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87C74">
      <w:pPr>
        <w:keepNext/>
        <w:keepLines/>
        <w:spacing w:after="0" w:line="360" w:lineRule="auto"/>
        <w:jc w:val="both"/>
        <w:outlineLvl w:val="0"/>
        <w:rPr>
          <w:rFonts w:hint="eastAsia" w:ascii="Times New Roman" w:hAnsi="Times New Roman" w:eastAsia="宋体" w:cs="Times New Roman"/>
          <w:b/>
          <w:snapToGrid w:val="0"/>
          <w:sz w:val="24"/>
          <w:szCs w:val="20"/>
          <w:lang w:eastAsia="zh-CN"/>
        </w:rPr>
      </w:pPr>
    </w:p>
    <w:p w14:paraId="05132856">
      <w:pPr>
        <w:spacing w:after="0" w:line="240" w:lineRule="auto"/>
        <w:jc w:val="center"/>
        <w:rPr>
          <w:rFonts w:ascii="Times New Roman" w:hAnsi="Times New Roman" w:eastAsia="宋体" w:cs="Times New Roman"/>
          <w:b/>
          <w:snapToGrid w:val="0"/>
          <w:sz w:val="72"/>
          <w:szCs w:val="72"/>
          <w:lang w:eastAsia="zh-CN"/>
        </w:rPr>
      </w:pPr>
    </w:p>
    <w:p w14:paraId="611C97C1">
      <w:pPr>
        <w:spacing w:after="0" w:line="240" w:lineRule="auto"/>
        <w:jc w:val="center"/>
        <w:rPr>
          <w:rFonts w:ascii="Times New Roman" w:hAnsi="Times New Roman" w:eastAsia="宋体" w:cs="Times New Roman"/>
          <w:b/>
          <w:snapToGrid w:val="0"/>
          <w:sz w:val="72"/>
          <w:szCs w:val="72"/>
          <w:lang w:eastAsia="zh-CN"/>
        </w:rPr>
      </w:pPr>
    </w:p>
    <w:p w14:paraId="19E33C08">
      <w:pPr>
        <w:spacing w:after="0" w:line="240" w:lineRule="auto"/>
        <w:jc w:val="center"/>
        <w:rPr>
          <w:rFonts w:ascii="Times New Roman" w:hAnsi="Times New Roman" w:eastAsia="宋体" w:cs="Times New Roman"/>
          <w:b/>
          <w:snapToGrid w:val="0"/>
          <w:sz w:val="52"/>
          <w:szCs w:val="52"/>
          <w:lang w:eastAsia="zh-CN"/>
        </w:rPr>
      </w:pPr>
      <w:r>
        <w:rPr>
          <w:rFonts w:hint="eastAsia" w:ascii="Times New Roman" w:hAnsi="Times New Roman" w:eastAsia="宋体" w:cs="Times New Roman"/>
          <w:b/>
          <w:snapToGrid w:val="0"/>
          <w:sz w:val="52"/>
          <w:szCs w:val="52"/>
          <w:lang w:eastAsia="zh-CN"/>
        </w:rPr>
        <w:t>芒市大河综合治理（一期）暨清塘河水库备用水源地保护建设项目</w:t>
      </w:r>
    </w:p>
    <w:p w14:paraId="661D10AF">
      <w:pPr>
        <w:spacing w:after="0" w:line="240" w:lineRule="exact"/>
        <w:jc w:val="center"/>
        <w:rPr>
          <w:rFonts w:ascii="Times New Roman" w:hAnsi="Times New Roman" w:eastAsia="宋体" w:cs="Times New Roman"/>
          <w:b/>
          <w:snapToGrid w:val="0"/>
          <w:sz w:val="52"/>
          <w:szCs w:val="52"/>
          <w:lang w:eastAsia="zh-CN"/>
        </w:rPr>
      </w:pPr>
    </w:p>
    <w:p w14:paraId="340FABF5">
      <w:pPr>
        <w:spacing w:after="0" w:line="240" w:lineRule="exact"/>
        <w:jc w:val="center"/>
        <w:rPr>
          <w:rFonts w:ascii="Times New Roman" w:hAnsi="Times New Roman" w:eastAsia="宋体" w:cs="Times New Roman"/>
          <w:b/>
          <w:snapToGrid w:val="0"/>
          <w:sz w:val="52"/>
          <w:szCs w:val="52"/>
          <w:lang w:eastAsia="zh-CN"/>
        </w:rPr>
      </w:pPr>
    </w:p>
    <w:p w14:paraId="681A95D8">
      <w:pPr>
        <w:spacing w:after="0" w:line="240" w:lineRule="auto"/>
        <w:jc w:val="center"/>
        <w:rPr>
          <w:rFonts w:ascii="Times New Roman" w:hAnsi="Times New Roman" w:eastAsia="宋体" w:cs="Times New Roman"/>
          <w:b/>
          <w:kern w:val="2"/>
          <w:sz w:val="52"/>
          <w:szCs w:val="52"/>
          <w:lang w:eastAsia="zh-CN"/>
        </w:rPr>
      </w:pPr>
      <w:r>
        <w:rPr>
          <w:rFonts w:ascii="Times New Roman" w:hAnsi="Times New Roman" w:eastAsia="宋体" w:cs="Times New Roman"/>
          <w:b/>
          <w:snapToGrid w:val="0"/>
          <w:sz w:val="52"/>
          <w:szCs w:val="52"/>
          <w:lang w:eastAsia="zh-CN"/>
        </w:rPr>
        <w:t>环境影响报告书</w:t>
      </w:r>
    </w:p>
    <w:p w14:paraId="4F0020CF">
      <w:pPr>
        <w:spacing w:after="120" w:line="240" w:lineRule="auto"/>
        <w:jc w:val="both"/>
        <w:rPr>
          <w:rFonts w:ascii="Times New Roman" w:hAnsi="Times New Roman" w:eastAsia="宋体" w:cs="Times New Roman"/>
          <w:sz w:val="20"/>
          <w:szCs w:val="20"/>
          <w:lang w:eastAsia="zh-CN"/>
        </w:rPr>
      </w:pPr>
    </w:p>
    <w:p w14:paraId="28E59FE8">
      <w:pPr>
        <w:spacing w:after="0" w:line="360" w:lineRule="auto"/>
        <w:jc w:val="both"/>
        <w:rPr>
          <w:rFonts w:ascii="Times New Roman" w:hAnsi="Times New Roman" w:eastAsia="宋体" w:cs="Times New Roman"/>
          <w:kern w:val="2"/>
          <w:sz w:val="21"/>
          <w:lang w:eastAsia="zh-CN"/>
        </w:rPr>
      </w:pPr>
    </w:p>
    <w:p w14:paraId="13DBB34C">
      <w:pPr>
        <w:spacing w:after="0" w:line="360" w:lineRule="auto"/>
        <w:ind w:left="110" w:leftChars="50"/>
        <w:jc w:val="center"/>
        <w:rPr>
          <w:rFonts w:ascii="Times New Roman" w:hAnsi="Times New Roman" w:eastAsia="宋体" w:cs="Times New Roman"/>
          <w:b/>
          <w:kern w:val="2"/>
          <w:sz w:val="44"/>
          <w:lang w:eastAsia="zh-CN"/>
        </w:rPr>
      </w:pPr>
      <w:r>
        <w:rPr>
          <w:rFonts w:ascii="Times New Roman" w:hAnsi="Times New Roman" w:eastAsia="宋体" w:cs="Times New Roman"/>
          <w:b/>
          <w:kern w:val="2"/>
          <w:sz w:val="44"/>
          <w:lang w:eastAsia="zh-CN"/>
        </w:rPr>
        <w:t>(</w:t>
      </w:r>
      <w:r>
        <w:rPr>
          <w:rFonts w:hint="eastAsia" w:ascii="Times New Roman" w:hAnsi="Times New Roman" w:eastAsia="宋体" w:cs="Times New Roman"/>
          <w:b/>
          <w:kern w:val="2"/>
          <w:sz w:val="44"/>
          <w:lang w:eastAsia="zh-CN"/>
        </w:rPr>
        <w:t>送审</w:t>
      </w:r>
      <w:r>
        <w:rPr>
          <w:rFonts w:ascii="Times New Roman" w:hAnsi="Times New Roman" w:eastAsia="宋体" w:cs="Times New Roman"/>
          <w:b/>
          <w:kern w:val="2"/>
          <w:sz w:val="44"/>
          <w:lang w:eastAsia="zh-CN"/>
        </w:rPr>
        <w:t>稿)</w:t>
      </w:r>
    </w:p>
    <w:p w14:paraId="370E22D6">
      <w:pPr>
        <w:spacing w:after="0" w:line="360" w:lineRule="auto"/>
        <w:ind w:left="110" w:leftChars="50"/>
        <w:jc w:val="both"/>
        <w:rPr>
          <w:rFonts w:ascii="Times New Roman" w:hAnsi="Times New Roman" w:eastAsia="宋体" w:cs="Times New Roman"/>
          <w:b/>
          <w:kern w:val="2"/>
          <w:sz w:val="32"/>
          <w:u w:val="single"/>
          <w:lang w:eastAsia="zh-CN"/>
        </w:rPr>
      </w:pPr>
    </w:p>
    <w:p w14:paraId="76C69B4D">
      <w:pPr>
        <w:spacing w:after="0" w:line="360" w:lineRule="auto"/>
        <w:jc w:val="both"/>
        <w:rPr>
          <w:rFonts w:ascii="Times New Roman" w:hAnsi="Times New Roman" w:eastAsia="宋体" w:cs="Times New Roman"/>
          <w:b/>
          <w:kern w:val="2"/>
          <w:sz w:val="32"/>
          <w:u w:val="single"/>
          <w:lang w:eastAsia="zh-CN"/>
        </w:rPr>
      </w:pPr>
    </w:p>
    <w:p w14:paraId="7F446309">
      <w:pPr>
        <w:spacing w:after="0" w:line="360" w:lineRule="auto"/>
        <w:jc w:val="both"/>
        <w:rPr>
          <w:rFonts w:ascii="Times New Roman" w:hAnsi="Times New Roman" w:eastAsia="宋体" w:cs="Times New Roman"/>
          <w:b/>
          <w:kern w:val="2"/>
          <w:sz w:val="32"/>
          <w:u w:val="single"/>
          <w:lang w:eastAsia="zh-CN"/>
        </w:rPr>
      </w:pPr>
    </w:p>
    <w:p w14:paraId="10829D32">
      <w:pPr>
        <w:spacing w:after="0" w:line="360" w:lineRule="auto"/>
        <w:jc w:val="both"/>
        <w:rPr>
          <w:rFonts w:ascii="Times New Roman" w:hAnsi="Times New Roman" w:eastAsia="宋体" w:cs="Times New Roman"/>
          <w:b/>
          <w:kern w:val="2"/>
          <w:sz w:val="32"/>
          <w:u w:val="single"/>
          <w:lang w:eastAsia="zh-CN"/>
        </w:rPr>
      </w:pPr>
    </w:p>
    <w:p w14:paraId="465DEEAD">
      <w:pPr>
        <w:spacing w:after="0" w:line="360" w:lineRule="auto"/>
        <w:jc w:val="center"/>
        <w:rPr>
          <w:rFonts w:ascii="Times New Roman" w:hAnsi="Times New Roman" w:eastAsia="宋体" w:cs="Times New Roman"/>
          <w:b/>
          <w:kern w:val="2"/>
          <w:sz w:val="32"/>
          <w:szCs w:val="32"/>
          <w:lang w:eastAsia="zh-CN"/>
        </w:rPr>
      </w:pPr>
    </w:p>
    <w:p w14:paraId="5BA0DC9C">
      <w:pPr>
        <w:spacing w:after="0" w:line="360" w:lineRule="auto"/>
        <w:ind w:left="110" w:leftChars="50"/>
        <w:jc w:val="center"/>
        <w:rPr>
          <w:rFonts w:ascii="Times New Roman" w:hAnsi="Times New Roman" w:eastAsia="宋体" w:cs="Times New Roman"/>
          <w:b/>
          <w:kern w:val="2"/>
          <w:sz w:val="32"/>
          <w:szCs w:val="32"/>
          <w:lang w:eastAsia="zh-CN"/>
        </w:rPr>
      </w:pPr>
    </w:p>
    <w:p w14:paraId="5B9A012A">
      <w:pPr>
        <w:spacing w:after="0" w:line="360" w:lineRule="auto"/>
        <w:ind w:left="110" w:leftChars="50"/>
        <w:jc w:val="center"/>
        <w:rPr>
          <w:rFonts w:ascii="Times New Roman" w:hAnsi="Times New Roman" w:eastAsia="宋体" w:cs="Times New Roman"/>
          <w:b/>
          <w:kern w:val="2"/>
          <w:sz w:val="32"/>
          <w:szCs w:val="32"/>
          <w:lang w:eastAsia="zh-CN"/>
        </w:rPr>
      </w:pPr>
    </w:p>
    <w:p w14:paraId="447F63EC">
      <w:pPr>
        <w:spacing w:after="0" w:line="360" w:lineRule="auto"/>
        <w:ind w:left="110" w:leftChars="50"/>
        <w:jc w:val="center"/>
        <w:rPr>
          <w:rFonts w:ascii="Times New Roman" w:hAnsi="Times New Roman" w:eastAsia="宋体" w:cs="Times New Roman"/>
          <w:b/>
          <w:kern w:val="2"/>
          <w:sz w:val="32"/>
          <w:szCs w:val="32"/>
          <w:lang w:eastAsia="zh-CN"/>
        </w:rPr>
      </w:pPr>
    </w:p>
    <w:p w14:paraId="2833BC73">
      <w:pPr>
        <w:spacing w:after="0" w:line="360" w:lineRule="auto"/>
        <w:ind w:left="110" w:leftChars="50"/>
        <w:jc w:val="center"/>
        <w:rPr>
          <w:rFonts w:ascii="Times New Roman" w:hAnsi="Times New Roman" w:eastAsia="宋体" w:cs="Times New Roman"/>
          <w:b/>
          <w:kern w:val="2"/>
          <w:sz w:val="32"/>
          <w:szCs w:val="32"/>
          <w:lang w:eastAsia="zh-CN"/>
        </w:rPr>
      </w:pPr>
    </w:p>
    <w:p w14:paraId="35E67670">
      <w:pPr>
        <w:spacing w:after="0" w:line="360" w:lineRule="auto"/>
        <w:jc w:val="center"/>
        <w:rPr>
          <w:rFonts w:ascii="Times New Roman" w:hAnsi="Times New Roman" w:eastAsia="宋体" w:cs="Times New Roman"/>
          <w:kern w:val="2"/>
          <w:sz w:val="21"/>
          <w:lang w:eastAsia="zh-CN"/>
        </w:rPr>
      </w:pPr>
      <w:r>
        <w:rPr>
          <w:rFonts w:ascii="Times New Roman" w:hAnsi="Times New Roman" w:eastAsia="宋体" w:cs="Times New Roman"/>
          <w:b/>
          <w:kern w:val="2"/>
          <w:sz w:val="32"/>
          <w:szCs w:val="32"/>
          <w:lang w:eastAsia="zh-CN"/>
        </w:rPr>
        <w:t>建设单位：</w:t>
      </w:r>
      <w:r>
        <w:rPr>
          <w:rFonts w:hint="eastAsia" w:ascii="Times New Roman" w:hAnsi="Times New Roman" w:eastAsia="宋体" w:cs="Times New Roman"/>
          <w:b/>
          <w:kern w:val="2"/>
          <w:sz w:val="32"/>
          <w:szCs w:val="32"/>
          <w:lang w:eastAsia="zh-CN"/>
        </w:rPr>
        <w:t>芒市住房和城乡建设局</w:t>
      </w:r>
    </w:p>
    <w:p w14:paraId="34AD6ABF">
      <w:pPr>
        <w:spacing w:after="0" w:line="360" w:lineRule="auto"/>
        <w:jc w:val="center"/>
        <w:rPr>
          <w:rFonts w:ascii="Times New Roman" w:hAnsi="Times New Roman" w:eastAsia="宋体" w:cs="Times New Roman"/>
          <w:b/>
          <w:kern w:val="2"/>
          <w:sz w:val="32"/>
          <w:szCs w:val="32"/>
          <w:lang w:eastAsia="zh-CN"/>
        </w:rPr>
      </w:pPr>
      <w:r>
        <w:rPr>
          <w:rFonts w:hint="eastAsia" w:ascii="Times New Roman" w:hAnsi="Times New Roman" w:eastAsia="宋体" w:cs="Times New Roman"/>
          <w:b/>
          <w:kern w:val="2"/>
          <w:sz w:val="32"/>
          <w:szCs w:val="32"/>
          <w:lang w:eastAsia="zh-CN"/>
        </w:rPr>
        <w:t>编制单位：江苏新清源环保有限公司</w:t>
      </w:r>
    </w:p>
    <w:p w14:paraId="1CB1AB1F">
      <w:pPr>
        <w:spacing w:after="0" w:line="360" w:lineRule="auto"/>
        <w:jc w:val="center"/>
        <w:rPr>
          <w:rFonts w:ascii="Times New Roman" w:hAnsi="Times New Roman" w:cs="Times New Roman"/>
          <w:b/>
          <w:sz w:val="28"/>
          <w:szCs w:val="28"/>
        </w:rPr>
        <w:sectPr>
          <w:headerReference r:id="rId5" w:type="default"/>
          <w:footerReference r:id="rId6" w:type="default"/>
          <w:type w:val="nextColumn"/>
          <w:pgSz w:w="11907" w:h="16840"/>
          <w:pgMar w:top="1440" w:right="1797" w:bottom="1440" w:left="1797" w:header="851" w:footer="978" w:gutter="0"/>
          <w:pgNumType w:fmt="upperRoman" w:start="1"/>
          <w:cols w:space="720" w:num="1"/>
          <w:docGrid w:linePitch="299" w:charSpace="0"/>
        </w:sectPr>
      </w:pPr>
      <w:r>
        <w:rPr>
          <w:rFonts w:ascii="Times New Roman" w:hAnsi="Times New Roman" w:eastAsia="宋体" w:cs="Times New Roman"/>
          <w:b/>
          <w:kern w:val="2"/>
          <w:sz w:val="32"/>
          <w:lang w:eastAsia="zh-CN"/>
        </w:rPr>
        <w:t>编制日期：</w:t>
      </w:r>
      <w:r>
        <w:rPr>
          <w:rFonts w:ascii="Times New Roman" w:hAnsi="Times New Roman" w:eastAsia="宋体" w:cs="Times New Roman"/>
          <w:b/>
          <w:bCs/>
          <w:kern w:val="2"/>
          <w:sz w:val="36"/>
          <w:szCs w:val="36"/>
          <w:lang w:eastAsia="zh-CN"/>
        </w:rPr>
        <w:t>201</w:t>
      </w:r>
      <w:r>
        <w:rPr>
          <w:rFonts w:hint="eastAsia" w:ascii="Times New Roman" w:hAnsi="Times New Roman" w:eastAsia="宋体" w:cs="Times New Roman"/>
          <w:b/>
          <w:bCs/>
          <w:kern w:val="2"/>
          <w:sz w:val="36"/>
          <w:szCs w:val="36"/>
          <w:lang w:eastAsia="zh-CN"/>
        </w:rPr>
        <w:t>9</w:t>
      </w:r>
      <w:r>
        <w:rPr>
          <w:rFonts w:ascii="Times New Roman" w:hAnsi="Times New Roman" w:eastAsia="宋体" w:cs="Times New Roman"/>
          <w:b/>
          <w:bCs/>
          <w:kern w:val="2"/>
          <w:sz w:val="36"/>
          <w:szCs w:val="36"/>
          <w:lang w:eastAsia="zh-CN"/>
        </w:rPr>
        <w:t>年</w:t>
      </w:r>
      <w:r>
        <w:rPr>
          <w:rFonts w:hint="eastAsia" w:ascii="Times New Roman" w:hAnsi="Times New Roman" w:eastAsia="宋体" w:cs="Times New Roman"/>
          <w:b/>
          <w:bCs/>
          <w:kern w:val="2"/>
          <w:sz w:val="36"/>
          <w:szCs w:val="36"/>
          <w:lang w:eastAsia="zh-CN"/>
        </w:rPr>
        <w:t>11</w:t>
      </w:r>
      <w:r>
        <w:rPr>
          <w:rFonts w:ascii="Times New Roman" w:hAnsi="Times New Roman" w:eastAsia="宋体" w:cs="Times New Roman"/>
          <w:b/>
          <w:bCs/>
          <w:kern w:val="2"/>
          <w:sz w:val="36"/>
          <w:szCs w:val="36"/>
          <w:lang w:eastAsia="zh-CN"/>
        </w:rPr>
        <w:t>月</w:t>
      </w:r>
    </w:p>
    <w:p w14:paraId="290F6909">
      <w:pPr>
        <w:spacing w:after="0" w:line="360" w:lineRule="auto"/>
        <w:jc w:val="center"/>
        <w:rPr>
          <w:rFonts w:ascii="Times New Roman" w:hAnsi="Times New Roman" w:cs="Times New Roman"/>
          <w:b/>
          <w:sz w:val="28"/>
          <w:szCs w:val="28"/>
          <w:lang w:eastAsia="zh-CN"/>
        </w:rPr>
      </w:pPr>
      <w:r>
        <w:rPr>
          <w:rFonts w:ascii="Times New Roman" w:hAnsi="Times New Roman" w:cs="Times New Roman"/>
          <w:b/>
          <w:sz w:val="28"/>
          <w:szCs w:val="28"/>
        </w:rPr>
        <w:t>目</w:t>
      </w:r>
      <w:r>
        <w:rPr>
          <w:rFonts w:ascii="Times New Roman" w:hAnsi="Times New Roman" w:cs="Times New Roman"/>
          <w:b/>
          <w:sz w:val="28"/>
          <w:szCs w:val="28"/>
        </w:rPr>
        <w:tab/>
      </w:r>
      <w:r>
        <w:rPr>
          <w:rFonts w:ascii="Times New Roman" w:hAnsi="Times New Roman" w:cs="Times New Roman"/>
          <w:b/>
          <w:sz w:val="28"/>
          <w:szCs w:val="28"/>
        </w:rPr>
        <w:t>录</w:t>
      </w:r>
    </w:p>
    <w:p w14:paraId="244C4C4B">
      <w:pPr>
        <w:pStyle w:val="6"/>
        <w:rPr>
          <w:kern w:val="2"/>
        </w:rPr>
      </w:pPr>
      <w:r>
        <w:fldChar w:fldCharType="begin"/>
      </w:r>
      <w:r>
        <w:instrText xml:space="preserve"> TOC \o "1-2" \h \z \u </w:instrText>
      </w:r>
      <w:r>
        <w:fldChar w:fldCharType="separate"/>
      </w:r>
    </w:p>
    <w:p w14:paraId="03E7367A">
      <w:pPr>
        <w:pStyle w:val="6"/>
        <w:rPr>
          <w:kern w:val="2"/>
        </w:rPr>
      </w:pPr>
      <w:r>
        <w:fldChar w:fldCharType="begin"/>
      </w:r>
      <w:r>
        <w:instrText xml:space="preserve"> HYPERLINK \l "_Toc25853993" </w:instrText>
      </w:r>
      <w:r>
        <w:fldChar w:fldCharType="separate"/>
      </w:r>
      <w:r>
        <w:rPr>
          <w:rStyle w:val="11"/>
          <w:color w:val="auto"/>
        </w:rPr>
        <w:t>第一章</w:t>
      </w:r>
      <w:r>
        <w:rPr>
          <w:kern w:val="2"/>
        </w:rPr>
        <w:tab/>
      </w:r>
      <w:r>
        <w:rPr>
          <w:rStyle w:val="11"/>
          <w:color w:val="auto"/>
        </w:rPr>
        <w:t>总 则</w:t>
      </w:r>
      <w:r>
        <w:tab/>
      </w:r>
      <w:r>
        <w:fldChar w:fldCharType="begin"/>
      </w:r>
      <w:r>
        <w:instrText xml:space="preserve"> PAGEREF _Toc25853993 \h </w:instrText>
      </w:r>
      <w:r>
        <w:fldChar w:fldCharType="separate"/>
      </w:r>
      <w:r>
        <w:t>1</w:t>
      </w:r>
      <w:r>
        <w:fldChar w:fldCharType="end"/>
      </w:r>
      <w:r>
        <w:fldChar w:fldCharType="end"/>
      </w:r>
    </w:p>
    <w:p w14:paraId="3C7C0D60">
      <w:pPr>
        <w:pStyle w:val="7"/>
        <w:tabs>
          <w:tab w:val="right" w:leader="dot" w:pos="8303"/>
        </w:tabs>
        <w:ind w:left="440"/>
        <w:rPr>
          <w:rFonts w:ascii="Times New Roman" w:hAnsi="Times New Roman" w:cs="Times New Roman"/>
          <w:kern w:val="2"/>
          <w:sz w:val="24"/>
          <w:szCs w:val="24"/>
          <w:lang w:eastAsia="zh-CN"/>
        </w:rPr>
      </w:pPr>
      <w:r>
        <w:fldChar w:fldCharType="begin"/>
      </w:r>
      <w:r>
        <w:instrText xml:space="preserve"> HYPERLINK \l "_Toc25853994" </w:instrText>
      </w:r>
      <w:r>
        <w:fldChar w:fldCharType="separate"/>
      </w:r>
      <w:r>
        <w:rPr>
          <w:rStyle w:val="11"/>
          <w:rFonts w:ascii="Times New Roman" w:hAnsi="Times New Roman" w:cs="Times New Roman"/>
          <w:color w:val="auto"/>
          <w:sz w:val="24"/>
          <w:szCs w:val="24"/>
          <w:lang w:eastAsia="zh-CN"/>
        </w:rPr>
        <w:t>1.1评价依据</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_Toc25853994 \h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AC40A71">
      <w:pPr>
        <w:pStyle w:val="7"/>
        <w:tabs>
          <w:tab w:val="right" w:leader="dot" w:pos="8303"/>
        </w:tabs>
        <w:ind w:left="440"/>
        <w:rPr>
          <w:rFonts w:ascii="Times New Roman" w:hAnsi="Times New Roman" w:cs="Times New Roman"/>
          <w:kern w:val="2"/>
          <w:sz w:val="24"/>
          <w:szCs w:val="24"/>
          <w:lang w:eastAsia="zh-CN"/>
        </w:rPr>
      </w:pPr>
      <w:r>
        <w:fldChar w:fldCharType="begin"/>
      </w:r>
      <w:r>
        <w:instrText xml:space="preserve"> HYPERLINK \l "_Toc25853995" </w:instrText>
      </w:r>
      <w:r>
        <w:fldChar w:fldCharType="separate"/>
      </w:r>
      <w:r>
        <w:rPr>
          <w:rStyle w:val="11"/>
          <w:rFonts w:ascii="Times New Roman" w:hAnsi="Times New Roman" w:cs="Times New Roman"/>
          <w:color w:val="auto"/>
          <w:sz w:val="24"/>
          <w:szCs w:val="24"/>
          <w:lang w:eastAsia="zh-CN"/>
        </w:rPr>
        <w:t>1.2评价工作等级、评价范围</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_Toc25853995 \h </w:instrText>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6E6EFA8">
      <w:pPr>
        <w:pStyle w:val="7"/>
        <w:tabs>
          <w:tab w:val="right" w:leader="dot" w:pos="8303"/>
        </w:tabs>
        <w:ind w:left="440"/>
        <w:rPr>
          <w:rFonts w:ascii="Times New Roman" w:hAnsi="Times New Roman" w:cs="Times New Roman"/>
          <w:kern w:val="2"/>
          <w:sz w:val="24"/>
          <w:szCs w:val="24"/>
          <w:lang w:eastAsia="zh-CN"/>
        </w:rPr>
      </w:pPr>
      <w:r>
        <w:fldChar w:fldCharType="begin"/>
      </w:r>
      <w:r>
        <w:instrText xml:space="preserve"> HYPERLINK \l "_Toc25853996" </w:instrText>
      </w:r>
      <w:r>
        <w:fldChar w:fldCharType="separate"/>
      </w:r>
      <w:r>
        <w:rPr>
          <w:rStyle w:val="11"/>
          <w:rFonts w:ascii="Times New Roman" w:hAnsi="Times New Roman" w:cs="Times New Roman"/>
          <w:color w:val="auto"/>
          <w:sz w:val="24"/>
          <w:szCs w:val="24"/>
          <w:lang w:eastAsia="zh-CN"/>
        </w:rPr>
        <w:t>1.3 评价因子与评价标准</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_Toc25853996 \h </w:instrText>
      </w:r>
      <w:r>
        <w:rPr>
          <w:rFonts w:ascii="Times New Roman" w:hAnsi="Times New Roman" w:cs="Times New Roman"/>
          <w:sz w:val="24"/>
          <w:szCs w:val="24"/>
        </w:rPr>
        <w:fldChar w:fldCharType="separate"/>
      </w:r>
      <w:r>
        <w:rPr>
          <w:rFonts w:ascii="Times New Roman" w:hAnsi="Times New Roman" w:cs="Times New Roman"/>
          <w:sz w:val="24"/>
          <w:szCs w:val="24"/>
        </w:rPr>
        <w:t>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E674B23">
      <w:pPr>
        <w:pStyle w:val="7"/>
        <w:tabs>
          <w:tab w:val="right" w:leader="dot" w:pos="8303"/>
        </w:tabs>
        <w:ind w:left="440"/>
        <w:rPr>
          <w:rFonts w:ascii="Times New Roman" w:hAnsi="Times New Roman" w:cs="Times New Roman"/>
          <w:kern w:val="2"/>
          <w:sz w:val="24"/>
          <w:szCs w:val="24"/>
          <w:lang w:eastAsia="zh-CN"/>
        </w:rPr>
      </w:pPr>
      <w:r>
        <w:fldChar w:fldCharType="begin"/>
      </w:r>
      <w:r>
        <w:instrText xml:space="preserve"> HYPERLINK \l "_Toc25854015" </w:instrText>
      </w:r>
      <w:r>
        <w:fldChar w:fldCharType="separate"/>
      </w:r>
      <w:r>
        <w:rPr>
          <w:rStyle w:val="11"/>
          <w:rFonts w:ascii="Times New Roman" w:hAnsi="Times New Roman" w:cs="Times New Roman"/>
          <w:color w:val="auto"/>
          <w:sz w:val="24"/>
          <w:szCs w:val="24"/>
          <w:lang w:eastAsia="zh-CN"/>
        </w:rPr>
        <w:t>1.4评价重点</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_Toc25854015 \h </w:instrText>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B042E9C">
      <w:pPr>
        <w:pStyle w:val="7"/>
        <w:tabs>
          <w:tab w:val="right" w:leader="dot" w:pos="8303"/>
        </w:tabs>
        <w:ind w:left="440"/>
        <w:rPr>
          <w:rFonts w:ascii="Times New Roman" w:hAnsi="Times New Roman" w:cs="Times New Roman"/>
          <w:kern w:val="2"/>
          <w:sz w:val="24"/>
          <w:szCs w:val="24"/>
          <w:lang w:eastAsia="zh-CN"/>
        </w:rPr>
      </w:pPr>
      <w:r>
        <w:fldChar w:fldCharType="begin"/>
      </w:r>
      <w:r>
        <w:instrText xml:space="preserve"> HYPERLINK \l "_Toc25854016" </w:instrText>
      </w:r>
      <w:r>
        <w:fldChar w:fldCharType="separate"/>
      </w:r>
      <w:r>
        <w:rPr>
          <w:rStyle w:val="11"/>
          <w:rFonts w:ascii="Times New Roman" w:hAnsi="Times New Roman" w:cs="Times New Roman"/>
          <w:color w:val="auto"/>
          <w:sz w:val="24"/>
          <w:szCs w:val="24"/>
          <w:lang w:eastAsia="zh-CN"/>
        </w:rPr>
        <w:t>1.5评价时段</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_Toc25854016 \h </w:instrText>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BC98FAC">
      <w:pPr>
        <w:pStyle w:val="7"/>
        <w:tabs>
          <w:tab w:val="right" w:leader="dot" w:pos="8303"/>
        </w:tabs>
        <w:ind w:left="440"/>
        <w:rPr>
          <w:rFonts w:ascii="Times New Roman" w:hAnsi="Times New Roman" w:cs="Times New Roman"/>
          <w:kern w:val="2"/>
          <w:sz w:val="24"/>
          <w:szCs w:val="24"/>
          <w:lang w:eastAsia="zh-CN"/>
        </w:rPr>
      </w:pPr>
      <w:r>
        <w:fldChar w:fldCharType="begin"/>
      </w:r>
      <w:r>
        <w:instrText xml:space="preserve"> HYPERLINK \l "_Toc25854017" </w:instrText>
      </w:r>
      <w:r>
        <w:fldChar w:fldCharType="separate"/>
      </w:r>
      <w:r>
        <w:rPr>
          <w:rStyle w:val="11"/>
          <w:rFonts w:ascii="Times New Roman" w:hAnsi="Times New Roman" w:cs="Times New Roman"/>
          <w:color w:val="auto"/>
          <w:sz w:val="24"/>
          <w:szCs w:val="24"/>
          <w:lang w:eastAsia="zh-CN"/>
        </w:rPr>
        <w:t>1.6评价程序</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_Toc25854017 \h </w:instrText>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07BF0B0">
      <w:pPr>
        <w:pStyle w:val="7"/>
        <w:tabs>
          <w:tab w:val="right" w:leader="dot" w:pos="8303"/>
        </w:tabs>
        <w:ind w:left="440"/>
        <w:rPr>
          <w:rFonts w:ascii="Times New Roman" w:hAnsi="Times New Roman" w:cs="Times New Roman"/>
          <w:kern w:val="2"/>
          <w:sz w:val="24"/>
          <w:szCs w:val="24"/>
          <w:lang w:eastAsia="zh-CN"/>
        </w:rPr>
      </w:pPr>
      <w:r>
        <w:fldChar w:fldCharType="begin"/>
      </w:r>
      <w:r>
        <w:instrText xml:space="preserve"> HYPERLINK \l "_Toc25854018" </w:instrText>
      </w:r>
      <w:r>
        <w:fldChar w:fldCharType="separate"/>
      </w:r>
      <w:r>
        <w:rPr>
          <w:rStyle w:val="11"/>
          <w:rFonts w:ascii="Times New Roman" w:hAnsi="Times New Roman" w:cs="Times New Roman"/>
          <w:color w:val="auto"/>
          <w:sz w:val="24"/>
          <w:szCs w:val="24"/>
          <w:lang w:eastAsia="zh-CN"/>
        </w:rPr>
        <w:t>1.7环境保护目标</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_Toc25854018 \h </w:instrText>
      </w:r>
      <w:r>
        <w:rPr>
          <w:rFonts w:ascii="Times New Roman" w:hAnsi="Times New Roman" w:cs="Times New Roman"/>
          <w:sz w:val="24"/>
          <w:szCs w:val="24"/>
        </w:rPr>
        <w:fldChar w:fldCharType="separate"/>
      </w:r>
      <w:r>
        <w:rPr>
          <w:rFonts w:ascii="Times New Roman" w:hAnsi="Times New Roman" w:cs="Times New Roman"/>
          <w:sz w:val="24"/>
          <w:szCs w:val="24"/>
        </w:rPr>
        <w:t>12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8F5DE87">
      <w:pPr>
        <w:pStyle w:val="6"/>
        <w:rPr>
          <w:kern w:val="2"/>
        </w:rPr>
      </w:pPr>
      <w:r>
        <w:fldChar w:fldCharType="begin"/>
      </w:r>
      <w:r>
        <w:instrText xml:space="preserve"> HYPERLINK \l "_Toc25854019" </w:instrText>
      </w:r>
      <w:r>
        <w:fldChar w:fldCharType="separate"/>
      </w:r>
      <w:r>
        <w:rPr>
          <w:rStyle w:val="11"/>
          <w:color w:val="auto"/>
        </w:rPr>
        <w:t>第二章</w:t>
      </w:r>
      <w:r>
        <w:rPr>
          <w:kern w:val="2"/>
        </w:rPr>
        <w:tab/>
      </w:r>
      <w:r>
        <w:rPr>
          <w:rStyle w:val="11"/>
          <w:color w:val="auto"/>
        </w:rPr>
        <w:t>工程概况与工程分析</w:t>
      </w:r>
      <w:r>
        <w:tab/>
      </w:r>
      <w:r>
        <w:fldChar w:fldCharType="begin"/>
      </w:r>
      <w:r>
        <w:instrText xml:space="preserve"> PAGEREF _Toc25854019 \h </w:instrText>
      </w:r>
      <w:r>
        <w:fldChar w:fldCharType="separate"/>
      </w:r>
      <w:r>
        <w:t>15</w:t>
      </w:r>
      <w:r>
        <w:fldChar w:fldCharType="end"/>
      </w:r>
      <w:r>
        <w:fldChar w:fldCharType="end"/>
      </w:r>
    </w:p>
    <w:p w14:paraId="1378A23B">
      <w:pPr>
        <w:pStyle w:val="7"/>
        <w:tabs>
          <w:tab w:val="right" w:leader="dot" w:pos="8303"/>
        </w:tabs>
        <w:ind w:left="440"/>
        <w:rPr>
          <w:rFonts w:ascii="Times New Roman" w:hAnsi="Times New Roman" w:cs="Times New Roman"/>
          <w:kern w:val="2"/>
          <w:sz w:val="24"/>
          <w:szCs w:val="24"/>
          <w:lang w:eastAsia="zh-CN"/>
        </w:rPr>
      </w:pPr>
      <w:r>
        <w:fldChar w:fldCharType="begin"/>
      </w:r>
      <w:r>
        <w:instrText xml:space="preserve"> HYPERLINK \l "_Toc25854020" </w:instrText>
      </w:r>
      <w:r>
        <w:fldChar w:fldCharType="separate"/>
      </w:r>
      <w:r>
        <w:rPr>
          <w:rStyle w:val="11"/>
          <w:rFonts w:ascii="Times New Roman" w:hAnsi="Times New Roman" w:cs="Times New Roman"/>
          <w:color w:val="auto"/>
          <w:sz w:val="24"/>
          <w:szCs w:val="24"/>
          <w:lang w:eastAsia="zh-CN"/>
        </w:rPr>
        <w:t>2.1工程概况</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_Toc25854020 \h </w:instrText>
      </w:r>
      <w:r>
        <w:rPr>
          <w:rFonts w:ascii="Times New Roman" w:hAnsi="Times New Roman" w:cs="Times New Roman"/>
          <w:sz w:val="24"/>
          <w:szCs w:val="24"/>
        </w:rPr>
        <w:fldChar w:fldCharType="separate"/>
      </w:r>
      <w:r>
        <w:rPr>
          <w:rFonts w:ascii="Times New Roman" w:hAnsi="Times New Roman" w:cs="Times New Roman"/>
          <w:sz w:val="24"/>
          <w:szCs w:val="24"/>
        </w:rPr>
        <w:t>15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3234BD0">
      <w:pPr>
        <w:pStyle w:val="7"/>
        <w:tabs>
          <w:tab w:val="right" w:leader="dot" w:pos="8303"/>
        </w:tabs>
        <w:ind w:left="440"/>
        <w:rPr>
          <w:rFonts w:ascii="Times New Roman" w:hAnsi="Times New Roman" w:cs="Times New Roman"/>
          <w:kern w:val="2"/>
          <w:sz w:val="24"/>
          <w:szCs w:val="24"/>
          <w:lang w:eastAsia="zh-CN"/>
        </w:rPr>
      </w:pPr>
      <w:r>
        <w:fldChar w:fldCharType="begin"/>
      </w:r>
      <w:r>
        <w:instrText xml:space="preserve"> HYPERLINK \l "_Toc25854021" </w:instrText>
      </w:r>
      <w:r>
        <w:fldChar w:fldCharType="separate"/>
      </w:r>
      <w:r>
        <w:rPr>
          <w:rStyle w:val="11"/>
          <w:rFonts w:ascii="Times New Roman" w:hAnsi="Times New Roman" w:cs="Times New Roman"/>
          <w:color w:val="auto"/>
          <w:sz w:val="24"/>
          <w:szCs w:val="24"/>
          <w:lang w:eastAsia="zh-CN"/>
        </w:rPr>
        <w:t>2.2工程规模</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_Toc25854021 \h </w:instrText>
      </w:r>
      <w:r>
        <w:rPr>
          <w:rFonts w:ascii="Times New Roman" w:hAnsi="Times New Roman" w:cs="Times New Roman"/>
          <w:sz w:val="24"/>
          <w:szCs w:val="24"/>
        </w:rPr>
        <w:fldChar w:fldCharType="separate"/>
      </w:r>
      <w:r>
        <w:rPr>
          <w:rFonts w:ascii="Times New Roman" w:hAnsi="Times New Roman" w:cs="Times New Roman"/>
          <w:sz w:val="24"/>
          <w:szCs w:val="24"/>
        </w:rPr>
        <w:t>15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A6CD1CA">
      <w:pPr>
        <w:pStyle w:val="7"/>
        <w:tabs>
          <w:tab w:val="right" w:leader="dot" w:pos="8303"/>
        </w:tabs>
        <w:ind w:left="440"/>
        <w:rPr>
          <w:rFonts w:ascii="Times New Roman" w:hAnsi="Times New Roman" w:cs="Times New Roman"/>
          <w:kern w:val="2"/>
          <w:sz w:val="24"/>
          <w:szCs w:val="24"/>
          <w:lang w:eastAsia="zh-CN"/>
        </w:rPr>
      </w:pPr>
      <w:r>
        <w:fldChar w:fldCharType="begin"/>
      </w:r>
      <w:r>
        <w:instrText xml:space="preserve"> HYPERLINK \l "_Toc25854022" </w:instrText>
      </w:r>
      <w:r>
        <w:fldChar w:fldCharType="separate"/>
      </w:r>
      <w:r>
        <w:rPr>
          <w:rStyle w:val="11"/>
          <w:rFonts w:ascii="Times New Roman" w:hAnsi="Times New Roman" w:cs="Times New Roman"/>
          <w:color w:val="auto"/>
          <w:sz w:val="24"/>
          <w:szCs w:val="24"/>
          <w:lang w:eastAsia="zh-CN"/>
        </w:rPr>
        <w:t>2.3 施工期工程分析</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_Toc25854022 \h </w:instrText>
      </w:r>
      <w:r>
        <w:rPr>
          <w:rFonts w:ascii="Times New Roman" w:hAnsi="Times New Roman" w:cs="Times New Roman"/>
          <w:sz w:val="24"/>
          <w:szCs w:val="24"/>
        </w:rPr>
        <w:fldChar w:fldCharType="separate"/>
      </w:r>
      <w:r>
        <w:rPr>
          <w:rFonts w:ascii="Times New Roman" w:hAnsi="Times New Roman" w:cs="Times New Roman"/>
          <w:sz w:val="24"/>
          <w:szCs w:val="24"/>
        </w:rPr>
        <w:t>55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10D41E5">
      <w:pPr>
        <w:pStyle w:val="7"/>
        <w:tabs>
          <w:tab w:val="right" w:leader="dot" w:pos="8303"/>
        </w:tabs>
        <w:ind w:left="440"/>
        <w:rPr>
          <w:rFonts w:ascii="Times New Roman" w:hAnsi="Times New Roman" w:cs="Times New Roman"/>
          <w:kern w:val="2"/>
          <w:sz w:val="24"/>
          <w:szCs w:val="24"/>
          <w:lang w:eastAsia="zh-CN"/>
        </w:rPr>
      </w:pPr>
      <w:r>
        <w:fldChar w:fldCharType="begin"/>
      </w:r>
      <w:r>
        <w:instrText xml:space="preserve"> HYPERLINK \l "_Toc25854023" </w:instrText>
      </w:r>
      <w:r>
        <w:fldChar w:fldCharType="separate"/>
      </w:r>
      <w:r>
        <w:rPr>
          <w:rStyle w:val="11"/>
          <w:rFonts w:ascii="Times New Roman" w:hAnsi="Times New Roman" w:cs="Times New Roman"/>
          <w:color w:val="auto"/>
          <w:sz w:val="24"/>
          <w:szCs w:val="24"/>
          <w:lang w:eastAsia="zh-CN"/>
        </w:rPr>
        <w:t>2.4 运营期工程分析</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_Toc25854023 \h </w:instrText>
      </w:r>
      <w:r>
        <w:rPr>
          <w:rFonts w:ascii="Times New Roman" w:hAnsi="Times New Roman" w:cs="Times New Roman"/>
          <w:sz w:val="24"/>
          <w:szCs w:val="24"/>
        </w:rPr>
        <w:fldChar w:fldCharType="separate"/>
      </w:r>
      <w:r>
        <w:rPr>
          <w:rFonts w:ascii="Times New Roman" w:hAnsi="Times New Roman" w:cs="Times New Roman"/>
          <w:sz w:val="24"/>
          <w:szCs w:val="24"/>
        </w:rPr>
        <w:t>65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FFDE9C0">
      <w:pPr>
        <w:pStyle w:val="7"/>
        <w:tabs>
          <w:tab w:val="right" w:leader="dot" w:pos="8303"/>
        </w:tabs>
        <w:ind w:left="440"/>
        <w:rPr>
          <w:rFonts w:ascii="Times New Roman" w:hAnsi="Times New Roman" w:cs="Times New Roman"/>
          <w:kern w:val="2"/>
          <w:sz w:val="24"/>
          <w:szCs w:val="24"/>
          <w:lang w:eastAsia="zh-CN"/>
        </w:rPr>
      </w:pPr>
      <w:r>
        <w:fldChar w:fldCharType="begin"/>
      </w:r>
      <w:r>
        <w:instrText xml:space="preserve"> HYPERLINK \l "_Toc25854024" </w:instrText>
      </w:r>
      <w:r>
        <w:fldChar w:fldCharType="separate"/>
      </w:r>
      <w:r>
        <w:rPr>
          <w:rStyle w:val="11"/>
          <w:rFonts w:ascii="Times New Roman" w:hAnsi="Times New Roman" w:cs="Times New Roman"/>
          <w:color w:val="auto"/>
          <w:sz w:val="24"/>
          <w:szCs w:val="24"/>
          <w:lang w:eastAsia="zh-CN"/>
        </w:rPr>
        <w:t>2.5环境影响要素识别与分析</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_Toc25854024 \h </w:instrText>
      </w:r>
      <w:r>
        <w:rPr>
          <w:rFonts w:ascii="Times New Roman" w:hAnsi="Times New Roman" w:cs="Times New Roman"/>
          <w:sz w:val="24"/>
          <w:szCs w:val="24"/>
        </w:rPr>
        <w:fldChar w:fldCharType="separate"/>
      </w:r>
      <w:r>
        <w:rPr>
          <w:rFonts w:ascii="Times New Roman" w:hAnsi="Times New Roman" w:cs="Times New Roman"/>
          <w:sz w:val="24"/>
          <w:szCs w:val="24"/>
        </w:rPr>
        <w:t>66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D63687E">
      <w:pPr>
        <w:pStyle w:val="7"/>
        <w:tabs>
          <w:tab w:val="right" w:leader="dot" w:pos="8303"/>
        </w:tabs>
        <w:ind w:left="440"/>
        <w:rPr>
          <w:rFonts w:ascii="Times New Roman" w:hAnsi="Times New Roman" w:cs="Times New Roman"/>
          <w:kern w:val="2"/>
          <w:sz w:val="24"/>
          <w:szCs w:val="24"/>
          <w:lang w:eastAsia="zh-CN"/>
        </w:rPr>
      </w:pPr>
      <w:r>
        <w:fldChar w:fldCharType="begin"/>
      </w:r>
      <w:r>
        <w:instrText xml:space="preserve"> HYPERLINK \l "_Toc25854025" </w:instrText>
      </w:r>
      <w:r>
        <w:fldChar w:fldCharType="separate"/>
      </w:r>
      <w:r>
        <w:rPr>
          <w:rStyle w:val="11"/>
          <w:rFonts w:ascii="Times New Roman" w:hAnsi="Times New Roman" w:cs="Times New Roman"/>
          <w:color w:val="auto"/>
          <w:sz w:val="24"/>
          <w:szCs w:val="24"/>
          <w:lang w:eastAsia="zh-CN"/>
        </w:rPr>
        <w:t>2.6污染源强分析</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_Toc25854025 \h </w:instrText>
      </w:r>
      <w:r>
        <w:rPr>
          <w:rFonts w:ascii="Times New Roman" w:hAnsi="Times New Roman" w:cs="Times New Roman"/>
          <w:sz w:val="24"/>
          <w:szCs w:val="24"/>
        </w:rPr>
        <w:fldChar w:fldCharType="separate"/>
      </w:r>
      <w:r>
        <w:rPr>
          <w:rFonts w:ascii="Times New Roman" w:hAnsi="Times New Roman" w:cs="Times New Roman"/>
          <w:sz w:val="24"/>
          <w:szCs w:val="24"/>
        </w:rPr>
        <w:t>68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EEB52BA">
      <w:pPr>
        <w:pStyle w:val="6"/>
        <w:rPr>
          <w:kern w:val="2"/>
        </w:rPr>
      </w:pPr>
      <w:r>
        <w:fldChar w:fldCharType="begin"/>
      </w:r>
      <w:r>
        <w:instrText xml:space="preserve"> HYPERLINK \l "_Toc25854026" </w:instrText>
      </w:r>
      <w:r>
        <w:fldChar w:fldCharType="separate"/>
      </w:r>
      <w:r>
        <w:rPr>
          <w:rStyle w:val="11"/>
          <w:color w:val="auto"/>
        </w:rPr>
        <w:t>第三章</w:t>
      </w:r>
      <w:r>
        <w:rPr>
          <w:kern w:val="2"/>
        </w:rPr>
        <w:tab/>
      </w:r>
      <w:r>
        <w:rPr>
          <w:rStyle w:val="11"/>
          <w:color w:val="auto"/>
        </w:rPr>
        <w:t>项目区域环境概况</w:t>
      </w:r>
      <w:r>
        <w:tab/>
      </w:r>
      <w:r>
        <w:fldChar w:fldCharType="begin"/>
      </w:r>
      <w:r>
        <w:instrText xml:space="preserve"> PAGEREF _Toc25854026 \h </w:instrText>
      </w:r>
      <w:r>
        <w:fldChar w:fldCharType="separate"/>
      </w:r>
      <w:r>
        <w:t>74</w:t>
      </w:r>
      <w:r>
        <w:fldChar w:fldCharType="end"/>
      </w:r>
      <w:r>
        <w:fldChar w:fldCharType="end"/>
      </w:r>
    </w:p>
    <w:p w14:paraId="7329AD34">
      <w:pPr>
        <w:pStyle w:val="7"/>
        <w:tabs>
          <w:tab w:val="right" w:leader="dot" w:pos="8303"/>
        </w:tabs>
        <w:ind w:left="440"/>
        <w:rPr>
          <w:rFonts w:ascii="Times New Roman" w:hAnsi="Times New Roman" w:cs="Times New Roman"/>
          <w:kern w:val="2"/>
          <w:sz w:val="24"/>
          <w:szCs w:val="24"/>
          <w:lang w:eastAsia="zh-CN"/>
        </w:rPr>
      </w:pPr>
      <w:r>
        <w:fldChar w:fldCharType="begin"/>
      </w:r>
      <w:r>
        <w:instrText xml:space="preserve"> HYPERLINK \l "_Toc25854027" </w:instrText>
      </w:r>
      <w:r>
        <w:fldChar w:fldCharType="separate"/>
      </w:r>
      <w:r>
        <w:rPr>
          <w:rStyle w:val="11"/>
          <w:rFonts w:ascii="Times New Roman" w:hAnsi="Times New Roman" w:cs="Times New Roman"/>
          <w:color w:val="auto"/>
          <w:sz w:val="24"/>
          <w:szCs w:val="24"/>
          <w:lang w:eastAsia="zh-CN"/>
        </w:rPr>
        <w:t>3.1 自然环境概况</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_Toc25854027 \h </w:instrText>
      </w:r>
      <w:r>
        <w:rPr>
          <w:rFonts w:ascii="Times New Roman" w:hAnsi="Times New Roman" w:cs="Times New Roman"/>
          <w:sz w:val="24"/>
          <w:szCs w:val="24"/>
        </w:rPr>
        <w:fldChar w:fldCharType="separate"/>
      </w:r>
      <w:r>
        <w:rPr>
          <w:rFonts w:ascii="Times New Roman" w:hAnsi="Times New Roman" w:cs="Times New Roman"/>
          <w:sz w:val="24"/>
          <w:szCs w:val="24"/>
        </w:rPr>
        <w:t>74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B2A6D83">
      <w:pPr>
        <w:pStyle w:val="7"/>
        <w:tabs>
          <w:tab w:val="right" w:leader="dot" w:pos="8303"/>
        </w:tabs>
        <w:ind w:left="440"/>
        <w:rPr>
          <w:rFonts w:ascii="Times New Roman" w:hAnsi="Times New Roman" w:cs="Times New Roman"/>
          <w:kern w:val="2"/>
          <w:sz w:val="24"/>
          <w:szCs w:val="24"/>
          <w:lang w:eastAsia="zh-CN"/>
        </w:rPr>
      </w:pPr>
      <w:r>
        <w:fldChar w:fldCharType="begin"/>
      </w:r>
      <w:r>
        <w:instrText xml:space="preserve"> HYPERLINK \l "_Toc25854028" </w:instrText>
      </w:r>
      <w:r>
        <w:fldChar w:fldCharType="separate"/>
      </w:r>
      <w:r>
        <w:rPr>
          <w:rStyle w:val="11"/>
          <w:rFonts w:ascii="Times New Roman" w:hAnsi="Times New Roman" w:cs="Times New Roman"/>
          <w:color w:val="auto"/>
          <w:sz w:val="24"/>
          <w:szCs w:val="24"/>
          <w:lang w:eastAsia="zh-CN"/>
        </w:rPr>
        <w:t>3.2 环境敏感区</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_Toc25854028 \h </w:instrText>
      </w:r>
      <w:r>
        <w:rPr>
          <w:rFonts w:ascii="Times New Roman" w:hAnsi="Times New Roman" w:cs="Times New Roman"/>
          <w:sz w:val="24"/>
          <w:szCs w:val="24"/>
        </w:rPr>
        <w:fldChar w:fldCharType="separate"/>
      </w:r>
      <w:r>
        <w:rPr>
          <w:rFonts w:ascii="Times New Roman" w:hAnsi="Times New Roman" w:cs="Times New Roman"/>
          <w:sz w:val="24"/>
          <w:szCs w:val="24"/>
        </w:rPr>
        <w:t>79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D7DB36F">
      <w:pPr>
        <w:pStyle w:val="6"/>
        <w:rPr>
          <w:kern w:val="2"/>
        </w:rPr>
      </w:pPr>
      <w:r>
        <w:fldChar w:fldCharType="begin"/>
      </w:r>
      <w:r>
        <w:instrText xml:space="preserve"> HYPERLINK \l "_Toc25854029" </w:instrText>
      </w:r>
      <w:r>
        <w:fldChar w:fldCharType="separate"/>
      </w:r>
      <w:r>
        <w:rPr>
          <w:rStyle w:val="11"/>
          <w:color w:val="auto"/>
        </w:rPr>
        <w:t>第四章</w:t>
      </w:r>
      <w:r>
        <w:rPr>
          <w:kern w:val="2"/>
        </w:rPr>
        <w:tab/>
      </w:r>
      <w:r>
        <w:rPr>
          <w:rStyle w:val="11"/>
          <w:color w:val="auto"/>
        </w:rPr>
        <w:t>环境质量现状</w:t>
      </w:r>
      <w:r>
        <w:tab/>
      </w:r>
      <w:r>
        <w:fldChar w:fldCharType="begin"/>
      </w:r>
      <w:r>
        <w:instrText xml:space="preserve"> PAGEREF _Toc25854029 \h </w:instrText>
      </w:r>
      <w:r>
        <w:fldChar w:fldCharType="separate"/>
      </w:r>
      <w:r>
        <w:t>80</w:t>
      </w:r>
      <w:r>
        <w:fldChar w:fldCharType="end"/>
      </w:r>
      <w:r>
        <w:fldChar w:fldCharType="end"/>
      </w:r>
    </w:p>
    <w:p w14:paraId="52172275">
      <w:pPr>
        <w:pStyle w:val="7"/>
        <w:tabs>
          <w:tab w:val="right" w:leader="dot" w:pos="8303"/>
        </w:tabs>
        <w:ind w:left="440"/>
        <w:rPr>
          <w:rFonts w:ascii="Times New Roman" w:hAnsi="Times New Roman" w:cs="Times New Roman"/>
          <w:kern w:val="2"/>
          <w:sz w:val="24"/>
          <w:szCs w:val="24"/>
          <w:lang w:eastAsia="zh-CN"/>
        </w:rPr>
      </w:pPr>
      <w:r>
        <w:fldChar w:fldCharType="begin"/>
      </w:r>
      <w:r>
        <w:instrText xml:space="preserve"> HYPERLINK \l "_Toc25854030" </w:instrText>
      </w:r>
      <w:r>
        <w:fldChar w:fldCharType="separate"/>
      </w:r>
      <w:r>
        <w:rPr>
          <w:rStyle w:val="11"/>
          <w:rFonts w:ascii="Times New Roman" w:hAnsi="Times New Roman" w:cs="Times New Roman"/>
          <w:color w:val="auto"/>
          <w:sz w:val="24"/>
          <w:szCs w:val="24"/>
          <w:lang w:eastAsia="zh-CN"/>
        </w:rPr>
        <w:t>4.1 地表水环境现状</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_Toc25854030 \h </w:instrText>
      </w:r>
      <w:r>
        <w:rPr>
          <w:rFonts w:ascii="Times New Roman" w:hAnsi="Times New Roman" w:cs="Times New Roman"/>
          <w:sz w:val="24"/>
          <w:szCs w:val="24"/>
        </w:rPr>
        <w:fldChar w:fldCharType="separate"/>
      </w:r>
      <w:r>
        <w:rPr>
          <w:rFonts w:ascii="Times New Roman" w:hAnsi="Times New Roman" w:cs="Times New Roman"/>
          <w:sz w:val="24"/>
          <w:szCs w:val="24"/>
        </w:rPr>
        <w:t>80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C5483D4">
      <w:pPr>
        <w:pStyle w:val="7"/>
        <w:tabs>
          <w:tab w:val="right" w:leader="dot" w:pos="8303"/>
        </w:tabs>
        <w:ind w:left="440"/>
        <w:rPr>
          <w:rFonts w:ascii="Times New Roman" w:hAnsi="Times New Roman" w:cs="Times New Roman"/>
          <w:kern w:val="2"/>
          <w:sz w:val="24"/>
          <w:szCs w:val="24"/>
          <w:lang w:eastAsia="zh-CN"/>
        </w:rPr>
      </w:pPr>
      <w:r>
        <w:fldChar w:fldCharType="begin"/>
      </w:r>
      <w:r>
        <w:instrText xml:space="preserve"> HYPERLINK \l "_Toc25854031" </w:instrText>
      </w:r>
      <w:r>
        <w:fldChar w:fldCharType="separate"/>
      </w:r>
      <w:r>
        <w:rPr>
          <w:rStyle w:val="11"/>
          <w:rFonts w:ascii="Times New Roman" w:hAnsi="Times New Roman" w:cs="Times New Roman"/>
          <w:color w:val="auto"/>
          <w:sz w:val="24"/>
          <w:szCs w:val="24"/>
          <w:lang w:eastAsia="zh-CN"/>
        </w:rPr>
        <w:t>4.2 底泥环境现状</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_Toc25854031 \h </w:instrText>
      </w:r>
      <w:r>
        <w:rPr>
          <w:rFonts w:ascii="Times New Roman" w:hAnsi="Times New Roman" w:cs="Times New Roman"/>
          <w:sz w:val="24"/>
          <w:szCs w:val="24"/>
        </w:rPr>
        <w:fldChar w:fldCharType="separate"/>
      </w:r>
      <w:r>
        <w:rPr>
          <w:rFonts w:ascii="Times New Roman" w:hAnsi="Times New Roman" w:cs="Times New Roman"/>
          <w:sz w:val="24"/>
          <w:szCs w:val="24"/>
        </w:rPr>
        <w:t>88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3F06388">
      <w:pPr>
        <w:pStyle w:val="7"/>
        <w:tabs>
          <w:tab w:val="right" w:leader="dot" w:pos="8303"/>
        </w:tabs>
        <w:ind w:left="440"/>
        <w:rPr>
          <w:rFonts w:ascii="Times New Roman" w:hAnsi="Times New Roman" w:cs="Times New Roman"/>
          <w:kern w:val="2"/>
          <w:sz w:val="24"/>
          <w:szCs w:val="24"/>
          <w:lang w:eastAsia="zh-CN"/>
        </w:rPr>
      </w:pPr>
      <w:r>
        <w:fldChar w:fldCharType="begin"/>
      </w:r>
      <w:r>
        <w:instrText xml:space="preserve"> HYPERLINK \l "_Toc25854032" </w:instrText>
      </w:r>
      <w:r>
        <w:fldChar w:fldCharType="separate"/>
      </w:r>
      <w:r>
        <w:rPr>
          <w:rStyle w:val="11"/>
          <w:rFonts w:ascii="Times New Roman" w:hAnsi="Times New Roman" w:cs="Times New Roman"/>
          <w:color w:val="auto"/>
          <w:sz w:val="24"/>
          <w:szCs w:val="24"/>
          <w:lang w:eastAsia="zh-CN"/>
        </w:rPr>
        <w:t>4.3 地下水质量现状</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_Toc25854032 \h </w:instrText>
      </w:r>
      <w:r>
        <w:rPr>
          <w:rFonts w:ascii="Times New Roman" w:hAnsi="Times New Roman" w:cs="Times New Roman"/>
          <w:sz w:val="24"/>
          <w:szCs w:val="24"/>
        </w:rPr>
        <w:fldChar w:fldCharType="separate"/>
      </w:r>
      <w:r>
        <w:rPr>
          <w:rFonts w:ascii="Times New Roman" w:hAnsi="Times New Roman" w:cs="Times New Roman"/>
          <w:sz w:val="24"/>
          <w:szCs w:val="24"/>
        </w:rPr>
        <w:t>89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B2DD738">
      <w:pPr>
        <w:pStyle w:val="7"/>
        <w:tabs>
          <w:tab w:val="right" w:leader="dot" w:pos="8303"/>
        </w:tabs>
        <w:ind w:left="440"/>
        <w:rPr>
          <w:rFonts w:ascii="Times New Roman" w:hAnsi="Times New Roman" w:cs="Times New Roman"/>
          <w:kern w:val="2"/>
          <w:sz w:val="24"/>
          <w:szCs w:val="24"/>
          <w:lang w:eastAsia="zh-CN"/>
        </w:rPr>
      </w:pPr>
      <w:r>
        <w:fldChar w:fldCharType="begin"/>
      </w:r>
      <w:r>
        <w:instrText xml:space="preserve"> HYPERLINK \l "_Toc25854033" </w:instrText>
      </w:r>
      <w:r>
        <w:fldChar w:fldCharType="separate"/>
      </w:r>
      <w:r>
        <w:rPr>
          <w:rStyle w:val="11"/>
          <w:rFonts w:ascii="Times New Roman" w:hAnsi="Times New Roman" w:cs="Times New Roman"/>
          <w:color w:val="auto"/>
          <w:sz w:val="24"/>
          <w:szCs w:val="24"/>
          <w:lang w:eastAsia="zh-CN"/>
        </w:rPr>
        <w:t>4.4  环境空气质量现状</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_Toc25854033 \h </w:instrText>
      </w:r>
      <w:r>
        <w:rPr>
          <w:rFonts w:ascii="Times New Roman" w:hAnsi="Times New Roman" w:cs="Times New Roman"/>
          <w:sz w:val="24"/>
          <w:szCs w:val="24"/>
        </w:rPr>
        <w:fldChar w:fldCharType="separate"/>
      </w:r>
      <w:r>
        <w:rPr>
          <w:rFonts w:ascii="Times New Roman" w:hAnsi="Times New Roman" w:cs="Times New Roman"/>
          <w:sz w:val="24"/>
          <w:szCs w:val="24"/>
        </w:rPr>
        <w:t>97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3EDB84F">
      <w:pPr>
        <w:pStyle w:val="7"/>
        <w:tabs>
          <w:tab w:val="right" w:leader="dot" w:pos="8303"/>
        </w:tabs>
        <w:ind w:left="440"/>
        <w:rPr>
          <w:rFonts w:ascii="Times New Roman" w:hAnsi="Times New Roman" w:cs="Times New Roman"/>
          <w:kern w:val="2"/>
          <w:sz w:val="24"/>
          <w:szCs w:val="24"/>
          <w:lang w:eastAsia="zh-CN"/>
        </w:rPr>
      </w:pPr>
      <w:r>
        <w:fldChar w:fldCharType="begin"/>
      </w:r>
      <w:r>
        <w:instrText xml:space="preserve"> HYPERLINK \l "_Toc25854034" </w:instrText>
      </w:r>
      <w:r>
        <w:fldChar w:fldCharType="separate"/>
      </w:r>
      <w:r>
        <w:rPr>
          <w:rStyle w:val="11"/>
          <w:rFonts w:ascii="Times New Roman" w:hAnsi="Times New Roman" w:cs="Times New Roman"/>
          <w:color w:val="auto"/>
          <w:sz w:val="24"/>
          <w:szCs w:val="24"/>
          <w:lang w:eastAsia="zh-CN"/>
        </w:rPr>
        <w:t>4.5  声环境质量现状</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_Toc25854034 \h </w:instrText>
      </w:r>
      <w:r>
        <w:rPr>
          <w:rFonts w:ascii="Times New Roman" w:hAnsi="Times New Roman" w:cs="Times New Roman"/>
          <w:sz w:val="24"/>
          <w:szCs w:val="24"/>
        </w:rPr>
        <w:fldChar w:fldCharType="separate"/>
      </w:r>
      <w:r>
        <w:rPr>
          <w:rFonts w:ascii="Times New Roman" w:hAnsi="Times New Roman" w:cs="Times New Roman"/>
          <w:sz w:val="24"/>
          <w:szCs w:val="24"/>
        </w:rPr>
        <w:t>97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E2D786F">
      <w:pPr>
        <w:pStyle w:val="7"/>
        <w:tabs>
          <w:tab w:val="right" w:leader="dot" w:pos="8303"/>
        </w:tabs>
        <w:ind w:left="440"/>
        <w:rPr>
          <w:rFonts w:ascii="Times New Roman" w:hAnsi="Times New Roman" w:cs="Times New Roman"/>
          <w:kern w:val="2"/>
          <w:sz w:val="24"/>
          <w:szCs w:val="24"/>
          <w:lang w:eastAsia="zh-CN"/>
        </w:rPr>
      </w:pPr>
      <w:r>
        <w:fldChar w:fldCharType="begin"/>
      </w:r>
      <w:r>
        <w:instrText xml:space="preserve"> HYPERLINK \l "_Toc25854035" </w:instrText>
      </w:r>
      <w:r>
        <w:fldChar w:fldCharType="separate"/>
      </w:r>
      <w:r>
        <w:rPr>
          <w:rStyle w:val="11"/>
          <w:rFonts w:ascii="Times New Roman" w:hAnsi="Times New Roman" w:cs="Times New Roman"/>
          <w:color w:val="auto"/>
          <w:sz w:val="24"/>
          <w:szCs w:val="24"/>
          <w:lang w:eastAsia="zh-CN"/>
        </w:rPr>
        <w:t>4.6  生态环境质量现状</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_Toc25854035 \h </w:instrText>
      </w:r>
      <w:r>
        <w:rPr>
          <w:rFonts w:ascii="Times New Roman" w:hAnsi="Times New Roman" w:cs="Times New Roman"/>
          <w:sz w:val="24"/>
          <w:szCs w:val="24"/>
        </w:rPr>
        <w:fldChar w:fldCharType="separate"/>
      </w:r>
      <w:r>
        <w:rPr>
          <w:rFonts w:ascii="Times New Roman" w:hAnsi="Times New Roman" w:cs="Times New Roman"/>
          <w:sz w:val="24"/>
          <w:szCs w:val="24"/>
        </w:rPr>
        <w:t>101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CA5099C">
      <w:pPr>
        <w:pStyle w:val="7"/>
        <w:tabs>
          <w:tab w:val="right" w:leader="dot" w:pos="8303"/>
        </w:tabs>
        <w:ind w:left="440"/>
        <w:rPr>
          <w:rFonts w:ascii="Times New Roman" w:hAnsi="Times New Roman" w:cs="Times New Roman"/>
          <w:kern w:val="2"/>
          <w:sz w:val="24"/>
          <w:szCs w:val="24"/>
          <w:lang w:eastAsia="zh-CN"/>
        </w:rPr>
      </w:pPr>
      <w:r>
        <w:fldChar w:fldCharType="begin"/>
      </w:r>
      <w:r>
        <w:instrText xml:space="preserve"> HYPERLINK \l "_Toc25854036" </w:instrText>
      </w:r>
      <w:r>
        <w:fldChar w:fldCharType="separate"/>
      </w:r>
      <w:r>
        <w:rPr>
          <w:rStyle w:val="11"/>
          <w:rFonts w:ascii="Times New Roman" w:hAnsi="Times New Roman" w:cs="Times New Roman"/>
          <w:color w:val="auto"/>
          <w:sz w:val="24"/>
          <w:szCs w:val="24"/>
          <w:lang w:eastAsia="zh-CN"/>
        </w:rPr>
        <w:t>4.7 芒市大河流域（芒市段）水资源利用现状</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_Toc25854036 \h </w:instrText>
      </w:r>
      <w:r>
        <w:rPr>
          <w:rFonts w:ascii="Times New Roman" w:hAnsi="Times New Roman" w:cs="Times New Roman"/>
          <w:sz w:val="24"/>
          <w:szCs w:val="24"/>
        </w:rPr>
        <w:fldChar w:fldCharType="separate"/>
      </w:r>
      <w:r>
        <w:rPr>
          <w:rFonts w:ascii="Times New Roman" w:hAnsi="Times New Roman" w:cs="Times New Roman"/>
          <w:sz w:val="24"/>
          <w:szCs w:val="24"/>
        </w:rPr>
        <w:t>104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50D4120">
      <w:pPr>
        <w:pStyle w:val="6"/>
        <w:rPr>
          <w:kern w:val="2"/>
        </w:rPr>
      </w:pPr>
      <w:r>
        <w:fldChar w:fldCharType="begin"/>
      </w:r>
      <w:r>
        <w:instrText xml:space="preserve"> HYPERLINK \l "_Toc25854037" </w:instrText>
      </w:r>
      <w:r>
        <w:fldChar w:fldCharType="separate"/>
      </w:r>
      <w:r>
        <w:rPr>
          <w:rStyle w:val="11"/>
          <w:color w:val="auto"/>
        </w:rPr>
        <w:t>第五章</w:t>
      </w:r>
      <w:r>
        <w:rPr>
          <w:kern w:val="2"/>
        </w:rPr>
        <w:tab/>
      </w:r>
      <w:r>
        <w:rPr>
          <w:rStyle w:val="11"/>
          <w:color w:val="auto"/>
        </w:rPr>
        <w:t>环境影响分析</w:t>
      </w:r>
      <w:r>
        <w:tab/>
      </w:r>
      <w:r>
        <w:fldChar w:fldCharType="begin"/>
      </w:r>
      <w:r>
        <w:instrText xml:space="preserve"> PAGEREF _Toc25854037 \h </w:instrText>
      </w:r>
      <w:r>
        <w:fldChar w:fldCharType="separate"/>
      </w:r>
      <w:r>
        <w:t>106</w:t>
      </w:r>
      <w:r>
        <w:fldChar w:fldCharType="end"/>
      </w:r>
      <w:r>
        <w:fldChar w:fldCharType="end"/>
      </w:r>
    </w:p>
    <w:p w14:paraId="1F74AFAA">
      <w:pPr>
        <w:pStyle w:val="7"/>
        <w:tabs>
          <w:tab w:val="right" w:leader="dot" w:pos="8303"/>
        </w:tabs>
        <w:ind w:left="440"/>
        <w:rPr>
          <w:rFonts w:ascii="Times New Roman" w:hAnsi="Times New Roman" w:cs="Times New Roman"/>
          <w:kern w:val="2"/>
          <w:sz w:val="24"/>
          <w:szCs w:val="24"/>
          <w:lang w:eastAsia="zh-CN"/>
        </w:rPr>
      </w:pPr>
      <w:r>
        <w:fldChar w:fldCharType="begin"/>
      </w:r>
      <w:r>
        <w:instrText xml:space="preserve"> HYPERLINK \l "_Toc25854038" </w:instrText>
      </w:r>
      <w:r>
        <w:fldChar w:fldCharType="separate"/>
      </w:r>
      <w:r>
        <w:rPr>
          <w:rStyle w:val="11"/>
          <w:rFonts w:ascii="Times New Roman" w:hAnsi="Times New Roman" w:cs="Times New Roman"/>
          <w:color w:val="auto"/>
          <w:sz w:val="24"/>
          <w:szCs w:val="24"/>
          <w:lang w:eastAsia="zh-CN"/>
        </w:rPr>
        <w:t>5.1施工期环境影响评价</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_Toc25854038 \h </w:instrText>
      </w:r>
      <w:r>
        <w:rPr>
          <w:rFonts w:ascii="Times New Roman" w:hAnsi="Times New Roman" w:cs="Times New Roman"/>
          <w:sz w:val="24"/>
          <w:szCs w:val="24"/>
        </w:rPr>
        <w:fldChar w:fldCharType="separate"/>
      </w:r>
      <w:r>
        <w:rPr>
          <w:rFonts w:ascii="Times New Roman" w:hAnsi="Times New Roman" w:cs="Times New Roman"/>
          <w:sz w:val="24"/>
          <w:szCs w:val="24"/>
        </w:rPr>
        <w:t>106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68AB3C8">
      <w:pPr>
        <w:pStyle w:val="7"/>
        <w:tabs>
          <w:tab w:val="right" w:leader="dot" w:pos="8303"/>
        </w:tabs>
        <w:ind w:left="440"/>
        <w:rPr>
          <w:rFonts w:ascii="Times New Roman" w:hAnsi="Times New Roman" w:cs="Times New Roman"/>
          <w:kern w:val="2"/>
          <w:sz w:val="24"/>
          <w:szCs w:val="24"/>
          <w:lang w:eastAsia="zh-CN"/>
        </w:rPr>
      </w:pPr>
      <w:r>
        <w:fldChar w:fldCharType="begin"/>
      </w:r>
      <w:r>
        <w:instrText xml:space="preserve"> HYPERLINK \l "_Toc25854039" </w:instrText>
      </w:r>
      <w:r>
        <w:fldChar w:fldCharType="separate"/>
      </w:r>
      <w:r>
        <w:rPr>
          <w:rStyle w:val="11"/>
          <w:rFonts w:ascii="Times New Roman" w:hAnsi="Times New Roman" w:cs="Times New Roman"/>
          <w:color w:val="auto"/>
          <w:sz w:val="24"/>
          <w:szCs w:val="24"/>
          <w:lang w:eastAsia="zh-CN"/>
        </w:rPr>
        <w:t>5.2营运期环境影响分析</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_Toc25854039 \h </w:instrText>
      </w:r>
      <w:r>
        <w:rPr>
          <w:rFonts w:ascii="Times New Roman" w:hAnsi="Times New Roman" w:cs="Times New Roman"/>
          <w:sz w:val="24"/>
          <w:szCs w:val="24"/>
        </w:rPr>
        <w:fldChar w:fldCharType="separate"/>
      </w:r>
      <w:r>
        <w:rPr>
          <w:rFonts w:ascii="Times New Roman" w:hAnsi="Times New Roman" w:cs="Times New Roman"/>
          <w:sz w:val="24"/>
          <w:szCs w:val="24"/>
        </w:rPr>
        <w:t>117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EF73FDD">
      <w:pPr>
        <w:pStyle w:val="7"/>
        <w:tabs>
          <w:tab w:val="right" w:leader="dot" w:pos="8303"/>
        </w:tabs>
        <w:ind w:left="440"/>
        <w:rPr>
          <w:rFonts w:ascii="Times New Roman" w:hAnsi="Times New Roman" w:cs="Times New Roman"/>
          <w:kern w:val="2"/>
          <w:sz w:val="24"/>
          <w:szCs w:val="24"/>
          <w:lang w:eastAsia="zh-CN"/>
        </w:rPr>
      </w:pPr>
      <w:r>
        <w:fldChar w:fldCharType="begin"/>
      </w:r>
      <w:r>
        <w:instrText xml:space="preserve"> HYPERLINK \l "_Toc25854040" </w:instrText>
      </w:r>
      <w:r>
        <w:fldChar w:fldCharType="separate"/>
      </w:r>
      <w:r>
        <w:rPr>
          <w:rStyle w:val="11"/>
          <w:rFonts w:ascii="Times New Roman" w:hAnsi="Times New Roman" w:cs="Times New Roman"/>
          <w:color w:val="auto"/>
          <w:sz w:val="24"/>
          <w:szCs w:val="24"/>
          <w:lang w:eastAsia="zh-CN"/>
        </w:rPr>
        <w:t>5.3生态环境影响分析</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_Toc25854040 \h </w:instrText>
      </w:r>
      <w:r>
        <w:rPr>
          <w:rFonts w:ascii="Times New Roman" w:hAnsi="Times New Roman" w:cs="Times New Roman"/>
          <w:sz w:val="24"/>
          <w:szCs w:val="24"/>
        </w:rPr>
        <w:fldChar w:fldCharType="separate"/>
      </w:r>
      <w:r>
        <w:rPr>
          <w:rFonts w:ascii="Times New Roman" w:hAnsi="Times New Roman" w:cs="Times New Roman"/>
          <w:sz w:val="24"/>
          <w:szCs w:val="24"/>
        </w:rPr>
        <w:t>118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9C8301C">
      <w:pPr>
        <w:pStyle w:val="6"/>
        <w:rPr>
          <w:kern w:val="2"/>
        </w:rPr>
      </w:pPr>
      <w:r>
        <w:fldChar w:fldCharType="begin"/>
      </w:r>
      <w:r>
        <w:instrText xml:space="preserve"> HYPERLINK \l "_Toc25854041" </w:instrText>
      </w:r>
      <w:r>
        <w:fldChar w:fldCharType="separate"/>
      </w:r>
      <w:r>
        <w:rPr>
          <w:rStyle w:val="11"/>
          <w:color w:val="auto"/>
        </w:rPr>
        <w:t>第六章</w:t>
      </w:r>
      <w:r>
        <w:rPr>
          <w:kern w:val="2"/>
        </w:rPr>
        <w:tab/>
      </w:r>
      <w:r>
        <w:rPr>
          <w:rStyle w:val="11"/>
          <w:color w:val="auto"/>
        </w:rPr>
        <w:t>环境保护措施及其可行性论证</w:t>
      </w:r>
      <w:r>
        <w:tab/>
      </w:r>
      <w:r>
        <w:fldChar w:fldCharType="begin"/>
      </w:r>
      <w:r>
        <w:instrText xml:space="preserve"> PAGEREF _Toc25854041 \h </w:instrText>
      </w:r>
      <w:r>
        <w:fldChar w:fldCharType="separate"/>
      </w:r>
      <w:r>
        <w:t>122</w:t>
      </w:r>
      <w:r>
        <w:fldChar w:fldCharType="end"/>
      </w:r>
      <w:r>
        <w:fldChar w:fldCharType="end"/>
      </w:r>
    </w:p>
    <w:p w14:paraId="6CBA750D">
      <w:pPr>
        <w:pStyle w:val="7"/>
        <w:tabs>
          <w:tab w:val="right" w:leader="dot" w:pos="8303"/>
        </w:tabs>
        <w:ind w:left="440"/>
        <w:rPr>
          <w:rFonts w:ascii="Times New Roman" w:hAnsi="Times New Roman" w:cs="Times New Roman"/>
          <w:kern w:val="2"/>
          <w:sz w:val="24"/>
          <w:szCs w:val="24"/>
          <w:lang w:eastAsia="zh-CN"/>
        </w:rPr>
      </w:pPr>
      <w:r>
        <w:fldChar w:fldCharType="begin"/>
      </w:r>
      <w:r>
        <w:instrText xml:space="preserve"> HYPERLINK \l "_Toc25854042" </w:instrText>
      </w:r>
      <w:r>
        <w:fldChar w:fldCharType="separate"/>
      </w:r>
      <w:r>
        <w:rPr>
          <w:rStyle w:val="11"/>
          <w:rFonts w:ascii="Times New Roman" w:hAnsi="Times New Roman" w:cs="Times New Roman"/>
          <w:color w:val="auto"/>
          <w:sz w:val="24"/>
          <w:szCs w:val="24"/>
          <w:lang w:eastAsia="zh-CN"/>
        </w:rPr>
        <w:t>6.1 施工期环保措施</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_Toc25854042 \h </w:instrText>
      </w:r>
      <w:r>
        <w:rPr>
          <w:rFonts w:ascii="Times New Roman" w:hAnsi="Times New Roman" w:cs="Times New Roman"/>
          <w:sz w:val="24"/>
          <w:szCs w:val="24"/>
        </w:rPr>
        <w:fldChar w:fldCharType="separate"/>
      </w:r>
      <w:r>
        <w:rPr>
          <w:rFonts w:ascii="Times New Roman" w:hAnsi="Times New Roman" w:cs="Times New Roman"/>
          <w:sz w:val="24"/>
          <w:szCs w:val="24"/>
        </w:rPr>
        <w:t>122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E3BF98B">
      <w:pPr>
        <w:pStyle w:val="7"/>
        <w:tabs>
          <w:tab w:val="right" w:leader="dot" w:pos="8303"/>
        </w:tabs>
        <w:ind w:left="440"/>
        <w:rPr>
          <w:rFonts w:ascii="Times New Roman" w:hAnsi="Times New Roman" w:cs="Times New Roman"/>
          <w:kern w:val="2"/>
          <w:sz w:val="24"/>
          <w:szCs w:val="24"/>
          <w:lang w:eastAsia="zh-CN"/>
        </w:rPr>
      </w:pPr>
      <w:r>
        <w:fldChar w:fldCharType="begin"/>
      </w:r>
      <w:r>
        <w:instrText xml:space="preserve"> HYPERLINK \l "_Toc25854043" </w:instrText>
      </w:r>
      <w:r>
        <w:fldChar w:fldCharType="separate"/>
      </w:r>
      <w:r>
        <w:rPr>
          <w:rStyle w:val="11"/>
          <w:rFonts w:ascii="Times New Roman" w:hAnsi="Times New Roman" w:cs="Times New Roman"/>
          <w:color w:val="auto"/>
          <w:sz w:val="24"/>
          <w:szCs w:val="24"/>
          <w:lang w:eastAsia="zh-CN"/>
        </w:rPr>
        <w:t>6.2 营运期环保措施</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_Toc25854043 \h </w:instrText>
      </w:r>
      <w:r>
        <w:rPr>
          <w:rFonts w:ascii="Times New Roman" w:hAnsi="Times New Roman" w:cs="Times New Roman"/>
          <w:sz w:val="24"/>
          <w:szCs w:val="24"/>
        </w:rPr>
        <w:fldChar w:fldCharType="separate"/>
      </w:r>
      <w:r>
        <w:rPr>
          <w:rFonts w:ascii="Times New Roman" w:hAnsi="Times New Roman" w:cs="Times New Roman"/>
          <w:sz w:val="24"/>
          <w:szCs w:val="24"/>
        </w:rPr>
        <w:t>124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DC1C2D4">
      <w:pPr>
        <w:pStyle w:val="7"/>
        <w:tabs>
          <w:tab w:val="right" w:leader="dot" w:pos="8303"/>
        </w:tabs>
        <w:ind w:left="440"/>
        <w:rPr>
          <w:rFonts w:ascii="Times New Roman" w:hAnsi="Times New Roman" w:cs="Times New Roman"/>
          <w:kern w:val="2"/>
          <w:sz w:val="24"/>
          <w:szCs w:val="24"/>
          <w:lang w:eastAsia="zh-CN"/>
        </w:rPr>
      </w:pPr>
      <w:r>
        <w:fldChar w:fldCharType="begin"/>
      </w:r>
      <w:r>
        <w:instrText xml:space="preserve"> HYPERLINK \l "_Toc25854044" </w:instrText>
      </w:r>
      <w:r>
        <w:fldChar w:fldCharType="separate"/>
      </w:r>
      <w:r>
        <w:rPr>
          <w:rStyle w:val="11"/>
          <w:rFonts w:ascii="Times New Roman" w:hAnsi="Times New Roman" w:cs="Times New Roman"/>
          <w:color w:val="auto"/>
          <w:sz w:val="24"/>
          <w:szCs w:val="24"/>
          <w:lang w:eastAsia="zh-CN"/>
        </w:rPr>
        <w:t>6.3 生态保护措施</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_Toc25854044 \h </w:instrText>
      </w:r>
      <w:r>
        <w:rPr>
          <w:rFonts w:ascii="Times New Roman" w:hAnsi="Times New Roman" w:cs="Times New Roman"/>
          <w:sz w:val="24"/>
          <w:szCs w:val="24"/>
        </w:rPr>
        <w:fldChar w:fldCharType="separate"/>
      </w:r>
      <w:r>
        <w:rPr>
          <w:rFonts w:ascii="Times New Roman" w:hAnsi="Times New Roman" w:cs="Times New Roman"/>
          <w:sz w:val="24"/>
          <w:szCs w:val="24"/>
        </w:rPr>
        <w:t>124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E767DD0">
      <w:pPr>
        <w:pStyle w:val="7"/>
        <w:tabs>
          <w:tab w:val="right" w:leader="dot" w:pos="8303"/>
        </w:tabs>
        <w:ind w:left="440"/>
        <w:rPr>
          <w:rFonts w:ascii="Times New Roman" w:hAnsi="Times New Roman" w:cs="Times New Roman"/>
          <w:kern w:val="2"/>
          <w:sz w:val="24"/>
          <w:szCs w:val="24"/>
          <w:lang w:eastAsia="zh-CN"/>
        </w:rPr>
      </w:pPr>
      <w:r>
        <w:fldChar w:fldCharType="begin"/>
      </w:r>
      <w:r>
        <w:instrText xml:space="preserve"> HYPERLINK \l "_Toc25854045" </w:instrText>
      </w:r>
      <w:r>
        <w:fldChar w:fldCharType="separate"/>
      </w:r>
      <w:r>
        <w:rPr>
          <w:rStyle w:val="11"/>
          <w:rFonts w:ascii="Times New Roman" w:hAnsi="Times New Roman" w:cs="Times New Roman"/>
          <w:color w:val="auto"/>
          <w:sz w:val="24"/>
          <w:szCs w:val="24"/>
          <w:lang w:eastAsia="zh-CN"/>
        </w:rPr>
        <w:t>6.4 环保措施可行性论证</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_Toc25854045 \h </w:instrText>
      </w:r>
      <w:r>
        <w:rPr>
          <w:rFonts w:ascii="Times New Roman" w:hAnsi="Times New Roman" w:cs="Times New Roman"/>
          <w:sz w:val="24"/>
          <w:szCs w:val="24"/>
        </w:rPr>
        <w:fldChar w:fldCharType="separate"/>
      </w:r>
      <w:r>
        <w:rPr>
          <w:rFonts w:ascii="Times New Roman" w:hAnsi="Times New Roman" w:cs="Times New Roman"/>
          <w:sz w:val="24"/>
          <w:szCs w:val="24"/>
        </w:rPr>
        <w:t>125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722AA69">
      <w:pPr>
        <w:pStyle w:val="6"/>
        <w:rPr>
          <w:kern w:val="2"/>
        </w:rPr>
      </w:pPr>
      <w:r>
        <w:fldChar w:fldCharType="begin"/>
      </w:r>
      <w:r>
        <w:instrText xml:space="preserve"> HYPERLINK \l "_Toc25854046" </w:instrText>
      </w:r>
      <w:r>
        <w:fldChar w:fldCharType="separate"/>
      </w:r>
      <w:r>
        <w:rPr>
          <w:rStyle w:val="11"/>
          <w:color w:val="auto"/>
        </w:rPr>
        <w:t>第七章</w:t>
      </w:r>
      <w:r>
        <w:rPr>
          <w:kern w:val="2"/>
        </w:rPr>
        <w:tab/>
      </w:r>
      <w:r>
        <w:rPr>
          <w:rStyle w:val="11"/>
          <w:color w:val="auto"/>
        </w:rPr>
        <w:t>环境经济损益分析</w:t>
      </w:r>
      <w:r>
        <w:tab/>
      </w:r>
      <w:r>
        <w:fldChar w:fldCharType="begin"/>
      </w:r>
      <w:r>
        <w:instrText xml:space="preserve"> PAGEREF _Toc25854046 \h </w:instrText>
      </w:r>
      <w:r>
        <w:fldChar w:fldCharType="separate"/>
      </w:r>
      <w:r>
        <w:t>130</w:t>
      </w:r>
      <w:r>
        <w:fldChar w:fldCharType="end"/>
      </w:r>
      <w:r>
        <w:fldChar w:fldCharType="end"/>
      </w:r>
    </w:p>
    <w:p w14:paraId="1D6D2CF6">
      <w:pPr>
        <w:pStyle w:val="7"/>
        <w:tabs>
          <w:tab w:val="right" w:leader="dot" w:pos="8303"/>
        </w:tabs>
        <w:ind w:left="440"/>
        <w:rPr>
          <w:rFonts w:ascii="Times New Roman" w:hAnsi="Times New Roman" w:cs="Times New Roman"/>
          <w:kern w:val="2"/>
          <w:sz w:val="24"/>
          <w:szCs w:val="24"/>
          <w:lang w:eastAsia="zh-CN"/>
        </w:rPr>
      </w:pPr>
      <w:r>
        <w:fldChar w:fldCharType="begin"/>
      </w:r>
      <w:r>
        <w:instrText xml:space="preserve"> HYPERLINK \l "_Toc25854047" </w:instrText>
      </w:r>
      <w:r>
        <w:fldChar w:fldCharType="separate"/>
      </w:r>
      <w:r>
        <w:rPr>
          <w:rStyle w:val="11"/>
          <w:rFonts w:ascii="Times New Roman" w:hAnsi="Times New Roman" w:cs="Times New Roman"/>
          <w:color w:val="auto"/>
          <w:sz w:val="24"/>
          <w:szCs w:val="24"/>
          <w:lang w:eastAsia="zh-CN"/>
        </w:rPr>
        <w:t>7.1 工程投资及环保投资</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_Toc25854047 \h </w:instrText>
      </w:r>
      <w:r>
        <w:rPr>
          <w:rFonts w:ascii="Times New Roman" w:hAnsi="Times New Roman" w:cs="Times New Roman"/>
          <w:sz w:val="24"/>
          <w:szCs w:val="24"/>
        </w:rPr>
        <w:fldChar w:fldCharType="separate"/>
      </w:r>
      <w:r>
        <w:rPr>
          <w:rFonts w:ascii="Times New Roman" w:hAnsi="Times New Roman" w:cs="Times New Roman"/>
          <w:sz w:val="24"/>
          <w:szCs w:val="24"/>
        </w:rPr>
        <w:t>130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06785E7">
      <w:pPr>
        <w:pStyle w:val="7"/>
        <w:tabs>
          <w:tab w:val="right" w:leader="dot" w:pos="8303"/>
        </w:tabs>
        <w:ind w:left="440"/>
        <w:rPr>
          <w:rFonts w:ascii="Times New Roman" w:hAnsi="Times New Roman" w:cs="Times New Roman"/>
          <w:kern w:val="2"/>
          <w:sz w:val="24"/>
          <w:szCs w:val="24"/>
          <w:lang w:eastAsia="zh-CN"/>
        </w:rPr>
      </w:pPr>
      <w:r>
        <w:fldChar w:fldCharType="begin"/>
      </w:r>
      <w:r>
        <w:instrText xml:space="preserve"> HYPERLINK \l "_Toc25854048" </w:instrText>
      </w:r>
      <w:r>
        <w:fldChar w:fldCharType="separate"/>
      </w:r>
      <w:r>
        <w:rPr>
          <w:rStyle w:val="11"/>
          <w:rFonts w:ascii="Times New Roman" w:hAnsi="Times New Roman" w:cs="Times New Roman"/>
          <w:color w:val="auto"/>
          <w:sz w:val="24"/>
          <w:szCs w:val="24"/>
          <w:lang w:eastAsia="zh-CN"/>
        </w:rPr>
        <w:t>7.2 环境效益分析</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_Toc25854048 \h </w:instrText>
      </w:r>
      <w:r>
        <w:rPr>
          <w:rFonts w:ascii="Times New Roman" w:hAnsi="Times New Roman" w:cs="Times New Roman"/>
          <w:sz w:val="24"/>
          <w:szCs w:val="24"/>
        </w:rPr>
        <w:fldChar w:fldCharType="separate"/>
      </w:r>
      <w:r>
        <w:rPr>
          <w:rFonts w:ascii="Times New Roman" w:hAnsi="Times New Roman" w:cs="Times New Roman"/>
          <w:sz w:val="24"/>
          <w:szCs w:val="24"/>
        </w:rPr>
        <w:t>130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27BC99C">
      <w:pPr>
        <w:pStyle w:val="7"/>
        <w:tabs>
          <w:tab w:val="right" w:leader="dot" w:pos="8303"/>
        </w:tabs>
        <w:ind w:left="440"/>
        <w:rPr>
          <w:rFonts w:ascii="Times New Roman" w:hAnsi="Times New Roman" w:cs="Times New Roman"/>
          <w:kern w:val="2"/>
          <w:sz w:val="24"/>
          <w:szCs w:val="24"/>
          <w:lang w:eastAsia="zh-CN"/>
        </w:rPr>
      </w:pPr>
      <w:r>
        <w:fldChar w:fldCharType="begin"/>
      </w:r>
      <w:r>
        <w:instrText xml:space="preserve"> HYPERLINK \l "_Toc25854049" </w:instrText>
      </w:r>
      <w:r>
        <w:fldChar w:fldCharType="separate"/>
      </w:r>
      <w:r>
        <w:rPr>
          <w:rStyle w:val="11"/>
          <w:rFonts w:ascii="Times New Roman" w:hAnsi="Times New Roman" w:cs="Times New Roman"/>
          <w:color w:val="auto"/>
          <w:sz w:val="24"/>
          <w:szCs w:val="24"/>
          <w:lang w:eastAsia="zh-CN"/>
        </w:rPr>
        <w:t>7.3 社会经济效益分析</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_Toc25854049 \h </w:instrText>
      </w:r>
      <w:r>
        <w:rPr>
          <w:rFonts w:ascii="Times New Roman" w:hAnsi="Times New Roman" w:cs="Times New Roman"/>
          <w:sz w:val="24"/>
          <w:szCs w:val="24"/>
        </w:rPr>
        <w:fldChar w:fldCharType="separate"/>
      </w:r>
      <w:r>
        <w:rPr>
          <w:rFonts w:ascii="Times New Roman" w:hAnsi="Times New Roman" w:cs="Times New Roman"/>
          <w:sz w:val="24"/>
          <w:szCs w:val="24"/>
        </w:rPr>
        <w:t>132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7BB2E4D">
      <w:pPr>
        <w:pStyle w:val="7"/>
        <w:tabs>
          <w:tab w:val="right" w:leader="dot" w:pos="8303"/>
        </w:tabs>
        <w:ind w:left="440"/>
        <w:rPr>
          <w:rFonts w:ascii="Times New Roman" w:hAnsi="Times New Roman" w:cs="Times New Roman"/>
          <w:kern w:val="2"/>
          <w:sz w:val="24"/>
          <w:szCs w:val="24"/>
          <w:lang w:eastAsia="zh-CN"/>
        </w:rPr>
      </w:pPr>
      <w:r>
        <w:fldChar w:fldCharType="begin"/>
      </w:r>
      <w:r>
        <w:instrText xml:space="preserve"> HYPERLINK \l "_Toc25854050" </w:instrText>
      </w:r>
      <w:r>
        <w:fldChar w:fldCharType="separate"/>
      </w:r>
      <w:r>
        <w:rPr>
          <w:rStyle w:val="11"/>
          <w:rFonts w:ascii="Times New Roman" w:hAnsi="Times New Roman" w:cs="Times New Roman"/>
          <w:color w:val="auto"/>
          <w:sz w:val="24"/>
          <w:szCs w:val="24"/>
          <w:lang w:eastAsia="zh-CN"/>
        </w:rPr>
        <w:t>7.4  小结</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_Toc25854050 \h </w:instrText>
      </w:r>
      <w:r>
        <w:rPr>
          <w:rFonts w:ascii="Times New Roman" w:hAnsi="Times New Roman" w:cs="Times New Roman"/>
          <w:sz w:val="24"/>
          <w:szCs w:val="24"/>
        </w:rPr>
        <w:fldChar w:fldCharType="separate"/>
      </w:r>
      <w:r>
        <w:rPr>
          <w:rFonts w:ascii="Times New Roman" w:hAnsi="Times New Roman" w:cs="Times New Roman"/>
          <w:sz w:val="24"/>
          <w:szCs w:val="24"/>
        </w:rPr>
        <w:t>133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E24F6FE">
      <w:pPr>
        <w:pStyle w:val="6"/>
        <w:rPr>
          <w:kern w:val="2"/>
        </w:rPr>
      </w:pPr>
      <w:r>
        <w:fldChar w:fldCharType="begin"/>
      </w:r>
      <w:r>
        <w:instrText xml:space="preserve"> HYPERLINK \l "_Toc25854051" </w:instrText>
      </w:r>
      <w:r>
        <w:fldChar w:fldCharType="separate"/>
      </w:r>
      <w:r>
        <w:rPr>
          <w:rStyle w:val="11"/>
          <w:color w:val="auto"/>
        </w:rPr>
        <w:t>第八章</w:t>
      </w:r>
      <w:r>
        <w:rPr>
          <w:kern w:val="2"/>
        </w:rPr>
        <w:tab/>
      </w:r>
      <w:r>
        <w:rPr>
          <w:rStyle w:val="11"/>
          <w:color w:val="auto"/>
        </w:rPr>
        <w:t>环境管理、环境监测与竣工验收</w:t>
      </w:r>
      <w:r>
        <w:tab/>
      </w:r>
      <w:r>
        <w:fldChar w:fldCharType="begin"/>
      </w:r>
      <w:r>
        <w:instrText xml:space="preserve"> PAGEREF _Toc25854051 \h </w:instrText>
      </w:r>
      <w:r>
        <w:fldChar w:fldCharType="separate"/>
      </w:r>
      <w:r>
        <w:t>135</w:t>
      </w:r>
      <w:r>
        <w:fldChar w:fldCharType="end"/>
      </w:r>
      <w:r>
        <w:fldChar w:fldCharType="end"/>
      </w:r>
    </w:p>
    <w:p w14:paraId="6B61FB56">
      <w:pPr>
        <w:pStyle w:val="7"/>
        <w:tabs>
          <w:tab w:val="right" w:leader="dot" w:pos="8303"/>
        </w:tabs>
        <w:ind w:left="440"/>
        <w:rPr>
          <w:rFonts w:ascii="Times New Roman" w:hAnsi="Times New Roman" w:cs="Times New Roman"/>
          <w:kern w:val="2"/>
          <w:sz w:val="24"/>
          <w:szCs w:val="24"/>
          <w:lang w:eastAsia="zh-CN"/>
        </w:rPr>
      </w:pPr>
      <w:r>
        <w:fldChar w:fldCharType="begin"/>
      </w:r>
      <w:r>
        <w:instrText xml:space="preserve"> HYPERLINK \l "_Toc25854052" </w:instrText>
      </w:r>
      <w:r>
        <w:fldChar w:fldCharType="separate"/>
      </w:r>
      <w:r>
        <w:rPr>
          <w:rStyle w:val="11"/>
          <w:rFonts w:ascii="Times New Roman" w:hAnsi="Times New Roman" w:cs="Times New Roman"/>
          <w:color w:val="auto"/>
          <w:sz w:val="24"/>
          <w:szCs w:val="24"/>
          <w:lang w:eastAsia="zh-CN"/>
        </w:rPr>
        <w:t>8.1 环境管理</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_Toc25854052 \h </w:instrText>
      </w:r>
      <w:r>
        <w:rPr>
          <w:rFonts w:ascii="Times New Roman" w:hAnsi="Times New Roman" w:cs="Times New Roman"/>
          <w:sz w:val="24"/>
          <w:szCs w:val="24"/>
        </w:rPr>
        <w:fldChar w:fldCharType="separate"/>
      </w:r>
      <w:r>
        <w:rPr>
          <w:rFonts w:ascii="Times New Roman" w:hAnsi="Times New Roman" w:cs="Times New Roman"/>
          <w:sz w:val="24"/>
          <w:szCs w:val="24"/>
        </w:rPr>
        <w:t>135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9F5E3B1">
      <w:pPr>
        <w:pStyle w:val="7"/>
        <w:tabs>
          <w:tab w:val="right" w:leader="dot" w:pos="8303"/>
        </w:tabs>
        <w:ind w:left="440"/>
        <w:rPr>
          <w:rFonts w:ascii="Times New Roman" w:hAnsi="Times New Roman" w:cs="Times New Roman"/>
          <w:kern w:val="2"/>
          <w:sz w:val="24"/>
          <w:szCs w:val="24"/>
          <w:lang w:eastAsia="zh-CN"/>
        </w:rPr>
      </w:pPr>
      <w:r>
        <w:fldChar w:fldCharType="begin"/>
      </w:r>
      <w:r>
        <w:instrText xml:space="preserve"> HYPERLINK \l "_Toc25854053" </w:instrText>
      </w:r>
      <w:r>
        <w:fldChar w:fldCharType="separate"/>
      </w:r>
      <w:r>
        <w:rPr>
          <w:rStyle w:val="11"/>
          <w:rFonts w:ascii="Times New Roman" w:hAnsi="Times New Roman" w:cs="Times New Roman"/>
          <w:color w:val="auto"/>
          <w:sz w:val="24"/>
          <w:szCs w:val="24"/>
          <w:lang w:eastAsia="zh-CN"/>
        </w:rPr>
        <w:t>8.2 环境监理</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_Toc25854053 \h </w:instrText>
      </w:r>
      <w:r>
        <w:rPr>
          <w:rFonts w:ascii="Times New Roman" w:hAnsi="Times New Roman" w:cs="Times New Roman"/>
          <w:sz w:val="24"/>
          <w:szCs w:val="24"/>
        </w:rPr>
        <w:fldChar w:fldCharType="separate"/>
      </w:r>
      <w:r>
        <w:rPr>
          <w:rFonts w:ascii="Times New Roman" w:hAnsi="Times New Roman" w:cs="Times New Roman"/>
          <w:sz w:val="24"/>
          <w:szCs w:val="24"/>
        </w:rPr>
        <w:t>136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93E16A0">
      <w:pPr>
        <w:pStyle w:val="7"/>
        <w:tabs>
          <w:tab w:val="right" w:leader="dot" w:pos="8303"/>
        </w:tabs>
        <w:ind w:left="440"/>
        <w:rPr>
          <w:rFonts w:ascii="Times New Roman" w:hAnsi="Times New Roman" w:cs="Times New Roman"/>
          <w:kern w:val="2"/>
          <w:sz w:val="24"/>
          <w:szCs w:val="24"/>
          <w:lang w:eastAsia="zh-CN"/>
        </w:rPr>
      </w:pPr>
      <w:r>
        <w:fldChar w:fldCharType="begin"/>
      </w:r>
      <w:r>
        <w:instrText xml:space="preserve"> HYPERLINK \l "_Toc25854054" </w:instrText>
      </w:r>
      <w:r>
        <w:fldChar w:fldCharType="separate"/>
      </w:r>
      <w:r>
        <w:rPr>
          <w:rStyle w:val="11"/>
          <w:rFonts w:ascii="Times New Roman" w:hAnsi="Times New Roman" w:cs="Times New Roman"/>
          <w:color w:val="auto"/>
          <w:sz w:val="24"/>
          <w:szCs w:val="24"/>
          <w:lang w:eastAsia="zh-CN"/>
        </w:rPr>
        <w:t>8.3 环境监测</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_Toc25854054 \h </w:instrText>
      </w:r>
      <w:r>
        <w:rPr>
          <w:rFonts w:ascii="Times New Roman" w:hAnsi="Times New Roman" w:cs="Times New Roman"/>
          <w:sz w:val="24"/>
          <w:szCs w:val="24"/>
        </w:rPr>
        <w:fldChar w:fldCharType="separate"/>
      </w:r>
      <w:r>
        <w:rPr>
          <w:rFonts w:ascii="Times New Roman" w:hAnsi="Times New Roman" w:cs="Times New Roman"/>
          <w:sz w:val="24"/>
          <w:szCs w:val="24"/>
        </w:rPr>
        <w:t>137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0DB0661">
      <w:pPr>
        <w:pStyle w:val="7"/>
        <w:tabs>
          <w:tab w:val="right" w:leader="dot" w:pos="8303"/>
        </w:tabs>
        <w:ind w:left="440"/>
        <w:rPr>
          <w:rFonts w:ascii="Times New Roman" w:hAnsi="Times New Roman" w:cs="Times New Roman"/>
          <w:kern w:val="2"/>
          <w:sz w:val="24"/>
          <w:szCs w:val="24"/>
          <w:lang w:eastAsia="zh-CN"/>
        </w:rPr>
      </w:pPr>
      <w:r>
        <w:fldChar w:fldCharType="begin"/>
      </w:r>
      <w:r>
        <w:instrText xml:space="preserve"> HYPERLINK \l "_Toc25854055" </w:instrText>
      </w:r>
      <w:r>
        <w:fldChar w:fldCharType="separate"/>
      </w:r>
      <w:r>
        <w:rPr>
          <w:rStyle w:val="11"/>
          <w:rFonts w:ascii="Times New Roman" w:hAnsi="Times New Roman" w:cs="Times New Roman"/>
          <w:color w:val="auto"/>
          <w:sz w:val="24"/>
          <w:szCs w:val="24"/>
          <w:lang w:eastAsia="zh-CN"/>
        </w:rPr>
        <w:t>8.4 环保竣工验收</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_Toc25854055 \h </w:instrText>
      </w:r>
      <w:r>
        <w:rPr>
          <w:rFonts w:ascii="Times New Roman" w:hAnsi="Times New Roman" w:cs="Times New Roman"/>
          <w:sz w:val="24"/>
          <w:szCs w:val="24"/>
        </w:rPr>
        <w:fldChar w:fldCharType="separate"/>
      </w:r>
      <w:r>
        <w:rPr>
          <w:rFonts w:ascii="Times New Roman" w:hAnsi="Times New Roman" w:cs="Times New Roman"/>
          <w:sz w:val="24"/>
          <w:szCs w:val="24"/>
        </w:rPr>
        <w:t>138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BA4B387">
      <w:pPr>
        <w:pStyle w:val="6"/>
        <w:rPr>
          <w:kern w:val="2"/>
        </w:rPr>
      </w:pPr>
      <w:r>
        <w:fldChar w:fldCharType="begin"/>
      </w:r>
      <w:r>
        <w:instrText xml:space="preserve"> HYPERLINK \l "_Toc25854056" </w:instrText>
      </w:r>
      <w:r>
        <w:fldChar w:fldCharType="separate"/>
      </w:r>
      <w:r>
        <w:rPr>
          <w:rStyle w:val="11"/>
          <w:color w:val="auto"/>
        </w:rPr>
        <w:t>第九章</w:t>
      </w:r>
      <w:r>
        <w:rPr>
          <w:kern w:val="2"/>
        </w:rPr>
        <w:tab/>
      </w:r>
      <w:r>
        <w:rPr>
          <w:rStyle w:val="11"/>
          <w:color w:val="auto"/>
        </w:rPr>
        <w:t>环境合理性分析</w:t>
      </w:r>
      <w:r>
        <w:tab/>
      </w:r>
      <w:r>
        <w:fldChar w:fldCharType="begin"/>
      </w:r>
      <w:r>
        <w:instrText xml:space="preserve"> PAGEREF _Toc25854056 \h </w:instrText>
      </w:r>
      <w:r>
        <w:fldChar w:fldCharType="separate"/>
      </w:r>
      <w:r>
        <w:t>140</w:t>
      </w:r>
      <w:r>
        <w:fldChar w:fldCharType="end"/>
      </w:r>
      <w:r>
        <w:fldChar w:fldCharType="end"/>
      </w:r>
    </w:p>
    <w:p w14:paraId="3E45938C">
      <w:pPr>
        <w:pStyle w:val="7"/>
        <w:tabs>
          <w:tab w:val="right" w:leader="dot" w:pos="8303"/>
        </w:tabs>
        <w:ind w:left="440"/>
        <w:rPr>
          <w:rFonts w:ascii="Times New Roman" w:hAnsi="Times New Roman" w:cs="Times New Roman"/>
          <w:kern w:val="2"/>
          <w:sz w:val="24"/>
          <w:szCs w:val="24"/>
          <w:lang w:eastAsia="zh-CN"/>
        </w:rPr>
      </w:pPr>
      <w:r>
        <w:fldChar w:fldCharType="begin"/>
      </w:r>
      <w:r>
        <w:instrText xml:space="preserve"> HYPERLINK \l "_Toc25854057" </w:instrText>
      </w:r>
      <w:r>
        <w:fldChar w:fldCharType="separate"/>
      </w:r>
      <w:r>
        <w:rPr>
          <w:rStyle w:val="11"/>
          <w:rFonts w:ascii="Times New Roman" w:hAnsi="Times New Roman" w:cs="Times New Roman"/>
          <w:color w:val="auto"/>
          <w:sz w:val="24"/>
          <w:szCs w:val="24"/>
          <w:lang w:eastAsia="zh-CN"/>
        </w:rPr>
        <w:t>9.1产业政策符合性分析</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_Toc25854057 \h </w:instrText>
      </w:r>
      <w:r>
        <w:rPr>
          <w:rFonts w:ascii="Times New Roman" w:hAnsi="Times New Roman" w:cs="Times New Roman"/>
          <w:sz w:val="24"/>
          <w:szCs w:val="24"/>
        </w:rPr>
        <w:fldChar w:fldCharType="separate"/>
      </w:r>
      <w:r>
        <w:rPr>
          <w:rFonts w:ascii="Times New Roman" w:hAnsi="Times New Roman" w:cs="Times New Roman"/>
          <w:sz w:val="24"/>
          <w:szCs w:val="24"/>
        </w:rPr>
        <w:t>140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4367E64">
      <w:pPr>
        <w:pStyle w:val="7"/>
        <w:tabs>
          <w:tab w:val="right" w:leader="dot" w:pos="8303"/>
        </w:tabs>
        <w:ind w:left="440"/>
        <w:rPr>
          <w:rFonts w:ascii="Times New Roman" w:hAnsi="Times New Roman" w:cs="Times New Roman"/>
          <w:kern w:val="2"/>
          <w:sz w:val="24"/>
          <w:szCs w:val="24"/>
          <w:lang w:eastAsia="zh-CN"/>
        </w:rPr>
      </w:pPr>
      <w:r>
        <w:fldChar w:fldCharType="begin"/>
      </w:r>
      <w:r>
        <w:instrText xml:space="preserve"> HYPERLINK \l "_Toc25854058" </w:instrText>
      </w:r>
      <w:r>
        <w:fldChar w:fldCharType="separate"/>
      </w:r>
      <w:r>
        <w:rPr>
          <w:rStyle w:val="11"/>
          <w:rFonts w:ascii="Times New Roman" w:hAnsi="Times New Roman" w:cs="Times New Roman"/>
          <w:color w:val="auto"/>
          <w:sz w:val="24"/>
          <w:szCs w:val="24"/>
          <w:lang w:eastAsia="zh-CN"/>
        </w:rPr>
        <w:t>9.2规划符合性分析</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_Toc25854058 \h </w:instrText>
      </w:r>
      <w:r>
        <w:rPr>
          <w:rFonts w:ascii="Times New Roman" w:hAnsi="Times New Roman" w:cs="Times New Roman"/>
          <w:sz w:val="24"/>
          <w:szCs w:val="24"/>
        </w:rPr>
        <w:fldChar w:fldCharType="separate"/>
      </w:r>
      <w:r>
        <w:rPr>
          <w:rFonts w:ascii="Times New Roman" w:hAnsi="Times New Roman" w:cs="Times New Roman"/>
          <w:sz w:val="24"/>
          <w:szCs w:val="24"/>
        </w:rPr>
        <w:t>140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8C34285">
      <w:pPr>
        <w:pStyle w:val="7"/>
        <w:tabs>
          <w:tab w:val="right" w:leader="dot" w:pos="8303"/>
        </w:tabs>
        <w:ind w:left="440"/>
        <w:rPr>
          <w:rFonts w:ascii="Times New Roman" w:hAnsi="Times New Roman" w:cs="Times New Roman"/>
          <w:kern w:val="2"/>
          <w:sz w:val="24"/>
          <w:szCs w:val="24"/>
          <w:lang w:eastAsia="zh-CN"/>
        </w:rPr>
      </w:pPr>
      <w:r>
        <w:fldChar w:fldCharType="begin"/>
      </w:r>
      <w:r>
        <w:instrText xml:space="preserve"> HYPERLINK \l "_Toc25854059" </w:instrText>
      </w:r>
      <w:r>
        <w:fldChar w:fldCharType="separate"/>
      </w:r>
      <w:r>
        <w:rPr>
          <w:rStyle w:val="11"/>
          <w:rFonts w:ascii="Times New Roman" w:hAnsi="Times New Roman" w:cs="Times New Roman"/>
          <w:color w:val="auto"/>
          <w:sz w:val="24"/>
          <w:szCs w:val="24"/>
          <w:lang w:eastAsia="zh-CN"/>
        </w:rPr>
        <w:t>9.3工程环境合理性分析</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_Toc25854059 \h </w:instrText>
      </w:r>
      <w:r>
        <w:rPr>
          <w:rFonts w:ascii="Times New Roman" w:hAnsi="Times New Roman" w:cs="Times New Roman"/>
          <w:sz w:val="24"/>
          <w:szCs w:val="24"/>
        </w:rPr>
        <w:fldChar w:fldCharType="separate"/>
      </w:r>
      <w:r>
        <w:rPr>
          <w:rFonts w:ascii="Times New Roman" w:hAnsi="Times New Roman" w:cs="Times New Roman"/>
          <w:sz w:val="24"/>
          <w:szCs w:val="24"/>
        </w:rPr>
        <w:t>143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647EF2D">
      <w:pPr>
        <w:pStyle w:val="6"/>
        <w:rPr>
          <w:kern w:val="2"/>
        </w:rPr>
      </w:pPr>
      <w:r>
        <w:fldChar w:fldCharType="begin"/>
      </w:r>
      <w:r>
        <w:instrText xml:space="preserve"> HYPERLINK \l "_Toc25854060" </w:instrText>
      </w:r>
      <w:r>
        <w:fldChar w:fldCharType="separate"/>
      </w:r>
      <w:r>
        <w:rPr>
          <w:rStyle w:val="11"/>
          <w:color w:val="auto"/>
        </w:rPr>
        <w:t>第十章  评价结论</w:t>
      </w:r>
      <w:r>
        <w:tab/>
      </w:r>
      <w:r>
        <w:fldChar w:fldCharType="begin"/>
      </w:r>
      <w:r>
        <w:instrText xml:space="preserve"> PAGEREF _Toc25854060 \h </w:instrText>
      </w:r>
      <w:r>
        <w:fldChar w:fldCharType="separate"/>
      </w:r>
      <w:r>
        <w:t>146</w:t>
      </w:r>
      <w:r>
        <w:fldChar w:fldCharType="end"/>
      </w:r>
      <w:r>
        <w:fldChar w:fldCharType="end"/>
      </w:r>
    </w:p>
    <w:p w14:paraId="7EED8ACD">
      <w:pPr>
        <w:pStyle w:val="7"/>
        <w:tabs>
          <w:tab w:val="right" w:leader="dot" w:pos="8303"/>
        </w:tabs>
        <w:ind w:left="440"/>
        <w:rPr>
          <w:rFonts w:ascii="Times New Roman" w:hAnsi="Times New Roman" w:cs="Times New Roman"/>
          <w:kern w:val="2"/>
          <w:sz w:val="24"/>
          <w:szCs w:val="24"/>
          <w:lang w:eastAsia="zh-CN"/>
        </w:rPr>
      </w:pPr>
      <w:r>
        <w:fldChar w:fldCharType="begin"/>
      </w:r>
      <w:r>
        <w:instrText xml:space="preserve"> HYPERLINK \l "_Toc25854061" </w:instrText>
      </w:r>
      <w:r>
        <w:fldChar w:fldCharType="separate"/>
      </w:r>
      <w:r>
        <w:rPr>
          <w:rStyle w:val="11"/>
          <w:rFonts w:ascii="Times New Roman" w:hAnsi="Times New Roman" w:cs="Times New Roman"/>
          <w:color w:val="auto"/>
          <w:sz w:val="24"/>
          <w:szCs w:val="24"/>
          <w:lang w:eastAsia="zh-CN"/>
        </w:rPr>
        <w:t>10.1项目概况</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_Toc25854061 \h </w:instrText>
      </w:r>
      <w:r>
        <w:rPr>
          <w:rFonts w:ascii="Times New Roman" w:hAnsi="Times New Roman" w:cs="Times New Roman"/>
          <w:sz w:val="24"/>
          <w:szCs w:val="24"/>
        </w:rPr>
        <w:fldChar w:fldCharType="separate"/>
      </w:r>
      <w:r>
        <w:rPr>
          <w:rFonts w:ascii="Times New Roman" w:hAnsi="Times New Roman" w:cs="Times New Roman"/>
          <w:sz w:val="24"/>
          <w:szCs w:val="24"/>
        </w:rPr>
        <w:t>146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333CE6F">
      <w:pPr>
        <w:pStyle w:val="7"/>
        <w:tabs>
          <w:tab w:val="right" w:leader="dot" w:pos="8303"/>
        </w:tabs>
        <w:ind w:left="440"/>
        <w:rPr>
          <w:rFonts w:ascii="Times New Roman" w:hAnsi="Times New Roman" w:cs="Times New Roman"/>
          <w:kern w:val="2"/>
          <w:sz w:val="24"/>
          <w:szCs w:val="24"/>
          <w:lang w:eastAsia="zh-CN"/>
        </w:rPr>
      </w:pPr>
      <w:r>
        <w:fldChar w:fldCharType="begin"/>
      </w:r>
      <w:r>
        <w:instrText xml:space="preserve"> HYPERLINK \l "_Toc25854062" </w:instrText>
      </w:r>
      <w:r>
        <w:fldChar w:fldCharType="separate"/>
      </w:r>
      <w:r>
        <w:rPr>
          <w:rStyle w:val="11"/>
          <w:rFonts w:ascii="Times New Roman" w:hAnsi="Times New Roman" w:cs="Times New Roman"/>
          <w:color w:val="auto"/>
          <w:sz w:val="24"/>
          <w:szCs w:val="24"/>
          <w:lang w:eastAsia="zh-CN"/>
        </w:rPr>
        <w:t>10.2环境质量现状评价结论</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_Toc25854062 \h </w:instrText>
      </w:r>
      <w:r>
        <w:rPr>
          <w:rFonts w:ascii="Times New Roman" w:hAnsi="Times New Roman" w:cs="Times New Roman"/>
          <w:sz w:val="24"/>
          <w:szCs w:val="24"/>
        </w:rPr>
        <w:fldChar w:fldCharType="separate"/>
      </w:r>
      <w:r>
        <w:rPr>
          <w:rFonts w:ascii="Times New Roman" w:hAnsi="Times New Roman" w:cs="Times New Roman"/>
          <w:sz w:val="24"/>
          <w:szCs w:val="24"/>
        </w:rPr>
        <w:t>146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04A70DF">
      <w:pPr>
        <w:pStyle w:val="7"/>
        <w:tabs>
          <w:tab w:val="right" w:leader="dot" w:pos="8303"/>
        </w:tabs>
        <w:ind w:left="440"/>
        <w:rPr>
          <w:rFonts w:ascii="Times New Roman" w:hAnsi="Times New Roman" w:cs="Times New Roman"/>
          <w:kern w:val="2"/>
          <w:sz w:val="24"/>
          <w:szCs w:val="24"/>
          <w:lang w:eastAsia="zh-CN"/>
        </w:rPr>
      </w:pPr>
      <w:r>
        <w:fldChar w:fldCharType="begin"/>
      </w:r>
      <w:r>
        <w:instrText xml:space="preserve"> HYPERLINK \l "_Toc25854063" </w:instrText>
      </w:r>
      <w:r>
        <w:fldChar w:fldCharType="separate"/>
      </w:r>
      <w:r>
        <w:rPr>
          <w:rStyle w:val="11"/>
          <w:rFonts w:ascii="Times New Roman" w:hAnsi="Times New Roman" w:cs="Times New Roman"/>
          <w:color w:val="auto"/>
          <w:sz w:val="24"/>
          <w:szCs w:val="24"/>
          <w:lang w:eastAsia="zh-CN"/>
        </w:rPr>
        <w:t>10.3施工期环境影响结论</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_Toc25854063 \h </w:instrText>
      </w:r>
      <w:r>
        <w:rPr>
          <w:rFonts w:ascii="Times New Roman" w:hAnsi="Times New Roman" w:cs="Times New Roman"/>
          <w:sz w:val="24"/>
          <w:szCs w:val="24"/>
        </w:rPr>
        <w:fldChar w:fldCharType="separate"/>
      </w:r>
      <w:r>
        <w:rPr>
          <w:rFonts w:ascii="Times New Roman" w:hAnsi="Times New Roman" w:cs="Times New Roman"/>
          <w:sz w:val="24"/>
          <w:szCs w:val="24"/>
        </w:rPr>
        <w:t>147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0C969AD">
      <w:pPr>
        <w:pStyle w:val="7"/>
        <w:tabs>
          <w:tab w:val="right" w:leader="dot" w:pos="8303"/>
        </w:tabs>
        <w:ind w:left="440"/>
        <w:rPr>
          <w:rFonts w:ascii="Times New Roman" w:hAnsi="Times New Roman" w:cs="Times New Roman"/>
          <w:kern w:val="2"/>
          <w:sz w:val="24"/>
          <w:szCs w:val="24"/>
          <w:lang w:eastAsia="zh-CN"/>
        </w:rPr>
      </w:pPr>
      <w:r>
        <w:fldChar w:fldCharType="begin"/>
      </w:r>
      <w:r>
        <w:instrText xml:space="preserve"> HYPERLINK \l "_Toc25854064" </w:instrText>
      </w:r>
      <w:r>
        <w:fldChar w:fldCharType="separate"/>
      </w:r>
      <w:r>
        <w:rPr>
          <w:rStyle w:val="11"/>
          <w:rFonts w:ascii="Times New Roman" w:hAnsi="Times New Roman" w:cs="Times New Roman"/>
          <w:color w:val="auto"/>
          <w:sz w:val="24"/>
          <w:szCs w:val="24"/>
          <w:lang w:eastAsia="zh-CN"/>
        </w:rPr>
        <w:t>10.4生态影响结论</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_Toc25854064 \h </w:instrText>
      </w:r>
      <w:r>
        <w:rPr>
          <w:rFonts w:ascii="Times New Roman" w:hAnsi="Times New Roman" w:cs="Times New Roman"/>
          <w:sz w:val="24"/>
          <w:szCs w:val="24"/>
        </w:rPr>
        <w:fldChar w:fldCharType="separate"/>
      </w:r>
      <w:r>
        <w:rPr>
          <w:rFonts w:ascii="Times New Roman" w:hAnsi="Times New Roman" w:cs="Times New Roman"/>
          <w:sz w:val="24"/>
          <w:szCs w:val="24"/>
        </w:rPr>
        <w:t>148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E5F0C84">
      <w:pPr>
        <w:pStyle w:val="7"/>
        <w:tabs>
          <w:tab w:val="right" w:leader="dot" w:pos="8303"/>
        </w:tabs>
        <w:ind w:left="440"/>
        <w:rPr>
          <w:rFonts w:ascii="Times New Roman" w:hAnsi="Times New Roman" w:cs="Times New Roman"/>
          <w:kern w:val="2"/>
          <w:sz w:val="24"/>
          <w:szCs w:val="24"/>
          <w:lang w:eastAsia="zh-CN"/>
        </w:rPr>
      </w:pPr>
      <w:r>
        <w:fldChar w:fldCharType="begin"/>
      </w:r>
      <w:r>
        <w:instrText xml:space="preserve"> HYPERLINK \l "_Toc25854065" </w:instrText>
      </w:r>
      <w:r>
        <w:fldChar w:fldCharType="separate"/>
      </w:r>
      <w:r>
        <w:rPr>
          <w:rStyle w:val="11"/>
          <w:rFonts w:ascii="Times New Roman" w:hAnsi="Times New Roman" w:cs="Times New Roman"/>
          <w:color w:val="auto"/>
          <w:sz w:val="24"/>
          <w:szCs w:val="24"/>
          <w:lang w:eastAsia="zh-CN"/>
        </w:rPr>
        <w:t>10.5产业政策、规划符合性及选址合理性</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_Toc25854065 \h </w:instrText>
      </w:r>
      <w:r>
        <w:rPr>
          <w:rFonts w:ascii="Times New Roman" w:hAnsi="Times New Roman" w:cs="Times New Roman"/>
          <w:sz w:val="24"/>
          <w:szCs w:val="24"/>
        </w:rPr>
        <w:fldChar w:fldCharType="separate"/>
      </w:r>
      <w:r>
        <w:rPr>
          <w:rFonts w:ascii="Times New Roman" w:hAnsi="Times New Roman" w:cs="Times New Roman"/>
          <w:sz w:val="24"/>
          <w:szCs w:val="24"/>
        </w:rPr>
        <w:t>149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6914E87">
      <w:pPr>
        <w:pStyle w:val="7"/>
        <w:tabs>
          <w:tab w:val="right" w:leader="dot" w:pos="8303"/>
        </w:tabs>
        <w:ind w:left="440"/>
        <w:rPr>
          <w:rFonts w:ascii="Times New Roman" w:hAnsi="Times New Roman" w:cs="Times New Roman"/>
          <w:kern w:val="2"/>
          <w:sz w:val="24"/>
          <w:szCs w:val="24"/>
          <w:lang w:eastAsia="zh-CN"/>
        </w:rPr>
      </w:pPr>
      <w:r>
        <w:fldChar w:fldCharType="begin"/>
      </w:r>
      <w:r>
        <w:instrText xml:space="preserve"> HYPERLINK \l "_Toc25854066" </w:instrText>
      </w:r>
      <w:r>
        <w:fldChar w:fldCharType="separate"/>
      </w:r>
      <w:r>
        <w:rPr>
          <w:rStyle w:val="11"/>
          <w:rFonts w:ascii="Times New Roman" w:hAnsi="Times New Roman" w:cs="Times New Roman"/>
          <w:color w:val="auto"/>
          <w:sz w:val="24"/>
          <w:szCs w:val="24"/>
          <w:lang w:eastAsia="zh-CN"/>
        </w:rPr>
        <w:t>10.6公众参与调查结果</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_Toc25854066 \h </w:instrText>
      </w:r>
      <w:r>
        <w:rPr>
          <w:rFonts w:ascii="Times New Roman" w:hAnsi="Times New Roman" w:cs="Times New Roman"/>
          <w:sz w:val="24"/>
          <w:szCs w:val="24"/>
        </w:rPr>
        <w:fldChar w:fldCharType="separate"/>
      </w:r>
      <w:r>
        <w:rPr>
          <w:rFonts w:ascii="Times New Roman" w:hAnsi="Times New Roman" w:cs="Times New Roman"/>
          <w:sz w:val="24"/>
          <w:szCs w:val="24"/>
        </w:rPr>
        <w:t>149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41D2F77">
      <w:pPr>
        <w:pStyle w:val="7"/>
        <w:tabs>
          <w:tab w:val="right" w:leader="dot" w:pos="8303"/>
        </w:tabs>
        <w:ind w:left="440"/>
        <w:rPr>
          <w:rFonts w:ascii="Times New Roman" w:hAnsi="Times New Roman" w:cs="Times New Roman"/>
          <w:kern w:val="2"/>
          <w:sz w:val="24"/>
          <w:szCs w:val="24"/>
          <w:lang w:eastAsia="zh-CN"/>
        </w:rPr>
      </w:pPr>
      <w:r>
        <w:fldChar w:fldCharType="begin"/>
      </w:r>
      <w:r>
        <w:instrText xml:space="preserve"> HYPERLINK \l "_Toc25854067" </w:instrText>
      </w:r>
      <w:r>
        <w:fldChar w:fldCharType="separate"/>
      </w:r>
      <w:r>
        <w:rPr>
          <w:rStyle w:val="11"/>
          <w:rFonts w:ascii="Times New Roman" w:hAnsi="Times New Roman" w:cs="Times New Roman"/>
          <w:color w:val="auto"/>
          <w:sz w:val="24"/>
          <w:szCs w:val="24"/>
          <w:lang w:eastAsia="zh-CN"/>
        </w:rPr>
        <w:t>10.7结论</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_Toc25854067 \h </w:instrText>
      </w:r>
      <w:r>
        <w:rPr>
          <w:rFonts w:ascii="Times New Roman" w:hAnsi="Times New Roman" w:cs="Times New Roman"/>
          <w:sz w:val="24"/>
          <w:szCs w:val="24"/>
        </w:rPr>
        <w:fldChar w:fldCharType="separate"/>
      </w:r>
      <w:r>
        <w:rPr>
          <w:rFonts w:ascii="Times New Roman" w:hAnsi="Times New Roman" w:cs="Times New Roman"/>
          <w:sz w:val="24"/>
          <w:szCs w:val="24"/>
        </w:rPr>
        <w:t>150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C24A399">
      <w:pPr>
        <w:spacing w:after="0" w:line="360" w:lineRule="auto"/>
        <w:jc w:val="center"/>
        <w:rPr>
          <w:rFonts w:ascii="Times New Roman" w:hAnsi="Times New Roman" w:cs="Times New Roman"/>
          <w:b/>
          <w:sz w:val="24"/>
          <w:szCs w:val="24"/>
          <w:lang w:eastAsia="zh-CN"/>
        </w:rPr>
        <w:sectPr>
          <w:headerReference r:id="rId7" w:type="default"/>
          <w:footerReference r:id="rId8" w:type="default"/>
          <w:pgSz w:w="11907" w:h="16840"/>
          <w:pgMar w:top="1440" w:right="1797" w:bottom="1440" w:left="1797" w:header="851" w:footer="992" w:gutter="0"/>
          <w:pgNumType w:fmt="upperRoman" w:start="1"/>
          <w:cols w:space="720" w:num="1"/>
          <w:docGrid w:linePitch="299" w:charSpace="0"/>
        </w:sectPr>
      </w:pPr>
      <w:r>
        <w:rPr>
          <w:rFonts w:ascii="Times New Roman" w:hAnsi="Times New Roman" w:cs="Times New Roman"/>
          <w:sz w:val="24"/>
          <w:szCs w:val="24"/>
          <w:lang w:eastAsia="zh-CN"/>
        </w:rPr>
        <w:fldChar w:fldCharType="end"/>
      </w:r>
    </w:p>
    <w:p w14:paraId="1CD69B3F">
      <w:pPr>
        <w:spacing w:after="0" w:line="360" w:lineRule="auto"/>
        <w:jc w:val="both"/>
        <w:rPr>
          <w:rFonts w:ascii="Calibri" w:hAnsi="宋体" w:eastAsia="宋体" w:cs="Times New Roman"/>
          <w:b/>
          <w:kern w:val="2"/>
          <w:sz w:val="24"/>
          <w:lang w:eastAsia="zh-CN"/>
        </w:rPr>
      </w:pPr>
    </w:p>
    <w:p w14:paraId="04FE6F6A">
      <w:pPr>
        <w:spacing w:after="0" w:line="360" w:lineRule="auto"/>
        <w:jc w:val="both"/>
        <w:rPr>
          <w:rFonts w:ascii="Calibri" w:hAnsi="宋体" w:eastAsia="宋体" w:cs="Times New Roman"/>
          <w:b/>
          <w:kern w:val="2"/>
          <w:sz w:val="24"/>
          <w:lang w:eastAsia="zh-CN"/>
        </w:rPr>
      </w:pPr>
      <w:r>
        <w:rPr>
          <w:rFonts w:hint="eastAsia" w:ascii="Calibri" w:hAnsi="宋体" w:eastAsia="宋体" w:cs="Times New Roman"/>
          <w:b/>
          <w:kern w:val="2"/>
          <w:sz w:val="24"/>
          <w:lang w:eastAsia="zh-CN"/>
        </w:rPr>
        <w:t>附表</w:t>
      </w:r>
    </w:p>
    <w:p w14:paraId="7FD8E5EA">
      <w:pPr>
        <w:spacing w:after="0" w:line="360" w:lineRule="auto"/>
        <w:jc w:val="both"/>
        <w:rPr>
          <w:rFonts w:ascii="Times New Roman" w:hAnsi="Times New Roman" w:eastAsia="宋体" w:cs="Times New Roman"/>
          <w:kern w:val="2"/>
          <w:sz w:val="24"/>
          <w:lang w:eastAsia="zh-CN"/>
        </w:rPr>
      </w:pPr>
      <w:r>
        <w:rPr>
          <w:rFonts w:ascii="Times New Roman" w:hAnsi="Berlin Sans FB" w:eastAsia="宋体" w:cs="Times New Roman"/>
          <w:kern w:val="2"/>
          <w:sz w:val="24"/>
          <w:lang w:eastAsia="zh-CN"/>
        </w:rPr>
        <w:t>附表</w:t>
      </w:r>
      <w:r>
        <w:rPr>
          <w:rFonts w:ascii="Times New Roman" w:hAnsi="Times New Roman" w:eastAsia="宋体" w:cs="Times New Roman"/>
          <w:kern w:val="2"/>
          <w:sz w:val="24"/>
          <w:lang w:eastAsia="zh-CN"/>
        </w:rPr>
        <w:t xml:space="preserve">1 </w:t>
      </w:r>
      <w:r>
        <w:rPr>
          <w:rFonts w:ascii="Times New Roman" w:hAnsi="Berlin Sans FB" w:eastAsia="宋体" w:cs="Times New Roman"/>
          <w:kern w:val="2"/>
          <w:sz w:val="24"/>
          <w:lang w:eastAsia="zh-CN"/>
        </w:rPr>
        <w:t>建设项目大气环境影响评价自查表</w:t>
      </w:r>
    </w:p>
    <w:p w14:paraId="54244B80">
      <w:pPr>
        <w:spacing w:after="0" w:line="360" w:lineRule="auto"/>
        <w:jc w:val="both"/>
        <w:rPr>
          <w:rFonts w:ascii="Times New Roman" w:hAnsi="Times New Roman" w:eastAsia="宋体" w:cs="Times New Roman"/>
          <w:kern w:val="2"/>
          <w:sz w:val="24"/>
          <w:lang w:eastAsia="zh-CN"/>
        </w:rPr>
      </w:pPr>
      <w:r>
        <w:rPr>
          <w:rFonts w:ascii="Times New Roman" w:hAnsi="Berlin Sans FB" w:eastAsia="宋体" w:cs="Times New Roman"/>
          <w:kern w:val="2"/>
          <w:sz w:val="24"/>
          <w:lang w:eastAsia="zh-CN"/>
        </w:rPr>
        <w:t>附表</w:t>
      </w:r>
      <w:r>
        <w:rPr>
          <w:rFonts w:ascii="Times New Roman" w:hAnsi="Times New Roman" w:eastAsia="宋体" w:cs="Times New Roman"/>
          <w:kern w:val="2"/>
          <w:sz w:val="24"/>
          <w:lang w:eastAsia="zh-CN"/>
        </w:rPr>
        <w:t xml:space="preserve">2 </w:t>
      </w:r>
      <w:r>
        <w:rPr>
          <w:rFonts w:ascii="Times New Roman" w:hAnsi="Berlin Sans FB" w:eastAsia="宋体" w:cs="Times New Roman"/>
          <w:kern w:val="2"/>
          <w:sz w:val="24"/>
          <w:lang w:eastAsia="zh-CN"/>
        </w:rPr>
        <w:t>建设项目地表水环境影响评价自查表</w:t>
      </w:r>
    </w:p>
    <w:p w14:paraId="14B638E6">
      <w:pPr>
        <w:spacing w:after="0" w:line="360" w:lineRule="auto"/>
        <w:jc w:val="both"/>
        <w:rPr>
          <w:rFonts w:ascii="Times New Roman" w:hAnsi="Berlin Sans FB" w:eastAsia="宋体" w:cs="Times New Roman"/>
          <w:kern w:val="2"/>
          <w:sz w:val="24"/>
          <w:lang w:eastAsia="zh-CN"/>
        </w:rPr>
      </w:pPr>
      <w:r>
        <w:rPr>
          <w:rFonts w:ascii="Times New Roman" w:hAnsi="Berlin Sans FB" w:eastAsia="宋体" w:cs="Times New Roman"/>
          <w:kern w:val="2"/>
          <w:sz w:val="24"/>
          <w:lang w:eastAsia="zh-CN"/>
        </w:rPr>
        <w:t>附表</w:t>
      </w:r>
      <w:r>
        <w:rPr>
          <w:rFonts w:ascii="Times New Roman" w:hAnsi="Times New Roman" w:eastAsia="宋体" w:cs="Times New Roman"/>
          <w:kern w:val="2"/>
          <w:sz w:val="24"/>
          <w:lang w:eastAsia="zh-CN"/>
        </w:rPr>
        <w:t xml:space="preserve">3 </w:t>
      </w:r>
      <w:r>
        <w:rPr>
          <w:rFonts w:ascii="Times New Roman" w:hAnsi="Berlin Sans FB" w:eastAsia="宋体" w:cs="Times New Roman"/>
          <w:kern w:val="2"/>
          <w:sz w:val="24"/>
          <w:lang w:eastAsia="zh-CN"/>
        </w:rPr>
        <w:t>建设项目环境风险评价自查表</w:t>
      </w:r>
    </w:p>
    <w:p w14:paraId="31FDBAC8">
      <w:pPr>
        <w:spacing w:after="0" w:line="360" w:lineRule="auto"/>
        <w:ind w:left="720" w:hanging="720" w:hangingChars="3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附表4 本项目土壤环境自查表</w:t>
      </w:r>
    </w:p>
    <w:p w14:paraId="45A1346E">
      <w:pPr>
        <w:spacing w:after="0" w:line="360" w:lineRule="auto"/>
        <w:jc w:val="both"/>
        <w:rPr>
          <w:rFonts w:ascii="Calibri" w:hAnsi="宋体" w:eastAsia="宋体" w:cs="Times New Roman"/>
          <w:kern w:val="2"/>
          <w:sz w:val="24"/>
          <w:lang w:eastAsia="zh-CN"/>
        </w:rPr>
      </w:pPr>
      <w:r>
        <w:rPr>
          <w:rFonts w:ascii="Times New Roman" w:hAnsi="Berlin Sans FB" w:eastAsia="宋体" w:cs="Times New Roman"/>
          <w:kern w:val="2"/>
          <w:sz w:val="24"/>
          <w:lang w:eastAsia="zh-CN"/>
        </w:rPr>
        <w:t>建设项目环评审批基础信息表</w:t>
      </w:r>
    </w:p>
    <w:p w14:paraId="69247AC8">
      <w:pPr>
        <w:spacing w:after="0" w:line="360" w:lineRule="auto"/>
        <w:rPr>
          <w:rFonts w:ascii="Times New Roman" w:hAnsi="Times New Roman" w:cs="Times New Roman"/>
          <w:sz w:val="21"/>
          <w:szCs w:val="21"/>
          <w:lang w:eastAsia="zh-CN"/>
        </w:rPr>
      </w:pPr>
    </w:p>
    <w:p w14:paraId="5DC02236">
      <w:pPr>
        <w:spacing w:after="0" w:line="360" w:lineRule="auto"/>
        <w:jc w:val="both"/>
        <w:rPr>
          <w:rFonts w:ascii="Calibri" w:hAnsi="宋体" w:eastAsia="宋体" w:cs="Times New Roman"/>
          <w:b/>
          <w:kern w:val="2"/>
          <w:sz w:val="24"/>
          <w:lang w:eastAsia="zh-CN"/>
        </w:rPr>
      </w:pPr>
      <w:r>
        <w:rPr>
          <w:rFonts w:ascii="Calibri" w:hAnsi="宋体" w:eastAsia="宋体" w:cs="Times New Roman"/>
          <w:b/>
          <w:kern w:val="2"/>
          <w:sz w:val="24"/>
          <w:lang w:eastAsia="zh-CN"/>
        </w:rPr>
        <w:t>附件</w:t>
      </w:r>
    </w:p>
    <w:p w14:paraId="35439C16">
      <w:pPr>
        <w:spacing w:after="0" w:line="360" w:lineRule="auto"/>
        <w:jc w:val="both"/>
        <w:rPr>
          <w:rFonts w:ascii="Times New Roman" w:hAnsi="Berlin Sans FB" w:eastAsia="宋体" w:cs="Times New Roman"/>
          <w:kern w:val="2"/>
          <w:sz w:val="24"/>
          <w:lang w:eastAsia="zh-CN"/>
        </w:rPr>
      </w:pPr>
      <w:r>
        <w:rPr>
          <w:rFonts w:ascii="Times New Roman" w:hAnsi="Berlin Sans FB" w:eastAsia="宋体" w:cs="Times New Roman"/>
          <w:kern w:val="2"/>
          <w:sz w:val="24"/>
          <w:lang w:eastAsia="zh-CN"/>
        </w:rPr>
        <w:t>附件</w:t>
      </w:r>
      <w:r>
        <w:rPr>
          <w:rFonts w:hint="eastAsia" w:ascii="Times New Roman" w:hAnsi="Berlin Sans FB" w:eastAsia="宋体" w:cs="Times New Roman"/>
          <w:kern w:val="2"/>
          <w:sz w:val="24"/>
          <w:lang w:eastAsia="zh-CN"/>
        </w:rPr>
        <w:t xml:space="preserve">1 </w:t>
      </w:r>
      <w:r>
        <w:rPr>
          <w:rFonts w:ascii="Times New Roman" w:hAnsi="Berlin Sans FB" w:eastAsia="宋体" w:cs="Times New Roman"/>
          <w:kern w:val="2"/>
          <w:sz w:val="24"/>
          <w:lang w:eastAsia="zh-CN"/>
        </w:rPr>
        <w:t>建设项目环境影响评价委托书</w:t>
      </w:r>
    </w:p>
    <w:p w14:paraId="651F7626">
      <w:pPr>
        <w:spacing w:after="0" w:line="360" w:lineRule="auto"/>
        <w:ind w:left="840" w:hanging="840" w:hangingChars="350"/>
        <w:jc w:val="both"/>
        <w:rPr>
          <w:rFonts w:ascii="Times New Roman" w:hAnsi="Berlin Sans FB" w:eastAsia="宋体" w:cs="Times New Roman"/>
          <w:kern w:val="2"/>
          <w:sz w:val="24"/>
          <w:lang w:eastAsia="zh-CN"/>
        </w:rPr>
      </w:pPr>
      <w:r>
        <w:rPr>
          <w:rFonts w:ascii="Times New Roman" w:hAnsi="Berlin Sans FB" w:eastAsia="宋体" w:cs="Times New Roman"/>
          <w:kern w:val="2"/>
          <w:sz w:val="24"/>
          <w:lang w:eastAsia="zh-CN"/>
        </w:rPr>
        <w:t>附件</w:t>
      </w:r>
      <w:r>
        <w:rPr>
          <w:rFonts w:hint="eastAsia" w:ascii="Times New Roman" w:hAnsi="Berlin Sans FB" w:eastAsia="宋体" w:cs="Times New Roman"/>
          <w:kern w:val="2"/>
          <w:sz w:val="24"/>
          <w:lang w:eastAsia="zh-CN"/>
        </w:rPr>
        <w:t>2关于芒市大河综合治理（一期）暨清塘河水库备用水源地保护建设项目环境影响报告书的技术评估意见</w:t>
      </w:r>
    </w:p>
    <w:p w14:paraId="10BB5141">
      <w:pPr>
        <w:spacing w:after="0" w:line="360" w:lineRule="auto"/>
        <w:ind w:left="840" w:hanging="840" w:hangingChars="350"/>
        <w:jc w:val="both"/>
        <w:rPr>
          <w:rFonts w:ascii="Times New Roman" w:hAnsi="Berlin Sans FB" w:eastAsia="宋体" w:cs="Times New Roman"/>
          <w:kern w:val="2"/>
          <w:sz w:val="24"/>
          <w:lang w:eastAsia="zh-CN"/>
        </w:rPr>
      </w:pPr>
      <w:r>
        <w:rPr>
          <w:rFonts w:hint="eastAsia" w:ascii="Times New Roman" w:hAnsi="Berlin Sans FB" w:eastAsia="宋体" w:cs="Times New Roman"/>
          <w:kern w:val="2"/>
          <w:sz w:val="24"/>
          <w:lang w:eastAsia="zh-CN"/>
        </w:rPr>
        <w:t>附件3 修改清单</w:t>
      </w:r>
    </w:p>
    <w:p w14:paraId="716585EF">
      <w:pPr>
        <w:spacing w:after="0" w:line="360" w:lineRule="auto"/>
        <w:ind w:left="840" w:hanging="840" w:hangingChars="350"/>
        <w:jc w:val="both"/>
        <w:rPr>
          <w:rFonts w:ascii="Times New Roman" w:hAnsi="Berlin Sans FB" w:eastAsia="宋体" w:cs="Times New Roman"/>
          <w:kern w:val="2"/>
          <w:sz w:val="24"/>
          <w:lang w:eastAsia="zh-CN"/>
        </w:rPr>
      </w:pPr>
      <w:r>
        <w:rPr>
          <w:rFonts w:hint="eastAsia" w:ascii="Times New Roman" w:hAnsi="Berlin Sans FB" w:eastAsia="宋体" w:cs="Times New Roman"/>
          <w:kern w:val="2"/>
          <w:sz w:val="24"/>
          <w:lang w:eastAsia="zh-CN"/>
        </w:rPr>
        <w:t>附件4 芒市发展和改革局关于《芒市大河综合治理（一期）暨清塘河水库备用水源地保护建设项目可行性研究报告》的批复（芒发改字[2019]118号）</w:t>
      </w:r>
    </w:p>
    <w:p w14:paraId="55DDE8D1">
      <w:pPr>
        <w:spacing w:after="0" w:line="360" w:lineRule="auto"/>
        <w:ind w:left="840" w:hanging="840" w:hangingChars="350"/>
        <w:jc w:val="both"/>
        <w:rPr>
          <w:rFonts w:ascii="Times New Roman" w:hAnsi="Berlin Sans FB" w:eastAsia="宋体" w:cs="Times New Roman"/>
          <w:kern w:val="2"/>
          <w:sz w:val="24"/>
          <w:lang w:eastAsia="zh-CN"/>
        </w:rPr>
      </w:pPr>
      <w:r>
        <w:rPr>
          <w:rFonts w:hint="eastAsia" w:ascii="Times New Roman" w:hAnsi="Berlin Sans FB" w:eastAsia="宋体" w:cs="Times New Roman"/>
          <w:kern w:val="2"/>
          <w:sz w:val="24"/>
          <w:lang w:eastAsia="zh-CN"/>
        </w:rPr>
        <w:t>附件5 德宏州投资项目评审中心关于《芒市大河综合治理（一期）暨清塘河水库备用水源地保护建设项目可行性研究报告》的审查意见</w:t>
      </w:r>
    </w:p>
    <w:p w14:paraId="0FA49004">
      <w:pPr>
        <w:spacing w:after="0" w:line="360" w:lineRule="auto"/>
        <w:jc w:val="both"/>
        <w:rPr>
          <w:rFonts w:ascii="Times New Roman" w:hAnsi="宋体" w:eastAsia="宋体" w:cs="Times New Roman"/>
          <w:kern w:val="2"/>
          <w:sz w:val="24"/>
          <w:lang w:eastAsia="zh-CN"/>
        </w:rPr>
      </w:pPr>
      <w:r>
        <w:rPr>
          <w:rFonts w:ascii="Times New Roman" w:hAnsi="宋体" w:eastAsia="宋体" w:cs="Times New Roman"/>
          <w:kern w:val="2"/>
          <w:sz w:val="24"/>
          <w:lang w:eastAsia="zh-CN"/>
        </w:rPr>
        <w:t>附件</w:t>
      </w:r>
      <w:r>
        <w:rPr>
          <w:rFonts w:hint="eastAsia" w:ascii="Times New Roman" w:hAnsi="Times New Roman" w:eastAsia="宋体" w:cs="Times New Roman"/>
          <w:kern w:val="2"/>
          <w:sz w:val="24"/>
          <w:lang w:eastAsia="zh-CN"/>
        </w:rPr>
        <w:t>6 本</w:t>
      </w:r>
      <w:r>
        <w:rPr>
          <w:rFonts w:ascii="Times New Roman" w:hAnsi="宋体" w:eastAsia="宋体" w:cs="Times New Roman"/>
          <w:kern w:val="2"/>
          <w:sz w:val="24"/>
          <w:lang w:eastAsia="zh-CN"/>
        </w:rPr>
        <w:t>项目管理进度表及内部审核记录表</w:t>
      </w:r>
    </w:p>
    <w:p w14:paraId="3F6720AC">
      <w:pPr>
        <w:spacing w:after="0" w:line="360" w:lineRule="auto"/>
        <w:jc w:val="both"/>
        <w:rPr>
          <w:rFonts w:ascii="Calibri" w:hAnsi="宋体" w:eastAsia="宋体" w:cs="Times New Roman"/>
          <w:b/>
          <w:kern w:val="2"/>
          <w:sz w:val="24"/>
          <w:lang w:eastAsia="zh-CN"/>
        </w:rPr>
      </w:pPr>
    </w:p>
    <w:p w14:paraId="0A98E9BE">
      <w:pPr>
        <w:spacing w:after="0" w:line="360" w:lineRule="auto"/>
        <w:jc w:val="both"/>
        <w:rPr>
          <w:rFonts w:ascii="Calibri" w:hAnsi="宋体" w:eastAsia="宋体" w:cs="Times New Roman"/>
          <w:b/>
          <w:kern w:val="2"/>
          <w:sz w:val="24"/>
          <w:lang w:eastAsia="zh-CN"/>
        </w:rPr>
      </w:pPr>
      <w:r>
        <w:rPr>
          <w:rFonts w:hint="eastAsia" w:ascii="Calibri" w:hAnsi="宋体" w:eastAsia="宋体" w:cs="Times New Roman"/>
          <w:b/>
          <w:kern w:val="2"/>
          <w:sz w:val="24"/>
          <w:lang w:eastAsia="zh-CN"/>
        </w:rPr>
        <w:t>附图</w:t>
      </w:r>
    </w:p>
    <w:p w14:paraId="1D6C5C78">
      <w:pPr>
        <w:rPr>
          <w:rFonts w:ascii="Times New Roman" w:hAnsi="Berlin Sans FB" w:eastAsia="宋体" w:cs="Times New Roman"/>
          <w:sz w:val="24"/>
          <w:lang w:eastAsia="zh-CN"/>
        </w:rPr>
      </w:pPr>
      <w:r>
        <w:rPr>
          <w:rFonts w:hint="eastAsia" w:ascii="Times New Roman" w:hAnsi="Berlin Sans FB" w:eastAsia="宋体" w:cs="Times New Roman"/>
          <w:sz w:val="24"/>
          <w:lang w:eastAsia="zh-CN"/>
        </w:rPr>
        <w:t>附图1 本项目交通地理位置图</w:t>
      </w:r>
    </w:p>
    <w:p w14:paraId="2C8451F8">
      <w:pPr>
        <w:rPr>
          <w:rFonts w:ascii="Times New Roman" w:hAnsi="Berlin Sans FB" w:eastAsia="宋体" w:cs="Times New Roman"/>
          <w:sz w:val="24"/>
          <w:lang w:eastAsia="zh-CN"/>
        </w:rPr>
      </w:pPr>
      <w:r>
        <w:rPr>
          <w:rFonts w:hint="eastAsia" w:ascii="Times New Roman" w:hAnsi="Berlin Sans FB" w:eastAsia="宋体" w:cs="Times New Roman"/>
          <w:sz w:val="24"/>
          <w:lang w:eastAsia="zh-CN"/>
        </w:rPr>
        <w:t>附图2  本项目区域水系图</w:t>
      </w:r>
    </w:p>
    <w:p w14:paraId="3508F3CB">
      <w:pPr>
        <w:rPr>
          <w:rFonts w:ascii="Times New Roman" w:hAnsi="Berlin Sans FB" w:eastAsia="宋体" w:cs="Times New Roman"/>
          <w:sz w:val="24"/>
          <w:lang w:eastAsia="zh-CN"/>
        </w:rPr>
      </w:pPr>
      <w:r>
        <w:rPr>
          <w:rFonts w:hint="eastAsia" w:ascii="Times New Roman" w:hAnsi="Berlin Sans FB" w:eastAsia="宋体" w:cs="Times New Roman"/>
          <w:sz w:val="24"/>
          <w:lang w:eastAsia="zh-CN"/>
        </w:rPr>
        <w:t>附图3  本项目河道整治工程总布置图</w:t>
      </w:r>
    </w:p>
    <w:p w14:paraId="2FAE39C6">
      <w:pPr>
        <w:rPr>
          <w:rFonts w:ascii="Times New Roman" w:hAnsi="Berlin Sans FB" w:eastAsia="宋体" w:cs="Times New Roman"/>
          <w:sz w:val="24"/>
          <w:lang w:eastAsia="zh-CN"/>
        </w:rPr>
      </w:pPr>
      <w:r>
        <w:rPr>
          <w:rFonts w:hint="eastAsia" w:ascii="Times New Roman" w:hAnsi="Berlin Sans FB" w:eastAsia="宋体" w:cs="Times New Roman"/>
          <w:sz w:val="24"/>
          <w:lang w:eastAsia="zh-CN"/>
        </w:rPr>
        <w:t>附图4  本项目河道护岸工程总平面布置图</w:t>
      </w:r>
    </w:p>
    <w:p w14:paraId="6D5B5067">
      <w:pPr>
        <w:rPr>
          <w:rFonts w:ascii="Times New Roman" w:hAnsi="Berlin Sans FB" w:eastAsia="宋体" w:cs="Times New Roman"/>
          <w:sz w:val="24"/>
          <w:lang w:eastAsia="zh-CN"/>
        </w:rPr>
      </w:pPr>
      <w:r>
        <w:rPr>
          <w:rFonts w:hint="eastAsia" w:ascii="Times New Roman" w:hAnsi="Berlin Sans FB" w:eastAsia="宋体" w:cs="Times New Roman"/>
          <w:sz w:val="24"/>
          <w:lang w:eastAsia="zh-CN"/>
        </w:rPr>
        <w:t>附图5 本项目河道总平面布置图</w:t>
      </w:r>
    </w:p>
    <w:p w14:paraId="4845313F">
      <w:pPr>
        <w:rPr>
          <w:rFonts w:ascii="Times New Roman" w:hAnsi="Berlin Sans FB" w:eastAsia="宋体" w:cs="Times New Roman"/>
          <w:sz w:val="24"/>
          <w:lang w:eastAsia="zh-CN"/>
        </w:rPr>
      </w:pPr>
      <w:r>
        <w:rPr>
          <w:rFonts w:hint="eastAsia" w:ascii="Times New Roman" w:hAnsi="Berlin Sans FB" w:eastAsia="宋体" w:cs="Times New Roman"/>
          <w:sz w:val="24"/>
          <w:lang w:eastAsia="zh-CN"/>
        </w:rPr>
        <w:t>附图6  芒市污水管网总平面布置图附图</w:t>
      </w:r>
    </w:p>
    <w:p w14:paraId="0C89B35B">
      <w:pPr>
        <w:rPr>
          <w:rFonts w:ascii="Times New Roman" w:hAnsi="Berlin Sans FB" w:eastAsia="宋体" w:cs="Times New Roman"/>
          <w:sz w:val="24"/>
          <w:lang w:eastAsia="zh-CN"/>
        </w:rPr>
      </w:pPr>
      <w:r>
        <w:rPr>
          <w:rFonts w:hint="eastAsia" w:ascii="Times New Roman" w:hAnsi="Berlin Sans FB" w:eastAsia="宋体" w:cs="Times New Roman"/>
          <w:sz w:val="24"/>
          <w:lang w:eastAsia="zh-CN"/>
        </w:rPr>
        <w:t>附图7 本项目污水管网完善工程示意图</w:t>
      </w:r>
    </w:p>
    <w:p w14:paraId="5684C8DC">
      <w:pPr>
        <w:rPr>
          <w:rFonts w:ascii="Times New Roman" w:hAnsi="Berlin Sans FB" w:eastAsia="宋体" w:cs="Times New Roman"/>
          <w:sz w:val="24"/>
          <w:lang w:eastAsia="zh-CN"/>
        </w:rPr>
      </w:pPr>
      <w:r>
        <w:rPr>
          <w:rFonts w:hint="eastAsia" w:ascii="Times New Roman" w:hAnsi="Berlin Sans FB" w:eastAsia="宋体" w:cs="Times New Roman"/>
          <w:sz w:val="24"/>
          <w:lang w:eastAsia="zh-CN"/>
        </w:rPr>
        <w:t>附图8 河道蓄水工程总平面布置图</w:t>
      </w:r>
    </w:p>
    <w:p w14:paraId="759892E3">
      <w:pPr>
        <w:rPr>
          <w:rFonts w:ascii="Times New Roman" w:hAnsi="Berlin Sans FB" w:eastAsia="宋体" w:cs="Times New Roman"/>
          <w:sz w:val="24"/>
          <w:lang w:eastAsia="zh-CN"/>
        </w:rPr>
      </w:pPr>
      <w:r>
        <w:rPr>
          <w:rFonts w:hint="eastAsia" w:ascii="Times New Roman" w:hAnsi="Berlin Sans FB" w:eastAsia="宋体" w:cs="Times New Roman"/>
          <w:sz w:val="24"/>
          <w:lang w:eastAsia="zh-CN"/>
        </w:rPr>
        <w:t>附图9 景观绿化工程总体布置图</w:t>
      </w:r>
    </w:p>
    <w:p w14:paraId="289ED41C">
      <w:pPr>
        <w:rPr>
          <w:rFonts w:ascii="Times New Roman" w:hAnsi="Berlin Sans FB" w:eastAsia="宋体" w:cs="Times New Roman"/>
          <w:sz w:val="24"/>
          <w:lang w:eastAsia="zh-CN"/>
        </w:rPr>
      </w:pPr>
      <w:r>
        <w:rPr>
          <w:rFonts w:hint="eastAsia" w:ascii="Times New Roman" w:hAnsi="Berlin Sans FB" w:eastAsia="宋体" w:cs="Times New Roman"/>
          <w:sz w:val="24"/>
          <w:lang w:eastAsia="zh-CN"/>
        </w:rPr>
        <w:t>附图10 污水处理厂平面布置图</w:t>
      </w:r>
    </w:p>
    <w:p w14:paraId="7C98CFE8">
      <w:pPr>
        <w:rPr>
          <w:rFonts w:ascii="Times New Roman" w:hAnsi="Berlin Sans FB" w:eastAsia="宋体" w:cs="Times New Roman"/>
          <w:sz w:val="24"/>
          <w:lang w:eastAsia="zh-CN"/>
        </w:rPr>
      </w:pPr>
      <w:r>
        <w:rPr>
          <w:rFonts w:hint="eastAsia" w:ascii="Times New Roman" w:hAnsi="Berlin Sans FB" w:eastAsia="宋体" w:cs="Times New Roman"/>
          <w:sz w:val="24"/>
          <w:lang w:eastAsia="zh-CN"/>
        </w:rPr>
        <w:t>附图11 清塘河水库保护区区划图</w:t>
      </w:r>
    </w:p>
    <w:p w14:paraId="11CA57FB">
      <w:pPr>
        <w:rPr>
          <w:rFonts w:ascii="Times New Roman" w:hAnsi="Berlin Sans FB" w:eastAsia="宋体" w:cs="Times New Roman"/>
          <w:sz w:val="24"/>
          <w:lang w:eastAsia="zh-CN"/>
        </w:rPr>
      </w:pPr>
      <w:r>
        <w:rPr>
          <w:rFonts w:hint="eastAsia" w:ascii="Times New Roman" w:hAnsi="Berlin Sans FB" w:eastAsia="宋体" w:cs="Times New Roman"/>
          <w:sz w:val="24"/>
          <w:lang w:eastAsia="zh-CN"/>
        </w:rPr>
        <w:t>附图12 清塘河水库（城市备用水源）取输水工程布置图</w:t>
      </w:r>
    </w:p>
    <w:p w14:paraId="6691697F">
      <w:pPr>
        <w:rPr>
          <w:rFonts w:ascii="Times New Roman" w:hAnsi="Berlin Sans FB" w:eastAsia="宋体" w:cs="Times New Roman"/>
          <w:sz w:val="24"/>
          <w:lang w:eastAsia="zh-CN"/>
        </w:rPr>
      </w:pPr>
      <w:r>
        <w:rPr>
          <w:rFonts w:hint="eastAsia" w:ascii="Times New Roman" w:hAnsi="Berlin Sans FB" w:eastAsia="宋体" w:cs="Times New Roman"/>
          <w:sz w:val="24"/>
          <w:lang w:eastAsia="zh-CN"/>
        </w:rPr>
        <w:t>附图13 本项目监测布点图</w:t>
      </w:r>
    </w:p>
    <w:p w14:paraId="76075F19">
      <w:pPr>
        <w:tabs>
          <w:tab w:val="left" w:pos="5085"/>
        </w:tabs>
        <w:rPr>
          <w:rFonts w:ascii="Times New Roman" w:hAnsi="Berlin Sans FB" w:eastAsia="宋体" w:cs="Times New Roman"/>
          <w:sz w:val="24"/>
          <w:lang w:eastAsia="zh-CN"/>
        </w:rPr>
      </w:pPr>
      <w:r>
        <w:rPr>
          <w:rFonts w:ascii="Times New Roman" w:hAnsi="Berlin Sans FB" w:eastAsia="宋体" w:cs="Times New Roman"/>
          <w:sz w:val="24"/>
          <w:lang w:eastAsia="zh-CN"/>
        </w:rPr>
        <w:tab/>
      </w:r>
    </w:p>
    <w:p w14:paraId="132F5901">
      <w:pPr>
        <w:rPr>
          <w:rFonts w:ascii="Times New Roman" w:hAnsi="Berlin Sans FB" w:eastAsia="宋体" w:cs="Times New Roman"/>
          <w:sz w:val="24"/>
          <w:lang w:eastAsia="zh-CN"/>
        </w:rPr>
        <w:sectPr>
          <w:type w:val="nextColumn"/>
          <w:pgSz w:w="11907" w:h="16840"/>
          <w:pgMar w:top="1440" w:right="1797" w:bottom="1440" w:left="1797" w:header="851" w:footer="553" w:gutter="0"/>
          <w:pgNumType w:fmt="upperRoman"/>
          <w:cols w:space="720" w:num="1"/>
          <w:docGrid w:linePitch="299" w:charSpace="0"/>
        </w:sectPr>
      </w:pPr>
    </w:p>
    <w:p w14:paraId="1E711CFF">
      <w:pPr>
        <w:spacing w:after="0" w:line="360" w:lineRule="auto"/>
        <w:jc w:val="center"/>
        <w:outlineLvl w:val="0"/>
        <w:rPr>
          <w:rFonts w:ascii="Times New Roman" w:hAnsi="Times New Roman" w:cs="Times New Roman"/>
          <w:b/>
          <w:sz w:val="36"/>
          <w:szCs w:val="36"/>
          <w:lang w:eastAsia="zh-CN"/>
        </w:rPr>
      </w:pPr>
      <w:bookmarkStart w:id="0" w:name="_Toc13578180"/>
      <w:bookmarkStart w:id="1" w:name="_Toc25853986"/>
      <w:r>
        <w:rPr>
          <w:rFonts w:ascii="Times New Roman" w:hAnsi="Times New Roman" w:cs="Times New Roman"/>
          <w:b/>
          <w:sz w:val="36"/>
          <w:szCs w:val="36"/>
          <w:lang w:eastAsia="zh-CN"/>
        </w:rPr>
        <w:t>概 述</w:t>
      </w:r>
      <w:bookmarkEnd w:id="0"/>
      <w:bookmarkEnd w:id="1"/>
    </w:p>
    <w:p w14:paraId="447384FA">
      <w:pPr>
        <w:spacing w:after="0" w:line="360" w:lineRule="auto"/>
        <w:outlineLvl w:val="1"/>
        <w:rPr>
          <w:rFonts w:ascii="Times New Roman" w:hAnsi="Times New Roman" w:cs="Times New Roman"/>
          <w:b/>
          <w:sz w:val="32"/>
          <w:szCs w:val="32"/>
          <w:lang w:eastAsia="zh-CN"/>
        </w:rPr>
      </w:pPr>
      <w:bookmarkStart w:id="2" w:name="_Toc13578181"/>
      <w:bookmarkStart w:id="3" w:name="_Toc25853987"/>
      <w:r>
        <w:rPr>
          <w:rFonts w:hint="eastAsia" w:ascii="Times New Roman" w:hAnsi="Times New Roman" w:cs="Times New Roman"/>
          <w:b/>
          <w:sz w:val="32"/>
          <w:szCs w:val="32"/>
          <w:lang w:eastAsia="zh-CN"/>
        </w:rPr>
        <w:t>一、</w:t>
      </w:r>
      <w:r>
        <w:rPr>
          <w:rFonts w:ascii="Times New Roman" w:hAnsi="Times New Roman" w:cs="Times New Roman"/>
          <w:b/>
          <w:sz w:val="32"/>
          <w:szCs w:val="32"/>
          <w:lang w:eastAsia="zh-CN"/>
        </w:rPr>
        <w:t>项目由来</w:t>
      </w:r>
      <w:bookmarkEnd w:id="2"/>
      <w:bookmarkEnd w:id="3"/>
    </w:p>
    <w:p w14:paraId="49C870A0">
      <w:pPr>
        <w:autoSpaceDE w:val="0"/>
        <w:autoSpaceDN w:val="0"/>
        <w:adjustRightInd w:val="0"/>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十八大以来，党中央、国务院就生态文明建设和环境保护做出了一系列重大安排，为构筑生态文明体系，保护生态环境构建了长远的保障制度，提出了《水污染防治行动计划》，进一步明确了水污染防治的新方略和实现路径。云南省政府也根据中央《水污染防治行动计划》的相关精神，制定了《云南省水污染防治工作方案》（云政发[2016]年3 号），方案要求：</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着力提升阳宗海、牛栏江、芒市大河、勐波罗河等河湖水环境质量，提高优良水体比例</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，并提出</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以控制城镇生活源污染为主，切实改善德宏州芒市大河风平断面水环境质量</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w:t>
      </w:r>
    </w:p>
    <w:p w14:paraId="0F7F3D89">
      <w:pPr>
        <w:autoSpaceDE w:val="0"/>
        <w:autoSpaceDN w:val="0"/>
        <w:adjustRightInd w:val="0"/>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芒市大河属于德宏州出境河流瑞丽江</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伊洛瓦底江的源头之一。其风平大桥监控点，属于国控监控断面，是云南省人民政府与国家环保部签订的</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十三五</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水污染防治目标责任书中十八个不达标断面之一，属于优先控制单元。2016 年11 月，在德宏州人民政府印发《德宏州水污染防治实施方案》后，为确保德宏州水污染防治目标的实现，德宏州人民政府与芒市人民政府签订《芒市水污染防治目标责</w:t>
      </w:r>
      <w:r>
        <w:rPr>
          <w:rFonts w:hint="eastAsia" w:ascii="Times New Roman" w:hAnsi="Times New Roman" w:cs="Times New Roman"/>
          <w:sz w:val="24"/>
          <w:szCs w:val="24"/>
          <w:lang w:eastAsia="zh-CN"/>
        </w:rPr>
        <w:t>任</w:t>
      </w:r>
      <w:r>
        <w:rPr>
          <w:rFonts w:ascii="Times New Roman" w:hAnsi="Times New Roman" w:cs="Times New Roman"/>
          <w:sz w:val="24"/>
          <w:szCs w:val="24"/>
          <w:lang w:eastAsia="zh-CN"/>
        </w:rPr>
        <w:t>书》，要求芒市大河风平断面（国控）2020 年达到地表水III 类。</w:t>
      </w:r>
    </w:p>
    <w:p w14:paraId="68425072">
      <w:pPr>
        <w:autoSpaceDE w:val="0"/>
        <w:autoSpaceDN w:val="0"/>
        <w:adjustRightInd w:val="0"/>
        <w:spacing w:after="0" w:line="360" w:lineRule="auto"/>
        <w:ind w:firstLine="480" w:firstLineChars="200"/>
        <w:rPr>
          <w:rFonts w:cs="Times New Roman" w:asciiTheme="minorEastAsia" w:hAnsiTheme="minorEastAsia"/>
          <w:sz w:val="24"/>
          <w:szCs w:val="24"/>
          <w:lang w:eastAsia="zh-CN"/>
        </w:rPr>
      </w:pPr>
      <w:r>
        <w:rPr>
          <w:rFonts w:ascii="Times New Roman" w:hAnsi="Times New Roman" w:cs="Times New Roman"/>
          <w:sz w:val="24"/>
          <w:szCs w:val="24"/>
          <w:lang w:eastAsia="zh-CN"/>
        </w:rPr>
        <w:t>芒市，位于云南省西南部，原名潞西市，于2010 年7 月经国务院批准，更名为芒市。全市国土面积2987km</w:t>
      </w:r>
      <w:r>
        <w:rPr>
          <w:rFonts w:ascii="Times New Roman" w:hAnsi="Times New Roman" w:cs="Times New Roman"/>
          <w:sz w:val="24"/>
          <w:szCs w:val="24"/>
          <w:vertAlign w:val="superscript"/>
          <w:lang w:eastAsia="zh-CN"/>
        </w:rPr>
        <w:t>2</w:t>
      </w:r>
      <w:r>
        <w:rPr>
          <w:rFonts w:ascii="Times New Roman" w:hAnsi="Times New Roman" w:cs="Times New Roman"/>
          <w:sz w:val="24"/>
          <w:szCs w:val="24"/>
          <w:lang w:eastAsia="zh-CN"/>
        </w:rPr>
        <w:t>，德宏州州府所在地，是全州的政治、经济、文化中心。芒市民族风情浓郁，景色秀丽，被国内外誉为</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孔雀之乡</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黎明之城</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，是历代皇宫贡米</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遮放米</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的故乡。芒市区位优越，是我国历史上较早通向世界的门户之</w:t>
      </w:r>
      <w:r>
        <w:rPr>
          <w:rFonts w:cs="Times New Roman" w:asciiTheme="minorEastAsia" w:hAnsiTheme="minorEastAsia"/>
          <w:sz w:val="24"/>
          <w:szCs w:val="24"/>
          <w:lang w:eastAsia="zh-CN"/>
        </w:rPr>
        <w:t>一，是古代“南方丝绸之路”的重要驿站，是通往瑞丽、陇川、盈江、梁河，到达缅甸的交通枢纽和商贸物资集散地及边境口岸，更是中国通往东南亚、南亚和西亚的重要门户之一。生态环境是芒市的最宝贵资源，在芒市加快发展的同时，生态环境问题也日益凸显。</w:t>
      </w:r>
    </w:p>
    <w:p w14:paraId="59FA9385">
      <w:pPr>
        <w:autoSpaceDE w:val="0"/>
        <w:autoSpaceDN w:val="0"/>
        <w:adjustRightInd w:val="0"/>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芒市大河是芒市的母亲河，代表着芒市的形象，是芒市对外宣传的一张靓丽名片；同时芒市大河更是出境河流瑞丽江</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伊洛瓦底江的源头之一。近年来，在高密度、高强度人类活动影响下，流域内污染负荷产生强度大、成分多，污染物的迁移、转化规律极其复杂，加上流域内经济社会快速发展过程中城镇及农村点、面源污染防控乏力，流域水质恶化，芒市大河风平监控断面水质出现超标现象，其中主要的超标指标为BOD</w:t>
      </w:r>
      <w:r>
        <w:rPr>
          <w:rFonts w:ascii="Times New Roman" w:hAnsi="Times New Roman" w:cs="Times New Roman"/>
          <w:sz w:val="24"/>
          <w:szCs w:val="24"/>
          <w:vertAlign w:val="subscript"/>
          <w:lang w:eastAsia="zh-CN"/>
        </w:rPr>
        <w:t>5</w:t>
      </w:r>
      <w:r>
        <w:rPr>
          <w:rFonts w:ascii="Times New Roman" w:hAnsi="Times New Roman" w:cs="Times New Roman"/>
          <w:sz w:val="24"/>
          <w:szCs w:val="24"/>
          <w:lang w:eastAsia="zh-CN"/>
        </w:rPr>
        <w:t>，而NH</w:t>
      </w:r>
      <w:r>
        <w:rPr>
          <w:rFonts w:ascii="Times New Roman" w:hAnsi="Times New Roman" w:cs="Times New Roman"/>
          <w:sz w:val="24"/>
          <w:szCs w:val="24"/>
          <w:vertAlign w:val="subscript"/>
          <w:lang w:eastAsia="zh-CN"/>
        </w:rPr>
        <w:t>3</w:t>
      </w:r>
      <w:r>
        <w:rPr>
          <w:rFonts w:ascii="Times New Roman" w:hAnsi="Times New Roman" w:cs="Times New Roman"/>
          <w:sz w:val="24"/>
          <w:szCs w:val="24"/>
          <w:lang w:eastAsia="zh-CN"/>
        </w:rPr>
        <w:t>-N，TP 等其它指标超标一般出现在2</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5 月。此外，流域还面临滨水空间生态、景观与文化缺失，流域水管理智能化系统不足等问题。</w:t>
      </w:r>
    </w:p>
    <w:p w14:paraId="69EC2EC9">
      <w:pPr>
        <w:autoSpaceDE w:val="0"/>
        <w:autoSpaceDN w:val="0"/>
        <w:adjustRightInd w:val="0"/>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针对芒市大河风平断面流域面临的突出水环境问题，按照</w:t>
      </w:r>
      <w:r>
        <w:rPr>
          <w:rFonts w:cs="Times New Roman" w:asciiTheme="minorEastAsia" w:hAnsiTheme="minorEastAsia"/>
          <w:sz w:val="24"/>
          <w:szCs w:val="24"/>
          <w:lang w:eastAsia="zh-CN"/>
        </w:rPr>
        <w:t>国家“水十条”和</w:t>
      </w:r>
      <w:r>
        <w:rPr>
          <w:rFonts w:ascii="Times New Roman" w:hAnsi="Times New Roman" w:cs="Times New Roman"/>
          <w:sz w:val="24"/>
          <w:szCs w:val="24"/>
          <w:lang w:eastAsia="zh-CN"/>
        </w:rPr>
        <w:t>《云南省水污染防治工作方案》的要求，州市两级党委政府十分重视芒市大河的治理工作，规划期限内州市将按照流域统筹、系统治理以及水安全、水环境、水生态、水文化四位一体的工作方针，全面推进治水提质攻坚战，力争在治理期限内使芒市大河风平达标。</w:t>
      </w:r>
    </w:p>
    <w:p w14:paraId="0DF6712D">
      <w:pPr>
        <w:autoSpaceDE w:val="0"/>
        <w:autoSpaceDN w:val="0"/>
        <w:adjustRightInd w:val="0"/>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此外，为落实水资源管理制度，保障芒市饮用水安全，《德宏州人民政府关于实施最严格水资源管理制度的意见》（德政发【2014】75 号）提出</w:t>
      </w:r>
      <w:r>
        <w:rPr>
          <w:rFonts w:cs="Times New Roman" w:asciiTheme="minorEastAsia" w:hAnsiTheme="minorEastAsia"/>
          <w:sz w:val="24"/>
          <w:szCs w:val="24"/>
          <w:lang w:eastAsia="zh-CN"/>
        </w:rPr>
        <w:t>“开展饮用水水源地安全保障达标建设，编制饮用水水源地达标建设方案，制定相关办法，加强监督检查，确保按时完成达标建设任务”的要求。针对芒究水库管理</w:t>
      </w:r>
      <w:r>
        <w:rPr>
          <w:rFonts w:ascii="Times New Roman" w:hAnsi="Times New Roman" w:cs="Times New Roman"/>
          <w:sz w:val="24"/>
          <w:szCs w:val="24"/>
          <w:lang w:eastAsia="zh-CN"/>
        </w:rPr>
        <w:t>与保护工作已难以满足芒市中心城区建设规模、社会经济发展需要的现实情况，芒市人民政府提出实施水功能区调整工作，将清塘河水库代替芒究水库成为新的备用水源地。为此，按照云南省及德宏州有关重要集中式饮用水水源地安全保障达标建设工作要求，芒市人民政府开展清塘河水库水源地保护方案编制工作。</w:t>
      </w:r>
    </w:p>
    <w:p w14:paraId="2D22BB74">
      <w:pPr>
        <w:autoSpaceDE w:val="0"/>
        <w:autoSpaceDN w:val="0"/>
        <w:adjustRightInd w:val="0"/>
        <w:spacing w:after="0" w:line="360" w:lineRule="auto"/>
        <w:ind w:firstLine="480" w:firstLineChars="200"/>
        <w:rPr>
          <w:rFonts w:ascii="Times New Roman" w:hAnsi="Times New Roman" w:cs="Times New Roman"/>
          <w:sz w:val="24"/>
          <w:szCs w:val="24"/>
          <w:lang w:eastAsia="zh-CN"/>
        </w:rPr>
      </w:pPr>
      <w:r>
        <w:rPr>
          <w:rFonts w:hint="eastAsia" w:ascii="Times New Roman" w:hAnsi="Times New Roman" w:cs="Times New Roman"/>
          <w:sz w:val="24"/>
          <w:szCs w:val="24"/>
          <w:lang w:eastAsia="zh-CN"/>
        </w:rPr>
        <w:t>根据芒市发展和改革局关于《芒市大河综合治理（一期）暨清塘河水库备用水源地保护建设项目可行性研究报告》的批复（芒发改字[2019]118号）：</w:t>
      </w:r>
      <w:r>
        <w:rPr>
          <w:rFonts w:ascii="Times New Roman" w:hAnsi="Times New Roman" w:cs="Times New Roman"/>
          <w:sz w:val="24"/>
          <w:szCs w:val="24"/>
          <w:lang w:eastAsia="zh-CN"/>
        </w:rPr>
        <w:t>本工程通过芒市大河河道整治、污水截流、污水管网完善、雨污分流改造、污水处理厂提标、畜禽、水产养殖污染治理、河口湿地、农村清洗废水收集处理、农业面源污染治理等措施，削减芒市大河支流河道入河污染量，改善河道水质，为2020年芒市大河风平断面水质达标打好基础；同时开展供水保障、水质达标、安全监控及制度健全工程等清塘河水库饮用水水源地安全保障达标建设，和清塘河水库备用水源供水工程保证备用水源地的建设。工程实施后，将有效改善芒市大河及城区河流的水环境质量，提高市民的日常生活环境，为芒市的社会经济发展打下良好的基础。</w:t>
      </w:r>
    </w:p>
    <w:p w14:paraId="7DD9574F">
      <w:pPr>
        <w:autoSpaceDE w:val="0"/>
        <w:autoSpaceDN w:val="0"/>
        <w:adjustRightInd w:val="0"/>
        <w:spacing w:after="0" w:line="360" w:lineRule="auto"/>
        <w:ind w:firstLine="480" w:firstLineChars="200"/>
        <w:rPr>
          <w:rFonts w:ascii="Times New Roman" w:hAnsi="Times New Roman" w:cs="Times New Roman"/>
          <w:sz w:val="24"/>
          <w:szCs w:val="24"/>
          <w:lang w:eastAsia="zh-CN"/>
        </w:rPr>
      </w:pPr>
      <w:r>
        <w:rPr>
          <w:rFonts w:hint="eastAsia" w:ascii="Times New Roman" w:hAnsi="Times New Roman" w:cs="Times New Roman"/>
          <w:sz w:val="24"/>
          <w:szCs w:val="24"/>
          <w:lang w:eastAsia="zh-CN"/>
        </w:rPr>
        <w:t>清塘河水库作为芒市县城备用集中式饮用水水源地，是一座中型水库，该水库位于芒市大河支流果朗河左岸一级支流清塘河上。清塘河水库建设工程于</w:t>
      </w:r>
      <w:r>
        <w:rPr>
          <w:rFonts w:ascii="Times New Roman" w:hAnsi="Times New Roman" w:cs="Times New Roman"/>
          <w:sz w:val="24"/>
          <w:szCs w:val="24"/>
          <w:lang w:eastAsia="zh-CN"/>
        </w:rPr>
        <w:t>2012</w:t>
      </w:r>
      <w:r>
        <w:rPr>
          <w:rFonts w:hint="eastAsia" w:ascii="Times New Roman" w:hAnsi="Times New Roman" w:cs="Times New Roman"/>
          <w:sz w:val="24"/>
          <w:szCs w:val="24"/>
          <w:lang w:eastAsia="zh-CN"/>
        </w:rPr>
        <w:t>年</w:t>
      </w:r>
      <w:r>
        <w:rPr>
          <w:rFonts w:ascii="Times New Roman" w:hAnsi="Times New Roman" w:cs="Times New Roman"/>
          <w:sz w:val="24"/>
          <w:szCs w:val="24"/>
          <w:lang w:eastAsia="zh-CN"/>
        </w:rPr>
        <w:t>2</w:t>
      </w:r>
      <w:r>
        <w:rPr>
          <w:rFonts w:hint="eastAsia" w:ascii="Times New Roman" w:hAnsi="Times New Roman" w:cs="Times New Roman"/>
          <w:sz w:val="24"/>
          <w:szCs w:val="24"/>
          <w:lang w:eastAsia="zh-CN"/>
        </w:rPr>
        <w:t>月开工建设，</w:t>
      </w:r>
      <w:r>
        <w:rPr>
          <w:rFonts w:ascii="Times New Roman" w:hAnsi="Times New Roman" w:cs="Times New Roman"/>
          <w:sz w:val="24"/>
          <w:szCs w:val="24"/>
          <w:lang w:eastAsia="zh-CN"/>
        </w:rPr>
        <w:t>2015</w:t>
      </w:r>
      <w:r>
        <w:rPr>
          <w:rFonts w:hint="eastAsia" w:ascii="Times New Roman" w:hAnsi="Times New Roman" w:cs="Times New Roman"/>
          <w:sz w:val="24"/>
          <w:szCs w:val="24"/>
          <w:lang w:eastAsia="zh-CN"/>
        </w:rPr>
        <w:t>年</w:t>
      </w:r>
      <w:r>
        <w:rPr>
          <w:rFonts w:ascii="Times New Roman" w:hAnsi="Times New Roman" w:cs="Times New Roman"/>
          <w:sz w:val="24"/>
          <w:szCs w:val="24"/>
          <w:lang w:eastAsia="zh-CN"/>
        </w:rPr>
        <w:t>12</w:t>
      </w:r>
      <w:r>
        <w:rPr>
          <w:rFonts w:hint="eastAsia" w:ascii="Times New Roman" w:hAnsi="Times New Roman" w:cs="Times New Roman"/>
          <w:sz w:val="24"/>
          <w:szCs w:val="24"/>
          <w:lang w:eastAsia="zh-CN"/>
        </w:rPr>
        <w:t>月主体完工，累计完成投资</w:t>
      </w:r>
      <w:r>
        <w:rPr>
          <w:rFonts w:ascii="Times New Roman" w:hAnsi="Times New Roman" w:cs="Times New Roman"/>
          <w:sz w:val="24"/>
          <w:szCs w:val="24"/>
          <w:lang w:eastAsia="zh-CN"/>
        </w:rPr>
        <w:t>20881</w:t>
      </w:r>
      <w:r>
        <w:rPr>
          <w:rFonts w:hint="eastAsia" w:ascii="Times New Roman" w:hAnsi="Times New Roman" w:cs="Times New Roman"/>
          <w:sz w:val="24"/>
          <w:szCs w:val="24"/>
          <w:lang w:eastAsia="zh-CN"/>
        </w:rPr>
        <w:t>万元。</w:t>
      </w:r>
      <w:r>
        <w:rPr>
          <w:rFonts w:ascii="Times New Roman" w:hAnsi="Times New Roman" w:cs="Times New Roman"/>
          <w:sz w:val="24"/>
          <w:szCs w:val="24"/>
          <w:lang w:eastAsia="zh-CN"/>
        </w:rPr>
        <w:t>2017</w:t>
      </w:r>
      <w:r>
        <w:rPr>
          <w:rFonts w:hint="eastAsia" w:ascii="Times New Roman" w:hAnsi="Times New Roman" w:cs="Times New Roman"/>
          <w:sz w:val="24"/>
          <w:szCs w:val="24"/>
          <w:lang w:eastAsia="zh-CN"/>
        </w:rPr>
        <w:t>年</w:t>
      </w:r>
      <w:r>
        <w:rPr>
          <w:rFonts w:ascii="Times New Roman" w:hAnsi="Times New Roman" w:cs="Times New Roman"/>
          <w:sz w:val="24"/>
          <w:szCs w:val="24"/>
          <w:lang w:eastAsia="zh-CN"/>
        </w:rPr>
        <w:t>2</w:t>
      </w:r>
      <w:r>
        <w:rPr>
          <w:rFonts w:hint="eastAsia" w:ascii="Times New Roman" w:hAnsi="Times New Roman" w:cs="Times New Roman"/>
          <w:sz w:val="24"/>
          <w:szCs w:val="24"/>
          <w:lang w:eastAsia="zh-CN"/>
        </w:rPr>
        <w:t>月，芒市清塘河水库完成省水利水电勘测设计研究院对该水库出具了蓄水安全鉴定报告；</w:t>
      </w:r>
      <w:r>
        <w:rPr>
          <w:rFonts w:ascii="Times New Roman" w:hAnsi="Times New Roman" w:cs="Times New Roman"/>
          <w:sz w:val="24"/>
          <w:szCs w:val="24"/>
          <w:lang w:eastAsia="zh-CN"/>
        </w:rPr>
        <w:t>5</w:t>
      </w:r>
      <w:r>
        <w:rPr>
          <w:rFonts w:hint="eastAsia" w:ascii="Times New Roman" w:hAnsi="Times New Roman" w:cs="Times New Roman"/>
          <w:sz w:val="24"/>
          <w:szCs w:val="24"/>
          <w:lang w:eastAsia="zh-CN"/>
        </w:rPr>
        <w:t>月</w:t>
      </w:r>
      <w:r>
        <w:rPr>
          <w:rFonts w:ascii="Times New Roman" w:hAnsi="Times New Roman" w:cs="Times New Roman"/>
          <w:sz w:val="24"/>
          <w:szCs w:val="24"/>
          <w:lang w:eastAsia="zh-CN"/>
        </w:rPr>
        <w:t>16</w:t>
      </w:r>
      <w:r>
        <w:rPr>
          <w:rFonts w:hint="eastAsia" w:ascii="Times New Roman" w:hAnsi="Times New Roman" w:cs="Times New Roman"/>
          <w:sz w:val="24"/>
          <w:szCs w:val="24"/>
          <w:lang w:eastAsia="zh-CN"/>
        </w:rPr>
        <w:t>日，由省水利厅组成专家到芒市清塘河水库进行了现场查看，同意清塘河水库工程通过下闸蓄水验收；工程</w:t>
      </w:r>
      <w:r>
        <w:rPr>
          <w:rFonts w:ascii="Times New Roman" w:hAnsi="Times New Roman" w:cs="Times New Roman"/>
          <w:sz w:val="24"/>
          <w:szCs w:val="24"/>
          <w:lang w:eastAsia="zh-CN"/>
        </w:rPr>
        <w:t>2017</w:t>
      </w:r>
      <w:r>
        <w:rPr>
          <w:rFonts w:hint="eastAsia" w:ascii="Times New Roman" w:hAnsi="Times New Roman" w:cs="Times New Roman"/>
          <w:sz w:val="24"/>
          <w:szCs w:val="24"/>
          <w:lang w:eastAsia="zh-CN"/>
        </w:rPr>
        <w:t>年</w:t>
      </w:r>
      <w:r>
        <w:rPr>
          <w:rFonts w:ascii="Times New Roman" w:hAnsi="Times New Roman" w:cs="Times New Roman"/>
          <w:sz w:val="24"/>
          <w:szCs w:val="24"/>
          <w:lang w:eastAsia="zh-CN"/>
        </w:rPr>
        <w:t>12</w:t>
      </w:r>
      <w:r>
        <w:rPr>
          <w:rFonts w:hint="eastAsia" w:ascii="Times New Roman" w:hAnsi="Times New Roman" w:cs="Times New Roman"/>
          <w:sz w:val="24"/>
          <w:szCs w:val="24"/>
          <w:lang w:eastAsia="zh-CN"/>
        </w:rPr>
        <w:t>月完成竣工验收。</w:t>
      </w:r>
    </w:p>
    <w:p w14:paraId="39FC4889">
      <w:pPr>
        <w:autoSpaceDE w:val="0"/>
        <w:autoSpaceDN w:val="0"/>
        <w:adjustRightInd w:val="0"/>
        <w:spacing w:after="0" w:line="360" w:lineRule="auto"/>
        <w:ind w:firstLine="480" w:firstLineChars="200"/>
        <w:rPr>
          <w:rFonts w:ascii="Times New Roman" w:hAnsi="Times New Roman" w:cs="Times New Roman"/>
          <w:sz w:val="24"/>
          <w:szCs w:val="24"/>
          <w:lang w:eastAsia="zh-CN"/>
        </w:rPr>
      </w:pPr>
      <w:r>
        <w:rPr>
          <w:rFonts w:hint="eastAsia" w:ascii="Times New Roman" w:hAnsi="Times New Roman" w:cs="Times New Roman"/>
          <w:sz w:val="24"/>
          <w:szCs w:val="24"/>
          <w:lang w:eastAsia="zh-CN"/>
        </w:rPr>
        <w:t>目前，清塘河水库已正常蓄水，但供水管道尚未建设，故尚未对芒市县城供水；清塘河水库规划作为芒市县城备用集中式饮用水水源，将采用</w:t>
      </w:r>
      <w:r>
        <w:rPr>
          <w:rFonts w:ascii="Times New Roman" w:hAnsi="Times New Roman" w:cs="Times New Roman"/>
          <w:sz w:val="24"/>
          <w:szCs w:val="24"/>
          <w:lang w:eastAsia="zh-CN"/>
        </w:rPr>
        <w:t>1</w:t>
      </w:r>
      <w:r>
        <w:rPr>
          <w:rFonts w:hint="eastAsia" w:ascii="Times New Roman" w:hAnsi="Times New Roman" w:cs="Times New Roman"/>
          <w:sz w:val="24"/>
          <w:szCs w:val="24"/>
          <w:lang w:eastAsia="zh-CN"/>
        </w:rPr>
        <w:t>根管道或</w:t>
      </w:r>
      <w:r>
        <w:rPr>
          <w:rFonts w:ascii="Times New Roman" w:hAnsi="Times New Roman" w:cs="Times New Roman"/>
          <w:sz w:val="24"/>
          <w:szCs w:val="24"/>
          <w:lang w:eastAsia="zh-CN"/>
        </w:rPr>
        <w:t>2</w:t>
      </w:r>
      <w:r>
        <w:rPr>
          <w:rFonts w:hint="eastAsia" w:ascii="Times New Roman" w:hAnsi="Times New Roman" w:cs="Times New Roman"/>
          <w:sz w:val="24"/>
          <w:szCs w:val="24"/>
          <w:lang w:eastAsia="zh-CN"/>
        </w:rPr>
        <w:t>根管道供水。供水管道从清塘河水库沿东北角方向现状县乡道路敷设，依次经过南相章那目新寨、弄坎、芒留、允金、芒蚌、那掌、那门、那塞、户允等乡村，其中经过山体时，需要沿着靠近山体一侧敷设。最终接入芒市第二净水处理厂。线路长度约</w:t>
      </w:r>
      <w:r>
        <w:rPr>
          <w:rFonts w:ascii="Times New Roman" w:hAnsi="Times New Roman" w:cs="Times New Roman"/>
          <w:sz w:val="24"/>
          <w:szCs w:val="24"/>
          <w:lang w:eastAsia="zh-CN"/>
        </w:rPr>
        <w:t>25km</w:t>
      </w:r>
      <w:r>
        <w:rPr>
          <w:rFonts w:hint="eastAsia" w:ascii="Times New Roman" w:hAnsi="Times New Roman" w:cs="Times New Roman"/>
          <w:sz w:val="24"/>
          <w:szCs w:val="24"/>
          <w:lang w:eastAsia="zh-CN"/>
        </w:rPr>
        <w:t>。</w:t>
      </w:r>
    </w:p>
    <w:p w14:paraId="66A6657B">
      <w:pPr>
        <w:autoSpaceDE w:val="0"/>
        <w:autoSpaceDN w:val="0"/>
        <w:adjustRightInd w:val="0"/>
        <w:spacing w:after="0" w:line="360" w:lineRule="auto"/>
        <w:ind w:firstLine="480" w:firstLineChars="200"/>
        <w:rPr>
          <w:rFonts w:ascii="Times New Roman" w:hAnsi="Times New Roman" w:cs="Times New Roman"/>
          <w:sz w:val="24"/>
          <w:szCs w:val="24"/>
          <w:lang w:eastAsia="zh-CN"/>
        </w:rPr>
      </w:pPr>
      <w:r>
        <w:rPr>
          <w:rFonts w:hint="eastAsia" w:ascii="Times New Roman" w:hAnsi="Times New Roman" w:cs="Times New Roman"/>
          <w:sz w:val="24"/>
          <w:szCs w:val="24"/>
          <w:lang w:eastAsia="zh-CN"/>
        </w:rPr>
        <w:t>清塘河水库水源地取水口地理坐标为东经98°26′43.35″，北纬24°18′54.98″，主要服务芒市城区和水库周边村庄。</w:t>
      </w:r>
    </w:p>
    <w:p w14:paraId="1A65072C">
      <w:pPr>
        <w:autoSpaceDE w:val="0"/>
        <w:autoSpaceDN w:val="0"/>
        <w:adjustRightInd w:val="0"/>
        <w:spacing w:after="0" w:line="360" w:lineRule="auto"/>
        <w:ind w:firstLine="480" w:firstLineChars="200"/>
        <w:rPr>
          <w:rFonts w:ascii="Times New Roman" w:hAnsi="Times New Roman" w:cs="Times New Roman"/>
          <w:sz w:val="24"/>
          <w:szCs w:val="24"/>
          <w:lang w:eastAsia="zh-CN"/>
        </w:rPr>
      </w:pPr>
      <w:r>
        <w:rPr>
          <w:rFonts w:hint="eastAsia" w:ascii="Times New Roman" w:hAnsi="Times New Roman" w:cs="Times New Roman"/>
          <w:sz w:val="24"/>
          <w:szCs w:val="24"/>
          <w:lang w:eastAsia="zh-CN"/>
        </w:rPr>
        <w:t>清塘河水库流域面积</w:t>
      </w:r>
      <w:r>
        <w:rPr>
          <w:rFonts w:ascii="Times New Roman" w:hAnsi="Times New Roman" w:cs="Times New Roman"/>
          <w:sz w:val="24"/>
          <w:szCs w:val="24"/>
          <w:lang w:eastAsia="zh-CN"/>
        </w:rPr>
        <w:t>12.8km</w:t>
      </w:r>
      <w:r>
        <w:rPr>
          <w:rFonts w:ascii="Times New Roman" w:hAnsi="Times New Roman" w:cs="Times New Roman"/>
          <w:sz w:val="24"/>
          <w:szCs w:val="24"/>
          <w:vertAlign w:val="superscript"/>
          <w:lang w:eastAsia="zh-CN"/>
        </w:rPr>
        <w:t>2</w:t>
      </w:r>
      <w:r>
        <w:rPr>
          <w:rFonts w:hint="eastAsia" w:ascii="Times New Roman" w:hAnsi="Times New Roman" w:cs="Times New Roman"/>
          <w:sz w:val="24"/>
          <w:szCs w:val="24"/>
          <w:lang w:eastAsia="zh-CN"/>
        </w:rPr>
        <w:t>，多年平均来水量为</w:t>
      </w:r>
      <w:r>
        <w:rPr>
          <w:rFonts w:ascii="Times New Roman" w:hAnsi="Times New Roman" w:cs="Times New Roman"/>
          <w:sz w:val="24"/>
          <w:szCs w:val="24"/>
          <w:lang w:eastAsia="zh-CN"/>
        </w:rPr>
        <w:t>1280.5</w:t>
      </w:r>
      <w:r>
        <w:rPr>
          <w:rFonts w:hint="eastAsia" w:ascii="Times New Roman" w:hAnsi="Times New Roman" w:cs="Times New Roman"/>
          <w:sz w:val="24"/>
          <w:szCs w:val="24"/>
          <w:lang w:eastAsia="zh-CN"/>
        </w:rPr>
        <w:t>万</w:t>
      </w:r>
      <w:r>
        <w:rPr>
          <w:rFonts w:ascii="Times New Roman" w:hAnsi="Times New Roman" w:cs="Times New Roman"/>
          <w:sz w:val="24"/>
          <w:szCs w:val="24"/>
          <w:lang w:eastAsia="zh-CN"/>
        </w:rPr>
        <w:t>m</w:t>
      </w:r>
      <w:r>
        <w:rPr>
          <w:rFonts w:ascii="Times New Roman" w:hAnsi="Times New Roman" w:cs="Times New Roman"/>
          <w:sz w:val="24"/>
          <w:szCs w:val="24"/>
          <w:vertAlign w:val="superscript"/>
          <w:lang w:eastAsia="zh-CN"/>
        </w:rPr>
        <w:t>3</w:t>
      </w:r>
      <w:r>
        <w:rPr>
          <w:rFonts w:ascii="Times New Roman" w:hAnsi="Times New Roman" w:cs="Times New Roman"/>
          <w:sz w:val="24"/>
          <w:szCs w:val="24"/>
          <w:lang w:eastAsia="zh-CN"/>
        </w:rPr>
        <w:t>/</w:t>
      </w:r>
      <w:r>
        <w:rPr>
          <w:rFonts w:hint="eastAsia" w:ascii="Times New Roman" w:hAnsi="Times New Roman" w:cs="Times New Roman"/>
          <w:sz w:val="24"/>
          <w:szCs w:val="24"/>
          <w:lang w:eastAsia="zh-CN"/>
        </w:rPr>
        <w:t>年；其中本区内来水量</w:t>
      </w:r>
      <w:r>
        <w:rPr>
          <w:rFonts w:ascii="Times New Roman" w:hAnsi="Times New Roman" w:cs="Times New Roman"/>
          <w:sz w:val="24"/>
          <w:szCs w:val="24"/>
          <w:lang w:eastAsia="zh-CN"/>
        </w:rPr>
        <w:t>992.1</w:t>
      </w:r>
      <w:r>
        <w:rPr>
          <w:rFonts w:hint="eastAsia" w:ascii="Times New Roman" w:hAnsi="Times New Roman" w:cs="Times New Roman"/>
          <w:sz w:val="24"/>
          <w:szCs w:val="24"/>
          <w:lang w:eastAsia="zh-CN"/>
        </w:rPr>
        <w:t>万</w:t>
      </w:r>
      <w:r>
        <w:rPr>
          <w:rFonts w:ascii="Times New Roman" w:hAnsi="Times New Roman" w:cs="Times New Roman"/>
          <w:sz w:val="24"/>
          <w:szCs w:val="24"/>
          <w:lang w:eastAsia="zh-CN"/>
        </w:rPr>
        <w:t>m</w:t>
      </w:r>
      <w:r>
        <w:rPr>
          <w:rFonts w:ascii="Times New Roman" w:hAnsi="Times New Roman" w:cs="Times New Roman"/>
          <w:sz w:val="24"/>
          <w:szCs w:val="24"/>
          <w:vertAlign w:val="superscript"/>
          <w:lang w:eastAsia="zh-CN"/>
        </w:rPr>
        <w:t>3</w:t>
      </w:r>
      <w:r>
        <w:rPr>
          <w:rFonts w:hint="eastAsia" w:ascii="Times New Roman" w:hAnsi="Times New Roman" w:cs="Times New Roman"/>
          <w:sz w:val="24"/>
          <w:szCs w:val="24"/>
          <w:lang w:eastAsia="zh-CN"/>
        </w:rPr>
        <w:t>，引水区多年平均来水量</w:t>
      </w:r>
      <w:r>
        <w:rPr>
          <w:rFonts w:ascii="Times New Roman" w:hAnsi="Times New Roman" w:cs="Times New Roman"/>
          <w:sz w:val="24"/>
          <w:szCs w:val="24"/>
          <w:lang w:eastAsia="zh-CN"/>
        </w:rPr>
        <w:t>288.4</w:t>
      </w:r>
      <w:r>
        <w:rPr>
          <w:rFonts w:hint="eastAsia" w:ascii="Times New Roman" w:hAnsi="Times New Roman" w:cs="Times New Roman"/>
          <w:sz w:val="24"/>
          <w:szCs w:val="24"/>
          <w:lang w:eastAsia="zh-CN"/>
        </w:rPr>
        <w:t>万</w:t>
      </w:r>
      <w:r>
        <w:rPr>
          <w:rFonts w:ascii="Times New Roman" w:hAnsi="Times New Roman" w:cs="Times New Roman"/>
          <w:sz w:val="24"/>
          <w:szCs w:val="24"/>
          <w:lang w:eastAsia="zh-CN"/>
        </w:rPr>
        <w:t>m</w:t>
      </w:r>
      <w:r>
        <w:rPr>
          <w:rFonts w:ascii="Times New Roman" w:hAnsi="Times New Roman" w:cs="Times New Roman"/>
          <w:sz w:val="24"/>
          <w:szCs w:val="24"/>
          <w:vertAlign w:val="superscript"/>
          <w:lang w:eastAsia="zh-CN"/>
        </w:rPr>
        <w:t>3</w:t>
      </w:r>
      <w:r>
        <w:rPr>
          <w:rFonts w:hint="eastAsia" w:ascii="Times New Roman" w:hAnsi="Times New Roman" w:cs="Times New Roman"/>
          <w:sz w:val="24"/>
          <w:szCs w:val="24"/>
          <w:lang w:eastAsia="zh-CN"/>
        </w:rPr>
        <w:t>。水库水面面积</w:t>
      </w:r>
      <w:r>
        <w:rPr>
          <w:rFonts w:ascii="Times New Roman" w:hAnsi="Times New Roman" w:cs="Times New Roman"/>
          <w:sz w:val="24"/>
          <w:szCs w:val="24"/>
          <w:lang w:eastAsia="zh-CN"/>
        </w:rPr>
        <w:t>0.58km</w:t>
      </w:r>
      <w:r>
        <w:rPr>
          <w:rFonts w:ascii="Times New Roman" w:hAnsi="Times New Roman" w:cs="Times New Roman"/>
          <w:sz w:val="24"/>
          <w:szCs w:val="24"/>
          <w:vertAlign w:val="superscript"/>
          <w:lang w:eastAsia="zh-CN"/>
        </w:rPr>
        <w:t>2</w:t>
      </w:r>
      <w:r>
        <w:rPr>
          <w:rFonts w:hint="eastAsia" w:ascii="Times New Roman" w:hAnsi="Times New Roman" w:cs="Times New Roman"/>
          <w:sz w:val="24"/>
          <w:szCs w:val="24"/>
          <w:lang w:eastAsia="zh-CN"/>
        </w:rPr>
        <w:t>，总库容为</w:t>
      </w:r>
      <w:r>
        <w:rPr>
          <w:rFonts w:ascii="Times New Roman" w:hAnsi="Times New Roman" w:cs="Times New Roman"/>
          <w:sz w:val="24"/>
          <w:szCs w:val="24"/>
          <w:lang w:eastAsia="zh-CN"/>
        </w:rPr>
        <w:t>1202.3</w:t>
      </w:r>
      <w:r>
        <w:rPr>
          <w:rFonts w:hint="eastAsia" w:ascii="Times New Roman" w:hAnsi="Times New Roman" w:cs="Times New Roman"/>
          <w:sz w:val="24"/>
          <w:szCs w:val="24"/>
          <w:lang w:eastAsia="zh-CN"/>
        </w:rPr>
        <w:t>万</w:t>
      </w:r>
      <w:r>
        <w:rPr>
          <w:rFonts w:ascii="Times New Roman" w:hAnsi="Times New Roman" w:cs="Times New Roman"/>
          <w:sz w:val="24"/>
          <w:szCs w:val="24"/>
          <w:lang w:eastAsia="zh-CN"/>
        </w:rPr>
        <w:t>m</w:t>
      </w:r>
      <w:r>
        <w:rPr>
          <w:rFonts w:ascii="Times New Roman" w:hAnsi="Times New Roman" w:cs="Times New Roman"/>
          <w:sz w:val="24"/>
          <w:szCs w:val="24"/>
          <w:vertAlign w:val="superscript"/>
          <w:lang w:eastAsia="zh-CN"/>
        </w:rPr>
        <w:t>3</w:t>
      </w:r>
      <w:r>
        <w:rPr>
          <w:rFonts w:hint="eastAsia" w:ascii="Times New Roman" w:hAnsi="Times New Roman" w:cs="Times New Roman"/>
          <w:sz w:val="24"/>
          <w:szCs w:val="24"/>
          <w:lang w:eastAsia="zh-CN"/>
        </w:rPr>
        <w:t>，正常库容为</w:t>
      </w:r>
      <w:r>
        <w:rPr>
          <w:rFonts w:ascii="Times New Roman" w:hAnsi="Times New Roman" w:cs="Times New Roman"/>
          <w:sz w:val="24"/>
          <w:szCs w:val="24"/>
          <w:lang w:eastAsia="zh-CN"/>
        </w:rPr>
        <w:t>1012.8</w:t>
      </w:r>
      <w:r>
        <w:rPr>
          <w:rFonts w:hint="eastAsia" w:ascii="Times New Roman" w:hAnsi="Times New Roman" w:cs="Times New Roman"/>
          <w:sz w:val="24"/>
          <w:szCs w:val="24"/>
          <w:lang w:eastAsia="zh-CN"/>
        </w:rPr>
        <w:t>万</w:t>
      </w:r>
      <w:r>
        <w:rPr>
          <w:rFonts w:ascii="Times New Roman" w:hAnsi="Times New Roman" w:cs="Times New Roman"/>
          <w:sz w:val="24"/>
          <w:szCs w:val="24"/>
          <w:lang w:eastAsia="zh-CN"/>
        </w:rPr>
        <w:t>m</w:t>
      </w:r>
      <w:r>
        <w:rPr>
          <w:rFonts w:ascii="Times New Roman" w:hAnsi="Times New Roman" w:cs="Times New Roman"/>
          <w:sz w:val="24"/>
          <w:szCs w:val="24"/>
          <w:vertAlign w:val="superscript"/>
          <w:lang w:eastAsia="zh-CN"/>
        </w:rPr>
        <w:t>3</w:t>
      </w:r>
      <w:r>
        <w:rPr>
          <w:rFonts w:hint="eastAsia" w:ascii="Times New Roman" w:hAnsi="Times New Roman" w:cs="Times New Roman"/>
          <w:sz w:val="24"/>
          <w:szCs w:val="24"/>
          <w:lang w:eastAsia="zh-CN"/>
        </w:rPr>
        <w:t>，对应正常蓄水位为</w:t>
      </w:r>
      <w:r>
        <w:rPr>
          <w:rFonts w:ascii="Times New Roman" w:hAnsi="Times New Roman" w:cs="Times New Roman"/>
          <w:sz w:val="24"/>
          <w:szCs w:val="24"/>
          <w:lang w:eastAsia="zh-CN"/>
        </w:rPr>
        <w:t>1145.60</w:t>
      </w:r>
      <w:r>
        <w:rPr>
          <w:rFonts w:hint="eastAsia" w:ascii="Times New Roman" w:hAnsi="Times New Roman" w:cs="Times New Roman"/>
          <w:sz w:val="24"/>
          <w:szCs w:val="24"/>
          <w:lang w:eastAsia="zh-CN"/>
        </w:rPr>
        <w:t>米，兴利库容为</w:t>
      </w:r>
      <w:r>
        <w:rPr>
          <w:rFonts w:ascii="Times New Roman" w:hAnsi="Times New Roman" w:cs="Times New Roman"/>
          <w:sz w:val="24"/>
          <w:szCs w:val="24"/>
          <w:lang w:eastAsia="zh-CN"/>
        </w:rPr>
        <w:t>913.4</w:t>
      </w:r>
      <w:r>
        <w:rPr>
          <w:rFonts w:hint="eastAsia" w:ascii="Times New Roman" w:hAnsi="Times New Roman" w:cs="Times New Roman"/>
          <w:sz w:val="24"/>
          <w:szCs w:val="24"/>
          <w:lang w:eastAsia="zh-CN"/>
        </w:rPr>
        <w:t>万</w:t>
      </w:r>
      <w:r>
        <w:rPr>
          <w:rFonts w:ascii="Times New Roman" w:hAnsi="Times New Roman" w:cs="Times New Roman"/>
          <w:sz w:val="24"/>
          <w:szCs w:val="24"/>
          <w:lang w:eastAsia="zh-CN"/>
        </w:rPr>
        <w:t>m</w:t>
      </w:r>
      <w:r>
        <w:rPr>
          <w:rFonts w:ascii="Times New Roman" w:hAnsi="Times New Roman" w:cs="Times New Roman"/>
          <w:sz w:val="24"/>
          <w:szCs w:val="24"/>
          <w:vertAlign w:val="superscript"/>
          <w:lang w:eastAsia="zh-CN"/>
        </w:rPr>
        <w:t>3</w:t>
      </w:r>
      <w:r>
        <w:rPr>
          <w:rFonts w:hint="eastAsia" w:ascii="Times New Roman" w:hAnsi="Times New Roman" w:cs="Times New Roman"/>
          <w:sz w:val="24"/>
          <w:szCs w:val="24"/>
          <w:lang w:eastAsia="zh-CN"/>
        </w:rPr>
        <w:t>，死库容为</w:t>
      </w:r>
      <w:r>
        <w:rPr>
          <w:rFonts w:ascii="Times New Roman" w:hAnsi="Times New Roman" w:cs="Times New Roman"/>
          <w:sz w:val="24"/>
          <w:szCs w:val="24"/>
          <w:lang w:eastAsia="zh-CN"/>
        </w:rPr>
        <w:t>96.9</w:t>
      </w:r>
      <w:r>
        <w:rPr>
          <w:rFonts w:hint="eastAsia" w:ascii="Times New Roman" w:hAnsi="Times New Roman" w:cs="Times New Roman"/>
          <w:sz w:val="24"/>
          <w:szCs w:val="24"/>
          <w:lang w:eastAsia="zh-CN"/>
        </w:rPr>
        <w:t>万</w:t>
      </w:r>
      <w:r>
        <w:rPr>
          <w:rFonts w:ascii="Times New Roman" w:hAnsi="Times New Roman" w:cs="Times New Roman"/>
          <w:sz w:val="24"/>
          <w:szCs w:val="24"/>
          <w:lang w:eastAsia="zh-CN"/>
        </w:rPr>
        <w:t>m</w:t>
      </w:r>
      <w:r>
        <w:rPr>
          <w:rFonts w:ascii="Times New Roman" w:hAnsi="Times New Roman" w:cs="Times New Roman"/>
          <w:sz w:val="24"/>
          <w:szCs w:val="24"/>
          <w:vertAlign w:val="superscript"/>
          <w:lang w:eastAsia="zh-CN"/>
        </w:rPr>
        <w:t>3</w:t>
      </w:r>
      <w:r>
        <w:rPr>
          <w:rFonts w:hint="eastAsia" w:ascii="Times New Roman" w:hAnsi="Times New Roman" w:cs="Times New Roman"/>
          <w:sz w:val="24"/>
          <w:szCs w:val="24"/>
          <w:lang w:eastAsia="zh-CN"/>
        </w:rPr>
        <w:t>。坝址多年平均来水量为</w:t>
      </w:r>
      <w:r>
        <w:rPr>
          <w:rFonts w:ascii="Times New Roman" w:hAnsi="Times New Roman" w:cs="Times New Roman"/>
          <w:sz w:val="24"/>
          <w:szCs w:val="24"/>
          <w:lang w:eastAsia="zh-CN"/>
        </w:rPr>
        <w:t>1009.2</w:t>
      </w:r>
      <w:r>
        <w:rPr>
          <w:rFonts w:hint="eastAsia" w:ascii="Times New Roman" w:hAnsi="Times New Roman" w:cs="Times New Roman"/>
          <w:sz w:val="24"/>
          <w:szCs w:val="24"/>
          <w:lang w:eastAsia="zh-CN"/>
        </w:rPr>
        <w:t>万</w:t>
      </w:r>
      <w:r>
        <w:rPr>
          <w:rFonts w:ascii="Times New Roman" w:hAnsi="Times New Roman" w:cs="Times New Roman"/>
          <w:sz w:val="24"/>
          <w:szCs w:val="24"/>
          <w:lang w:eastAsia="zh-CN"/>
        </w:rPr>
        <w:t>m</w:t>
      </w:r>
      <w:r>
        <w:rPr>
          <w:rFonts w:ascii="Times New Roman" w:hAnsi="Times New Roman" w:cs="Times New Roman"/>
          <w:sz w:val="24"/>
          <w:szCs w:val="24"/>
          <w:vertAlign w:val="superscript"/>
          <w:lang w:eastAsia="zh-CN"/>
        </w:rPr>
        <w:t>3</w:t>
      </w:r>
      <w:r>
        <w:rPr>
          <w:rFonts w:hint="eastAsia" w:ascii="Times New Roman" w:hAnsi="Times New Roman" w:cs="Times New Roman"/>
          <w:sz w:val="24"/>
          <w:szCs w:val="24"/>
          <w:lang w:eastAsia="zh-CN"/>
        </w:rPr>
        <w:t>；另有引水区流域面积</w:t>
      </w:r>
      <w:r>
        <w:rPr>
          <w:rFonts w:ascii="Times New Roman" w:hAnsi="Times New Roman" w:cs="Times New Roman"/>
          <w:sz w:val="24"/>
          <w:szCs w:val="24"/>
          <w:lang w:eastAsia="zh-CN"/>
        </w:rPr>
        <w:t>3.9km</w:t>
      </w:r>
      <w:r>
        <w:rPr>
          <w:rFonts w:ascii="Times New Roman" w:hAnsi="Times New Roman" w:cs="Times New Roman"/>
          <w:sz w:val="24"/>
          <w:szCs w:val="24"/>
          <w:vertAlign w:val="superscript"/>
          <w:lang w:eastAsia="zh-CN"/>
        </w:rPr>
        <w:t>2</w:t>
      </w:r>
      <w:r>
        <w:rPr>
          <w:rFonts w:hint="eastAsia" w:ascii="Times New Roman" w:hAnsi="Times New Roman" w:cs="Times New Roman"/>
          <w:sz w:val="24"/>
          <w:szCs w:val="24"/>
          <w:lang w:eastAsia="zh-CN"/>
        </w:rPr>
        <w:t>，引水区多年平均径流量</w:t>
      </w:r>
      <w:r>
        <w:rPr>
          <w:rFonts w:ascii="Times New Roman" w:hAnsi="Times New Roman" w:cs="Times New Roman"/>
          <w:sz w:val="24"/>
          <w:szCs w:val="24"/>
          <w:lang w:eastAsia="zh-CN"/>
        </w:rPr>
        <w:t>329.2</w:t>
      </w:r>
      <w:r>
        <w:rPr>
          <w:rFonts w:hint="eastAsia" w:ascii="Times New Roman" w:hAnsi="Times New Roman" w:cs="Times New Roman"/>
          <w:sz w:val="24"/>
          <w:szCs w:val="24"/>
          <w:lang w:eastAsia="zh-CN"/>
        </w:rPr>
        <w:t>万</w:t>
      </w:r>
      <w:r>
        <w:rPr>
          <w:rFonts w:ascii="Times New Roman" w:hAnsi="Times New Roman" w:cs="Times New Roman"/>
          <w:sz w:val="24"/>
          <w:szCs w:val="24"/>
          <w:lang w:eastAsia="zh-CN"/>
        </w:rPr>
        <w:t>m</w:t>
      </w:r>
      <w:r>
        <w:rPr>
          <w:rFonts w:ascii="Times New Roman" w:hAnsi="Times New Roman" w:cs="Times New Roman"/>
          <w:sz w:val="24"/>
          <w:szCs w:val="24"/>
          <w:vertAlign w:val="superscript"/>
          <w:lang w:eastAsia="zh-CN"/>
        </w:rPr>
        <w:t>3</w:t>
      </w:r>
      <w:r>
        <w:rPr>
          <w:rFonts w:hint="eastAsia" w:ascii="Times New Roman" w:hAnsi="Times New Roman" w:cs="Times New Roman"/>
          <w:sz w:val="24"/>
          <w:szCs w:val="24"/>
          <w:lang w:eastAsia="zh-CN"/>
        </w:rPr>
        <w:t>。</w:t>
      </w:r>
    </w:p>
    <w:p w14:paraId="02ECCD62">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本项目属于河湖整治工程，根据《中华人民共和国环境保护法》、《中华人民共和国环境影响评价法》和国务院令第682号文的要求，本项目需要办理环评手续。《建设项目环境影响评价分类管理名录》（2017年9月1日）以及《</w:t>
      </w:r>
      <w:r>
        <w:fldChar w:fldCharType="begin"/>
      </w:r>
      <w:r>
        <w:instrText xml:space="preserve"> HYPERLINK "http://www.mep.gov.cn/gkml/sthjbgw/sthjbl/201804/t20180430_435750.htm" </w:instrText>
      </w:r>
      <w:r>
        <w:fldChar w:fldCharType="separate"/>
      </w:r>
      <w:r>
        <w:rPr>
          <w:rStyle w:val="11"/>
          <w:rFonts w:ascii="Times New Roman" w:hAnsi="Times New Roman" w:cs="Times New Roman"/>
          <w:color w:val="auto"/>
          <w:sz w:val="24"/>
          <w:szCs w:val="24"/>
          <w:u w:val="none"/>
          <w:lang w:eastAsia="zh-CN"/>
        </w:rPr>
        <w:t>关于修改&lt;建设项目环境影响评价分类管理名录&gt;部分内容的决定》</w:t>
      </w:r>
      <w:r>
        <w:rPr>
          <w:rStyle w:val="11"/>
          <w:rFonts w:ascii="Times New Roman" w:hAnsi="Times New Roman" w:cs="Times New Roman"/>
          <w:color w:val="auto"/>
          <w:sz w:val="24"/>
          <w:szCs w:val="24"/>
          <w:u w:val="none"/>
          <w:lang w:eastAsia="zh-CN"/>
        </w:rPr>
        <w:fldChar w:fldCharType="end"/>
      </w:r>
      <w:r>
        <w:rPr>
          <w:rFonts w:ascii="Times New Roman" w:hAnsi="Times New Roman" w:cs="Times New Roman"/>
          <w:sz w:val="24"/>
          <w:szCs w:val="24"/>
          <w:lang w:eastAsia="zh-CN"/>
        </w:rPr>
        <w:t>（2018年4月28日），本项目属于“四十六、水利，第145项河湖整治”中涉及环境敏感区的项目，应编制本项目环境影响报告书。</w:t>
      </w:r>
    </w:p>
    <w:p w14:paraId="13F300AC">
      <w:pPr>
        <w:spacing w:after="0" w:line="360" w:lineRule="auto"/>
        <w:ind w:firstLine="480" w:firstLineChars="200"/>
        <w:jc w:val="both"/>
        <w:rPr>
          <w:rFonts w:ascii="Times New Roman" w:hAnsi="Times New Roman" w:cs="Times New Roman"/>
          <w:sz w:val="24"/>
          <w:szCs w:val="24"/>
          <w:lang w:eastAsia="zh-CN"/>
        </w:rPr>
      </w:pPr>
      <w:r>
        <w:rPr>
          <w:rFonts w:hint="eastAsia" w:ascii="Calibri" w:hAnsi="宋体" w:eastAsia="宋体" w:cs="Times New Roman"/>
          <w:kern w:val="2"/>
          <w:sz w:val="24"/>
          <w:szCs w:val="24"/>
          <w:lang w:eastAsia="zh-CN"/>
        </w:rPr>
        <w:t>受</w:t>
      </w:r>
      <w:r>
        <w:rPr>
          <w:rFonts w:hint="eastAsia" w:ascii="Times New Roman" w:hAnsi="Times New Roman" w:eastAsia="宋体" w:cs="Times New Roman"/>
          <w:kern w:val="2"/>
          <w:sz w:val="24"/>
          <w:szCs w:val="24"/>
          <w:lang w:eastAsia="zh-CN"/>
        </w:rPr>
        <w:t>芒市住房和城乡建设局</w:t>
      </w:r>
      <w:r>
        <w:rPr>
          <w:rFonts w:hint="eastAsia" w:ascii="Calibri" w:hAnsi="宋体" w:eastAsia="宋体" w:cs="Times New Roman"/>
          <w:kern w:val="2"/>
          <w:sz w:val="24"/>
          <w:szCs w:val="24"/>
          <w:lang w:eastAsia="zh-CN"/>
        </w:rPr>
        <w:t>的委托，我单位接受了该项目环境影响评价工作，并开展了现场踏勘、资料收集、整理工作。本单位在掌握了充分资料数据的基础上，对有关环境现状和可能产生的环境影响进行分析后，</w:t>
      </w:r>
      <w:r>
        <w:rPr>
          <w:rFonts w:ascii="Times New Roman" w:hAnsi="Times New Roman" w:cs="Times New Roman"/>
          <w:sz w:val="24"/>
          <w:szCs w:val="24"/>
          <w:lang w:eastAsia="zh-CN"/>
        </w:rPr>
        <w:t>根据国家建设项目环境管理的有关规定， 按照相关导则及技术规范，编制完成了《</w:t>
      </w:r>
      <w:r>
        <w:rPr>
          <w:rFonts w:hint="eastAsia"/>
          <w:sz w:val="24"/>
          <w:szCs w:val="24"/>
          <w:lang w:eastAsia="zh-CN"/>
        </w:rPr>
        <w:t>芒市大河综合治理（一期）暨清塘河水库备用水源地保护建设项目环境影响报告书</w:t>
      </w:r>
      <w:r>
        <w:rPr>
          <w:rFonts w:ascii="Times New Roman" w:hAnsi="Times New Roman" w:cs="Times New Roman"/>
          <w:sz w:val="24"/>
          <w:szCs w:val="24"/>
          <w:lang w:eastAsia="zh-CN"/>
        </w:rPr>
        <w:t>》，供建设单位上报环保主管部门审批，并作为环境管理的依据。</w:t>
      </w:r>
    </w:p>
    <w:p w14:paraId="01959C1D">
      <w:pPr>
        <w:spacing w:after="0" w:line="360" w:lineRule="auto"/>
        <w:outlineLvl w:val="1"/>
        <w:rPr>
          <w:rFonts w:ascii="Times New Roman" w:hAnsi="Times New Roman" w:cs="Times New Roman"/>
          <w:b/>
          <w:sz w:val="32"/>
          <w:szCs w:val="32"/>
          <w:lang w:eastAsia="zh-CN"/>
        </w:rPr>
      </w:pPr>
      <w:bookmarkStart w:id="4" w:name="_Toc13578182"/>
      <w:bookmarkStart w:id="5" w:name="_Toc25853988"/>
      <w:r>
        <w:rPr>
          <w:rFonts w:hint="eastAsia" w:ascii="Times New Roman" w:hAnsi="Times New Roman" w:cs="Times New Roman"/>
          <w:b/>
          <w:sz w:val="32"/>
          <w:szCs w:val="32"/>
          <w:lang w:eastAsia="zh-CN"/>
        </w:rPr>
        <w:t>二、</w:t>
      </w:r>
      <w:r>
        <w:rPr>
          <w:rFonts w:ascii="Times New Roman" w:hAnsi="Times New Roman" w:cs="Times New Roman"/>
          <w:b/>
          <w:sz w:val="32"/>
          <w:szCs w:val="32"/>
          <w:lang w:eastAsia="zh-CN"/>
        </w:rPr>
        <w:t>项目特点</w:t>
      </w:r>
      <w:bookmarkEnd w:id="4"/>
      <w:bookmarkEnd w:id="5"/>
    </w:p>
    <w:p w14:paraId="438DAC10">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芒市大河综合治理（一期）暨清塘河水库备用水源地保护建设项目估算总投资105082.12万元，该项目主要建设内容为：</w:t>
      </w:r>
      <w:r>
        <w:rPr>
          <w:rFonts w:ascii="Times New Roman" w:hAnsi="Times New Roman" w:eastAsia="宋体" w:cs="Times New Roman"/>
          <w:kern w:val="2"/>
          <w:sz w:val="24"/>
          <w:szCs w:val="24"/>
          <w:lang w:eastAsia="zh-CN"/>
        </w:rPr>
        <w:fldChar w:fldCharType="begin"/>
      </w:r>
      <w:r>
        <w:rPr>
          <w:rFonts w:ascii="Times New Roman" w:hAnsi="Times New Roman" w:eastAsia="宋体" w:cs="Times New Roman"/>
          <w:kern w:val="2"/>
          <w:sz w:val="24"/>
          <w:szCs w:val="24"/>
          <w:lang w:eastAsia="zh-CN"/>
        </w:rPr>
        <w:instrText xml:space="preserve"> </w:instrText>
      </w:r>
      <w:r>
        <w:rPr>
          <w:rFonts w:hint="eastAsia" w:ascii="Times New Roman" w:hAnsi="Times New Roman" w:eastAsia="宋体" w:cs="Times New Roman"/>
          <w:kern w:val="2"/>
          <w:sz w:val="24"/>
          <w:szCs w:val="24"/>
          <w:lang w:eastAsia="zh-CN"/>
        </w:rPr>
        <w:instrText xml:space="preserve">= 1 \* GB3</w:instrText>
      </w:r>
      <w:r>
        <w:rPr>
          <w:rFonts w:ascii="Times New Roman" w:hAnsi="Times New Roman" w:eastAsia="宋体" w:cs="Times New Roman"/>
          <w:kern w:val="2"/>
          <w:sz w:val="24"/>
          <w:szCs w:val="24"/>
          <w:lang w:eastAsia="zh-CN"/>
        </w:rPr>
        <w:instrText xml:space="preserve"> </w:instrText>
      </w:r>
      <w:r>
        <w:rPr>
          <w:rFonts w:ascii="Times New Roman" w:hAnsi="Times New Roman" w:eastAsia="宋体" w:cs="Times New Roman"/>
          <w:kern w:val="2"/>
          <w:sz w:val="24"/>
          <w:szCs w:val="24"/>
          <w:lang w:eastAsia="zh-CN"/>
        </w:rPr>
        <w:fldChar w:fldCharType="separate"/>
      </w:r>
      <w:r>
        <w:rPr>
          <w:rFonts w:hint="eastAsia" w:ascii="Times New Roman" w:hAnsi="Times New Roman" w:eastAsia="宋体" w:cs="Times New Roman"/>
          <w:kern w:val="2"/>
          <w:sz w:val="24"/>
          <w:szCs w:val="24"/>
          <w:lang w:eastAsia="zh-CN"/>
        </w:rPr>
        <w:t>①</w:t>
      </w:r>
      <w:r>
        <w:rPr>
          <w:rFonts w:ascii="Times New Roman" w:hAnsi="Times New Roman" w:eastAsia="宋体" w:cs="Times New Roman"/>
          <w:kern w:val="2"/>
          <w:sz w:val="24"/>
          <w:szCs w:val="24"/>
          <w:lang w:eastAsia="zh-CN"/>
        </w:rPr>
        <w:fldChar w:fldCharType="end"/>
      </w:r>
      <w:r>
        <w:rPr>
          <w:rFonts w:ascii="Times New Roman" w:hAnsi="Times New Roman" w:eastAsia="宋体" w:cs="Times New Roman"/>
          <w:kern w:val="2"/>
          <w:sz w:val="24"/>
          <w:szCs w:val="24"/>
          <w:lang w:eastAsia="zh-CN"/>
        </w:rPr>
        <w:t>芒市大河：包括河道清淤、生态护岸、生态蓄水、沿河截污、污水管网完善、雨污分流改造、污水处理厂提标改造、河口湿地工程，农村清洗废水治理、农田面源污染治理等</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fldChar w:fldCharType="begin"/>
      </w:r>
      <w:r>
        <w:rPr>
          <w:rFonts w:ascii="Times New Roman" w:hAnsi="Times New Roman" w:eastAsia="宋体" w:cs="Times New Roman"/>
          <w:kern w:val="2"/>
          <w:sz w:val="24"/>
          <w:szCs w:val="24"/>
          <w:lang w:eastAsia="zh-CN"/>
        </w:rPr>
        <w:instrText xml:space="preserve"> </w:instrText>
      </w:r>
      <w:r>
        <w:rPr>
          <w:rFonts w:hint="eastAsia" w:ascii="Times New Roman" w:hAnsi="Times New Roman" w:eastAsia="宋体" w:cs="Times New Roman"/>
          <w:kern w:val="2"/>
          <w:sz w:val="24"/>
          <w:szCs w:val="24"/>
          <w:lang w:eastAsia="zh-CN"/>
        </w:rPr>
        <w:instrText xml:space="preserve">= 2 \* GB3</w:instrText>
      </w:r>
      <w:r>
        <w:rPr>
          <w:rFonts w:ascii="Times New Roman" w:hAnsi="Times New Roman" w:eastAsia="宋体" w:cs="Times New Roman"/>
          <w:kern w:val="2"/>
          <w:sz w:val="24"/>
          <w:szCs w:val="24"/>
          <w:lang w:eastAsia="zh-CN"/>
        </w:rPr>
        <w:instrText xml:space="preserve"> </w:instrText>
      </w:r>
      <w:r>
        <w:rPr>
          <w:rFonts w:ascii="Times New Roman" w:hAnsi="Times New Roman" w:eastAsia="宋体" w:cs="Times New Roman"/>
          <w:kern w:val="2"/>
          <w:sz w:val="24"/>
          <w:szCs w:val="24"/>
          <w:lang w:eastAsia="zh-CN"/>
        </w:rPr>
        <w:fldChar w:fldCharType="separate"/>
      </w:r>
      <w:r>
        <w:rPr>
          <w:rFonts w:hint="eastAsia" w:ascii="Times New Roman" w:hAnsi="Times New Roman" w:eastAsia="宋体" w:cs="Times New Roman"/>
          <w:kern w:val="2"/>
          <w:sz w:val="24"/>
          <w:szCs w:val="24"/>
          <w:lang w:eastAsia="zh-CN"/>
        </w:rPr>
        <w:t>②</w:t>
      </w:r>
      <w:r>
        <w:rPr>
          <w:rFonts w:ascii="Times New Roman" w:hAnsi="Times New Roman" w:eastAsia="宋体" w:cs="Times New Roman"/>
          <w:kern w:val="2"/>
          <w:sz w:val="24"/>
          <w:szCs w:val="24"/>
          <w:lang w:eastAsia="zh-CN"/>
        </w:rPr>
        <w:fldChar w:fldCharType="end"/>
      </w:r>
      <w:r>
        <w:rPr>
          <w:rFonts w:ascii="Times New Roman" w:hAnsi="Times New Roman" w:eastAsia="宋体" w:cs="Times New Roman"/>
          <w:kern w:val="2"/>
          <w:sz w:val="24"/>
          <w:szCs w:val="24"/>
          <w:lang w:eastAsia="zh-CN"/>
        </w:rPr>
        <w:t>清塘河水库备用水源地：备用水源保护建设包括供水保障、水质达标、安全监控及制度健全工程等。备用水源供水工程包括新建原水取水口一座、新建原水输水管线及其附属设施等。</w:t>
      </w:r>
    </w:p>
    <w:p w14:paraId="1A80CFFA">
      <w:pPr>
        <w:spacing w:after="0" w:line="360" w:lineRule="auto"/>
        <w:ind w:firstLine="480" w:firstLineChars="200"/>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具体建设规模如下：</w:t>
      </w:r>
    </w:p>
    <w:p w14:paraId="22A91774">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1、芒市大河水环境综合治理</w:t>
      </w:r>
    </w:p>
    <w:p w14:paraId="468166DE">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1</w:t>
      </w:r>
      <w:r>
        <w:rPr>
          <w:rFonts w:hint="eastAsia" w:ascii="Times New Roman" w:hAnsi="Times New Roman" w:eastAsia="宋体" w:cs="Times New Roman"/>
          <w:kern w:val="2"/>
          <w:sz w:val="24"/>
          <w:szCs w:val="24"/>
          <w:lang w:eastAsia="zh-CN"/>
        </w:rPr>
        <w:t>）生态河道治理</w:t>
      </w:r>
    </w:p>
    <w:p w14:paraId="4D746346">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整治河道长度</w:t>
      </w:r>
      <w:r>
        <w:rPr>
          <w:rFonts w:ascii="Times New Roman" w:hAnsi="Times New Roman" w:eastAsia="宋体" w:cs="Times New Roman"/>
          <w:kern w:val="2"/>
          <w:sz w:val="24"/>
          <w:szCs w:val="24"/>
          <w:lang w:eastAsia="zh-CN"/>
        </w:rPr>
        <w:t>30.67km</w:t>
      </w:r>
      <w:r>
        <w:rPr>
          <w:rFonts w:hint="eastAsia" w:ascii="Times New Roman" w:hAnsi="Times New Roman" w:eastAsia="宋体" w:cs="Times New Roman"/>
          <w:kern w:val="2"/>
          <w:sz w:val="24"/>
          <w:szCs w:val="24"/>
          <w:lang w:eastAsia="zh-CN"/>
        </w:rPr>
        <w:t>，其中澡地河</w:t>
      </w:r>
      <w:r>
        <w:rPr>
          <w:rFonts w:ascii="Times New Roman" w:hAnsi="Times New Roman" w:eastAsia="宋体" w:cs="Times New Roman"/>
          <w:kern w:val="2"/>
          <w:sz w:val="24"/>
          <w:szCs w:val="24"/>
          <w:lang w:eastAsia="zh-CN"/>
        </w:rPr>
        <w:t>1.92km</w:t>
      </w:r>
      <w:r>
        <w:rPr>
          <w:rFonts w:hint="eastAsia" w:ascii="Times New Roman" w:hAnsi="Times New Roman" w:eastAsia="宋体" w:cs="Times New Roman"/>
          <w:kern w:val="2"/>
          <w:sz w:val="24"/>
          <w:szCs w:val="24"/>
          <w:lang w:eastAsia="zh-CN"/>
        </w:rPr>
        <w:t>，南喊河</w:t>
      </w:r>
      <w:r>
        <w:rPr>
          <w:rFonts w:ascii="Times New Roman" w:hAnsi="Times New Roman" w:eastAsia="宋体" w:cs="Times New Roman"/>
          <w:kern w:val="2"/>
          <w:sz w:val="24"/>
          <w:szCs w:val="24"/>
          <w:lang w:eastAsia="zh-CN"/>
        </w:rPr>
        <w:t>6.7km</w:t>
      </w:r>
      <w:r>
        <w:rPr>
          <w:rFonts w:hint="eastAsia" w:ascii="Times New Roman" w:hAnsi="Times New Roman" w:eastAsia="宋体" w:cs="Times New Roman"/>
          <w:kern w:val="2"/>
          <w:sz w:val="24"/>
          <w:szCs w:val="24"/>
          <w:lang w:eastAsia="zh-CN"/>
        </w:rPr>
        <w:t>，南麻河</w:t>
      </w:r>
      <w:r>
        <w:rPr>
          <w:rFonts w:ascii="Times New Roman" w:hAnsi="Times New Roman" w:eastAsia="宋体" w:cs="Times New Roman"/>
          <w:kern w:val="2"/>
          <w:sz w:val="24"/>
          <w:szCs w:val="24"/>
          <w:lang w:eastAsia="zh-CN"/>
        </w:rPr>
        <w:t>3.95km</w:t>
      </w:r>
      <w:r>
        <w:rPr>
          <w:rFonts w:hint="eastAsia" w:ascii="Times New Roman" w:hAnsi="Times New Roman" w:eastAsia="宋体" w:cs="Times New Roman"/>
          <w:kern w:val="2"/>
          <w:sz w:val="24"/>
          <w:szCs w:val="24"/>
          <w:lang w:eastAsia="zh-CN"/>
        </w:rPr>
        <w:t>，板过河</w:t>
      </w:r>
      <w:r>
        <w:rPr>
          <w:rFonts w:ascii="Times New Roman" w:hAnsi="Times New Roman" w:eastAsia="宋体" w:cs="Times New Roman"/>
          <w:kern w:val="2"/>
          <w:sz w:val="24"/>
          <w:szCs w:val="24"/>
          <w:lang w:eastAsia="zh-CN"/>
        </w:rPr>
        <w:t>6.0km</w:t>
      </w:r>
      <w:r>
        <w:rPr>
          <w:rFonts w:hint="eastAsia" w:ascii="Times New Roman" w:hAnsi="Times New Roman" w:eastAsia="宋体" w:cs="Times New Roman"/>
          <w:kern w:val="2"/>
          <w:sz w:val="24"/>
          <w:szCs w:val="24"/>
          <w:lang w:eastAsia="zh-CN"/>
        </w:rPr>
        <w:t>，南秀河</w:t>
      </w:r>
      <w:r>
        <w:rPr>
          <w:rFonts w:ascii="Times New Roman" w:hAnsi="Times New Roman" w:eastAsia="宋体" w:cs="Times New Roman"/>
          <w:kern w:val="2"/>
          <w:sz w:val="24"/>
          <w:szCs w:val="24"/>
          <w:lang w:eastAsia="zh-CN"/>
        </w:rPr>
        <w:t>8.8km</w:t>
      </w:r>
      <w:r>
        <w:rPr>
          <w:rFonts w:hint="eastAsia" w:ascii="Times New Roman" w:hAnsi="Times New Roman" w:eastAsia="宋体" w:cs="Times New Roman"/>
          <w:kern w:val="2"/>
          <w:sz w:val="24"/>
          <w:szCs w:val="24"/>
          <w:lang w:eastAsia="zh-CN"/>
        </w:rPr>
        <w:t>，南木黑河</w:t>
      </w:r>
      <w:r>
        <w:rPr>
          <w:rFonts w:ascii="Times New Roman" w:hAnsi="Times New Roman" w:eastAsia="宋体" w:cs="Times New Roman"/>
          <w:kern w:val="2"/>
          <w:sz w:val="24"/>
          <w:szCs w:val="24"/>
          <w:lang w:eastAsia="zh-CN"/>
        </w:rPr>
        <w:t>3.3km</w:t>
      </w:r>
      <w:r>
        <w:rPr>
          <w:rFonts w:hint="eastAsia" w:ascii="Times New Roman" w:hAnsi="Times New Roman" w:eastAsia="宋体" w:cs="Times New Roman"/>
          <w:kern w:val="2"/>
          <w:sz w:val="24"/>
          <w:szCs w:val="24"/>
          <w:lang w:eastAsia="zh-CN"/>
        </w:rPr>
        <w:t>；改建蓄水坝</w:t>
      </w:r>
      <w:r>
        <w:rPr>
          <w:rFonts w:ascii="Times New Roman" w:hAnsi="Times New Roman" w:eastAsia="宋体" w:cs="Times New Roman"/>
          <w:kern w:val="2"/>
          <w:sz w:val="24"/>
          <w:szCs w:val="24"/>
          <w:lang w:eastAsia="zh-CN"/>
        </w:rPr>
        <w:t>34</w:t>
      </w:r>
      <w:r>
        <w:rPr>
          <w:rFonts w:hint="eastAsia" w:ascii="Times New Roman" w:hAnsi="Times New Roman" w:eastAsia="宋体" w:cs="Times New Roman"/>
          <w:kern w:val="2"/>
          <w:sz w:val="24"/>
          <w:szCs w:val="24"/>
          <w:lang w:eastAsia="zh-CN"/>
        </w:rPr>
        <w:t>座；南木黑河置原位水质净化</w:t>
      </w:r>
      <w:r>
        <w:rPr>
          <w:rFonts w:ascii="Times New Roman" w:hAnsi="Times New Roman" w:eastAsia="宋体" w:cs="Times New Roman"/>
          <w:kern w:val="2"/>
          <w:sz w:val="24"/>
          <w:szCs w:val="24"/>
          <w:lang w:eastAsia="zh-CN"/>
        </w:rPr>
        <w:t>EHBR</w:t>
      </w:r>
      <w:r>
        <w:rPr>
          <w:rFonts w:hint="eastAsia" w:ascii="Times New Roman" w:hAnsi="Times New Roman" w:eastAsia="宋体" w:cs="Times New Roman"/>
          <w:kern w:val="2"/>
          <w:sz w:val="24"/>
          <w:szCs w:val="24"/>
          <w:lang w:eastAsia="zh-CN"/>
        </w:rPr>
        <w:t>膜</w:t>
      </w:r>
      <w:r>
        <w:rPr>
          <w:rFonts w:ascii="Times New Roman" w:hAnsi="Times New Roman" w:eastAsia="宋体" w:cs="Times New Roman"/>
          <w:kern w:val="2"/>
          <w:sz w:val="24"/>
          <w:szCs w:val="24"/>
          <w:lang w:eastAsia="zh-CN"/>
        </w:rPr>
        <w:t>3400</w:t>
      </w:r>
      <w:r>
        <w:rPr>
          <w:rFonts w:hint="eastAsia" w:ascii="Times New Roman" w:hAnsi="Times New Roman" w:eastAsia="宋体" w:cs="Times New Roman"/>
          <w:kern w:val="2"/>
          <w:sz w:val="24"/>
          <w:szCs w:val="24"/>
          <w:lang w:eastAsia="zh-CN"/>
        </w:rPr>
        <w:t>m</w:t>
      </w:r>
      <w:r>
        <w:rPr>
          <w:rFonts w:hint="eastAsia" w:ascii="Times New Roman" w:hAnsi="Times New Roman" w:eastAsia="宋体" w:cs="Times New Roman"/>
          <w:kern w:val="2"/>
          <w:sz w:val="24"/>
          <w:szCs w:val="24"/>
          <w:vertAlign w:val="superscript"/>
          <w:lang w:eastAsia="zh-CN"/>
        </w:rPr>
        <w:t>2</w:t>
      </w:r>
      <w:r>
        <w:rPr>
          <w:rFonts w:hint="eastAsia" w:ascii="Times New Roman" w:hAnsi="Times New Roman" w:eastAsia="宋体" w:cs="Times New Roman"/>
          <w:kern w:val="2"/>
          <w:sz w:val="24"/>
          <w:szCs w:val="24"/>
          <w:lang w:eastAsia="zh-CN"/>
        </w:rPr>
        <w:t>。</w:t>
      </w:r>
    </w:p>
    <w:p w14:paraId="3DD7182A">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2</w:t>
      </w:r>
      <w:r>
        <w:rPr>
          <w:rFonts w:hint="eastAsia" w:ascii="Times New Roman" w:hAnsi="Times New Roman" w:eastAsia="宋体" w:cs="Times New Roman"/>
          <w:kern w:val="2"/>
          <w:sz w:val="24"/>
          <w:szCs w:val="24"/>
          <w:lang w:eastAsia="zh-CN"/>
        </w:rPr>
        <w:t>）污染物控制工程</w:t>
      </w:r>
    </w:p>
    <w:p w14:paraId="710F452C">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①污水截流工程：本工程计划新建沿河截污管道</w:t>
      </w:r>
      <w:r>
        <w:rPr>
          <w:rFonts w:ascii="Times New Roman" w:hAnsi="Times New Roman" w:eastAsia="宋体" w:cs="Times New Roman"/>
          <w:kern w:val="2"/>
          <w:sz w:val="24"/>
          <w:szCs w:val="24"/>
          <w:lang w:eastAsia="zh-CN"/>
        </w:rPr>
        <w:t>27.9km</w:t>
      </w:r>
      <w:r>
        <w:rPr>
          <w:rFonts w:hint="eastAsia" w:ascii="Times New Roman" w:hAnsi="Times New Roman" w:eastAsia="宋体" w:cs="Times New Roman"/>
          <w:kern w:val="2"/>
          <w:sz w:val="24"/>
          <w:szCs w:val="24"/>
          <w:lang w:eastAsia="zh-CN"/>
        </w:rPr>
        <w:t>，其中澡地河</w:t>
      </w:r>
      <w:r>
        <w:rPr>
          <w:rFonts w:ascii="Times New Roman" w:hAnsi="Times New Roman" w:eastAsia="宋体" w:cs="Times New Roman"/>
          <w:kern w:val="2"/>
          <w:sz w:val="24"/>
          <w:szCs w:val="24"/>
          <w:lang w:eastAsia="zh-CN"/>
        </w:rPr>
        <w:t>2.46km</w:t>
      </w:r>
      <w:r>
        <w:rPr>
          <w:rFonts w:hint="eastAsia" w:ascii="Times New Roman" w:hAnsi="Times New Roman" w:eastAsia="宋体" w:cs="Times New Roman"/>
          <w:kern w:val="2"/>
          <w:sz w:val="24"/>
          <w:szCs w:val="24"/>
          <w:lang w:eastAsia="zh-CN"/>
        </w:rPr>
        <w:t>，南喊河</w:t>
      </w:r>
      <w:r>
        <w:rPr>
          <w:rFonts w:ascii="Times New Roman" w:hAnsi="Times New Roman" w:eastAsia="宋体" w:cs="Times New Roman"/>
          <w:kern w:val="2"/>
          <w:sz w:val="24"/>
          <w:szCs w:val="24"/>
          <w:lang w:eastAsia="zh-CN"/>
        </w:rPr>
        <w:t>3.26km</w:t>
      </w:r>
      <w:r>
        <w:rPr>
          <w:rFonts w:hint="eastAsia" w:ascii="Times New Roman" w:hAnsi="Times New Roman" w:eastAsia="宋体" w:cs="Times New Roman"/>
          <w:kern w:val="2"/>
          <w:sz w:val="24"/>
          <w:szCs w:val="24"/>
          <w:lang w:eastAsia="zh-CN"/>
        </w:rPr>
        <w:t>，南麻河</w:t>
      </w:r>
      <w:r>
        <w:rPr>
          <w:rFonts w:ascii="Times New Roman" w:hAnsi="Times New Roman" w:eastAsia="宋体" w:cs="Times New Roman"/>
          <w:kern w:val="2"/>
          <w:sz w:val="24"/>
          <w:szCs w:val="24"/>
          <w:lang w:eastAsia="zh-CN"/>
        </w:rPr>
        <w:t>1.82km</w:t>
      </w:r>
      <w:r>
        <w:rPr>
          <w:rFonts w:hint="eastAsia" w:ascii="Times New Roman" w:hAnsi="Times New Roman" w:eastAsia="宋体" w:cs="Times New Roman"/>
          <w:kern w:val="2"/>
          <w:sz w:val="24"/>
          <w:szCs w:val="24"/>
          <w:lang w:eastAsia="zh-CN"/>
        </w:rPr>
        <w:t>，板过河</w:t>
      </w:r>
      <w:r>
        <w:rPr>
          <w:rFonts w:ascii="Times New Roman" w:hAnsi="Times New Roman" w:eastAsia="宋体" w:cs="Times New Roman"/>
          <w:kern w:val="2"/>
          <w:sz w:val="24"/>
          <w:szCs w:val="24"/>
          <w:lang w:eastAsia="zh-CN"/>
        </w:rPr>
        <w:t>7.62km</w:t>
      </w:r>
      <w:r>
        <w:rPr>
          <w:rFonts w:hint="eastAsia" w:ascii="Times New Roman" w:hAnsi="Times New Roman" w:eastAsia="宋体" w:cs="Times New Roman"/>
          <w:kern w:val="2"/>
          <w:sz w:val="24"/>
          <w:szCs w:val="24"/>
          <w:lang w:eastAsia="zh-CN"/>
        </w:rPr>
        <w:t>，南秀河</w:t>
      </w:r>
      <w:r>
        <w:rPr>
          <w:rFonts w:ascii="Times New Roman" w:hAnsi="Times New Roman" w:eastAsia="宋体" w:cs="Times New Roman"/>
          <w:kern w:val="2"/>
          <w:sz w:val="24"/>
          <w:szCs w:val="24"/>
          <w:lang w:eastAsia="zh-CN"/>
        </w:rPr>
        <w:t>7.92km</w:t>
      </w:r>
      <w:r>
        <w:rPr>
          <w:rFonts w:hint="eastAsia" w:ascii="Times New Roman" w:hAnsi="Times New Roman" w:eastAsia="宋体" w:cs="Times New Roman"/>
          <w:kern w:val="2"/>
          <w:sz w:val="24"/>
          <w:szCs w:val="24"/>
          <w:lang w:eastAsia="zh-CN"/>
        </w:rPr>
        <w:t>，南木黑河</w:t>
      </w:r>
      <w:r>
        <w:rPr>
          <w:rFonts w:ascii="Times New Roman" w:hAnsi="Times New Roman" w:eastAsia="宋体" w:cs="Times New Roman"/>
          <w:kern w:val="2"/>
          <w:sz w:val="24"/>
          <w:szCs w:val="24"/>
          <w:lang w:eastAsia="zh-CN"/>
        </w:rPr>
        <w:t>5.72km</w:t>
      </w:r>
      <w:r>
        <w:rPr>
          <w:rFonts w:hint="eastAsia" w:ascii="Times New Roman" w:hAnsi="Times New Roman" w:eastAsia="宋体" w:cs="Times New Roman"/>
          <w:kern w:val="2"/>
          <w:sz w:val="24"/>
          <w:szCs w:val="24"/>
          <w:lang w:eastAsia="zh-CN"/>
        </w:rPr>
        <w:t>；改造沿河居民污水出户管共计</w:t>
      </w:r>
      <w:r>
        <w:rPr>
          <w:rFonts w:ascii="Times New Roman" w:hAnsi="Times New Roman" w:eastAsia="宋体" w:cs="Times New Roman"/>
          <w:kern w:val="2"/>
          <w:sz w:val="24"/>
          <w:szCs w:val="24"/>
          <w:lang w:eastAsia="zh-CN"/>
        </w:rPr>
        <w:t>625</w:t>
      </w:r>
      <w:r>
        <w:rPr>
          <w:rFonts w:hint="eastAsia" w:ascii="Times New Roman" w:hAnsi="Times New Roman" w:eastAsia="宋体" w:cs="Times New Roman"/>
          <w:kern w:val="2"/>
          <w:sz w:val="24"/>
          <w:szCs w:val="24"/>
          <w:lang w:eastAsia="zh-CN"/>
        </w:rPr>
        <w:t>户，完善支路配套污水管网</w:t>
      </w:r>
      <w:r>
        <w:rPr>
          <w:rFonts w:ascii="Times New Roman" w:hAnsi="Times New Roman" w:eastAsia="宋体" w:cs="Times New Roman"/>
          <w:kern w:val="2"/>
          <w:sz w:val="24"/>
          <w:szCs w:val="24"/>
          <w:lang w:eastAsia="zh-CN"/>
        </w:rPr>
        <w:t>17.7km</w:t>
      </w:r>
      <w:r>
        <w:rPr>
          <w:rFonts w:hint="eastAsia" w:ascii="Times New Roman" w:hAnsi="Times New Roman" w:eastAsia="宋体" w:cs="Times New Roman"/>
          <w:kern w:val="2"/>
          <w:sz w:val="24"/>
          <w:szCs w:val="24"/>
          <w:lang w:eastAsia="zh-CN"/>
        </w:rPr>
        <w:t>。</w:t>
      </w:r>
    </w:p>
    <w:p w14:paraId="6E3B8FA1">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完善已建道路市政污水管道</w:t>
      </w:r>
      <w:r>
        <w:rPr>
          <w:rFonts w:ascii="Times New Roman" w:hAnsi="Times New Roman" w:eastAsia="宋体" w:cs="Times New Roman"/>
          <w:kern w:val="2"/>
          <w:sz w:val="24"/>
          <w:szCs w:val="24"/>
          <w:lang w:eastAsia="zh-CN"/>
        </w:rPr>
        <w:t>43.87km</w:t>
      </w:r>
      <w:r>
        <w:rPr>
          <w:rFonts w:hint="eastAsia" w:ascii="Times New Roman" w:hAnsi="Times New Roman" w:eastAsia="宋体" w:cs="Times New Roman"/>
          <w:kern w:val="2"/>
          <w:sz w:val="24"/>
          <w:szCs w:val="24"/>
          <w:lang w:eastAsia="zh-CN"/>
        </w:rPr>
        <w:t>，市政管道雨污分流改造</w:t>
      </w:r>
      <w:r>
        <w:rPr>
          <w:rFonts w:ascii="Times New Roman" w:hAnsi="Times New Roman" w:eastAsia="宋体" w:cs="Times New Roman"/>
          <w:kern w:val="2"/>
          <w:sz w:val="24"/>
          <w:szCs w:val="24"/>
          <w:lang w:eastAsia="zh-CN"/>
        </w:rPr>
        <w:t>76</w:t>
      </w:r>
      <w:r>
        <w:rPr>
          <w:rFonts w:hint="eastAsia" w:ascii="Times New Roman" w:hAnsi="Times New Roman" w:eastAsia="宋体" w:cs="Times New Roman"/>
          <w:kern w:val="2"/>
          <w:sz w:val="24"/>
          <w:szCs w:val="24"/>
          <w:lang w:eastAsia="zh-CN"/>
        </w:rPr>
        <w:t>处。</w:t>
      </w:r>
    </w:p>
    <w:p w14:paraId="5791589B">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②污水处理厂提标改造工程：芒市污水处理厂</w:t>
      </w:r>
      <w:r>
        <w:rPr>
          <w:rFonts w:ascii="Times New Roman" w:hAnsi="Times New Roman" w:eastAsia="宋体" w:cs="Times New Roman"/>
          <w:kern w:val="2"/>
          <w:sz w:val="24"/>
          <w:szCs w:val="24"/>
          <w:lang w:eastAsia="zh-CN"/>
        </w:rPr>
        <w:t>3</w:t>
      </w:r>
      <w:r>
        <w:rPr>
          <w:rFonts w:hint="eastAsia" w:ascii="Times New Roman" w:hAnsi="Times New Roman" w:eastAsia="宋体" w:cs="Times New Roman"/>
          <w:kern w:val="2"/>
          <w:sz w:val="24"/>
          <w:szCs w:val="24"/>
          <w:lang w:eastAsia="zh-CN"/>
        </w:rPr>
        <w:t>万</w:t>
      </w:r>
      <w:r>
        <w:rPr>
          <w:rFonts w:ascii="Times New Roman" w:hAnsi="Times New Roman" w:eastAsia="宋体" w:cs="Times New Roman"/>
          <w:kern w:val="2"/>
          <w:sz w:val="24"/>
          <w:szCs w:val="24"/>
          <w:lang w:eastAsia="zh-CN"/>
        </w:rPr>
        <w:t>m</w:t>
      </w:r>
      <w:r>
        <w:rPr>
          <w:rFonts w:ascii="Times New Roman" w:hAnsi="Times New Roman" w:eastAsia="宋体" w:cs="Times New Roman"/>
          <w:kern w:val="2"/>
          <w:sz w:val="24"/>
          <w:szCs w:val="24"/>
          <w:vertAlign w:val="superscript"/>
          <w:lang w:eastAsia="zh-CN"/>
        </w:rPr>
        <w:t>3</w:t>
      </w:r>
      <w:r>
        <w:rPr>
          <w:rFonts w:ascii="Times New Roman" w:hAnsi="Times New Roman" w:eastAsia="宋体" w:cs="Times New Roman"/>
          <w:kern w:val="2"/>
          <w:sz w:val="24"/>
          <w:szCs w:val="24"/>
          <w:lang w:eastAsia="zh-CN"/>
        </w:rPr>
        <w:t>/d</w:t>
      </w:r>
      <w:r>
        <w:rPr>
          <w:rFonts w:hint="eastAsia" w:ascii="Times New Roman" w:hAnsi="Times New Roman" w:eastAsia="宋体" w:cs="Times New Roman"/>
          <w:kern w:val="2"/>
          <w:sz w:val="24"/>
          <w:szCs w:val="24"/>
          <w:lang w:eastAsia="zh-CN"/>
        </w:rPr>
        <w:t>提标工程，尾水湿地</w:t>
      </w:r>
      <w:r>
        <w:rPr>
          <w:rFonts w:ascii="Times New Roman" w:hAnsi="Times New Roman" w:eastAsia="宋体" w:cs="Times New Roman"/>
          <w:kern w:val="2"/>
          <w:sz w:val="24"/>
          <w:szCs w:val="24"/>
          <w:lang w:eastAsia="zh-CN"/>
        </w:rPr>
        <w:t>15</w:t>
      </w:r>
      <w:r>
        <w:rPr>
          <w:rFonts w:hint="eastAsia" w:ascii="Times New Roman" w:hAnsi="Times New Roman" w:eastAsia="宋体" w:cs="Times New Roman"/>
          <w:kern w:val="2"/>
          <w:sz w:val="24"/>
          <w:szCs w:val="24"/>
          <w:lang w:eastAsia="zh-CN"/>
        </w:rPr>
        <w:t>公顷。德宏师专污水转输管约</w:t>
      </w:r>
      <w:r>
        <w:rPr>
          <w:rFonts w:ascii="Times New Roman" w:hAnsi="Times New Roman" w:eastAsia="宋体" w:cs="Times New Roman"/>
          <w:kern w:val="2"/>
          <w:sz w:val="24"/>
          <w:szCs w:val="24"/>
          <w:lang w:eastAsia="zh-CN"/>
        </w:rPr>
        <w:t>4.5km</w:t>
      </w:r>
      <w:r>
        <w:rPr>
          <w:rFonts w:hint="eastAsia" w:ascii="Times New Roman" w:hAnsi="Times New Roman" w:eastAsia="宋体" w:cs="Times New Roman"/>
          <w:kern w:val="2"/>
          <w:sz w:val="24"/>
          <w:szCs w:val="24"/>
          <w:lang w:eastAsia="zh-CN"/>
        </w:rPr>
        <w:t>。</w:t>
      </w:r>
    </w:p>
    <w:p w14:paraId="71EA2F88">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③农村环境综合整治工程：芒赛村、芒核村、那怀村环境综合整治工程。</w:t>
      </w:r>
      <w:r>
        <w:rPr>
          <w:rFonts w:ascii="Times New Roman" w:hAnsi="Times New Roman" w:eastAsia="宋体" w:cs="Times New Roman"/>
          <w:kern w:val="2"/>
          <w:sz w:val="24"/>
          <w:szCs w:val="24"/>
          <w:lang w:eastAsia="zh-CN"/>
        </w:rPr>
        <w:t>3</w:t>
      </w:r>
      <w:r>
        <w:rPr>
          <w:rFonts w:hint="eastAsia" w:ascii="Times New Roman" w:hAnsi="Times New Roman" w:eastAsia="宋体" w:cs="Times New Roman"/>
          <w:kern w:val="2"/>
          <w:sz w:val="24"/>
          <w:szCs w:val="24"/>
          <w:lang w:eastAsia="zh-CN"/>
        </w:rPr>
        <w:t>个村庄生活废水处理。</w:t>
      </w:r>
    </w:p>
    <w:p w14:paraId="5041DCC6">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④农业面源污染整治：主要为政策治理，源头加大农业产业结构调整力度，通过节水灌溉、测土配方、生物农药替代化学农药，减小农药、化肥的施用量，通过土地流转建设现代化生态农业。</w:t>
      </w:r>
    </w:p>
    <w:p w14:paraId="7BCBE543">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⑤畜禽、水产养殖污染治理工程：水产养殖搬迁</w:t>
      </w:r>
      <w:r>
        <w:rPr>
          <w:rFonts w:ascii="Times New Roman" w:hAnsi="Times New Roman" w:eastAsia="宋体" w:cs="Times New Roman"/>
          <w:kern w:val="2"/>
          <w:sz w:val="24"/>
          <w:szCs w:val="24"/>
          <w:lang w:eastAsia="zh-CN"/>
        </w:rPr>
        <w:t>530</w:t>
      </w:r>
      <w:r>
        <w:rPr>
          <w:rFonts w:hint="eastAsia" w:ascii="Times New Roman" w:hAnsi="Times New Roman" w:eastAsia="宋体" w:cs="Times New Roman"/>
          <w:kern w:val="2"/>
          <w:sz w:val="24"/>
          <w:szCs w:val="24"/>
          <w:lang w:eastAsia="zh-CN"/>
        </w:rPr>
        <w:t>亩。</w:t>
      </w:r>
    </w:p>
    <w:p w14:paraId="3FBF3FAD">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3</w:t>
      </w:r>
      <w:r>
        <w:rPr>
          <w:rFonts w:hint="eastAsia" w:ascii="Times New Roman" w:hAnsi="Times New Roman" w:eastAsia="宋体" w:cs="Times New Roman"/>
          <w:kern w:val="2"/>
          <w:sz w:val="24"/>
          <w:szCs w:val="24"/>
          <w:lang w:eastAsia="zh-CN"/>
        </w:rPr>
        <w:t>）河口湿地工程</w:t>
      </w:r>
    </w:p>
    <w:p w14:paraId="4852B725">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板过湿地</w:t>
      </w:r>
      <w:r>
        <w:rPr>
          <w:rFonts w:ascii="Times New Roman" w:hAnsi="Times New Roman" w:eastAsia="宋体" w:cs="Times New Roman"/>
          <w:kern w:val="2"/>
          <w:sz w:val="24"/>
          <w:szCs w:val="24"/>
          <w:lang w:eastAsia="zh-CN"/>
        </w:rPr>
        <w:t>40</w:t>
      </w:r>
      <w:r>
        <w:rPr>
          <w:rFonts w:hint="eastAsia" w:ascii="Times New Roman" w:hAnsi="Times New Roman" w:eastAsia="宋体" w:cs="Times New Roman"/>
          <w:kern w:val="2"/>
          <w:sz w:val="24"/>
          <w:szCs w:val="24"/>
          <w:lang w:eastAsia="zh-CN"/>
        </w:rPr>
        <w:t>亩，南秀河湿地</w:t>
      </w:r>
      <w:r>
        <w:rPr>
          <w:rFonts w:ascii="Times New Roman" w:hAnsi="Times New Roman" w:eastAsia="宋体" w:cs="Times New Roman"/>
          <w:kern w:val="2"/>
          <w:sz w:val="24"/>
          <w:szCs w:val="24"/>
          <w:lang w:eastAsia="zh-CN"/>
        </w:rPr>
        <w:t>38</w:t>
      </w:r>
      <w:r>
        <w:rPr>
          <w:rFonts w:hint="eastAsia" w:ascii="Times New Roman" w:hAnsi="Times New Roman" w:eastAsia="宋体" w:cs="Times New Roman"/>
          <w:kern w:val="2"/>
          <w:sz w:val="24"/>
          <w:szCs w:val="24"/>
          <w:lang w:eastAsia="zh-CN"/>
        </w:rPr>
        <w:t>亩，南木黑河湿地</w:t>
      </w:r>
      <w:r>
        <w:rPr>
          <w:rFonts w:ascii="Times New Roman" w:hAnsi="Times New Roman" w:eastAsia="宋体" w:cs="Times New Roman"/>
          <w:kern w:val="2"/>
          <w:sz w:val="24"/>
          <w:szCs w:val="24"/>
          <w:lang w:eastAsia="zh-CN"/>
        </w:rPr>
        <w:t>35</w:t>
      </w:r>
      <w:r>
        <w:rPr>
          <w:rFonts w:hint="eastAsia" w:ascii="Times New Roman" w:hAnsi="Times New Roman" w:eastAsia="宋体" w:cs="Times New Roman"/>
          <w:kern w:val="2"/>
          <w:sz w:val="24"/>
          <w:szCs w:val="24"/>
          <w:lang w:eastAsia="zh-CN"/>
        </w:rPr>
        <w:t>亩。</w:t>
      </w:r>
    </w:p>
    <w:p w14:paraId="5E8BB90C">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4</w:t>
      </w:r>
      <w:r>
        <w:rPr>
          <w:rFonts w:hint="eastAsia" w:ascii="Times New Roman" w:hAnsi="Times New Roman" w:eastAsia="宋体" w:cs="Times New Roman"/>
          <w:kern w:val="2"/>
          <w:sz w:val="24"/>
          <w:szCs w:val="24"/>
          <w:lang w:eastAsia="zh-CN"/>
        </w:rPr>
        <w:t>）景观提升工程</w:t>
      </w:r>
    </w:p>
    <w:p w14:paraId="3482E5E3">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板过河及河口湿地配套绿化建设。</w:t>
      </w:r>
    </w:p>
    <w:p w14:paraId="29EB7AFA">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5</w:t>
      </w:r>
      <w:r>
        <w:rPr>
          <w:rFonts w:hint="eastAsia" w:ascii="Times New Roman" w:hAnsi="Times New Roman" w:eastAsia="宋体" w:cs="Times New Roman"/>
          <w:kern w:val="2"/>
          <w:sz w:val="24"/>
          <w:szCs w:val="24"/>
          <w:lang w:eastAsia="zh-CN"/>
        </w:rPr>
        <w:t>）智慧水务工程</w:t>
      </w:r>
    </w:p>
    <w:p w14:paraId="374BB2FD">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河道综合治理信息化监控预警系统一套。</w:t>
      </w:r>
    </w:p>
    <w:p w14:paraId="314D803C">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2</w:t>
      </w:r>
      <w:r>
        <w:rPr>
          <w:rFonts w:hint="eastAsia" w:ascii="Times New Roman" w:hAnsi="Times New Roman" w:eastAsia="宋体" w:cs="Times New Roman"/>
          <w:kern w:val="2"/>
          <w:sz w:val="24"/>
          <w:szCs w:val="24"/>
          <w:lang w:eastAsia="zh-CN"/>
        </w:rPr>
        <w:t>、清塘河水库备用水源地</w:t>
      </w:r>
    </w:p>
    <w:p w14:paraId="7302353B">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清理清塘河水库入库河道</w:t>
      </w:r>
      <w:r>
        <w:rPr>
          <w:rFonts w:ascii="Times New Roman" w:hAnsi="Times New Roman" w:eastAsia="宋体" w:cs="Times New Roman"/>
          <w:kern w:val="2"/>
          <w:sz w:val="24"/>
          <w:szCs w:val="24"/>
          <w:lang w:eastAsia="zh-CN"/>
        </w:rPr>
        <w:t>8.8km</w:t>
      </w:r>
      <w:r>
        <w:rPr>
          <w:rFonts w:hint="eastAsia" w:ascii="Times New Roman" w:hAnsi="Times New Roman" w:eastAsia="宋体" w:cs="Times New Roman"/>
          <w:kern w:val="2"/>
          <w:sz w:val="24"/>
          <w:szCs w:val="24"/>
          <w:lang w:eastAsia="zh-CN"/>
        </w:rPr>
        <w:t>，建设一级保护区隔离防护网</w:t>
      </w:r>
      <w:r>
        <w:rPr>
          <w:rFonts w:ascii="Times New Roman" w:hAnsi="Times New Roman" w:eastAsia="宋体" w:cs="Times New Roman"/>
          <w:kern w:val="2"/>
          <w:sz w:val="24"/>
          <w:szCs w:val="24"/>
          <w:lang w:eastAsia="zh-CN"/>
        </w:rPr>
        <w:t>5500m</w:t>
      </w:r>
      <w:r>
        <w:rPr>
          <w:rFonts w:hint="eastAsia" w:ascii="Times New Roman" w:hAnsi="Times New Roman" w:eastAsia="宋体" w:cs="Times New Roman"/>
          <w:kern w:val="2"/>
          <w:sz w:val="24"/>
          <w:szCs w:val="24"/>
          <w:lang w:eastAsia="zh-CN"/>
        </w:rPr>
        <w:t>；设置水源保护区界标</w:t>
      </w:r>
      <w:r>
        <w:rPr>
          <w:rFonts w:ascii="Times New Roman" w:hAnsi="Times New Roman" w:eastAsia="宋体" w:cs="Times New Roman"/>
          <w:kern w:val="2"/>
          <w:sz w:val="24"/>
          <w:szCs w:val="24"/>
          <w:lang w:eastAsia="zh-CN"/>
        </w:rPr>
        <w:t>15</w:t>
      </w:r>
      <w:r>
        <w:rPr>
          <w:rFonts w:hint="eastAsia" w:ascii="Times New Roman" w:hAnsi="Times New Roman" w:eastAsia="宋体" w:cs="Times New Roman"/>
          <w:kern w:val="2"/>
          <w:sz w:val="24"/>
          <w:szCs w:val="24"/>
          <w:lang w:eastAsia="zh-CN"/>
        </w:rPr>
        <w:t>套，</w:t>
      </w:r>
      <w:r>
        <w:rPr>
          <w:rFonts w:ascii="Times New Roman" w:hAnsi="Times New Roman" w:eastAsia="宋体" w:cs="Times New Roman"/>
          <w:kern w:val="2"/>
          <w:sz w:val="24"/>
          <w:szCs w:val="24"/>
          <w:lang w:eastAsia="zh-CN"/>
        </w:rPr>
        <w:t>a</w:t>
      </w:r>
      <w:r>
        <w:rPr>
          <w:rFonts w:hint="eastAsia" w:ascii="Times New Roman" w:hAnsi="Times New Roman" w:eastAsia="宋体" w:cs="Times New Roman"/>
          <w:kern w:val="2"/>
          <w:sz w:val="24"/>
          <w:szCs w:val="24"/>
          <w:lang w:eastAsia="zh-CN"/>
        </w:rPr>
        <w:t>类交通警示牌</w:t>
      </w:r>
      <w:r>
        <w:rPr>
          <w:rFonts w:ascii="Times New Roman" w:hAnsi="Times New Roman" w:eastAsia="宋体" w:cs="Times New Roman"/>
          <w:kern w:val="2"/>
          <w:sz w:val="24"/>
          <w:szCs w:val="24"/>
          <w:lang w:eastAsia="zh-CN"/>
        </w:rPr>
        <w:t>12</w:t>
      </w:r>
      <w:r>
        <w:rPr>
          <w:rFonts w:hint="eastAsia" w:ascii="Times New Roman" w:hAnsi="Times New Roman" w:eastAsia="宋体" w:cs="Times New Roman"/>
          <w:kern w:val="2"/>
          <w:sz w:val="24"/>
          <w:szCs w:val="24"/>
          <w:lang w:eastAsia="zh-CN"/>
        </w:rPr>
        <w:t>套，</w:t>
      </w:r>
      <w:r>
        <w:rPr>
          <w:rFonts w:ascii="Times New Roman" w:hAnsi="Times New Roman" w:eastAsia="宋体" w:cs="Times New Roman"/>
          <w:kern w:val="2"/>
          <w:sz w:val="24"/>
          <w:szCs w:val="24"/>
          <w:lang w:eastAsia="zh-CN"/>
        </w:rPr>
        <w:t>b</w:t>
      </w:r>
      <w:r>
        <w:rPr>
          <w:rFonts w:hint="eastAsia" w:ascii="Times New Roman" w:hAnsi="Times New Roman" w:eastAsia="宋体" w:cs="Times New Roman"/>
          <w:kern w:val="2"/>
          <w:sz w:val="24"/>
          <w:szCs w:val="24"/>
          <w:lang w:eastAsia="zh-CN"/>
        </w:rPr>
        <w:t>类交通警示牌</w:t>
      </w:r>
      <w:r>
        <w:rPr>
          <w:rFonts w:ascii="Times New Roman" w:hAnsi="Times New Roman" w:eastAsia="宋体" w:cs="Times New Roman"/>
          <w:kern w:val="2"/>
          <w:sz w:val="24"/>
          <w:szCs w:val="24"/>
          <w:lang w:eastAsia="zh-CN"/>
        </w:rPr>
        <w:t>12</w:t>
      </w:r>
      <w:r>
        <w:rPr>
          <w:rFonts w:hint="eastAsia" w:ascii="Times New Roman" w:hAnsi="Times New Roman" w:eastAsia="宋体" w:cs="Times New Roman"/>
          <w:kern w:val="2"/>
          <w:sz w:val="24"/>
          <w:szCs w:val="24"/>
          <w:lang w:eastAsia="zh-CN"/>
        </w:rPr>
        <w:t>套；一级保护区退耕还林</w:t>
      </w:r>
      <w:r>
        <w:rPr>
          <w:rFonts w:ascii="Times New Roman" w:hAnsi="Times New Roman" w:eastAsia="宋体" w:cs="Times New Roman"/>
          <w:kern w:val="2"/>
          <w:sz w:val="24"/>
          <w:szCs w:val="24"/>
          <w:lang w:eastAsia="zh-CN"/>
        </w:rPr>
        <w:t>314.26</w:t>
      </w:r>
      <w:r>
        <w:rPr>
          <w:rFonts w:hint="eastAsia" w:ascii="Times New Roman" w:hAnsi="Times New Roman" w:eastAsia="宋体" w:cs="Times New Roman"/>
          <w:kern w:val="2"/>
          <w:sz w:val="24"/>
          <w:szCs w:val="24"/>
          <w:lang w:eastAsia="zh-CN"/>
        </w:rPr>
        <w:t>亩；建设生态塘</w:t>
      </w:r>
      <w:r>
        <w:rPr>
          <w:rFonts w:ascii="Times New Roman" w:hAnsi="Times New Roman" w:eastAsia="宋体" w:cs="Times New Roman"/>
          <w:kern w:val="2"/>
          <w:sz w:val="24"/>
          <w:szCs w:val="24"/>
          <w:lang w:eastAsia="zh-CN"/>
        </w:rPr>
        <w:t>600</w:t>
      </w:r>
      <w:r>
        <w:rPr>
          <w:rFonts w:hint="eastAsia" w:ascii="Times New Roman" w:hAnsi="Times New Roman" w:eastAsia="宋体" w:cs="Times New Roman"/>
          <w:kern w:val="2"/>
          <w:sz w:val="24"/>
          <w:szCs w:val="24"/>
          <w:lang w:eastAsia="zh-CN"/>
        </w:rPr>
        <w:t>m</w:t>
      </w:r>
      <w:r>
        <w:rPr>
          <w:rFonts w:hint="eastAsia" w:ascii="Times New Roman" w:hAnsi="Times New Roman" w:eastAsia="宋体" w:cs="Times New Roman"/>
          <w:kern w:val="2"/>
          <w:sz w:val="24"/>
          <w:szCs w:val="24"/>
          <w:vertAlign w:val="superscript"/>
          <w:lang w:eastAsia="zh-CN"/>
        </w:rPr>
        <w:t>2</w:t>
      </w:r>
      <w:r>
        <w:rPr>
          <w:rFonts w:hint="eastAsia" w:ascii="Times New Roman" w:hAnsi="Times New Roman" w:eastAsia="宋体" w:cs="Times New Roman"/>
          <w:kern w:val="2"/>
          <w:sz w:val="24"/>
          <w:szCs w:val="24"/>
          <w:lang w:eastAsia="zh-CN"/>
        </w:rPr>
        <w:t>，排水渠</w:t>
      </w:r>
      <w:r>
        <w:rPr>
          <w:rFonts w:ascii="Times New Roman" w:hAnsi="Times New Roman" w:eastAsia="宋体" w:cs="Times New Roman"/>
          <w:kern w:val="2"/>
          <w:sz w:val="24"/>
          <w:szCs w:val="24"/>
          <w:lang w:eastAsia="zh-CN"/>
        </w:rPr>
        <w:t>1km</w:t>
      </w:r>
      <w:r>
        <w:rPr>
          <w:rFonts w:hint="eastAsia" w:ascii="Times New Roman" w:hAnsi="Times New Roman" w:eastAsia="宋体" w:cs="Times New Roman"/>
          <w:kern w:val="2"/>
          <w:sz w:val="24"/>
          <w:szCs w:val="24"/>
          <w:lang w:eastAsia="zh-CN"/>
        </w:rPr>
        <w:t>，污水应急池</w:t>
      </w:r>
      <w:r>
        <w:rPr>
          <w:rFonts w:ascii="Times New Roman" w:hAnsi="Times New Roman" w:eastAsia="宋体" w:cs="Times New Roman"/>
          <w:kern w:val="2"/>
          <w:sz w:val="24"/>
          <w:szCs w:val="24"/>
          <w:lang w:eastAsia="zh-CN"/>
        </w:rPr>
        <w:t>3</w:t>
      </w:r>
      <w:r>
        <w:rPr>
          <w:rFonts w:hint="eastAsia" w:ascii="Times New Roman" w:hAnsi="Times New Roman" w:eastAsia="宋体" w:cs="Times New Roman"/>
          <w:kern w:val="2"/>
          <w:sz w:val="24"/>
          <w:szCs w:val="24"/>
          <w:lang w:eastAsia="zh-CN"/>
        </w:rPr>
        <w:t>座；测土配方农业面源污染治理测土配方</w:t>
      </w:r>
      <w:r>
        <w:rPr>
          <w:rFonts w:ascii="Times New Roman" w:hAnsi="Times New Roman" w:eastAsia="宋体" w:cs="Times New Roman"/>
          <w:kern w:val="2"/>
          <w:sz w:val="24"/>
          <w:szCs w:val="24"/>
          <w:lang w:eastAsia="zh-CN"/>
        </w:rPr>
        <w:t>2281</w:t>
      </w:r>
      <w:r>
        <w:rPr>
          <w:rFonts w:hint="eastAsia" w:ascii="Times New Roman" w:hAnsi="Times New Roman" w:eastAsia="宋体" w:cs="Times New Roman"/>
          <w:kern w:val="2"/>
          <w:sz w:val="24"/>
          <w:szCs w:val="24"/>
          <w:lang w:eastAsia="zh-CN"/>
        </w:rPr>
        <w:t>亩；同时安装安全监控设施，提高管理机构能力建设等。</w:t>
      </w:r>
    </w:p>
    <w:p w14:paraId="35C6813F">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备用水源供水工程：铺设</w:t>
      </w:r>
      <w:r>
        <w:rPr>
          <w:rFonts w:ascii="Times New Roman" w:hAnsi="Times New Roman" w:eastAsia="宋体" w:cs="Times New Roman"/>
          <w:kern w:val="2"/>
          <w:sz w:val="24"/>
          <w:szCs w:val="24"/>
          <w:lang w:eastAsia="zh-CN"/>
        </w:rPr>
        <w:t>DN1000</w:t>
      </w:r>
      <w:r>
        <w:rPr>
          <w:rFonts w:hint="eastAsia" w:ascii="Times New Roman" w:hAnsi="Times New Roman" w:eastAsia="宋体" w:cs="Times New Roman"/>
          <w:kern w:val="2"/>
          <w:sz w:val="24"/>
          <w:szCs w:val="24"/>
          <w:lang w:eastAsia="zh-CN"/>
        </w:rPr>
        <w:t>球墨铸铁管</w:t>
      </w:r>
      <w:r>
        <w:rPr>
          <w:rFonts w:ascii="Times New Roman" w:hAnsi="Times New Roman" w:eastAsia="宋体" w:cs="Times New Roman"/>
          <w:kern w:val="2"/>
          <w:sz w:val="24"/>
          <w:szCs w:val="24"/>
          <w:lang w:eastAsia="zh-CN"/>
        </w:rPr>
        <w:t>25km</w:t>
      </w:r>
      <w:r>
        <w:rPr>
          <w:rFonts w:hint="eastAsia" w:ascii="Times New Roman" w:hAnsi="Times New Roman" w:eastAsia="宋体" w:cs="Times New Roman"/>
          <w:kern w:val="2"/>
          <w:sz w:val="24"/>
          <w:szCs w:val="24"/>
          <w:lang w:eastAsia="zh-CN"/>
        </w:rPr>
        <w:t>，高位调节水池</w:t>
      </w:r>
      <w:r>
        <w:rPr>
          <w:rFonts w:ascii="Times New Roman" w:hAnsi="Times New Roman" w:eastAsia="宋体" w:cs="Times New Roman"/>
          <w:kern w:val="2"/>
          <w:sz w:val="24"/>
          <w:szCs w:val="24"/>
          <w:lang w:eastAsia="zh-CN"/>
        </w:rPr>
        <w:t>1</w:t>
      </w:r>
      <w:r>
        <w:rPr>
          <w:rFonts w:hint="eastAsia" w:ascii="Times New Roman" w:hAnsi="Times New Roman" w:eastAsia="宋体" w:cs="Times New Roman"/>
          <w:kern w:val="2"/>
          <w:sz w:val="24"/>
          <w:szCs w:val="24"/>
          <w:lang w:eastAsia="zh-CN"/>
        </w:rPr>
        <w:t>座。</w:t>
      </w:r>
    </w:p>
    <w:p w14:paraId="3A135B6A">
      <w:pPr>
        <w:spacing w:after="0" w:line="360" w:lineRule="auto"/>
        <w:outlineLvl w:val="1"/>
        <w:rPr>
          <w:rFonts w:ascii="Times New Roman" w:hAnsi="Times New Roman" w:cs="Times New Roman"/>
          <w:b/>
          <w:sz w:val="32"/>
          <w:szCs w:val="32"/>
          <w:lang w:eastAsia="zh-CN"/>
        </w:rPr>
      </w:pPr>
      <w:bookmarkStart w:id="6" w:name="_Toc13578183"/>
      <w:bookmarkStart w:id="7" w:name="_Toc25853989"/>
      <w:r>
        <w:rPr>
          <w:rFonts w:hint="eastAsia" w:ascii="Times New Roman" w:hAnsi="Times New Roman" w:cs="Times New Roman"/>
          <w:b/>
          <w:sz w:val="32"/>
          <w:szCs w:val="32"/>
          <w:lang w:eastAsia="zh-CN"/>
        </w:rPr>
        <w:t>三、</w:t>
      </w:r>
      <w:r>
        <w:rPr>
          <w:rFonts w:ascii="Times New Roman" w:hAnsi="Times New Roman" w:cs="Times New Roman"/>
          <w:b/>
          <w:sz w:val="32"/>
          <w:szCs w:val="32"/>
          <w:lang w:eastAsia="zh-CN"/>
        </w:rPr>
        <w:t>评价工作过程</w:t>
      </w:r>
      <w:bookmarkEnd w:id="6"/>
      <w:bookmarkEnd w:id="7"/>
    </w:p>
    <w:p w14:paraId="075744E3">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本次环境影响评价工作过程如下：</w:t>
      </w:r>
    </w:p>
    <w:p w14:paraId="17EF474D">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（1）201</w:t>
      </w:r>
      <w:r>
        <w:rPr>
          <w:rFonts w:hint="eastAsia" w:ascii="Times New Roman" w:hAnsi="Times New Roman" w:cs="Times New Roman"/>
          <w:sz w:val="24"/>
          <w:szCs w:val="24"/>
          <w:lang w:eastAsia="zh-CN"/>
        </w:rPr>
        <w:t>9</w:t>
      </w:r>
      <w:r>
        <w:rPr>
          <w:rFonts w:ascii="Times New Roman" w:hAnsi="Times New Roman" w:cs="Times New Roman"/>
          <w:sz w:val="24"/>
          <w:szCs w:val="24"/>
          <w:lang w:eastAsia="zh-CN"/>
        </w:rPr>
        <w:t>年</w:t>
      </w:r>
      <w:r>
        <w:rPr>
          <w:rFonts w:hint="eastAsia" w:ascii="Times New Roman" w:hAnsi="Times New Roman" w:cs="Times New Roman"/>
          <w:sz w:val="24"/>
          <w:szCs w:val="24"/>
          <w:lang w:eastAsia="zh-CN"/>
        </w:rPr>
        <w:t>6</w:t>
      </w:r>
      <w:r>
        <w:rPr>
          <w:rFonts w:ascii="Times New Roman" w:hAnsi="Times New Roman" w:cs="Times New Roman"/>
          <w:sz w:val="24"/>
          <w:szCs w:val="24"/>
          <w:lang w:eastAsia="zh-CN"/>
        </w:rPr>
        <w:t xml:space="preserve"> 月</w:t>
      </w:r>
      <w:r>
        <w:rPr>
          <w:rFonts w:hint="eastAsia" w:ascii="Times New Roman" w:hAnsi="Times New Roman" w:cs="Times New Roman"/>
          <w:sz w:val="24"/>
          <w:szCs w:val="24"/>
          <w:lang w:eastAsia="zh-CN"/>
        </w:rPr>
        <w:t>28</w:t>
      </w:r>
      <w:r>
        <w:rPr>
          <w:rFonts w:ascii="Times New Roman" w:hAnsi="Times New Roman" w:cs="Times New Roman"/>
          <w:sz w:val="24"/>
          <w:szCs w:val="24"/>
          <w:lang w:eastAsia="zh-CN"/>
        </w:rPr>
        <w:t>日</w:t>
      </w:r>
      <w:r>
        <w:rPr>
          <w:rFonts w:hint="eastAsia" w:ascii="Times New Roman" w:hAnsi="Times New Roman" w:cs="Times New Roman"/>
          <w:sz w:val="24"/>
          <w:szCs w:val="24"/>
          <w:lang w:eastAsia="zh-CN"/>
        </w:rPr>
        <w:t>洽谈</w:t>
      </w:r>
      <w:r>
        <w:rPr>
          <w:rFonts w:ascii="Times New Roman" w:hAnsi="Times New Roman" w:cs="Times New Roman"/>
          <w:sz w:val="24"/>
          <w:szCs w:val="24"/>
          <w:lang w:eastAsia="zh-CN"/>
        </w:rPr>
        <w:t>；</w:t>
      </w:r>
    </w:p>
    <w:p w14:paraId="15155399">
      <w:pPr>
        <w:spacing w:after="0" w:line="360" w:lineRule="auto"/>
        <w:ind w:firstLine="480" w:firstLineChars="200"/>
        <w:rPr>
          <w:rFonts w:ascii="Times New Roman" w:hAnsi="Times New Roman" w:cs="Times New Roman"/>
          <w:sz w:val="24"/>
          <w:szCs w:val="24"/>
          <w:lang w:eastAsia="zh-CN"/>
        </w:rPr>
      </w:pPr>
      <w:r>
        <w:rPr>
          <w:rFonts w:hint="eastAsia" w:ascii="Times New Roman" w:hAnsi="Times New Roman" w:cs="Times New Roman"/>
          <w:sz w:val="24"/>
          <w:szCs w:val="24"/>
          <w:lang w:eastAsia="zh-CN"/>
        </w:rPr>
        <w:t>（2）2019年7月2日报价并确定项目；</w:t>
      </w:r>
    </w:p>
    <w:p w14:paraId="415F983C">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w:t>
      </w:r>
      <w:r>
        <w:rPr>
          <w:rFonts w:hint="eastAsia" w:ascii="Times New Roman" w:hAnsi="Times New Roman" w:cs="Times New Roman"/>
          <w:sz w:val="24"/>
          <w:szCs w:val="24"/>
          <w:lang w:eastAsia="zh-CN"/>
        </w:rPr>
        <w:t>3</w:t>
      </w:r>
      <w:r>
        <w:rPr>
          <w:rFonts w:ascii="Times New Roman" w:hAnsi="Times New Roman" w:cs="Times New Roman"/>
          <w:sz w:val="24"/>
          <w:szCs w:val="24"/>
          <w:lang w:eastAsia="zh-CN"/>
        </w:rPr>
        <w:t>）201</w:t>
      </w:r>
      <w:r>
        <w:rPr>
          <w:rFonts w:hint="eastAsia" w:ascii="Times New Roman" w:hAnsi="Times New Roman" w:cs="Times New Roman"/>
          <w:sz w:val="24"/>
          <w:szCs w:val="24"/>
          <w:lang w:eastAsia="zh-CN"/>
        </w:rPr>
        <w:t>9</w:t>
      </w:r>
      <w:r>
        <w:rPr>
          <w:rFonts w:ascii="Times New Roman" w:hAnsi="Times New Roman" w:cs="Times New Roman"/>
          <w:sz w:val="24"/>
          <w:szCs w:val="24"/>
          <w:lang w:eastAsia="zh-CN"/>
        </w:rPr>
        <w:t xml:space="preserve"> 年</w:t>
      </w:r>
      <w:r>
        <w:rPr>
          <w:rFonts w:hint="eastAsia" w:ascii="Times New Roman" w:hAnsi="Times New Roman" w:cs="Times New Roman"/>
          <w:sz w:val="24"/>
          <w:szCs w:val="24"/>
          <w:lang w:eastAsia="zh-CN"/>
        </w:rPr>
        <w:t>7</w:t>
      </w:r>
      <w:r>
        <w:rPr>
          <w:rFonts w:ascii="Times New Roman" w:hAnsi="Times New Roman" w:cs="Times New Roman"/>
          <w:sz w:val="24"/>
          <w:szCs w:val="24"/>
          <w:lang w:eastAsia="zh-CN"/>
        </w:rPr>
        <w:t xml:space="preserve">月 </w:t>
      </w:r>
      <w:r>
        <w:rPr>
          <w:rFonts w:hint="eastAsia" w:ascii="Times New Roman" w:hAnsi="Times New Roman" w:cs="Times New Roman"/>
          <w:sz w:val="24"/>
          <w:szCs w:val="24"/>
          <w:lang w:eastAsia="zh-CN"/>
        </w:rPr>
        <w:t>4</w:t>
      </w:r>
      <w:r>
        <w:rPr>
          <w:rFonts w:ascii="Times New Roman" w:hAnsi="Times New Roman" w:cs="Times New Roman"/>
          <w:sz w:val="24"/>
          <w:szCs w:val="24"/>
          <w:lang w:eastAsia="zh-CN"/>
        </w:rPr>
        <w:t xml:space="preserve"> 日收集到项目相关资料；</w:t>
      </w:r>
    </w:p>
    <w:p w14:paraId="610BC56D">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w:t>
      </w:r>
      <w:r>
        <w:rPr>
          <w:rFonts w:hint="eastAsia" w:ascii="Times New Roman" w:hAnsi="Times New Roman" w:cs="Times New Roman"/>
          <w:sz w:val="24"/>
          <w:szCs w:val="24"/>
          <w:lang w:eastAsia="zh-CN"/>
        </w:rPr>
        <w:t>4</w:t>
      </w:r>
      <w:r>
        <w:rPr>
          <w:rFonts w:ascii="Times New Roman" w:hAnsi="Times New Roman" w:cs="Times New Roman"/>
          <w:sz w:val="24"/>
          <w:szCs w:val="24"/>
          <w:lang w:eastAsia="zh-CN"/>
        </w:rPr>
        <w:t>）201</w:t>
      </w:r>
      <w:r>
        <w:rPr>
          <w:rFonts w:hint="eastAsia" w:ascii="Times New Roman" w:hAnsi="Times New Roman" w:cs="Times New Roman"/>
          <w:sz w:val="24"/>
          <w:szCs w:val="24"/>
          <w:lang w:eastAsia="zh-CN"/>
        </w:rPr>
        <w:t>9</w:t>
      </w:r>
      <w:r>
        <w:rPr>
          <w:rFonts w:ascii="Times New Roman" w:hAnsi="Times New Roman" w:cs="Times New Roman"/>
          <w:sz w:val="24"/>
          <w:szCs w:val="24"/>
          <w:lang w:eastAsia="zh-CN"/>
        </w:rPr>
        <w:t xml:space="preserve"> 年</w:t>
      </w:r>
      <w:r>
        <w:rPr>
          <w:rFonts w:hint="eastAsia" w:ascii="Times New Roman" w:hAnsi="Times New Roman" w:cs="Times New Roman"/>
          <w:sz w:val="24"/>
          <w:szCs w:val="24"/>
          <w:lang w:eastAsia="zh-CN"/>
        </w:rPr>
        <w:t>11</w:t>
      </w:r>
      <w:r>
        <w:rPr>
          <w:rFonts w:ascii="Times New Roman" w:hAnsi="Times New Roman" w:cs="Times New Roman"/>
          <w:sz w:val="24"/>
          <w:szCs w:val="24"/>
          <w:lang w:eastAsia="zh-CN"/>
        </w:rPr>
        <w:t xml:space="preserve"> 月 </w:t>
      </w:r>
      <w:r>
        <w:rPr>
          <w:rFonts w:hint="eastAsia" w:ascii="Times New Roman" w:hAnsi="Times New Roman" w:cs="Times New Roman"/>
          <w:sz w:val="24"/>
          <w:szCs w:val="24"/>
          <w:lang w:eastAsia="zh-CN"/>
        </w:rPr>
        <w:t>20</w:t>
      </w:r>
      <w:r>
        <w:rPr>
          <w:rFonts w:ascii="Times New Roman" w:hAnsi="Times New Roman" w:cs="Times New Roman"/>
          <w:sz w:val="24"/>
          <w:szCs w:val="24"/>
          <w:lang w:eastAsia="zh-CN"/>
        </w:rPr>
        <w:t>日编制完成项目环境影响报告书</w:t>
      </w:r>
      <w:r>
        <w:rPr>
          <w:rFonts w:hint="eastAsia" w:ascii="Times New Roman" w:hAnsi="Times New Roman" w:cs="Times New Roman"/>
          <w:sz w:val="24"/>
          <w:szCs w:val="24"/>
          <w:lang w:eastAsia="zh-CN"/>
        </w:rPr>
        <w:t>初稿</w:t>
      </w:r>
      <w:r>
        <w:rPr>
          <w:rFonts w:ascii="Times New Roman" w:hAnsi="Times New Roman" w:cs="Times New Roman"/>
          <w:sz w:val="24"/>
          <w:szCs w:val="24"/>
          <w:lang w:eastAsia="zh-CN"/>
        </w:rPr>
        <w:t>。</w:t>
      </w:r>
    </w:p>
    <w:p w14:paraId="3F2D658B">
      <w:pPr>
        <w:spacing w:after="0" w:line="360" w:lineRule="auto"/>
        <w:outlineLvl w:val="1"/>
        <w:rPr>
          <w:rFonts w:ascii="Times New Roman" w:hAnsi="Times New Roman" w:cs="Times New Roman"/>
          <w:b/>
          <w:sz w:val="32"/>
          <w:szCs w:val="32"/>
          <w:lang w:eastAsia="zh-CN"/>
        </w:rPr>
      </w:pPr>
      <w:bookmarkStart w:id="8" w:name="_Toc25853990"/>
      <w:bookmarkStart w:id="9" w:name="_Toc13578184"/>
      <w:r>
        <w:rPr>
          <w:rFonts w:hint="eastAsia" w:ascii="Times New Roman" w:hAnsi="Times New Roman" w:cs="Times New Roman"/>
          <w:b/>
          <w:sz w:val="32"/>
          <w:szCs w:val="32"/>
          <w:lang w:eastAsia="zh-CN"/>
        </w:rPr>
        <w:t>四、</w:t>
      </w:r>
      <w:r>
        <w:rPr>
          <w:rFonts w:ascii="Times New Roman" w:hAnsi="Times New Roman" w:cs="Times New Roman"/>
          <w:b/>
          <w:sz w:val="32"/>
          <w:szCs w:val="32"/>
          <w:lang w:eastAsia="zh-CN"/>
        </w:rPr>
        <w:t>项目主要关注的环境问题</w:t>
      </w:r>
      <w:bookmarkEnd w:id="8"/>
      <w:bookmarkEnd w:id="9"/>
    </w:p>
    <w:p w14:paraId="35BB077F">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本项目为河道综合治理工程</w:t>
      </w:r>
      <w:r>
        <w:rPr>
          <w:rFonts w:hint="eastAsia" w:ascii="Times New Roman" w:hAnsi="Times New Roman" w:cs="Times New Roman"/>
          <w:sz w:val="24"/>
          <w:szCs w:val="24"/>
          <w:lang w:eastAsia="zh-CN"/>
        </w:rPr>
        <w:t>及</w:t>
      </w:r>
      <w:r>
        <w:rPr>
          <w:rFonts w:ascii="Times New Roman" w:hAnsi="Times New Roman" w:eastAsia="宋体" w:cs="Times New Roman"/>
          <w:kern w:val="2"/>
          <w:sz w:val="24"/>
          <w:szCs w:val="24"/>
          <w:lang w:eastAsia="zh-CN"/>
        </w:rPr>
        <w:t>水源地保护建设</w:t>
      </w:r>
      <w:r>
        <w:rPr>
          <w:rFonts w:ascii="Times New Roman" w:hAnsi="Times New Roman" w:cs="Times New Roman"/>
          <w:sz w:val="24"/>
          <w:szCs w:val="24"/>
          <w:lang w:eastAsia="zh-CN"/>
        </w:rPr>
        <w:t>，工程对环境的影响主要集中在施工期，施工期 主要关注的环境问题为施工噪声、扬尘、废水及底泥（土方）等对声环境、环境 空气、地表水环境及水生生态的影响。</w:t>
      </w:r>
    </w:p>
    <w:p w14:paraId="5861271D">
      <w:pPr>
        <w:spacing w:after="0" w:line="360" w:lineRule="auto"/>
        <w:outlineLvl w:val="1"/>
        <w:rPr>
          <w:rFonts w:ascii="Times New Roman" w:hAnsi="Times New Roman" w:cs="Times New Roman"/>
          <w:b/>
          <w:sz w:val="32"/>
          <w:szCs w:val="32"/>
          <w:lang w:eastAsia="zh-CN"/>
        </w:rPr>
      </w:pPr>
      <w:bookmarkStart w:id="10" w:name="_Toc13578185"/>
      <w:bookmarkStart w:id="11" w:name="_Toc25853991"/>
      <w:r>
        <w:rPr>
          <w:rFonts w:hint="eastAsia" w:ascii="Times New Roman" w:hAnsi="Times New Roman" w:cs="Times New Roman"/>
          <w:b/>
          <w:sz w:val="32"/>
          <w:szCs w:val="32"/>
          <w:lang w:eastAsia="zh-CN"/>
        </w:rPr>
        <w:t>五、</w:t>
      </w:r>
      <w:r>
        <w:rPr>
          <w:rFonts w:ascii="Times New Roman" w:hAnsi="Times New Roman" w:cs="Times New Roman"/>
          <w:b/>
          <w:sz w:val="32"/>
          <w:szCs w:val="32"/>
          <w:lang w:eastAsia="zh-CN"/>
        </w:rPr>
        <w:t>项目产业政策、规划符合性</w:t>
      </w:r>
      <w:bookmarkEnd w:id="10"/>
      <w:bookmarkEnd w:id="11"/>
    </w:p>
    <w:p w14:paraId="54E4131D">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本项目属于河湖整治工程</w:t>
      </w:r>
      <w:r>
        <w:rPr>
          <w:rFonts w:hint="eastAsia" w:ascii="Times New Roman" w:hAnsi="Times New Roman" w:cs="Times New Roman"/>
          <w:sz w:val="24"/>
          <w:szCs w:val="24"/>
          <w:lang w:eastAsia="zh-CN"/>
        </w:rPr>
        <w:t>及</w:t>
      </w:r>
      <w:r>
        <w:rPr>
          <w:rFonts w:ascii="Times New Roman" w:hAnsi="Times New Roman" w:eastAsia="宋体" w:cs="Times New Roman"/>
          <w:kern w:val="2"/>
          <w:sz w:val="24"/>
          <w:szCs w:val="24"/>
          <w:lang w:eastAsia="zh-CN"/>
        </w:rPr>
        <w:t>水源地保护建设</w:t>
      </w:r>
      <w:r>
        <w:rPr>
          <w:rFonts w:ascii="Times New Roman" w:hAnsi="Times New Roman" w:cs="Times New Roman"/>
          <w:sz w:val="24"/>
          <w:szCs w:val="24"/>
          <w:lang w:eastAsia="zh-CN"/>
        </w:rPr>
        <w:t>，主要进行河道底泥清理、河道河堤建设</w:t>
      </w:r>
      <w:r>
        <w:rPr>
          <w:rFonts w:hint="eastAsia" w:ascii="Times New Roman" w:hAnsi="Times New Roman" w:cs="Times New Roman"/>
          <w:sz w:val="24"/>
          <w:szCs w:val="24"/>
          <w:lang w:eastAsia="zh-CN"/>
        </w:rPr>
        <w:t>、</w:t>
      </w:r>
      <w:r>
        <w:rPr>
          <w:rFonts w:ascii="Times New Roman" w:hAnsi="Times New Roman" w:eastAsia="宋体" w:cs="Times New Roman"/>
          <w:kern w:val="2"/>
          <w:sz w:val="24"/>
          <w:szCs w:val="24"/>
          <w:lang w:eastAsia="zh-CN"/>
        </w:rPr>
        <w:t>水源地保护建设</w:t>
      </w:r>
      <w:r>
        <w:rPr>
          <w:rFonts w:ascii="Times New Roman" w:hAnsi="Times New Roman" w:cs="Times New Roman"/>
          <w:sz w:val="24"/>
          <w:szCs w:val="24"/>
          <w:lang w:eastAsia="zh-CN"/>
        </w:rPr>
        <w:t>，根据国 家发展和改革委员会《产业结构调整指导目录（2011年本）（修正）》，本项目 属于鼓励类中第二类1</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江河堤防建设及河道、水库治理工程及</w:t>
      </w:r>
      <w:r>
        <w:rPr>
          <w:rFonts w:hint="eastAsia" w:ascii="Times New Roman" w:hAnsi="Times New Roman" w:cs="Times New Roman"/>
          <w:sz w:val="24"/>
          <w:szCs w:val="24"/>
          <w:lang w:eastAsia="zh-CN"/>
        </w:rPr>
        <w:t>7、</w:t>
      </w:r>
      <w:r>
        <w:rPr>
          <w:rFonts w:ascii="Times New Roman" w:hAnsi="Times New Roman" w:cs="Times New Roman"/>
          <w:sz w:val="24"/>
          <w:szCs w:val="24"/>
          <w:lang w:eastAsia="zh-CN"/>
        </w:rPr>
        <w:t xml:space="preserve"> 江河湖库清淤疏 浚工程。项目符合国家产业政策。</w:t>
      </w:r>
    </w:p>
    <w:p w14:paraId="7963C957">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项目占地范围内不涉及自然保护区、基本农田保护区等，项目的选址与</w:t>
      </w:r>
      <w:r>
        <w:rPr>
          <w:rFonts w:hint="eastAsia" w:ascii="Times New Roman" w:hAnsi="Times New Roman" w:cs="Times New Roman"/>
          <w:sz w:val="24"/>
          <w:szCs w:val="24"/>
          <w:lang w:eastAsia="zh-CN"/>
        </w:rPr>
        <w:t>《芒市城乡总体规划（</w:t>
      </w:r>
      <w:r>
        <w:rPr>
          <w:rFonts w:ascii="Times New Roman" w:hAnsi="Times New Roman" w:cs="Times New Roman"/>
          <w:sz w:val="24"/>
          <w:szCs w:val="24"/>
          <w:lang w:eastAsia="zh-CN"/>
        </w:rPr>
        <w:t>2016~2030</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相符合，工程内</w:t>
      </w:r>
      <w:r>
        <w:rPr>
          <w:rFonts w:hint="eastAsia" w:ascii="Times New Roman" w:hAnsi="Times New Roman" w:cs="Times New Roman"/>
          <w:sz w:val="24"/>
          <w:szCs w:val="24"/>
          <w:lang w:eastAsia="zh-CN"/>
        </w:rPr>
        <w:t>容</w:t>
      </w:r>
      <w:r>
        <w:rPr>
          <w:rFonts w:ascii="Times New Roman" w:hAnsi="Times New Roman" w:cs="Times New Roman"/>
          <w:sz w:val="24"/>
          <w:szCs w:val="24"/>
          <w:lang w:eastAsia="zh-CN"/>
        </w:rPr>
        <w:t>与</w:t>
      </w:r>
      <w:r>
        <w:rPr>
          <w:rFonts w:hint="eastAsia" w:ascii="Times New Roman" w:hAnsi="Times New Roman" w:cs="Times New Roman"/>
          <w:sz w:val="24"/>
          <w:szCs w:val="24"/>
          <w:lang w:eastAsia="zh-CN"/>
        </w:rPr>
        <w:t>《芒市海绵城市专项规划（</w:t>
      </w:r>
      <w:r>
        <w:rPr>
          <w:rFonts w:ascii="Times New Roman" w:hAnsi="Times New Roman" w:cs="Times New Roman"/>
          <w:sz w:val="24"/>
          <w:szCs w:val="24"/>
          <w:lang w:eastAsia="zh-CN"/>
        </w:rPr>
        <w:t>2016~2030</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、《瑞丽江-大盈江风景名胜区总体规划（2002-2020）》</w:t>
      </w:r>
      <w:r>
        <w:rPr>
          <w:rFonts w:hint="eastAsia" w:ascii="Times New Roman" w:hAnsi="Times New Roman" w:cs="Times New Roman"/>
          <w:sz w:val="24"/>
          <w:szCs w:val="24"/>
          <w:lang w:eastAsia="zh-CN"/>
        </w:rPr>
        <w:t>及《德宏州芒市水系规划报告》</w:t>
      </w:r>
      <w:r>
        <w:rPr>
          <w:rFonts w:ascii="Times New Roman" w:hAnsi="Times New Roman" w:cs="Times New Roman"/>
          <w:sz w:val="24"/>
          <w:szCs w:val="24"/>
          <w:lang w:eastAsia="zh-CN"/>
        </w:rPr>
        <w:t>相符合，项目的选址无限制性条件，选址合理可行。</w:t>
      </w:r>
    </w:p>
    <w:p w14:paraId="2FFC045D">
      <w:pPr>
        <w:spacing w:after="0" w:line="360" w:lineRule="auto"/>
        <w:outlineLvl w:val="1"/>
        <w:rPr>
          <w:rFonts w:ascii="Times New Roman" w:hAnsi="Times New Roman" w:cs="Times New Roman"/>
          <w:b/>
          <w:sz w:val="32"/>
          <w:szCs w:val="32"/>
          <w:lang w:eastAsia="zh-CN"/>
        </w:rPr>
      </w:pPr>
      <w:bookmarkStart w:id="12" w:name="_Toc13578186"/>
      <w:bookmarkStart w:id="13" w:name="_Toc25853992"/>
      <w:r>
        <w:rPr>
          <w:rFonts w:hint="eastAsia" w:ascii="Times New Roman" w:hAnsi="Times New Roman" w:cs="Times New Roman"/>
          <w:b/>
          <w:sz w:val="32"/>
          <w:szCs w:val="32"/>
          <w:lang w:eastAsia="zh-CN"/>
        </w:rPr>
        <w:t>六、</w:t>
      </w:r>
      <w:r>
        <w:rPr>
          <w:rFonts w:ascii="Times New Roman" w:hAnsi="Times New Roman" w:cs="Times New Roman"/>
          <w:b/>
          <w:sz w:val="32"/>
          <w:szCs w:val="32"/>
          <w:lang w:eastAsia="zh-CN"/>
        </w:rPr>
        <w:t xml:space="preserve"> 报告书环评结论</w:t>
      </w:r>
      <w:bookmarkEnd w:id="12"/>
      <w:bookmarkEnd w:id="13"/>
    </w:p>
    <w:p w14:paraId="05A3DCBA">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芒市大河综合治理（一期）暨清塘河水库备用水源地保护建设项目通过芒市大河河道整治、污水截流、污水管网完善、雨污分流改造、污水处理厂提标、畜禽、水产养殖污染治理、河口湿地、农村清洗废水收集处理、农业面源污染治理等措施，工程实施后，对芒市大河COD 削减量为632.39t/a，NH</w:t>
      </w:r>
      <w:r>
        <w:rPr>
          <w:rFonts w:hint="eastAsia" w:ascii="Times New Roman" w:hAnsi="Times New Roman" w:cs="Times New Roman"/>
          <w:sz w:val="24"/>
          <w:szCs w:val="24"/>
          <w:vertAlign w:val="subscript"/>
          <w:lang w:eastAsia="zh-CN"/>
        </w:rPr>
        <w:t>3</w:t>
      </w:r>
      <w:r>
        <w:rPr>
          <w:rFonts w:hint="eastAsia" w:ascii="Times New Roman" w:hAnsi="Times New Roman" w:cs="Times New Roman"/>
          <w:sz w:val="24"/>
          <w:szCs w:val="24"/>
          <w:lang w:eastAsia="zh-CN"/>
        </w:rPr>
        <w:t>-N 削减量为52.38t/a，TP 削减量为10.32 t/a，芒市大河水质可达到地表水III类水标准，有效削减排入芒市大河污染负荷，改善河道水质，为2020 年芒市大河风平断面水质达标打好基础。同时将提高芒市大河支流防洪能力，改善芒市大河之流景观效果，提升其实</w:t>
      </w:r>
      <w:r>
        <w:rPr>
          <w:rFonts w:hint="eastAsia" w:ascii="Times New Roman" w:hAnsi="Times New Roman" w:eastAsia="宋体" w:cs="Times New Roman"/>
          <w:kern w:val="2"/>
          <w:sz w:val="24"/>
          <w:szCs w:val="24"/>
          <w:lang w:eastAsia="zh-CN"/>
        </w:rPr>
        <w:t>时监控能力。通过</w:t>
      </w:r>
      <w:r>
        <w:rPr>
          <w:rFonts w:ascii="Times New Roman" w:hAnsi="Times New Roman" w:eastAsia="宋体" w:cs="Times New Roman"/>
          <w:kern w:val="2"/>
          <w:sz w:val="24"/>
          <w:szCs w:val="24"/>
          <w:lang w:eastAsia="zh-CN"/>
        </w:rPr>
        <w:t>供水保障、水质达标、安全监控及制度健全工程</w:t>
      </w:r>
      <w:r>
        <w:rPr>
          <w:rFonts w:hint="eastAsia" w:ascii="Times New Roman" w:hAnsi="Times New Roman" w:eastAsia="宋体" w:cs="Times New Roman"/>
          <w:kern w:val="2"/>
          <w:sz w:val="24"/>
          <w:szCs w:val="24"/>
          <w:lang w:eastAsia="zh-CN"/>
        </w:rPr>
        <w:t>等措施，工程实施后，使清塘河水库备用水源地能够</w:t>
      </w:r>
      <w:r>
        <w:rPr>
          <w:rFonts w:ascii="Times New Roman" w:hAnsi="Times New Roman" w:eastAsia="宋体" w:cs="Times New Roman"/>
          <w:kern w:val="2"/>
          <w:sz w:val="24"/>
          <w:szCs w:val="24"/>
          <w:lang w:eastAsia="zh-CN"/>
        </w:rPr>
        <w:t>保障</w:t>
      </w:r>
      <w:r>
        <w:rPr>
          <w:rFonts w:hint="eastAsia" w:ascii="Times New Roman" w:hAnsi="Times New Roman" w:eastAsia="宋体" w:cs="Times New Roman"/>
          <w:kern w:val="2"/>
          <w:sz w:val="24"/>
          <w:szCs w:val="24"/>
          <w:lang w:eastAsia="zh-CN"/>
        </w:rPr>
        <w:t>对芒市第二净水厂的</w:t>
      </w:r>
      <w:r>
        <w:rPr>
          <w:rFonts w:ascii="Times New Roman" w:hAnsi="Times New Roman" w:eastAsia="宋体" w:cs="Times New Roman"/>
          <w:kern w:val="2"/>
          <w:sz w:val="24"/>
          <w:szCs w:val="24"/>
          <w:lang w:eastAsia="zh-CN"/>
        </w:rPr>
        <w:t>供水</w:t>
      </w:r>
      <w:r>
        <w:rPr>
          <w:rFonts w:hint="eastAsia" w:ascii="Times New Roman" w:hAnsi="Times New Roman" w:eastAsia="宋体" w:cs="Times New Roman"/>
          <w:kern w:val="2"/>
          <w:sz w:val="24"/>
          <w:szCs w:val="24"/>
          <w:lang w:eastAsia="zh-CN"/>
        </w:rPr>
        <w:t>以及</w:t>
      </w:r>
      <w:r>
        <w:rPr>
          <w:rFonts w:ascii="Times New Roman" w:hAnsi="Times New Roman" w:eastAsia="宋体" w:cs="Times New Roman"/>
          <w:kern w:val="2"/>
          <w:sz w:val="24"/>
          <w:szCs w:val="24"/>
          <w:lang w:eastAsia="zh-CN"/>
        </w:rPr>
        <w:t>水质达标</w:t>
      </w:r>
      <w:r>
        <w:rPr>
          <w:rFonts w:hint="eastAsia" w:ascii="Times New Roman" w:hAnsi="Times New Roman" w:eastAsia="宋体" w:cs="Times New Roman"/>
          <w:kern w:val="2"/>
          <w:sz w:val="24"/>
          <w:szCs w:val="24"/>
          <w:lang w:eastAsia="zh-CN"/>
        </w:rPr>
        <w:t>。</w:t>
      </w:r>
    </w:p>
    <w:p w14:paraId="03761910">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eastAsia="宋体" w:cs="Times New Roman"/>
          <w:kern w:val="2"/>
          <w:sz w:val="24"/>
          <w:szCs w:val="24"/>
          <w:lang w:eastAsia="zh-CN"/>
        </w:rPr>
        <w:t>该项目</w:t>
      </w:r>
      <w:r>
        <w:rPr>
          <w:rFonts w:ascii="Times New Roman" w:hAnsi="Times New Roman" w:cs="Times New Roman"/>
          <w:sz w:val="24"/>
          <w:szCs w:val="24"/>
          <w:lang w:eastAsia="zh-CN"/>
        </w:rPr>
        <w:t>符合国家及地方产业政策，选址符合当地相关规划、符合环境功能区划、达标排放等评价原则的要求。项目实施后对芒市大河防洪具 有积极作用，是一项利国利民的工程。项目对环境的影响主要为施工期产生扬尘、 噪声、生态破坏的影响，运营期不产生污染物。因此，在认真落实和严格执行报告中所提出的各项环保措施和对策，采取有效防护及生态恢复措施，加强环保管理，将其对环境不利影响降低到最小程度或允许限度，并可获得良好的社会效益，因此该项目从环境保护角度分析是可行的。</w:t>
      </w:r>
    </w:p>
    <w:p w14:paraId="1FAF832A">
      <w:pPr>
        <w:spacing w:after="0" w:line="360" w:lineRule="auto"/>
        <w:ind w:firstLine="480" w:firstLineChars="200"/>
        <w:rPr>
          <w:rFonts w:ascii="Times New Roman" w:hAnsi="Times New Roman" w:cs="Times New Roman"/>
          <w:sz w:val="24"/>
          <w:szCs w:val="24"/>
          <w:lang w:eastAsia="zh-CN"/>
        </w:rPr>
        <w:sectPr>
          <w:footerReference r:id="rId9" w:type="default"/>
          <w:type w:val="nextColumn"/>
          <w:pgSz w:w="11907" w:h="16840"/>
          <w:pgMar w:top="1440" w:right="1797" w:bottom="1440" w:left="1797" w:header="851" w:footer="992" w:gutter="0"/>
          <w:pgNumType w:fmt="lowerRoman" w:start="1"/>
          <w:cols w:space="720" w:num="1"/>
          <w:docGrid w:linePitch="299" w:charSpace="0"/>
        </w:sectPr>
      </w:pPr>
    </w:p>
    <w:p w14:paraId="00A2C743">
      <w:pPr>
        <w:spacing w:after="0" w:line="360" w:lineRule="auto"/>
        <w:jc w:val="center"/>
        <w:outlineLvl w:val="0"/>
        <w:rPr>
          <w:rFonts w:ascii="Times New Roman" w:hAnsi="Times New Roman" w:cs="Times New Roman"/>
          <w:b/>
          <w:sz w:val="36"/>
          <w:szCs w:val="36"/>
          <w:lang w:eastAsia="zh-CN"/>
        </w:rPr>
      </w:pPr>
      <w:bookmarkStart w:id="14" w:name="_Toc25853993"/>
      <w:r>
        <w:rPr>
          <w:rFonts w:ascii="Times New Roman" w:hAnsi="Times New Roman" w:cs="Times New Roman"/>
          <w:b/>
          <w:sz w:val="36"/>
          <w:szCs w:val="36"/>
          <w:lang w:eastAsia="zh-CN"/>
        </w:rPr>
        <w:t>第</w:t>
      </w:r>
      <w:r>
        <w:rPr>
          <w:rFonts w:hint="eastAsia" w:ascii="Times New Roman" w:hAnsi="Times New Roman" w:cs="Times New Roman"/>
          <w:b/>
          <w:sz w:val="36"/>
          <w:szCs w:val="36"/>
          <w:lang w:eastAsia="zh-CN"/>
        </w:rPr>
        <w:t>一</w:t>
      </w:r>
      <w:r>
        <w:rPr>
          <w:rFonts w:ascii="Times New Roman" w:hAnsi="Times New Roman" w:cs="Times New Roman"/>
          <w:b/>
          <w:sz w:val="36"/>
          <w:szCs w:val="36"/>
          <w:lang w:eastAsia="zh-CN"/>
        </w:rPr>
        <w:t>章</w:t>
      </w:r>
      <w:r>
        <w:rPr>
          <w:rFonts w:ascii="Times New Roman" w:hAnsi="Times New Roman" w:cs="Times New Roman"/>
          <w:b/>
          <w:sz w:val="36"/>
          <w:szCs w:val="36"/>
          <w:lang w:eastAsia="zh-CN"/>
        </w:rPr>
        <w:tab/>
      </w:r>
      <w:r>
        <w:rPr>
          <w:rFonts w:ascii="Times New Roman" w:hAnsi="Times New Roman" w:cs="Times New Roman"/>
          <w:b/>
          <w:sz w:val="36"/>
          <w:szCs w:val="36"/>
          <w:lang w:eastAsia="zh-CN"/>
        </w:rPr>
        <w:t>总</w:t>
      </w:r>
      <w:r>
        <w:rPr>
          <w:rFonts w:ascii="Times New Roman" w:hAnsi="Times New Roman" w:cs="Times New Roman"/>
          <w:b/>
          <w:sz w:val="36"/>
          <w:szCs w:val="36"/>
          <w:lang w:eastAsia="zh-CN"/>
        </w:rPr>
        <w:tab/>
      </w:r>
      <w:r>
        <w:rPr>
          <w:rFonts w:ascii="Times New Roman" w:hAnsi="Times New Roman" w:cs="Times New Roman"/>
          <w:b/>
          <w:sz w:val="36"/>
          <w:szCs w:val="36"/>
          <w:lang w:eastAsia="zh-CN"/>
        </w:rPr>
        <w:t>则</w:t>
      </w:r>
      <w:bookmarkEnd w:id="14"/>
    </w:p>
    <w:p w14:paraId="5ED98DE4">
      <w:pPr>
        <w:spacing w:after="0" w:line="360" w:lineRule="auto"/>
        <w:outlineLvl w:val="1"/>
        <w:rPr>
          <w:rFonts w:ascii="Times New Roman" w:hAnsi="Times New Roman" w:cs="Times New Roman"/>
          <w:b/>
          <w:sz w:val="32"/>
          <w:szCs w:val="32"/>
          <w:lang w:eastAsia="zh-CN"/>
        </w:rPr>
      </w:pPr>
      <w:bookmarkStart w:id="15" w:name="_Toc25853994"/>
      <w:r>
        <w:rPr>
          <w:rFonts w:hint="eastAsia" w:ascii="Times New Roman" w:hAnsi="Times New Roman" w:cs="Times New Roman"/>
          <w:b/>
          <w:sz w:val="32"/>
          <w:szCs w:val="32"/>
          <w:lang w:eastAsia="zh-CN"/>
        </w:rPr>
        <w:t>1</w:t>
      </w:r>
      <w:r>
        <w:rPr>
          <w:rFonts w:ascii="Times New Roman" w:hAnsi="Times New Roman" w:cs="Times New Roman"/>
          <w:b/>
          <w:sz w:val="32"/>
          <w:szCs w:val="32"/>
          <w:lang w:eastAsia="zh-CN"/>
        </w:rPr>
        <w:t>.1评价依据</w:t>
      </w:r>
      <w:bookmarkEnd w:id="15"/>
    </w:p>
    <w:p w14:paraId="2B559977">
      <w:pPr>
        <w:spacing w:after="0" w:line="360" w:lineRule="auto"/>
        <w:outlineLvl w:val="2"/>
        <w:rPr>
          <w:rFonts w:ascii="Times New Roman" w:hAnsi="Times New Roman" w:cs="Times New Roman"/>
          <w:b/>
          <w:sz w:val="30"/>
          <w:szCs w:val="30"/>
          <w:lang w:eastAsia="zh-CN"/>
        </w:rPr>
      </w:pPr>
      <w:r>
        <w:rPr>
          <w:rFonts w:hint="eastAsia" w:ascii="Times New Roman" w:hAnsi="Times New Roman" w:cs="Times New Roman"/>
          <w:b/>
          <w:sz w:val="30"/>
          <w:szCs w:val="30"/>
          <w:lang w:eastAsia="zh-CN"/>
        </w:rPr>
        <w:t>1</w:t>
      </w:r>
      <w:r>
        <w:rPr>
          <w:rFonts w:ascii="Times New Roman" w:hAnsi="Times New Roman" w:cs="Times New Roman"/>
          <w:b/>
          <w:sz w:val="30"/>
          <w:szCs w:val="30"/>
          <w:lang w:eastAsia="zh-CN"/>
        </w:rPr>
        <w:t>.1.1 相关法律法规</w:t>
      </w:r>
    </w:p>
    <w:p w14:paraId="5D5848C7">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（1）《中华人民共和国环境保护法》（2014 年 4 月 24 日修订，2015 年 1 月1 日实施）；</w:t>
      </w:r>
    </w:p>
    <w:p w14:paraId="5A4DE570">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（2）《中华人民共和国环境影响评价法》（2016 年 7 月 2 日修订，2016 年 9月 1 日实施）；</w:t>
      </w:r>
    </w:p>
    <w:p w14:paraId="6144C3A5">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（3）《中华人民共和国大气污染防治法》（2015 年 8 月 29 日修订，2016 年1 月 1 日实施）；</w:t>
      </w:r>
    </w:p>
    <w:p w14:paraId="45F0FC60">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（4）《中华人民共和国水污染防治法》（2017 年 6 月 27 日修订，2018 年 1月 1 日实施）；</w:t>
      </w:r>
    </w:p>
    <w:p w14:paraId="3199C3DC">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（5）《中华人民共和国环境噪声污染防治法》（1997 年 3 月 1 日实施）；</w:t>
      </w:r>
    </w:p>
    <w:p w14:paraId="17D384CD">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（6）《中华人民共和国固体废物污染环境防治法》（2016 年 11 月 7 日修订， 并实施）；</w:t>
      </w:r>
    </w:p>
    <w:p w14:paraId="7C51B46A">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（7）《中华人民共和国水法》（2016 年 7 月 2 日修订并实施）；</w:t>
      </w:r>
    </w:p>
    <w:p w14:paraId="11E37E20">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（8）《中华人民共和国土地管理法》（2004 年 8 月 28 日修订并实施）；</w:t>
      </w:r>
    </w:p>
    <w:p w14:paraId="2329C1C8">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（9）《中华人民共和国野生动物保护法》（2016 年 7 月 2 日修订，2017 年 1月 1 日实施）；</w:t>
      </w:r>
    </w:p>
    <w:p w14:paraId="700295E3">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（10）《中华人民共和国野生植物保护条例》（2017 年 10 月 7 日修订并实施）；</w:t>
      </w:r>
    </w:p>
    <w:p w14:paraId="072AC0BC">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（11）《中华人民共和国水生野生动物保护实施条例》（2013 年 12 月 7 日修 订并实施）；</w:t>
      </w:r>
    </w:p>
    <w:p w14:paraId="4BC03424">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（12）《中华人民共和国陆生野生动物保护实施条例》（2016 年 2 月 6 日修 订并实施）；</w:t>
      </w:r>
    </w:p>
    <w:p w14:paraId="3232AE0F">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（13）《中华人民共和国河道管理条例》（2017 年 10 月 7 日修订并实施）</w:t>
      </w:r>
    </w:p>
    <w:p w14:paraId="132CD651">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（14）《中华人民共和国渔业法》（2013 年 12 月 28 日修订并实施）</w:t>
      </w:r>
    </w:p>
    <w:p w14:paraId="70D8C3B5">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（15）《云南省环境保护条例》（2014 年 4 月修订并实施）；</w:t>
      </w:r>
    </w:p>
    <w:p w14:paraId="2B4A7B82">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（16）《中华人民共和国风景名胜区管理条例》（2006 年 12 月 1 日实施）；</w:t>
      </w:r>
    </w:p>
    <w:p w14:paraId="4B8203B6">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（17）《云南省风景名胜区条例》(2011 年 9 月 30 日修订，2012 年 1 月 1 日施行)；</w:t>
      </w:r>
    </w:p>
    <w:p w14:paraId="313B8C10">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（18）《中华人民共和国文物保护法》（2017 年 11 月 4 日修订并实施）。</w:t>
      </w:r>
    </w:p>
    <w:p w14:paraId="764D36C0">
      <w:pPr>
        <w:spacing w:after="0" w:line="360" w:lineRule="auto"/>
        <w:outlineLvl w:val="2"/>
        <w:rPr>
          <w:rFonts w:ascii="Times New Roman" w:hAnsi="Times New Roman" w:cs="Times New Roman"/>
          <w:b/>
          <w:sz w:val="30"/>
          <w:szCs w:val="30"/>
          <w:lang w:eastAsia="zh-CN"/>
        </w:rPr>
      </w:pPr>
      <w:r>
        <w:rPr>
          <w:rFonts w:hint="eastAsia" w:ascii="Times New Roman" w:hAnsi="Times New Roman" w:cs="Times New Roman"/>
          <w:b/>
          <w:sz w:val="30"/>
          <w:szCs w:val="30"/>
          <w:lang w:eastAsia="zh-CN"/>
        </w:rPr>
        <w:t>1</w:t>
      </w:r>
      <w:r>
        <w:rPr>
          <w:rFonts w:ascii="Times New Roman" w:hAnsi="Times New Roman" w:cs="Times New Roman"/>
          <w:b/>
          <w:sz w:val="30"/>
          <w:szCs w:val="30"/>
          <w:lang w:eastAsia="zh-CN"/>
        </w:rPr>
        <w:t>.1.2 相关部门规章及其他规范性文件</w:t>
      </w:r>
    </w:p>
    <w:p w14:paraId="2FAC9CC1">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（1）《关于执行建设项目环境影响评价制度有关问题的通知》国家环境保护总局，环发[1999]107 号，1999 年 4 月 21 日实施；</w:t>
      </w:r>
    </w:p>
    <w:p w14:paraId="7F3F16EA">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（2）《全国生态环境保护纲要》（国务院国办发[2000]38 号）；</w:t>
      </w:r>
    </w:p>
    <w:p w14:paraId="2F921137">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（3 ）《国务院关于落实科学发展观加强环境保护的决定》，国务院国发[2005]39 号文，2005 年 12 月 3 日实施；</w:t>
      </w:r>
    </w:p>
    <w:p w14:paraId="754C1D2F">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（4）《关于印发环境影响评价公众参与暂行办法的通知》，原国家环境保护总局，环发[2006]28 号，2006 年 3 月 18 日实施；</w:t>
      </w:r>
    </w:p>
    <w:p w14:paraId="1F47AE20">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（5）《关于进一步加强生态保护工作的意见》原国家环境保护总局，环发[2007]37 号，2007 年 3 月 15 日实施；</w:t>
      </w:r>
    </w:p>
    <w:p w14:paraId="64110086">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（6）《云南省环境保护厅关于印发云南省地表水水环境功能区划（2010~2020年）的通知》（云环发[2014]34 号），2014 年 3 月 31 日；</w:t>
      </w:r>
    </w:p>
    <w:p w14:paraId="0E7A2BC7">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（7）《云南省人民政府关于印发云南省主体功能区规划的通知》（云政发[2014]1 号），2014 年 5 月 14  日；</w:t>
      </w:r>
    </w:p>
    <w:p w14:paraId="2AED27E0">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（8）《中共云南省委云南省人民政府关于加强环境保护的决定》（2006 年 12月 1 日）；</w:t>
      </w:r>
    </w:p>
    <w:p w14:paraId="28791A48">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（9 ）《云南省人民政府关于发布云南省生态保护红线的通知》（云政发[2018]32 号），2018 年 6 月 29 日；</w:t>
      </w:r>
    </w:p>
    <w:p w14:paraId="2E11586E">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w:t>
      </w:r>
      <w:r>
        <w:rPr>
          <w:rFonts w:hint="eastAsia" w:ascii="Times New Roman" w:hAnsi="Times New Roman" w:cs="Times New Roman"/>
          <w:sz w:val="24"/>
          <w:szCs w:val="24"/>
          <w:lang w:eastAsia="zh-CN"/>
        </w:rPr>
        <w:t>10</w:t>
      </w:r>
      <w:r>
        <w:rPr>
          <w:rFonts w:ascii="Times New Roman" w:hAnsi="Times New Roman" w:cs="Times New Roman"/>
          <w:sz w:val="24"/>
          <w:szCs w:val="24"/>
          <w:lang w:eastAsia="zh-CN"/>
        </w:rPr>
        <w:t>）《产业结构调整指导目录（2011 年本）（2013 年修正）》，国家发展和改革委员会第 21 号令，2013 年 5 月 1 日实施；</w:t>
      </w:r>
    </w:p>
    <w:p w14:paraId="54D2B7F2">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w:t>
      </w:r>
      <w:r>
        <w:rPr>
          <w:rFonts w:hint="eastAsia" w:ascii="Times New Roman" w:hAnsi="Times New Roman" w:cs="Times New Roman"/>
          <w:sz w:val="24"/>
          <w:szCs w:val="24"/>
          <w:lang w:eastAsia="zh-CN"/>
        </w:rPr>
        <w:t>11</w:t>
      </w:r>
      <w:r>
        <w:rPr>
          <w:rFonts w:ascii="Times New Roman" w:hAnsi="Times New Roman" w:cs="Times New Roman"/>
          <w:sz w:val="24"/>
          <w:szCs w:val="24"/>
          <w:lang w:eastAsia="zh-CN"/>
        </w:rPr>
        <w:t>）云南省人民政府办公厅关于印发云南省水利发展规划（2016-2020） 的通知（云政发[2017]25 号）；</w:t>
      </w:r>
    </w:p>
    <w:p w14:paraId="1A390FDC">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w:t>
      </w:r>
      <w:r>
        <w:rPr>
          <w:rFonts w:hint="eastAsia" w:ascii="Times New Roman" w:hAnsi="Times New Roman" w:cs="Times New Roman"/>
          <w:sz w:val="24"/>
          <w:szCs w:val="24"/>
          <w:lang w:eastAsia="zh-CN"/>
        </w:rPr>
        <w:t>12</w:t>
      </w:r>
      <w:r>
        <w:rPr>
          <w:rFonts w:ascii="Times New Roman" w:hAnsi="Times New Roman" w:cs="Times New Roman"/>
          <w:sz w:val="24"/>
          <w:szCs w:val="24"/>
          <w:lang w:eastAsia="zh-CN"/>
        </w:rPr>
        <w:t>）《建设项目环境影响评价分类管理名录》（环保部 44 号令）及生态环境部 1 号令关于《修改〈建设项目环境影响评价分类管理名录〉部分内容的决定》，2018 年 4 月 28 日实行。</w:t>
      </w:r>
    </w:p>
    <w:p w14:paraId="2A2CED26">
      <w:pPr>
        <w:spacing w:after="0" w:line="360" w:lineRule="auto"/>
        <w:outlineLvl w:val="2"/>
        <w:rPr>
          <w:rFonts w:ascii="Times New Roman" w:hAnsi="Times New Roman" w:cs="Times New Roman"/>
          <w:b/>
          <w:sz w:val="30"/>
          <w:szCs w:val="30"/>
          <w:lang w:eastAsia="zh-CN"/>
        </w:rPr>
      </w:pPr>
      <w:r>
        <w:rPr>
          <w:rFonts w:hint="eastAsia" w:ascii="Times New Roman" w:hAnsi="Times New Roman" w:cs="Times New Roman"/>
          <w:b/>
          <w:sz w:val="30"/>
          <w:szCs w:val="30"/>
          <w:lang w:eastAsia="zh-CN"/>
        </w:rPr>
        <w:t>1</w:t>
      </w:r>
      <w:r>
        <w:rPr>
          <w:rFonts w:ascii="Times New Roman" w:hAnsi="Times New Roman" w:cs="Times New Roman"/>
          <w:b/>
          <w:sz w:val="30"/>
          <w:szCs w:val="30"/>
          <w:lang w:eastAsia="zh-CN"/>
        </w:rPr>
        <w:t>.1.3 技术规范、导则</w:t>
      </w:r>
    </w:p>
    <w:p w14:paraId="00782338">
      <w:pPr>
        <w:spacing w:after="0" w:line="360" w:lineRule="auto"/>
        <w:ind w:firstLine="480" w:firstLineChars="200"/>
        <w:jc w:val="both"/>
        <w:rPr>
          <w:rFonts w:ascii="Times New Roman" w:hAnsi="Times New Roman" w:eastAsia="宋体" w:cs="Times New Roman"/>
          <w:kern w:val="2"/>
          <w:sz w:val="24"/>
          <w:lang w:eastAsia="zh-CN"/>
        </w:rPr>
      </w:pPr>
      <w:r>
        <w:rPr>
          <w:rFonts w:ascii="Times New Roman" w:hAnsi="Times New Roman" w:eastAsia="宋体" w:cs="Times New Roman"/>
          <w:kern w:val="2"/>
          <w:sz w:val="24"/>
          <w:lang w:eastAsia="zh-CN"/>
        </w:rPr>
        <w:t>（1）《环境影响评价技术导则  总纲》（HJ 2.1-201</w:t>
      </w:r>
      <w:r>
        <w:rPr>
          <w:rFonts w:hint="eastAsia" w:ascii="Times New Roman" w:hAnsi="Times New Roman" w:eastAsia="宋体" w:cs="Times New Roman"/>
          <w:kern w:val="2"/>
          <w:sz w:val="24"/>
          <w:lang w:eastAsia="zh-CN"/>
        </w:rPr>
        <w:t>6</w:t>
      </w:r>
      <w:r>
        <w:rPr>
          <w:rFonts w:ascii="Times New Roman" w:hAnsi="Times New Roman" w:eastAsia="宋体" w:cs="Times New Roman"/>
          <w:kern w:val="2"/>
          <w:sz w:val="24"/>
          <w:lang w:eastAsia="zh-CN"/>
        </w:rPr>
        <w:t>）；</w:t>
      </w:r>
    </w:p>
    <w:p w14:paraId="3CC3B169">
      <w:pPr>
        <w:spacing w:after="0" w:line="360" w:lineRule="auto"/>
        <w:ind w:firstLine="480" w:firstLineChars="200"/>
        <w:jc w:val="both"/>
        <w:rPr>
          <w:rFonts w:ascii="Times New Roman" w:hAnsi="Times New Roman" w:eastAsia="宋体" w:cs="Times New Roman"/>
          <w:kern w:val="2"/>
          <w:sz w:val="24"/>
          <w:lang w:eastAsia="zh-CN"/>
        </w:rPr>
      </w:pPr>
      <w:r>
        <w:rPr>
          <w:rFonts w:ascii="Times New Roman" w:hAnsi="Times New Roman" w:eastAsia="宋体" w:cs="Times New Roman"/>
          <w:kern w:val="2"/>
          <w:sz w:val="24"/>
          <w:lang w:eastAsia="zh-CN"/>
        </w:rPr>
        <w:t>（2）《环境影响评价技术导则  地</w:t>
      </w:r>
      <w:r>
        <w:rPr>
          <w:rFonts w:hint="eastAsia" w:ascii="Times New Roman" w:hAnsi="Times New Roman" w:eastAsia="宋体" w:cs="Times New Roman"/>
          <w:kern w:val="2"/>
          <w:sz w:val="24"/>
          <w:lang w:eastAsia="zh-CN"/>
        </w:rPr>
        <w:t>表</w:t>
      </w:r>
      <w:r>
        <w:rPr>
          <w:rFonts w:ascii="Times New Roman" w:hAnsi="Times New Roman" w:eastAsia="宋体" w:cs="Times New Roman"/>
          <w:kern w:val="2"/>
          <w:sz w:val="24"/>
          <w:lang w:eastAsia="zh-CN"/>
        </w:rPr>
        <w:t>水环境》（HJ/T2.3-</w:t>
      </w:r>
      <w:r>
        <w:rPr>
          <w:rFonts w:hint="eastAsia" w:ascii="Times New Roman" w:hAnsi="Times New Roman" w:eastAsia="宋体" w:cs="Times New Roman"/>
          <w:kern w:val="2"/>
          <w:sz w:val="24"/>
          <w:lang w:eastAsia="zh-CN"/>
        </w:rPr>
        <w:t>2018</w:t>
      </w:r>
      <w:r>
        <w:rPr>
          <w:rFonts w:ascii="Times New Roman" w:hAnsi="Times New Roman" w:eastAsia="宋体" w:cs="Times New Roman"/>
          <w:kern w:val="2"/>
          <w:sz w:val="24"/>
          <w:lang w:eastAsia="zh-CN"/>
        </w:rPr>
        <w:t>）；</w:t>
      </w:r>
    </w:p>
    <w:p w14:paraId="41717902">
      <w:pPr>
        <w:spacing w:after="0" w:line="360" w:lineRule="auto"/>
        <w:ind w:firstLine="480" w:firstLineChars="200"/>
        <w:jc w:val="both"/>
        <w:rPr>
          <w:rFonts w:ascii="Times New Roman" w:hAnsi="Times New Roman" w:eastAsia="宋体" w:cs="Times New Roman"/>
          <w:kern w:val="2"/>
          <w:sz w:val="24"/>
          <w:lang w:eastAsia="zh-CN"/>
        </w:rPr>
      </w:pPr>
      <w:r>
        <w:rPr>
          <w:rFonts w:ascii="Times New Roman" w:hAnsi="Times New Roman" w:eastAsia="宋体" w:cs="Times New Roman"/>
          <w:kern w:val="2"/>
          <w:sz w:val="24"/>
          <w:lang w:eastAsia="zh-CN"/>
        </w:rPr>
        <w:t>（3）《环境影响评价技术导则  地下水环境》（HJ610-2016）；</w:t>
      </w:r>
    </w:p>
    <w:p w14:paraId="056502A0">
      <w:pPr>
        <w:spacing w:after="0" w:line="360" w:lineRule="auto"/>
        <w:ind w:firstLine="480" w:firstLineChars="200"/>
        <w:jc w:val="both"/>
        <w:rPr>
          <w:rFonts w:ascii="Times New Roman" w:hAnsi="Times New Roman" w:eastAsia="宋体" w:cs="Times New Roman"/>
          <w:kern w:val="2"/>
          <w:sz w:val="24"/>
          <w:lang w:eastAsia="zh-CN"/>
        </w:rPr>
      </w:pPr>
      <w:r>
        <w:rPr>
          <w:rFonts w:ascii="Times New Roman" w:hAnsi="Times New Roman" w:eastAsia="宋体" w:cs="Times New Roman"/>
          <w:kern w:val="2"/>
          <w:sz w:val="24"/>
          <w:lang w:eastAsia="zh-CN"/>
        </w:rPr>
        <w:t>（4）《环境影响评价技术导则  大气环境》（HJ2.2-20</w:t>
      </w:r>
      <w:r>
        <w:rPr>
          <w:rFonts w:hint="eastAsia" w:ascii="Times New Roman" w:hAnsi="Times New Roman" w:eastAsia="宋体" w:cs="Times New Roman"/>
          <w:kern w:val="2"/>
          <w:sz w:val="24"/>
          <w:lang w:eastAsia="zh-CN"/>
        </w:rPr>
        <w:t>18</w:t>
      </w:r>
      <w:r>
        <w:rPr>
          <w:rFonts w:ascii="Times New Roman" w:hAnsi="Times New Roman" w:eastAsia="宋体" w:cs="Times New Roman"/>
          <w:kern w:val="2"/>
          <w:sz w:val="24"/>
          <w:lang w:eastAsia="zh-CN"/>
        </w:rPr>
        <w:t>）；</w:t>
      </w:r>
    </w:p>
    <w:p w14:paraId="6CFB3A5A">
      <w:pPr>
        <w:spacing w:after="0" w:line="360" w:lineRule="auto"/>
        <w:ind w:firstLine="480" w:firstLineChars="200"/>
        <w:jc w:val="both"/>
        <w:rPr>
          <w:rFonts w:ascii="Times New Roman" w:hAnsi="Times New Roman" w:eastAsia="宋体" w:cs="Times New Roman"/>
          <w:kern w:val="2"/>
          <w:sz w:val="24"/>
          <w:lang w:eastAsia="zh-CN"/>
        </w:rPr>
      </w:pPr>
      <w:r>
        <w:rPr>
          <w:rFonts w:ascii="Times New Roman" w:hAnsi="Times New Roman" w:eastAsia="宋体" w:cs="Times New Roman"/>
          <w:kern w:val="2"/>
          <w:sz w:val="24"/>
          <w:lang w:eastAsia="zh-CN"/>
        </w:rPr>
        <w:t>（5）《环境影响评价技术导则  声环境》（HJ2.4-2009）；</w:t>
      </w:r>
    </w:p>
    <w:p w14:paraId="4B50EADD">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宋体" w:eastAsia="宋体" w:cs="Times New Roman"/>
          <w:kern w:val="2"/>
          <w:sz w:val="24"/>
          <w:szCs w:val="24"/>
          <w:lang w:eastAsia="zh-CN"/>
        </w:rPr>
        <w:t>（</w:t>
      </w:r>
      <w:r>
        <w:rPr>
          <w:rFonts w:hint="eastAsia" w:ascii="Times New Roman" w:hAnsi="Times New Roman" w:eastAsia="宋体" w:cs="Times New Roman"/>
          <w:kern w:val="2"/>
          <w:sz w:val="24"/>
          <w:szCs w:val="24"/>
          <w:lang w:eastAsia="zh-CN"/>
        </w:rPr>
        <w:t>6</w:t>
      </w:r>
      <w:r>
        <w:rPr>
          <w:rFonts w:ascii="Times New Roman" w:hAnsi="宋体" w:eastAsia="宋体" w:cs="Times New Roman"/>
          <w:kern w:val="2"/>
          <w:sz w:val="24"/>
          <w:szCs w:val="24"/>
          <w:lang w:eastAsia="zh-CN"/>
        </w:rPr>
        <w:t>）《环境影响评价技术导则</w:t>
      </w:r>
      <w:r>
        <w:rPr>
          <w:rFonts w:ascii="Times New Roman" w:hAnsi="Times New Roman" w:eastAsia="宋体" w:cs="Times New Roman"/>
          <w:kern w:val="2"/>
          <w:sz w:val="24"/>
          <w:szCs w:val="24"/>
          <w:lang w:eastAsia="zh-CN"/>
        </w:rPr>
        <w:t xml:space="preserve">  </w:t>
      </w:r>
      <w:r>
        <w:rPr>
          <w:rFonts w:ascii="Times New Roman" w:hAnsi="宋体" w:eastAsia="宋体" w:cs="Times New Roman"/>
          <w:kern w:val="2"/>
          <w:sz w:val="24"/>
          <w:szCs w:val="24"/>
          <w:lang w:eastAsia="zh-CN"/>
        </w:rPr>
        <w:t>生态环境》（</w:t>
      </w:r>
      <w:r>
        <w:rPr>
          <w:rFonts w:ascii="Times New Roman" w:hAnsi="Times New Roman" w:eastAsia="宋体" w:cs="Times New Roman"/>
          <w:kern w:val="2"/>
          <w:sz w:val="24"/>
          <w:szCs w:val="24"/>
          <w:lang w:eastAsia="zh-CN"/>
        </w:rPr>
        <w:t>HJ19-2011</w:t>
      </w:r>
      <w:r>
        <w:rPr>
          <w:rFonts w:ascii="Times New Roman" w:hAnsi="宋体" w:eastAsia="宋体" w:cs="Times New Roman"/>
          <w:kern w:val="2"/>
          <w:sz w:val="24"/>
          <w:szCs w:val="24"/>
          <w:lang w:eastAsia="zh-CN"/>
        </w:rPr>
        <w:t>）；</w:t>
      </w:r>
    </w:p>
    <w:p w14:paraId="3DC1800C">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（7）《环境影响评价技术导则</w:t>
      </w:r>
      <w:r>
        <w:rPr>
          <w:rFonts w:hint="eastAsia" w:ascii="Times New Roman" w:hAnsi="Times New Roman" w:cs="Times New Roman"/>
          <w:sz w:val="24"/>
          <w:szCs w:val="24"/>
          <w:lang w:eastAsia="zh-CN"/>
        </w:rPr>
        <w:t xml:space="preserve">  </w:t>
      </w:r>
      <w:r>
        <w:rPr>
          <w:rFonts w:ascii="Times New Roman" w:hAnsi="Times New Roman" w:cs="Times New Roman"/>
          <w:sz w:val="24"/>
          <w:szCs w:val="24"/>
          <w:lang w:eastAsia="zh-CN"/>
        </w:rPr>
        <w:t>水利水电工程》（HJ/T88-2003）；</w:t>
      </w:r>
    </w:p>
    <w:p w14:paraId="4208742A">
      <w:pPr>
        <w:spacing w:after="0" w:line="360" w:lineRule="auto"/>
        <w:outlineLvl w:val="2"/>
        <w:rPr>
          <w:rFonts w:ascii="Times New Roman" w:hAnsi="Times New Roman" w:cs="Times New Roman"/>
          <w:b/>
          <w:sz w:val="30"/>
          <w:szCs w:val="30"/>
          <w:lang w:eastAsia="zh-CN"/>
        </w:rPr>
      </w:pPr>
      <w:r>
        <w:rPr>
          <w:rFonts w:hint="eastAsia" w:ascii="Times New Roman" w:hAnsi="Times New Roman" w:cs="Times New Roman"/>
          <w:b/>
          <w:sz w:val="30"/>
          <w:szCs w:val="30"/>
          <w:lang w:eastAsia="zh-CN"/>
        </w:rPr>
        <w:t>1</w:t>
      </w:r>
      <w:r>
        <w:rPr>
          <w:rFonts w:ascii="Times New Roman" w:hAnsi="Times New Roman" w:cs="Times New Roman"/>
          <w:b/>
          <w:sz w:val="30"/>
          <w:szCs w:val="30"/>
          <w:lang w:eastAsia="zh-CN"/>
        </w:rPr>
        <w:t>.1.4 项目相关材料</w:t>
      </w:r>
    </w:p>
    <w:p w14:paraId="3230E7B6">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（1）建设项目环境影响评价委托书；</w:t>
      </w:r>
    </w:p>
    <w:p w14:paraId="48E59E1B">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（2）《</w:t>
      </w:r>
      <w:r>
        <w:rPr>
          <w:rFonts w:hint="eastAsia" w:ascii="Times New Roman" w:hAnsi="Times New Roman" w:cs="Times New Roman"/>
          <w:sz w:val="24"/>
          <w:szCs w:val="24"/>
          <w:lang w:eastAsia="zh-CN"/>
        </w:rPr>
        <w:t>芒市大河综合治理（一期）暨清塘河水库备用水源地保护建设项目可行性研究报告</w:t>
      </w:r>
      <w:r>
        <w:rPr>
          <w:rFonts w:ascii="Times New Roman" w:hAnsi="Times New Roman" w:cs="Times New Roman"/>
          <w:sz w:val="24"/>
          <w:szCs w:val="24"/>
          <w:lang w:eastAsia="zh-CN"/>
        </w:rPr>
        <w:t>》（报批稿）</w:t>
      </w:r>
      <w:r>
        <w:rPr>
          <w:rFonts w:hint="eastAsia" w:ascii="Times New Roman" w:hAnsi="Times New Roman" w:cs="Times New Roman"/>
          <w:sz w:val="24"/>
          <w:szCs w:val="24"/>
          <w:lang w:eastAsia="zh-CN"/>
        </w:rPr>
        <w:t>；</w:t>
      </w:r>
    </w:p>
    <w:p w14:paraId="76C40321">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 3 ）</w:t>
      </w:r>
      <w:r>
        <w:rPr>
          <w:rFonts w:hint="eastAsia" w:ascii="Times New Roman" w:hAnsi="Times New Roman" w:cs="Times New Roman"/>
          <w:sz w:val="24"/>
          <w:szCs w:val="24"/>
          <w:lang w:eastAsia="zh-CN"/>
        </w:rPr>
        <w:t>芒市发展和改革局关于《芒市大河综合治理（一期）暨清塘河水库备用水源地保护建设项目可行性研究报告》的批复（芒发改字[2019]118号）。</w:t>
      </w:r>
    </w:p>
    <w:p w14:paraId="53FF2B3C">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w:t>
      </w:r>
      <w:r>
        <w:rPr>
          <w:rFonts w:hint="eastAsia" w:ascii="Times New Roman" w:hAnsi="Times New Roman" w:cs="Times New Roman"/>
          <w:sz w:val="24"/>
          <w:szCs w:val="24"/>
          <w:lang w:eastAsia="zh-CN"/>
        </w:rPr>
        <w:t>4</w:t>
      </w:r>
      <w:r>
        <w:rPr>
          <w:rFonts w:ascii="Times New Roman" w:hAnsi="Times New Roman" w:cs="Times New Roman"/>
          <w:sz w:val="24"/>
          <w:szCs w:val="24"/>
          <w:lang w:eastAsia="zh-CN"/>
        </w:rPr>
        <w:t>）建设单位提供的相关资料。</w:t>
      </w:r>
    </w:p>
    <w:p w14:paraId="3CEA3306">
      <w:pPr>
        <w:spacing w:after="0" w:line="360" w:lineRule="auto"/>
        <w:outlineLvl w:val="1"/>
        <w:rPr>
          <w:rFonts w:ascii="Times New Roman" w:hAnsi="Times New Roman" w:cs="Times New Roman"/>
          <w:b/>
          <w:sz w:val="32"/>
          <w:szCs w:val="32"/>
          <w:lang w:eastAsia="zh-CN"/>
        </w:rPr>
      </w:pPr>
      <w:bookmarkStart w:id="16" w:name="_Toc25853995"/>
      <w:r>
        <w:rPr>
          <w:rFonts w:hint="eastAsia" w:ascii="Times New Roman" w:hAnsi="Times New Roman" w:cs="Times New Roman"/>
          <w:b/>
          <w:sz w:val="32"/>
          <w:szCs w:val="32"/>
          <w:lang w:eastAsia="zh-CN"/>
        </w:rPr>
        <w:t>1</w:t>
      </w:r>
      <w:r>
        <w:rPr>
          <w:rFonts w:ascii="Times New Roman" w:hAnsi="Times New Roman" w:cs="Times New Roman"/>
          <w:b/>
          <w:sz w:val="32"/>
          <w:szCs w:val="32"/>
          <w:lang w:eastAsia="zh-CN"/>
        </w:rPr>
        <w:t>.2评价工作等级、评价范围</w:t>
      </w:r>
      <w:bookmarkEnd w:id="16"/>
    </w:p>
    <w:p w14:paraId="4E6CCE12">
      <w:pPr>
        <w:spacing w:after="0" w:line="360" w:lineRule="auto"/>
        <w:outlineLvl w:val="2"/>
        <w:rPr>
          <w:rFonts w:ascii="Times New Roman" w:hAnsi="Times New Roman" w:cs="Times New Roman"/>
          <w:b/>
          <w:sz w:val="30"/>
          <w:szCs w:val="30"/>
          <w:lang w:eastAsia="zh-CN"/>
        </w:rPr>
      </w:pPr>
      <w:r>
        <w:rPr>
          <w:rFonts w:hint="eastAsia" w:ascii="Times New Roman" w:hAnsi="Times New Roman" w:cs="Times New Roman"/>
          <w:b/>
          <w:sz w:val="30"/>
          <w:szCs w:val="30"/>
          <w:lang w:eastAsia="zh-CN"/>
        </w:rPr>
        <w:t>1</w:t>
      </w:r>
      <w:r>
        <w:rPr>
          <w:rFonts w:ascii="Times New Roman" w:hAnsi="Times New Roman" w:cs="Times New Roman"/>
          <w:b/>
          <w:sz w:val="30"/>
          <w:szCs w:val="30"/>
          <w:lang w:eastAsia="zh-CN"/>
        </w:rPr>
        <w:t>.2.1 地表水环境</w:t>
      </w:r>
    </w:p>
    <w:p w14:paraId="0D18242E">
      <w:pPr>
        <w:spacing w:after="0" w:line="360" w:lineRule="auto"/>
        <w:ind w:firstLine="482" w:firstLineChars="200"/>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 xml:space="preserve">（1）评价等级 </w:t>
      </w:r>
    </w:p>
    <w:p w14:paraId="7EB35FC9">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本工程对水环境的影响主要是施工阶段施工活动对</w:t>
      </w:r>
      <w:r>
        <w:rPr>
          <w:rFonts w:hint="eastAsia" w:ascii="Times New Roman" w:hAnsi="Times New Roman" w:cs="Times New Roman"/>
          <w:sz w:val="24"/>
          <w:szCs w:val="24"/>
          <w:lang w:eastAsia="zh-CN"/>
        </w:rPr>
        <w:t>芒市大河、</w:t>
      </w:r>
      <w:r>
        <w:rPr>
          <w:rFonts w:hint="eastAsia" w:ascii="Times New Roman" w:hAnsi="Times New Roman" w:eastAsia="宋体" w:cs="Times New Roman"/>
          <w:kern w:val="2"/>
          <w:sz w:val="24"/>
          <w:szCs w:val="24"/>
          <w:lang w:eastAsia="zh-CN"/>
        </w:rPr>
        <w:t>澡地河、南喊河、南麻河、板过河、南秀河及南木黑河</w:t>
      </w:r>
      <w:r>
        <w:rPr>
          <w:rFonts w:ascii="Times New Roman" w:hAnsi="Times New Roman" w:cs="Times New Roman"/>
          <w:sz w:val="24"/>
          <w:szCs w:val="24"/>
          <w:lang w:eastAsia="zh-CN"/>
        </w:rPr>
        <w:t>水质的影响，施工废水的污染物主要为悬浮物，对水环境的影响表现为局部影响。可研设计对河道底泥疏挖采取分区域围堰、排水施工，底泥疏挖不直接在河道水体内进行，对</w:t>
      </w:r>
      <w:r>
        <w:rPr>
          <w:rFonts w:hint="eastAsia" w:ascii="Times New Roman" w:hAnsi="Times New Roman" w:cs="Times New Roman"/>
          <w:sz w:val="24"/>
          <w:szCs w:val="24"/>
          <w:lang w:eastAsia="zh-CN"/>
        </w:rPr>
        <w:t>芒市大河、</w:t>
      </w:r>
      <w:r>
        <w:rPr>
          <w:rFonts w:hint="eastAsia" w:ascii="Times New Roman" w:hAnsi="Times New Roman" w:eastAsia="宋体" w:cs="Times New Roman"/>
          <w:kern w:val="2"/>
          <w:sz w:val="24"/>
          <w:szCs w:val="24"/>
          <w:lang w:eastAsia="zh-CN"/>
        </w:rPr>
        <w:t>澡地河、南喊河、南麻河、板过河、南秀河及南木黑河</w:t>
      </w:r>
      <w:r>
        <w:rPr>
          <w:rFonts w:ascii="Times New Roman" w:hAnsi="Times New Roman" w:cs="Times New Roman"/>
          <w:sz w:val="24"/>
          <w:szCs w:val="24"/>
          <w:lang w:eastAsia="zh-CN"/>
        </w:rPr>
        <w:t>水质影响较小；施工期产生的员工洗手污水、设备清洗废水量较小，水质简单且不排入芒市大河内。项目建成后完善了排涝设施，改善了</w:t>
      </w:r>
      <w:r>
        <w:rPr>
          <w:rFonts w:hint="eastAsia" w:ascii="Times New Roman" w:hAnsi="Times New Roman" w:cs="Times New Roman"/>
          <w:sz w:val="24"/>
          <w:szCs w:val="24"/>
          <w:lang w:eastAsia="zh-CN"/>
        </w:rPr>
        <w:t>芒市大河、</w:t>
      </w:r>
      <w:r>
        <w:rPr>
          <w:rFonts w:hint="eastAsia" w:ascii="Times New Roman" w:hAnsi="Times New Roman" w:eastAsia="宋体" w:cs="Times New Roman"/>
          <w:kern w:val="2"/>
          <w:sz w:val="24"/>
          <w:szCs w:val="24"/>
          <w:lang w:eastAsia="zh-CN"/>
        </w:rPr>
        <w:t>澡地河、南喊河、南麻河、板过河、南秀河及南木黑河</w:t>
      </w:r>
      <w:r>
        <w:rPr>
          <w:rFonts w:ascii="Times New Roman" w:hAnsi="Times New Roman" w:cs="Times New Roman"/>
          <w:sz w:val="24"/>
          <w:szCs w:val="24"/>
          <w:lang w:eastAsia="zh-CN"/>
        </w:rPr>
        <w:t>防洪能力，且运营期不产生废水，具有一定的正效益。依据</w:t>
      </w:r>
      <w:r>
        <w:rPr>
          <w:rFonts w:ascii="Times New Roman" w:hAnsi="Times New Roman" w:eastAsia="宋体" w:cs="Times New Roman"/>
          <w:kern w:val="2"/>
          <w:sz w:val="24"/>
          <w:lang w:eastAsia="zh-CN"/>
        </w:rPr>
        <w:t>《环境影响评价技术导则</w:t>
      </w:r>
      <w:r>
        <w:rPr>
          <w:rFonts w:hint="eastAsia" w:ascii="Times New Roman" w:hAnsi="Times New Roman" w:eastAsia="宋体" w:cs="Times New Roman"/>
          <w:kern w:val="2"/>
          <w:sz w:val="24"/>
          <w:lang w:eastAsia="zh-CN"/>
        </w:rPr>
        <w:t xml:space="preserve"> </w:t>
      </w:r>
      <w:r>
        <w:rPr>
          <w:rFonts w:ascii="Times New Roman" w:hAnsi="Times New Roman" w:eastAsia="宋体" w:cs="Times New Roman"/>
          <w:kern w:val="2"/>
          <w:sz w:val="24"/>
          <w:lang w:eastAsia="zh-CN"/>
        </w:rPr>
        <w:t>地</w:t>
      </w:r>
      <w:r>
        <w:rPr>
          <w:rFonts w:hint="eastAsia" w:ascii="Times New Roman" w:hAnsi="Times New Roman" w:eastAsia="宋体" w:cs="Times New Roman"/>
          <w:kern w:val="2"/>
          <w:sz w:val="24"/>
          <w:lang w:eastAsia="zh-CN"/>
        </w:rPr>
        <w:t>表</w:t>
      </w:r>
      <w:r>
        <w:rPr>
          <w:rFonts w:ascii="Times New Roman" w:hAnsi="Times New Roman" w:eastAsia="宋体" w:cs="Times New Roman"/>
          <w:kern w:val="2"/>
          <w:sz w:val="24"/>
          <w:lang w:eastAsia="zh-CN"/>
        </w:rPr>
        <w:t>水环境》（HJ/T2.3-</w:t>
      </w:r>
      <w:r>
        <w:rPr>
          <w:rFonts w:hint="eastAsia" w:ascii="Times New Roman" w:hAnsi="Times New Roman" w:eastAsia="宋体" w:cs="Times New Roman"/>
          <w:kern w:val="2"/>
          <w:sz w:val="24"/>
          <w:lang w:eastAsia="zh-CN"/>
        </w:rPr>
        <w:t>2018</w:t>
      </w:r>
      <w:r>
        <w:rPr>
          <w:rFonts w:ascii="Times New Roman" w:hAnsi="Times New Roman" w:eastAsia="宋体" w:cs="Times New Roman"/>
          <w:kern w:val="2"/>
          <w:sz w:val="24"/>
          <w:lang w:eastAsia="zh-CN"/>
        </w:rPr>
        <w:t>）</w:t>
      </w:r>
      <w:r>
        <w:rPr>
          <w:rFonts w:ascii="Times New Roman" w:hAnsi="Times New Roman" w:cs="Times New Roman"/>
          <w:sz w:val="24"/>
          <w:szCs w:val="24"/>
          <w:lang w:eastAsia="zh-CN"/>
        </w:rPr>
        <w:t>表2中关于地表水环境评价分级依据规定，本项目不设地表水环境影响评价等级。</w:t>
      </w:r>
    </w:p>
    <w:p w14:paraId="2A18A868">
      <w:pPr>
        <w:spacing w:after="0" w:line="360" w:lineRule="auto"/>
        <w:ind w:firstLine="482" w:firstLineChars="200"/>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 xml:space="preserve">（2）评价范围 </w:t>
      </w:r>
    </w:p>
    <w:p w14:paraId="0FE7C72A">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本次地表水评价范围为</w:t>
      </w:r>
      <w:r>
        <w:rPr>
          <w:rFonts w:hint="eastAsia" w:ascii="Times New Roman" w:hAnsi="Times New Roman" w:cs="Times New Roman"/>
          <w:sz w:val="24"/>
          <w:szCs w:val="24"/>
          <w:lang w:eastAsia="zh-CN"/>
        </w:rPr>
        <w:t>芒市大河、澡地河、南喊河、南麻河、板过河、南秀河及南木黑河生态河道治理河段，</w:t>
      </w:r>
      <w:r>
        <w:rPr>
          <w:rFonts w:ascii="Times New Roman" w:hAnsi="Times New Roman" w:cs="Times New Roman"/>
          <w:sz w:val="24"/>
          <w:szCs w:val="24"/>
          <w:lang w:eastAsia="zh-CN"/>
        </w:rPr>
        <w:t>共计30.67km</w:t>
      </w:r>
      <w:r>
        <w:rPr>
          <w:rFonts w:hint="eastAsia" w:ascii="Times New Roman" w:hAnsi="Times New Roman" w:cs="Times New Roman"/>
          <w:sz w:val="24"/>
          <w:szCs w:val="24"/>
          <w:lang w:eastAsia="zh-CN"/>
        </w:rPr>
        <w:t>；清理清塘河水库入库河道</w:t>
      </w:r>
      <w:r>
        <w:rPr>
          <w:rFonts w:ascii="Times New Roman" w:hAnsi="Times New Roman" w:cs="Times New Roman"/>
          <w:sz w:val="24"/>
          <w:szCs w:val="24"/>
          <w:lang w:eastAsia="zh-CN"/>
        </w:rPr>
        <w:t>8.8km</w:t>
      </w:r>
      <w:r>
        <w:rPr>
          <w:rFonts w:hint="eastAsia" w:ascii="Times New Roman" w:hAnsi="Times New Roman" w:cs="Times New Roman"/>
          <w:sz w:val="24"/>
          <w:szCs w:val="24"/>
          <w:lang w:eastAsia="zh-CN"/>
        </w:rPr>
        <w:t>及清理清塘河水库。</w:t>
      </w:r>
    </w:p>
    <w:p w14:paraId="6D9F664C">
      <w:pPr>
        <w:spacing w:after="0" w:line="360" w:lineRule="auto"/>
        <w:outlineLvl w:val="2"/>
        <w:rPr>
          <w:rFonts w:ascii="Times New Roman" w:hAnsi="Times New Roman" w:cs="Times New Roman"/>
          <w:b/>
          <w:sz w:val="30"/>
          <w:szCs w:val="30"/>
          <w:lang w:eastAsia="zh-CN"/>
        </w:rPr>
      </w:pPr>
      <w:r>
        <w:rPr>
          <w:rFonts w:hint="eastAsia" w:ascii="Times New Roman" w:hAnsi="Times New Roman" w:cs="Times New Roman"/>
          <w:b/>
          <w:sz w:val="30"/>
          <w:szCs w:val="30"/>
          <w:lang w:eastAsia="zh-CN"/>
        </w:rPr>
        <w:t>1</w:t>
      </w:r>
      <w:r>
        <w:rPr>
          <w:rFonts w:ascii="Times New Roman" w:hAnsi="Times New Roman" w:cs="Times New Roman"/>
          <w:b/>
          <w:sz w:val="30"/>
          <w:szCs w:val="30"/>
          <w:lang w:eastAsia="zh-CN"/>
        </w:rPr>
        <w:t>.2.2 地下水环境</w:t>
      </w:r>
    </w:p>
    <w:p w14:paraId="104E11C1">
      <w:pPr>
        <w:spacing w:after="0" w:line="360" w:lineRule="auto"/>
        <w:ind w:firstLine="482" w:firstLineChars="200"/>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（1）评价等级</w:t>
      </w:r>
    </w:p>
    <w:p w14:paraId="5DADB59F">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根据《环境影响评价技术导则 地下水环境》（HJ610-2016）附录A地下水环境影响评价行业分类表，本项目地下水环境影响评价项目类别（报告书）为</w:t>
      </w:r>
      <w:r>
        <w:rPr>
          <w:rFonts w:hint="eastAsia" w:ascii="宋体" w:hAnsi="宋体" w:eastAsia="宋体" w:cs="宋体"/>
          <w:sz w:val="24"/>
          <w:szCs w:val="24"/>
          <w:lang w:eastAsia="zh-CN"/>
        </w:rPr>
        <w:t>Ⅲ</w:t>
      </w:r>
      <w:r>
        <w:rPr>
          <w:rFonts w:ascii="Times New Roman" w:hAnsi="Times New Roman" w:cs="Times New Roman"/>
          <w:sz w:val="24"/>
          <w:szCs w:val="24"/>
          <w:lang w:eastAsia="zh-CN"/>
        </w:rPr>
        <w:t xml:space="preserve"> 类。本项目运营期不产生废水，施工过程污水排放量小，水质简单，项目</w:t>
      </w:r>
      <w:r>
        <w:rPr>
          <w:rFonts w:hint="eastAsia" w:ascii="Times New Roman" w:hAnsi="Times New Roman" w:eastAsia="宋体" w:cs="Times New Roman"/>
          <w:kern w:val="2"/>
          <w:sz w:val="24"/>
          <w:szCs w:val="24"/>
          <w:lang w:eastAsia="zh-CN"/>
        </w:rPr>
        <w:t>清塘河水库备用水源地为</w:t>
      </w:r>
      <w:r>
        <w:rPr>
          <w:rFonts w:ascii="Times New Roman" w:hAnsi="Times New Roman" w:cs="Times New Roman"/>
          <w:sz w:val="24"/>
          <w:szCs w:val="24"/>
          <w:lang w:eastAsia="zh-CN"/>
        </w:rPr>
        <w:t>地下水环境敏感区域，</w:t>
      </w:r>
      <w:r>
        <w:rPr>
          <w:rFonts w:hint="eastAsia" w:ascii="Times New Roman" w:hAnsi="Times New Roman" w:cs="Times New Roman"/>
          <w:sz w:val="24"/>
          <w:szCs w:val="24"/>
          <w:lang w:eastAsia="zh-CN"/>
        </w:rPr>
        <w:t>所以</w:t>
      </w:r>
      <w:r>
        <w:rPr>
          <w:rFonts w:ascii="Times New Roman" w:hAnsi="Times New Roman" w:cs="Times New Roman"/>
          <w:sz w:val="24"/>
          <w:szCs w:val="24"/>
          <w:lang w:eastAsia="zh-CN"/>
        </w:rPr>
        <w:t>本项目地下水环境敏感程度为敏感，根据评价工作等级划分规定，确定地下水环境影响评价工作等级为</w:t>
      </w:r>
      <w:r>
        <w:rPr>
          <w:rFonts w:hint="eastAsia" w:ascii="Times New Roman" w:hAnsi="Times New Roman" w:cs="Times New Roman"/>
          <w:sz w:val="24"/>
          <w:szCs w:val="24"/>
          <w:lang w:eastAsia="zh-CN"/>
        </w:rPr>
        <w:t>二</w:t>
      </w:r>
      <w:r>
        <w:rPr>
          <w:rFonts w:ascii="Times New Roman" w:hAnsi="Times New Roman" w:cs="Times New Roman"/>
          <w:sz w:val="24"/>
          <w:szCs w:val="24"/>
          <w:lang w:eastAsia="zh-CN"/>
        </w:rPr>
        <w:t>级</w:t>
      </w:r>
      <w:r>
        <w:rPr>
          <w:rFonts w:hint="eastAsia" w:ascii="Times New Roman" w:hAnsi="Times New Roman" w:cs="Times New Roman"/>
          <w:sz w:val="24"/>
          <w:szCs w:val="24"/>
          <w:lang w:eastAsia="zh-CN"/>
        </w:rPr>
        <w:t>。</w:t>
      </w:r>
    </w:p>
    <w:p w14:paraId="316F41B6">
      <w:pPr>
        <w:spacing w:after="0" w:line="360" w:lineRule="auto"/>
        <w:ind w:firstLine="482" w:firstLineChars="200"/>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 xml:space="preserve">（2）评价范围 </w:t>
      </w:r>
    </w:p>
    <w:p w14:paraId="68A93559">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项目区域同一水文地质单元。</w:t>
      </w:r>
    </w:p>
    <w:p w14:paraId="62B9A055">
      <w:pPr>
        <w:spacing w:after="0" w:line="360" w:lineRule="auto"/>
        <w:outlineLvl w:val="2"/>
        <w:rPr>
          <w:rFonts w:ascii="Times New Roman" w:hAnsi="Times New Roman" w:cs="Times New Roman"/>
          <w:b/>
          <w:sz w:val="30"/>
          <w:szCs w:val="30"/>
          <w:lang w:eastAsia="zh-CN"/>
        </w:rPr>
      </w:pPr>
      <w:r>
        <w:rPr>
          <w:rFonts w:hint="eastAsia" w:ascii="Times New Roman" w:hAnsi="Times New Roman" w:cs="Times New Roman"/>
          <w:b/>
          <w:sz w:val="30"/>
          <w:szCs w:val="30"/>
          <w:lang w:eastAsia="zh-CN"/>
        </w:rPr>
        <w:t>1</w:t>
      </w:r>
      <w:r>
        <w:rPr>
          <w:rFonts w:ascii="Times New Roman" w:hAnsi="Times New Roman" w:cs="Times New Roman"/>
          <w:b/>
          <w:sz w:val="30"/>
          <w:szCs w:val="30"/>
          <w:lang w:eastAsia="zh-CN"/>
        </w:rPr>
        <w:t>.2.3 环境空气</w:t>
      </w:r>
    </w:p>
    <w:p w14:paraId="73F445D0">
      <w:pPr>
        <w:spacing w:after="0" w:line="360" w:lineRule="auto"/>
        <w:ind w:firstLine="482" w:firstLineChars="200"/>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（1）评价等级</w:t>
      </w:r>
    </w:p>
    <w:p w14:paraId="61F14BF6">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根据</w:t>
      </w:r>
      <w:r>
        <w:rPr>
          <w:rFonts w:ascii="Times New Roman" w:hAnsi="Times New Roman" w:eastAsia="宋体" w:cs="Times New Roman"/>
          <w:kern w:val="2"/>
          <w:sz w:val="24"/>
          <w:lang w:eastAsia="zh-CN"/>
        </w:rPr>
        <w:t>《环境影响评价技术导则  大气环境》（HJ2.2-20</w:t>
      </w:r>
      <w:r>
        <w:rPr>
          <w:rFonts w:hint="eastAsia" w:ascii="Times New Roman" w:hAnsi="Times New Roman" w:eastAsia="宋体" w:cs="Times New Roman"/>
          <w:kern w:val="2"/>
          <w:sz w:val="24"/>
          <w:lang w:eastAsia="zh-CN"/>
        </w:rPr>
        <w:t>18</w:t>
      </w:r>
      <w:r>
        <w:rPr>
          <w:rFonts w:ascii="Times New Roman" w:hAnsi="Times New Roman" w:eastAsia="宋体" w:cs="Times New Roman"/>
          <w:kern w:val="2"/>
          <w:sz w:val="24"/>
          <w:lang w:eastAsia="zh-CN"/>
        </w:rPr>
        <w:t>）</w:t>
      </w:r>
      <w:r>
        <w:rPr>
          <w:rFonts w:ascii="Times New Roman" w:hAnsi="Times New Roman" w:cs="Times New Roman"/>
          <w:sz w:val="24"/>
          <w:szCs w:val="24"/>
          <w:lang w:eastAsia="zh-CN"/>
        </w:rPr>
        <w:t>中评价工作等级划分依据的规定，该工程评价范围内为二类环境功能区。但由于该工程大气环境影响集中在施工期，运营期无大气污染物产生及排放，结合项目周围的环境特征和工程污染物排放情况，本项目大气环境影响评价不设评价等级，评价内容从简。</w:t>
      </w:r>
    </w:p>
    <w:p w14:paraId="75EC1DF0">
      <w:pPr>
        <w:spacing w:after="0" w:line="360" w:lineRule="auto"/>
        <w:ind w:firstLine="482" w:firstLineChars="200"/>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（2）评价范围</w:t>
      </w:r>
    </w:p>
    <w:p w14:paraId="215CC6A0">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项目边界外 200 米以内区域。</w:t>
      </w:r>
    </w:p>
    <w:p w14:paraId="6CEEDDB3">
      <w:pPr>
        <w:spacing w:after="0" w:line="360" w:lineRule="auto"/>
        <w:outlineLvl w:val="2"/>
        <w:rPr>
          <w:rFonts w:ascii="Times New Roman" w:hAnsi="Times New Roman" w:cs="Times New Roman"/>
          <w:b/>
          <w:sz w:val="30"/>
          <w:szCs w:val="30"/>
          <w:lang w:eastAsia="zh-CN"/>
        </w:rPr>
      </w:pPr>
      <w:r>
        <w:rPr>
          <w:rFonts w:hint="eastAsia" w:ascii="Times New Roman" w:hAnsi="Times New Roman" w:cs="Times New Roman"/>
          <w:b/>
          <w:sz w:val="30"/>
          <w:szCs w:val="30"/>
          <w:lang w:eastAsia="zh-CN"/>
        </w:rPr>
        <w:t>1</w:t>
      </w:r>
      <w:r>
        <w:rPr>
          <w:rFonts w:ascii="Times New Roman" w:hAnsi="Times New Roman" w:cs="Times New Roman"/>
          <w:b/>
          <w:sz w:val="30"/>
          <w:szCs w:val="30"/>
          <w:lang w:eastAsia="zh-CN"/>
        </w:rPr>
        <w:t>.2.4 环境噪声</w:t>
      </w:r>
    </w:p>
    <w:p w14:paraId="355B6858">
      <w:pPr>
        <w:spacing w:after="0" w:line="360" w:lineRule="auto"/>
        <w:ind w:firstLine="482" w:firstLineChars="200"/>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（1）评价等级</w:t>
      </w:r>
    </w:p>
    <w:p w14:paraId="0BBC654C">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根据《环境影响评价技术导则 声环境》（HJ2.4-2009）中评价工作等级划分依据的规定，该工程评价范围内声环境功能区主要为《声环境质量标准》(GB3096</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2008)中的2类区，少部分区域为4a类。但本项目噪声影响主要为施工期施工机械及运输车辆产生的噪声影响，运营期不产生噪声。项目施工时间较短，随着施工期的结束对周边村庄声环境的影响即将结束。本项目噪声环境影响评价等级确定为三级，评价内容从简，重点分析施工期噪声对项目边界及200m范围内声环境敏感点的影响。</w:t>
      </w:r>
    </w:p>
    <w:p w14:paraId="2AABE8AD">
      <w:pPr>
        <w:spacing w:after="0" w:line="360" w:lineRule="auto"/>
        <w:ind w:firstLine="482" w:firstLineChars="200"/>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（2）评价范围</w:t>
      </w:r>
    </w:p>
    <w:p w14:paraId="6466860D">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项目边界外 200 米以内区域。</w:t>
      </w:r>
    </w:p>
    <w:p w14:paraId="500AA445">
      <w:pPr>
        <w:spacing w:after="0" w:line="360" w:lineRule="auto"/>
        <w:outlineLvl w:val="2"/>
        <w:rPr>
          <w:rFonts w:ascii="Times New Roman" w:hAnsi="Times New Roman" w:cs="Times New Roman"/>
          <w:b/>
          <w:sz w:val="30"/>
          <w:szCs w:val="30"/>
          <w:lang w:eastAsia="zh-CN"/>
        </w:rPr>
      </w:pPr>
      <w:r>
        <w:rPr>
          <w:rFonts w:hint="eastAsia" w:ascii="Times New Roman" w:hAnsi="Times New Roman" w:cs="Times New Roman"/>
          <w:b/>
          <w:sz w:val="30"/>
          <w:szCs w:val="30"/>
          <w:lang w:eastAsia="zh-CN"/>
        </w:rPr>
        <w:t>1</w:t>
      </w:r>
      <w:r>
        <w:rPr>
          <w:rFonts w:ascii="Times New Roman" w:hAnsi="Times New Roman" w:cs="Times New Roman"/>
          <w:b/>
          <w:sz w:val="30"/>
          <w:szCs w:val="30"/>
          <w:lang w:eastAsia="zh-CN"/>
        </w:rPr>
        <w:t>.2.5</w:t>
      </w:r>
      <w:r>
        <w:rPr>
          <w:rFonts w:hint="eastAsia" w:ascii="Times New Roman" w:hAnsi="Times New Roman" w:cs="Times New Roman"/>
          <w:b/>
          <w:sz w:val="30"/>
          <w:szCs w:val="30"/>
          <w:lang w:eastAsia="zh-CN"/>
        </w:rPr>
        <w:t>土壤环境评价等级</w:t>
      </w:r>
    </w:p>
    <w:p w14:paraId="6932B634">
      <w:pPr>
        <w:spacing w:after="0" w:line="360" w:lineRule="auto"/>
        <w:ind w:firstLine="480" w:firstLineChars="200"/>
        <w:jc w:val="both"/>
        <w:rPr>
          <w:rFonts w:ascii="Times New Roman" w:hAnsi="Times New Roman" w:eastAsia="宋体" w:cs="Times New Roman"/>
          <w:kern w:val="2"/>
          <w:sz w:val="24"/>
          <w:lang w:eastAsia="zh-CN"/>
        </w:rPr>
      </w:pPr>
      <w:r>
        <w:rPr>
          <w:rFonts w:hint="eastAsia" w:ascii="Times New Roman" w:hAnsi="Times New Roman" w:eastAsia="宋体" w:cs="Times New Roman"/>
          <w:kern w:val="2"/>
          <w:sz w:val="24"/>
          <w:lang w:eastAsia="zh-CN"/>
        </w:rPr>
        <w:t>根据《环境影响评价技术导则</w:t>
      </w:r>
      <w:r>
        <w:rPr>
          <w:rFonts w:ascii="Times New Roman" w:hAnsi="Times New Roman" w:eastAsia="宋体" w:cs="Times New Roman"/>
          <w:kern w:val="2"/>
          <w:sz w:val="24"/>
          <w:lang w:eastAsia="zh-CN"/>
        </w:rPr>
        <w:t xml:space="preserve"> </w:t>
      </w:r>
      <w:r>
        <w:rPr>
          <w:rFonts w:hint="eastAsia" w:ascii="Times New Roman" w:hAnsi="Times New Roman" w:eastAsia="宋体" w:cs="Times New Roman"/>
          <w:kern w:val="2"/>
          <w:sz w:val="24"/>
          <w:lang w:eastAsia="zh-CN"/>
        </w:rPr>
        <w:t>土壤环境（试行）》（</w:t>
      </w:r>
      <w:r>
        <w:rPr>
          <w:rFonts w:ascii="Times New Roman" w:hAnsi="Times New Roman" w:eastAsia="宋体" w:cs="Times New Roman"/>
          <w:kern w:val="2"/>
          <w:sz w:val="24"/>
          <w:lang w:eastAsia="zh-CN"/>
        </w:rPr>
        <w:t>HJ</w:t>
      </w:r>
      <w:r>
        <w:rPr>
          <w:rFonts w:hint="eastAsia" w:ascii="Times New Roman" w:hAnsi="Times New Roman" w:eastAsia="宋体" w:cs="Times New Roman"/>
          <w:kern w:val="2"/>
          <w:sz w:val="24"/>
          <w:lang w:eastAsia="zh-CN"/>
        </w:rPr>
        <w:t>964</w:t>
      </w:r>
      <w:r>
        <w:rPr>
          <w:rFonts w:ascii="Times New Roman" w:hAnsi="Times New Roman" w:eastAsia="宋体" w:cs="Times New Roman"/>
          <w:kern w:val="2"/>
          <w:sz w:val="24"/>
          <w:lang w:eastAsia="zh-CN"/>
        </w:rPr>
        <w:t>-201</w:t>
      </w:r>
      <w:r>
        <w:rPr>
          <w:rFonts w:hint="eastAsia" w:ascii="Times New Roman" w:hAnsi="Times New Roman" w:eastAsia="宋体" w:cs="Times New Roman"/>
          <w:kern w:val="2"/>
          <w:sz w:val="24"/>
          <w:lang w:eastAsia="zh-CN"/>
        </w:rPr>
        <w:t>8）附录A，</w:t>
      </w:r>
      <w:r>
        <w:rPr>
          <w:rFonts w:hint="eastAsia" w:ascii="Times New Roman" w:hAnsi="Times New Roman" w:eastAsia="宋体" w:cs="Times New Roman"/>
          <w:bCs/>
          <w:snapToGrid w:val="0"/>
          <w:sz w:val="24"/>
          <w:lang w:eastAsia="zh-CN"/>
        </w:rPr>
        <w:t>本项目属</w:t>
      </w:r>
      <w:r>
        <w:rPr>
          <w:rFonts w:hint="eastAsia" w:ascii="宋体" w:hAnsi="宋体" w:eastAsia="宋体" w:cs="Times New Roman"/>
          <w:bCs/>
          <w:snapToGrid w:val="0"/>
          <w:sz w:val="24"/>
          <w:lang w:eastAsia="zh-CN"/>
        </w:rPr>
        <w:t>于</w:t>
      </w:r>
      <w:r>
        <w:rPr>
          <w:rFonts w:ascii="宋体" w:hAnsi="宋体" w:eastAsia="宋体" w:cs="Times New Roman"/>
          <w:bCs/>
          <w:snapToGrid w:val="0"/>
          <w:sz w:val="24"/>
          <w:lang w:eastAsia="zh-CN"/>
        </w:rPr>
        <w:t>“</w:t>
      </w:r>
      <w:r>
        <w:rPr>
          <w:rFonts w:hint="eastAsia" w:ascii="宋体" w:hAnsi="宋体" w:eastAsia="宋体" w:cs="Times New Roman"/>
          <w:bCs/>
          <w:snapToGrid w:val="0"/>
          <w:sz w:val="24"/>
          <w:lang w:eastAsia="zh-CN"/>
        </w:rPr>
        <w:t>水利中其他</w:t>
      </w:r>
      <w:r>
        <w:rPr>
          <w:rFonts w:ascii="宋体" w:hAnsi="宋体" w:eastAsia="宋体" w:cs="Times New Roman"/>
          <w:bCs/>
          <w:snapToGrid w:val="0"/>
          <w:sz w:val="24"/>
          <w:lang w:eastAsia="zh-CN"/>
        </w:rPr>
        <w:t>”</w:t>
      </w:r>
      <w:r>
        <w:rPr>
          <w:rFonts w:hint="eastAsia" w:ascii="Times New Roman" w:hAnsi="Times New Roman" w:eastAsia="宋体" w:cs="Times New Roman"/>
          <w:bCs/>
          <w:snapToGrid w:val="0"/>
          <w:sz w:val="24"/>
          <w:lang w:eastAsia="zh-CN"/>
        </w:rPr>
        <w:t>，属于</w:t>
      </w:r>
      <w:r>
        <w:rPr>
          <w:rFonts w:ascii="Times New Roman" w:hAnsi="Times New Roman" w:eastAsia="宋体" w:cs="Times New Roman"/>
          <w:bCs/>
          <w:snapToGrid w:val="0"/>
          <w:sz w:val="24"/>
          <w:lang w:eastAsia="zh-CN"/>
        </w:rPr>
        <w:fldChar w:fldCharType="begin"/>
      </w:r>
      <w:r>
        <w:rPr>
          <w:rFonts w:ascii="Times New Roman" w:hAnsi="Times New Roman" w:eastAsia="宋体" w:cs="Times New Roman"/>
          <w:bCs/>
          <w:snapToGrid w:val="0"/>
          <w:sz w:val="24"/>
          <w:lang w:eastAsia="zh-CN"/>
        </w:rPr>
        <w:instrText xml:space="preserve"> </w:instrText>
      </w:r>
      <w:r>
        <w:rPr>
          <w:rFonts w:hint="eastAsia" w:ascii="Times New Roman" w:hAnsi="Times New Roman" w:eastAsia="宋体" w:cs="Times New Roman"/>
          <w:bCs/>
          <w:snapToGrid w:val="0"/>
          <w:sz w:val="24"/>
          <w:lang w:eastAsia="zh-CN"/>
        </w:rPr>
        <w:instrText xml:space="preserve">= 3 \* ROMAN</w:instrText>
      </w:r>
      <w:r>
        <w:rPr>
          <w:rFonts w:ascii="Times New Roman" w:hAnsi="Times New Roman" w:eastAsia="宋体" w:cs="Times New Roman"/>
          <w:bCs/>
          <w:snapToGrid w:val="0"/>
          <w:sz w:val="24"/>
          <w:lang w:eastAsia="zh-CN"/>
        </w:rPr>
        <w:instrText xml:space="preserve"> </w:instrText>
      </w:r>
      <w:r>
        <w:rPr>
          <w:rFonts w:ascii="Times New Roman" w:hAnsi="Times New Roman" w:eastAsia="宋体" w:cs="Times New Roman"/>
          <w:bCs/>
          <w:snapToGrid w:val="0"/>
          <w:sz w:val="24"/>
          <w:lang w:eastAsia="zh-CN"/>
        </w:rPr>
        <w:fldChar w:fldCharType="separate"/>
      </w:r>
      <w:r>
        <w:rPr>
          <w:rFonts w:ascii="Times New Roman" w:hAnsi="Times New Roman" w:eastAsia="宋体" w:cs="Times New Roman"/>
          <w:bCs/>
          <w:snapToGrid w:val="0"/>
          <w:sz w:val="24"/>
          <w:lang w:eastAsia="zh-CN"/>
        </w:rPr>
        <w:t>III</w:t>
      </w:r>
      <w:r>
        <w:rPr>
          <w:rFonts w:ascii="Times New Roman" w:hAnsi="Times New Roman" w:eastAsia="宋体" w:cs="Times New Roman"/>
          <w:bCs/>
          <w:snapToGrid w:val="0"/>
          <w:sz w:val="24"/>
          <w:lang w:eastAsia="zh-CN"/>
        </w:rPr>
        <w:fldChar w:fldCharType="end"/>
      </w:r>
      <w:r>
        <w:rPr>
          <w:rFonts w:hint="eastAsia" w:ascii="Times New Roman" w:hAnsi="Times New Roman" w:eastAsia="宋体" w:cs="Times New Roman"/>
          <w:bCs/>
          <w:snapToGrid w:val="0"/>
          <w:sz w:val="24"/>
          <w:lang w:eastAsia="zh-CN"/>
        </w:rPr>
        <w:t>类项目。</w:t>
      </w:r>
    </w:p>
    <w:p w14:paraId="49A4A6E4">
      <w:pPr>
        <w:spacing w:after="0" w:line="360" w:lineRule="auto"/>
        <w:ind w:firstLine="480" w:firstLineChars="200"/>
        <w:jc w:val="both"/>
        <w:rPr>
          <w:rFonts w:ascii="Times New Roman" w:hAnsi="Times New Roman" w:eastAsia="宋体" w:cs="Times New Roman"/>
          <w:kern w:val="2"/>
          <w:sz w:val="24"/>
          <w:lang w:eastAsia="zh-CN"/>
        </w:rPr>
      </w:pPr>
      <w:r>
        <w:rPr>
          <w:rFonts w:hint="eastAsia" w:ascii="Times New Roman" w:hAnsi="Times New Roman" w:eastAsia="宋体" w:cs="Times New Roman"/>
          <w:kern w:val="2"/>
          <w:sz w:val="24"/>
          <w:lang w:eastAsia="zh-CN"/>
        </w:rPr>
        <w:t>根据表3</w:t>
      </w:r>
      <w:r>
        <w:rPr>
          <w:rFonts w:ascii="Times New Roman" w:hAnsi="Times New Roman" w:eastAsia="宋体" w:cs="Times New Roman"/>
          <w:kern w:val="2"/>
          <w:sz w:val="24"/>
          <w:lang w:eastAsia="zh-CN"/>
        </w:rPr>
        <w:t>-</w:t>
      </w:r>
      <w:r>
        <w:rPr>
          <w:rFonts w:hint="eastAsia" w:ascii="Times New Roman" w:hAnsi="Times New Roman" w:eastAsia="宋体" w:cs="Times New Roman"/>
          <w:kern w:val="2"/>
          <w:sz w:val="24"/>
          <w:lang w:eastAsia="zh-CN"/>
        </w:rPr>
        <w:t>污染影响型敏感程度分级表，建设项目的土壤环境敏感程度可分为敏感、较敏感、不敏感三级，分级原则见表1.2.1。</w:t>
      </w:r>
    </w:p>
    <w:p w14:paraId="5E64FC59">
      <w:pPr>
        <w:widowControl/>
        <w:spacing w:after="0" w:line="240" w:lineRule="auto"/>
        <w:jc w:val="center"/>
        <w:rPr>
          <w:rFonts w:ascii="Times New Roman" w:hAnsi="Times New Roman" w:eastAsia="宋体" w:cs="Times New Roman"/>
          <w:b/>
          <w:sz w:val="24"/>
          <w:szCs w:val="24"/>
          <w:lang w:eastAsia="zh-CN"/>
        </w:rPr>
      </w:pPr>
      <w:r>
        <w:rPr>
          <w:rFonts w:hint="eastAsia" w:ascii="Times New Roman" w:hAnsi="Times New Roman" w:eastAsia="宋体" w:cs="Times New Roman"/>
          <w:b/>
          <w:sz w:val="24"/>
          <w:szCs w:val="24"/>
          <w:lang w:eastAsia="zh-CN"/>
        </w:rPr>
        <w:t>表1.2.1</w:t>
      </w:r>
      <w:r>
        <w:rPr>
          <w:rFonts w:ascii="Times New Roman" w:hAnsi="Times New Roman" w:eastAsia="宋体" w:cs="Times New Roman"/>
          <w:b/>
          <w:sz w:val="24"/>
          <w:szCs w:val="24"/>
          <w:lang w:eastAsia="zh-CN"/>
        </w:rPr>
        <w:t xml:space="preserve">  </w:t>
      </w:r>
      <w:r>
        <w:rPr>
          <w:rFonts w:hint="eastAsia" w:ascii="Times New Roman" w:hAnsi="Times New Roman" w:eastAsia="宋体" w:cs="Times New Roman"/>
          <w:b/>
          <w:sz w:val="24"/>
          <w:szCs w:val="24"/>
          <w:lang w:eastAsia="zh-CN"/>
        </w:rPr>
        <w:t>土壤环境敏感程度分级表</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66"/>
        <w:gridCol w:w="6756"/>
      </w:tblGrid>
      <w:tr w14:paraId="6710E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66" w:type="dxa"/>
            <w:tcBorders>
              <w:top w:val="single" w:color="000000" w:sz="4" w:space="0"/>
              <w:left w:val="single" w:color="000000" w:sz="4" w:space="0"/>
              <w:bottom w:val="single" w:color="000000" w:sz="4" w:space="0"/>
              <w:right w:val="single" w:color="000000" w:sz="4" w:space="0"/>
            </w:tcBorders>
            <w:vAlign w:val="center"/>
          </w:tcPr>
          <w:p w14:paraId="11AA751E">
            <w:pPr>
              <w:spacing w:after="0" w:line="240" w:lineRule="auto"/>
              <w:ind w:firstLine="105" w:firstLineChars="50"/>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敏感程度</w:t>
            </w:r>
          </w:p>
        </w:tc>
        <w:tc>
          <w:tcPr>
            <w:tcW w:w="6756" w:type="dxa"/>
            <w:tcBorders>
              <w:top w:val="single" w:color="000000" w:sz="4" w:space="0"/>
              <w:left w:val="single" w:color="000000" w:sz="4" w:space="0"/>
              <w:bottom w:val="single" w:color="000000" w:sz="4" w:space="0"/>
              <w:right w:val="single" w:color="000000" w:sz="4" w:space="0"/>
            </w:tcBorders>
            <w:vAlign w:val="center"/>
          </w:tcPr>
          <w:p w14:paraId="6CA9A254">
            <w:pPr>
              <w:spacing w:after="0" w:line="240" w:lineRule="auto"/>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判别依据</w:t>
            </w:r>
          </w:p>
        </w:tc>
      </w:tr>
      <w:tr w14:paraId="7E623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66" w:type="dxa"/>
            <w:tcBorders>
              <w:top w:val="single" w:color="000000" w:sz="4" w:space="0"/>
              <w:left w:val="single" w:color="000000" w:sz="4" w:space="0"/>
              <w:bottom w:val="single" w:color="000000" w:sz="4" w:space="0"/>
              <w:right w:val="single" w:color="000000" w:sz="4" w:space="0"/>
            </w:tcBorders>
            <w:vAlign w:val="center"/>
          </w:tcPr>
          <w:p w14:paraId="75EBEDC5">
            <w:pPr>
              <w:spacing w:after="0" w:line="240" w:lineRule="auto"/>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敏感</w:t>
            </w:r>
          </w:p>
        </w:tc>
        <w:tc>
          <w:tcPr>
            <w:tcW w:w="6756" w:type="dxa"/>
            <w:tcBorders>
              <w:top w:val="single" w:color="000000" w:sz="4" w:space="0"/>
              <w:left w:val="single" w:color="000000" w:sz="4" w:space="0"/>
              <w:bottom w:val="single" w:color="000000" w:sz="4" w:space="0"/>
              <w:right w:val="single" w:color="000000" w:sz="4" w:space="0"/>
            </w:tcBorders>
            <w:vAlign w:val="center"/>
          </w:tcPr>
          <w:p w14:paraId="20E77D7A">
            <w:pPr>
              <w:spacing w:after="0" w:line="240" w:lineRule="auto"/>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建设项目周边存在耕地、园地、牧草地、饮用水源地或居民区、学校、医院、疗养院、养老院等土壤环境敏感目标的</w:t>
            </w:r>
          </w:p>
        </w:tc>
      </w:tr>
      <w:tr w14:paraId="26393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66" w:type="dxa"/>
            <w:tcBorders>
              <w:top w:val="single" w:color="000000" w:sz="4" w:space="0"/>
              <w:left w:val="single" w:color="000000" w:sz="4" w:space="0"/>
              <w:bottom w:val="single" w:color="000000" w:sz="4" w:space="0"/>
              <w:right w:val="single" w:color="000000" w:sz="4" w:space="0"/>
            </w:tcBorders>
            <w:vAlign w:val="center"/>
          </w:tcPr>
          <w:p w14:paraId="0655B16C">
            <w:pPr>
              <w:spacing w:after="0" w:line="240" w:lineRule="auto"/>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较敏感</w:t>
            </w:r>
          </w:p>
        </w:tc>
        <w:tc>
          <w:tcPr>
            <w:tcW w:w="6756" w:type="dxa"/>
            <w:tcBorders>
              <w:top w:val="single" w:color="000000" w:sz="4" w:space="0"/>
              <w:left w:val="single" w:color="000000" w:sz="4" w:space="0"/>
              <w:bottom w:val="single" w:color="000000" w:sz="4" w:space="0"/>
              <w:right w:val="single" w:color="000000" w:sz="4" w:space="0"/>
            </w:tcBorders>
            <w:vAlign w:val="center"/>
          </w:tcPr>
          <w:p w14:paraId="36598AFC">
            <w:pPr>
              <w:spacing w:after="0" w:line="240" w:lineRule="auto"/>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建设项目周边存在其他土壤环境敏感目标的</w:t>
            </w:r>
          </w:p>
        </w:tc>
      </w:tr>
      <w:tr w14:paraId="3B040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66" w:type="dxa"/>
            <w:tcBorders>
              <w:top w:val="single" w:color="000000" w:sz="4" w:space="0"/>
              <w:left w:val="single" w:color="000000" w:sz="4" w:space="0"/>
              <w:bottom w:val="single" w:color="000000" w:sz="4" w:space="0"/>
              <w:right w:val="single" w:color="000000" w:sz="4" w:space="0"/>
            </w:tcBorders>
            <w:vAlign w:val="center"/>
          </w:tcPr>
          <w:p w14:paraId="4B227857">
            <w:pPr>
              <w:spacing w:after="0" w:line="240" w:lineRule="auto"/>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不敏感</w:t>
            </w:r>
          </w:p>
        </w:tc>
        <w:tc>
          <w:tcPr>
            <w:tcW w:w="6756" w:type="dxa"/>
            <w:tcBorders>
              <w:top w:val="single" w:color="000000" w:sz="4" w:space="0"/>
              <w:left w:val="single" w:color="000000" w:sz="4" w:space="0"/>
              <w:bottom w:val="single" w:color="000000" w:sz="4" w:space="0"/>
              <w:right w:val="single" w:color="000000" w:sz="4" w:space="0"/>
            </w:tcBorders>
            <w:vAlign w:val="center"/>
          </w:tcPr>
          <w:p w14:paraId="6AB5CC5E">
            <w:pPr>
              <w:spacing w:after="0" w:line="240" w:lineRule="auto"/>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其他情况</w:t>
            </w:r>
          </w:p>
        </w:tc>
      </w:tr>
    </w:tbl>
    <w:p w14:paraId="33862AD1">
      <w:pPr>
        <w:spacing w:after="0" w:line="360" w:lineRule="auto"/>
        <w:ind w:firstLine="480" w:firstLineChars="200"/>
        <w:jc w:val="both"/>
        <w:rPr>
          <w:rFonts w:ascii="宋体" w:hAnsi="宋体" w:eastAsia="宋体" w:cs="Times New Roman"/>
          <w:bCs/>
          <w:snapToGrid w:val="0"/>
          <w:sz w:val="24"/>
          <w:lang w:eastAsia="zh-CN"/>
        </w:rPr>
      </w:pPr>
      <w:r>
        <w:rPr>
          <w:rFonts w:hint="eastAsia" w:ascii="Times New Roman" w:hAnsi="Times New Roman" w:eastAsia="宋体" w:cs="Times New Roman"/>
          <w:kern w:val="2"/>
          <w:sz w:val="24"/>
          <w:lang w:eastAsia="zh-CN"/>
        </w:rPr>
        <w:t>本项目涉及清塘河水库备用水源，</w:t>
      </w:r>
      <w:r>
        <w:rPr>
          <w:rFonts w:hint="eastAsia" w:ascii="Times New Roman" w:hAnsi="Times New Roman" w:eastAsia="宋体" w:cs="Times New Roman"/>
          <w:bCs/>
          <w:snapToGrid w:val="0"/>
          <w:sz w:val="24"/>
          <w:lang w:eastAsia="zh-CN"/>
        </w:rPr>
        <w:t>区域土壤环境敏感程度</w:t>
      </w:r>
      <w:r>
        <w:rPr>
          <w:rFonts w:hint="eastAsia" w:ascii="宋体" w:hAnsi="宋体" w:eastAsia="宋体" w:cs="Times New Roman"/>
          <w:bCs/>
          <w:snapToGrid w:val="0"/>
          <w:sz w:val="24"/>
          <w:lang w:eastAsia="zh-CN"/>
        </w:rPr>
        <w:t>为</w:t>
      </w:r>
      <w:r>
        <w:rPr>
          <w:rFonts w:ascii="宋体" w:hAnsi="宋体" w:eastAsia="宋体" w:cs="Times New Roman"/>
          <w:bCs/>
          <w:snapToGrid w:val="0"/>
          <w:sz w:val="24"/>
          <w:lang w:eastAsia="zh-CN"/>
        </w:rPr>
        <w:t>“</w:t>
      </w:r>
      <w:r>
        <w:rPr>
          <w:rFonts w:hint="eastAsia" w:ascii="宋体" w:hAnsi="宋体" w:eastAsia="宋体" w:cs="Times New Roman"/>
          <w:bCs/>
          <w:snapToGrid w:val="0"/>
          <w:sz w:val="24"/>
          <w:lang w:eastAsia="zh-CN"/>
        </w:rPr>
        <w:t>敏感</w:t>
      </w:r>
      <w:r>
        <w:rPr>
          <w:rFonts w:ascii="宋体" w:hAnsi="宋体" w:eastAsia="宋体" w:cs="Times New Roman"/>
          <w:bCs/>
          <w:snapToGrid w:val="0"/>
          <w:sz w:val="24"/>
          <w:lang w:eastAsia="zh-CN"/>
        </w:rPr>
        <w:t>”</w:t>
      </w:r>
      <w:r>
        <w:rPr>
          <w:rFonts w:hint="eastAsia" w:ascii="宋体" w:hAnsi="宋体" w:eastAsia="宋体" w:cs="Times New Roman"/>
          <w:bCs/>
          <w:snapToGrid w:val="0"/>
          <w:sz w:val="24"/>
          <w:lang w:eastAsia="zh-CN"/>
        </w:rPr>
        <w:t>。</w:t>
      </w:r>
    </w:p>
    <w:p w14:paraId="24886AE7">
      <w:pPr>
        <w:spacing w:after="0" w:line="360" w:lineRule="auto"/>
        <w:ind w:firstLine="480" w:firstLineChars="200"/>
        <w:jc w:val="both"/>
        <w:rPr>
          <w:rFonts w:ascii="Times New Roman" w:hAnsi="Times New Roman" w:eastAsia="宋体" w:cs="Times New Roman"/>
          <w:kern w:val="2"/>
          <w:sz w:val="24"/>
          <w:lang w:eastAsia="zh-CN"/>
        </w:rPr>
      </w:pPr>
      <w:r>
        <w:rPr>
          <w:rFonts w:hint="eastAsia" w:ascii="Times New Roman" w:hAnsi="Times New Roman" w:eastAsia="宋体" w:cs="Times New Roman"/>
          <w:kern w:val="2"/>
          <w:sz w:val="24"/>
          <w:lang w:eastAsia="zh-CN"/>
        </w:rPr>
        <w:t>土壤评价导则中建设项目土壤环境影响评价工作等级分级表见表1.2.2。</w:t>
      </w:r>
    </w:p>
    <w:p w14:paraId="6C3DD36C">
      <w:pPr>
        <w:widowControl/>
        <w:spacing w:after="0" w:line="240" w:lineRule="auto"/>
        <w:jc w:val="center"/>
        <w:rPr>
          <w:rFonts w:ascii="Times New Roman" w:hAnsi="Times New Roman" w:eastAsia="宋体" w:cs="Times New Roman"/>
          <w:b/>
          <w:sz w:val="24"/>
          <w:szCs w:val="24"/>
          <w:lang w:eastAsia="zh-CN"/>
        </w:rPr>
      </w:pPr>
      <w:r>
        <w:rPr>
          <w:rFonts w:hint="eastAsia" w:ascii="Times New Roman" w:hAnsi="Times New Roman" w:eastAsia="宋体" w:cs="Times New Roman"/>
          <w:b/>
          <w:sz w:val="24"/>
          <w:szCs w:val="24"/>
          <w:lang w:eastAsia="zh-CN"/>
        </w:rPr>
        <w:t>表1.2.2</w:t>
      </w:r>
      <w:r>
        <w:rPr>
          <w:rFonts w:ascii="Times New Roman" w:hAnsi="Times New Roman" w:eastAsia="宋体" w:cs="Times New Roman"/>
          <w:b/>
          <w:sz w:val="24"/>
          <w:szCs w:val="24"/>
          <w:lang w:eastAsia="zh-CN"/>
        </w:rPr>
        <w:t xml:space="preserve">  </w:t>
      </w:r>
      <w:r>
        <w:rPr>
          <w:rFonts w:hint="eastAsia" w:ascii="Times New Roman" w:hAnsi="Times New Roman" w:eastAsia="宋体" w:cs="Times New Roman"/>
          <w:b/>
          <w:sz w:val="24"/>
          <w:szCs w:val="24"/>
          <w:lang w:eastAsia="zh-CN"/>
        </w:rPr>
        <w:t>土壤评价工作等级分级表</w:t>
      </w:r>
    </w:p>
    <w:tbl>
      <w:tblPr>
        <w:tblStyle w:val="8"/>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7"/>
        <w:gridCol w:w="800"/>
        <w:gridCol w:w="799"/>
        <w:gridCol w:w="800"/>
        <w:gridCol w:w="670"/>
        <w:gridCol w:w="669"/>
        <w:gridCol w:w="670"/>
        <w:gridCol w:w="670"/>
        <w:gridCol w:w="670"/>
        <w:gridCol w:w="660"/>
      </w:tblGrid>
      <w:tr w14:paraId="77944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3" w:type="dxa"/>
            <w:vMerge w:val="restart"/>
            <w:shd w:val="clear" w:color="auto" w:fill="auto"/>
            <w:vAlign w:val="center"/>
          </w:tcPr>
          <w:p w14:paraId="28B4A3A5">
            <w:pPr>
              <w:spacing w:after="0"/>
              <w:jc w:val="right"/>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mc:AlternateContent>
                <mc:Choice Requires="wps">
                  <w:drawing>
                    <wp:anchor distT="0" distB="0" distL="114300" distR="114300" simplePos="0" relativeHeight="251661312" behindDoc="0" locked="0" layoutInCell="1" allowOverlap="1">
                      <wp:simplePos x="0" y="0"/>
                      <wp:positionH relativeFrom="column">
                        <wp:posOffset>449580</wp:posOffset>
                      </wp:positionH>
                      <wp:positionV relativeFrom="paragraph">
                        <wp:posOffset>-9525</wp:posOffset>
                      </wp:positionV>
                      <wp:extent cx="818515" cy="594995"/>
                      <wp:effectExtent l="7620" t="12065" r="12065" b="12065"/>
                      <wp:wrapNone/>
                      <wp:docPr id="10" name="AutoShape 378"/>
                      <wp:cNvGraphicFramePr/>
                      <a:graphic xmlns:a="http://schemas.openxmlformats.org/drawingml/2006/main">
                        <a:graphicData uri="http://schemas.microsoft.com/office/word/2010/wordprocessingShape">
                          <wps:wsp>
                            <wps:cNvCnPr>
                              <a:cxnSpLocks noChangeShapeType="1"/>
                            </wps:cNvCnPr>
                            <wps:spPr bwMode="auto">
                              <a:xfrm flipH="1" flipV="1">
                                <a:off x="0" y="0"/>
                                <a:ext cx="818515" cy="594995"/>
                              </a:xfrm>
                              <a:prstGeom prst="straightConnector1">
                                <a:avLst/>
                              </a:prstGeom>
                              <a:noFill/>
                              <a:ln w="9525">
                                <a:solidFill>
                                  <a:srgbClr val="000000"/>
                                </a:solidFill>
                                <a:round/>
                              </a:ln>
                            </wps:spPr>
                            <wps:bodyPr/>
                          </wps:wsp>
                        </a:graphicData>
                      </a:graphic>
                    </wp:anchor>
                  </w:drawing>
                </mc:Choice>
                <mc:Fallback>
                  <w:pict>
                    <v:shape id="AutoShape 378" o:spid="_x0000_s1026" o:spt="32" type="#_x0000_t32" style="position:absolute;left:0pt;flip:x y;margin-left:35.4pt;margin-top:-0.75pt;height:46.85pt;width:64.45pt;z-index:251661312;mso-width-relative:page;mso-height-relative:page;" filled="f" stroked="t" coordsize="21600,21600" o:gfxdata="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xykhy2AAA&#10;AAgBAAAPAAAAAAAAAAEAIAAAACIAAABkcnMvZG93bnJldi54bWxQSwECFAAUAAAACACHTuJALYBq&#10;4OUBAADNAwAADgAAAAAAAAABACAAAAAnAQAAZHJzL2Uyb0RvYy54bWxQSwUGAAAAAAYABgBZAQAA&#10;fgUAAAAA&#10;">
                      <v:fill on="f" focussize="0,0"/>
                      <v:stroke color="#000000" joinstyle="round"/>
                      <v:imagedata o:title=""/>
                      <o:lock v:ext="edit" aspectratio="f"/>
                    </v:shape>
                  </w:pict>
                </mc:Fallback>
              </mc:AlternateContent>
            </w:r>
            <w:r>
              <w:rPr>
                <w:rFonts w:ascii="Times New Roman" w:hAnsi="Times New Roman" w:eastAsia="宋体" w:cs="Times New Roman"/>
                <w:kern w:val="2"/>
                <w:sz w:val="21"/>
                <w:szCs w:val="21"/>
                <w:lang w:eastAsia="zh-CN"/>
              </w:rPr>
              <w:t>占地规模</w:t>
            </w:r>
          </w:p>
          <w:p w14:paraId="0A45B3BA">
            <w:pPr>
              <w:spacing w:after="0"/>
              <w:ind w:firstLine="210" w:firstLineChars="100"/>
              <w:jc w:val="both"/>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mc:AlternateContent>
                <mc:Choice Requires="wps">
                  <w:drawing>
                    <wp:anchor distT="0" distB="0" distL="114300" distR="114300" simplePos="0" relativeHeight="251662336" behindDoc="0" locked="0" layoutInCell="1" allowOverlap="1">
                      <wp:simplePos x="0" y="0"/>
                      <wp:positionH relativeFrom="column">
                        <wp:posOffset>-74295</wp:posOffset>
                      </wp:positionH>
                      <wp:positionV relativeFrom="paragraph">
                        <wp:posOffset>140970</wp:posOffset>
                      </wp:positionV>
                      <wp:extent cx="1333500" cy="252095"/>
                      <wp:effectExtent l="7620" t="8890" r="11430" b="5715"/>
                      <wp:wrapNone/>
                      <wp:docPr id="9" name="AutoShape 379"/>
                      <wp:cNvGraphicFramePr/>
                      <a:graphic xmlns:a="http://schemas.openxmlformats.org/drawingml/2006/main">
                        <a:graphicData uri="http://schemas.microsoft.com/office/word/2010/wordprocessingShape">
                          <wps:wsp>
                            <wps:cNvCnPr>
                              <a:cxnSpLocks noChangeShapeType="1"/>
                            </wps:cNvCnPr>
                            <wps:spPr bwMode="auto">
                              <a:xfrm flipH="1" flipV="1">
                                <a:off x="0" y="0"/>
                                <a:ext cx="1333500" cy="252095"/>
                              </a:xfrm>
                              <a:prstGeom prst="straightConnector1">
                                <a:avLst/>
                              </a:prstGeom>
                              <a:noFill/>
                              <a:ln w="9525">
                                <a:solidFill>
                                  <a:srgbClr val="000000"/>
                                </a:solidFill>
                                <a:round/>
                              </a:ln>
                            </wps:spPr>
                            <wps:bodyPr/>
                          </wps:wsp>
                        </a:graphicData>
                      </a:graphic>
                    </wp:anchor>
                  </w:drawing>
                </mc:Choice>
                <mc:Fallback>
                  <w:pict>
                    <v:shape id="AutoShape 379" o:spid="_x0000_s1026" o:spt="32" type="#_x0000_t32" style="position:absolute;left:0pt;flip:x y;margin-left:-5.85pt;margin-top:11.1pt;height:19.85pt;width:105pt;z-index:251662336;mso-width-relative:page;mso-height-relative:page;" filled="f" stroked="t" coordsize="21600,21600" o:gfxdata="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iTyrba&#10;AAAACQEAAA8AAAAAAAAAAQAgAAAAIgAAAGRycy9kb3ducmV2LnhtbFBLAQIUABQAAAAIAIdO4kD4&#10;rgNO5QEAAM0DAAAOAAAAAAAAAAEAIAAAACkBAABkcnMvZTJvRG9jLnhtbFBLBQYAAAAABgAGAFkB&#10;AACABQAAAAA=&#10;">
                      <v:fill on="f" focussize="0,0"/>
                      <v:stroke color="#000000" joinstyle="round"/>
                      <v:imagedata o:title=""/>
                      <o:lock v:ext="edit" aspectratio="f"/>
                    </v:shape>
                  </w:pict>
                </mc:Fallback>
              </mc:AlternateContent>
            </w:r>
            <w:r>
              <w:rPr>
                <w:rFonts w:ascii="Times New Roman" w:hAnsi="Times New Roman" w:eastAsia="宋体" w:cs="Times New Roman"/>
                <w:kern w:val="2"/>
                <w:sz w:val="21"/>
                <w:szCs w:val="21"/>
                <w:lang w:eastAsia="zh-CN"/>
              </w:rPr>
              <w:t>评价工作等级</w:t>
            </w:r>
          </w:p>
          <w:p w14:paraId="2A06832E">
            <w:pPr>
              <w:spacing w:after="0"/>
              <w:jc w:val="both"/>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敏感程度</w:t>
            </w:r>
          </w:p>
        </w:tc>
        <w:tc>
          <w:tcPr>
            <w:tcW w:w="2552" w:type="dxa"/>
            <w:gridSpan w:val="3"/>
            <w:shd w:val="clear" w:color="auto" w:fill="auto"/>
            <w:vAlign w:val="center"/>
          </w:tcPr>
          <w:p w14:paraId="2C4955C8">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fldChar w:fldCharType="begin"/>
            </w:r>
            <w:r>
              <w:rPr>
                <w:rFonts w:ascii="Times New Roman" w:hAnsi="Times New Roman" w:eastAsia="宋体" w:cs="Times New Roman"/>
                <w:kern w:val="2"/>
                <w:sz w:val="21"/>
                <w:szCs w:val="21"/>
                <w:lang w:eastAsia="zh-CN"/>
              </w:rPr>
              <w:instrText xml:space="preserve"> = 1 \* ROMAN </w:instrText>
            </w:r>
            <w:r>
              <w:rPr>
                <w:rFonts w:ascii="Times New Roman" w:hAnsi="Times New Roman" w:eastAsia="宋体" w:cs="Times New Roman"/>
                <w:kern w:val="2"/>
                <w:sz w:val="21"/>
                <w:szCs w:val="21"/>
                <w:lang w:eastAsia="zh-CN"/>
              </w:rPr>
              <w:fldChar w:fldCharType="separate"/>
            </w:r>
            <w:r>
              <w:rPr>
                <w:rFonts w:ascii="Times New Roman" w:hAnsi="Times New Roman" w:eastAsia="宋体" w:cs="Times New Roman"/>
                <w:kern w:val="2"/>
                <w:sz w:val="21"/>
                <w:szCs w:val="21"/>
                <w:lang w:eastAsia="zh-CN"/>
              </w:rPr>
              <w:t>I</w:t>
            </w:r>
            <w:r>
              <w:rPr>
                <w:rFonts w:ascii="Times New Roman" w:hAnsi="Times New Roman" w:eastAsia="宋体" w:cs="Times New Roman"/>
                <w:kern w:val="2"/>
                <w:sz w:val="21"/>
                <w:szCs w:val="21"/>
                <w:lang w:eastAsia="zh-CN"/>
              </w:rPr>
              <w:fldChar w:fldCharType="end"/>
            </w:r>
            <w:r>
              <w:rPr>
                <w:rFonts w:ascii="Times New Roman" w:hAnsi="Times New Roman" w:eastAsia="宋体" w:cs="Times New Roman"/>
                <w:kern w:val="2"/>
                <w:sz w:val="21"/>
                <w:szCs w:val="21"/>
                <w:lang w:eastAsia="zh-CN"/>
              </w:rPr>
              <w:t>类</w:t>
            </w:r>
          </w:p>
        </w:tc>
        <w:tc>
          <w:tcPr>
            <w:tcW w:w="2126" w:type="dxa"/>
            <w:gridSpan w:val="3"/>
            <w:shd w:val="clear" w:color="auto" w:fill="auto"/>
            <w:vAlign w:val="center"/>
          </w:tcPr>
          <w:p w14:paraId="1325E860">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fldChar w:fldCharType="begin"/>
            </w:r>
            <w:r>
              <w:rPr>
                <w:rFonts w:ascii="Times New Roman" w:hAnsi="Times New Roman" w:eastAsia="宋体" w:cs="Times New Roman"/>
                <w:kern w:val="2"/>
                <w:sz w:val="21"/>
                <w:szCs w:val="21"/>
                <w:lang w:eastAsia="zh-CN"/>
              </w:rPr>
              <w:instrText xml:space="preserve"> = 2 \* ROMAN </w:instrText>
            </w:r>
            <w:r>
              <w:rPr>
                <w:rFonts w:ascii="Times New Roman" w:hAnsi="Times New Roman" w:eastAsia="宋体" w:cs="Times New Roman"/>
                <w:kern w:val="2"/>
                <w:sz w:val="21"/>
                <w:szCs w:val="21"/>
                <w:lang w:eastAsia="zh-CN"/>
              </w:rPr>
              <w:fldChar w:fldCharType="separate"/>
            </w:r>
            <w:r>
              <w:rPr>
                <w:rFonts w:ascii="Times New Roman" w:hAnsi="Times New Roman" w:eastAsia="宋体" w:cs="Times New Roman"/>
                <w:kern w:val="2"/>
                <w:sz w:val="21"/>
                <w:szCs w:val="21"/>
                <w:lang w:eastAsia="zh-CN"/>
              </w:rPr>
              <w:t>II</w:t>
            </w:r>
            <w:r>
              <w:rPr>
                <w:rFonts w:ascii="Times New Roman" w:hAnsi="Times New Roman" w:eastAsia="宋体" w:cs="Times New Roman"/>
                <w:kern w:val="2"/>
                <w:sz w:val="21"/>
                <w:szCs w:val="21"/>
                <w:lang w:eastAsia="zh-CN"/>
              </w:rPr>
              <w:fldChar w:fldCharType="end"/>
            </w:r>
            <w:r>
              <w:rPr>
                <w:rFonts w:ascii="Times New Roman" w:hAnsi="Times New Roman" w:eastAsia="宋体" w:cs="Times New Roman"/>
                <w:kern w:val="2"/>
                <w:sz w:val="21"/>
                <w:szCs w:val="21"/>
                <w:lang w:eastAsia="zh-CN"/>
              </w:rPr>
              <w:t>类</w:t>
            </w:r>
          </w:p>
        </w:tc>
        <w:tc>
          <w:tcPr>
            <w:tcW w:w="2116" w:type="dxa"/>
            <w:gridSpan w:val="3"/>
            <w:shd w:val="clear" w:color="auto" w:fill="auto"/>
            <w:vAlign w:val="center"/>
          </w:tcPr>
          <w:p w14:paraId="50593B7A">
            <w:pPr>
              <w:spacing w:after="0"/>
              <w:jc w:val="center"/>
              <w:rPr>
                <w:rFonts w:ascii="Times New Roman" w:hAnsi="Times New Roman" w:eastAsia="宋体" w:cs="Times New Roman"/>
                <w:kern w:val="2"/>
                <w:sz w:val="21"/>
                <w:szCs w:val="21"/>
                <w:lang w:eastAsia="zh-CN"/>
              </w:rPr>
            </w:pPr>
            <w:r>
              <w:rPr>
                <w:rFonts w:ascii="Times New Roman" w:hAnsi="Times New Roman" w:eastAsia="仿宋" w:cs="Times New Roman"/>
                <w:kern w:val="2"/>
                <w:sz w:val="21"/>
                <w:szCs w:val="21"/>
                <w:lang w:eastAsia="zh-CN"/>
              </w:rPr>
              <w:fldChar w:fldCharType="begin"/>
            </w:r>
            <w:r>
              <w:rPr>
                <w:rFonts w:ascii="Times New Roman" w:hAnsi="Times New Roman" w:eastAsia="仿宋" w:cs="Times New Roman"/>
                <w:kern w:val="2"/>
                <w:sz w:val="21"/>
                <w:szCs w:val="21"/>
                <w:lang w:eastAsia="zh-CN"/>
              </w:rPr>
              <w:instrText xml:space="preserve"> = 3 \* ROMAN </w:instrText>
            </w:r>
            <w:r>
              <w:rPr>
                <w:rFonts w:ascii="Times New Roman" w:hAnsi="Times New Roman" w:eastAsia="仿宋" w:cs="Times New Roman"/>
                <w:kern w:val="2"/>
                <w:sz w:val="21"/>
                <w:szCs w:val="21"/>
                <w:lang w:eastAsia="zh-CN"/>
              </w:rPr>
              <w:fldChar w:fldCharType="separate"/>
            </w:r>
            <w:r>
              <w:rPr>
                <w:rFonts w:ascii="Times New Roman" w:hAnsi="Times New Roman" w:eastAsia="仿宋" w:cs="Times New Roman"/>
                <w:kern w:val="2"/>
                <w:sz w:val="21"/>
                <w:szCs w:val="21"/>
                <w:lang w:eastAsia="zh-CN"/>
              </w:rPr>
              <w:t>III</w:t>
            </w:r>
            <w:r>
              <w:rPr>
                <w:rFonts w:ascii="Times New Roman" w:hAnsi="Times New Roman" w:eastAsia="仿宋" w:cs="Times New Roman"/>
                <w:kern w:val="2"/>
                <w:sz w:val="21"/>
                <w:szCs w:val="21"/>
                <w:lang w:eastAsia="zh-CN"/>
              </w:rPr>
              <w:fldChar w:fldCharType="end"/>
            </w:r>
            <w:r>
              <w:rPr>
                <w:rFonts w:ascii="Times New Roman" w:hAnsi="Times New Roman" w:eastAsia="宋体" w:cs="Times New Roman"/>
                <w:kern w:val="2"/>
                <w:sz w:val="21"/>
                <w:szCs w:val="21"/>
                <w:lang w:eastAsia="zh-CN"/>
              </w:rPr>
              <w:t>类</w:t>
            </w:r>
          </w:p>
        </w:tc>
      </w:tr>
      <w:tr w14:paraId="39662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3" w:type="dxa"/>
            <w:vMerge w:val="continue"/>
            <w:shd w:val="clear" w:color="auto" w:fill="auto"/>
            <w:vAlign w:val="center"/>
          </w:tcPr>
          <w:p w14:paraId="025F8496">
            <w:pPr>
              <w:spacing w:after="0"/>
              <w:jc w:val="center"/>
              <w:rPr>
                <w:rFonts w:ascii="Times New Roman" w:hAnsi="Times New Roman" w:eastAsia="宋体" w:cs="Times New Roman"/>
                <w:kern w:val="2"/>
                <w:sz w:val="21"/>
                <w:szCs w:val="21"/>
                <w:lang w:eastAsia="zh-CN"/>
              </w:rPr>
            </w:pPr>
          </w:p>
        </w:tc>
        <w:tc>
          <w:tcPr>
            <w:tcW w:w="851" w:type="dxa"/>
            <w:shd w:val="clear" w:color="auto" w:fill="auto"/>
            <w:vAlign w:val="center"/>
          </w:tcPr>
          <w:p w14:paraId="51D45840">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大</w:t>
            </w:r>
          </w:p>
        </w:tc>
        <w:tc>
          <w:tcPr>
            <w:tcW w:w="850" w:type="dxa"/>
            <w:shd w:val="clear" w:color="auto" w:fill="auto"/>
            <w:vAlign w:val="center"/>
          </w:tcPr>
          <w:p w14:paraId="1C9DEF6B">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中</w:t>
            </w:r>
          </w:p>
        </w:tc>
        <w:tc>
          <w:tcPr>
            <w:tcW w:w="851" w:type="dxa"/>
            <w:shd w:val="clear" w:color="auto" w:fill="auto"/>
            <w:vAlign w:val="center"/>
          </w:tcPr>
          <w:p w14:paraId="58BC00A4">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小</w:t>
            </w:r>
          </w:p>
        </w:tc>
        <w:tc>
          <w:tcPr>
            <w:tcW w:w="709" w:type="dxa"/>
            <w:shd w:val="clear" w:color="auto" w:fill="auto"/>
            <w:vAlign w:val="center"/>
          </w:tcPr>
          <w:p w14:paraId="063229AF">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大</w:t>
            </w:r>
          </w:p>
        </w:tc>
        <w:tc>
          <w:tcPr>
            <w:tcW w:w="708" w:type="dxa"/>
            <w:shd w:val="clear" w:color="auto" w:fill="auto"/>
            <w:vAlign w:val="center"/>
          </w:tcPr>
          <w:p w14:paraId="5CBADC34">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中</w:t>
            </w:r>
          </w:p>
        </w:tc>
        <w:tc>
          <w:tcPr>
            <w:tcW w:w="709" w:type="dxa"/>
            <w:shd w:val="clear" w:color="auto" w:fill="auto"/>
            <w:vAlign w:val="center"/>
          </w:tcPr>
          <w:p w14:paraId="3F2A7EF5">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小</w:t>
            </w:r>
          </w:p>
        </w:tc>
        <w:tc>
          <w:tcPr>
            <w:tcW w:w="709" w:type="dxa"/>
            <w:shd w:val="clear" w:color="auto" w:fill="auto"/>
            <w:vAlign w:val="center"/>
          </w:tcPr>
          <w:p w14:paraId="52706BB2">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大</w:t>
            </w:r>
          </w:p>
        </w:tc>
        <w:tc>
          <w:tcPr>
            <w:tcW w:w="709" w:type="dxa"/>
            <w:shd w:val="clear" w:color="auto" w:fill="auto"/>
            <w:vAlign w:val="center"/>
          </w:tcPr>
          <w:p w14:paraId="55FFAA35">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中</w:t>
            </w:r>
          </w:p>
        </w:tc>
        <w:tc>
          <w:tcPr>
            <w:tcW w:w="698" w:type="dxa"/>
            <w:shd w:val="clear" w:color="auto" w:fill="auto"/>
            <w:vAlign w:val="center"/>
          </w:tcPr>
          <w:p w14:paraId="64CDD0E7">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小</w:t>
            </w:r>
          </w:p>
        </w:tc>
      </w:tr>
      <w:tr w14:paraId="4DD82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3" w:type="dxa"/>
            <w:shd w:val="clear" w:color="auto" w:fill="auto"/>
            <w:vAlign w:val="center"/>
          </w:tcPr>
          <w:p w14:paraId="5F487151">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敏感</w:t>
            </w:r>
          </w:p>
        </w:tc>
        <w:tc>
          <w:tcPr>
            <w:tcW w:w="851" w:type="dxa"/>
            <w:shd w:val="clear" w:color="auto" w:fill="auto"/>
            <w:vAlign w:val="center"/>
          </w:tcPr>
          <w:p w14:paraId="232DD236">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一级</w:t>
            </w:r>
          </w:p>
        </w:tc>
        <w:tc>
          <w:tcPr>
            <w:tcW w:w="850" w:type="dxa"/>
            <w:shd w:val="clear" w:color="auto" w:fill="auto"/>
            <w:vAlign w:val="center"/>
          </w:tcPr>
          <w:p w14:paraId="3E64C34C">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一级</w:t>
            </w:r>
          </w:p>
        </w:tc>
        <w:tc>
          <w:tcPr>
            <w:tcW w:w="851" w:type="dxa"/>
            <w:shd w:val="clear" w:color="auto" w:fill="auto"/>
            <w:vAlign w:val="center"/>
          </w:tcPr>
          <w:p w14:paraId="6175DEEF">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一级</w:t>
            </w:r>
          </w:p>
        </w:tc>
        <w:tc>
          <w:tcPr>
            <w:tcW w:w="709" w:type="dxa"/>
            <w:shd w:val="clear" w:color="auto" w:fill="auto"/>
            <w:vAlign w:val="center"/>
          </w:tcPr>
          <w:p w14:paraId="1A89C436">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二级</w:t>
            </w:r>
          </w:p>
        </w:tc>
        <w:tc>
          <w:tcPr>
            <w:tcW w:w="708" w:type="dxa"/>
            <w:shd w:val="clear" w:color="auto" w:fill="auto"/>
            <w:vAlign w:val="center"/>
          </w:tcPr>
          <w:p w14:paraId="67189BE1">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二级</w:t>
            </w:r>
          </w:p>
        </w:tc>
        <w:tc>
          <w:tcPr>
            <w:tcW w:w="709" w:type="dxa"/>
            <w:shd w:val="clear" w:color="auto" w:fill="auto"/>
            <w:vAlign w:val="center"/>
          </w:tcPr>
          <w:p w14:paraId="3F67CACE">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二级</w:t>
            </w:r>
          </w:p>
        </w:tc>
        <w:tc>
          <w:tcPr>
            <w:tcW w:w="709" w:type="dxa"/>
            <w:shd w:val="clear" w:color="auto" w:fill="auto"/>
            <w:vAlign w:val="center"/>
          </w:tcPr>
          <w:p w14:paraId="1A610552">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三级</w:t>
            </w:r>
          </w:p>
        </w:tc>
        <w:tc>
          <w:tcPr>
            <w:tcW w:w="709" w:type="dxa"/>
            <w:shd w:val="clear" w:color="auto" w:fill="auto"/>
            <w:vAlign w:val="center"/>
          </w:tcPr>
          <w:p w14:paraId="7A8FCEDE">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三级</w:t>
            </w:r>
          </w:p>
        </w:tc>
        <w:tc>
          <w:tcPr>
            <w:tcW w:w="698" w:type="dxa"/>
            <w:shd w:val="clear" w:color="auto" w:fill="auto"/>
            <w:vAlign w:val="center"/>
          </w:tcPr>
          <w:p w14:paraId="16E22B6F">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三级</w:t>
            </w:r>
          </w:p>
        </w:tc>
      </w:tr>
      <w:tr w14:paraId="6E5A0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3" w:type="dxa"/>
            <w:shd w:val="clear" w:color="auto" w:fill="auto"/>
            <w:vAlign w:val="center"/>
          </w:tcPr>
          <w:p w14:paraId="1AA37785">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较敏感</w:t>
            </w:r>
          </w:p>
        </w:tc>
        <w:tc>
          <w:tcPr>
            <w:tcW w:w="851" w:type="dxa"/>
            <w:shd w:val="clear" w:color="auto" w:fill="auto"/>
            <w:vAlign w:val="center"/>
          </w:tcPr>
          <w:p w14:paraId="1FFD0335">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一级</w:t>
            </w:r>
          </w:p>
        </w:tc>
        <w:tc>
          <w:tcPr>
            <w:tcW w:w="850" w:type="dxa"/>
            <w:shd w:val="clear" w:color="auto" w:fill="auto"/>
            <w:vAlign w:val="center"/>
          </w:tcPr>
          <w:p w14:paraId="70C4FDE7">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一级</w:t>
            </w:r>
          </w:p>
        </w:tc>
        <w:tc>
          <w:tcPr>
            <w:tcW w:w="851" w:type="dxa"/>
            <w:shd w:val="clear" w:color="auto" w:fill="auto"/>
            <w:vAlign w:val="center"/>
          </w:tcPr>
          <w:p w14:paraId="326362E8">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二级</w:t>
            </w:r>
          </w:p>
        </w:tc>
        <w:tc>
          <w:tcPr>
            <w:tcW w:w="709" w:type="dxa"/>
            <w:shd w:val="clear" w:color="auto" w:fill="auto"/>
            <w:vAlign w:val="center"/>
          </w:tcPr>
          <w:p w14:paraId="490E4F6D">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二级</w:t>
            </w:r>
          </w:p>
        </w:tc>
        <w:tc>
          <w:tcPr>
            <w:tcW w:w="708" w:type="dxa"/>
            <w:shd w:val="clear" w:color="auto" w:fill="auto"/>
            <w:vAlign w:val="center"/>
          </w:tcPr>
          <w:p w14:paraId="00B0FBD0">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二级</w:t>
            </w:r>
          </w:p>
        </w:tc>
        <w:tc>
          <w:tcPr>
            <w:tcW w:w="709" w:type="dxa"/>
            <w:shd w:val="clear" w:color="auto" w:fill="auto"/>
            <w:vAlign w:val="center"/>
          </w:tcPr>
          <w:p w14:paraId="66C19AAE">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三级</w:t>
            </w:r>
          </w:p>
        </w:tc>
        <w:tc>
          <w:tcPr>
            <w:tcW w:w="709" w:type="dxa"/>
            <w:shd w:val="clear" w:color="auto" w:fill="auto"/>
            <w:vAlign w:val="center"/>
          </w:tcPr>
          <w:p w14:paraId="6EF733E8">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三级</w:t>
            </w:r>
          </w:p>
        </w:tc>
        <w:tc>
          <w:tcPr>
            <w:tcW w:w="709" w:type="dxa"/>
            <w:shd w:val="clear" w:color="auto" w:fill="auto"/>
            <w:vAlign w:val="center"/>
          </w:tcPr>
          <w:p w14:paraId="2F8D875F">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三级</w:t>
            </w:r>
          </w:p>
        </w:tc>
        <w:tc>
          <w:tcPr>
            <w:tcW w:w="698" w:type="dxa"/>
            <w:shd w:val="clear" w:color="auto" w:fill="auto"/>
            <w:vAlign w:val="center"/>
          </w:tcPr>
          <w:p w14:paraId="511D31C1">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w:t>
            </w:r>
          </w:p>
        </w:tc>
      </w:tr>
      <w:tr w14:paraId="7A30F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3" w:type="dxa"/>
            <w:shd w:val="clear" w:color="auto" w:fill="auto"/>
            <w:vAlign w:val="center"/>
          </w:tcPr>
          <w:p w14:paraId="029C952D">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不敏感</w:t>
            </w:r>
          </w:p>
        </w:tc>
        <w:tc>
          <w:tcPr>
            <w:tcW w:w="851" w:type="dxa"/>
            <w:shd w:val="clear" w:color="auto" w:fill="auto"/>
            <w:vAlign w:val="center"/>
          </w:tcPr>
          <w:p w14:paraId="7BBF3649">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一级</w:t>
            </w:r>
          </w:p>
        </w:tc>
        <w:tc>
          <w:tcPr>
            <w:tcW w:w="850" w:type="dxa"/>
            <w:shd w:val="clear" w:color="auto" w:fill="auto"/>
            <w:vAlign w:val="center"/>
          </w:tcPr>
          <w:p w14:paraId="1B6FE131">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二级</w:t>
            </w:r>
          </w:p>
        </w:tc>
        <w:tc>
          <w:tcPr>
            <w:tcW w:w="851" w:type="dxa"/>
            <w:shd w:val="clear" w:color="auto" w:fill="auto"/>
            <w:vAlign w:val="center"/>
          </w:tcPr>
          <w:p w14:paraId="28498F5F">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二级</w:t>
            </w:r>
          </w:p>
        </w:tc>
        <w:tc>
          <w:tcPr>
            <w:tcW w:w="709" w:type="dxa"/>
            <w:shd w:val="clear" w:color="auto" w:fill="auto"/>
            <w:vAlign w:val="center"/>
          </w:tcPr>
          <w:p w14:paraId="46994E45">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二级</w:t>
            </w:r>
          </w:p>
        </w:tc>
        <w:tc>
          <w:tcPr>
            <w:tcW w:w="708" w:type="dxa"/>
            <w:shd w:val="clear" w:color="auto" w:fill="auto"/>
            <w:vAlign w:val="center"/>
          </w:tcPr>
          <w:p w14:paraId="70424199">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三级</w:t>
            </w:r>
          </w:p>
        </w:tc>
        <w:tc>
          <w:tcPr>
            <w:tcW w:w="709" w:type="dxa"/>
            <w:shd w:val="clear" w:color="auto" w:fill="auto"/>
            <w:vAlign w:val="center"/>
          </w:tcPr>
          <w:p w14:paraId="0742A26C">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三级</w:t>
            </w:r>
          </w:p>
        </w:tc>
        <w:tc>
          <w:tcPr>
            <w:tcW w:w="709" w:type="dxa"/>
            <w:shd w:val="clear" w:color="auto" w:fill="auto"/>
            <w:vAlign w:val="center"/>
          </w:tcPr>
          <w:p w14:paraId="093D5500">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三级</w:t>
            </w:r>
          </w:p>
        </w:tc>
        <w:tc>
          <w:tcPr>
            <w:tcW w:w="709" w:type="dxa"/>
            <w:shd w:val="clear" w:color="auto" w:fill="auto"/>
            <w:vAlign w:val="center"/>
          </w:tcPr>
          <w:p w14:paraId="4BBE08AE">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w:t>
            </w:r>
          </w:p>
        </w:tc>
        <w:tc>
          <w:tcPr>
            <w:tcW w:w="698" w:type="dxa"/>
            <w:shd w:val="clear" w:color="auto" w:fill="auto"/>
            <w:vAlign w:val="center"/>
          </w:tcPr>
          <w:p w14:paraId="3B889A95">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w:t>
            </w:r>
          </w:p>
        </w:tc>
      </w:tr>
      <w:tr w14:paraId="49F97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57" w:type="dxa"/>
            <w:gridSpan w:val="10"/>
            <w:shd w:val="clear" w:color="auto" w:fill="auto"/>
            <w:vAlign w:val="center"/>
          </w:tcPr>
          <w:p w14:paraId="695C507A">
            <w:pPr>
              <w:spacing w:after="0"/>
              <w:jc w:val="both"/>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注：“—”表示可不开展土壤环境影响评价工作。</w:t>
            </w:r>
          </w:p>
        </w:tc>
      </w:tr>
    </w:tbl>
    <w:p w14:paraId="0933989E">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lang w:eastAsia="zh-CN"/>
        </w:rPr>
        <w:t>按照《环境影响评价技术导则</w:t>
      </w:r>
      <w:r>
        <w:rPr>
          <w:rFonts w:ascii="Times New Roman" w:hAnsi="Times New Roman" w:eastAsia="宋体" w:cs="Times New Roman"/>
          <w:kern w:val="2"/>
          <w:sz w:val="24"/>
          <w:lang w:eastAsia="zh-CN"/>
        </w:rPr>
        <w:t xml:space="preserve"> </w:t>
      </w:r>
      <w:r>
        <w:rPr>
          <w:rFonts w:hint="eastAsia" w:ascii="Times New Roman" w:hAnsi="Times New Roman" w:eastAsia="宋体" w:cs="Times New Roman"/>
          <w:kern w:val="2"/>
          <w:sz w:val="24"/>
          <w:lang w:eastAsia="zh-CN"/>
        </w:rPr>
        <w:t>土壤环境（试行）》（</w:t>
      </w:r>
      <w:r>
        <w:rPr>
          <w:rFonts w:ascii="Times New Roman" w:hAnsi="Times New Roman" w:eastAsia="宋体" w:cs="Times New Roman"/>
          <w:kern w:val="2"/>
          <w:sz w:val="24"/>
          <w:lang w:eastAsia="zh-CN"/>
        </w:rPr>
        <w:t>HJ</w:t>
      </w:r>
      <w:r>
        <w:rPr>
          <w:rFonts w:hint="eastAsia" w:ascii="Times New Roman" w:hAnsi="Times New Roman" w:eastAsia="宋体" w:cs="Times New Roman"/>
          <w:kern w:val="2"/>
          <w:sz w:val="24"/>
          <w:lang w:eastAsia="zh-CN"/>
        </w:rPr>
        <w:t>964</w:t>
      </w:r>
      <w:r>
        <w:rPr>
          <w:rFonts w:ascii="Times New Roman" w:hAnsi="Times New Roman" w:eastAsia="宋体" w:cs="Times New Roman"/>
          <w:kern w:val="2"/>
          <w:sz w:val="24"/>
          <w:lang w:eastAsia="zh-CN"/>
        </w:rPr>
        <w:t>-201</w:t>
      </w:r>
      <w:r>
        <w:rPr>
          <w:rFonts w:hint="eastAsia" w:ascii="Times New Roman" w:hAnsi="Times New Roman" w:eastAsia="宋体" w:cs="Times New Roman"/>
          <w:kern w:val="2"/>
          <w:sz w:val="24"/>
          <w:lang w:eastAsia="zh-CN"/>
        </w:rPr>
        <w:t>8）中土壤环境影响评价工作分级划分原则，建设项目土壤评价等级为三级。</w:t>
      </w:r>
    </w:p>
    <w:p w14:paraId="5DA9D99B">
      <w:pPr>
        <w:spacing w:after="0" w:line="360" w:lineRule="auto"/>
        <w:outlineLvl w:val="2"/>
        <w:rPr>
          <w:rFonts w:ascii="Times New Roman" w:hAnsi="Times New Roman" w:cs="Times New Roman"/>
          <w:b/>
          <w:sz w:val="30"/>
          <w:szCs w:val="30"/>
          <w:lang w:eastAsia="zh-CN"/>
        </w:rPr>
      </w:pPr>
      <w:r>
        <w:rPr>
          <w:rFonts w:hint="eastAsia" w:ascii="Times New Roman" w:hAnsi="Times New Roman" w:cs="Times New Roman"/>
          <w:b/>
          <w:sz w:val="30"/>
          <w:szCs w:val="30"/>
          <w:lang w:eastAsia="zh-CN"/>
        </w:rPr>
        <w:t>1.2.6</w:t>
      </w:r>
      <w:r>
        <w:rPr>
          <w:rFonts w:ascii="Times New Roman" w:hAnsi="Times New Roman" w:cs="Times New Roman"/>
          <w:b/>
          <w:sz w:val="30"/>
          <w:szCs w:val="30"/>
          <w:lang w:eastAsia="zh-CN"/>
        </w:rPr>
        <w:t>生态环境</w:t>
      </w:r>
    </w:p>
    <w:p w14:paraId="792B8CA5">
      <w:pPr>
        <w:spacing w:after="0" w:line="360" w:lineRule="auto"/>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（1）评价等级</w:t>
      </w:r>
    </w:p>
    <w:p w14:paraId="4A4F9C24">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《环境影响评价技术导则</w:t>
      </w:r>
      <w:r>
        <w:rPr>
          <w:rFonts w:hint="eastAsia" w:ascii="Times New Roman" w:hAnsi="Times New Roman" w:cs="Times New Roman"/>
          <w:sz w:val="24"/>
          <w:szCs w:val="24"/>
          <w:lang w:eastAsia="zh-CN"/>
        </w:rPr>
        <w:t xml:space="preserve"> </w:t>
      </w:r>
      <w:r>
        <w:rPr>
          <w:rFonts w:ascii="Times New Roman" w:hAnsi="Times New Roman" w:cs="Times New Roman"/>
          <w:sz w:val="24"/>
          <w:szCs w:val="24"/>
          <w:lang w:eastAsia="zh-CN"/>
        </w:rPr>
        <w:t xml:space="preserve">生态影响》（HJ19-2011）中将生态评价工作划分为三级，生态影响评价工作等级划分见表 </w:t>
      </w:r>
      <w:r>
        <w:rPr>
          <w:rFonts w:hint="eastAsia" w:ascii="Times New Roman" w:hAnsi="Times New Roman" w:cs="Times New Roman"/>
          <w:sz w:val="24"/>
          <w:szCs w:val="24"/>
          <w:lang w:eastAsia="zh-CN"/>
        </w:rPr>
        <w:t>1.2.3</w:t>
      </w:r>
      <w:r>
        <w:rPr>
          <w:rFonts w:ascii="Times New Roman" w:hAnsi="Times New Roman" w:cs="Times New Roman"/>
          <w:sz w:val="24"/>
          <w:szCs w:val="24"/>
          <w:lang w:eastAsia="zh-CN"/>
        </w:rPr>
        <w:t>。</w:t>
      </w:r>
    </w:p>
    <w:p w14:paraId="71DBF311">
      <w:pPr>
        <w:spacing w:after="0" w:line="240" w:lineRule="auto"/>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t xml:space="preserve">表 </w:t>
      </w:r>
      <w:r>
        <w:rPr>
          <w:rFonts w:hint="eastAsia" w:ascii="Times New Roman" w:hAnsi="Times New Roman" w:cs="Times New Roman"/>
          <w:b/>
          <w:sz w:val="24"/>
          <w:szCs w:val="24"/>
          <w:lang w:eastAsia="zh-CN"/>
        </w:rPr>
        <w:t xml:space="preserve">1.2.3  </w:t>
      </w:r>
      <w:r>
        <w:rPr>
          <w:rFonts w:ascii="Times New Roman" w:hAnsi="Times New Roman" w:cs="Times New Roman"/>
          <w:b/>
          <w:sz w:val="24"/>
          <w:szCs w:val="24"/>
          <w:lang w:eastAsia="zh-CN"/>
        </w:rPr>
        <w:t>生态影响评价工作等级划分一览表</w:t>
      </w:r>
    </w:p>
    <w:tbl>
      <w:tblPr>
        <w:tblStyle w:val="8"/>
        <w:tblW w:w="0" w:type="auto"/>
        <w:tblInd w:w="99" w:type="dxa"/>
        <w:tblLayout w:type="fixed"/>
        <w:tblCellMar>
          <w:top w:w="0" w:type="dxa"/>
          <w:left w:w="0" w:type="dxa"/>
          <w:bottom w:w="0" w:type="dxa"/>
          <w:right w:w="0" w:type="dxa"/>
        </w:tblCellMar>
      </w:tblPr>
      <w:tblGrid>
        <w:gridCol w:w="2169"/>
        <w:gridCol w:w="1897"/>
        <w:gridCol w:w="2170"/>
        <w:gridCol w:w="2293"/>
      </w:tblGrid>
      <w:tr w14:paraId="14694015">
        <w:tblPrEx>
          <w:tblCellMar>
            <w:top w:w="0" w:type="dxa"/>
            <w:left w:w="0" w:type="dxa"/>
            <w:bottom w:w="0" w:type="dxa"/>
            <w:right w:w="0" w:type="dxa"/>
          </w:tblCellMar>
        </w:tblPrEx>
        <w:trPr>
          <w:trHeight w:val="397" w:hRule="atLeast"/>
        </w:trPr>
        <w:tc>
          <w:tcPr>
            <w:tcW w:w="2169" w:type="dxa"/>
            <w:vMerge w:val="restart"/>
            <w:tcBorders>
              <w:top w:val="single" w:color="000000" w:sz="2" w:space="0"/>
              <w:left w:val="single" w:color="000000" w:sz="2" w:space="0"/>
              <w:right w:val="single" w:color="000000" w:sz="2" w:space="0"/>
            </w:tcBorders>
            <w:vAlign w:val="center"/>
          </w:tcPr>
          <w:p w14:paraId="6D69627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影响区域生态敏感性</w:t>
            </w:r>
          </w:p>
        </w:tc>
        <w:tc>
          <w:tcPr>
            <w:tcW w:w="6360" w:type="dxa"/>
            <w:gridSpan w:val="3"/>
            <w:tcBorders>
              <w:top w:val="single" w:color="000000" w:sz="2" w:space="0"/>
              <w:left w:val="single" w:color="000000" w:sz="2" w:space="0"/>
              <w:bottom w:val="single" w:color="000000" w:sz="2" w:space="0"/>
              <w:right w:val="single" w:color="000000" w:sz="2" w:space="0"/>
            </w:tcBorders>
            <w:vAlign w:val="center"/>
          </w:tcPr>
          <w:p w14:paraId="09616942">
            <w:pPr>
              <w:spacing w:after="0" w:line="24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工程占地（水域）范围</w:t>
            </w:r>
          </w:p>
        </w:tc>
      </w:tr>
      <w:tr w14:paraId="37E4F5DB">
        <w:tblPrEx>
          <w:tblCellMar>
            <w:top w:w="0" w:type="dxa"/>
            <w:left w:w="0" w:type="dxa"/>
            <w:bottom w:w="0" w:type="dxa"/>
            <w:right w:w="0" w:type="dxa"/>
          </w:tblCellMar>
        </w:tblPrEx>
        <w:trPr>
          <w:trHeight w:val="397" w:hRule="atLeast"/>
        </w:trPr>
        <w:tc>
          <w:tcPr>
            <w:tcW w:w="2169" w:type="dxa"/>
            <w:vMerge w:val="continue"/>
            <w:tcBorders>
              <w:left w:val="single" w:color="000000" w:sz="2" w:space="0"/>
              <w:bottom w:val="single" w:color="000000" w:sz="2" w:space="0"/>
              <w:right w:val="single" w:color="000000" w:sz="2" w:space="0"/>
            </w:tcBorders>
            <w:vAlign w:val="center"/>
          </w:tcPr>
          <w:p w14:paraId="6AB47B58">
            <w:pPr>
              <w:spacing w:after="0" w:line="240" w:lineRule="auto"/>
              <w:jc w:val="center"/>
              <w:rPr>
                <w:rFonts w:ascii="Times New Roman" w:hAnsi="Times New Roman" w:cs="Times New Roman"/>
                <w:sz w:val="21"/>
                <w:szCs w:val="21"/>
                <w:lang w:eastAsia="zh-CN"/>
              </w:rPr>
            </w:pPr>
          </w:p>
        </w:tc>
        <w:tc>
          <w:tcPr>
            <w:tcW w:w="1897" w:type="dxa"/>
            <w:tcBorders>
              <w:top w:val="single" w:color="000000" w:sz="2" w:space="0"/>
              <w:left w:val="single" w:color="000000" w:sz="2" w:space="0"/>
              <w:bottom w:val="single" w:color="000000" w:sz="2" w:space="0"/>
              <w:right w:val="single" w:color="000000" w:sz="2" w:space="0"/>
            </w:tcBorders>
            <w:vAlign w:val="center"/>
          </w:tcPr>
          <w:p w14:paraId="5EEC0416">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面积≥20km</w:t>
            </w:r>
            <w:r>
              <w:rPr>
                <w:rFonts w:ascii="Times New Roman" w:hAnsi="Times New Roman" w:cs="Times New Roman"/>
                <w:sz w:val="21"/>
                <w:szCs w:val="21"/>
                <w:vertAlign w:val="superscript"/>
              </w:rPr>
              <w:t>2</w:t>
            </w:r>
          </w:p>
          <w:p w14:paraId="41F4BF56">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或长度≥100km</w:t>
            </w:r>
          </w:p>
        </w:tc>
        <w:tc>
          <w:tcPr>
            <w:tcW w:w="2170" w:type="dxa"/>
            <w:tcBorders>
              <w:top w:val="single" w:color="000000" w:sz="2" w:space="0"/>
              <w:left w:val="single" w:color="000000" w:sz="2" w:space="0"/>
              <w:bottom w:val="single" w:color="000000" w:sz="2" w:space="0"/>
              <w:right w:val="single" w:color="000000" w:sz="2" w:space="0"/>
            </w:tcBorders>
            <w:vAlign w:val="center"/>
          </w:tcPr>
          <w:p w14:paraId="3A5D90DF">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面积 2km</w:t>
            </w:r>
            <w:r>
              <w:rPr>
                <w:rFonts w:ascii="Times New Roman" w:hAnsi="Times New Roman" w:cs="Times New Roman"/>
                <w:sz w:val="21"/>
                <w:szCs w:val="21"/>
                <w:vertAlign w:val="superscript"/>
              </w:rPr>
              <w:t>2</w:t>
            </w:r>
            <w:r>
              <w:rPr>
                <w:rFonts w:ascii="Times New Roman" w:hAnsi="Times New Roman" w:cs="Times New Roman"/>
                <w:sz w:val="21"/>
                <w:szCs w:val="21"/>
              </w:rPr>
              <w:t>~20km</w:t>
            </w:r>
            <w:r>
              <w:rPr>
                <w:rFonts w:ascii="Times New Roman" w:hAnsi="Times New Roman" w:cs="Times New Roman"/>
                <w:sz w:val="21"/>
                <w:szCs w:val="21"/>
                <w:vertAlign w:val="superscript"/>
              </w:rPr>
              <w:t>2</w:t>
            </w:r>
          </w:p>
          <w:p w14:paraId="151607A6">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或长度 50km~100km</w:t>
            </w:r>
          </w:p>
        </w:tc>
        <w:tc>
          <w:tcPr>
            <w:tcW w:w="2293" w:type="dxa"/>
            <w:tcBorders>
              <w:top w:val="single" w:color="000000" w:sz="2" w:space="0"/>
              <w:left w:val="single" w:color="000000" w:sz="2" w:space="0"/>
              <w:bottom w:val="single" w:color="000000" w:sz="2" w:space="0"/>
              <w:right w:val="single" w:color="000000" w:sz="2" w:space="0"/>
            </w:tcBorders>
            <w:vAlign w:val="center"/>
          </w:tcPr>
          <w:p w14:paraId="21410E3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面积≤2km</w:t>
            </w:r>
            <w:r>
              <w:rPr>
                <w:rFonts w:ascii="Times New Roman" w:hAnsi="Times New Roman" w:cs="Times New Roman"/>
                <w:sz w:val="21"/>
                <w:szCs w:val="21"/>
                <w:vertAlign w:val="superscript"/>
              </w:rPr>
              <w:t>2</w:t>
            </w:r>
          </w:p>
          <w:p w14:paraId="6773717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或长度小于等于50km</w:t>
            </w:r>
          </w:p>
        </w:tc>
      </w:tr>
      <w:tr w14:paraId="24EB8084">
        <w:tblPrEx>
          <w:tblCellMar>
            <w:top w:w="0" w:type="dxa"/>
            <w:left w:w="0" w:type="dxa"/>
            <w:bottom w:w="0" w:type="dxa"/>
            <w:right w:w="0" w:type="dxa"/>
          </w:tblCellMar>
        </w:tblPrEx>
        <w:trPr>
          <w:trHeight w:val="397" w:hRule="atLeast"/>
        </w:trPr>
        <w:tc>
          <w:tcPr>
            <w:tcW w:w="2169" w:type="dxa"/>
            <w:tcBorders>
              <w:top w:val="single" w:color="000000" w:sz="2" w:space="0"/>
              <w:left w:val="single" w:color="000000" w:sz="2" w:space="0"/>
              <w:bottom w:val="single" w:color="000000" w:sz="2" w:space="0"/>
              <w:right w:val="single" w:color="000000" w:sz="2" w:space="0"/>
            </w:tcBorders>
            <w:vAlign w:val="center"/>
          </w:tcPr>
          <w:p w14:paraId="49387C82">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特殊生态敏感区</w:t>
            </w:r>
          </w:p>
        </w:tc>
        <w:tc>
          <w:tcPr>
            <w:tcW w:w="1897" w:type="dxa"/>
            <w:tcBorders>
              <w:top w:val="single" w:color="000000" w:sz="2" w:space="0"/>
              <w:left w:val="single" w:color="000000" w:sz="2" w:space="0"/>
              <w:bottom w:val="single" w:color="000000" w:sz="2" w:space="0"/>
              <w:right w:val="single" w:color="000000" w:sz="2" w:space="0"/>
            </w:tcBorders>
            <w:vAlign w:val="center"/>
          </w:tcPr>
          <w:p w14:paraId="55EE5462">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一级</w:t>
            </w:r>
          </w:p>
        </w:tc>
        <w:tc>
          <w:tcPr>
            <w:tcW w:w="2170" w:type="dxa"/>
            <w:tcBorders>
              <w:top w:val="single" w:color="000000" w:sz="2" w:space="0"/>
              <w:left w:val="single" w:color="000000" w:sz="2" w:space="0"/>
              <w:bottom w:val="single" w:color="000000" w:sz="2" w:space="0"/>
              <w:right w:val="single" w:color="000000" w:sz="2" w:space="0"/>
            </w:tcBorders>
            <w:vAlign w:val="center"/>
          </w:tcPr>
          <w:p w14:paraId="6897257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一级</w:t>
            </w:r>
          </w:p>
        </w:tc>
        <w:tc>
          <w:tcPr>
            <w:tcW w:w="2293" w:type="dxa"/>
            <w:tcBorders>
              <w:top w:val="single" w:color="000000" w:sz="2" w:space="0"/>
              <w:left w:val="single" w:color="000000" w:sz="2" w:space="0"/>
              <w:bottom w:val="single" w:color="000000" w:sz="2" w:space="0"/>
              <w:right w:val="single" w:color="000000" w:sz="2" w:space="0"/>
            </w:tcBorders>
            <w:vAlign w:val="center"/>
          </w:tcPr>
          <w:p w14:paraId="4ACE52B3">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一级</w:t>
            </w:r>
          </w:p>
        </w:tc>
      </w:tr>
      <w:tr w14:paraId="77AD5A69">
        <w:tblPrEx>
          <w:tblCellMar>
            <w:top w:w="0" w:type="dxa"/>
            <w:left w:w="0" w:type="dxa"/>
            <w:bottom w:w="0" w:type="dxa"/>
            <w:right w:w="0" w:type="dxa"/>
          </w:tblCellMar>
        </w:tblPrEx>
        <w:trPr>
          <w:trHeight w:val="397" w:hRule="atLeast"/>
        </w:trPr>
        <w:tc>
          <w:tcPr>
            <w:tcW w:w="2169" w:type="dxa"/>
            <w:tcBorders>
              <w:top w:val="single" w:color="000000" w:sz="2" w:space="0"/>
              <w:left w:val="single" w:color="000000" w:sz="2" w:space="0"/>
              <w:bottom w:val="single" w:color="000000" w:sz="2" w:space="0"/>
              <w:right w:val="single" w:color="000000" w:sz="2" w:space="0"/>
            </w:tcBorders>
            <w:vAlign w:val="center"/>
          </w:tcPr>
          <w:p w14:paraId="01AAB8B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重要生态敏感区</w:t>
            </w:r>
          </w:p>
        </w:tc>
        <w:tc>
          <w:tcPr>
            <w:tcW w:w="1897" w:type="dxa"/>
            <w:tcBorders>
              <w:top w:val="single" w:color="000000" w:sz="2" w:space="0"/>
              <w:left w:val="single" w:color="000000" w:sz="2" w:space="0"/>
              <w:bottom w:val="single" w:color="000000" w:sz="2" w:space="0"/>
              <w:right w:val="single" w:color="000000" w:sz="2" w:space="0"/>
            </w:tcBorders>
            <w:vAlign w:val="center"/>
          </w:tcPr>
          <w:p w14:paraId="1D045801">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一级</w:t>
            </w:r>
          </w:p>
        </w:tc>
        <w:tc>
          <w:tcPr>
            <w:tcW w:w="2170" w:type="dxa"/>
            <w:tcBorders>
              <w:top w:val="single" w:color="000000" w:sz="2" w:space="0"/>
              <w:left w:val="single" w:color="000000" w:sz="2" w:space="0"/>
              <w:bottom w:val="single" w:color="000000" w:sz="2" w:space="0"/>
              <w:right w:val="single" w:color="000000" w:sz="2" w:space="0"/>
            </w:tcBorders>
            <w:vAlign w:val="center"/>
          </w:tcPr>
          <w:p w14:paraId="0C8F230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二级</w:t>
            </w:r>
          </w:p>
        </w:tc>
        <w:tc>
          <w:tcPr>
            <w:tcW w:w="2293" w:type="dxa"/>
            <w:tcBorders>
              <w:top w:val="single" w:color="000000" w:sz="2" w:space="0"/>
              <w:left w:val="single" w:color="000000" w:sz="2" w:space="0"/>
              <w:bottom w:val="single" w:color="000000" w:sz="2" w:space="0"/>
              <w:right w:val="single" w:color="000000" w:sz="2" w:space="0"/>
            </w:tcBorders>
            <w:vAlign w:val="center"/>
          </w:tcPr>
          <w:p w14:paraId="105B11E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三级</w:t>
            </w:r>
          </w:p>
        </w:tc>
      </w:tr>
      <w:tr w14:paraId="19E092AC">
        <w:tblPrEx>
          <w:tblCellMar>
            <w:top w:w="0" w:type="dxa"/>
            <w:left w:w="0" w:type="dxa"/>
            <w:bottom w:w="0" w:type="dxa"/>
            <w:right w:w="0" w:type="dxa"/>
          </w:tblCellMar>
        </w:tblPrEx>
        <w:trPr>
          <w:trHeight w:val="397" w:hRule="atLeast"/>
        </w:trPr>
        <w:tc>
          <w:tcPr>
            <w:tcW w:w="2169" w:type="dxa"/>
            <w:tcBorders>
              <w:top w:val="single" w:color="000000" w:sz="2" w:space="0"/>
              <w:left w:val="single" w:color="000000" w:sz="2" w:space="0"/>
              <w:bottom w:val="single" w:color="000000" w:sz="2" w:space="0"/>
              <w:right w:val="single" w:color="000000" w:sz="2" w:space="0"/>
            </w:tcBorders>
            <w:vAlign w:val="center"/>
          </w:tcPr>
          <w:p w14:paraId="190D6897">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一般区域</w:t>
            </w:r>
          </w:p>
        </w:tc>
        <w:tc>
          <w:tcPr>
            <w:tcW w:w="1897" w:type="dxa"/>
            <w:tcBorders>
              <w:top w:val="single" w:color="000000" w:sz="2" w:space="0"/>
              <w:left w:val="single" w:color="000000" w:sz="2" w:space="0"/>
              <w:bottom w:val="single" w:color="000000" w:sz="2" w:space="0"/>
              <w:right w:val="single" w:color="000000" w:sz="2" w:space="0"/>
            </w:tcBorders>
            <w:vAlign w:val="center"/>
          </w:tcPr>
          <w:p w14:paraId="4B7FA2E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二级</w:t>
            </w:r>
          </w:p>
        </w:tc>
        <w:tc>
          <w:tcPr>
            <w:tcW w:w="2170" w:type="dxa"/>
            <w:tcBorders>
              <w:top w:val="single" w:color="000000" w:sz="2" w:space="0"/>
              <w:left w:val="single" w:color="000000" w:sz="2" w:space="0"/>
              <w:bottom w:val="single" w:color="000000" w:sz="2" w:space="0"/>
              <w:right w:val="single" w:color="000000" w:sz="2" w:space="0"/>
            </w:tcBorders>
            <w:vAlign w:val="center"/>
          </w:tcPr>
          <w:p w14:paraId="0AC05C4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三级</w:t>
            </w:r>
          </w:p>
        </w:tc>
        <w:tc>
          <w:tcPr>
            <w:tcW w:w="2293" w:type="dxa"/>
            <w:tcBorders>
              <w:top w:val="single" w:color="000000" w:sz="2" w:space="0"/>
              <w:left w:val="single" w:color="000000" w:sz="2" w:space="0"/>
              <w:bottom w:val="single" w:color="000000" w:sz="2" w:space="0"/>
              <w:right w:val="single" w:color="000000" w:sz="2" w:space="0"/>
            </w:tcBorders>
            <w:vAlign w:val="center"/>
          </w:tcPr>
          <w:p w14:paraId="170317E9">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三级</w:t>
            </w:r>
          </w:p>
        </w:tc>
      </w:tr>
    </w:tbl>
    <w:p w14:paraId="239C70F8">
      <w:pPr>
        <w:spacing w:after="0" w:line="360" w:lineRule="auto"/>
        <w:rPr>
          <w:rFonts w:ascii="Times New Roman" w:hAnsi="Times New Roman" w:cs="Times New Roman"/>
          <w:sz w:val="21"/>
          <w:szCs w:val="21"/>
          <w:lang w:eastAsia="zh-CN"/>
        </w:rPr>
      </w:pPr>
      <w:r>
        <w:rPr>
          <w:rFonts w:ascii="Times New Roman" w:hAnsi="Times New Roman" w:cs="Times New Roman"/>
          <w:sz w:val="21"/>
          <w:szCs w:val="21"/>
          <w:lang w:eastAsia="zh-CN"/>
        </w:rPr>
        <w:t>备注：</w:t>
      </w:r>
      <w:r>
        <w:rPr>
          <w:rFonts w:hint="eastAsia" w:ascii="Times New Roman" w:hAnsi="Times New Roman" w:cs="Times New Roman"/>
          <w:sz w:val="21"/>
          <w:szCs w:val="21"/>
          <w:lang w:eastAsia="zh-CN"/>
        </w:rPr>
        <w:t>水源保护区</w:t>
      </w:r>
      <w:r>
        <w:rPr>
          <w:rFonts w:ascii="Times New Roman" w:hAnsi="Times New Roman" w:cs="Times New Roman"/>
          <w:sz w:val="21"/>
          <w:szCs w:val="21"/>
          <w:lang w:eastAsia="zh-CN"/>
        </w:rPr>
        <w:t>为重要生态敏感区。</w:t>
      </w:r>
    </w:p>
    <w:p w14:paraId="2E59808F">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根据项目</w:t>
      </w:r>
      <w:r>
        <w:rPr>
          <w:rFonts w:hint="eastAsia" w:ascii="Times New Roman" w:hAnsi="Times New Roman" w:cs="Times New Roman"/>
          <w:sz w:val="24"/>
          <w:szCs w:val="24"/>
          <w:lang w:eastAsia="zh-CN"/>
        </w:rPr>
        <w:t>可研</w:t>
      </w:r>
      <w:r>
        <w:rPr>
          <w:rFonts w:ascii="Times New Roman" w:hAnsi="Times New Roman" w:cs="Times New Roman"/>
          <w:sz w:val="24"/>
          <w:szCs w:val="24"/>
          <w:lang w:eastAsia="zh-CN"/>
        </w:rPr>
        <w:t>资料，本次</w:t>
      </w:r>
      <w:r>
        <w:rPr>
          <w:rFonts w:hint="eastAsia" w:ascii="Times New Roman" w:hAnsi="Times New Roman" w:cs="Times New Roman"/>
          <w:sz w:val="24"/>
          <w:szCs w:val="24"/>
          <w:lang w:eastAsia="zh-CN"/>
        </w:rPr>
        <w:t>治理河段</w:t>
      </w:r>
      <w:r>
        <w:rPr>
          <w:rFonts w:ascii="Times New Roman" w:hAnsi="Times New Roman" w:cs="Times New Roman"/>
          <w:sz w:val="24"/>
          <w:szCs w:val="24"/>
          <w:lang w:eastAsia="zh-CN"/>
        </w:rPr>
        <w:t>共计30.67km</w:t>
      </w:r>
      <w:r>
        <w:rPr>
          <w:rFonts w:hint="eastAsia" w:ascii="Times New Roman" w:hAnsi="Times New Roman" w:cs="Times New Roman"/>
          <w:sz w:val="24"/>
          <w:szCs w:val="24"/>
          <w:lang w:eastAsia="zh-CN"/>
        </w:rPr>
        <w:t>，不涉及重要生态敏感区；清理清塘河水库入库河道</w:t>
      </w:r>
      <w:r>
        <w:rPr>
          <w:rFonts w:ascii="Times New Roman" w:hAnsi="Times New Roman" w:cs="Times New Roman"/>
          <w:sz w:val="24"/>
          <w:szCs w:val="24"/>
          <w:lang w:eastAsia="zh-CN"/>
        </w:rPr>
        <w:t>8.8km位于</w:t>
      </w:r>
      <w:r>
        <w:rPr>
          <w:rFonts w:hint="eastAsia" w:ascii="Times New Roman" w:hAnsi="Times New Roman" w:eastAsia="宋体" w:cs="Times New Roman"/>
          <w:kern w:val="2"/>
          <w:sz w:val="24"/>
          <w:szCs w:val="24"/>
          <w:lang w:eastAsia="zh-CN"/>
        </w:rPr>
        <w:t>清塘河水库备用水源地</w:t>
      </w:r>
      <w:r>
        <w:rPr>
          <w:rFonts w:ascii="Times New Roman" w:hAnsi="Times New Roman" w:cs="Times New Roman"/>
          <w:sz w:val="24"/>
          <w:szCs w:val="24"/>
          <w:lang w:eastAsia="zh-CN"/>
        </w:rPr>
        <w:t>保护</w:t>
      </w:r>
      <w:r>
        <w:rPr>
          <w:rFonts w:hint="eastAsia" w:ascii="Times New Roman" w:hAnsi="Times New Roman" w:cs="Times New Roman"/>
          <w:sz w:val="24"/>
          <w:szCs w:val="24"/>
          <w:lang w:eastAsia="zh-CN"/>
        </w:rPr>
        <w:t>区</w:t>
      </w:r>
      <w:r>
        <w:rPr>
          <w:rFonts w:ascii="Times New Roman" w:hAnsi="Times New Roman" w:cs="Times New Roman"/>
          <w:sz w:val="24"/>
          <w:szCs w:val="24"/>
          <w:lang w:eastAsia="zh-CN"/>
        </w:rPr>
        <w:t>范围内，涉及重要生态敏感区。本项目为线性工程，工程长度共计</w:t>
      </w:r>
      <w:r>
        <w:rPr>
          <w:rFonts w:hint="eastAsia" w:ascii="Times New Roman" w:hAnsi="Times New Roman" w:cs="Times New Roman"/>
          <w:sz w:val="24"/>
          <w:szCs w:val="24"/>
          <w:lang w:eastAsia="zh-CN"/>
        </w:rPr>
        <w:t>8.8</w:t>
      </w:r>
      <w:r>
        <w:rPr>
          <w:rFonts w:ascii="Times New Roman" w:hAnsi="Times New Roman" w:cs="Times New Roman"/>
          <w:sz w:val="24"/>
          <w:szCs w:val="24"/>
          <w:lang w:eastAsia="zh-CN"/>
        </w:rPr>
        <w:t>km＜50km，根据对比，项目生态环境影响评价等级确定为三级。本项目属于河道治理，结合项目特点，重点对水生生态影响进行评价。</w:t>
      </w:r>
    </w:p>
    <w:p w14:paraId="1B4E059E">
      <w:pPr>
        <w:spacing w:after="0" w:line="360" w:lineRule="auto"/>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 xml:space="preserve">（2）评价范围 </w:t>
      </w:r>
    </w:p>
    <w:p w14:paraId="0B272FA3">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项目占地区域及周边 200m 范围。</w:t>
      </w:r>
    </w:p>
    <w:p w14:paraId="1197FFC9">
      <w:pPr>
        <w:spacing w:after="0" w:line="360" w:lineRule="auto"/>
        <w:outlineLvl w:val="1"/>
        <w:rPr>
          <w:rFonts w:ascii="Times New Roman" w:hAnsi="Times New Roman" w:cs="Times New Roman"/>
          <w:b/>
          <w:sz w:val="32"/>
          <w:szCs w:val="32"/>
          <w:lang w:eastAsia="zh-CN"/>
        </w:rPr>
      </w:pPr>
      <w:bookmarkStart w:id="17" w:name="_Toc25853996"/>
      <w:r>
        <w:rPr>
          <w:rFonts w:hint="eastAsia" w:ascii="Times New Roman" w:hAnsi="Times New Roman" w:cs="Times New Roman"/>
          <w:b/>
          <w:sz w:val="32"/>
          <w:szCs w:val="32"/>
          <w:lang w:eastAsia="zh-CN"/>
        </w:rPr>
        <w:t>1</w:t>
      </w:r>
      <w:r>
        <w:rPr>
          <w:rFonts w:ascii="Times New Roman" w:hAnsi="Times New Roman" w:cs="Times New Roman"/>
          <w:b/>
          <w:sz w:val="32"/>
          <w:szCs w:val="32"/>
          <w:lang w:eastAsia="zh-CN"/>
        </w:rPr>
        <w:t>.3 评价因子与评价标准</w:t>
      </w:r>
      <w:bookmarkEnd w:id="17"/>
    </w:p>
    <w:p w14:paraId="01E3FEA2">
      <w:pPr>
        <w:spacing w:after="0" w:line="360" w:lineRule="auto"/>
        <w:outlineLvl w:val="2"/>
        <w:rPr>
          <w:rFonts w:ascii="Times New Roman" w:hAnsi="Times New Roman" w:cs="Times New Roman"/>
          <w:b/>
          <w:sz w:val="30"/>
          <w:szCs w:val="30"/>
          <w:lang w:eastAsia="zh-CN"/>
        </w:rPr>
      </w:pPr>
      <w:r>
        <w:rPr>
          <w:rFonts w:hint="eastAsia" w:ascii="Times New Roman" w:hAnsi="Times New Roman" w:cs="Times New Roman"/>
          <w:b/>
          <w:sz w:val="30"/>
          <w:szCs w:val="30"/>
          <w:lang w:eastAsia="zh-CN"/>
        </w:rPr>
        <w:t>1</w:t>
      </w:r>
      <w:r>
        <w:rPr>
          <w:rFonts w:ascii="Times New Roman" w:hAnsi="Times New Roman" w:cs="Times New Roman"/>
          <w:b/>
          <w:sz w:val="30"/>
          <w:szCs w:val="30"/>
          <w:lang w:eastAsia="zh-CN"/>
        </w:rPr>
        <w:t xml:space="preserve">.3.1 评价因子 </w:t>
      </w:r>
    </w:p>
    <w:p w14:paraId="7C284184">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项目评价因子分为环境质量现状评价因子和环境影响预测评价因子，具体内容见表</w:t>
      </w: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.3.1。</w:t>
      </w:r>
    </w:p>
    <w:p w14:paraId="6CFF70B0">
      <w:pPr>
        <w:spacing w:after="0" w:line="240" w:lineRule="auto"/>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t>表</w:t>
      </w:r>
      <w:r>
        <w:rPr>
          <w:rFonts w:hint="eastAsia" w:ascii="Times New Roman" w:hAnsi="Times New Roman" w:cs="Times New Roman"/>
          <w:b/>
          <w:sz w:val="24"/>
          <w:szCs w:val="24"/>
          <w:lang w:eastAsia="zh-CN"/>
        </w:rPr>
        <w:t>1</w:t>
      </w:r>
      <w:r>
        <w:rPr>
          <w:rFonts w:ascii="Times New Roman" w:hAnsi="Times New Roman" w:cs="Times New Roman"/>
          <w:b/>
          <w:sz w:val="24"/>
          <w:szCs w:val="24"/>
          <w:lang w:eastAsia="zh-CN"/>
        </w:rPr>
        <w:t>.3.1</w:t>
      </w:r>
      <w:r>
        <w:rPr>
          <w:rFonts w:hint="eastAsia" w:ascii="Times New Roman" w:hAnsi="Times New Roman" w:cs="Times New Roman"/>
          <w:b/>
          <w:sz w:val="24"/>
          <w:szCs w:val="24"/>
          <w:lang w:eastAsia="zh-CN"/>
        </w:rPr>
        <w:t xml:space="preserve">  </w:t>
      </w:r>
      <w:r>
        <w:rPr>
          <w:rFonts w:ascii="Times New Roman" w:hAnsi="Times New Roman" w:cs="Times New Roman"/>
          <w:b/>
          <w:sz w:val="24"/>
          <w:szCs w:val="24"/>
          <w:lang w:eastAsia="zh-CN"/>
        </w:rPr>
        <w:t>项目评价因子筛选结果</w:t>
      </w:r>
    </w:p>
    <w:tbl>
      <w:tblPr>
        <w:tblStyle w:val="8"/>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1507"/>
        <w:gridCol w:w="5225"/>
      </w:tblGrid>
      <w:tr w14:paraId="48FB6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7" w:type="dxa"/>
            <w:gridSpan w:val="2"/>
            <w:vAlign w:val="center"/>
          </w:tcPr>
          <w:p w14:paraId="54FD74D2">
            <w:pPr>
              <w:autoSpaceDE w:val="0"/>
              <w:autoSpaceDN w:val="0"/>
              <w:adjustRightInd w:val="0"/>
              <w:snapToGrid w:val="0"/>
              <w:spacing w:after="0"/>
              <w:jc w:val="center"/>
              <w:rPr>
                <w:rFonts w:ascii="Times New Roman" w:hAnsi="Times New Roman" w:cs="Times New Roman"/>
                <w:bCs/>
                <w:kern w:val="2"/>
                <w:sz w:val="21"/>
                <w:szCs w:val="21"/>
                <w:lang w:eastAsia="zh-CN"/>
              </w:rPr>
            </w:pPr>
            <w:r>
              <w:rPr>
                <w:rFonts w:ascii="Times New Roman" w:hAnsi="Times New Roman" w:cs="Times New Roman"/>
                <w:bCs/>
                <w:kern w:val="2"/>
                <w:sz w:val="21"/>
                <w:szCs w:val="21"/>
                <w:lang w:eastAsia="zh-CN"/>
              </w:rPr>
              <w:t>项目</w:t>
            </w:r>
          </w:p>
        </w:tc>
        <w:tc>
          <w:tcPr>
            <w:tcW w:w="5045" w:type="dxa"/>
            <w:vAlign w:val="center"/>
          </w:tcPr>
          <w:p w14:paraId="469F02F4">
            <w:pPr>
              <w:autoSpaceDE w:val="0"/>
              <w:autoSpaceDN w:val="0"/>
              <w:adjustRightInd w:val="0"/>
              <w:snapToGrid w:val="0"/>
              <w:spacing w:after="0"/>
              <w:jc w:val="center"/>
              <w:rPr>
                <w:rFonts w:ascii="Times New Roman" w:hAnsi="Times New Roman" w:cs="Times New Roman"/>
                <w:bCs/>
                <w:kern w:val="2"/>
                <w:sz w:val="21"/>
                <w:szCs w:val="21"/>
                <w:lang w:eastAsia="zh-CN"/>
              </w:rPr>
            </w:pPr>
            <w:r>
              <w:rPr>
                <w:rFonts w:ascii="Times New Roman" w:hAnsi="Times New Roman" w:cs="Times New Roman"/>
                <w:bCs/>
                <w:kern w:val="2"/>
                <w:sz w:val="21"/>
                <w:szCs w:val="21"/>
                <w:lang w:eastAsia="zh-CN"/>
              </w:rPr>
              <w:t>评价因子</w:t>
            </w:r>
          </w:p>
        </w:tc>
      </w:tr>
      <w:tr w14:paraId="1CABF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12" w:type="dxa"/>
            <w:vMerge w:val="restart"/>
            <w:vAlign w:val="center"/>
          </w:tcPr>
          <w:p w14:paraId="57EA5B91">
            <w:pPr>
              <w:autoSpaceDE w:val="0"/>
              <w:autoSpaceDN w:val="0"/>
              <w:adjustRightInd w:val="0"/>
              <w:snapToGrid w:val="0"/>
              <w:spacing w:after="0"/>
              <w:jc w:val="center"/>
              <w:rPr>
                <w:rFonts w:ascii="Times New Roman" w:hAnsi="Times New Roman" w:cs="Times New Roman"/>
                <w:kern w:val="2"/>
                <w:sz w:val="21"/>
                <w:szCs w:val="21"/>
                <w:lang w:eastAsia="zh-CN"/>
              </w:rPr>
            </w:pPr>
            <w:r>
              <w:rPr>
                <w:rFonts w:ascii="Times New Roman" w:hAnsi="Times New Roman" w:cs="Times New Roman"/>
                <w:kern w:val="2"/>
                <w:sz w:val="21"/>
                <w:szCs w:val="21"/>
                <w:lang w:eastAsia="zh-CN"/>
              </w:rPr>
              <w:t>大气环境</w:t>
            </w:r>
          </w:p>
        </w:tc>
        <w:tc>
          <w:tcPr>
            <w:tcW w:w="1455" w:type="dxa"/>
            <w:vAlign w:val="center"/>
          </w:tcPr>
          <w:p w14:paraId="5027D9B7">
            <w:pPr>
              <w:autoSpaceDE w:val="0"/>
              <w:autoSpaceDN w:val="0"/>
              <w:adjustRightInd w:val="0"/>
              <w:snapToGrid w:val="0"/>
              <w:spacing w:after="0"/>
              <w:jc w:val="center"/>
              <w:rPr>
                <w:rFonts w:ascii="Times New Roman" w:hAnsi="Times New Roman" w:cs="Times New Roman"/>
                <w:kern w:val="2"/>
                <w:sz w:val="21"/>
                <w:szCs w:val="21"/>
                <w:lang w:eastAsia="zh-CN"/>
              </w:rPr>
            </w:pPr>
            <w:r>
              <w:rPr>
                <w:rFonts w:ascii="Times New Roman" w:hAnsi="Times New Roman" w:cs="Times New Roman"/>
                <w:kern w:val="2"/>
                <w:sz w:val="21"/>
                <w:szCs w:val="21"/>
                <w:lang w:eastAsia="zh-CN"/>
              </w:rPr>
              <w:t>现状评价</w:t>
            </w:r>
          </w:p>
        </w:tc>
        <w:tc>
          <w:tcPr>
            <w:tcW w:w="5045" w:type="dxa"/>
            <w:vAlign w:val="center"/>
          </w:tcPr>
          <w:p w14:paraId="73AB5B09">
            <w:pPr>
              <w:autoSpaceDE w:val="0"/>
              <w:autoSpaceDN w:val="0"/>
              <w:adjustRightInd w:val="0"/>
              <w:snapToGrid w:val="0"/>
              <w:spacing w:after="0"/>
              <w:jc w:val="center"/>
              <w:rPr>
                <w:rFonts w:ascii="Times New Roman" w:hAnsi="Times New Roman" w:cs="Times New Roman"/>
                <w:kern w:val="2"/>
                <w:sz w:val="21"/>
                <w:szCs w:val="21"/>
                <w:lang w:eastAsia="zh-CN"/>
              </w:rPr>
            </w:pPr>
            <w:r>
              <w:rPr>
                <w:rFonts w:ascii="Times New Roman" w:hAnsi="Times New Roman" w:cs="Times New Roman"/>
                <w:sz w:val="21"/>
                <w:szCs w:val="21"/>
              </w:rPr>
              <w:t>TSP、PM</w:t>
            </w:r>
            <w:r>
              <w:rPr>
                <w:rFonts w:ascii="Times New Roman" w:hAnsi="Times New Roman" w:cs="Times New Roman"/>
                <w:sz w:val="21"/>
                <w:szCs w:val="21"/>
                <w:vertAlign w:val="subscript"/>
              </w:rPr>
              <w:t>10</w:t>
            </w:r>
            <w:r>
              <w:rPr>
                <w:rFonts w:ascii="Times New Roman" w:hAnsi="Times New Roman" w:cs="Times New Roman"/>
                <w:sz w:val="21"/>
                <w:szCs w:val="21"/>
              </w:rPr>
              <w:t>、SO</w:t>
            </w:r>
            <w:r>
              <w:rPr>
                <w:rFonts w:ascii="Times New Roman" w:hAnsi="Times New Roman" w:cs="Times New Roman"/>
                <w:sz w:val="21"/>
                <w:szCs w:val="21"/>
                <w:vertAlign w:val="subscript"/>
              </w:rPr>
              <w:t>2</w:t>
            </w:r>
            <w:r>
              <w:rPr>
                <w:rFonts w:ascii="Times New Roman" w:hAnsi="Times New Roman" w:cs="Times New Roman"/>
                <w:sz w:val="21"/>
                <w:szCs w:val="21"/>
              </w:rPr>
              <w:t>、NOx</w:t>
            </w:r>
          </w:p>
        </w:tc>
      </w:tr>
      <w:tr w14:paraId="1B53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12" w:type="dxa"/>
            <w:vMerge w:val="continue"/>
            <w:vAlign w:val="center"/>
          </w:tcPr>
          <w:p w14:paraId="4FB883E7">
            <w:pPr>
              <w:autoSpaceDE w:val="0"/>
              <w:autoSpaceDN w:val="0"/>
              <w:adjustRightInd w:val="0"/>
              <w:snapToGrid w:val="0"/>
              <w:spacing w:after="0"/>
              <w:jc w:val="center"/>
              <w:rPr>
                <w:rFonts w:ascii="Times New Roman" w:hAnsi="Times New Roman" w:cs="Times New Roman"/>
                <w:kern w:val="2"/>
                <w:sz w:val="21"/>
                <w:szCs w:val="21"/>
                <w:lang w:eastAsia="zh-CN"/>
              </w:rPr>
            </w:pPr>
          </w:p>
        </w:tc>
        <w:tc>
          <w:tcPr>
            <w:tcW w:w="1455" w:type="dxa"/>
            <w:vAlign w:val="center"/>
          </w:tcPr>
          <w:p w14:paraId="478B5EF5">
            <w:pPr>
              <w:autoSpaceDE w:val="0"/>
              <w:autoSpaceDN w:val="0"/>
              <w:adjustRightInd w:val="0"/>
              <w:snapToGrid w:val="0"/>
              <w:spacing w:after="0"/>
              <w:jc w:val="center"/>
              <w:rPr>
                <w:rFonts w:ascii="Times New Roman" w:hAnsi="Times New Roman" w:cs="Times New Roman"/>
                <w:kern w:val="2"/>
                <w:sz w:val="21"/>
                <w:szCs w:val="21"/>
                <w:lang w:eastAsia="zh-CN"/>
              </w:rPr>
            </w:pPr>
            <w:r>
              <w:rPr>
                <w:rFonts w:ascii="Times New Roman" w:hAnsi="Times New Roman" w:cs="Times New Roman"/>
                <w:kern w:val="2"/>
                <w:sz w:val="21"/>
                <w:szCs w:val="21"/>
                <w:lang w:eastAsia="zh-CN"/>
              </w:rPr>
              <w:t>影响分析</w:t>
            </w:r>
          </w:p>
        </w:tc>
        <w:tc>
          <w:tcPr>
            <w:tcW w:w="5045" w:type="dxa"/>
            <w:vAlign w:val="center"/>
          </w:tcPr>
          <w:p w14:paraId="6D2B39ED">
            <w:pPr>
              <w:autoSpaceDE w:val="0"/>
              <w:autoSpaceDN w:val="0"/>
              <w:adjustRightInd w:val="0"/>
              <w:snapToGrid w:val="0"/>
              <w:spacing w:after="0"/>
              <w:jc w:val="center"/>
              <w:rPr>
                <w:rFonts w:ascii="Times New Roman" w:hAnsi="Times New Roman" w:cs="Times New Roman"/>
                <w:kern w:val="2"/>
                <w:sz w:val="21"/>
                <w:szCs w:val="21"/>
                <w:lang w:eastAsia="zh-CN"/>
              </w:rPr>
            </w:pPr>
            <w:r>
              <w:rPr>
                <w:rFonts w:ascii="Times New Roman" w:hAnsi="Times New Roman" w:cs="Times New Roman"/>
                <w:sz w:val="21"/>
                <w:szCs w:val="21"/>
              </w:rPr>
              <w:t>TSP 、恶臭</w:t>
            </w:r>
          </w:p>
        </w:tc>
      </w:tr>
      <w:tr w14:paraId="5BBE0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12" w:type="dxa"/>
            <w:vMerge w:val="restart"/>
            <w:vAlign w:val="center"/>
          </w:tcPr>
          <w:p w14:paraId="660E0BCC">
            <w:pPr>
              <w:autoSpaceDE w:val="0"/>
              <w:autoSpaceDN w:val="0"/>
              <w:adjustRightInd w:val="0"/>
              <w:snapToGrid w:val="0"/>
              <w:spacing w:after="0"/>
              <w:jc w:val="center"/>
              <w:rPr>
                <w:rFonts w:ascii="Times New Roman" w:hAnsi="Times New Roman" w:cs="Times New Roman"/>
                <w:kern w:val="2"/>
                <w:sz w:val="21"/>
                <w:szCs w:val="21"/>
                <w:lang w:eastAsia="zh-CN"/>
              </w:rPr>
            </w:pPr>
            <w:r>
              <w:rPr>
                <w:rFonts w:ascii="Times New Roman" w:hAnsi="Times New Roman" w:cs="Times New Roman"/>
                <w:kern w:val="2"/>
                <w:sz w:val="21"/>
                <w:szCs w:val="21"/>
                <w:lang w:eastAsia="zh-CN"/>
              </w:rPr>
              <w:t>地表水环境</w:t>
            </w:r>
          </w:p>
        </w:tc>
        <w:tc>
          <w:tcPr>
            <w:tcW w:w="1455" w:type="dxa"/>
            <w:vAlign w:val="center"/>
          </w:tcPr>
          <w:p w14:paraId="2912A094">
            <w:pPr>
              <w:autoSpaceDE w:val="0"/>
              <w:autoSpaceDN w:val="0"/>
              <w:adjustRightInd w:val="0"/>
              <w:snapToGrid w:val="0"/>
              <w:spacing w:after="0"/>
              <w:jc w:val="center"/>
              <w:rPr>
                <w:rFonts w:ascii="Times New Roman" w:hAnsi="Times New Roman" w:cs="Times New Roman"/>
                <w:kern w:val="2"/>
                <w:sz w:val="21"/>
                <w:szCs w:val="21"/>
                <w:lang w:eastAsia="zh-CN"/>
              </w:rPr>
            </w:pPr>
            <w:r>
              <w:rPr>
                <w:rFonts w:ascii="Times New Roman" w:hAnsi="Times New Roman" w:cs="Times New Roman"/>
                <w:kern w:val="2"/>
                <w:sz w:val="21"/>
                <w:szCs w:val="21"/>
                <w:lang w:eastAsia="zh-CN"/>
              </w:rPr>
              <w:t>现状评价</w:t>
            </w:r>
          </w:p>
        </w:tc>
        <w:tc>
          <w:tcPr>
            <w:tcW w:w="5045" w:type="dxa"/>
            <w:vAlign w:val="center"/>
          </w:tcPr>
          <w:p w14:paraId="12063216">
            <w:pPr>
              <w:autoSpaceDE w:val="0"/>
              <w:autoSpaceDN w:val="0"/>
              <w:adjustRightInd w:val="0"/>
              <w:snapToGrid w:val="0"/>
              <w:spacing w:after="0"/>
              <w:jc w:val="center"/>
              <w:rPr>
                <w:rFonts w:ascii="Times New Roman" w:hAnsi="Times New Roman" w:cs="Times New Roman"/>
                <w:sz w:val="21"/>
                <w:szCs w:val="21"/>
                <w:lang w:eastAsia="zh-CN"/>
              </w:rPr>
            </w:pPr>
            <w:r>
              <w:rPr>
                <w:rFonts w:ascii="Times New Roman" w:hAnsi="Times New Roman" w:cs="Times New Roman"/>
                <w:sz w:val="21"/>
                <w:szCs w:val="21"/>
                <w:lang w:eastAsia="zh-CN"/>
              </w:rPr>
              <w:t>水温、pH、溶解氧、高锰酸盐指数、化学需氧量、五日生化需氧量、氨氮、总磷、总氮、铜、锌、氟化物、硒、砷、汞、镉、六价铬、铅、氰化物、挥发酚、石油类、阴离子表明活性剂、硫化物、粪大肠菌群</w:t>
            </w:r>
          </w:p>
        </w:tc>
      </w:tr>
      <w:tr w14:paraId="0C6A9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12" w:type="dxa"/>
            <w:vMerge w:val="continue"/>
            <w:vAlign w:val="center"/>
          </w:tcPr>
          <w:p w14:paraId="659E4939">
            <w:pPr>
              <w:autoSpaceDE w:val="0"/>
              <w:autoSpaceDN w:val="0"/>
              <w:adjustRightInd w:val="0"/>
              <w:snapToGrid w:val="0"/>
              <w:spacing w:after="0"/>
              <w:jc w:val="center"/>
              <w:rPr>
                <w:rFonts w:ascii="Times New Roman" w:hAnsi="Times New Roman" w:cs="Times New Roman"/>
                <w:kern w:val="2"/>
                <w:sz w:val="21"/>
                <w:szCs w:val="21"/>
                <w:lang w:eastAsia="zh-CN"/>
              </w:rPr>
            </w:pPr>
          </w:p>
        </w:tc>
        <w:tc>
          <w:tcPr>
            <w:tcW w:w="1455" w:type="dxa"/>
            <w:vAlign w:val="center"/>
          </w:tcPr>
          <w:p w14:paraId="184ED414">
            <w:pPr>
              <w:autoSpaceDE w:val="0"/>
              <w:autoSpaceDN w:val="0"/>
              <w:adjustRightInd w:val="0"/>
              <w:snapToGrid w:val="0"/>
              <w:spacing w:after="0"/>
              <w:jc w:val="center"/>
              <w:rPr>
                <w:rFonts w:ascii="Times New Roman" w:hAnsi="Times New Roman" w:cs="Times New Roman"/>
                <w:kern w:val="2"/>
                <w:sz w:val="21"/>
                <w:szCs w:val="21"/>
                <w:lang w:eastAsia="zh-CN"/>
              </w:rPr>
            </w:pPr>
            <w:r>
              <w:rPr>
                <w:rFonts w:ascii="Times New Roman" w:hAnsi="Times New Roman" w:cs="Times New Roman"/>
                <w:kern w:val="2"/>
                <w:sz w:val="21"/>
                <w:szCs w:val="21"/>
                <w:lang w:eastAsia="zh-CN"/>
              </w:rPr>
              <w:t>影响分析</w:t>
            </w:r>
          </w:p>
        </w:tc>
        <w:tc>
          <w:tcPr>
            <w:tcW w:w="5045" w:type="dxa"/>
            <w:vAlign w:val="center"/>
          </w:tcPr>
          <w:p w14:paraId="29C24688">
            <w:pPr>
              <w:autoSpaceDE w:val="0"/>
              <w:autoSpaceDN w:val="0"/>
              <w:adjustRightInd w:val="0"/>
              <w:snapToGrid w:val="0"/>
              <w:spacing w:after="0"/>
              <w:jc w:val="center"/>
              <w:rPr>
                <w:rFonts w:ascii="Times New Roman" w:hAnsi="Times New Roman" w:cs="Times New Roman"/>
                <w:kern w:val="2"/>
                <w:sz w:val="21"/>
                <w:szCs w:val="21"/>
                <w:lang w:eastAsia="zh-CN"/>
              </w:rPr>
            </w:pPr>
            <w:r>
              <w:rPr>
                <w:rFonts w:ascii="Times New Roman" w:hAnsi="Times New Roman" w:cs="Times New Roman"/>
                <w:sz w:val="21"/>
                <w:szCs w:val="21"/>
                <w:lang w:eastAsia="zh-CN"/>
              </w:rPr>
              <w:t>化学需氧量、五日生化需氧量、氨氮</w:t>
            </w:r>
          </w:p>
        </w:tc>
      </w:tr>
      <w:tr w14:paraId="51EE3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12" w:type="dxa"/>
            <w:vMerge w:val="restart"/>
            <w:vAlign w:val="center"/>
          </w:tcPr>
          <w:p w14:paraId="10135B31">
            <w:pPr>
              <w:autoSpaceDE w:val="0"/>
              <w:autoSpaceDN w:val="0"/>
              <w:adjustRightInd w:val="0"/>
              <w:snapToGrid w:val="0"/>
              <w:spacing w:after="0"/>
              <w:jc w:val="center"/>
              <w:rPr>
                <w:rFonts w:ascii="Times New Roman" w:hAnsi="Times New Roman" w:cs="Times New Roman"/>
                <w:kern w:val="2"/>
                <w:sz w:val="21"/>
                <w:szCs w:val="21"/>
                <w:lang w:eastAsia="zh-CN"/>
              </w:rPr>
            </w:pPr>
            <w:r>
              <w:rPr>
                <w:rFonts w:ascii="Times New Roman" w:hAnsi="Times New Roman" w:cs="Times New Roman"/>
                <w:kern w:val="2"/>
                <w:sz w:val="21"/>
                <w:szCs w:val="21"/>
                <w:lang w:eastAsia="zh-CN"/>
              </w:rPr>
              <w:t>地下水环境</w:t>
            </w:r>
          </w:p>
        </w:tc>
        <w:tc>
          <w:tcPr>
            <w:tcW w:w="1455" w:type="dxa"/>
            <w:vAlign w:val="center"/>
          </w:tcPr>
          <w:p w14:paraId="140ED3B5">
            <w:pPr>
              <w:autoSpaceDE w:val="0"/>
              <w:autoSpaceDN w:val="0"/>
              <w:adjustRightInd w:val="0"/>
              <w:snapToGrid w:val="0"/>
              <w:spacing w:after="0"/>
              <w:jc w:val="center"/>
              <w:rPr>
                <w:rFonts w:ascii="Times New Roman" w:hAnsi="Times New Roman" w:cs="Times New Roman"/>
                <w:kern w:val="2"/>
                <w:sz w:val="21"/>
                <w:szCs w:val="21"/>
                <w:lang w:eastAsia="zh-CN"/>
              </w:rPr>
            </w:pPr>
            <w:r>
              <w:rPr>
                <w:rFonts w:ascii="Times New Roman" w:hAnsi="Times New Roman" w:cs="Times New Roman"/>
                <w:kern w:val="2"/>
                <w:sz w:val="21"/>
                <w:szCs w:val="21"/>
                <w:lang w:eastAsia="zh-CN"/>
              </w:rPr>
              <w:t>现状评价</w:t>
            </w:r>
          </w:p>
        </w:tc>
        <w:tc>
          <w:tcPr>
            <w:tcW w:w="5045" w:type="dxa"/>
            <w:vAlign w:val="center"/>
          </w:tcPr>
          <w:p w14:paraId="6A5FEE5F">
            <w:pPr>
              <w:autoSpaceDE w:val="0"/>
              <w:autoSpaceDN w:val="0"/>
              <w:adjustRightInd w:val="0"/>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色、嗅和味、浑浊度、pH值、总硬度、溶解性总固体、氨氮、硝酸盐氮、亚硝酸盐氮、挥发性酚类、总氰化物、高锰酸盐指数、氟化物、砷、汞、镉、六价铬、铁、锰、大肠菌群</w:t>
            </w:r>
          </w:p>
        </w:tc>
      </w:tr>
      <w:tr w14:paraId="78DEC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12" w:type="dxa"/>
            <w:vMerge w:val="continue"/>
            <w:vAlign w:val="center"/>
          </w:tcPr>
          <w:p w14:paraId="5E778316">
            <w:pPr>
              <w:autoSpaceDE w:val="0"/>
              <w:autoSpaceDN w:val="0"/>
              <w:adjustRightInd w:val="0"/>
              <w:snapToGrid w:val="0"/>
              <w:spacing w:after="0"/>
              <w:jc w:val="center"/>
              <w:rPr>
                <w:rFonts w:ascii="Times New Roman" w:hAnsi="Times New Roman" w:cs="Times New Roman"/>
                <w:kern w:val="2"/>
                <w:sz w:val="21"/>
                <w:szCs w:val="21"/>
                <w:lang w:eastAsia="zh-CN"/>
              </w:rPr>
            </w:pPr>
          </w:p>
        </w:tc>
        <w:tc>
          <w:tcPr>
            <w:tcW w:w="1455" w:type="dxa"/>
            <w:vAlign w:val="center"/>
          </w:tcPr>
          <w:p w14:paraId="517CFD30">
            <w:pPr>
              <w:autoSpaceDE w:val="0"/>
              <w:autoSpaceDN w:val="0"/>
              <w:adjustRightInd w:val="0"/>
              <w:snapToGrid w:val="0"/>
              <w:spacing w:after="0"/>
              <w:jc w:val="center"/>
              <w:rPr>
                <w:rFonts w:ascii="Times New Roman" w:hAnsi="Times New Roman" w:cs="Times New Roman"/>
                <w:kern w:val="2"/>
                <w:sz w:val="21"/>
                <w:szCs w:val="21"/>
                <w:lang w:eastAsia="zh-CN"/>
              </w:rPr>
            </w:pPr>
            <w:r>
              <w:rPr>
                <w:rFonts w:ascii="Times New Roman" w:hAnsi="Times New Roman" w:cs="Times New Roman"/>
                <w:kern w:val="2"/>
                <w:sz w:val="21"/>
                <w:szCs w:val="21"/>
                <w:lang w:eastAsia="zh-CN"/>
              </w:rPr>
              <w:t>影响分析</w:t>
            </w:r>
          </w:p>
        </w:tc>
        <w:tc>
          <w:tcPr>
            <w:tcW w:w="5045" w:type="dxa"/>
            <w:vAlign w:val="center"/>
          </w:tcPr>
          <w:p w14:paraId="6CE8682A">
            <w:pPr>
              <w:autoSpaceDE w:val="0"/>
              <w:autoSpaceDN w:val="0"/>
              <w:adjustRightInd w:val="0"/>
              <w:snapToGrid w:val="0"/>
              <w:spacing w:after="0"/>
              <w:jc w:val="center"/>
              <w:rPr>
                <w:rFonts w:ascii="Times New Roman" w:hAnsi="Times New Roman" w:cs="Times New Roman"/>
                <w:kern w:val="2"/>
                <w:sz w:val="21"/>
                <w:szCs w:val="21"/>
                <w:lang w:eastAsia="zh-CN"/>
              </w:rPr>
            </w:pPr>
            <w:r>
              <w:rPr>
                <w:rFonts w:ascii="Times New Roman" w:hAnsi="Times New Roman" w:cs="Times New Roman"/>
                <w:kern w:val="2"/>
                <w:sz w:val="21"/>
                <w:szCs w:val="21"/>
                <w:lang w:eastAsia="zh-CN"/>
              </w:rPr>
              <w:t>/</w:t>
            </w:r>
          </w:p>
        </w:tc>
      </w:tr>
      <w:tr w14:paraId="3F462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12" w:type="dxa"/>
            <w:vMerge w:val="restart"/>
            <w:vAlign w:val="center"/>
          </w:tcPr>
          <w:p w14:paraId="516F7693">
            <w:pPr>
              <w:autoSpaceDE w:val="0"/>
              <w:autoSpaceDN w:val="0"/>
              <w:adjustRightInd w:val="0"/>
              <w:snapToGrid w:val="0"/>
              <w:spacing w:after="0"/>
              <w:jc w:val="center"/>
              <w:rPr>
                <w:rFonts w:ascii="Times New Roman" w:hAnsi="Times New Roman" w:cs="Times New Roman"/>
                <w:kern w:val="2"/>
                <w:sz w:val="21"/>
                <w:szCs w:val="21"/>
                <w:lang w:eastAsia="zh-CN"/>
              </w:rPr>
            </w:pPr>
            <w:r>
              <w:rPr>
                <w:rFonts w:ascii="Times New Roman" w:hAnsi="Times New Roman" w:cs="Times New Roman"/>
                <w:kern w:val="2"/>
                <w:sz w:val="21"/>
                <w:szCs w:val="21"/>
                <w:lang w:eastAsia="zh-CN"/>
              </w:rPr>
              <w:t>噪声</w:t>
            </w:r>
          </w:p>
        </w:tc>
        <w:tc>
          <w:tcPr>
            <w:tcW w:w="1455" w:type="dxa"/>
            <w:vAlign w:val="center"/>
          </w:tcPr>
          <w:p w14:paraId="282C77A7">
            <w:pPr>
              <w:autoSpaceDE w:val="0"/>
              <w:autoSpaceDN w:val="0"/>
              <w:adjustRightInd w:val="0"/>
              <w:snapToGrid w:val="0"/>
              <w:spacing w:after="0"/>
              <w:jc w:val="center"/>
              <w:rPr>
                <w:rFonts w:ascii="Times New Roman" w:hAnsi="Times New Roman" w:cs="Times New Roman"/>
                <w:kern w:val="2"/>
                <w:sz w:val="21"/>
                <w:szCs w:val="21"/>
                <w:lang w:eastAsia="zh-CN"/>
              </w:rPr>
            </w:pPr>
            <w:r>
              <w:rPr>
                <w:rFonts w:ascii="Times New Roman" w:hAnsi="Times New Roman" w:cs="Times New Roman"/>
                <w:kern w:val="2"/>
                <w:sz w:val="21"/>
                <w:szCs w:val="21"/>
                <w:lang w:eastAsia="zh-CN"/>
              </w:rPr>
              <w:t>现状评价</w:t>
            </w:r>
          </w:p>
        </w:tc>
        <w:tc>
          <w:tcPr>
            <w:tcW w:w="5045" w:type="dxa"/>
            <w:vAlign w:val="center"/>
          </w:tcPr>
          <w:p w14:paraId="0E2855C7">
            <w:pPr>
              <w:autoSpaceDE w:val="0"/>
              <w:autoSpaceDN w:val="0"/>
              <w:adjustRightInd w:val="0"/>
              <w:snapToGrid w:val="0"/>
              <w:spacing w:after="0"/>
              <w:jc w:val="center"/>
              <w:rPr>
                <w:rFonts w:ascii="Times New Roman" w:hAnsi="Times New Roman" w:cs="Times New Roman"/>
                <w:kern w:val="2"/>
                <w:sz w:val="21"/>
                <w:szCs w:val="21"/>
                <w:lang w:eastAsia="zh-CN"/>
              </w:rPr>
            </w:pPr>
            <w:r>
              <w:rPr>
                <w:rFonts w:ascii="Times New Roman" w:hAnsi="Times New Roman" w:cs="Times New Roman"/>
                <w:kern w:val="2"/>
                <w:sz w:val="21"/>
                <w:szCs w:val="21"/>
                <w:lang w:eastAsia="zh-CN"/>
              </w:rPr>
              <w:t>等效连续A声级</w:t>
            </w:r>
          </w:p>
        </w:tc>
      </w:tr>
      <w:tr w14:paraId="2612D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12" w:type="dxa"/>
            <w:vMerge w:val="continue"/>
            <w:vAlign w:val="center"/>
          </w:tcPr>
          <w:p w14:paraId="306378C0">
            <w:pPr>
              <w:autoSpaceDE w:val="0"/>
              <w:autoSpaceDN w:val="0"/>
              <w:adjustRightInd w:val="0"/>
              <w:snapToGrid w:val="0"/>
              <w:spacing w:after="0"/>
              <w:jc w:val="center"/>
              <w:rPr>
                <w:rFonts w:ascii="Times New Roman" w:hAnsi="Times New Roman" w:cs="Times New Roman"/>
                <w:kern w:val="2"/>
                <w:sz w:val="21"/>
                <w:szCs w:val="21"/>
                <w:lang w:eastAsia="zh-CN"/>
              </w:rPr>
            </w:pPr>
          </w:p>
        </w:tc>
        <w:tc>
          <w:tcPr>
            <w:tcW w:w="1455" w:type="dxa"/>
            <w:vAlign w:val="center"/>
          </w:tcPr>
          <w:p w14:paraId="09C847F2">
            <w:pPr>
              <w:autoSpaceDE w:val="0"/>
              <w:autoSpaceDN w:val="0"/>
              <w:adjustRightInd w:val="0"/>
              <w:snapToGrid w:val="0"/>
              <w:spacing w:after="0"/>
              <w:jc w:val="center"/>
              <w:rPr>
                <w:rFonts w:ascii="Times New Roman" w:hAnsi="Times New Roman" w:cs="Times New Roman"/>
                <w:kern w:val="2"/>
                <w:sz w:val="21"/>
                <w:szCs w:val="21"/>
                <w:lang w:eastAsia="zh-CN"/>
              </w:rPr>
            </w:pPr>
            <w:r>
              <w:rPr>
                <w:rFonts w:ascii="Times New Roman" w:hAnsi="Times New Roman" w:cs="Times New Roman"/>
                <w:kern w:val="2"/>
                <w:sz w:val="21"/>
                <w:szCs w:val="21"/>
                <w:lang w:eastAsia="zh-CN"/>
              </w:rPr>
              <w:t>影响评价</w:t>
            </w:r>
          </w:p>
        </w:tc>
        <w:tc>
          <w:tcPr>
            <w:tcW w:w="5045" w:type="dxa"/>
            <w:vAlign w:val="center"/>
          </w:tcPr>
          <w:p w14:paraId="6E9998A6">
            <w:pPr>
              <w:autoSpaceDE w:val="0"/>
              <w:autoSpaceDN w:val="0"/>
              <w:adjustRightInd w:val="0"/>
              <w:snapToGrid w:val="0"/>
              <w:spacing w:after="0"/>
              <w:jc w:val="center"/>
              <w:rPr>
                <w:rFonts w:ascii="Times New Roman" w:hAnsi="Times New Roman" w:cs="Times New Roman"/>
                <w:kern w:val="2"/>
                <w:sz w:val="21"/>
                <w:szCs w:val="21"/>
                <w:lang w:eastAsia="zh-CN"/>
              </w:rPr>
            </w:pPr>
            <w:r>
              <w:rPr>
                <w:rFonts w:ascii="Times New Roman" w:hAnsi="Times New Roman" w:cs="Times New Roman"/>
                <w:kern w:val="2"/>
                <w:sz w:val="21"/>
                <w:szCs w:val="21"/>
                <w:lang w:eastAsia="zh-CN"/>
              </w:rPr>
              <w:t>等效连续A声级</w:t>
            </w:r>
          </w:p>
        </w:tc>
      </w:tr>
      <w:tr w14:paraId="5A35F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12" w:type="dxa"/>
            <w:vAlign w:val="center"/>
          </w:tcPr>
          <w:p w14:paraId="57EF4405">
            <w:pPr>
              <w:autoSpaceDE w:val="0"/>
              <w:autoSpaceDN w:val="0"/>
              <w:adjustRightInd w:val="0"/>
              <w:snapToGrid w:val="0"/>
              <w:spacing w:after="0"/>
              <w:jc w:val="center"/>
              <w:rPr>
                <w:rFonts w:ascii="Times New Roman" w:hAnsi="Times New Roman" w:cs="Times New Roman"/>
                <w:kern w:val="2"/>
                <w:sz w:val="21"/>
                <w:szCs w:val="21"/>
                <w:lang w:eastAsia="zh-CN"/>
              </w:rPr>
            </w:pPr>
            <w:r>
              <w:rPr>
                <w:rFonts w:ascii="Times New Roman" w:hAnsi="Times New Roman" w:cs="Times New Roman"/>
                <w:kern w:val="2"/>
                <w:sz w:val="21"/>
                <w:szCs w:val="21"/>
                <w:lang w:eastAsia="zh-CN"/>
              </w:rPr>
              <w:t>底泥</w:t>
            </w:r>
          </w:p>
        </w:tc>
        <w:tc>
          <w:tcPr>
            <w:tcW w:w="1455" w:type="dxa"/>
            <w:vAlign w:val="center"/>
          </w:tcPr>
          <w:p w14:paraId="661AD20E">
            <w:pPr>
              <w:autoSpaceDE w:val="0"/>
              <w:autoSpaceDN w:val="0"/>
              <w:adjustRightInd w:val="0"/>
              <w:snapToGrid w:val="0"/>
              <w:spacing w:after="0"/>
              <w:jc w:val="center"/>
              <w:rPr>
                <w:rFonts w:ascii="Times New Roman" w:hAnsi="Times New Roman" w:cs="Times New Roman"/>
                <w:kern w:val="2"/>
                <w:sz w:val="21"/>
                <w:szCs w:val="21"/>
                <w:lang w:eastAsia="zh-CN"/>
              </w:rPr>
            </w:pPr>
            <w:r>
              <w:rPr>
                <w:rFonts w:ascii="Times New Roman" w:hAnsi="Times New Roman" w:cs="Times New Roman"/>
                <w:kern w:val="2"/>
                <w:sz w:val="21"/>
                <w:szCs w:val="21"/>
                <w:lang w:eastAsia="zh-CN"/>
              </w:rPr>
              <w:t>现状评价</w:t>
            </w:r>
          </w:p>
        </w:tc>
        <w:tc>
          <w:tcPr>
            <w:tcW w:w="5045" w:type="dxa"/>
            <w:vAlign w:val="center"/>
          </w:tcPr>
          <w:p w14:paraId="79CB6B0F">
            <w:pPr>
              <w:autoSpaceDE w:val="0"/>
              <w:autoSpaceDN w:val="0"/>
              <w:adjustRightInd w:val="0"/>
              <w:snapToGrid w:val="0"/>
              <w:spacing w:after="0"/>
              <w:jc w:val="center"/>
              <w:rPr>
                <w:rFonts w:ascii="Times New Roman" w:hAnsi="Times New Roman" w:cs="Times New Roman"/>
                <w:kern w:val="2"/>
                <w:sz w:val="21"/>
                <w:szCs w:val="21"/>
                <w:lang w:eastAsia="zh-CN"/>
              </w:rPr>
            </w:pPr>
            <w:r>
              <w:rPr>
                <w:rFonts w:ascii="Times New Roman" w:hAnsi="Times New Roman" w:cs="Times New Roman"/>
                <w:kern w:val="2"/>
                <w:sz w:val="21"/>
                <w:szCs w:val="21"/>
                <w:lang w:eastAsia="zh-CN"/>
              </w:rPr>
              <w:t>pH</w:t>
            </w:r>
            <w:r>
              <w:rPr>
                <w:rFonts w:hint="eastAsia" w:ascii="Times New Roman" w:hAnsi="Times New Roman" w:cs="Times New Roman"/>
                <w:kern w:val="2"/>
                <w:sz w:val="21"/>
                <w:szCs w:val="21"/>
                <w:lang w:eastAsia="zh-CN"/>
              </w:rPr>
              <w:t>、镉、铬（六价）、汞、砷、铅、铜、镍、锌</w:t>
            </w:r>
          </w:p>
        </w:tc>
      </w:tr>
      <w:tr w14:paraId="359B7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12" w:type="dxa"/>
            <w:vAlign w:val="center"/>
          </w:tcPr>
          <w:p w14:paraId="0F253E84">
            <w:pPr>
              <w:autoSpaceDE w:val="0"/>
              <w:autoSpaceDN w:val="0"/>
              <w:adjustRightInd w:val="0"/>
              <w:snapToGrid w:val="0"/>
              <w:spacing w:after="0"/>
              <w:jc w:val="center"/>
              <w:rPr>
                <w:rFonts w:ascii="Times New Roman" w:hAnsi="Times New Roman" w:cs="Times New Roman"/>
                <w:kern w:val="2"/>
                <w:sz w:val="21"/>
                <w:szCs w:val="21"/>
                <w:lang w:eastAsia="zh-CN"/>
              </w:rPr>
            </w:pPr>
            <w:r>
              <w:rPr>
                <w:rFonts w:ascii="Times New Roman" w:hAnsi="Times New Roman" w:cs="Times New Roman"/>
                <w:kern w:val="2"/>
                <w:sz w:val="21"/>
                <w:szCs w:val="21"/>
                <w:lang w:eastAsia="zh-CN"/>
              </w:rPr>
              <w:t>固体废物</w:t>
            </w:r>
          </w:p>
        </w:tc>
        <w:tc>
          <w:tcPr>
            <w:tcW w:w="1455" w:type="dxa"/>
            <w:vAlign w:val="center"/>
          </w:tcPr>
          <w:p w14:paraId="38A225BF">
            <w:pPr>
              <w:autoSpaceDE w:val="0"/>
              <w:autoSpaceDN w:val="0"/>
              <w:adjustRightInd w:val="0"/>
              <w:snapToGrid w:val="0"/>
              <w:spacing w:after="0"/>
              <w:jc w:val="center"/>
              <w:rPr>
                <w:rFonts w:ascii="Times New Roman" w:hAnsi="Times New Roman" w:cs="Times New Roman"/>
                <w:kern w:val="2"/>
                <w:sz w:val="21"/>
                <w:szCs w:val="21"/>
                <w:lang w:eastAsia="zh-CN"/>
              </w:rPr>
            </w:pPr>
            <w:r>
              <w:rPr>
                <w:rFonts w:ascii="Times New Roman" w:hAnsi="Times New Roman" w:cs="Times New Roman"/>
                <w:kern w:val="2"/>
                <w:sz w:val="21"/>
                <w:szCs w:val="21"/>
                <w:lang w:eastAsia="zh-CN"/>
              </w:rPr>
              <w:t>影响评价</w:t>
            </w:r>
          </w:p>
        </w:tc>
        <w:tc>
          <w:tcPr>
            <w:tcW w:w="5045" w:type="dxa"/>
            <w:vAlign w:val="center"/>
          </w:tcPr>
          <w:p w14:paraId="1BCE96BA">
            <w:pPr>
              <w:autoSpaceDE w:val="0"/>
              <w:autoSpaceDN w:val="0"/>
              <w:adjustRightInd w:val="0"/>
              <w:snapToGrid w:val="0"/>
              <w:spacing w:after="0"/>
              <w:jc w:val="center"/>
              <w:rPr>
                <w:rFonts w:ascii="Times New Roman" w:hAnsi="Times New Roman" w:cs="Times New Roman"/>
                <w:kern w:val="2"/>
                <w:sz w:val="21"/>
                <w:szCs w:val="21"/>
                <w:lang w:eastAsia="zh-CN"/>
              </w:rPr>
            </w:pPr>
            <w:r>
              <w:rPr>
                <w:rFonts w:ascii="Times New Roman" w:hAnsi="Times New Roman" w:cs="Times New Roman"/>
                <w:sz w:val="21"/>
                <w:szCs w:val="21"/>
              </w:rPr>
              <w:t>底泥、生活垃圾</w:t>
            </w:r>
          </w:p>
        </w:tc>
      </w:tr>
      <w:tr w14:paraId="54C9F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12" w:type="dxa"/>
            <w:vMerge w:val="restart"/>
            <w:vAlign w:val="center"/>
          </w:tcPr>
          <w:p w14:paraId="57E8559B">
            <w:pPr>
              <w:autoSpaceDE w:val="0"/>
              <w:autoSpaceDN w:val="0"/>
              <w:adjustRightInd w:val="0"/>
              <w:snapToGrid w:val="0"/>
              <w:spacing w:after="0"/>
              <w:jc w:val="center"/>
              <w:rPr>
                <w:rFonts w:ascii="Times New Roman" w:hAnsi="Times New Roman" w:cs="Times New Roman"/>
                <w:kern w:val="2"/>
                <w:sz w:val="21"/>
                <w:szCs w:val="21"/>
                <w:lang w:eastAsia="zh-CN"/>
              </w:rPr>
            </w:pPr>
            <w:r>
              <w:rPr>
                <w:rFonts w:ascii="Times New Roman" w:hAnsi="Times New Roman" w:cs="Times New Roman"/>
                <w:kern w:val="2"/>
                <w:sz w:val="21"/>
                <w:szCs w:val="21"/>
                <w:lang w:eastAsia="zh-CN"/>
              </w:rPr>
              <w:t>生态环境</w:t>
            </w:r>
          </w:p>
        </w:tc>
        <w:tc>
          <w:tcPr>
            <w:tcW w:w="1455" w:type="dxa"/>
            <w:vAlign w:val="center"/>
          </w:tcPr>
          <w:p w14:paraId="77D38630">
            <w:pPr>
              <w:autoSpaceDE w:val="0"/>
              <w:autoSpaceDN w:val="0"/>
              <w:adjustRightInd w:val="0"/>
              <w:snapToGrid w:val="0"/>
              <w:spacing w:after="0"/>
              <w:jc w:val="center"/>
              <w:rPr>
                <w:rFonts w:ascii="Times New Roman" w:hAnsi="Times New Roman" w:cs="Times New Roman"/>
                <w:kern w:val="2"/>
                <w:sz w:val="21"/>
                <w:szCs w:val="21"/>
                <w:lang w:eastAsia="zh-CN"/>
              </w:rPr>
            </w:pPr>
            <w:r>
              <w:rPr>
                <w:rFonts w:ascii="Times New Roman" w:hAnsi="Times New Roman" w:cs="Times New Roman"/>
                <w:kern w:val="2"/>
                <w:sz w:val="21"/>
                <w:szCs w:val="21"/>
                <w:lang w:eastAsia="zh-CN"/>
              </w:rPr>
              <w:t>现状评价</w:t>
            </w:r>
          </w:p>
        </w:tc>
        <w:tc>
          <w:tcPr>
            <w:tcW w:w="5045" w:type="dxa"/>
            <w:vAlign w:val="center"/>
          </w:tcPr>
          <w:p w14:paraId="30678EBD">
            <w:pPr>
              <w:autoSpaceDE w:val="0"/>
              <w:autoSpaceDN w:val="0"/>
              <w:adjustRightInd w:val="0"/>
              <w:snapToGrid w:val="0"/>
              <w:spacing w:after="0"/>
              <w:jc w:val="center"/>
              <w:rPr>
                <w:rFonts w:ascii="Times New Roman" w:hAnsi="Times New Roman" w:cs="Times New Roman"/>
                <w:kern w:val="2"/>
                <w:sz w:val="21"/>
                <w:szCs w:val="21"/>
                <w:lang w:eastAsia="zh-CN"/>
              </w:rPr>
            </w:pPr>
            <w:r>
              <w:rPr>
                <w:rFonts w:ascii="Times New Roman" w:hAnsi="Times New Roman" w:cs="Times New Roman"/>
                <w:sz w:val="21"/>
                <w:szCs w:val="21"/>
                <w:lang w:eastAsia="zh-CN"/>
              </w:rPr>
              <w:t>陆生、水生动植物、土地利用、水土流失</w:t>
            </w:r>
          </w:p>
        </w:tc>
      </w:tr>
      <w:tr w14:paraId="03A4B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12" w:type="dxa"/>
            <w:vMerge w:val="continue"/>
            <w:vAlign w:val="center"/>
          </w:tcPr>
          <w:p w14:paraId="07B9D228">
            <w:pPr>
              <w:autoSpaceDE w:val="0"/>
              <w:autoSpaceDN w:val="0"/>
              <w:adjustRightInd w:val="0"/>
              <w:snapToGrid w:val="0"/>
              <w:spacing w:after="0"/>
              <w:jc w:val="center"/>
              <w:rPr>
                <w:rFonts w:ascii="Times New Roman" w:hAnsi="Times New Roman" w:cs="Times New Roman"/>
                <w:kern w:val="2"/>
                <w:sz w:val="21"/>
                <w:szCs w:val="21"/>
                <w:lang w:eastAsia="zh-CN"/>
              </w:rPr>
            </w:pPr>
          </w:p>
        </w:tc>
        <w:tc>
          <w:tcPr>
            <w:tcW w:w="1455" w:type="dxa"/>
            <w:vAlign w:val="center"/>
          </w:tcPr>
          <w:p w14:paraId="0AE21021">
            <w:pPr>
              <w:autoSpaceDE w:val="0"/>
              <w:autoSpaceDN w:val="0"/>
              <w:adjustRightInd w:val="0"/>
              <w:snapToGrid w:val="0"/>
              <w:spacing w:after="0"/>
              <w:jc w:val="center"/>
              <w:rPr>
                <w:rFonts w:ascii="Times New Roman" w:hAnsi="Times New Roman" w:cs="Times New Roman"/>
                <w:kern w:val="2"/>
                <w:sz w:val="21"/>
                <w:szCs w:val="21"/>
                <w:lang w:eastAsia="zh-CN"/>
              </w:rPr>
            </w:pPr>
            <w:r>
              <w:rPr>
                <w:rFonts w:ascii="Times New Roman" w:hAnsi="Times New Roman" w:cs="Times New Roman"/>
                <w:kern w:val="2"/>
                <w:sz w:val="21"/>
                <w:szCs w:val="21"/>
                <w:lang w:eastAsia="zh-CN"/>
              </w:rPr>
              <w:t>影响评价</w:t>
            </w:r>
          </w:p>
        </w:tc>
        <w:tc>
          <w:tcPr>
            <w:tcW w:w="5045" w:type="dxa"/>
            <w:vAlign w:val="center"/>
          </w:tcPr>
          <w:p w14:paraId="40E4816A">
            <w:pPr>
              <w:autoSpaceDE w:val="0"/>
              <w:autoSpaceDN w:val="0"/>
              <w:adjustRightInd w:val="0"/>
              <w:snapToGrid w:val="0"/>
              <w:spacing w:after="0"/>
              <w:jc w:val="center"/>
              <w:rPr>
                <w:rFonts w:ascii="Times New Roman" w:hAnsi="Times New Roman" w:cs="Times New Roman"/>
                <w:sz w:val="21"/>
                <w:szCs w:val="21"/>
                <w:lang w:eastAsia="zh-CN"/>
              </w:rPr>
            </w:pPr>
            <w:r>
              <w:rPr>
                <w:rFonts w:ascii="Times New Roman" w:hAnsi="Times New Roman" w:cs="Times New Roman"/>
                <w:sz w:val="21"/>
                <w:szCs w:val="21"/>
                <w:lang w:eastAsia="zh-CN"/>
              </w:rPr>
              <w:t>陆生、水生动植物、土地利用、水土流失</w:t>
            </w:r>
          </w:p>
        </w:tc>
      </w:tr>
      <w:tr w14:paraId="50D5C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12" w:type="dxa"/>
            <w:vAlign w:val="center"/>
          </w:tcPr>
          <w:p w14:paraId="4DE0A4A2">
            <w:pPr>
              <w:autoSpaceDE w:val="0"/>
              <w:autoSpaceDN w:val="0"/>
              <w:spacing w:after="0"/>
              <w:jc w:val="center"/>
              <w:rPr>
                <w:rFonts w:ascii="Times New Roman" w:hAnsi="Times New Roman" w:cs="Times New Roman"/>
                <w:kern w:val="2"/>
                <w:sz w:val="21"/>
                <w:szCs w:val="21"/>
                <w:lang w:eastAsia="zh-CN"/>
              </w:rPr>
            </w:pPr>
            <w:r>
              <w:rPr>
                <w:rFonts w:ascii="Times New Roman" w:hAnsi="Times New Roman" w:cs="Times New Roman"/>
                <w:kern w:val="2"/>
                <w:sz w:val="21"/>
                <w:szCs w:val="21"/>
                <w:lang w:eastAsia="zh-CN"/>
              </w:rPr>
              <w:t>社会环境</w:t>
            </w:r>
          </w:p>
        </w:tc>
        <w:tc>
          <w:tcPr>
            <w:tcW w:w="1455" w:type="dxa"/>
            <w:vAlign w:val="center"/>
          </w:tcPr>
          <w:p w14:paraId="051CC96E">
            <w:pPr>
              <w:autoSpaceDE w:val="0"/>
              <w:autoSpaceDN w:val="0"/>
              <w:spacing w:after="0"/>
              <w:jc w:val="center"/>
              <w:rPr>
                <w:rFonts w:ascii="Times New Roman" w:hAnsi="Times New Roman" w:cs="Times New Roman"/>
                <w:kern w:val="2"/>
                <w:sz w:val="21"/>
                <w:szCs w:val="21"/>
                <w:lang w:eastAsia="zh-CN"/>
              </w:rPr>
            </w:pPr>
            <w:r>
              <w:rPr>
                <w:rFonts w:ascii="Times New Roman" w:hAnsi="Times New Roman" w:cs="Times New Roman"/>
                <w:kern w:val="2"/>
                <w:sz w:val="21"/>
                <w:szCs w:val="21"/>
                <w:lang w:eastAsia="zh-CN"/>
              </w:rPr>
              <w:t>现状评价</w:t>
            </w:r>
          </w:p>
        </w:tc>
        <w:tc>
          <w:tcPr>
            <w:tcW w:w="5045" w:type="dxa"/>
            <w:vAlign w:val="center"/>
          </w:tcPr>
          <w:p w14:paraId="5C89F146">
            <w:pPr>
              <w:autoSpaceDE w:val="0"/>
              <w:autoSpaceDN w:val="0"/>
              <w:spacing w:after="0"/>
              <w:jc w:val="center"/>
              <w:rPr>
                <w:rFonts w:ascii="Times New Roman" w:hAnsi="Times New Roman" w:cs="Times New Roman"/>
                <w:kern w:val="2"/>
                <w:sz w:val="21"/>
                <w:szCs w:val="21"/>
                <w:lang w:eastAsia="zh-CN"/>
              </w:rPr>
            </w:pPr>
            <w:r>
              <w:rPr>
                <w:rFonts w:ascii="Times New Roman" w:hAnsi="Times New Roman" w:cs="Times New Roman"/>
                <w:sz w:val="21"/>
                <w:szCs w:val="21"/>
              </w:rPr>
              <w:t>社会经济、土地利用</w:t>
            </w:r>
          </w:p>
        </w:tc>
      </w:tr>
    </w:tbl>
    <w:p w14:paraId="2810AC8F">
      <w:pPr>
        <w:spacing w:after="0" w:line="360" w:lineRule="auto"/>
        <w:outlineLvl w:val="2"/>
        <w:rPr>
          <w:rFonts w:ascii="Times New Roman" w:hAnsi="Times New Roman" w:cs="Times New Roman"/>
          <w:b/>
          <w:sz w:val="30"/>
          <w:szCs w:val="30"/>
          <w:lang w:eastAsia="zh-CN"/>
        </w:rPr>
      </w:pPr>
      <w:r>
        <w:rPr>
          <w:rFonts w:hint="eastAsia" w:ascii="Times New Roman" w:hAnsi="Times New Roman" w:cs="Times New Roman"/>
          <w:b/>
          <w:sz w:val="30"/>
          <w:szCs w:val="30"/>
          <w:lang w:eastAsia="zh-CN"/>
        </w:rPr>
        <w:t>1</w:t>
      </w:r>
      <w:r>
        <w:rPr>
          <w:rFonts w:ascii="Times New Roman" w:hAnsi="Times New Roman" w:cs="Times New Roman"/>
          <w:b/>
          <w:sz w:val="30"/>
          <w:szCs w:val="30"/>
          <w:lang w:eastAsia="zh-CN"/>
        </w:rPr>
        <w:t>.3.2 环境质量标准</w:t>
      </w:r>
    </w:p>
    <w:p w14:paraId="3F5A3B79">
      <w:pPr>
        <w:spacing w:after="0" w:line="360" w:lineRule="auto"/>
        <w:rPr>
          <w:rFonts w:ascii="Times New Roman" w:hAnsi="Times New Roman" w:cs="Times New Roman"/>
          <w:b/>
          <w:sz w:val="24"/>
          <w:szCs w:val="24"/>
          <w:lang w:eastAsia="zh-CN"/>
        </w:rPr>
      </w:pPr>
      <w:r>
        <w:rPr>
          <w:rFonts w:ascii="Times New Roman" w:hAnsi="Times New Roman" w:cs="Times New Roman"/>
          <w:b/>
          <w:sz w:val="24"/>
          <w:szCs w:val="24"/>
          <w:lang w:eastAsia="zh-CN"/>
        </w:rPr>
        <w:t xml:space="preserve">（1）地表水环境 </w:t>
      </w:r>
    </w:p>
    <w:p w14:paraId="4F120057">
      <w:pPr>
        <w:spacing w:after="0" w:line="360" w:lineRule="auto"/>
        <w:ind w:firstLine="480" w:firstLineChars="200"/>
        <w:rPr>
          <w:rFonts w:ascii="Times New Roman" w:hAnsi="Times New Roman"/>
          <w:sz w:val="24"/>
          <w:szCs w:val="24"/>
          <w:lang w:eastAsia="zh-CN"/>
        </w:rPr>
      </w:pPr>
      <w:r>
        <w:rPr>
          <w:rFonts w:ascii="Times New Roman" w:hAnsi="Times New Roman" w:cs="Times New Roman"/>
          <w:sz w:val="24"/>
          <w:szCs w:val="24"/>
          <w:lang w:eastAsia="zh-CN"/>
        </w:rPr>
        <w:t>项目区为</w:t>
      </w:r>
      <w:r>
        <w:rPr>
          <w:rFonts w:hint="eastAsia" w:ascii="Times New Roman" w:hAnsi="Times New Roman" w:cs="Times New Roman"/>
          <w:sz w:val="24"/>
          <w:szCs w:val="24"/>
          <w:lang w:eastAsia="zh-CN"/>
        </w:rPr>
        <w:t>芒市大河及其支流</w:t>
      </w:r>
      <w:r>
        <w:rPr>
          <w:rFonts w:ascii="Times New Roman" w:hAnsi="Times New Roman" w:cs="Times New Roman"/>
          <w:sz w:val="24"/>
          <w:szCs w:val="24"/>
          <w:lang w:eastAsia="zh-CN"/>
        </w:rPr>
        <w:t>治理，</w:t>
      </w:r>
      <w:r>
        <w:rPr>
          <w:rFonts w:hint="eastAsia" w:ascii="Times New Roman" w:hAnsi="Times New Roman"/>
          <w:sz w:val="24"/>
          <w:szCs w:val="24"/>
          <w:lang w:eastAsia="zh-CN"/>
        </w:rPr>
        <w:t>属伊洛瓦底江水系。</w:t>
      </w:r>
      <w:r>
        <w:rPr>
          <w:rFonts w:ascii="Times New Roman" w:hAnsi="Times New Roman"/>
          <w:sz w:val="24"/>
          <w:szCs w:val="24"/>
          <w:lang w:eastAsia="zh-CN"/>
        </w:rPr>
        <w:t>根据《</w:t>
      </w:r>
      <w:r>
        <w:rPr>
          <w:rFonts w:hint="eastAsia" w:ascii="Times New Roman" w:hAnsi="Times New Roman"/>
          <w:sz w:val="24"/>
          <w:szCs w:val="24"/>
          <w:lang w:eastAsia="zh-CN"/>
        </w:rPr>
        <w:t>云南省</w:t>
      </w:r>
      <w:r>
        <w:rPr>
          <w:rFonts w:ascii="Times New Roman" w:hAnsi="Times New Roman"/>
          <w:sz w:val="24"/>
          <w:szCs w:val="24"/>
          <w:lang w:eastAsia="zh-CN"/>
        </w:rPr>
        <w:t>地表水环境功能区划（2010~2020）》，属</w:t>
      </w:r>
      <w:r>
        <w:rPr>
          <w:rFonts w:hint="eastAsia" w:ascii="Times New Roman" w:hAnsi="Times New Roman"/>
          <w:sz w:val="24"/>
          <w:szCs w:val="24"/>
          <w:lang w:eastAsia="zh-CN"/>
        </w:rPr>
        <w:t>“木康断面</w:t>
      </w:r>
      <w:r>
        <w:rPr>
          <w:rFonts w:ascii="Times New Roman" w:hAnsi="Times New Roman"/>
          <w:sz w:val="24"/>
          <w:szCs w:val="24"/>
          <w:lang w:eastAsia="zh-CN"/>
        </w:rPr>
        <w:t>～</w:t>
      </w:r>
      <w:r>
        <w:rPr>
          <w:rFonts w:hint="eastAsia" w:ascii="Times New Roman" w:hAnsi="Times New Roman"/>
          <w:sz w:val="24"/>
          <w:szCs w:val="24"/>
          <w:lang w:eastAsia="zh-CN"/>
        </w:rPr>
        <w:t>入瑞丽江口</w:t>
      </w:r>
      <w:r>
        <w:rPr>
          <w:rFonts w:ascii="Times New Roman" w:hAnsi="Times New Roman"/>
          <w:sz w:val="24"/>
          <w:szCs w:val="24"/>
          <w:lang w:eastAsia="zh-CN"/>
        </w:rPr>
        <w:t>”河段，水环境功能为</w:t>
      </w:r>
      <w:r>
        <w:rPr>
          <w:rFonts w:hint="eastAsia" w:ascii="Times New Roman" w:hAnsi="Times New Roman"/>
          <w:sz w:val="24"/>
          <w:szCs w:val="24"/>
          <w:lang w:eastAsia="zh-CN"/>
        </w:rPr>
        <w:t>农业用水、</w:t>
      </w:r>
      <w:r>
        <w:rPr>
          <w:rFonts w:ascii="Times New Roman" w:hAnsi="Times New Roman"/>
          <w:sz w:val="24"/>
          <w:szCs w:val="24"/>
          <w:lang w:eastAsia="zh-CN"/>
        </w:rPr>
        <w:t>工业用水，为</w:t>
      </w:r>
      <w:r>
        <w:rPr>
          <w:rFonts w:hint="eastAsia" w:ascii="Times New Roman" w:hAnsi="Times New Roman"/>
          <w:sz w:val="24"/>
          <w:szCs w:val="24"/>
          <w:lang w:eastAsia="zh-CN"/>
        </w:rPr>
        <w:t>Ⅲ</w:t>
      </w:r>
      <w:r>
        <w:rPr>
          <w:rFonts w:ascii="Times New Roman" w:hAnsi="Times New Roman"/>
          <w:sz w:val="24"/>
          <w:szCs w:val="24"/>
          <w:lang w:eastAsia="zh-CN"/>
        </w:rPr>
        <w:t>类水质</w:t>
      </w:r>
      <w:r>
        <w:rPr>
          <w:rFonts w:hint="eastAsia" w:ascii="Times New Roman" w:hAnsi="Times New Roman"/>
          <w:sz w:val="24"/>
          <w:szCs w:val="24"/>
          <w:lang w:eastAsia="zh-CN"/>
        </w:rPr>
        <w:t>，执行《地表水环境质量标准》（GB3838-2002）Ⅲ类水体标准</w:t>
      </w:r>
      <w:r>
        <w:rPr>
          <w:rFonts w:ascii="Times New Roman" w:hAnsi="Times New Roman"/>
          <w:sz w:val="24"/>
          <w:szCs w:val="24"/>
          <w:lang w:eastAsia="zh-CN"/>
        </w:rPr>
        <w:t>。</w:t>
      </w:r>
    </w:p>
    <w:p w14:paraId="1DF2E055">
      <w:pPr>
        <w:spacing w:after="0" w:line="360" w:lineRule="auto"/>
        <w:ind w:firstLine="480" w:firstLineChars="200"/>
        <w:rPr>
          <w:rFonts w:ascii="Times New Roman" w:hAnsi="Times New Roman" w:cs="Times New Roman"/>
          <w:sz w:val="24"/>
          <w:szCs w:val="24"/>
          <w:lang w:eastAsia="zh-CN"/>
        </w:rPr>
      </w:pPr>
      <w:r>
        <w:rPr>
          <w:rFonts w:hint="eastAsia" w:ascii="Times New Roman" w:hAnsi="Times New Roman"/>
          <w:sz w:val="24"/>
          <w:szCs w:val="24"/>
          <w:lang w:eastAsia="zh-CN"/>
        </w:rPr>
        <w:t>项目</w:t>
      </w:r>
      <w:r>
        <w:rPr>
          <w:rFonts w:hint="eastAsia" w:ascii="Times New Roman" w:hAnsi="Times New Roman" w:eastAsia="宋体" w:cs="Times New Roman"/>
          <w:kern w:val="2"/>
          <w:sz w:val="24"/>
          <w:szCs w:val="24"/>
          <w:lang w:eastAsia="zh-CN"/>
        </w:rPr>
        <w:t>清塘河水库备用水源</w:t>
      </w:r>
      <w:r>
        <w:rPr>
          <w:rFonts w:hint="eastAsia" w:ascii="Times New Roman" w:hAnsi="Times New Roman"/>
          <w:sz w:val="24"/>
          <w:szCs w:val="24"/>
          <w:lang w:eastAsia="zh-CN"/>
        </w:rPr>
        <w:t>建设涉及</w:t>
      </w:r>
      <w:r>
        <w:rPr>
          <w:rFonts w:hint="eastAsia" w:ascii="Times New Roman" w:hAnsi="Times New Roman" w:eastAsia="宋体" w:cs="Times New Roman"/>
          <w:kern w:val="2"/>
          <w:sz w:val="24"/>
          <w:szCs w:val="24"/>
          <w:lang w:eastAsia="zh-CN"/>
        </w:rPr>
        <w:t>清塘河水库，</w:t>
      </w:r>
      <w:r>
        <w:rPr>
          <w:rFonts w:ascii="Times New Roman" w:hAnsi="Times New Roman"/>
          <w:sz w:val="24"/>
          <w:szCs w:val="24"/>
          <w:lang w:eastAsia="zh-CN"/>
        </w:rPr>
        <w:t>根据</w:t>
      </w:r>
      <w:r>
        <w:rPr>
          <w:rFonts w:hint="eastAsia" w:ascii="Times New Roman" w:hAnsi="Times New Roman"/>
          <w:sz w:val="24"/>
          <w:szCs w:val="24"/>
          <w:lang w:eastAsia="zh-CN"/>
        </w:rPr>
        <w:t>当地功能要求，</w:t>
      </w:r>
      <w:r>
        <w:rPr>
          <w:rFonts w:ascii="Times New Roman" w:hAnsi="Times New Roman"/>
          <w:sz w:val="24"/>
          <w:szCs w:val="24"/>
          <w:lang w:eastAsia="zh-CN"/>
        </w:rPr>
        <w:t>为</w:t>
      </w:r>
      <w:r>
        <w:rPr>
          <w:rFonts w:hint="eastAsia" w:ascii="Times New Roman" w:hAnsi="Times New Roman"/>
          <w:sz w:val="24"/>
          <w:szCs w:val="24"/>
          <w:lang w:eastAsia="zh-CN"/>
        </w:rPr>
        <w:t>Ⅲ</w:t>
      </w:r>
      <w:r>
        <w:rPr>
          <w:rFonts w:ascii="Times New Roman" w:hAnsi="Times New Roman"/>
          <w:sz w:val="24"/>
          <w:szCs w:val="24"/>
          <w:lang w:eastAsia="zh-CN"/>
        </w:rPr>
        <w:t>类水质</w:t>
      </w:r>
      <w:r>
        <w:rPr>
          <w:rFonts w:ascii="Times New Roman" w:hAnsi="Times New Roman" w:cs="Times New Roman"/>
          <w:sz w:val="24"/>
          <w:szCs w:val="24"/>
          <w:lang w:eastAsia="zh-CN"/>
        </w:rPr>
        <w:t>，执行</w:t>
      </w:r>
      <w:r>
        <w:rPr>
          <w:rFonts w:ascii="Times New Roman" w:hAnsi="Times New Roman" w:cs="Times New Roman"/>
          <w:sz w:val="24"/>
          <w:lang w:eastAsia="zh-CN"/>
        </w:rPr>
        <w:t>《地表水环境质量标准》（GB3838-2002）表1中</w:t>
      </w:r>
      <w:r>
        <w:rPr>
          <w:rFonts w:ascii="Times New Roman" w:hAnsi="Times New Roman" w:cs="Times New Roman"/>
          <w:sz w:val="24"/>
        </w:rPr>
        <w:fldChar w:fldCharType="begin"/>
      </w:r>
      <w:r>
        <w:rPr>
          <w:rFonts w:ascii="Times New Roman" w:hAnsi="Times New Roman" w:cs="Times New Roman"/>
          <w:sz w:val="24"/>
          <w:lang w:eastAsia="zh-CN"/>
        </w:rPr>
        <w:instrText xml:space="preserve"> = 3 \* ROMAN </w:instrText>
      </w:r>
      <w:r>
        <w:rPr>
          <w:rFonts w:ascii="Times New Roman" w:hAnsi="Times New Roman" w:cs="Times New Roman"/>
          <w:sz w:val="24"/>
        </w:rPr>
        <w:fldChar w:fldCharType="separate"/>
      </w:r>
      <w:r>
        <w:rPr>
          <w:rFonts w:ascii="Times New Roman" w:hAnsi="Times New Roman" w:cs="Times New Roman"/>
          <w:sz w:val="24"/>
          <w:lang w:eastAsia="zh-CN"/>
        </w:rPr>
        <w:t>III</w:t>
      </w:r>
      <w:r>
        <w:rPr>
          <w:rFonts w:ascii="Times New Roman" w:hAnsi="Times New Roman" w:cs="Times New Roman"/>
          <w:sz w:val="24"/>
        </w:rPr>
        <w:fldChar w:fldCharType="end"/>
      </w:r>
      <w:r>
        <w:rPr>
          <w:rFonts w:ascii="Times New Roman" w:hAnsi="Times New Roman" w:cs="Times New Roman"/>
          <w:sz w:val="24"/>
          <w:lang w:eastAsia="zh-CN"/>
        </w:rPr>
        <w:t>类标准及表2集中式生活饮用水地表水源地补充项目标准限值要求。</w:t>
      </w:r>
      <w:r>
        <w:rPr>
          <w:rFonts w:ascii="Times New Roman" w:hAnsi="Times New Roman" w:cs="Times New Roman"/>
          <w:sz w:val="24"/>
          <w:szCs w:val="24"/>
          <w:lang w:eastAsia="zh-CN"/>
        </w:rPr>
        <w:t xml:space="preserve">其具体标准值详见表 </w:t>
      </w: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 xml:space="preserve">.3.2 </w:t>
      </w:r>
      <w:r>
        <w:rPr>
          <w:rFonts w:hint="eastAsia" w:ascii="Times New Roman" w:hAnsi="Times New Roman" w:cs="Times New Roman"/>
          <w:sz w:val="24"/>
          <w:szCs w:val="24"/>
          <w:lang w:eastAsia="zh-CN"/>
        </w:rPr>
        <w:t>、1.3.3</w:t>
      </w:r>
      <w:r>
        <w:rPr>
          <w:rFonts w:ascii="Times New Roman" w:hAnsi="Times New Roman" w:cs="Times New Roman"/>
          <w:sz w:val="24"/>
          <w:szCs w:val="24"/>
          <w:lang w:eastAsia="zh-CN"/>
        </w:rPr>
        <w:t>所示。</w:t>
      </w:r>
    </w:p>
    <w:p w14:paraId="3EBE385B">
      <w:pPr>
        <w:spacing w:after="0" w:line="240" w:lineRule="auto"/>
        <w:jc w:val="center"/>
        <w:rPr>
          <w:rFonts w:ascii="Times New Roman" w:hAnsi="Times New Roman" w:eastAsia="宋体" w:cs="Times New Roman"/>
          <w:b/>
          <w:kern w:val="2"/>
          <w:sz w:val="24"/>
          <w:szCs w:val="24"/>
          <w:lang w:eastAsia="zh-CN"/>
        </w:rPr>
      </w:pPr>
      <w:r>
        <w:rPr>
          <w:rFonts w:ascii="Times New Roman" w:hAnsi="Times New Roman" w:eastAsia="宋体" w:cs="Times New Roman"/>
          <w:b/>
          <w:kern w:val="2"/>
          <w:sz w:val="24"/>
          <w:szCs w:val="24"/>
          <w:lang w:eastAsia="zh-CN"/>
        </w:rPr>
        <w:t>表</w:t>
      </w:r>
      <w:r>
        <w:rPr>
          <w:rFonts w:hint="eastAsia" w:ascii="Times New Roman" w:hAnsi="Times New Roman" w:eastAsia="宋体" w:cs="Times New Roman"/>
          <w:b/>
          <w:kern w:val="2"/>
          <w:sz w:val="24"/>
          <w:szCs w:val="24"/>
          <w:lang w:eastAsia="zh-CN"/>
        </w:rPr>
        <w:t xml:space="preserve">1.3.2 </w:t>
      </w:r>
      <w:r>
        <w:rPr>
          <w:rFonts w:ascii="Times New Roman" w:hAnsi="Times New Roman" w:eastAsia="宋体" w:cs="Times New Roman"/>
          <w:b/>
          <w:kern w:val="2"/>
          <w:sz w:val="24"/>
          <w:szCs w:val="24"/>
          <w:lang w:eastAsia="zh-CN"/>
        </w:rPr>
        <w:t xml:space="preserve"> 地表水环境质量标准    单位：mg/L</w:t>
      </w:r>
    </w:p>
    <w:tbl>
      <w:tblPr>
        <w:tblStyle w:val="8"/>
        <w:tblW w:w="8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126"/>
        <w:gridCol w:w="1134"/>
        <w:gridCol w:w="850"/>
        <w:gridCol w:w="1985"/>
        <w:gridCol w:w="1075"/>
      </w:tblGrid>
      <w:tr w14:paraId="1C22A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Align w:val="center"/>
          </w:tcPr>
          <w:p w14:paraId="76CDBA2B">
            <w:pPr>
              <w:tabs>
                <w:tab w:val="left" w:pos="6300"/>
              </w:tabs>
              <w:spacing w:after="0"/>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序号</w:t>
            </w:r>
          </w:p>
        </w:tc>
        <w:tc>
          <w:tcPr>
            <w:tcW w:w="2126" w:type="dxa"/>
            <w:vAlign w:val="center"/>
          </w:tcPr>
          <w:p w14:paraId="73856974">
            <w:pPr>
              <w:tabs>
                <w:tab w:val="left" w:pos="6300"/>
              </w:tabs>
              <w:spacing w:after="0"/>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项目</w:t>
            </w:r>
          </w:p>
        </w:tc>
        <w:tc>
          <w:tcPr>
            <w:tcW w:w="1134" w:type="dxa"/>
            <w:vAlign w:val="center"/>
          </w:tcPr>
          <w:p w14:paraId="35A3D67F">
            <w:pPr>
              <w:tabs>
                <w:tab w:val="left" w:pos="6300"/>
              </w:tabs>
              <w:spacing w:after="0"/>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标准值</w:t>
            </w:r>
          </w:p>
        </w:tc>
        <w:tc>
          <w:tcPr>
            <w:tcW w:w="850" w:type="dxa"/>
            <w:vAlign w:val="center"/>
          </w:tcPr>
          <w:p w14:paraId="5F1AF9BD">
            <w:pPr>
              <w:tabs>
                <w:tab w:val="left" w:pos="6300"/>
              </w:tabs>
              <w:spacing w:after="0"/>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序号</w:t>
            </w:r>
          </w:p>
        </w:tc>
        <w:tc>
          <w:tcPr>
            <w:tcW w:w="1985" w:type="dxa"/>
            <w:vAlign w:val="center"/>
          </w:tcPr>
          <w:p w14:paraId="02D859E5">
            <w:pPr>
              <w:tabs>
                <w:tab w:val="left" w:pos="6300"/>
              </w:tabs>
              <w:spacing w:after="0"/>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项目</w:t>
            </w:r>
          </w:p>
        </w:tc>
        <w:tc>
          <w:tcPr>
            <w:tcW w:w="1075" w:type="dxa"/>
            <w:vAlign w:val="center"/>
          </w:tcPr>
          <w:p w14:paraId="0C817E5E">
            <w:pPr>
              <w:tabs>
                <w:tab w:val="left" w:pos="6300"/>
              </w:tabs>
              <w:spacing w:after="0"/>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标准值</w:t>
            </w:r>
          </w:p>
        </w:tc>
      </w:tr>
      <w:tr w14:paraId="7F24D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Align w:val="center"/>
          </w:tcPr>
          <w:p w14:paraId="03E59187">
            <w:pPr>
              <w:tabs>
                <w:tab w:val="left" w:pos="6300"/>
              </w:tabs>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1</w:t>
            </w:r>
          </w:p>
        </w:tc>
        <w:tc>
          <w:tcPr>
            <w:tcW w:w="2126" w:type="dxa"/>
            <w:vAlign w:val="center"/>
          </w:tcPr>
          <w:p w14:paraId="080025D4">
            <w:pPr>
              <w:tabs>
                <w:tab w:val="left" w:pos="6300"/>
              </w:tabs>
              <w:spacing w:after="0"/>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p</w:t>
            </w:r>
            <w:r>
              <w:rPr>
                <w:rFonts w:ascii="Times New Roman" w:hAnsi="Times New Roman" w:eastAsia="宋体" w:cs="Times New Roman"/>
                <w:kern w:val="2"/>
                <w:sz w:val="21"/>
                <w:szCs w:val="21"/>
                <w:lang w:eastAsia="zh-CN"/>
              </w:rPr>
              <w:t>H</w:t>
            </w:r>
            <w:r>
              <w:rPr>
                <w:rFonts w:ascii="Times New Roman" w:hAnsi="宋体" w:eastAsia="宋体" w:cs="Times New Roman"/>
                <w:kern w:val="2"/>
                <w:sz w:val="21"/>
                <w:szCs w:val="21"/>
                <w:lang w:eastAsia="zh-CN"/>
              </w:rPr>
              <w:t>（无量纲）</w:t>
            </w:r>
          </w:p>
        </w:tc>
        <w:tc>
          <w:tcPr>
            <w:tcW w:w="1134" w:type="dxa"/>
            <w:vAlign w:val="center"/>
          </w:tcPr>
          <w:p w14:paraId="2B8C61D8">
            <w:pPr>
              <w:tabs>
                <w:tab w:val="left" w:pos="6300"/>
              </w:tabs>
              <w:spacing w:after="0"/>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6~9</w:t>
            </w:r>
          </w:p>
        </w:tc>
        <w:tc>
          <w:tcPr>
            <w:tcW w:w="850" w:type="dxa"/>
            <w:vAlign w:val="center"/>
          </w:tcPr>
          <w:p w14:paraId="7A1D4201">
            <w:pPr>
              <w:tabs>
                <w:tab w:val="left" w:pos="6300"/>
              </w:tabs>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1</w:t>
            </w:r>
            <w:r>
              <w:rPr>
                <w:rFonts w:hint="eastAsia" w:ascii="Times New Roman" w:hAnsi="Times New Roman" w:eastAsia="宋体" w:cs="Times New Roman"/>
                <w:kern w:val="2"/>
                <w:sz w:val="21"/>
                <w:szCs w:val="21"/>
                <w:lang w:eastAsia="zh-CN"/>
              </w:rPr>
              <w:t>3</w:t>
            </w:r>
          </w:p>
        </w:tc>
        <w:tc>
          <w:tcPr>
            <w:tcW w:w="1985" w:type="dxa"/>
            <w:vAlign w:val="center"/>
          </w:tcPr>
          <w:p w14:paraId="4E1F2857">
            <w:pPr>
              <w:tabs>
                <w:tab w:val="left" w:pos="6300"/>
              </w:tabs>
              <w:spacing w:after="0"/>
              <w:jc w:val="center"/>
              <w:rPr>
                <w:rFonts w:ascii="Times New Roman" w:hAnsi="Times New Roman" w:eastAsia="宋体" w:cs="Times New Roman"/>
                <w:kern w:val="2"/>
                <w:sz w:val="21"/>
                <w:szCs w:val="21"/>
                <w:lang w:eastAsia="zh-CN"/>
              </w:rPr>
            </w:pPr>
            <w:r>
              <w:rPr>
                <w:rFonts w:ascii="Times New Roman" w:hAnsi="宋体" w:eastAsia="宋体" w:cs="Times New Roman"/>
                <w:kern w:val="2"/>
                <w:sz w:val="21"/>
                <w:szCs w:val="21"/>
                <w:lang w:eastAsia="zh-CN"/>
              </w:rPr>
              <w:t>镉</w:t>
            </w:r>
          </w:p>
        </w:tc>
        <w:tc>
          <w:tcPr>
            <w:tcW w:w="1075" w:type="dxa"/>
            <w:vAlign w:val="center"/>
          </w:tcPr>
          <w:p w14:paraId="58F6B188">
            <w:pPr>
              <w:tabs>
                <w:tab w:val="left" w:pos="6300"/>
              </w:tabs>
              <w:spacing w:after="0"/>
              <w:jc w:val="center"/>
              <w:rPr>
                <w:rFonts w:ascii="Times New Roman" w:hAnsi="宋体" w:eastAsia="宋体" w:cs="Times New Roman"/>
                <w:kern w:val="2"/>
                <w:sz w:val="21"/>
                <w:szCs w:val="21"/>
                <w:lang w:eastAsia="zh-CN"/>
              </w:rPr>
            </w:pPr>
            <w:r>
              <w:rPr>
                <w:rFonts w:ascii="Times New Roman" w:hAnsi="宋体" w:eastAsia="宋体" w:cs="Times New Roman"/>
                <w:kern w:val="2"/>
                <w:sz w:val="21"/>
                <w:szCs w:val="21"/>
                <w:lang w:eastAsia="zh-CN"/>
              </w:rPr>
              <w:t>≤</w:t>
            </w:r>
            <w:r>
              <w:rPr>
                <w:rFonts w:hint="eastAsia" w:ascii="Times New Roman" w:hAnsi="宋体" w:eastAsia="宋体" w:cs="Times New Roman"/>
                <w:kern w:val="2"/>
                <w:sz w:val="21"/>
                <w:szCs w:val="21"/>
                <w:lang w:eastAsia="zh-CN"/>
              </w:rPr>
              <w:t>0.005</w:t>
            </w:r>
          </w:p>
        </w:tc>
      </w:tr>
      <w:tr w14:paraId="2A6CF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Align w:val="center"/>
          </w:tcPr>
          <w:p w14:paraId="46BEEF2A">
            <w:pPr>
              <w:tabs>
                <w:tab w:val="left" w:pos="6300"/>
              </w:tabs>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2</w:t>
            </w:r>
          </w:p>
        </w:tc>
        <w:tc>
          <w:tcPr>
            <w:tcW w:w="2126" w:type="dxa"/>
            <w:vAlign w:val="center"/>
          </w:tcPr>
          <w:p w14:paraId="4B8959C6">
            <w:pPr>
              <w:tabs>
                <w:tab w:val="left" w:pos="6300"/>
              </w:tabs>
              <w:spacing w:after="0"/>
              <w:jc w:val="center"/>
              <w:rPr>
                <w:rFonts w:ascii="Times New Roman" w:hAnsi="Times New Roman" w:eastAsia="宋体" w:cs="Times New Roman"/>
                <w:kern w:val="2"/>
                <w:sz w:val="21"/>
                <w:szCs w:val="21"/>
                <w:lang w:eastAsia="zh-CN"/>
              </w:rPr>
            </w:pPr>
            <w:r>
              <w:rPr>
                <w:rFonts w:ascii="Times New Roman" w:hAnsi="宋体" w:eastAsia="宋体" w:cs="Times New Roman"/>
                <w:kern w:val="2"/>
                <w:sz w:val="21"/>
                <w:szCs w:val="21"/>
                <w:lang w:eastAsia="zh-CN"/>
              </w:rPr>
              <w:t>总磷（以</w:t>
            </w:r>
            <w:r>
              <w:rPr>
                <w:rFonts w:ascii="Times New Roman" w:hAnsi="Times New Roman" w:eastAsia="宋体" w:cs="Times New Roman"/>
                <w:kern w:val="2"/>
                <w:sz w:val="21"/>
                <w:szCs w:val="21"/>
                <w:lang w:eastAsia="zh-CN"/>
              </w:rPr>
              <w:t>P</w:t>
            </w:r>
            <w:r>
              <w:rPr>
                <w:rFonts w:ascii="Times New Roman" w:hAnsi="宋体" w:eastAsia="宋体" w:cs="Times New Roman"/>
                <w:kern w:val="2"/>
                <w:sz w:val="21"/>
                <w:szCs w:val="21"/>
                <w:lang w:eastAsia="zh-CN"/>
              </w:rPr>
              <w:t>计）</w:t>
            </w:r>
          </w:p>
        </w:tc>
        <w:tc>
          <w:tcPr>
            <w:tcW w:w="1134" w:type="dxa"/>
            <w:vAlign w:val="center"/>
          </w:tcPr>
          <w:p w14:paraId="6F255F98">
            <w:pPr>
              <w:tabs>
                <w:tab w:val="left" w:pos="6300"/>
              </w:tabs>
              <w:spacing w:after="0"/>
              <w:jc w:val="center"/>
              <w:rPr>
                <w:rFonts w:ascii="Times New Roman" w:hAnsi="Times New Roman" w:eastAsia="宋体" w:cs="Times New Roman"/>
                <w:kern w:val="2"/>
                <w:sz w:val="21"/>
                <w:szCs w:val="21"/>
                <w:lang w:eastAsia="zh-CN"/>
              </w:rPr>
            </w:pPr>
            <w:r>
              <w:rPr>
                <w:rFonts w:ascii="Times New Roman" w:hAnsi="宋体" w:eastAsia="宋体" w:cs="Times New Roman"/>
                <w:kern w:val="2"/>
                <w:sz w:val="21"/>
                <w:szCs w:val="21"/>
                <w:lang w:eastAsia="zh-CN"/>
              </w:rPr>
              <w:t>≤</w:t>
            </w:r>
            <w:r>
              <w:rPr>
                <w:rFonts w:hint="eastAsia" w:ascii="Times New Roman" w:hAnsi="Times New Roman" w:eastAsia="宋体" w:cs="Times New Roman"/>
                <w:kern w:val="2"/>
                <w:sz w:val="21"/>
                <w:szCs w:val="21"/>
                <w:lang w:eastAsia="zh-CN"/>
              </w:rPr>
              <w:t>0.2</w:t>
            </w:r>
          </w:p>
        </w:tc>
        <w:tc>
          <w:tcPr>
            <w:tcW w:w="850" w:type="dxa"/>
            <w:vAlign w:val="center"/>
          </w:tcPr>
          <w:p w14:paraId="237F1E97">
            <w:pPr>
              <w:tabs>
                <w:tab w:val="left" w:pos="6300"/>
              </w:tabs>
              <w:spacing w:after="0"/>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14</w:t>
            </w:r>
          </w:p>
        </w:tc>
        <w:tc>
          <w:tcPr>
            <w:tcW w:w="1985" w:type="dxa"/>
            <w:vAlign w:val="center"/>
          </w:tcPr>
          <w:p w14:paraId="29350217">
            <w:pPr>
              <w:tabs>
                <w:tab w:val="left" w:pos="6300"/>
              </w:tabs>
              <w:spacing w:after="0"/>
              <w:jc w:val="center"/>
              <w:rPr>
                <w:rFonts w:ascii="Times New Roman" w:hAnsi="Times New Roman" w:eastAsia="宋体" w:cs="Times New Roman"/>
                <w:kern w:val="2"/>
                <w:sz w:val="21"/>
                <w:szCs w:val="21"/>
                <w:lang w:eastAsia="zh-CN"/>
              </w:rPr>
            </w:pPr>
            <w:r>
              <w:rPr>
                <w:rFonts w:ascii="Times New Roman" w:hAnsi="宋体" w:eastAsia="宋体" w:cs="Times New Roman"/>
                <w:kern w:val="2"/>
                <w:sz w:val="21"/>
                <w:szCs w:val="21"/>
                <w:lang w:eastAsia="zh-CN"/>
              </w:rPr>
              <w:t>汞</w:t>
            </w:r>
          </w:p>
        </w:tc>
        <w:tc>
          <w:tcPr>
            <w:tcW w:w="1075" w:type="dxa"/>
            <w:vAlign w:val="center"/>
          </w:tcPr>
          <w:p w14:paraId="786338A4">
            <w:pPr>
              <w:spacing w:after="0"/>
              <w:jc w:val="center"/>
              <w:rPr>
                <w:rFonts w:ascii="Times New Roman" w:hAnsi="宋体" w:eastAsia="宋体" w:cs="Times New Roman"/>
                <w:kern w:val="2"/>
                <w:sz w:val="21"/>
                <w:szCs w:val="21"/>
                <w:lang w:eastAsia="zh-CN"/>
              </w:rPr>
            </w:pPr>
            <w:r>
              <w:rPr>
                <w:rFonts w:ascii="Times New Roman" w:hAnsi="宋体" w:eastAsia="宋体" w:cs="Times New Roman"/>
                <w:kern w:val="2"/>
                <w:sz w:val="21"/>
                <w:szCs w:val="21"/>
                <w:lang w:eastAsia="zh-CN"/>
              </w:rPr>
              <w:t>≤</w:t>
            </w:r>
            <w:r>
              <w:rPr>
                <w:rFonts w:hint="eastAsia" w:ascii="Times New Roman" w:hAnsi="宋体" w:eastAsia="宋体" w:cs="Times New Roman"/>
                <w:kern w:val="2"/>
                <w:sz w:val="21"/>
                <w:szCs w:val="21"/>
                <w:lang w:eastAsia="zh-CN"/>
              </w:rPr>
              <w:t>0.0001</w:t>
            </w:r>
          </w:p>
        </w:tc>
      </w:tr>
      <w:tr w14:paraId="1CFE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Align w:val="center"/>
          </w:tcPr>
          <w:p w14:paraId="1A82921B">
            <w:pPr>
              <w:tabs>
                <w:tab w:val="left" w:pos="6300"/>
              </w:tabs>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3</w:t>
            </w:r>
          </w:p>
        </w:tc>
        <w:tc>
          <w:tcPr>
            <w:tcW w:w="2126" w:type="dxa"/>
            <w:vAlign w:val="center"/>
          </w:tcPr>
          <w:p w14:paraId="7745CCFA">
            <w:pPr>
              <w:tabs>
                <w:tab w:val="left" w:pos="6300"/>
              </w:tabs>
              <w:spacing w:after="0"/>
              <w:jc w:val="center"/>
              <w:rPr>
                <w:rFonts w:ascii="Times New Roman" w:hAnsi="Times New Roman" w:eastAsia="宋体" w:cs="Times New Roman"/>
                <w:kern w:val="2"/>
                <w:sz w:val="21"/>
                <w:szCs w:val="21"/>
                <w:lang w:eastAsia="zh-CN"/>
              </w:rPr>
            </w:pPr>
            <w:r>
              <w:rPr>
                <w:rFonts w:ascii="Times New Roman" w:hAnsi="宋体" w:eastAsia="宋体" w:cs="Times New Roman"/>
                <w:kern w:val="2"/>
                <w:sz w:val="21"/>
                <w:szCs w:val="21"/>
                <w:lang w:eastAsia="zh-CN"/>
              </w:rPr>
              <w:t>总氮</w:t>
            </w:r>
          </w:p>
        </w:tc>
        <w:tc>
          <w:tcPr>
            <w:tcW w:w="1134" w:type="dxa"/>
            <w:vAlign w:val="center"/>
          </w:tcPr>
          <w:p w14:paraId="76A0D976">
            <w:pPr>
              <w:tabs>
                <w:tab w:val="left" w:pos="6300"/>
              </w:tabs>
              <w:spacing w:after="0"/>
              <w:jc w:val="center"/>
              <w:rPr>
                <w:rFonts w:ascii="Times New Roman" w:hAnsi="Times New Roman" w:eastAsia="宋体" w:cs="Times New Roman"/>
                <w:kern w:val="2"/>
                <w:sz w:val="21"/>
                <w:szCs w:val="21"/>
                <w:lang w:eastAsia="zh-CN"/>
              </w:rPr>
            </w:pPr>
            <w:r>
              <w:rPr>
                <w:rFonts w:ascii="Times New Roman" w:hAnsi="宋体" w:eastAsia="宋体" w:cs="Times New Roman"/>
                <w:kern w:val="2"/>
                <w:sz w:val="21"/>
                <w:szCs w:val="21"/>
                <w:lang w:eastAsia="zh-CN"/>
              </w:rPr>
              <w:t>≤</w:t>
            </w:r>
            <w:r>
              <w:rPr>
                <w:rFonts w:hint="eastAsia" w:ascii="Times New Roman" w:hAnsi="Times New Roman" w:eastAsia="宋体" w:cs="Times New Roman"/>
                <w:kern w:val="2"/>
                <w:sz w:val="21"/>
                <w:szCs w:val="21"/>
                <w:lang w:eastAsia="zh-CN"/>
              </w:rPr>
              <w:t>1.0</w:t>
            </w:r>
          </w:p>
        </w:tc>
        <w:tc>
          <w:tcPr>
            <w:tcW w:w="850" w:type="dxa"/>
            <w:vAlign w:val="center"/>
          </w:tcPr>
          <w:p w14:paraId="0DBEB86C">
            <w:pPr>
              <w:tabs>
                <w:tab w:val="left" w:pos="6300"/>
              </w:tabs>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1</w:t>
            </w:r>
            <w:r>
              <w:rPr>
                <w:rFonts w:hint="eastAsia" w:ascii="Times New Roman" w:hAnsi="Times New Roman" w:eastAsia="宋体" w:cs="Times New Roman"/>
                <w:kern w:val="2"/>
                <w:sz w:val="21"/>
                <w:szCs w:val="21"/>
                <w:lang w:eastAsia="zh-CN"/>
              </w:rPr>
              <w:t>5</w:t>
            </w:r>
          </w:p>
        </w:tc>
        <w:tc>
          <w:tcPr>
            <w:tcW w:w="1985" w:type="dxa"/>
            <w:vAlign w:val="center"/>
          </w:tcPr>
          <w:p w14:paraId="2F38262D">
            <w:pPr>
              <w:tabs>
                <w:tab w:val="left" w:pos="6300"/>
              </w:tabs>
              <w:spacing w:after="0"/>
              <w:jc w:val="center"/>
              <w:rPr>
                <w:rFonts w:ascii="Times New Roman" w:hAnsi="Times New Roman" w:eastAsia="宋体" w:cs="Times New Roman"/>
                <w:kern w:val="2"/>
                <w:sz w:val="21"/>
                <w:szCs w:val="21"/>
                <w:lang w:eastAsia="zh-CN"/>
              </w:rPr>
            </w:pPr>
            <w:r>
              <w:rPr>
                <w:rFonts w:ascii="Times New Roman" w:hAnsi="宋体" w:eastAsia="宋体" w:cs="Times New Roman"/>
                <w:kern w:val="2"/>
                <w:sz w:val="21"/>
                <w:szCs w:val="21"/>
                <w:lang w:eastAsia="zh-CN"/>
              </w:rPr>
              <w:t>铬（六价）</w:t>
            </w:r>
          </w:p>
        </w:tc>
        <w:tc>
          <w:tcPr>
            <w:tcW w:w="1075" w:type="dxa"/>
            <w:vAlign w:val="center"/>
          </w:tcPr>
          <w:p w14:paraId="489D6391">
            <w:pPr>
              <w:spacing w:after="0"/>
              <w:jc w:val="center"/>
              <w:rPr>
                <w:rFonts w:ascii="Times New Roman" w:hAnsi="宋体" w:eastAsia="宋体" w:cs="Times New Roman"/>
                <w:kern w:val="2"/>
                <w:sz w:val="21"/>
                <w:szCs w:val="21"/>
                <w:lang w:eastAsia="zh-CN"/>
              </w:rPr>
            </w:pPr>
            <w:r>
              <w:rPr>
                <w:rFonts w:ascii="Times New Roman" w:hAnsi="宋体" w:eastAsia="宋体" w:cs="Times New Roman"/>
                <w:kern w:val="2"/>
                <w:sz w:val="21"/>
                <w:szCs w:val="21"/>
                <w:lang w:eastAsia="zh-CN"/>
              </w:rPr>
              <w:t>≤</w:t>
            </w:r>
            <w:r>
              <w:rPr>
                <w:rFonts w:hint="eastAsia" w:ascii="Times New Roman" w:hAnsi="宋体" w:eastAsia="宋体" w:cs="Times New Roman"/>
                <w:kern w:val="2"/>
                <w:sz w:val="21"/>
                <w:szCs w:val="21"/>
                <w:lang w:eastAsia="zh-CN"/>
              </w:rPr>
              <w:t>0.05</w:t>
            </w:r>
          </w:p>
        </w:tc>
      </w:tr>
      <w:tr w14:paraId="6074C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Align w:val="center"/>
          </w:tcPr>
          <w:p w14:paraId="303D01FA">
            <w:pPr>
              <w:tabs>
                <w:tab w:val="left" w:pos="6300"/>
              </w:tabs>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4</w:t>
            </w:r>
          </w:p>
        </w:tc>
        <w:tc>
          <w:tcPr>
            <w:tcW w:w="2126" w:type="dxa"/>
            <w:vAlign w:val="center"/>
          </w:tcPr>
          <w:p w14:paraId="18C65E45">
            <w:pPr>
              <w:tabs>
                <w:tab w:val="left" w:pos="6300"/>
              </w:tabs>
              <w:spacing w:after="0"/>
              <w:jc w:val="center"/>
              <w:rPr>
                <w:rFonts w:ascii="Times New Roman" w:hAnsi="Times New Roman" w:eastAsia="宋体" w:cs="Times New Roman"/>
                <w:kern w:val="2"/>
                <w:sz w:val="21"/>
                <w:szCs w:val="21"/>
                <w:lang w:eastAsia="zh-CN"/>
              </w:rPr>
            </w:pPr>
            <w:r>
              <w:rPr>
                <w:rFonts w:ascii="Times New Roman" w:hAnsi="宋体" w:eastAsia="宋体" w:cs="Times New Roman"/>
                <w:kern w:val="2"/>
                <w:sz w:val="21"/>
                <w:szCs w:val="21"/>
                <w:lang w:eastAsia="zh-CN"/>
              </w:rPr>
              <w:t>溶解氧</w:t>
            </w:r>
          </w:p>
        </w:tc>
        <w:tc>
          <w:tcPr>
            <w:tcW w:w="1134" w:type="dxa"/>
            <w:vAlign w:val="center"/>
          </w:tcPr>
          <w:p w14:paraId="50C5B8A0">
            <w:pPr>
              <w:tabs>
                <w:tab w:val="left" w:pos="6300"/>
              </w:tabs>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w:t>
            </w:r>
            <w:r>
              <w:rPr>
                <w:rFonts w:hint="eastAsia" w:ascii="Times New Roman" w:hAnsi="Times New Roman" w:eastAsia="宋体" w:cs="Times New Roman"/>
                <w:kern w:val="2"/>
                <w:sz w:val="21"/>
                <w:szCs w:val="21"/>
                <w:lang w:eastAsia="zh-CN"/>
              </w:rPr>
              <w:t>5</w:t>
            </w:r>
          </w:p>
        </w:tc>
        <w:tc>
          <w:tcPr>
            <w:tcW w:w="850" w:type="dxa"/>
            <w:vAlign w:val="center"/>
          </w:tcPr>
          <w:p w14:paraId="5FAC19F0">
            <w:pPr>
              <w:tabs>
                <w:tab w:val="left" w:pos="6300"/>
              </w:tabs>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1</w:t>
            </w:r>
            <w:r>
              <w:rPr>
                <w:rFonts w:hint="eastAsia" w:ascii="Times New Roman" w:hAnsi="Times New Roman" w:eastAsia="宋体" w:cs="Times New Roman"/>
                <w:kern w:val="2"/>
                <w:sz w:val="21"/>
                <w:szCs w:val="21"/>
                <w:lang w:eastAsia="zh-CN"/>
              </w:rPr>
              <w:t>6</w:t>
            </w:r>
          </w:p>
        </w:tc>
        <w:tc>
          <w:tcPr>
            <w:tcW w:w="1985" w:type="dxa"/>
            <w:vAlign w:val="center"/>
          </w:tcPr>
          <w:p w14:paraId="70973A6B">
            <w:pPr>
              <w:tabs>
                <w:tab w:val="left" w:pos="6300"/>
              </w:tabs>
              <w:spacing w:after="0"/>
              <w:jc w:val="center"/>
              <w:rPr>
                <w:rFonts w:ascii="Times New Roman" w:hAnsi="Times New Roman" w:eastAsia="宋体" w:cs="Times New Roman"/>
                <w:kern w:val="2"/>
                <w:sz w:val="21"/>
                <w:szCs w:val="21"/>
                <w:lang w:eastAsia="zh-CN"/>
              </w:rPr>
            </w:pPr>
            <w:r>
              <w:rPr>
                <w:rFonts w:ascii="Times New Roman" w:hAnsi="宋体" w:eastAsia="宋体" w:cs="Times New Roman"/>
                <w:kern w:val="2"/>
                <w:sz w:val="21"/>
                <w:szCs w:val="21"/>
                <w:lang w:eastAsia="zh-CN"/>
              </w:rPr>
              <w:t>氨氮</w:t>
            </w:r>
          </w:p>
        </w:tc>
        <w:tc>
          <w:tcPr>
            <w:tcW w:w="1075" w:type="dxa"/>
            <w:vAlign w:val="center"/>
          </w:tcPr>
          <w:p w14:paraId="5CCF4CFB">
            <w:pPr>
              <w:tabs>
                <w:tab w:val="left" w:pos="6300"/>
              </w:tabs>
              <w:spacing w:after="0"/>
              <w:jc w:val="center"/>
              <w:rPr>
                <w:rFonts w:ascii="Times New Roman" w:hAnsi="Times New Roman" w:eastAsia="宋体" w:cs="Times New Roman"/>
                <w:kern w:val="2"/>
                <w:sz w:val="21"/>
                <w:szCs w:val="21"/>
                <w:lang w:eastAsia="zh-CN"/>
              </w:rPr>
            </w:pPr>
            <w:r>
              <w:rPr>
                <w:rFonts w:ascii="Times New Roman" w:hAnsi="宋体" w:eastAsia="宋体" w:cs="Times New Roman"/>
                <w:kern w:val="2"/>
                <w:sz w:val="21"/>
                <w:szCs w:val="21"/>
                <w:lang w:eastAsia="zh-CN"/>
              </w:rPr>
              <w:t>≤</w:t>
            </w:r>
            <w:r>
              <w:rPr>
                <w:rFonts w:hint="eastAsia" w:ascii="Times New Roman" w:hAnsi="Times New Roman" w:eastAsia="宋体" w:cs="Times New Roman"/>
                <w:kern w:val="2"/>
                <w:sz w:val="21"/>
                <w:szCs w:val="21"/>
                <w:lang w:eastAsia="zh-CN"/>
              </w:rPr>
              <w:t>1.0</w:t>
            </w:r>
          </w:p>
        </w:tc>
      </w:tr>
      <w:tr w14:paraId="16F12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Align w:val="center"/>
          </w:tcPr>
          <w:p w14:paraId="75EB127D">
            <w:pPr>
              <w:tabs>
                <w:tab w:val="left" w:pos="6300"/>
              </w:tabs>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5</w:t>
            </w:r>
          </w:p>
        </w:tc>
        <w:tc>
          <w:tcPr>
            <w:tcW w:w="2126" w:type="dxa"/>
            <w:vAlign w:val="center"/>
          </w:tcPr>
          <w:p w14:paraId="47315A85">
            <w:pPr>
              <w:tabs>
                <w:tab w:val="left" w:pos="6300"/>
              </w:tabs>
              <w:spacing w:after="0"/>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化学需氧量</w:t>
            </w:r>
          </w:p>
        </w:tc>
        <w:tc>
          <w:tcPr>
            <w:tcW w:w="1134" w:type="dxa"/>
            <w:vAlign w:val="center"/>
          </w:tcPr>
          <w:p w14:paraId="4DC295BB">
            <w:pPr>
              <w:tabs>
                <w:tab w:val="left" w:pos="6300"/>
              </w:tabs>
              <w:spacing w:after="0"/>
              <w:jc w:val="center"/>
              <w:rPr>
                <w:rFonts w:ascii="Times New Roman" w:hAnsi="宋体" w:eastAsia="宋体" w:cs="Times New Roman"/>
                <w:kern w:val="2"/>
                <w:sz w:val="21"/>
                <w:szCs w:val="21"/>
                <w:lang w:eastAsia="zh-CN"/>
              </w:rPr>
            </w:pPr>
            <w:r>
              <w:rPr>
                <w:rFonts w:ascii="Times New Roman" w:hAnsi="宋体" w:eastAsia="宋体" w:cs="Times New Roman"/>
                <w:kern w:val="2"/>
                <w:sz w:val="21"/>
                <w:szCs w:val="21"/>
                <w:lang w:eastAsia="zh-CN"/>
              </w:rPr>
              <w:t>≤</w:t>
            </w:r>
            <w:r>
              <w:rPr>
                <w:rFonts w:hint="eastAsia" w:ascii="Times New Roman" w:hAnsi="宋体" w:eastAsia="宋体" w:cs="Times New Roman"/>
                <w:kern w:val="2"/>
                <w:sz w:val="21"/>
                <w:szCs w:val="21"/>
                <w:lang w:eastAsia="zh-CN"/>
              </w:rPr>
              <w:t>20</w:t>
            </w:r>
          </w:p>
        </w:tc>
        <w:tc>
          <w:tcPr>
            <w:tcW w:w="850" w:type="dxa"/>
            <w:vAlign w:val="center"/>
          </w:tcPr>
          <w:p w14:paraId="5A5F49F5">
            <w:pPr>
              <w:tabs>
                <w:tab w:val="left" w:pos="6300"/>
              </w:tabs>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1</w:t>
            </w:r>
            <w:r>
              <w:rPr>
                <w:rFonts w:hint="eastAsia" w:ascii="Times New Roman" w:hAnsi="Times New Roman" w:eastAsia="宋体" w:cs="Times New Roman"/>
                <w:kern w:val="2"/>
                <w:sz w:val="21"/>
                <w:szCs w:val="21"/>
                <w:lang w:eastAsia="zh-CN"/>
              </w:rPr>
              <w:t>7</w:t>
            </w:r>
          </w:p>
        </w:tc>
        <w:tc>
          <w:tcPr>
            <w:tcW w:w="1985" w:type="dxa"/>
            <w:vAlign w:val="center"/>
          </w:tcPr>
          <w:p w14:paraId="049A7800">
            <w:pPr>
              <w:tabs>
                <w:tab w:val="left" w:pos="6300"/>
              </w:tabs>
              <w:spacing w:after="0"/>
              <w:jc w:val="center"/>
              <w:rPr>
                <w:rFonts w:ascii="Times New Roman" w:hAnsi="Times New Roman" w:eastAsia="宋体" w:cs="Times New Roman"/>
                <w:kern w:val="2"/>
                <w:sz w:val="21"/>
                <w:szCs w:val="21"/>
                <w:lang w:eastAsia="zh-CN"/>
              </w:rPr>
            </w:pPr>
            <w:r>
              <w:rPr>
                <w:rFonts w:ascii="Times New Roman" w:hAnsi="宋体" w:eastAsia="宋体" w:cs="Times New Roman"/>
                <w:kern w:val="2"/>
                <w:sz w:val="21"/>
                <w:szCs w:val="21"/>
                <w:lang w:eastAsia="zh-CN"/>
              </w:rPr>
              <w:t>挥发酚</w:t>
            </w:r>
          </w:p>
        </w:tc>
        <w:tc>
          <w:tcPr>
            <w:tcW w:w="1075" w:type="dxa"/>
            <w:vAlign w:val="center"/>
          </w:tcPr>
          <w:p w14:paraId="3116D201">
            <w:pPr>
              <w:tabs>
                <w:tab w:val="left" w:pos="6300"/>
              </w:tabs>
              <w:spacing w:after="0"/>
              <w:jc w:val="center"/>
              <w:rPr>
                <w:rFonts w:ascii="Times New Roman" w:hAnsi="宋体" w:eastAsia="宋体" w:cs="Times New Roman"/>
                <w:kern w:val="2"/>
                <w:sz w:val="21"/>
                <w:szCs w:val="21"/>
                <w:lang w:eastAsia="zh-CN"/>
              </w:rPr>
            </w:pPr>
            <w:r>
              <w:rPr>
                <w:rFonts w:ascii="Times New Roman" w:hAnsi="宋体" w:eastAsia="宋体" w:cs="Times New Roman"/>
                <w:kern w:val="2"/>
                <w:sz w:val="21"/>
                <w:szCs w:val="21"/>
                <w:lang w:eastAsia="zh-CN"/>
              </w:rPr>
              <w:t>≤</w:t>
            </w:r>
            <w:r>
              <w:rPr>
                <w:rFonts w:hint="eastAsia" w:ascii="Times New Roman" w:hAnsi="宋体" w:eastAsia="宋体" w:cs="Times New Roman"/>
                <w:kern w:val="2"/>
                <w:sz w:val="21"/>
                <w:szCs w:val="21"/>
                <w:lang w:eastAsia="zh-CN"/>
              </w:rPr>
              <w:t>0.005</w:t>
            </w:r>
          </w:p>
        </w:tc>
      </w:tr>
      <w:tr w14:paraId="3EC62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Align w:val="center"/>
          </w:tcPr>
          <w:p w14:paraId="142BFBB1">
            <w:pPr>
              <w:tabs>
                <w:tab w:val="left" w:pos="6300"/>
              </w:tabs>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6</w:t>
            </w:r>
          </w:p>
        </w:tc>
        <w:tc>
          <w:tcPr>
            <w:tcW w:w="2126" w:type="dxa"/>
            <w:vAlign w:val="center"/>
          </w:tcPr>
          <w:p w14:paraId="600BD644">
            <w:pPr>
              <w:tabs>
                <w:tab w:val="left" w:pos="6300"/>
              </w:tabs>
              <w:spacing w:after="0"/>
              <w:jc w:val="center"/>
              <w:rPr>
                <w:rFonts w:ascii="Times New Roman" w:hAnsi="Times New Roman" w:eastAsia="宋体" w:cs="Times New Roman"/>
                <w:kern w:val="2"/>
                <w:sz w:val="21"/>
                <w:szCs w:val="21"/>
                <w:lang w:eastAsia="zh-CN"/>
              </w:rPr>
            </w:pPr>
            <w:r>
              <w:rPr>
                <w:rFonts w:ascii="Times New Roman" w:hAnsi="宋体" w:eastAsia="宋体" w:cs="Times New Roman"/>
                <w:kern w:val="2"/>
                <w:sz w:val="21"/>
                <w:szCs w:val="21"/>
                <w:lang w:eastAsia="zh-CN"/>
              </w:rPr>
              <w:t>五日生化需氧量</w:t>
            </w:r>
          </w:p>
        </w:tc>
        <w:tc>
          <w:tcPr>
            <w:tcW w:w="1134" w:type="dxa"/>
            <w:vAlign w:val="center"/>
          </w:tcPr>
          <w:p w14:paraId="188F896A">
            <w:pPr>
              <w:tabs>
                <w:tab w:val="left" w:pos="6300"/>
              </w:tabs>
              <w:spacing w:after="0"/>
              <w:jc w:val="center"/>
              <w:rPr>
                <w:rFonts w:ascii="Times New Roman" w:hAnsi="宋体" w:eastAsia="宋体" w:cs="Times New Roman"/>
                <w:kern w:val="2"/>
                <w:sz w:val="21"/>
                <w:szCs w:val="21"/>
                <w:lang w:eastAsia="zh-CN"/>
              </w:rPr>
            </w:pPr>
            <w:r>
              <w:rPr>
                <w:rFonts w:ascii="Times New Roman" w:hAnsi="宋体" w:eastAsia="宋体" w:cs="Times New Roman"/>
                <w:kern w:val="2"/>
                <w:sz w:val="21"/>
                <w:szCs w:val="21"/>
                <w:lang w:eastAsia="zh-CN"/>
              </w:rPr>
              <w:t>≤</w:t>
            </w:r>
            <w:r>
              <w:rPr>
                <w:rFonts w:hint="eastAsia" w:ascii="Times New Roman" w:hAnsi="宋体" w:eastAsia="宋体" w:cs="Times New Roman"/>
                <w:kern w:val="2"/>
                <w:sz w:val="21"/>
                <w:szCs w:val="21"/>
                <w:lang w:eastAsia="zh-CN"/>
              </w:rPr>
              <w:t>4</w:t>
            </w:r>
          </w:p>
        </w:tc>
        <w:tc>
          <w:tcPr>
            <w:tcW w:w="850" w:type="dxa"/>
            <w:vAlign w:val="center"/>
          </w:tcPr>
          <w:p w14:paraId="20CB6C7A">
            <w:pPr>
              <w:tabs>
                <w:tab w:val="left" w:pos="6300"/>
              </w:tabs>
              <w:spacing w:after="0"/>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18</w:t>
            </w:r>
          </w:p>
        </w:tc>
        <w:tc>
          <w:tcPr>
            <w:tcW w:w="1985" w:type="dxa"/>
            <w:vAlign w:val="center"/>
          </w:tcPr>
          <w:p w14:paraId="7B91BBDD">
            <w:pPr>
              <w:tabs>
                <w:tab w:val="left" w:pos="6300"/>
              </w:tabs>
              <w:spacing w:after="0"/>
              <w:jc w:val="center"/>
              <w:rPr>
                <w:rFonts w:ascii="Times New Roman" w:hAnsi="Times New Roman" w:eastAsia="宋体" w:cs="Times New Roman"/>
                <w:kern w:val="2"/>
                <w:sz w:val="21"/>
                <w:szCs w:val="21"/>
                <w:lang w:eastAsia="zh-CN"/>
              </w:rPr>
            </w:pPr>
            <w:r>
              <w:rPr>
                <w:rFonts w:ascii="Times New Roman" w:hAnsi="宋体" w:eastAsia="宋体" w:cs="Times New Roman"/>
                <w:kern w:val="2"/>
                <w:sz w:val="21"/>
                <w:szCs w:val="21"/>
                <w:lang w:eastAsia="zh-CN"/>
              </w:rPr>
              <w:t>氟化物（以</w:t>
            </w:r>
            <w:r>
              <w:rPr>
                <w:rFonts w:ascii="Times New Roman" w:hAnsi="Times New Roman" w:eastAsia="宋体" w:cs="Times New Roman"/>
                <w:kern w:val="2"/>
                <w:sz w:val="21"/>
                <w:szCs w:val="21"/>
                <w:lang w:eastAsia="zh-CN"/>
              </w:rPr>
              <w:t>F</w:t>
            </w:r>
            <w:r>
              <w:rPr>
                <w:rFonts w:ascii="Times New Roman" w:hAnsi="Times New Roman" w:eastAsia="宋体" w:cs="Times New Roman"/>
                <w:kern w:val="2"/>
                <w:sz w:val="21"/>
                <w:szCs w:val="21"/>
                <w:vertAlign w:val="superscript"/>
                <w:lang w:eastAsia="zh-CN"/>
              </w:rPr>
              <w:t>-</w:t>
            </w:r>
            <w:r>
              <w:rPr>
                <w:rFonts w:ascii="Times New Roman" w:hAnsi="宋体" w:eastAsia="宋体" w:cs="Times New Roman"/>
                <w:kern w:val="2"/>
                <w:sz w:val="21"/>
                <w:szCs w:val="21"/>
                <w:lang w:eastAsia="zh-CN"/>
              </w:rPr>
              <w:t>计）</w:t>
            </w:r>
          </w:p>
        </w:tc>
        <w:tc>
          <w:tcPr>
            <w:tcW w:w="1075" w:type="dxa"/>
            <w:vAlign w:val="center"/>
          </w:tcPr>
          <w:p w14:paraId="627F1297">
            <w:pPr>
              <w:tabs>
                <w:tab w:val="left" w:pos="6300"/>
              </w:tabs>
              <w:spacing w:after="0"/>
              <w:jc w:val="center"/>
              <w:rPr>
                <w:rFonts w:ascii="Times New Roman" w:hAnsi="Times New Roman" w:eastAsia="宋体" w:cs="Times New Roman"/>
                <w:kern w:val="2"/>
                <w:sz w:val="21"/>
                <w:szCs w:val="21"/>
                <w:lang w:eastAsia="zh-CN"/>
              </w:rPr>
            </w:pPr>
            <w:r>
              <w:rPr>
                <w:rFonts w:ascii="Times New Roman" w:hAnsi="宋体" w:eastAsia="宋体" w:cs="Times New Roman"/>
                <w:kern w:val="2"/>
                <w:sz w:val="21"/>
                <w:szCs w:val="21"/>
                <w:lang w:eastAsia="zh-CN"/>
              </w:rPr>
              <w:t>≤</w:t>
            </w:r>
            <w:r>
              <w:rPr>
                <w:rFonts w:hint="eastAsia" w:ascii="Times New Roman" w:hAnsi="Times New Roman" w:eastAsia="宋体" w:cs="Times New Roman"/>
                <w:kern w:val="2"/>
                <w:sz w:val="21"/>
                <w:szCs w:val="21"/>
                <w:lang w:eastAsia="zh-CN"/>
              </w:rPr>
              <w:t>1.0</w:t>
            </w:r>
          </w:p>
        </w:tc>
      </w:tr>
      <w:tr w14:paraId="04DE6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Align w:val="center"/>
          </w:tcPr>
          <w:p w14:paraId="5DAA7423">
            <w:pPr>
              <w:tabs>
                <w:tab w:val="left" w:pos="6300"/>
              </w:tabs>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7</w:t>
            </w:r>
          </w:p>
        </w:tc>
        <w:tc>
          <w:tcPr>
            <w:tcW w:w="2126" w:type="dxa"/>
            <w:vAlign w:val="center"/>
          </w:tcPr>
          <w:p w14:paraId="5FCD1507">
            <w:pPr>
              <w:tabs>
                <w:tab w:val="left" w:pos="6300"/>
              </w:tabs>
              <w:spacing w:after="0"/>
              <w:jc w:val="center"/>
              <w:rPr>
                <w:rFonts w:ascii="Times New Roman" w:hAnsi="Times New Roman" w:eastAsia="宋体" w:cs="Times New Roman"/>
                <w:kern w:val="2"/>
                <w:sz w:val="21"/>
                <w:szCs w:val="21"/>
                <w:lang w:eastAsia="zh-CN"/>
              </w:rPr>
            </w:pPr>
            <w:r>
              <w:rPr>
                <w:rFonts w:ascii="Times New Roman" w:hAnsi="宋体" w:eastAsia="宋体" w:cs="Times New Roman"/>
                <w:kern w:val="2"/>
                <w:sz w:val="21"/>
                <w:szCs w:val="21"/>
                <w:lang w:eastAsia="zh-CN"/>
              </w:rPr>
              <w:t>铜</w:t>
            </w:r>
          </w:p>
        </w:tc>
        <w:tc>
          <w:tcPr>
            <w:tcW w:w="1134" w:type="dxa"/>
            <w:vAlign w:val="center"/>
          </w:tcPr>
          <w:p w14:paraId="3D166DCB">
            <w:pPr>
              <w:spacing w:after="0"/>
              <w:jc w:val="center"/>
              <w:rPr>
                <w:rFonts w:ascii="Times New Roman" w:hAnsi="宋体" w:eastAsia="宋体" w:cs="Times New Roman"/>
                <w:kern w:val="2"/>
                <w:sz w:val="21"/>
                <w:szCs w:val="21"/>
                <w:lang w:eastAsia="zh-CN"/>
              </w:rPr>
            </w:pPr>
            <w:r>
              <w:rPr>
                <w:rFonts w:ascii="Times New Roman" w:hAnsi="宋体" w:eastAsia="宋体" w:cs="Times New Roman"/>
                <w:kern w:val="2"/>
                <w:sz w:val="21"/>
                <w:szCs w:val="21"/>
                <w:lang w:eastAsia="zh-CN"/>
              </w:rPr>
              <w:t>≤</w:t>
            </w:r>
            <w:r>
              <w:rPr>
                <w:rFonts w:hint="eastAsia" w:ascii="Times New Roman" w:hAnsi="宋体" w:eastAsia="宋体" w:cs="Times New Roman"/>
                <w:kern w:val="2"/>
                <w:sz w:val="21"/>
                <w:szCs w:val="21"/>
                <w:lang w:eastAsia="zh-CN"/>
              </w:rPr>
              <w:t>1.0</w:t>
            </w:r>
          </w:p>
        </w:tc>
        <w:tc>
          <w:tcPr>
            <w:tcW w:w="850" w:type="dxa"/>
            <w:vAlign w:val="center"/>
          </w:tcPr>
          <w:p w14:paraId="2B33C50C">
            <w:pPr>
              <w:tabs>
                <w:tab w:val="left" w:pos="6300"/>
              </w:tabs>
              <w:spacing w:after="0"/>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19</w:t>
            </w:r>
          </w:p>
        </w:tc>
        <w:tc>
          <w:tcPr>
            <w:tcW w:w="1985" w:type="dxa"/>
            <w:vAlign w:val="center"/>
          </w:tcPr>
          <w:p w14:paraId="042D7E4A">
            <w:pPr>
              <w:tabs>
                <w:tab w:val="left" w:pos="6300"/>
              </w:tabs>
              <w:spacing w:after="0"/>
              <w:jc w:val="center"/>
              <w:rPr>
                <w:rFonts w:ascii="Times New Roman" w:hAnsi="Times New Roman" w:eastAsia="宋体" w:cs="Times New Roman"/>
                <w:kern w:val="2"/>
                <w:sz w:val="21"/>
                <w:szCs w:val="21"/>
                <w:lang w:eastAsia="zh-CN"/>
              </w:rPr>
            </w:pPr>
            <w:r>
              <w:rPr>
                <w:rFonts w:ascii="Times New Roman" w:hAnsi="宋体" w:eastAsia="宋体" w:cs="Times New Roman"/>
                <w:kern w:val="2"/>
                <w:sz w:val="21"/>
                <w:szCs w:val="21"/>
                <w:lang w:eastAsia="zh-CN"/>
              </w:rPr>
              <w:t>硒</w:t>
            </w:r>
          </w:p>
        </w:tc>
        <w:tc>
          <w:tcPr>
            <w:tcW w:w="1075" w:type="dxa"/>
            <w:vAlign w:val="center"/>
          </w:tcPr>
          <w:p w14:paraId="4B68CC8A">
            <w:pPr>
              <w:tabs>
                <w:tab w:val="left" w:pos="6300"/>
              </w:tabs>
              <w:spacing w:after="0"/>
              <w:jc w:val="center"/>
              <w:rPr>
                <w:rFonts w:ascii="Times New Roman" w:hAnsi="宋体" w:eastAsia="宋体" w:cs="Times New Roman"/>
                <w:kern w:val="2"/>
                <w:sz w:val="21"/>
                <w:szCs w:val="21"/>
                <w:lang w:eastAsia="zh-CN"/>
              </w:rPr>
            </w:pPr>
            <w:r>
              <w:rPr>
                <w:rFonts w:ascii="Times New Roman" w:hAnsi="宋体" w:eastAsia="宋体" w:cs="Times New Roman"/>
                <w:kern w:val="2"/>
                <w:sz w:val="21"/>
                <w:szCs w:val="21"/>
                <w:lang w:eastAsia="zh-CN"/>
              </w:rPr>
              <w:t>≤</w:t>
            </w:r>
            <w:r>
              <w:rPr>
                <w:rFonts w:hint="eastAsia" w:ascii="Times New Roman" w:hAnsi="宋体" w:eastAsia="宋体" w:cs="Times New Roman"/>
                <w:kern w:val="2"/>
                <w:sz w:val="21"/>
                <w:szCs w:val="21"/>
                <w:lang w:eastAsia="zh-CN"/>
              </w:rPr>
              <w:t>0.01</w:t>
            </w:r>
          </w:p>
        </w:tc>
      </w:tr>
      <w:tr w14:paraId="390ED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Align w:val="center"/>
          </w:tcPr>
          <w:p w14:paraId="7B9D830F">
            <w:pPr>
              <w:tabs>
                <w:tab w:val="left" w:pos="6300"/>
              </w:tabs>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8</w:t>
            </w:r>
          </w:p>
        </w:tc>
        <w:tc>
          <w:tcPr>
            <w:tcW w:w="2126" w:type="dxa"/>
            <w:vAlign w:val="center"/>
          </w:tcPr>
          <w:p w14:paraId="007FDC22">
            <w:pPr>
              <w:tabs>
                <w:tab w:val="left" w:pos="6300"/>
              </w:tabs>
              <w:spacing w:after="0"/>
              <w:jc w:val="center"/>
              <w:rPr>
                <w:rFonts w:ascii="Times New Roman" w:hAnsi="Times New Roman" w:eastAsia="宋体" w:cs="Times New Roman"/>
                <w:kern w:val="2"/>
                <w:sz w:val="21"/>
                <w:szCs w:val="21"/>
                <w:lang w:eastAsia="zh-CN"/>
              </w:rPr>
            </w:pPr>
            <w:r>
              <w:rPr>
                <w:rFonts w:ascii="Times New Roman" w:hAnsi="宋体" w:eastAsia="宋体" w:cs="Times New Roman"/>
                <w:kern w:val="2"/>
                <w:sz w:val="21"/>
                <w:szCs w:val="21"/>
                <w:lang w:eastAsia="zh-CN"/>
              </w:rPr>
              <w:t>锌</w:t>
            </w:r>
          </w:p>
        </w:tc>
        <w:tc>
          <w:tcPr>
            <w:tcW w:w="1134" w:type="dxa"/>
            <w:vAlign w:val="center"/>
          </w:tcPr>
          <w:p w14:paraId="33F6FB9A">
            <w:pPr>
              <w:spacing w:after="0"/>
              <w:jc w:val="center"/>
              <w:rPr>
                <w:rFonts w:ascii="Times New Roman" w:hAnsi="宋体" w:eastAsia="宋体" w:cs="Times New Roman"/>
                <w:kern w:val="2"/>
                <w:sz w:val="21"/>
                <w:szCs w:val="21"/>
                <w:lang w:eastAsia="zh-CN"/>
              </w:rPr>
            </w:pPr>
            <w:r>
              <w:rPr>
                <w:rFonts w:ascii="Times New Roman" w:hAnsi="宋体" w:eastAsia="宋体" w:cs="Times New Roman"/>
                <w:kern w:val="2"/>
                <w:sz w:val="21"/>
                <w:szCs w:val="21"/>
                <w:lang w:eastAsia="zh-CN"/>
              </w:rPr>
              <w:t>≤</w:t>
            </w:r>
            <w:r>
              <w:rPr>
                <w:rFonts w:hint="eastAsia" w:ascii="Times New Roman" w:hAnsi="宋体" w:eastAsia="宋体" w:cs="Times New Roman"/>
                <w:kern w:val="2"/>
                <w:sz w:val="21"/>
                <w:szCs w:val="21"/>
                <w:lang w:eastAsia="zh-CN"/>
              </w:rPr>
              <w:t>1.0</w:t>
            </w:r>
          </w:p>
        </w:tc>
        <w:tc>
          <w:tcPr>
            <w:tcW w:w="850" w:type="dxa"/>
            <w:vAlign w:val="center"/>
          </w:tcPr>
          <w:p w14:paraId="3183CCBF">
            <w:pPr>
              <w:tabs>
                <w:tab w:val="left" w:pos="6300"/>
              </w:tabs>
              <w:spacing w:after="0"/>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20</w:t>
            </w:r>
          </w:p>
        </w:tc>
        <w:tc>
          <w:tcPr>
            <w:tcW w:w="1985" w:type="dxa"/>
            <w:vAlign w:val="center"/>
          </w:tcPr>
          <w:p w14:paraId="2DE3DBB0">
            <w:pPr>
              <w:tabs>
                <w:tab w:val="left" w:pos="6300"/>
              </w:tabs>
              <w:spacing w:after="0"/>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石油类</w:t>
            </w:r>
          </w:p>
        </w:tc>
        <w:tc>
          <w:tcPr>
            <w:tcW w:w="1075" w:type="dxa"/>
            <w:vAlign w:val="center"/>
          </w:tcPr>
          <w:p w14:paraId="29383F9A">
            <w:pPr>
              <w:tabs>
                <w:tab w:val="left" w:pos="6300"/>
              </w:tabs>
              <w:spacing w:after="0"/>
              <w:jc w:val="center"/>
              <w:rPr>
                <w:rFonts w:ascii="Times New Roman" w:hAnsi="宋体" w:eastAsia="宋体" w:cs="Times New Roman"/>
                <w:kern w:val="2"/>
                <w:sz w:val="21"/>
                <w:szCs w:val="21"/>
                <w:lang w:eastAsia="zh-CN"/>
              </w:rPr>
            </w:pPr>
            <w:r>
              <w:rPr>
                <w:rFonts w:ascii="Times New Roman" w:hAnsi="宋体" w:eastAsia="宋体" w:cs="Times New Roman"/>
                <w:kern w:val="2"/>
                <w:sz w:val="21"/>
                <w:szCs w:val="21"/>
                <w:lang w:eastAsia="zh-CN"/>
              </w:rPr>
              <w:t>≤</w:t>
            </w:r>
            <w:r>
              <w:rPr>
                <w:rFonts w:hint="eastAsia" w:ascii="Times New Roman" w:hAnsi="宋体" w:eastAsia="宋体" w:cs="Times New Roman"/>
                <w:kern w:val="2"/>
                <w:sz w:val="21"/>
                <w:szCs w:val="21"/>
                <w:lang w:eastAsia="zh-CN"/>
              </w:rPr>
              <w:t>0.05</w:t>
            </w:r>
          </w:p>
        </w:tc>
      </w:tr>
      <w:tr w14:paraId="5345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Align w:val="center"/>
          </w:tcPr>
          <w:p w14:paraId="1745CC11">
            <w:pPr>
              <w:tabs>
                <w:tab w:val="left" w:pos="6300"/>
              </w:tabs>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9</w:t>
            </w:r>
          </w:p>
        </w:tc>
        <w:tc>
          <w:tcPr>
            <w:tcW w:w="2126" w:type="dxa"/>
            <w:vAlign w:val="center"/>
          </w:tcPr>
          <w:p w14:paraId="75F55029">
            <w:pPr>
              <w:tabs>
                <w:tab w:val="left" w:pos="6300"/>
              </w:tabs>
              <w:spacing w:after="0"/>
              <w:jc w:val="center"/>
              <w:rPr>
                <w:rFonts w:ascii="Times New Roman" w:hAnsi="Times New Roman" w:eastAsia="宋体" w:cs="Times New Roman"/>
                <w:kern w:val="2"/>
                <w:sz w:val="21"/>
                <w:szCs w:val="21"/>
                <w:lang w:eastAsia="zh-CN"/>
              </w:rPr>
            </w:pPr>
            <w:r>
              <w:rPr>
                <w:rFonts w:ascii="Times New Roman" w:hAnsi="宋体" w:eastAsia="宋体" w:cs="Times New Roman"/>
                <w:kern w:val="2"/>
                <w:sz w:val="21"/>
                <w:szCs w:val="21"/>
                <w:lang w:eastAsia="zh-CN"/>
              </w:rPr>
              <w:t>高锰酸钾指数</w:t>
            </w:r>
          </w:p>
        </w:tc>
        <w:tc>
          <w:tcPr>
            <w:tcW w:w="1134" w:type="dxa"/>
            <w:vAlign w:val="center"/>
          </w:tcPr>
          <w:p w14:paraId="3C46D229">
            <w:pPr>
              <w:tabs>
                <w:tab w:val="left" w:pos="6300"/>
              </w:tabs>
              <w:spacing w:after="0"/>
              <w:jc w:val="center"/>
              <w:rPr>
                <w:rFonts w:ascii="Times New Roman" w:hAnsi="Times New Roman" w:eastAsia="宋体" w:cs="Times New Roman"/>
                <w:kern w:val="2"/>
                <w:sz w:val="21"/>
                <w:szCs w:val="21"/>
                <w:lang w:eastAsia="zh-CN"/>
              </w:rPr>
            </w:pPr>
            <w:r>
              <w:rPr>
                <w:rFonts w:ascii="Times New Roman" w:hAnsi="宋体" w:eastAsia="宋体" w:cs="Times New Roman"/>
                <w:kern w:val="2"/>
                <w:sz w:val="21"/>
                <w:szCs w:val="21"/>
                <w:lang w:eastAsia="zh-CN"/>
              </w:rPr>
              <w:t>≤</w:t>
            </w:r>
            <w:r>
              <w:rPr>
                <w:rFonts w:hint="eastAsia" w:ascii="Times New Roman" w:hAnsi="Times New Roman" w:eastAsia="宋体" w:cs="Times New Roman"/>
                <w:kern w:val="2"/>
                <w:sz w:val="21"/>
                <w:szCs w:val="21"/>
                <w:lang w:eastAsia="zh-CN"/>
              </w:rPr>
              <w:t>6</w:t>
            </w:r>
          </w:p>
        </w:tc>
        <w:tc>
          <w:tcPr>
            <w:tcW w:w="850" w:type="dxa"/>
            <w:vAlign w:val="center"/>
          </w:tcPr>
          <w:p w14:paraId="194A2887">
            <w:pPr>
              <w:tabs>
                <w:tab w:val="left" w:pos="6300"/>
              </w:tabs>
              <w:spacing w:after="0"/>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21</w:t>
            </w:r>
          </w:p>
        </w:tc>
        <w:tc>
          <w:tcPr>
            <w:tcW w:w="1985" w:type="dxa"/>
            <w:vAlign w:val="center"/>
          </w:tcPr>
          <w:p w14:paraId="63549E2A">
            <w:pPr>
              <w:tabs>
                <w:tab w:val="left" w:pos="6300"/>
              </w:tabs>
              <w:spacing w:after="0"/>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阴离子表面活性剂</w:t>
            </w:r>
          </w:p>
        </w:tc>
        <w:tc>
          <w:tcPr>
            <w:tcW w:w="1075" w:type="dxa"/>
            <w:vAlign w:val="center"/>
          </w:tcPr>
          <w:p w14:paraId="755B9768">
            <w:pPr>
              <w:jc w:val="center"/>
            </w:pPr>
            <w:r>
              <w:rPr>
                <w:rFonts w:ascii="Times New Roman" w:hAnsi="宋体" w:eastAsia="宋体" w:cs="Times New Roman"/>
                <w:kern w:val="2"/>
                <w:sz w:val="21"/>
                <w:szCs w:val="21"/>
                <w:lang w:eastAsia="zh-CN"/>
              </w:rPr>
              <w:t>≤</w:t>
            </w:r>
            <w:r>
              <w:rPr>
                <w:rFonts w:hint="eastAsia" w:ascii="Times New Roman" w:hAnsi="宋体" w:eastAsia="宋体" w:cs="Times New Roman"/>
                <w:kern w:val="2"/>
                <w:sz w:val="21"/>
                <w:szCs w:val="21"/>
                <w:lang w:eastAsia="zh-CN"/>
              </w:rPr>
              <w:t>0.2</w:t>
            </w:r>
          </w:p>
        </w:tc>
      </w:tr>
      <w:tr w14:paraId="1314B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Align w:val="center"/>
          </w:tcPr>
          <w:p w14:paraId="7C9F6F07">
            <w:pPr>
              <w:tabs>
                <w:tab w:val="left" w:pos="6300"/>
              </w:tabs>
              <w:spacing w:after="0"/>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10</w:t>
            </w:r>
          </w:p>
        </w:tc>
        <w:tc>
          <w:tcPr>
            <w:tcW w:w="2126" w:type="dxa"/>
            <w:vAlign w:val="center"/>
          </w:tcPr>
          <w:p w14:paraId="237034CB">
            <w:pPr>
              <w:tabs>
                <w:tab w:val="left" w:pos="6300"/>
              </w:tabs>
              <w:spacing w:after="0"/>
              <w:jc w:val="center"/>
              <w:rPr>
                <w:rFonts w:ascii="Times New Roman" w:hAnsi="Times New Roman" w:eastAsia="宋体" w:cs="Times New Roman"/>
                <w:kern w:val="2"/>
                <w:sz w:val="21"/>
                <w:szCs w:val="21"/>
                <w:lang w:eastAsia="zh-CN"/>
              </w:rPr>
            </w:pPr>
            <w:r>
              <w:rPr>
                <w:rFonts w:ascii="Times New Roman" w:hAnsi="宋体" w:eastAsia="宋体" w:cs="Times New Roman"/>
                <w:kern w:val="2"/>
                <w:sz w:val="21"/>
                <w:szCs w:val="21"/>
                <w:lang w:eastAsia="zh-CN"/>
              </w:rPr>
              <w:t>氰化物</w:t>
            </w:r>
          </w:p>
        </w:tc>
        <w:tc>
          <w:tcPr>
            <w:tcW w:w="1134" w:type="dxa"/>
            <w:vAlign w:val="center"/>
          </w:tcPr>
          <w:p w14:paraId="77C48AA7">
            <w:pPr>
              <w:tabs>
                <w:tab w:val="left" w:pos="6300"/>
              </w:tabs>
              <w:spacing w:after="0"/>
              <w:jc w:val="center"/>
              <w:rPr>
                <w:rFonts w:ascii="Times New Roman" w:hAnsi="宋体" w:eastAsia="宋体" w:cs="Times New Roman"/>
                <w:kern w:val="2"/>
                <w:sz w:val="21"/>
                <w:szCs w:val="21"/>
                <w:lang w:eastAsia="zh-CN"/>
              </w:rPr>
            </w:pPr>
            <w:r>
              <w:rPr>
                <w:rFonts w:ascii="Times New Roman" w:hAnsi="宋体" w:eastAsia="宋体" w:cs="Times New Roman"/>
                <w:kern w:val="2"/>
                <w:sz w:val="21"/>
                <w:szCs w:val="21"/>
                <w:lang w:eastAsia="zh-CN"/>
              </w:rPr>
              <w:t>≤</w:t>
            </w:r>
            <w:r>
              <w:rPr>
                <w:rFonts w:hint="eastAsia" w:ascii="Times New Roman" w:hAnsi="宋体" w:eastAsia="宋体" w:cs="Times New Roman"/>
                <w:kern w:val="2"/>
                <w:sz w:val="21"/>
                <w:szCs w:val="21"/>
                <w:lang w:eastAsia="zh-CN"/>
              </w:rPr>
              <w:t>0.2</w:t>
            </w:r>
          </w:p>
        </w:tc>
        <w:tc>
          <w:tcPr>
            <w:tcW w:w="850" w:type="dxa"/>
            <w:vAlign w:val="center"/>
          </w:tcPr>
          <w:p w14:paraId="122D3042">
            <w:pPr>
              <w:tabs>
                <w:tab w:val="left" w:pos="6300"/>
              </w:tabs>
              <w:spacing w:after="0"/>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22</w:t>
            </w:r>
          </w:p>
        </w:tc>
        <w:tc>
          <w:tcPr>
            <w:tcW w:w="1985" w:type="dxa"/>
            <w:vAlign w:val="center"/>
          </w:tcPr>
          <w:p w14:paraId="23500491">
            <w:pPr>
              <w:tabs>
                <w:tab w:val="left" w:pos="6300"/>
              </w:tabs>
              <w:spacing w:after="0"/>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硫化物</w:t>
            </w:r>
          </w:p>
        </w:tc>
        <w:tc>
          <w:tcPr>
            <w:tcW w:w="1075" w:type="dxa"/>
            <w:vAlign w:val="center"/>
          </w:tcPr>
          <w:p w14:paraId="5D717591">
            <w:pPr>
              <w:jc w:val="center"/>
            </w:pPr>
            <w:r>
              <w:rPr>
                <w:rFonts w:ascii="Times New Roman" w:hAnsi="宋体" w:eastAsia="宋体" w:cs="Times New Roman"/>
                <w:kern w:val="2"/>
                <w:sz w:val="21"/>
                <w:szCs w:val="21"/>
                <w:lang w:eastAsia="zh-CN"/>
              </w:rPr>
              <w:t>≤</w:t>
            </w:r>
            <w:r>
              <w:rPr>
                <w:rFonts w:hint="eastAsia" w:ascii="Times New Roman" w:hAnsi="宋体" w:eastAsia="宋体" w:cs="Times New Roman"/>
                <w:kern w:val="2"/>
                <w:sz w:val="21"/>
                <w:szCs w:val="21"/>
                <w:lang w:eastAsia="zh-CN"/>
              </w:rPr>
              <w:t>0.2</w:t>
            </w:r>
          </w:p>
        </w:tc>
      </w:tr>
      <w:tr w14:paraId="2A670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Align w:val="center"/>
          </w:tcPr>
          <w:p w14:paraId="1FB9FFAE">
            <w:pPr>
              <w:tabs>
                <w:tab w:val="left" w:pos="6300"/>
              </w:tabs>
              <w:spacing w:after="0"/>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11</w:t>
            </w:r>
          </w:p>
        </w:tc>
        <w:tc>
          <w:tcPr>
            <w:tcW w:w="2126" w:type="dxa"/>
            <w:vAlign w:val="center"/>
          </w:tcPr>
          <w:p w14:paraId="53EA4C36">
            <w:pPr>
              <w:tabs>
                <w:tab w:val="left" w:pos="6300"/>
              </w:tabs>
              <w:spacing w:after="0"/>
              <w:jc w:val="center"/>
              <w:rPr>
                <w:rFonts w:ascii="Times New Roman" w:hAnsi="Times New Roman" w:eastAsia="宋体" w:cs="Times New Roman"/>
                <w:kern w:val="2"/>
                <w:sz w:val="21"/>
                <w:szCs w:val="21"/>
                <w:lang w:eastAsia="zh-CN"/>
              </w:rPr>
            </w:pPr>
            <w:r>
              <w:rPr>
                <w:rFonts w:ascii="Times New Roman" w:hAnsi="宋体" w:eastAsia="宋体" w:cs="Times New Roman"/>
                <w:kern w:val="2"/>
                <w:sz w:val="21"/>
                <w:szCs w:val="21"/>
                <w:lang w:eastAsia="zh-CN"/>
              </w:rPr>
              <w:t>砷</w:t>
            </w:r>
          </w:p>
        </w:tc>
        <w:tc>
          <w:tcPr>
            <w:tcW w:w="1134" w:type="dxa"/>
            <w:vAlign w:val="center"/>
          </w:tcPr>
          <w:p w14:paraId="4005FF7F">
            <w:pPr>
              <w:tabs>
                <w:tab w:val="left" w:pos="6300"/>
              </w:tabs>
              <w:spacing w:after="0"/>
              <w:jc w:val="center"/>
              <w:rPr>
                <w:rFonts w:ascii="Times New Roman" w:hAnsi="Times New Roman" w:eastAsia="宋体" w:cs="Times New Roman"/>
                <w:kern w:val="2"/>
                <w:sz w:val="21"/>
                <w:szCs w:val="21"/>
                <w:lang w:eastAsia="zh-CN"/>
              </w:rPr>
            </w:pPr>
            <w:r>
              <w:rPr>
                <w:rFonts w:ascii="Times New Roman" w:hAnsi="宋体" w:eastAsia="宋体" w:cs="Times New Roman"/>
                <w:kern w:val="2"/>
                <w:sz w:val="21"/>
                <w:szCs w:val="21"/>
                <w:lang w:eastAsia="zh-CN"/>
              </w:rPr>
              <w:t>≤</w:t>
            </w:r>
            <w:r>
              <w:rPr>
                <w:rFonts w:hint="eastAsia" w:ascii="Times New Roman" w:hAnsi="Times New Roman" w:eastAsia="宋体" w:cs="Times New Roman"/>
                <w:kern w:val="2"/>
                <w:sz w:val="21"/>
                <w:szCs w:val="21"/>
                <w:lang w:eastAsia="zh-CN"/>
              </w:rPr>
              <w:t>0.05</w:t>
            </w:r>
          </w:p>
        </w:tc>
        <w:tc>
          <w:tcPr>
            <w:tcW w:w="850" w:type="dxa"/>
            <w:vAlign w:val="center"/>
          </w:tcPr>
          <w:p w14:paraId="4835AADD">
            <w:pPr>
              <w:tabs>
                <w:tab w:val="left" w:pos="6300"/>
              </w:tabs>
              <w:spacing w:after="0"/>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23</w:t>
            </w:r>
          </w:p>
        </w:tc>
        <w:tc>
          <w:tcPr>
            <w:tcW w:w="1985" w:type="dxa"/>
            <w:vAlign w:val="center"/>
          </w:tcPr>
          <w:p w14:paraId="2E2FF8EB">
            <w:pPr>
              <w:tabs>
                <w:tab w:val="left" w:pos="6300"/>
              </w:tabs>
              <w:spacing w:after="0"/>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粪大肠菌群</w:t>
            </w:r>
          </w:p>
        </w:tc>
        <w:tc>
          <w:tcPr>
            <w:tcW w:w="1075" w:type="dxa"/>
            <w:vAlign w:val="center"/>
          </w:tcPr>
          <w:p w14:paraId="74391214">
            <w:pPr>
              <w:jc w:val="center"/>
            </w:pPr>
            <w:r>
              <w:rPr>
                <w:rFonts w:ascii="Times New Roman" w:hAnsi="宋体" w:eastAsia="宋体" w:cs="Times New Roman"/>
                <w:kern w:val="2"/>
                <w:sz w:val="21"/>
                <w:szCs w:val="21"/>
                <w:lang w:eastAsia="zh-CN"/>
              </w:rPr>
              <w:t>≤</w:t>
            </w:r>
            <w:r>
              <w:rPr>
                <w:rFonts w:hint="eastAsia" w:ascii="Times New Roman" w:hAnsi="宋体" w:eastAsia="宋体" w:cs="Times New Roman"/>
                <w:kern w:val="2"/>
                <w:sz w:val="21"/>
                <w:szCs w:val="21"/>
                <w:lang w:eastAsia="zh-CN"/>
              </w:rPr>
              <w:t>10000</w:t>
            </w:r>
          </w:p>
        </w:tc>
      </w:tr>
      <w:tr w14:paraId="2F01E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Align w:val="center"/>
          </w:tcPr>
          <w:p w14:paraId="45437AF0">
            <w:pPr>
              <w:tabs>
                <w:tab w:val="left" w:pos="6300"/>
              </w:tabs>
              <w:spacing w:after="0"/>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12</w:t>
            </w:r>
          </w:p>
        </w:tc>
        <w:tc>
          <w:tcPr>
            <w:tcW w:w="2126" w:type="dxa"/>
            <w:vAlign w:val="center"/>
          </w:tcPr>
          <w:p w14:paraId="43C23165">
            <w:pPr>
              <w:tabs>
                <w:tab w:val="left" w:pos="6300"/>
              </w:tabs>
              <w:spacing w:after="0"/>
              <w:jc w:val="center"/>
              <w:rPr>
                <w:rFonts w:ascii="Times New Roman" w:hAnsi="Times New Roman" w:eastAsia="宋体" w:cs="Times New Roman"/>
                <w:kern w:val="2"/>
                <w:sz w:val="21"/>
                <w:szCs w:val="21"/>
                <w:lang w:eastAsia="zh-CN"/>
              </w:rPr>
            </w:pPr>
            <w:r>
              <w:rPr>
                <w:rFonts w:ascii="Times New Roman" w:hAnsi="宋体" w:eastAsia="宋体" w:cs="Times New Roman"/>
                <w:kern w:val="2"/>
                <w:sz w:val="21"/>
                <w:szCs w:val="21"/>
                <w:lang w:eastAsia="zh-CN"/>
              </w:rPr>
              <w:t>铅</w:t>
            </w:r>
          </w:p>
        </w:tc>
        <w:tc>
          <w:tcPr>
            <w:tcW w:w="1134" w:type="dxa"/>
            <w:vAlign w:val="center"/>
          </w:tcPr>
          <w:p w14:paraId="15995D46">
            <w:pPr>
              <w:tabs>
                <w:tab w:val="left" w:pos="6300"/>
              </w:tabs>
              <w:spacing w:after="0"/>
              <w:jc w:val="center"/>
              <w:rPr>
                <w:rFonts w:ascii="Times New Roman" w:hAnsi="宋体" w:eastAsia="宋体" w:cs="Times New Roman"/>
                <w:kern w:val="2"/>
                <w:sz w:val="21"/>
                <w:szCs w:val="21"/>
                <w:lang w:eastAsia="zh-CN"/>
              </w:rPr>
            </w:pPr>
            <w:r>
              <w:rPr>
                <w:rFonts w:ascii="Times New Roman" w:hAnsi="宋体" w:eastAsia="宋体" w:cs="Times New Roman"/>
                <w:kern w:val="2"/>
                <w:sz w:val="21"/>
                <w:szCs w:val="21"/>
                <w:lang w:eastAsia="zh-CN"/>
              </w:rPr>
              <w:t>≤</w:t>
            </w:r>
            <w:r>
              <w:rPr>
                <w:rFonts w:hint="eastAsia" w:ascii="Times New Roman" w:hAnsi="宋体" w:eastAsia="宋体" w:cs="Times New Roman"/>
                <w:kern w:val="2"/>
                <w:sz w:val="21"/>
                <w:szCs w:val="21"/>
                <w:lang w:eastAsia="zh-CN"/>
              </w:rPr>
              <w:t>0.05</w:t>
            </w:r>
          </w:p>
        </w:tc>
        <w:tc>
          <w:tcPr>
            <w:tcW w:w="850" w:type="dxa"/>
            <w:vAlign w:val="center"/>
          </w:tcPr>
          <w:p w14:paraId="45CC63B8">
            <w:pPr>
              <w:tabs>
                <w:tab w:val="left" w:pos="6300"/>
              </w:tabs>
              <w:spacing w:after="0"/>
              <w:jc w:val="center"/>
              <w:rPr>
                <w:rFonts w:ascii="Times New Roman" w:hAnsi="Times New Roman" w:eastAsia="宋体" w:cs="Times New Roman"/>
                <w:kern w:val="2"/>
                <w:sz w:val="21"/>
                <w:szCs w:val="21"/>
                <w:lang w:eastAsia="zh-CN"/>
              </w:rPr>
            </w:pPr>
          </w:p>
        </w:tc>
        <w:tc>
          <w:tcPr>
            <w:tcW w:w="1985" w:type="dxa"/>
            <w:vAlign w:val="center"/>
          </w:tcPr>
          <w:p w14:paraId="4DE751C7">
            <w:pPr>
              <w:tabs>
                <w:tab w:val="left" w:pos="6300"/>
              </w:tabs>
              <w:spacing w:after="0"/>
              <w:jc w:val="center"/>
              <w:rPr>
                <w:rFonts w:ascii="Times New Roman" w:hAnsi="Times New Roman" w:eastAsia="宋体" w:cs="Times New Roman"/>
                <w:kern w:val="2"/>
                <w:sz w:val="21"/>
                <w:szCs w:val="21"/>
                <w:lang w:eastAsia="zh-CN"/>
              </w:rPr>
            </w:pPr>
          </w:p>
        </w:tc>
        <w:tc>
          <w:tcPr>
            <w:tcW w:w="1075" w:type="dxa"/>
            <w:vAlign w:val="center"/>
          </w:tcPr>
          <w:p w14:paraId="7A31C3DD">
            <w:pPr>
              <w:tabs>
                <w:tab w:val="left" w:pos="6300"/>
              </w:tabs>
              <w:spacing w:after="0"/>
              <w:jc w:val="center"/>
              <w:rPr>
                <w:rFonts w:ascii="Times New Roman" w:hAnsi="宋体" w:eastAsia="宋体" w:cs="Times New Roman"/>
                <w:kern w:val="2"/>
                <w:sz w:val="21"/>
                <w:szCs w:val="21"/>
                <w:lang w:eastAsia="zh-CN"/>
              </w:rPr>
            </w:pPr>
          </w:p>
        </w:tc>
      </w:tr>
    </w:tbl>
    <w:p w14:paraId="1234D898">
      <w:pPr>
        <w:autoSpaceDE w:val="0"/>
        <w:autoSpaceDN w:val="0"/>
        <w:spacing w:before="120" w:beforeLines="50" w:after="0" w:line="240" w:lineRule="auto"/>
        <w:jc w:val="center"/>
        <w:rPr>
          <w:rFonts w:ascii="Times New Roman" w:hAnsi="Times New Roman" w:eastAsia="宋体" w:cs="Times New Roman"/>
          <w:b/>
          <w:kern w:val="2"/>
          <w:sz w:val="24"/>
          <w:szCs w:val="24"/>
          <w:lang w:eastAsia="zh-CN"/>
        </w:rPr>
      </w:pPr>
      <w:bookmarkStart w:id="18" w:name="_Toc517731869"/>
      <w:r>
        <w:rPr>
          <w:rFonts w:hint="eastAsia" w:ascii="Times New Roman" w:hAnsi="Times New Roman" w:eastAsia="宋体" w:cs="Times New Roman"/>
          <w:b/>
          <w:kern w:val="2"/>
          <w:sz w:val="24"/>
          <w:szCs w:val="24"/>
          <w:lang w:eastAsia="zh-CN"/>
        </w:rPr>
        <w:t xml:space="preserve">表1.3.3集中式生活饮用水地表水源地补充项目标准限值  </w:t>
      </w:r>
      <w:r>
        <w:rPr>
          <w:rFonts w:ascii="Times New Roman" w:hAnsi="Times New Roman" w:eastAsia="宋体" w:cs="Times New Roman"/>
          <w:b/>
          <w:kern w:val="2"/>
          <w:sz w:val="24"/>
          <w:szCs w:val="24"/>
          <w:lang w:eastAsia="zh-CN"/>
        </w:rPr>
        <w:t>单位：mg/L</w:t>
      </w:r>
      <w:bookmarkEnd w:id="18"/>
    </w:p>
    <w:tbl>
      <w:tblPr>
        <w:tblStyle w:val="8"/>
        <w:tblW w:w="8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3397"/>
        <w:gridCol w:w="3276"/>
      </w:tblGrid>
      <w:tr w14:paraId="57ED2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vAlign w:val="center"/>
          </w:tcPr>
          <w:p w14:paraId="427C76E0">
            <w:pPr>
              <w:autoSpaceDE w:val="0"/>
              <w:autoSpaceDN w:val="0"/>
              <w:spacing w:after="0"/>
              <w:jc w:val="center"/>
              <w:outlineLvl w:val="1"/>
              <w:rPr>
                <w:rFonts w:ascii="Times New Roman" w:hAnsi="Times New Roman" w:eastAsia="宋体" w:cs="Times New Roman"/>
                <w:kern w:val="2"/>
                <w:sz w:val="21"/>
                <w:szCs w:val="21"/>
                <w:lang w:eastAsia="zh-CN"/>
              </w:rPr>
            </w:pPr>
            <w:bookmarkStart w:id="19" w:name="_Toc25853997"/>
            <w:bookmarkStart w:id="20" w:name="_Toc517731870"/>
            <w:r>
              <w:rPr>
                <w:rFonts w:ascii="Times New Roman" w:hAnsi="宋体" w:eastAsia="宋体" w:cs="Times New Roman"/>
                <w:kern w:val="2"/>
                <w:sz w:val="21"/>
                <w:szCs w:val="21"/>
                <w:lang w:eastAsia="zh-CN"/>
              </w:rPr>
              <w:t>序号</w:t>
            </w:r>
            <w:bookmarkEnd w:id="19"/>
            <w:bookmarkEnd w:id="20"/>
          </w:p>
        </w:tc>
        <w:tc>
          <w:tcPr>
            <w:tcW w:w="3397" w:type="dxa"/>
            <w:vAlign w:val="center"/>
          </w:tcPr>
          <w:p w14:paraId="7694A553">
            <w:pPr>
              <w:autoSpaceDE w:val="0"/>
              <w:autoSpaceDN w:val="0"/>
              <w:spacing w:after="0"/>
              <w:jc w:val="center"/>
              <w:outlineLvl w:val="1"/>
              <w:rPr>
                <w:rFonts w:ascii="Times New Roman" w:hAnsi="Times New Roman" w:eastAsia="宋体" w:cs="Times New Roman"/>
                <w:kern w:val="2"/>
                <w:sz w:val="21"/>
                <w:szCs w:val="21"/>
                <w:lang w:eastAsia="zh-CN"/>
              </w:rPr>
            </w:pPr>
            <w:bookmarkStart w:id="21" w:name="_Toc517731871"/>
            <w:bookmarkStart w:id="22" w:name="_Toc25853998"/>
            <w:r>
              <w:rPr>
                <w:rFonts w:ascii="Times New Roman" w:hAnsi="宋体" w:eastAsia="宋体" w:cs="Times New Roman"/>
                <w:kern w:val="2"/>
                <w:sz w:val="21"/>
                <w:szCs w:val="21"/>
                <w:lang w:eastAsia="zh-CN"/>
              </w:rPr>
              <w:t>项目</w:t>
            </w:r>
            <w:bookmarkEnd w:id="21"/>
            <w:bookmarkEnd w:id="22"/>
          </w:p>
        </w:tc>
        <w:tc>
          <w:tcPr>
            <w:tcW w:w="3276" w:type="dxa"/>
            <w:vAlign w:val="center"/>
          </w:tcPr>
          <w:p w14:paraId="5B0DE405">
            <w:pPr>
              <w:autoSpaceDE w:val="0"/>
              <w:autoSpaceDN w:val="0"/>
              <w:spacing w:after="0"/>
              <w:jc w:val="center"/>
              <w:outlineLvl w:val="1"/>
              <w:rPr>
                <w:rFonts w:ascii="Times New Roman" w:hAnsi="Times New Roman" w:eastAsia="宋体" w:cs="Times New Roman"/>
                <w:kern w:val="2"/>
                <w:sz w:val="21"/>
                <w:szCs w:val="21"/>
                <w:lang w:eastAsia="zh-CN"/>
              </w:rPr>
            </w:pPr>
            <w:bookmarkStart w:id="23" w:name="_Toc517731872"/>
            <w:bookmarkStart w:id="24" w:name="_Toc25853999"/>
            <w:r>
              <w:rPr>
                <w:rFonts w:ascii="Times New Roman" w:hAnsi="宋体" w:eastAsia="宋体" w:cs="Times New Roman"/>
                <w:kern w:val="2"/>
                <w:sz w:val="21"/>
                <w:szCs w:val="21"/>
                <w:lang w:eastAsia="zh-CN"/>
              </w:rPr>
              <w:t>标准值</w:t>
            </w:r>
            <w:bookmarkEnd w:id="23"/>
            <w:bookmarkEnd w:id="24"/>
          </w:p>
        </w:tc>
      </w:tr>
      <w:tr w14:paraId="2AEBA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vAlign w:val="center"/>
          </w:tcPr>
          <w:p w14:paraId="28F81190">
            <w:pPr>
              <w:autoSpaceDE w:val="0"/>
              <w:autoSpaceDN w:val="0"/>
              <w:spacing w:after="0"/>
              <w:jc w:val="center"/>
              <w:outlineLvl w:val="1"/>
              <w:rPr>
                <w:rFonts w:ascii="Times New Roman" w:hAnsi="Times New Roman" w:eastAsia="宋体" w:cs="Times New Roman"/>
                <w:kern w:val="2"/>
                <w:sz w:val="21"/>
                <w:szCs w:val="21"/>
                <w:lang w:eastAsia="zh-CN"/>
              </w:rPr>
            </w:pPr>
            <w:bookmarkStart w:id="25" w:name="_Toc25854000"/>
            <w:bookmarkStart w:id="26" w:name="_Toc517731873"/>
            <w:r>
              <w:rPr>
                <w:rFonts w:ascii="Times New Roman" w:hAnsi="Times New Roman" w:eastAsia="宋体" w:cs="Times New Roman"/>
                <w:kern w:val="2"/>
                <w:sz w:val="21"/>
                <w:szCs w:val="21"/>
                <w:lang w:eastAsia="zh-CN"/>
              </w:rPr>
              <w:t>1</w:t>
            </w:r>
            <w:bookmarkEnd w:id="25"/>
            <w:bookmarkEnd w:id="26"/>
          </w:p>
        </w:tc>
        <w:tc>
          <w:tcPr>
            <w:tcW w:w="3397" w:type="dxa"/>
            <w:vAlign w:val="center"/>
          </w:tcPr>
          <w:p w14:paraId="640E8E4D">
            <w:pPr>
              <w:autoSpaceDE w:val="0"/>
              <w:autoSpaceDN w:val="0"/>
              <w:spacing w:after="0"/>
              <w:jc w:val="center"/>
              <w:outlineLvl w:val="1"/>
              <w:rPr>
                <w:rFonts w:ascii="Times New Roman" w:hAnsi="Times New Roman" w:eastAsia="宋体" w:cs="Times New Roman"/>
                <w:kern w:val="2"/>
                <w:sz w:val="21"/>
                <w:szCs w:val="21"/>
                <w:lang w:eastAsia="zh-CN"/>
              </w:rPr>
            </w:pPr>
            <w:bookmarkStart w:id="27" w:name="_Toc25854001"/>
            <w:bookmarkStart w:id="28" w:name="_Toc517731874"/>
            <w:r>
              <w:rPr>
                <w:rFonts w:ascii="Times New Roman" w:hAnsi="宋体" w:eastAsia="宋体" w:cs="Times New Roman"/>
                <w:kern w:val="2"/>
                <w:sz w:val="21"/>
                <w:szCs w:val="21"/>
                <w:lang w:eastAsia="zh-CN"/>
              </w:rPr>
              <w:t>硫酸盐（</w:t>
            </w:r>
            <w:r>
              <w:rPr>
                <w:rFonts w:ascii="Times New Roman" w:hAnsi="Times New Roman" w:eastAsia="宋体" w:cs="Times New Roman"/>
                <w:kern w:val="2"/>
                <w:sz w:val="21"/>
                <w:szCs w:val="21"/>
                <w:lang w:eastAsia="zh-CN"/>
              </w:rPr>
              <w:t>SO</w:t>
            </w:r>
            <w:r>
              <w:rPr>
                <w:rFonts w:ascii="Times New Roman" w:hAnsi="Times New Roman" w:eastAsia="宋体" w:cs="Times New Roman"/>
                <w:kern w:val="2"/>
                <w:sz w:val="21"/>
                <w:szCs w:val="21"/>
                <w:vertAlign w:val="subscript"/>
                <w:lang w:eastAsia="zh-CN"/>
              </w:rPr>
              <w:t>4</w:t>
            </w:r>
            <w:r>
              <w:rPr>
                <w:rFonts w:ascii="Times New Roman" w:hAnsi="Times New Roman" w:eastAsia="宋体" w:cs="Times New Roman"/>
                <w:kern w:val="2"/>
                <w:sz w:val="21"/>
                <w:szCs w:val="21"/>
                <w:vertAlign w:val="superscript"/>
                <w:lang w:eastAsia="zh-CN"/>
              </w:rPr>
              <w:t>2</w:t>
            </w:r>
            <w:r>
              <w:rPr>
                <w:rFonts w:ascii="Times New Roman" w:hAnsi="Times New Roman" w:eastAsia="宋体" w:cs="Times New Roman"/>
                <w:kern w:val="2"/>
                <w:sz w:val="21"/>
                <w:szCs w:val="21"/>
                <w:lang w:eastAsia="zh-CN"/>
              </w:rPr>
              <w:t>-</w:t>
            </w:r>
            <w:r>
              <w:rPr>
                <w:rFonts w:ascii="Times New Roman" w:hAnsi="宋体" w:eastAsia="宋体" w:cs="Times New Roman"/>
                <w:kern w:val="2"/>
                <w:sz w:val="21"/>
                <w:szCs w:val="21"/>
                <w:lang w:eastAsia="zh-CN"/>
              </w:rPr>
              <w:t>计）</w:t>
            </w:r>
            <w:bookmarkEnd w:id="27"/>
            <w:bookmarkEnd w:id="28"/>
          </w:p>
        </w:tc>
        <w:tc>
          <w:tcPr>
            <w:tcW w:w="3276" w:type="dxa"/>
            <w:vAlign w:val="center"/>
          </w:tcPr>
          <w:p w14:paraId="5FB71834">
            <w:pPr>
              <w:autoSpaceDE w:val="0"/>
              <w:autoSpaceDN w:val="0"/>
              <w:spacing w:after="0"/>
              <w:jc w:val="center"/>
              <w:outlineLvl w:val="1"/>
              <w:rPr>
                <w:rFonts w:ascii="Times New Roman" w:hAnsi="Times New Roman" w:eastAsia="宋体" w:cs="Times New Roman"/>
                <w:kern w:val="2"/>
                <w:sz w:val="21"/>
                <w:szCs w:val="21"/>
                <w:lang w:eastAsia="zh-CN"/>
              </w:rPr>
            </w:pPr>
            <w:bookmarkStart w:id="29" w:name="_Toc25854002"/>
            <w:bookmarkStart w:id="30" w:name="_Toc517731875"/>
            <w:r>
              <w:rPr>
                <w:rFonts w:ascii="Times New Roman" w:hAnsi="Times New Roman" w:eastAsia="宋体" w:cs="Times New Roman"/>
                <w:kern w:val="2"/>
                <w:sz w:val="21"/>
                <w:szCs w:val="21"/>
                <w:lang w:eastAsia="zh-CN"/>
              </w:rPr>
              <w:t>250</w:t>
            </w:r>
            <w:bookmarkEnd w:id="29"/>
            <w:bookmarkEnd w:id="30"/>
          </w:p>
        </w:tc>
      </w:tr>
      <w:tr w14:paraId="1F541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vAlign w:val="center"/>
          </w:tcPr>
          <w:p w14:paraId="0450EE61">
            <w:pPr>
              <w:autoSpaceDE w:val="0"/>
              <w:autoSpaceDN w:val="0"/>
              <w:spacing w:after="0"/>
              <w:jc w:val="center"/>
              <w:outlineLvl w:val="1"/>
              <w:rPr>
                <w:rFonts w:ascii="Times New Roman" w:hAnsi="Times New Roman" w:eastAsia="宋体" w:cs="Times New Roman"/>
                <w:kern w:val="2"/>
                <w:sz w:val="21"/>
                <w:szCs w:val="21"/>
                <w:lang w:eastAsia="zh-CN"/>
              </w:rPr>
            </w:pPr>
            <w:bookmarkStart w:id="31" w:name="_Toc517731876"/>
            <w:bookmarkStart w:id="32" w:name="_Toc25854003"/>
            <w:r>
              <w:rPr>
                <w:rFonts w:ascii="Times New Roman" w:hAnsi="Times New Roman" w:eastAsia="宋体" w:cs="Times New Roman"/>
                <w:kern w:val="2"/>
                <w:sz w:val="21"/>
                <w:szCs w:val="21"/>
                <w:lang w:eastAsia="zh-CN"/>
              </w:rPr>
              <w:t>2</w:t>
            </w:r>
            <w:bookmarkEnd w:id="31"/>
            <w:bookmarkEnd w:id="32"/>
          </w:p>
        </w:tc>
        <w:tc>
          <w:tcPr>
            <w:tcW w:w="3397" w:type="dxa"/>
            <w:vAlign w:val="center"/>
          </w:tcPr>
          <w:p w14:paraId="72B0E9FA">
            <w:pPr>
              <w:autoSpaceDE w:val="0"/>
              <w:autoSpaceDN w:val="0"/>
              <w:spacing w:after="0"/>
              <w:jc w:val="center"/>
              <w:outlineLvl w:val="1"/>
              <w:rPr>
                <w:rFonts w:ascii="Times New Roman" w:hAnsi="Times New Roman" w:eastAsia="宋体" w:cs="Times New Roman"/>
                <w:kern w:val="2"/>
                <w:sz w:val="21"/>
                <w:szCs w:val="21"/>
                <w:lang w:eastAsia="zh-CN"/>
              </w:rPr>
            </w:pPr>
            <w:bookmarkStart w:id="33" w:name="_Toc25854004"/>
            <w:bookmarkStart w:id="34" w:name="_Toc517731877"/>
            <w:r>
              <w:rPr>
                <w:rFonts w:ascii="Times New Roman" w:hAnsi="宋体" w:eastAsia="宋体" w:cs="Times New Roman"/>
                <w:kern w:val="2"/>
                <w:sz w:val="21"/>
                <w:szCs w:val="21"/>
                <w:lang w:eastAsia="zh-CN"/>
              </w:rPr>
              <w:t>氯化物（以</w:t>
            </w:r>
            <w:r>
              <w:rPr>
                <w:rFonts w:ascii="Times New Roman" w:hAnsi="Times New Roman" w:eastAsia="宋体" w:cs="Times New Roman"/>
                <w:kern w:val="2"/>
                <w:sz w:val="21"/>
                <w:szCs w:val="21"/>
                <w:lang w:eastAsia="zh-CN"/>
              </w:rPr>
              <w:t>Cl</w:t>
            </w:r>
            <w:r>
              <w:rPr>
                <w:rFonts w:ascii="Times New Roman" w:hAnsi="Times New Roman" w:eastAsia="宋体" w:cs="Times New Roman"/>
                <w:kern w:val="2"/>
                <w:sz w:val="21"/>
                <w:szCs w:val="21"/>
                <w:vertAlign w:val="superscript"/>
                <w:lang w:eastAsia="zh-CN"/>
              </w:rPr>
              <w:t>-</w:t>
            </w:r>
            <w:r>
              <w:rPr>
                <w:rFonts w:ascii="Times New Roman" w:hAnsi="宋体" w:eastAsia="宋体" w:cs="Times New Roman"/>
                <w:kern w:val="2"/>
                <w:sz w:val="21"/>
                <w:szCs w:val="21"/>
                <w:lang w:eastAsia="zh-CN"/>
              </w:rPr>
              <w:t>计）</w:t>
            </w:r>
            <w:bookmarkEnd w:id="33"/>
            <w:bookmarkEnd w:id="34"/>
          </w:p>
        </w:tc>
        <w:tc>
          <w:tcPr>
            <w:tcW w:w="3276" w:type="dxa"/>
            <w:vAlign w:val="center"/>
          </w:tcPr>
          <w:p w14:paraId="76E98849">
            <w:pPr>
              <w:autoSpaceDE w:val="0"/>
              <w:autoSpaceDN w:val="0"/>
              <w:spacing w:after="0"/>
              <w:jc w:val="center"/>
              <w:outlineLvl w:val="1"/>
              <w:rPr>
                <w:rFonts w:ascii="Times New Roman" w:hAnsi="Times New Roman" w:eastAsia="宋体" w:cs="Times New Roman"/>
                <w:kern w:val="2"/>
                <w:sz w:val="21"/>
                <w:szCs w:val="21"/>
                <w:lang w:eastAsia="zh-CN"/>
              </w:rPr>
            </w:pPr>
            <w:bookmarkStart w:id="35" w:name="_Toc517731878"/>
            <w:bookmarkStart w:id="36" w:name="_Toc25854005"/>
            <w:r>
              <w:rPr>
                <w:rFonts w:ascii="Times New Roman" w:hAnsi="Times New Roman" w:eastAsia="宋体" w:cs="Times New Roman"/>
                <w:kern w:val="2"/>
                <w:sz w:val="21"/>
                <w:szCs w:val="21"/>
                <w:lang w:eastAsia="zh-CN"/>
              </w:rPr>
              <w:t>250</w:t>
            </w:r>
            <w:bookmarkEnd w:id="35"/>
            <w:bookmarkEnd w:id="36"/>
          </w:p>
        </w:tc>
      </w:tr>
      <w:tr w14:paraId="7BD1D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vAlign w:val="center"/>
          </w:tcPr>
          <w:p w14:paraId="42513F3B">
            <w:pPr>
              <w:autoSpaceDE w:val="0"/>
              <w:autoSpaceDN w:val="0"/>
              <w:spacing w:after="0"/>
              <w:jc w:val="center"/>
              <w:outlineLvl w:val="1"/>
              <w:rPr>
                <w:rFonts w:ascii="Times New Roman" w:hAnsi="Times New Roman" w:eastAsia="宋体" w:cs="Times New Roman"/>
                <w:kern w:val="2"/>
                <w:sz w:val="21"/>
                <w:szCs w:val="21"/>
                <w:lang w:eastAsia="zh-CN"/>
              </w:rPr>
            </w:pPr>
            <w:bookmarkStart w:id="37" w:name="_Toc25854006"/>
            <w:bookmarkStart w:id="38" w:name="_Toc517731879"/>
            <w:r>
              <w:rPr>
                <w:rFonts w:ascii="Times New Roman" w:hAnsi="Times New Roman" w:eastAsia="宋体" w:cs="Times New Roman"/>
                <w:kern w:val="2"/>
                <w:sz w:val="21"/>
                <w:szCs w:val="21"/>
                <w:lang w:eastAsia="zh-CN"/>
              </w:rPr>
              <w:t>3</w:t>
            </w:r>
            <w:bookmarkEnd w:id="37"/>
            <w:bookmarkEnd w:id="38"/>
          </w:p>
        </w:tc>
        <w:tc>
          <w:tcPr>
            <w:tcW w:w="3397" w:type="dxa"/>
            <w:vAlign w:val="center"/>
          </w:tcPr>
          <w:p w14:paraId="46FD6989">
            <w:pPr>
              <w:autoSpaceDE w:val="0"/>
              <w:autoSpaceDN w:val="0"/>
              <w:spacing w:after="0"/>
              <w:jc w:val="center"/>
              <w:outlineLvl w:val="1"/>
              <w:rPr>
                <w:rFonts w:ascii="Times New Roman" w:hAnsi="Times New Roman" w:eastAsia="宋体" w:cs="Times New Roman"/>
                <w:kern w:val="2"/>
                <w:sz w:val="21"/>
                <w:szCs w:val="21"/>
                <w:lang w:eastAsia="zh-CN"/>
              </w:rPr>
            </w:pPr>
            <w:bookmarkStart w:id="39" w:name="_Toc517731880"/>
            <w:bookmarkStart w:id="40" w:name="_Toc25854007"/>
            <w:r>
              <w:rPr>
                <w:rFonts w:ascii="Times New Roman" w:hAnsi="宋体" w:eastAsia="宋体" w:cs="Times New Roman"/>
                <w:kern w:val="2"/>
                <w:sz w:val="21"/>
                <w:szCs w:val="21"/>
                <w:lang w:eastAsia="zh-CN"/>
              </w:rPr>
              <w:t>硝酸盐（以</w:t>
            </w:r>
            <w:r>
              <w:rPr>
                <w:rFonts w:ascii="Times New Roman" w:hAnsi="Times New Roman" w:eastAsia="宋体" w:cs="Times New Roman"/>
                <w:kern w:val="2"/>
                <w:sz w:val="21"/>
                <w:szCs w:val="21"/>
                <w:lang w:eastAsia="zh-CN"/>
              </w:rPr>
              <w:t>N</w:t>
            </w:r>
            <w:r>
              <w:rPr>
                <w:rFonts w:ascii="Times New Roman" w:hAnsi="宋体" w:eastAsia="宋体" w:cs="Times New Roman"/>
                <w:kern w:val="2"/>
                <w:sz w:val="21"/>
                <w:szCs w:val="21"/>
                <w:lang w:eastAsia="zh-CN"/>
              </w:rPr>
              <w:t>计）</w:t>
            </w:r>
            <w:bookmarkEnd w:id="39"/>
            <w:bookmarkEnd w:id="40"/>
          </w:p>
        </w:tc>
        <w:tc>
          <w:tcPr>
            <w:tcW w:w="3276" w:type="dxa"/>
            <w:vAlign w:val="center"/>
          </w:tcPr>
          <w:p w14:paraId="5FCB541B">
            <w:pPr>
              <w:autoSpaceDE w:val="0"/>
              <w:autoSpaceDN w:val="0"/>
              <w:spacing w:after="0"/>
              <w:jc w:val="center"/>
              <w:outlineLvl w:val="1"/>
              <w:rPr>
                <w:rFonts w:ascii="Times New Roman" w:hAnsi="Times New Roman" w:eastAsia="宋体" w:cs="Times New Roman"/>
                <w:kern w:val="2"/>
                <w:sz w:val="21"/>
                <w:szCs w:val="21"/>
                <w:lang w:eastAsia="zh-CN"/>
              </w:rPr>
            </w:pPr>
            <w:bookmarkStart w:id="41" w:name="_Toc517731881"/>
            <w:bookmarkStart w:id="42" w:name="_Toc25854008"/>
            <w:r>
              <w:rPr>
                <w:rFonts w:ascii="Times New Roman" w:hAnsi="Times New Roman" w:eastAsia="宋体" w:cs="Times New Roman"/>
                <w:kern w:val="2"/>
                <w:sz w:val="21"/>
                <w:szCs w:val="21"/>
                <w:lang w:eastAsia="zh-CN"/>
              </w:rPr>
              <w:t>10</w:t>
            </w:r>
            <w:bookmarkEnd w:id="41"/>
            <w:bookmarkEnd w:id="42"/>
          </w:p>
        </w:tc>
      </w:tr>
      <w:tr w14:paraId="4A005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vAlign w:val="center"/>
          </w:tcPr>
          <w:p w14:paraId="08F769C2">
            <w:pPr>
              <w:autoSpaceDE w:val="0"/>
              <w:autoSpaceDN w:val="0"/>
              <w:spacing w:after="0"/>
              <w:jc w:val="center"/>
              <w:outlineLvl w:val="1"/>
              <w:rPr>
                <w:rFonts w:ascii="Times New Roman" w:hAnsi="Times New Roman" w:eastAsia="宋体" w:cs="Times New Roman"/>
                <w:kern w:val="2"/>
                <w:sz w:val="21"/>
                <w:szCs w:val="21"/>
                <w:lang w:eastAsia="zh-CN"/>
              </w:rPr>
            </w:pPr>
            <w:bookmarkStart w:id="43" w:name="_Toc25854009"/>
            <w:bookmarkStart w:id="44" w:name="_Toc517731882"/>
            <w:r>
              <w:rPr>
                <w:rFonts w:ascii="Times New Roman" w:hAnsi="Times New Roman" w:eastAsia="宋体" w:cs="Times New Roman"/>
                <w:kern w:val="2"/>
                <w:sz w:val="21"/>
                <w:szCs w:val="21"/>
                <w:lang w:eastAsia="zh-CN"/>
              </w:rPr>
              <w:t>4</w:t>
            </w:r>
            <w:bookmarkEnd w:id="43"/>
            <w:bookmarkEnd w:id="44"/>
          </w:p>
        </w:tc>
        <w:tc>
          <w:tcPr>
            <w:tcW w:w="3397" w:type="dxa"/>
            <w:vAlign w:val="center"/>
          </w:tcPr>
          <w:p w14:paraId="2474D935">
            <w:pPr>
              <w:autoSpaceDE w:val="0"/>
              <w:autoSpaceDN w:val="0"/>
              <w:spacing w:after="0"/>
              <w:jc w:val="center"/>
              <w:outlineLvl w:val="1"/>
              <w:rPr>
                <w:rFonts w:ascii="Times New Roman" w:hAnsi="Times New Roman" w:eastAsia="宋体" w:cs="Times New Roman"/>
                <w:kern w:val="2"/>
                <w:sz w:val="21"/>
                <w:szCs w:val="21"/>
                <w:lang w:eastAsia="zh-CN"/>
              </w:rPr>
            </w:pPr>
            <w:bookmarkStart w:id="45" w:name="_Toc25854010"/>
            <w:bookmarkStart w:id="46" w:name="_Toc517731883"/>
            <w:r>
              <w:rPr>
                <w:rFonts w:ascii="Times New Roman" w:hAnsi="宋体" w:eastAsia="宋体" w:cs="Times New Roman"/>
                <w:kern w:val="2"/>
                <w:sz w:val="21"/>
                <w:szCs w:val="21"/>
                <w:lang w:eastAsia="zh-CN"/>
              </w:rPr>
              <w:t>铁</w:t>
            </w:r>
            <w:bookmarkEnd w:id="45"/>
            <w:bookmarkEnd w:id="46"/>
          </w:p>
        </w:tc>
        <w:tc>
          <w:tcPr>
            <w:tcW w:w="3276" w:type="dxa"/>
            <w:vAlign w:val="center"/>
          </w:tcPr>
          <w:p w14:paraId="66E919C1">
            <w:pPr>
              <w:autoSpaceDE w:val="0"/>
              <w:autoSpaceDN w:val="0"/>
              <w:spacing w:after="0"/>
              <w:jc w:val="center"/>
              <w:outlineLvl w:val="1"/>
              <w:rPr>
                <w:rFonts w:ascii="Times New Roman" w:hAnsi="Times New Roman" w:eastAsia="宋体" w:cs="Times New Roman"/>
                <w:kern w:val="2"/>
                <w:sz w:val="21"/>
                <w:szCs w:val="21"/>
                <w:lang w:eastAsia="zh-CN"/>
              </w:rPr>
            </w:pPr>
            <w:bookmarkStart w:id="47" w:name="_Toc25854011"/>
            <w:bookmarkStart w:id="48" w:name="_Toc517731884"/>
            <w:r>
              <w:rPr>
                <w:rFonts w:ascii="Times New Roman" w:hAnsi="Times New Roman" w:eastAsia="宋体" w:cs="Times New Roman"/>
                <w:kern w:val="2"/>
                <w:sz w:val="21"/>
                <w:szCs w:val="21"/>
                <w:lang w:eastAsia="zh-CN"/>
              </w:rPr>
              <w:t>0.3</w:t>
            </w:r>
            <w:bookmarkEnd w:id="47"/>
            <w:bookmarkEnd w:id="48"/>
          </w:p>
        </w:tc>
      </w:tr>
      <w:tr w14:paraId="45C97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vAlign w:val="center"/>
          </w:tcPr>
          <w:p w14:paraId="2AAFAAA5">
            <w:pPr>
              <w:autoSpaceDE w:val="0"/>
              <w:autoSpaceDN w:val="0"/>
              <w:spacing w:after="0"/>
              <w:jc w:val="center"/>
              <w:outlineLvl w:val="1"/>
              <w:rPr>
                <w:rFonts w:ascii="Times New Roman" w:hAnsi="Times New Roman" w:eastAsia="宋体" w:cs="Times New Roman"/>
                <w:kern w:val="2"/>
                <w:sz w:val="21"/>
                <w:szCs w:val="21"/>
                <w:lang w:eastAsia="zh-CN"/>
              </w:rPr>
            </w:pPr>
            <w:bookmarkStart w:id="49" w:name="_Toc25854012"/>
            <w:bookmarkStart w:id="50" w:name="_Toc517731885"/>
            <w:r>
              <w:rPr>
                <w:rFonts w:ascii="Times New Roman" w:hAnsi="Times New Roman" w:eastAsia="宋体" w:cs="Times New Roman"/>
                <w:kern w:val="2"/>
                <w:sz w:val="21"/>
                <w:szCs w:val="21"/>
                <w:lang w:eastAsia="zh-CN"/>
              </w:rPr>
              <w:t>5</w:t>
            </w:r>
            <w:bookmarkEnd w:id="49"/>
            <w:bookmarkEnd w:id="50"/>
          </w:p>
        </w:tc>
        <w:tc>
          <w:tcPr>
            <w:tcW w:w="3397" w:type="dxa"/>
            <w:vAlign w:val="center"/>
          </w:tcPr>
          <w:p w14:paraId="0F166A8A">
            <w:pPr>
              <w:autoSpaceDE w:val="0"/>
              <w:autoSpaceDN w:val="0"/>
              <w:spacing w:after="0"/>
              <w:jc w:val="center"/>
              <w:outlineLvl w:val="1"/>
              <w:rPr>
                <w:rFonts w:ascii="Times New Roman" w:hAnsi="Times New Roman" w:eastAsia="宋体" w:cs="Times New Roman"/>
                <w:kern w:val="2"/>
                <w:sz w:val="21"/>
                <w:szCs w:val="21"/>
                <w:lang w:eastAsia="zh-CN"/>
              </w:rPr>
            </w:pPr>
            <w:bookmarkStart w:id="51" w:name="_Toc517731886"/>
            <w:bookmarkStart w:id="52" w:name="_Toc25854013"/>
            <w:r>
              <w:rPr>
                <w:rFonts w:ascii="Times New Roman" w:hAnsi="宋体" w:eastAsia="宋体" w:cs="Times New Roman"/>
                <w:kern w:val="2"/>
                <w:sz w:val="21"/>
                <w:szCs w:val="21"/>
                <w:lang w:eastAsia="zh-CN"/>
              </w:rPr>
              <w:t>锰</w:t>
            </w:r>
            <w:bookmarkEnd w:id="51"/>
            <w:bookmarkEnd w:id="52"/>
          </w:p>
        </w:tc>
        <w:tc>
          <w:tcPr>
            <w:tcW w:w="3276" w:type="dxa"/>
            <w:vAlign w:val="center"/>
          </w:tcPr>
          <w:p w14:paraId="4B76551F">
            <w:pPr>
              <w:autoSpaceDE w:val="0"/>
              <w:autoSpaceDN w:val="0"/>
              <w:spacing w:after="0"/>
              <w:jc w:val="center"/>
              <w:outlineLvl w:val="1"/>
              <w:rPr>
                <w:rFonts w:ascii="Times New Roman" w:hAnsi="Times New Roman" w:eastAsia="宋体" w:cs="Times New Roman"/>
                <w:kern w:val="2"/>
                <w:sz w:val="21"/>
                <w:szCs w:val="21"/>
                <w:lang w:eastAsia="zh-CN"/>
              </w:rPr>
            </w:pPr>
            <w:bookmarkStart w:id="53" w:name="_Toc517731887"/>
            <w:bookmarkStart w:id="54" w:name="_Toc25854014"/>
            <w:r>
              <w:rPr>
                <w:rFonts w:ascii="Times New Roman" w:hAnsi="Times New Roman" w:eastAsia="宋体" w:cs="Times New Roman"/>
                <w:kern w:val="2"/>
                <w:sz w:val="21"/>
                <w:szCs w:val="21"/>
                <w:lang w:eastAsia="zh-CN"/>
              </w:rPr>
              <w:t>0.1</w:t>
            </w:r>
            <w:bookmarkEnd w:id="53"/>
            <w:bookmarkEnd w:id="54"/>
          </w:p>
        </w:tc>
      </w:tr>
    </w:tbl>
    <w:p w14:paraId="65825C58">
      <w:pPr>
        <w:spacing w:after="0" w:line="360" w:lineRule="auto"/>
        <w:rPr>
          <w:rFonts w:ascii="Times New Roman" w:hAnsi="Times New Roman" w:cs="Times New Roman"/>
          <w:b/>
          <w:sz w:val="24"/>
          <w:szCs w:val="24"/>
          <w:lang w:eastAsia="zh-CN"/>
        </w:rPr>
      </w:pPr>
      <w:r>
        <w:rPr>
          <w:rFonts w:ascii="Times New Roman" w:hAnsi="Times New Roman" w:cs="Times New Roman"/>
          <w:b/>
          <w:sz w:val="24"/>
          <w:szCs w:val="24"/>
          <w:lang w:eastAsia="zh-CN"/>
        </w:rPr>
        <w:t>（2）地下水环境</w:t>
      </w:r>
    </w:p>
    <w:p w14:paraId="3284F6BF">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项目区地下水环境质量执行《地下水质量标准》(GB/T14848-2017)中</w:t>
      </w:r>
      <w:r>
        <w:rPr>
          <w:rFonts w:hint="eastAsia" w:ascii="宋体" w:hAnsi="宋体" w:eastAsia="宋体" w:cs="宋体"/>
          <w:sz w:val="24"/>
          <w:szCs w:val="24"/>
          <w:lang w:eastAsia="zh-CN"/>
        </w:rPr>
        <w:t>Ⅲ</w:t>
      </w:r>
      <w:r>
        <w:rPr>
          <w:rFonts w:ascii="Times New Roman" w:hAnsi="Times New Roman" w:cs="Times New Roman"/>
          <w:sz w:val="24"/>
          <w:szCs w:val="24"/>
          <w:lang w:eastAsia="zh-CN"/>
        </w:rPr>
        <w:t xml:space="preserve">类标准，标准值如表 </w:t>
      </w: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.3.</w:t>
      </w:r>
      <w:r>
        <w:rPr>
          <w:rFonts w:hint="eastAsia" w:ascii="Times New Roman" w:hAnsi="Times New Roman" w:cs="Times New Roman"/>
          <w:sz w:val="24"/>
          <w:szCs w:val="24"/>
          <w:lang w:eastAsia="zh-CN"/>
        </w:rPr>
        <w:t>4</w:t>
      </w:r>
      <w:r>
        <w:rPr>
          <w:rFonts w:ascii="Times New Roman" w:hAnsi="Times New Roman" w:cs="Times New Roman"/>
          <w:sz w:val="24"/>
          <w:szCs w:val="24"/>
          <w:lang w:eastAsia="zh-CN"/>
        </w:rPr>
        <w:t>。</w:t>
      </w:r>
    </w:p>
    <w:p w14:paraId="06C1FB5C">
      <w:pPr>
        <w:spacing w:after="0" w:line="240" w:lineRule="auto"/>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t>表</w:t>
      </w:r>
      <w:r>
        <w:rPr>
          <w:rFonts w:hint="eastAsia" w:ascii="Times New Roman" w:hAnsi="Times New Roman" w:cs="Times New Roman"/>
          <w:b/>
          <w:sz w:val="24"/>
          <w:szCs w:val="24"/>
          <w:lang w:eastAsia="zh-CN"/>
        </w:rPr>
        <w:t>1</w:t>
      </w:r>
      <w:r>
        <w:rPr>
          <w:rFonts w:ascii="Times New Roman" w:hAnsi="Times New Roman" w:cs="Times New Roman"/>
          <w:b/>
          <w:sz w:val="24"/>
          <w:szCs w:val="24"/>
          <w:lang w:eastAsia="zh-CN"/>
        </w:rPr>
        <w:t>.3.</w:t>
      </w:r>
      <w:r>
        <w:rPr>
          <w:rFonts w:hint="eastAsia" w:ascii="Times New Roman" w:hAnsi="Times New Roman" w:cs="Times New Roman"/>
          <w:b/>
          <w:sz w:val="24"/>
          <w:szCs w:val="24"/>
          <w:lang w:eastAsia="zh-CN"/>
        </w:rPr>
        <w:t xml:space="preserve">4  </w:t>
      </w:r>
      <w:r>
        <w:rPr>
          <w:rFonts w:ascii="Times New Roman" w:hAnsi="Times New Roman" w:cs="Times New Roman"/>
          <w:b/>
          <w:sz w:val="24"/>
          <w:szCs w:val="24"/>
          <w:lang w:eastAsia="zh-CN"/>
        </w:rPr>
        <w:t>地下水环境质量标准（摘录）</w:t>
      </w:r>
      <w:r>
        <w:rPr>
          <w:rFonts w:ascii="Times New Roman" w:hAnsi="Times New Roman" w:cs="Times New Roman"/>
          <w:b/>
          <w:sz w:val="24"/>
          <w:szCs w:val="24"/>
          <w:lang w:eastAsia="zh-CN"/>
        </w:rPr>
        <w:tab/>
      </w:r>
      <w:r>
        <w:rPr>
          <w:rFonts w:ascii="Times New Roman" w:hAnsi="Times New Roman" w:cs="Times New Roman"/>
          <w:b/>
          <w:sz w:val="24"/>
          <w:szCs w:val="24"/>
          <w:lang w:eastAsia="zh-CN"/>
        </w:rPr>
        <w:t>单位：mg/L</w:t>
      </w:r>
    </w:p>
    <w:tbl>
      <w:tblPr>
        <w:tblStyle w:val="8"/>
        <w:tblW w:w="8528" w:type="dxa"/>
        <w:tblInd w:w="99" w:type="dxa"/>
        <w:tblLayout w:type="fixed"/>
        <w:tblCellMar>
          <w:top w:w="0" w:type="dxa"/>
          <w:left w:w="0" w:type="dxa"/>
          <w:bottom w:w="0" w:type="dxa"/>
          <w:right w:w="0" w:type="dxa"/>
        </w:tblCellMar>
      </w:tblPr>
      <w:tblGrid>
        <w:gridCol w:w="2315"/>
        <w:gridCol w:w="2126"/>
        <w:gridCol w:w="1843"/>
        <w:gridCol w:w="2244"/>
      </w:tblGrid>
      <w:tr w14:paraId="58175D2F">
        <w:tblPrEx>
          <w:tblCellMar>
            <w:top w:w="0" w:type="dxa"/>
            <w:left w:w="0" w:type="dxa"/>
            <w:bottom w:w="0" w:type="dxa"/>
            <w:right w:w="0" w:type="dxa"/>
          </w:tblCellMar>
        </w:tblPrEx>
        <w:trPr>
          <w:trHeight w:val="397" w:hRule="atLeast"/>
        </w:trPr>
        <w:tc>
          <w:tcPr>
            <w:tcW w:w="2315" w:type="dxa"/>
            <w:tcBorders>
              <w:top w:val="single" w:color="000000" w:sz="2" w:space="0"/>
              <w:left w:val="single" w:color="000000" w:sz="2" w:space="0"/>
              <w:bottom w:val="single" w:color="000000" w:sz="2" w:space="0"/>
              <w:right w:val="single" w:color="000000" w:sz="2" w:space="0"/>
            </w:tcBorders>
            <w:vAlign w:val="center"/>
          </w:tcPr>
          <w:p w14:paraId="42D1E281">
            <w:pPr>
              <w:spacing w:after="0"/>
              <w:jc w:val="center"/>
              <w:rPr>
                <w:rFonts w:ascii="Times New Roman" w:hAnsi="Times New Roman" w:cs="Times New Roman"/>
                <w:sz w:val="21"/>
                <w:szCs w:val="21"/>
              </w:rPr>
            </w:pPr>
            <w:r>
              <w:rPr>
                <w:rFonts w:ascii="Times New Roman" w:hAnsi="Times New Roman" w:cs="Times New Roman"/>
                <w:sz w:val="21"/>
                <w:szCs w:val="21"/>
              </w:rPr>
              <w:t>指标名称</w:t>
            </w:r>
          </w:p>
        </w:tc>
        <w:tc>
          <w:tcPr>
            <w:tcW w:w="2126" w:type="dxa"/>
            <w:tcBorders>
              <w:top w:val="single" w:color="000000" w:sz="2" w:space="0"/>
              <w:left w:val="single" w:color="000000" w:sz="2" w:space="0"/>
              <w:bottom w:val="single" w:color="000000" w:sz="2" w:space="0"/>
              <w:right w:val="single" w:color="000000" w:sz="2" w:space="0"/>
            </w:tcBorders>
            <w:vAlign w:val="center"/>
          </w:tcPr>
          <w:p w14:paraId="48C527C9">
            <w:pPr>
              <w:spacing w:after="0"/>
              <w:jc w:val="center"/>
              <w:rPr>
                <w:rFonts w:ascii="Times New Roman" w:hAnsi="Times New Roman" w:cs="Times New Roman"/>
                <w:sz w:val="21"/>
                <w:szCs w:val="21"/>
              </w:rPr>
            </w:pPr>
            <w:r>
              <w:rPr>
                <w:rFonts w:ascii="Times New Roman" w:hAnsi="Times New Roman" w:cs="Times New Roman"/>
                <w:sz w:val="21"/>
                <w:szCs w:val="21"/>
              </w:rPr>
              <w:t>标准值</w:t>
            </w:r>
          </w:p>
        </w:tc>
        <w:tc>
          <w:tcPr>
            <w:tcW w:w="1843" w:type="dxa"/>
            <w:tcBorders>
              <w:top w:val="single" w:color="000000" w:sz="2" w:space="0"/>
              <w:left w:val="single" w:color="000000" w:sz="2" w:space="0"/>
              <w:bottom w:val="single" w:color="000000" w:sz="2" w:space="0"/>
              <w:right w:val="single" w:color="000000" w:sz="2" w:space="0"/>
            </w:tcBorders>
            <w:vAlign w:val="center"/>
          </w:tcPr>
          <w:p w14:paraId="20141A65">
            <w:pPr>
              <w:spacing w:after="0"/>
              <w:jc w:val="center"/>
              <w:rPr>
                <w:rFonts w:ascii="Times New Roman" w:hAnsi="Times New Roman" w:cs="Times New Roman"/>
                <w:sz w:val="21"/>
                <w:szCs w:val="21"/>
              </w:rPr>
            </w:pPr>
            <w:r>
              <w:rPr>
                <w:rFonts w:ascii="Times New Roman" w:hAnsi="Times New Roman" w:cs="Times New Roman"/>
                <w:sz w:val="21"/>
                <w:szCs w:val="21"/>
              </w:rPr>
              <w:t>指标名称</w:t>
            </w:r>
          </w:p>
        </w:tc>
        <w:tc>
          <w:tcPr>
            <w:tcW w:w="2244" w:type="dxa"/>
            <w:tcBorders>
              <w:top w:val="single" w:color="000000" w:sz="2" w:space="0"/>
              <w:left w:val="single" w:color="000000" w:sz="2" w:space="0"/>
              <w:bottom w:val="single" w:color="000000" w:sz="2" w:space="0"/>
              <w:right w:val="single" w:color="000000" w:sz="2" w:space="0"/>
            </w:tcBorders>
            <w:vAlign w:val="center"/>
          </w:tcPr>
          <w:p w14:paraId="7EB7B723">
            <w:pPr>
              <w:spacing w:after="0"/>
              <w:jc w:val="center"/>
              <w:rPr>
                <w:rFonts w:ascii="Times New Roman" w:hAnsi="Times New Roman" w:cs="Times New Roman"/>
                <w:sz w:val="21"/>
                <w:szCs w:val="21"/>
              </w:rPr>
            </w:pPr>
            <w:r>
              <w:rPr>
                <w:rFonts w:ascii="Times New Roman" w:hAnsi="Times New Roman" w:cs="Times New Roman"/>
                <w:sz w:val="21"/>
                <w:szCs w:val="21"/>
              </w:rPr>
              <w:t>标准值</w:t>
            </w:r>
          </w:p>
        </w:tc>
      </w:tr>
      <w:tr w14:paraId="656BBA45">
        <w:tblPrEx>
          <w:tblCellMar>
            <w:top w:w="0" w:type="dxa"/>
            <w:left w:w="0" w:type="dxa"/>
            <w:bottom w:w="0" w:type="dxa"/>
            <w:right w:w="0" w:type="dxa"/>
          </w:tblCellMar>
        </w:tblPrEx>
        <w:trPr>
          <w:trHeight w:val="397" w:hRule="atLeast"/>
        </w:trPr>
        <w:tc>
          <w:tcPr>
            <w:tcW w:w="2315" w:type="dxa"/>
            <w:tcBorders>
              <w:top w:val="single" w:color="000000" w:sz="2" w:space="0"/>
              <w:left w:val="single" w:color="000000" w:sz="2" w:space="0"/>
              <w:bottom w:val="single" w:color="000000" w:sz="2" w:space="0"/>
              <w:right w:val="single" w:color="000000" w:sz="2" w:space="0"/>
            </w:tcBorders>
            <w:vAlign w:val="center"/>
          </w:tcPr>
          <w:p w14:paraId="7CFF593E">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色</w:t>
            </w:r>
          </w:p>
        </w:tc>
        <w:tc>
          <w:tcPr>
            <w:tcW w:w="2126" w:type="dxa"/>
            <w:tcBorders>
              <w:top w:val="single" w:color="000000" w:sz="2" w:space="0"/>
              <w:left w:val="single" w:color="000000" w:sz="2" w:space="0"/>
              <w:bottom w:val="single" w:color="000000" w:sz="2" w:space="0"/>
              <w:right w:val="single" w:color="000000" w:sz="2" w:space="0"/>
            </w:tcBorders>
            <w:vAlign w:val="center"/>
          </w:tcPr>
          <w:p w14:paraId="2A652687">
            <w:pPr>
              <w:spacing w:after="0"/>
              <w:jc w:val="center"/>
              <w:rPr>
                <w:rFonts w:ascii="Times New Roman" w:hAnsi="Times New Roman" w:cs="Times New Roman"/>
                <w:sz w:val="21"/>
                <w:szCs w:val="21"/>
                <w:lang w:eastAsia="zh-CN"/>
              </w:rPr>
            </w:pPr>
            <w:r>
              <w:rPr>
                <w:rFonts w:ascii="Times New Roman" w:hAnsi="Times New Roman" w:cs="Times New Roman"/>
                <w:sz w:val="21"/>
                <w:szCs w:val="21"/>
              </w:rPr>
              <w:t>≤</w:t>
            </w:r>
            <w:r>
              <w:rPr>
                <w:rFonts w:hint="eastAsia" w:ascii="Times New Roman" w:hAnsi="Times New Roman" w:cs="Times New Roman"/>
                <w:sz w:val="21"/>
                <w:szCs w:val="21"/>
                <w:lang w:eastAsia="zh-CN"/>
              </w:rPr>
              <w:t>15</w:t>
            </w:r>
          </w:p>
        </w:tc>
        <w:tc>
          <w:tcPr>
            <w:tcW w:w="1843" w:type="dxa"/>
            <w:tcBorders>
              <w:top w:val="single" w:color="000000" w:sz="2" w:space="0"/>
              <w:left w:val="single" w:color="000000" w:sz="2" w:space="0"/>
              <w:bottom w:val="single" w:color="000000" w:sz="2" w:space="0"/>
              <w:right w:val="single" w:color="000000" w:sz="2" w:space="0"/>
            </w:tcBorders>
            <w:vAlign w:val="center"/>
          </w:tcPr>
          <w:p w14:paraId="524DA9B0">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嗅和味</w:t>
            </w:r>
          </w:p>
        </w:tc>
        <w:tc>
          <w:tcPr>
            <w:tcW w:w="2244" w:type="dxa"/>
            <w:tcBorders>
              <w:top w:val="single" w:color="000000" w:sz="2" w:space="0"/>
              <w:left w:val="single" w:color="000000" w:sz="2" w:space="0"/>
              <w:bottom w:val="single" w:color="000000" w:sz="2" w:space="0"/>
              <w:right w:val="single" w:color="000000" w:sz="2" w:space="0"/>
            </w:tcBorders>
            <w:vAlign w:val="center"/>
          </w:tcPr>
          <w:p w14:paraId="60D4B593">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无</w:t>
            </w:r>
          </w:p>
        </w:tc>
      </w:tr>
      <w:tr w14:paraId="0D01DF83">
        <w:tblPrEx>
          <w:tblCellMar>
            <w:top w:w="0" w:type="dxa"/>
            <w:left w:w="0" w:type="dxa"/>
            <w:bottom w:w="0" w:type="dxa"/>
            <w:right w:w="0" w:type="dxa"/>
          </w:tblCellMar>
        </w:tblPrEx>
        <w:trPr>
          <w:trHeight w:val="397" w:hRule="atLeast"/>
        </w:trPr>
        <w:tc>
          <w:tcPr>
            <w:tcW w:w="2315" w:type="dxa"/>
            <w:tcBorders>
              <w:top w:val="single" w:color="000000" w:sz="2" w:space="0"/>
              <w:left w:val="single" w:color="000000" w:sz="2" w:space="0"/>
              <w:bottom w:val="single" w:color="000000" w:sz="2" w:space="0"/>
              <w:right w:val="single" w:color="000000" w:sz="2" w:space="0"/>
            </w:tcBorders>
            <w:vAlign w:val="center"/>
          </w:tcPr>
          <w:p w14:paraId="6BFB9FCD">
            <w:pPr>
              <w:spacing w:after="0"/>
              <w:jc w:val="center"/>
              <w:rPr>
                <w:rFonts w:ascii="Times New Roman" w:hAnsi="Times New Roman" w:cs="Times New Roman"/>
                <w:sz w:val="21"/>
                <w:szCs w:val="21"/>
              </w:rPr>
            </w:pPr>
            <w:r>
              <w:rPr>
                <w:rFonts w:ascii="Times New Roman" w:hAnsi="Times New Roman" w:cs="Times New Roman"/>
                <w:sz w:val="21"/>
                <w:szCs w:val="21"/>
              </w:rPr>
              <w:t>PH</w:t>
            </w:r>
          </w:p>
        </w:tc>
        <w:tc>
          <w:tcPr>
            <w:tcW w:w="2126" w:type="dxa"/>
            <w:tcBorders>
              <w:top w:val="single" w:color="000000" w:sz="2" w:space="0"/>
              <w:left w:val="single" w:color="000000" w:sz="2" w:space="0"/>
              <w:bottom w:val="single" w:color="000000" w:sz="2" w:space="0"/>
              <w:right w:val="single" w:color="000000" w:sz="2" w:space="0"/>
            </w:tcBorders>
            <w:vAlign w:val="center"/>
          </w:tcPr>
          <w:p w14:paraId="4D21D46E">
            <w:pPr>
              <w:spacing w:after="0"/>
              <w:jc w:val="center"/>
              <w:rPr>
                <w:rFonts w:ascii="Times New Roman" w:hAnsi="Times New Roman" w:cs="Times New Roman"/>
                <w:sz w:val="21"/>
                <w:szCs w:val="21"/>
              </w:rPr>
            </w:pPr>
            <w:r>
              <w:rPr>
                <w:rFonts w:ascii="Times New Roman" w:hAnsi="Times New Roman" w:cs="Times New Roman"/>
                <w:sz w:val="21"/>
                <w:szCs w:val="21"/>
              </w:rPr>
              <w:t>6.5-8.5</w:t>
            </w:r>
          </w:p>
        </w:tc>
        <w:tc>
          <w:tcPr>
            <w:tcW w:w="1843" w:type="dxa"/>
            <w:tcBorders>
              <w:top w:val="single" w:color="000000" w:sz="2" w:space="0"/>
              <w:left w:val="single" w:color="000000" w:sz="2" w:space="0"/>
              <w:bottom w:val="single" w:color="000000" w:sz="2" w:space="0"/>
              <w:right w:val="single" w:color="000000" w:sz="2" w:space="0"/>
            </w:tcBorders>
            <w:vAlign w:val="center"/>
          </w:tcPr>
          <w:p w14:paraId="5B70AB52">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浑浊度</w:t>
            </w:r>
          </w:p>
        </w:tc>
        <w:tc>
          <w:tcPr>
            <w:tcW w:w="2244" w:type="dxa"/>
            <w:tcBorders>
              <w:top w:val="single" w:color="000000" w:sz="2" w:space="0"/>
              <w:left w:val="single" w:color="000000" w:sz="2" w:space="0"/>
              <w:bottom w:val="single" w:color="000000" w:sz="2" w:space="0"/>
              <w:right w:val="single" w:color="000000" w:sz="2" w:space="0"/>
            </w:tcBorders>
            <w:vAlign w:val="center"/>
          </w:tcPr>
          <w:p w14:paraId="7BF249C3">
            <w:pPr>
              <w:spacing w:after="0"/>
              <w:jc w:val="center"/>
              <w:rPr>
                <w:rFonts w:ascii="Times New Roman" w:hAnsi="Times New Roman" w:cs="Times New Roman"/>
                <w:sz w:val="21"/>
                <w:szCs w:val="21"/>
                <w:lang w:eastAsia="zh-CN"/>
              </w:rPr>
            </w:pPr>
            <w:r>
              <w:rPr>
                <w:rFonts w:ascii="Times New Roman" w:hAnsi="Times New Roman" w:cs="Times New Roman"/>
                <w:sz w:val="21"/>
                <w:szCs w:val="21"/>
              </w:rPr>
              <w:t>≤</w:t>
            </w:r>
            <w:r>
              <w:rPr>
                <w:rFonts w:hint="eastAsia" w:ascii="Times New Roman" w:hAnsi="Times New Roman" w:cs="Times New Roman"/>
                <w:sz w:val="21"/>
                <w:szCs w:val="21"/>
                <w:lang w:eastAsia="zh-CN"/>
              </w:rPr>
              <w:t>3</w:t>
            </w:r>
          </w:p>
        </w:tc>
      </w:tr>
      <w:tr w14:paraId="35A9156D">
        <w:tblPrEx>
          <w:tblCellMar>
            <w:top w:w="0" w:type="dxa"/>
            <w:left w:w="0" w:type="dxa"/>
            <w:bottom w:w="0" w:type="dxa"/>
            <w:right w:w="0" w:type="dxa"/>
          </w:tblCellMar>
        </w:tblPrEx>
        <w:trPr>
          <w:trHeight w:val="397" w:hRule="atLeast"/>
        </w:trPr>
        <w:tc>
          <w:tcPr>
            <w:tcW w:w="2315" w:type="dxa"/>
            <w:tcBorders>
              <w:top w:val="single" w:color="000000" w:sz="2" w:space="0"/>
              <w:left w:val="single" w:color="000000" w:sz="2" w:space="0"/>
              <w:bottom w:val="single" w:color="000000" w:sz="2" w:space="0"/>
              <w:right w:val="single" w:color="000000" w:sz="2" w:space="0"/>
            </w:tcBorders>
            <w:vAlign w:val="center"/>
          </w:tcPr>
          <w:p w14:paraId="516DB44F">
            <w:pPr>
              <w:spacing w:after="0"/>
              <w:jc w:val="center"/>
              <w:rPr>
                <w:rFonts w:ascii="Times New Roman" w:hAnsi="Times New Roman" w:cs="Times New Roman"/>
                <w:sz w:val="21"/>
                <w:szCs w:val="21"/>
                <w:lang w:eastAsia="zh-CN"/>
              </w:rPr>
            </w:pPr>
            <w:r>
              <w:rPr>
                <w:rFonts w:ascii="Times New Roman" w:hAnsi="Times New Roman" w:cs="Times New Roman"/>
                <w:sz w:val="21"/>
                <w:szCs w:val="21"/>
                <w:lang w:eastAsia="zh-CN"/>
              </w:rPr>
              <w:t>总硬度（以 CaCO</w:t>
            </w:r>
            <w:r>
              <w:rPr>
                <w:rFonts w:ascii="Times New Roman" w:hAnsi="Times New Roman" w:cs="Times New Roman"/>
                <w:sz w:val="21"/>
                <w:szCs w:val="21"/>
                <w:vertAlign w:val="subscript"/>
                <w:lang w:eastAsia="zh-CN"/>
              </w:rPr>
              <w:t>3</w:t>
            </w:r>
            <w:r>
              <w:rPr>
                <w:rFonts w:ascii="Times New Roman" w:hAnsi="Times New Roman" w:cs="Times New Roman"/>
                <w:sz w:val="21"/>
                <w:szCs w:val="21"/>
                <w:lang w:eastAsia="zh-CN"/>
              </w:rPr>
              <w:t xml:space="preserve"> 计）</w:t>
            </w:r>
          </w:p>
        </w:tc>
        <w:tc>
          <w:tcPr>
            <w:tcW w:w="2126" w:type="dxa"/>
            <w:tcBorders>
              <w:top w:val="single" w:color="000000" w:sz="2" w:space="0"/>
              <w:left w:val="single" w:color="000000" w:sz="2" w:space="0"/>
              <w:bottom w:val="single" w:color="000000" w:sz="2" w:space="0"/>
              <w:right w:val="single" w:color="000000" w:sz="2" w:space="0"/>
            </w:tcBorders>
            <w:vAlign w:val="center"/>
          </w:tcPr>
          <w:p w14:paraId="1B7C8B2E">
            <w:pPr>
              <w:spacing w:after="0"/>
              <w:jc w:val="center"/>
              <w:rPr>
                <w:rFonts w:ascii="Times New Roman" w:hAnsi="Times New Roman" w:cs="Times New Roman"/>
                <w:sz w:val="21"/>
                <w:szCs w:val="21"/>
              </w:rPr>
            </w:pPr>
            <w:r>
              <w:rPr>
                <w:rFonts w:ascii="Times New Roman" w:hAnsi="Times New Roman" w:cs="Times New Roman"/>
                <w:sz w:val="21"/>
                <w:szCs w:val="21"/>
              </w:rPr>
              <w:t>≤450</w:t>
            </w:r>
          </w:p>
        </w:tc>
        <w:tc>
          <w:tcPr>
            <w:tcW w:w="1843" w:type="dxa"/>
            <w:tcBorders>
              <w:top w:val="single" w:color="000000" w:sz="2" w:space="0"/>
              <w:left w:val="single" w:color="000000" w:sz="2" w:space="0"/>
              <w:bottom w:val="single" w:color="000000" w:sz="2" w:space="0"/>
              <w:right w:val="single" w:color="000000" w:sz="2" w:space="0"/>
            </w:tcBorders>
            <w:vAlign w:val="center"/>
          </w:tcPr>
          <w:p w14:paraId="1F290CCF">
            <w:pPr>
              <w:spacing w:after="0"/>
              <w:jc w:val="center"/>
              <w:rPr>
                <w:rFonts w:ascii="Times New Roman" w:hAnsi="Times New Roman" w:cs="Times New Roman"/>
                <w:sz w:val="21"/>
                <w:szCs w:val="21"/>
              </w:rPr>
            </w:pPr>
            <w:r>
              <w:rPr>
                <w:rFonts w:ascii="Times New Roman" w:hAnsi="Times New Roman" w:cs="Times New Roman"/>
                <w:sz w:val="21"/>
                <w:szCs w:val="21"/>
              </w:rPr>
              <w:t>氨氮（以 N 计）</w:t>
            </w:r>
          </w:p>
        </w:tc>
        <w:tc>
          <w:tcPr>
            <w:tcW w:w="2244" w:type="dxa"/>
            <w:tcBorders>
              <w:top w:val="single" w:color="000000" w:sz="2" w:space="0"/>
              <w:left w:val="single" w:color="000000" w:sz="2" w:space="0"/>
              <w:bottom w:val="single" w:color="000000" w:sz="2" w:space="0"/>
              <w:right w:val="single" w:color="000000" w:sz="2" w:space="0"/>
            </w:tcBorders>
            <w:vAlign w:val="center"/>
          </w:tcPr>
          <w:p w14:paraId="3096F97D">
            <w:pPr>
              <w:spacing w:after="0"/>
              <w:jc w:val="center"/>
              <w:rPr>
                <w:rFonts w:ascii="Times New Roman" w:hAnsi="Times New Roman" w:cs="Times New Roman"/>
                <w:sz w:val="21"/>
                <w:szCs w:val="21"/>
              </w:rPr>
            </w:pPr>
            <w:r>
              <w:rPr>
                <w:rFonts w:ascii="Times New Roman" w:hAnsi="Times New Roman" w:cs="Times New Roman"/>
                <w:sz w:val="21"/>
                <w:szCs w:val="21"/>
              </w:rPr>
              <w:t>≤0.50</w:t>
            </w:r>
          </w:p>
        </w:tc>
      </w:tr>
      <w:tr w14:paraId="6FE568D9">
        <w:tblPrEx>
          <w:tblCellMar>
            <w:top w:w="0" w:type="dxa"/>
            <w:left w:w="0" w:type="dxa"/>
            <w:bottom w:w="0" w:type="dxa"/>
            <w:right w:w="0" w:type="dxa"/>
          </w:tblCellMar>
        </w:tblPrEx>
        <w:trPr>
          <w:trHeight w:val="397" w:hRule="atLeast"/>
        </w:trPr>
        <w:tc>
          <w:tcPr>
            <w:tcW w:w="2315" w:type="dxa"/>
            <w:tcBorders>
              <w:top w:val="single" w:color="000000" w:sz="2" w:space="0"/>
              <w:left w:val="single" w:color="000000" w:sz="2" w:space="0"/>
              <w:bottom w:val="single" w:color="000000" w:sz="2" w:space="0"/>
              <w:right w:val="single" w:color="000000" w:sz="2" w:space="0"/>
            </w:tcBorders>
            <w:vAlign w:val="center"/>
          </w:tcPr>
          <w:p w14:paraId="127AAE20">
            <w:pPr>
              <w:spacing w:after="0"/>
              <w:jc w:val="center"/>
              <w:rPr>
                <w:rFonts w:ascii="Times New Roman" w:hAnsi="Times New Roman" w:cs="Times New Roman"/>
                <w:sz w:val="21"/>
                <w:szCs w:val="21"/>
              </w:rPr>
            </w:pPr>
            <w:r>
              <w:rPr>
                <w:rFonts w:ascii="Times New Roman" w:hAnsi="Times New Roman" w:cs="Times New Roman"/>
                <w:sz w:val="21"/>
                <w:szCs w:val="21"/>
              </w:rPr>
              <w:t>溶解性总固体</w:t>
            </w:r>
          </w:p>
        </w:tc>
        <w:tc>
          <w:tcPr>
            <w:tcW w:w="2126" w:type="dxa"/>
            <w:tcBorders>
              <w:top w:val="single" w:color="000000" w:sz="2" w:space="0"/>
              <w:left w:val="single" w:color="000000" w:sz="2" w:space="0"/>
              <w:bottom w:val="single" w:color="000000" w:sz="2" w:space="0"/>
              <w:right w:val="single" w:color="000000" w:sz="2" w:space="0"/>
            </w:tcBorders>
            <w:vAlign w:val="center"/>
          </w:tcPr>
          <w:p w14:paraId="2D347336">
            <w:pPr>
              <w:spacing w:after="0"/>
              <w:jc w:val="center"/>
              <w:rPr>
                <w:rFonts w:ascii="Times New Roman" w:hAnsi="Times New Roman" w:cs="Times New Roman"/>
                <w:sz w:val="21"/>
                <w:szCs w:val="21"/>
              </w:rPr>
            </w:pPr>
            <w:r>
              <w:rPr>
                <w:rFonts w:ascii="Times New Roman" w:hAnsi="Times New Roman" w:cs="Times New Roman"/>
                <w:sz w:val="21"/>
                <w:szCs w:val="21"/>
              </w:rPr>
              <w:t>≤1000</w:t>
            </w:r>
          </w:p>
        </w:tc>
        <w:tc>
          <w:tcPr>
            <w:tcW w:w="1843" w:type="dxa"/>
            <w:tcBorders>
              <w:top w:val="single" w:color="000000" w:sz="2" w:space="0"/>
              <w:left w:val="single" w:color="000000" w:sz="2" w:space="0"/>
              <w:bottom w:val="single" w:color="000000" w:sz="2" w:space="0"/>
              <w:right w:val="single" w:color="000000" w:sz="2" w:space="0"/>
            </w:tcBorders>
            <w:vAlign w:val="center"/>
          </w:tcPr>
          <w:p w14:paraId="2D4CE227">
            <w:pPr>
              <w:spacing w:after="0"/>
              <w:jc w:val="center"/>
              <w:rPr>
                <w:rFonts w:ascii="Times New Roman" w:hAnsi="Times New Roman" w:cs="Times New Roman"/>
                <w:sz w:val="21"/>
                <w:szCs w:val="21"/>
              </w:rPr>
            </w:pPr>
            <w:r>
              <w:rPr>
                <w:rFonts w:ascii="Times New Roman" w:hAnsi="Times New Roman" w:cs="Times New Roman"/>
                <w:sz w:val="21"/>
                <w:szCs w:val="21"/>
              </w:rPr>
              <w:t>大肠菌群</w:t>
            </w:r>
          </w:p>
        </w:tc>
        <w:tc>
          <w:tcPr>
            <w:tcW w:w="2244" w:type="dxa"/>
            <w:tcBorders>
              <w:top w:val="single" w:color="000000" w:sz="2" w:space="0"/>
              <w:left w:val="single" w:color="000000" w:sz="2" w:space="0"/>
              <w:bottom w:val="single" w:color="000000" w:sz="2" w:space="0"/>
              <w:right w:val="single" w:color="000000" w:sz="2" w:space="0"/>
            </w:tcBorders>
            <w:vAlign w:val="center"/>
          </w:tcPr>
          <w:p w14:paraId="46D85A37">
            <w:pPr>
              <w:spacing w:after="0"/>
              <w:jc w:val="center"/>
              <w:rPr>
                <w:rFonts w:ascii="Times New Roman" w:hAnsi="Times New Roman" w:cs="Times New Roman"/>
                <w:sz w:val="21"/>
                <w:szCs w:val="21"/>
              </w:rPr>
            </w:pPr>
            <w:r>
              <w:rPr>
                <w:rFonts w:ascii="Times New Roman" w:hAnsi="Times New Roman" w:cs="Times New Roman"/>
                <w:sz w:val="21"/>
                <w:szCs w:val="21"/>
              </w:rPr>
              <w:t>≤3.0</w:t>
            </w:r>
          </w:p>
        </w:tc>
      </w:tr>
      <w:tr w14:paraId="36157E63">
        <w:tblPrEx>
          <w:tblCellMar>
            <w:top w:w="0" w:type="dxa"/>
            <w:left w:w="0" w:type="dxa"/>
            <w:bottom w:w="0" w:type="dxa"/>
            <w:right w:w="0" w:type="dxa"/>
          </w:tblCellMar>
        </w:tblPrEx>
        <w:trPr>
          <w:trHeight w:val="397" w:hRule="atLeast"/>
        </w:trPr>
        <w:tc>
          <w:tcPr>
            <w:tcW w:w="2315" w:type="dxa"/>
            <w:tcBorders>
              <w:top w:val="single" w:color="000000" w:sz="2" w:space="0"/>
              <w:left w:val="single" w:color="000000" w:sz="2" w:space="0"/>
              <w:bottom w:val="single" w:color="000000" w:sz="2" w:space="0"/>
              <w:right w:val="single" w:color="000000" w:sz="2" w:space="0"/>
            </w:tcBorders>
            <w:vAlign w:val="center"/>
          </w:tcPr>
          <w:p w14:paraId="38369608">
            <w:pPr>
              <w:spacing w:after="0"/>
              <w:jc w:val="center"/>
              <w:rPr>
                <w:rFonts w:ascii="Times New Roman" w:hAnsi="Times New Roman" w:cs="Times New Roman"/>
                <w:sz w:val="21"/>
                <w:szCs w:val="21"/>
              </w:rPr>
            </w:pPr>
            <w:r>
              <w:rPr>
                <w:rFonts w:ascii="Times New Roman" w:hAnsi="Times New Roman" w:cs="Times New Roman"/>
                <w:sz w:val="21"/>
                <w:szCs w:val="21"/>
              </w:rPr>
              <w:t>铁</w:t>
            </w:r>
          </w:p>
        </w:tc>
        <w:tc>
          <w:tcPr>
            <w:tcW w:w="2126" w:type="dxa"/>
            <w:tcBorders>
              <w:top w:val="single" w:color="000000" w:sz="2" w:space="0"/>
              <w:left w:val="single" w:color="000000" w:sz="2" w:space="0"/>
              <w:bottom w:val="single" w:color="000000" w:sz="2" w:space="0"/>
              <w:right w:val="single" w:color="000000" w:sz="2" w:space="0"/>
            </w:tcBorders>
            <w:vAlign w:val="center"/>
          </w:tcPr>
          <w:p w14:paraId="07DBFF07">
            <w:pPr>
              <w:spacing w:after="0"/>
              <w:jc w:val="center"/>
              <w:rPr>
                <w:rFonts w:ascii="Times New Roman" w:hAnsi="Times New Roman" w:cs="Times New Roman"/>
                <w:sz w:val="21"/>
                <w:szCs w:val="21"/>
              </w:rPr>
            </w:pPr>
            <w:r>
              <w:rPr>
                <w:rFonts w:ascii="Times New Roman" w:hAnsi="Times New Roman" w:cs="Times New Roman"/>
                <w:sz w:val="21"/>
                <w:szCs w:val="21"/>
              </w:rPr>
              <w:t>≤0.3</w:t>
            </w:r>
          </w:p>
        </w:tc>
        <w:tc>
          <w:tcPr>
            <w:tcW w:w="1843" w:type="dxa"/>
            <w:tcBorders>
              <w:top w:val="single" w:color="000000" w:sz="2" w:space="0"/>
              <w:left w:val="single" w:color="000000" w:sz="2" w:space="0"/>
              <w:bottom w:val="single" w:color="000000" w:sz="2" w:space="0"/>
              <w:right w:val="single" w:color="000000" w:sz="2" w:space="0"/>
            </w:tcBorders>
            <w:vAlign w:val="center"/>
          </w:tcPr>
          <w:p w14:paraId="4F226A96">
            <w:pPr>
              <w:spacing w:after="0"/>
              <w:jc w:val="center"/>
              <w:rPr>
                <w:rFonts w:ascii="Times New Roman" w:hAnsi="Times New Roman" w:cs="Times New Roman"/>
                <w:sz w:val="21"/>
                <w:szCs w:val="21"/>
              </w:rPr>
            </w:pPr>
            <w:r>
              <w:rPr>
                <w:rFonts w:ascii="Times New Roman" w:hAnsi="Times New Roman" w:cs="Times New Roman"/>
                <w:sz w:val="21"/>
                <w:szCs w:val="21"/>
              </w:rPr>
              <w:t>亚硝酸盐</w:t>
            </w:r>
          </w:p>
        </w:tc>
        <w:tc>
          <w:tcPr>
            <w:tcW w:w="2244" w:type="dxa"/>
            <w:tcBorders>
              <w:top w:val="single" w:color="000000" w:sz="2" w:space="0"/>
              <w:left w:val="single" w:color="000000" w:sz="2" w:space="0"/>
              <w:bottom w:val="single" w:color="000000" w:sz="2" w:space="0"/>
              <w:right w:val="single" w:color="000000" w:sz="2" w:space="0"/>
            </w:tcBorders>
            <w:vAlign w:val="center"/>
          </w:tcPr>
          <w:p w14:paraId="1395F1B3">
            <w:pPr>
              <w:spacing w:after="0"/>
              <w:jc w:val="center"/>
              <w:rPr>
                <w:rFonts w:ascii="Times New Roman" w:hAnsi="Times New Roman" w:cs="Times New Roman"/>
                <w:sz w:val="21"/>
                <w:szCs w:val="21"/>
              </w:rPr>
            </w:pPr>
            <w:r>
              <w:rPr>
                <w:rFonts w:ascii="Times New Roman" w:hAnsi="Times New Roman" w:cs="Times New Roman"/>
                <w:sz w:val="21"/>
                <w:szCs w:val="21"/>
              </w:rPr>
              <w:t>≤1.00</w:t>
            </w:r>
          </w:p>
        </w:tc>
      </w:tr>
      <w:tr w14:paraId="7B89D878">
        <w:trPr>
          <w:trHeight w:val="397" w:hRule="atLeast"/>
        </w:trPr>
        <w:tc>
          <w:tcPr>
            <w:tcW w:w="2315" w:type="dxa"/>
            <w:tcBorders>
              <w:top w:val="single" w:color="000000" w:sz="2" w:space="0"/>
              <w:left w:val="single" w:color="000000" w:sz="2" w:space="0"/>
              <w:bottom w:val="single" w:color="000000" w:sz="2" w:space="0"/>
              <w:right w:val="single" w:color="000000" w:sz="2" w:space="0"/>
            </w:tcBorders>
            <w:vAlign w:val="center"/>
          </w:tcPr>
          <w:p w14:paraId="28D1E061">
            <w:pPr>
              <w:spacing w:after="0"/>
              <w:jc w:val="center"/>
              <w:rPr>
                <w:rFonts w:ascii="Times New Roman" w:hAnsi="Times New Roman" w:cs="Times New Roman"/>
                <w:sz w:val="21"/>
                <w:szCs w:val="21"/>
              </w:rPr>
            </w:pPr>
            <w:r>
              <w:rPr>
                <w:rFonts w:ascii="Times New Roman" w:hAnsi="Times New Roman" w:cs="Times New Roman"/>
                <w:sz w:val="21"/>
                <w:szCs w:val="21"/>
              </w:rPr>
              <w:t>锰</w:t>
            </w:r>
          </w:p>
        </w:tc>
        <w:tc>
          <w:tcPr>
            <w:tcW w:w="2126" w:type="dxa"/>
            <w:tcBorders>
              <w:top w:val="single" w:color="000000" w:sz="2" w:space="0"/>
              <w:left w:val="single" w:color="000000" w:sz="2" w:space="0"/>
              <w:bottom w:val="single" w:color="000000" w:sz="2" w:space="0"/>
              <w:right w:val="single" w:color="000000" w:sz="2" w:space="0"/>
            </w:tcBorders>
            <w:vAlign w:val="center"/>
          </w:tcPr>
          <w:p w14:paraId="74303F63">
            <w:pPr>
              <w:spacing w:after="0"/>
              <w:jc w:val="center"/>
              <w:rPr>
                <w:rFonts w:ascii="Times New Roman" w:hAnsi="Times New Roman" w:cs="Times New Roman"/>
                <w:sz w:val="21"/>
                <w:szCs w:val="21"/>
              </w:rPr>
            </w:pPr>
            <w:r>
              <w:rPr>
                <w:rFonts w:ascii="Times New Roman" w:hAnsi="Times New Roman" w:cs="Times New Roman"/>
                <w:sz w:val="21"/>
                <w:szCs w:val="21"/>
              </w:rPr>
              <w:t>≤0.10</w:t>
            </w:r>
          </w:p>
        </w:tc>
        <w:tc>
          <w:tcPr>
            <w:tcW w:w="1843" w:type="dxa"/>
            <w:tcBorders>
              <w:top w:val="single" w:color="000000" w:sz="2" w:space="0"/>
              <w:left w:val="single" w:color="000000" w:sz="2" w:space="0"/>
              <w:bottom w:val="single" w:color="000000" w:sz="2" w:space="0"/>
              <w:right w:val="single" w:color="000000" w:sz="2" w:space="0"/>
            </w:tcBorders>
            <w:vAlign w:val="center"/>
          </w:tcPr>
          <w:p w14:paraId="7F97443A">
            <w:pPr>
              <w:spacing w:after="0"/>
              <w:jc w:val="center"/>
              <w:rPr>
                <w:rFonts w:ascii="Times New Roman" w:hAnsi="Times New Roman" w:cs="Times New Roman"/>
                <w:sz w:val="21"/>
                <w:szCs w:val="21"/>
              </w:rPr>
            </w:pPr>
            <w:r>
              <w:rPr>
                <w:rFonts w:ascii="Times New Roman" w:hAnsi="Times New Roman" w:cs="Times New Roman"/>
                <w:sz w:val="21"/>
                <w:szCs w:val="21"/>
              </w:rPr>
              <w:t>硝酸盐</w:t>
            </w:r>
          </w:p>
        </w:tc>
        <w:tc>
          <w:tcPr>
            <w:tcW w:w="2244" w:type="dxa"/>
            <w:tcBorders>
              <w:top w:val="single" w:color="000000" w:sz="2" w:space="0"/>
              <w:left w:val="single" w:color="000000" w:sz="2" w:space="0"/>
              <w:bottom w:val="single" w:color="000000" w:sz="2" w:space="0"/>
              <w:right w:val="single" w:color="000000" w:sz="2" w:space="0"/>
            </w:tcBorders>
            <w:vAlign w:val="center"/>
          </w:tcPr>
          <w:p w14:paraId="24441095">
            <w:pPr>
              <w:spacing w:after="0"/>
              <w:jc w:val="center"/>
              <w:rPr>
                <w:rFonts w:ascii="Times New Roman" w:hAnsi="Times New Roman" w:cs="Times New Roman"/>
                <w:sz w:val="21"/>
                <w:szCs w:val="21"/>
              </w:rPr>
            </w:pPr>
            <w:r>
              <w:rPr>
                <w:rFonts w:ascii="Times New Roman" w:hAnsi="Times New Roman" w:cs="Times New Roman"/>
                <w:sz w:val="21"/>
                <w:szCs w:val="21"/>
              </w:rPr>
              <w:t>≤20.0</w:t>
            </w:r>
          </w:p>
        </w:tc>
      </w:tr>
      <w:tr w14:paraId="0AC79A42">
        <w:tblPrEx>
          <w:tblCellMar>
            <w:top w:w="0" w:type="dxa"/>
            <w:left w:w="0" w:type="dxa"/>
            <w:bottom w:w="0" w:type="dxa"/>
            <w:right w:w="0" w:type="dxa"/>
          </w:tblCellMar>
        </w:tblPrEx>
        <w:trPr>
          <w:trHeight w:val="397" w:hRule="atLeast"/>
        </w:trPr>
        <w:tc>
          <w:tcPr>
            <w:tcW w:w="2315" w:type="dxa"/>
            <w:tcBorders>
              <w:top w:val="single" w:color="000000" w:sz="2" w:space="0"/>
              <w:left w:val="single" w:color="000000" w:sz="2" w:space="0"/>
              <w:bottom w:val="single" w:color="000000" w:sz="2" w:space="0"/>
              <w:right w:val="single" w:color="000000" w:sz="2" w:space="0"/>
            </w:tcBorders>
            <w:vAlign w:val="center"/>
          </w:tcPr>
          <w:p w14:paraId="0B953343">
            <w:pPr>
              <w:spacing w:after="0"/>
              <w:jc w:val="center"/>
              <w:rPr>
                <w:rFonts w:ascii="Times New Roman" w:hAnsi="Times New Roman" w:cs="Times New Roman"/>
                <w:sz w:val="21"/>
                <w:szCs w:val="21"/>
                <w:lang w:eastAsia="zh-CN"/>
              </w:rPr>
            </w:pPr>
            <w:r>
              <w:rPr>
                <w:rFonts w:ascii="Times New Roman" w:hAnsi="Times New Roman" w:cs="Times New Roman"/>
                <w:sz w:val="21"/>
                <w:szCs w:val="21"/>
                <w:lang w:eastAsia="zh-CN"/>
              </w:rPr>
              <w:t>挥发酚类（以苯酚计）</w:t>
            </w:r>
          </w:p>
        </w:tc>
        <w:tc>
          <w:tcPr>
            <w:tcW w:w="2126" w:type="dxa"/>
            <w:tcBorders>
              <w:top w:val="single" w:color="000000" w:sz="2" w:space="0"/>
              <w:left w:val="single" w:color="000000" w:sz="2" w:space="0"/>
              <w:bottom w:val="single" w:color="000000" w:sz="2" w:space="0"/>
              <w:right w:val="single" w:color="000000" w:sz="2" w:space="0"/>
            </w:tcBorders>
            <w:vAlign w:val="center"/>
          </w:tcPr>
          <w:p w14:paraId="084358CB">
            <w:pPr>
              <w:spacing w:after="0"/>
              <w:jc w:val="center"/>
              <w:rPr>
                <w:rFonts w:ascii="Times New Roman" w:hAnsi="Times New Roman" w:cs="Times New Roman"/>
                <w:sz w:val="21"/>
                <w:szCs w:val="21"/>
              </w:rPr>
            </w:pPr>
            <w:r>
              <w:rPr>
                <w:rFonts w:ascii="Times New Roman" w:hAnsi="Times New Roman" w:cs="Times New Roman"/>
                <w:sz w:val="21"/>
                <w:szCs w:val="21"/>
              </w:rPr>
              <w:t>≤0.002</w:t>
            </w:r>
          </w:p>
        </w:tc>
        <w:tc>
          <w:tcPr>
            <w:tcW w:w="1843" w:type="dxa"/>
            <w:tcBorders>
              <w:top w:val="single" w:color="000000" w:sz="2" w:space="0"/>
              <w:left w:val="single" w:color="000000" w:sz="2" w:space="0"/>
              <w:bottom w:val="single" w:color="000000" w:sz="2" w:space="0"/>
              <w:right w:val="single" w:color="000000" w:sz="2" w:space="0"/>
            </w:tcBorders>
            <w:vAlign w:val="center"/>
          </w:tcPr>
          <w:p w14:paraId="501B2B3A">
            <w:pPr>
              <w:spacing w:after="0"/>
              <w:jc w:val="center"/>
              <w:rPr>
                <w:rFonts w:ascii="Times New Roman" w:hAnsi="Times New Roman" w:cs="Times New Roman"/>
                <w:sz w:val="21"/>
                <w:szCs w:val="21"/>
                <w:lang w:eastAsia="zh-CN"/>
              </w:rPr>
            </w:pPr>
            <w:r>
              <w:rPr>
                <w:rFonts w:ascii="Times New Roman" w:hAnsi="Times New Roman" w:cs="Times New Roman"/>
                <w:sz w:val="21"/>
                <w:szCs w:val="21"/>
              </w:rPr>
              <w:t>氰化</w:t>
            </w:r>
            <w:r>
              <w:rPr>
                <w:rFonts w:hint="eastAsia" w:ascii="Times New Roman" w:hAnsi="Times New Roman" w:cs="Times New Roman"/>
                <w:sz w:val="21"/>
                <w:szCs w:val="21"/>
                <w:lang w:eastAsia="zh-CN"/>
              </w:rPr>
              <w:t>物</w:t>
            </w:r>
          </w:p>
        </w:tc>
        <w:tc>
          <w:tcPr>
            <w:tcW w:w="2244" w:type="dxa"/>
            <w:tcBorders>
              <w:top w:val="single" w:color="000000" w:sz="2" w:space="0"/>
              <w:left w:val="single" w:color="000000" w:sz="2" w:space="0"/>
              <w:bottom w:val="single" w:color="000000" w:sz="2" w:space="0"/>
              <w:right w:val="single" w:color="000000" w:sz="2" w:space="0"/>
            </w:tcBorders>
            <w:vAlign w:val="center"/>
          </w:tcPr>
          <w:p w14:paraId="5B50266B">
            <w:pPr>
              <w:spacing w:after="0"/>
              <w:jc w:val="center"/>
              <w:rPr>
                <w:rFonts w:ascii="Times New Roman" w:hAnsi="Times New Roman" w:cs="Times New Roman"/>
                <w:sz w:val="21"/>
                <w:szCs w:val="21"/>
              </w:rPr>
            </w:pPr>
            <w:r>
              <w:rPr>
                <w:rFonts w:ascii="Times New Roman" w:hAnsi="Times New Roman" w:cs="Times New Roman"/>
                <w:sz w:val="21"/>
                <w:szCs w:val="21"/>
              </w:rPr>
              <w:t>≤0.05</w:t>
            </w:r>
          </w:p>
        </w:tc>
      </w:tr>
      <w:tr w14:paraId="523921C4">
        <w:tblPrEx>
          <w:tblCellMar>
            <w:top w:w="0" w:type="dxa"/>
            <w:left w:w="0" w:type="dxa"/>
            <w:bottom w:w="0" w:type="dxa"/>
            <w:right w:w="0" w:type="dxa"/>
          </w:tblCellMar>
        </w:tblPrEx>
        <w:trPr>
          <w:trHeight w:val="397" w:hRule="atLeast"/>
        </w:trPr>
        <w:tc>
          <w:tcPr>
            <w:tcW w:w="2315" w:type="dxa"/>
            <w:tcBorders>
              <w:top w:val="single" w:color="000000" w:sz="2" w:space="0"/>
              <w:left w:val="single" w:color="000000" w:sz="2" w:space="0"/>
              <w:bottom w:val="single" w:color="000000" w:sz="2" w:space="0"/>
              <w:right w:val="single" w:color="000000" w:sz="2" w:space="0"/>
            </w:tcBorders>
            <w:vAlign w:val="center"/>
          </w:tcPr>
          <w:p w14:paraId="771CE3CF">
            <w:pPr>
              <w:spacing w:after="0"/>
              <w:jc w:val="center"/>
              <w:rPr>
                <w:rFonts w:ascii="Times New Roman" w:hAnsi="Times New Roman" w:cs="Times New Roman"/>
                <w:sz w:val="21"/>
                <w:szCs w:val="21"/>
              </w:rPr>
            </w:pPr>
            <w:r>
              <w:rPr>
                <w:rFonts w:ascii="Times New Roman" w:hAnsi="Times New Roman" w:cs="Times New Roman"/>
                <w:sz w:val="21"/>
                <w:szCs w:val="21"/>
              </w:rPr>
              <w:t>镉</w:t>
            </w:r>
          </w:p>
        </w:tc>
        <w:tc>
          <w:tcPr>
            <w:tcW w:w="2126" w:type="dxa"/>
            <w:tcBorders>
              <w:top w:val="single" w:color="000000" w:sz="2" w:space="0"/>
              <w:left w:val="single" w:color="000000" w:sz="2" w:space="0"/>
              <w:bottom w:val="single" w:color="000000" w:sz="2" w:space="0"/>
              <w:right w:val="single" w:color="000000" w:sz="2" w:space="0"/>
            </w:tcBorders>
            <w:vAlign w:val="center"/>
          </w:tcPr>
          <w:p w14:paraId="4579C77C">
            <w:pPr>
              <w:spacing w:after="0"/>
              <w:jc w:val="center"/>
              <w:rPr>
                <w:rFonts w:ascii="Times New Roman" w:hAnsi="Times New Roman" w:cs="Times New Roman"/>
                <w:sz w:val="21"/>
                <w:szCs w:val="21"/>
              </w:rPr>
            </w:pPr>
            <w:r>
              <w:rPr>
                <w:rFonts w:ascii="Times New Roman" w:hAnsi="Times New Roman" w:cs="Times New Roman"/>
                <w:sz w:val="21"/>
                <w:szCs w:val="21"/>
              </w:rPr>
              <w:t>≤0.005</w:t>
            </w:r>
          </w:p>
        </w:tc>
        <w:tc>
          <w:tcPr>
            <w:tcW w:w="1843" w:type="dxa"/>
            <w:tcBorders>
              <w:top w:val="single" w:color="000000" w:sz="2" w:space="0"/>
              <w:left w:val="single" w:color="000000" w:sz="2" w:space="0"/>
              <w:bottom w:val="single" w:color="000000" w:sz="2" w:space="0"/>
              <w:right w:val="single" w:color="000000" w:sz="2" w:space="0"/>
            </w:tcBorders>
            <w:vAlign w:val="center"/>
          </w:tcPr>
          <w:p w14:paraId="4378A92B">
            <w:pPr>
              <w:spacing w:after="0"/>
              <w:jc w:val="center"/>
              <w:rPr>
                <w:rFonts w:ascii="Times New Roman" w:hAnsi="Times New Roman" w:cs="Times New Roman"/>
                <w:sz w:val="21"/>
                <w:szCs w:val="21"/>
              </w:rPr>
            </w:pPr>
            <w:r>
              <w:rPr>
                <w:rFonts w:ascii="Times New Roman" w:hAnsi="Times New Roman" w:cs="Times New Roman"/>
                <w:sz w:val="21"/>
                <w:szCs w:val="21"/>
              </w:rPr>
              <w:t>氟化物</w:t>
            </w:r>
          </w:p>
        </w:tc>
        <w:tc>
          <w:tcPr>
            <w:tcW w:w="2244" w:type="dxa"/>
            <w:tcBorders>
              <w:top w:val="single" w:color="000000" w:sz="2" w:space="0"/>
              <w:left w:val="single" w:color="000000" w:sz="2" w:space="0"/>
              <w:bottom w:val="single" w:color="000000" w:sz="2" w:space="0"/>
              <w:right w:val="single" w:color="000000" w:sz="2" w:space="0"/>
            </w:tcBorders>
            <w:vAlign w:val="center"/>
          </w:tcPr>
          <w:p w14:paraId="284C18A9">
            <w:pPr>
              <w:spacing w:after="0"/>
              <w:jc w:val="center"/>
              <w:rPr>
                <w:rFonts w:ascii="Times New Roman" w:hAnsi="Times New Roman" w:cs="Times New Roman"/>
                <w:sz w:val="21"/>
                <w:szCs w:val="21"/>
              </w:rPr>
            </w:pPr>
            <w:r>
              <w:rPr>
                <w:rFonts w:ascii="Times New Roman" w:hAnsi="Times New Roman" w:cs="Times New Roman"/>
                <w:sz w:val="21"/>
                <w:szCs w:val="21"/>
              </w:rPr>
              <w:t>≤1.0</w:t>
            </w:r>
          </w:p>
        </w:tc>
      </w:tr>
      <w:tr w14:paraId="77246E8E">
        <w:tblPrEx>
          <w:tblCellMar>
            <w:top w:w="0" w:type="dxa"/>
            <w:left w:w="0" w:type="dxa"/>
            <w:bottom w:w="0" w:type="dxa"/>
            <w:right w:w="0" w:type="dxa"/>
          </w:tblCellMar>
        </w:tblPrEx>
        <w:trPr>
          <w:trHeight w:val="397" w:hRule="atLeast"/>
        </w:trPr>
        <w:tc>
          <w:tcPr>
            <w:tcW w:w="2315" w:type="dxa"/>
            <w:tcBorders>
              <w:top w:val="single" w:color="000000" w:sz="2" w:space="0"/>
              <w:left w:val="single" w:color="000000" w:sz="2" w:space="0"/>
              <w:bottom w:val="single" w:color="000000" w:sz="2" w:space="0"/>
              <w:right w:val="single" w:color="000000" w:sz="2" w:space="0"/>
            </w:tcBorders>
            <w:vAlign w:val="center"/>
          </w:tcPr>
          <w:p w14:paraId="6AF15259">
            <w:pPr>
              <w:spacing w:after="0"/>
              <w:jc w:val="center"/>
              <w:rPr>
                <w:rFonts w:ascii="Times New Roman" w:hAnsi="Times New Roman" w:cs="Times New Roman"/>
                <w:sz w:val="21"/>
                <w:szCs w:val="21"/>
              </w:rPr>
            </w:pPr>
            <w:r>
              <w:rPr>
                <w:rFonts w:ascii="Times New Roman" w:hAnsi="Times New Roman" w:cs="Times New Roman"/>
                <w:sz w:val="21"/>
                <w:szCs w:val="21"/>
              </w:rPr>
              <w:t>铬（六价）</w:t>
            </w:r>
          </w:p>
        </w:tc>
        <w:tc>
          <w:tcPr>
            <w:tcW w:w="2126" w:type="dxa"/>
            <w:tcBorders>
              <w:top w:val="single" w:color="000000" w:sz="2" w:space="0"/>
              <w:left w:val="single" w:color="000000" w:sz="2" w:space="0"/>
              <w:bottom w:val="single" w:color="000000" w:sz="2" w:space="0"/>
              <w:right w:val="single" w:color="000000" w:sz="2" w:space="0"/>
            </w:tcBorders>
            <w:vAlign w:val="center"/>
          </w:tcPr>
          <w:p w14:paraId="04E7AD44">
            <w:pPr>
              <w:spacing w:after="0"/>
              <w:jc w:val="center"/>
              <w:rPr>
                <w:rFonts w:ascii="Times New Roman" w:hAnsi="Times New Roman" w:cs="Times New Roman"/>
                <w:sz w:val="21"/>
                <w:szCs w:val="21"/>
              </w:rPr>
            </w:pPr>
            <w:r>
              <w:rPr>
                <w:rFonts w:ascii="Times New Roman" w:hAnsi="Times New Roman" w:cs="Times New Roman"/>
                <w:sz w:val="21"/>
                <w:szCs w:val="21"/>
              </w:rPr>
              <w:t>≤0.05</w:t>
            </w:r>
          </w:p>
        </w:tc>
        <w:tc>
          <w:tcPr>
            <w:tcW w:w="1843" w:type="dxa"/>
            <w:tcBorders>
              <w:top w:val="single" w:color="000000" w:sz="2" w:space="0"/>
              <w:left w:val="single" w:color="000000" w:sz="2" w:space="0"/>
              <w:bottom w:val="single" w:color="000000" w:sz="2" w:space="0"/>
              <w:right w:val="single" w:color="000000" w:sz="2" w:space="0"/>
            </w:tcBorders>
            <w:vAlign w:val="center"/>
          </w:tcPr>
          <w:p w14:paraId="5B00D163">
            <w:pPr>
              <w:spacing w:after="0"/>
              <w:jc w:val="center"/>
              <w:rPr>
                <w:rFonts w:ascii="Times New Roman" w:hAnsi="Times New Roman" w:cs="Times New Roman"/>
                <w:sz w:val="21"/>
                <w:szCs w:val="21"/>
              </w:rPr>
            </w:pPr>
            <w:r>
              <w:rPr>
                <w:rFonts w:ascii="Times New Roman" w:hAnsi="Times New Roman" w:cs="Times New Roman"/>
                <w:sz w:val="21"/>
                <w:szCs w:val="21"/>
              </w:rPr>
              <w:t>汞</w:t>
            </w:r>
          </w:p>
        </w:tc>
        <w:tc>
          <w:tcPr>
            <w:tcW w:w="2244" w:type="dxa"/>
            <w:tcBorders>
              <w:top w:val="single" w:color="000000" w:sz="2" w:space="0"/>
              <w:left w:val="single" w:color="000000" w:sz="2" w:space="0"/>
              <w:bottom w:val="single" w:color="000000" w:sz="2" w:space="0"/>
              <w:right w:val="single" w:color="000000" w:sz="2" w:space="0"/>
            </w:tcBorders>
            <w:vAlign w:val="center"/>
          </w:tcPr>
          <w:p w14:paraId="2E8C8DFF">
            <w:pPr>
              <w:spacing w:after="0"/>
              <w:jc w:val="center"/>
              <w:rPr>
                <w:rFonts w:ascii="Times New Roman" w:hAnsi="Times New Roman" w:cs="Times New Roman"/>
                <w:sz w:val="21"/>
                <w:szCs w:val="21"/>
              </w:rPr>
            </w:pPr>
            <w:r>
              <w:rPr>
                <w:rFonts w:ascii="Times New Roman" w:hAnsi="Times New Roman" w:cs="Times New Roman"/>
                <w:sz w:val="21"/>
                <w:szCs w:val="21"/>
              </w:rPr>
              <w:t>≤0.001</w:t>
            </w:r>
          </w:p>
        </w:tc>
      </w:tr>
      <w:tr w14:paraId="346F5AEF">
        <w:tblPrEx>
          <w:tblCellMar>
            <w:top w:w="0" w:type="dxa"/>
            <w:left w:w="0" w:type="dxa"/>
            <w:bottom w:w="0" w:type="dxa"/>
            <w:right w:w="0" w:type="dxa"/>
          </w:tblCellMar>
        </w:tblPrEx>
        <w:trPr>
          <w:trHeight w:val="397" w:hRule="atLeast"/>
        </w:trPr>
        <w:tc>
          <w:tcPr>
            <w:tcW w:w="2315" w:type="dxa"/>
            <w:tcBorders>
              <w:top w:val="single" w:color="000000" w:sz="2" w:space="0"/>
              <w:left w:val="single" w:color="000000" w:sz="2" w:space="0"/>
              <w:bottom w:val="single" w:color="000000" w:sz="2" w:space="0"/>
              <w:right w:val="single" w:color="000000" w:sz="2" w:space="0"/>
            </w:tcBorders>
            <w:vAlign w:val="center"/>
          </w:tcPr>
          <w:p w14:paraId="08CBB858">
            <w:pPr>
              <w:spacing w:after="0"/>
              <w:jc w:val="center"/>
              <w:rPr>
                <w:rFonts w:ascii="Times New Roman" w:hAnsi="Times New Roman" w:cs="Times New Roman"/>
                <w:sz w:val="21"/>
                <w:szCs w:val="21"/>
              </w:rPr>
            </w:pPr>
            <w:r>
              <w:rPr>
                <w:rFonts w:ascii="Times New Roman" w:hAnsi="Times New Roman" w:cs="Times New Roman"/>
                <w:sz w:val="21"/>
                <w:szCs w:val="21"/>
              </w:rPr>
              <w:t>耗氧量</w:t>
            </w:r>
          </w:p>
        </w:tc>
        <w:tc>
          <w:tcPr>
            <w:tcW w:w="2126" w:type="dxa"/>
            <w:tcBorders>
              <w:top w:val="single" w:color="000000" w:sz="2" w:space="0"/>
              <w:left w:val="single" w:color="000000" w:sz="2" w:space="0"/>
              <w:bottom w:val="single" w:color="000000" w:sz="2" w:space="0"/>
              <w:right w:val="single" w:color="000000" w:sz="2" w:space="0"/>
            </w:tcBorders>
            <w:vAlign w:val="center"/>
          </w:tcPr>
          <w:p w14:paraId="51843231">
            <w:pPr>
              <w:spacing w:after="0"/>
              <w:jc w:val="center"/>
              <w:rPr>
                <w:rFonts w:ascii="Times New Roman" w:hAnsi="Times New Roman" w:cs="Times New Roman"/>
                <w:sz w:val="21"/>
                <w:szCs w:val="21"/>
              </w:rPr>
            </w:pPr>
            <w:r>
              <w:rPr>
                <w:rFonts w:ascii="Times New Roman" w:hAnsi="Times New Roman" w:cs="Times New Roman"/>
                <w:sz w:val="21"/>
                <w:szCs w:val="21"/>
              </w:rPr>
              <w:t>≤3.0</w:t>
            </w:r>
          </w:p>
        </w:tc>
        <w:tc>
          <w:tcPr>
            <w:tcW w:w="1843" w:type="dxa"/>
            <w:tcBorders>
              <w:top w:val="single" w:color="000000" w:sz="2" w:space="0"/>
              <w:left w:val="single" w:color="000000" w:sz="2" w:space="0"/>
              <w:bottom w:val="single" w:color="000000" w:sz="2" w:space="0"/>
              <w:right w:val="single" w:color="000000" w:sz="2" w:space="0"/>
            </w:tcBorders>
            <w:vAlign w:val="center"/>
          </w:tcPr>
          <w:p w14:paraId="303001D7">
            <w:pPr>
              <w:spacing w:after="0"/>
              <w:jc w:val="center"/>
              <w:rPr>
                <w:rFonts w:ascii="Times New Roman" w:hAnsi="Times New Roman" w:cs="Times New Roman"/>
                <w:sz w:val="21"/>
                <w:szCs w:val="21"/>
              </w:rPr>
            </w:pPr>
            <w:r>
              <w:rPr>
                <w:rFonts w:ascii="Times New Roman" w:hAnsi="Times New Roman" w:cs="Times New Roman"/>
                <w:sz w:val="21"/>
                <w:szCs w:val="21"/>
              </w:rPr>
              <w:t>砷</w:t>
            </w:r>
          </w:p>
        </w:tc>
        <w:tc>
          <w:tcPr>
            <w:tcW w:w="2244" w:type="dxa"/>
            <w:tcBorders>
              <w:top w:val="single" w:color="000000" w:sz="2" w:space="0"/>
              <w:left w:val="single" w:color="000000" w:sz="2" w:space="0"/>
              <w:bottom w:val="single" w:color="000000" w:sz="2" w:space="0"/>
              <w:right w:val="single" w:color="000000" w:sz="2" w:space="0"/>
            </w:tcBorders>
            <w:vAlign w:val="center"/>
          </w:tcPr>
          <w:p w14:paraId="6B517521">
            <w:pPr>
              <w:spacing w:after="0"/>
              <w:jc w:val="center"/>
              <w:rPr>
                <w:rFonts w:ascii="Times New Roman" w:hAnsi="Times New Roman" w:cs="Times New Roman"/>
                <w:sz w:val="21"/>
                <w:szCs w:val="21"/>
              </w:rPr>
            </w:pPr>
            <w:r>
              <w:rPr>
                <w:rFonts w:ascii="Times New Roman" w:hAnsi="Times New Roman" w:cs="Times New Roman"/>
                <w:sz w:val="21"/>
                <w:szCs w:val="21"/>
              </w:rPr>
              <w:t>≤0.01</w:t>
            </w:r>
          </w:p>
        </w:tc>
      </w:tr>
    </w:tbl>
    <w:p w14:paraId="7D068117">
      <w:pPr>
        <w:spacing w:before="120" w:beforeLines="50" w:after="0" w:line="360" w:lineRule="auto"/>
        <w:rPr>
          <w:rFonts w:ascii="Times New Roman" w:hAnsi="Times New Roman" w:cs="Times New Roman"/>
          <w:b/>
          <w:sz w:val="24"/>
          <w:szCs w:val="24"/>
          <w:lang w:eastAsia="zh-CN"/>
        </w:rPr>
      </w:pPr>
      <w:r>
        <w:rPr>
          <w:rFonts w:ascii="Times New Roman" w:hAnsi="Times New Roman" w:cs="Times New Roman"/>
          <w:b/>
          <w:sz w:val="24"/>
          <w:szCs w:val="24"/>
          <w:lang w:eastAsia="zh-CN"/>
        </w:rPr>
        <w:t>（3）大气环境</w:t>
      </w:r>
    </w:p>
    <w:p w14:paraId="321A804A">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评价区域为环境空气功能二类区，执行《环境空气质量标准》（GB3095-2012）二级标准。浓度限值见表</w:t>
      </w: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.3.</w:t>
      </w:r>
      <w:r>
        <w:rPr>
          <w:rFonts w:hint="eastAsia" w:ascii="Times New Roman" w:hAnsi="Times New Roman" w:cs="Times New Roman"/>
          <w:sz w:val="24"/>
          <w:szCs w:val="24"/>
          <w:lang w:eastAsia="zh-CN"/>
        </w:rPr>
        <w:t>5</w:t>
      </w:r>
      <w:r>
        <w:rPr>
          <w:rFonts w:ascii="Times New Roman" w:hAnsi="Times New Roman" w:cs="Times New Roman"/>
          <w:sz w:val="24"/>
          <w:szCs w:val="24"/>
          <w:lang w:eastAsia="zh-CN"/>
        </w:rPr>
        <w:t>。</w:t>
      </w:r>
    </w:p>
    <w:p w14:paraId="7D14C5A7">
      <w:pPr>
        <w:spacing w:after="0" w:line="240" w:lineRule="auto"/>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t>表</w:t>
      </w:r>
      <w:r>
        <w:rPr>
          <w:rFonts w:hint="eastAsia" w:ascii="Times New Roman" w:hAnsi="Times New Roman" w:cs="Times New Roman"/>
          <w:b/>
          <w:sz w:val="24"/>
          <w:szCs w:val="24"/>
          <w:lang w:eastAsia="zh-CN"/>
        </w:rPr>
        <w:t>1</w:t>
      </w:r>
      <w:r>
        <w:rPr>
          <w:rFonts w:ascii="Times New Roman" w:hAnsi="Times New Roman" w:cs="Times New Roman"/>
          <w:b/>
          <w:sz w:val="24"/>
          <w:szCs w:val="24"/>
          <w:lang w:eastAsia="zh-CN"/>
        </w:rPr>
        <w:t>.3.</w:t>
      </w:r>
      <w:r>
        <w:rPr>
          <w:rFonts w:hint="eastAsia" w:ascii="Times New Roman" w:hAnsi="Times New Roman" w:cs="Times New Roman"/>
          <w:b/>
          <w:sz w:val="24"/>
          <w:szCs w:val="24"/>
          <w:lang w:eastAsia="zh-CN"/>
        </w:rPr>
        <w:t xml:space="preserve">5 </w:t>
      </w:r>
      <w:r>
        <w:rPr>
          <w:rFonts w:ascii="Times New Roman" w:hAnsi="Times New Roman" w:cs="Times New Roman"/>
          <w:b/>
          <w:sz w:val="24"/>
          <w:szCs w:val="24"/>
          <w:lang w:eastAsia="zh-CN"/>
        </w:rPr>
        <w:t xml:space="preserve"> 《环境空气质量标准》（GB3095-2012）</w:t>
      </w:r>
      <w:r>
        <w:rPr>
          <w:rFonts w:ascii="Times New Roman" w:hAnsi="Times New Roman"/>
          <w:b/>
          <w:bCs/>
          <w:sz w:val="24"/>
          <w:lang w:eastAsia="zh-CN"/>
        </w:rPr>
        <w:t>二级标准</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945"/>
        <w:gridCol w:w="2111"/>
        <w:gridCol w:w="1618"/>
        <w:gridCol w:w="1676"/>
      </w:tblGrid>
      <w:tr w14:paraId="77BDE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3BC8DD10">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序号</w:t>
            </w:r>
          </w:p>
        </w:tc>
        <w:tc>
          <w:tcPr>
            <w:tcW w:w="1945" w:type="dxa"/>
            <w:tcBorders>
              <w:top w:val="single" w:color="auto" w:sz="4" w:space="0"/>
              <w:left w:val="single" w:color="auto" w:sz="4" w:space="0"/>
              <w:bottom w:val="single" w:color="auto" w:sz="4" w:space="0"/>
              <w:right w:val="single" w:color="auto" w:sz="4" w:space="0"/>
            </w:tcBorders>
            <w:vAlign w:val="center"/>
          </w:tcPr>
          <w:p w14:paraId="6638403F">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污染物项目</w:t>
            </w:r>
          </w:p>
        </w:tc>
        <w:tc>
          <w:tcPr>
            <w:tcW w:w="2111" w:type="dxa"/>
            <w:tcBorders>
              <w:top w:val="single" w:color="auto" w:sz="4" w:space="0"/>
              <w:left w:val="single" w:color="auto" w:sz="4" w:space="0"/>
              <w:bottom w:val="single" w:color="auto" w:sz="4" w:space="0"/>
              <w:right w:val="single" w:color="auto" w:sz="4" w:space="0"/>
            </w:tcBorders>
            <w:vAlign w:val="center"/>
          </w:tcPr>
          <w:p w14:paraId="2DBF0D61">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平均时间</w:t>
            </w:r>
          </w:p>
        </w:tc>
        <w:tc>
          <w:tcPr>
            <w:tcW w:w="1618" w:type="dxa"/>
            <w:tcBorders>
              <w:top w:val="single" w:color="auto" w:sz="4" w:space="0"/>
              <w:left w:val="single" w:color="auto" w:sz="4" w:space="0"/>
              <w:bottom w:val="single" w:color="auto" w:sz="4" w:space="0"/>
              <w:right w:val="single" w:color="auto" w:sz="4" w:space="0"/>
            </w:tcBorders>
            <w:vAlign w:val="center"/>
          </w:tcPr>
          <w:p w14:paraId="77AAAE18">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浓度限值</w:t>
            </w:r>
          </w:p>
        </w:tc>
        <w:tc>
          <w:tcPr>
            <w:tcW w:w="1676" w:type="dxa"/>
            <w:tcBorders>
              <w:top w:val="single" w:color="auto" w:sz="4" w:space="0"/>
              <w:left w:val="single" w:color="auto" w:sz="4" w:space="0"/>
              <w:bottom w:val="single" w:color="auto" w:sz="4" w:space="0"/>
              <w:right w:val="single" w:color="auto" w:sz="4" w:space="0"/>
            </w:tcBorders>
            <w:vAlign w:val="center"/>
          </w:tcPr>
          <w:p w14:paraId="7A027246">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备注</w:t>
            </w:r>
          </w:p>
        </w:tc>
      </w:tr>
      <w:tr w14:paraId="546E2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3" w:type="dxa"/>
            <w:vMerge w:val="restart"/>
            <w:tcBorders>
              <w:top w:val="single" w:color="auto" w:sz="4" w:space="0"/>
              <w:left w:val="single" w:color="auto" w:sz="4" w:space="0"/>
              <w:bottom w:val="single" w:color="auto" w:sz="4" w:space="0"/>
              <w:right w:val="single" w:color="auto" w:sz="4" w:space="0"/>
            </w:tcBorders>
            <w:vAlign w:val="center"/>
          </w:tcPr>
          <w:p w14:paraId="5CE327A5">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1</w:t>
            </w:r>
          </w:p>
        </w:tc>
        <w:tc>
          <w:tcPr>
            <w:tcW w:w="1945" w:type="dxa"/>
            <w:vMerge w:val="restart"/>
            <w:tcBorders>
              <w:top w:val="single" w:color="auto" w:sz="4" w:space="0"/>
              <w:left w:val="single" w:color="auto" w:sz="4" w:space="0"/>
              <w:bottom w:val="single" w:color="auto" w:sz="4" w:space="0"/>
              <w:right w:val="single" w:color="auto" w:sz="4" w:space="0"/>
            </w:tcBorders>
            <w:vAlign w:val="center"/>
          </w:tcPr>
          <w:p w14:paraId="59CF5901">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二氧化硫（SO</w:t>
            </w:r>
            <w:r>
              <w:rPr>
                <w:rFonts w:ascii="Times New Roman" w:hAnsi="Times New Roman" w:eastAsia="宋体" w:cs="Times New Roman"/>
                <w:kern w:val="2"/>
                <w:sz w:val="21"/>
                <w:szCs w:val="21"/>
                <w:vertAlign w:val="subscript"/>
                <w:lang w:eastAsia="zh-CN"/>
              </w:rPr>
              <w:t>2</w:t>
            </w:r>
            <w:r>
              <w:rPr>
                <w:rFonts w:ascii="Times New Roman" w:hAnsi="Times New Roman" w:eastAsia="宋体" w:cs="Times New Roman"/>
                <w:kern w:val="2"/>
                <w:sz w:val="21"/>
                <w:szCs w:val="21"/>
                <w:lang w:eastAsia="zh-CN"/>
              </w:rPr>
              <w:t>）</w:t>
            </w:r>
          </w:p>
        </w:tc>
        <w:tc>
          <w:tcPr>
            <w:tcW w:w="2111" w:type="dxa"/>
            <w:tcBorders>
              <w:top w:val="single" w:color="auto" w:sz="4" w:space="0"/>
              <w:left w:val="single" w:color="auto" w:sz="4" w:space="0"/>
              <w:bottom w:val="single" w:color="auto" w:sz="4" w:space="0"/>
              <w:right w:val="single" w:color="auto" w:sz="4" w:space="0"/>
            </w:tcBorders>
            <w:vAlign w:val="center"/>
          </w:tcPr>
          <w:p w14:paraId="4E1336B0">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年平均</w:t>
            </w:r>
          </w:p>
        </w:tc>
        <w:tc>
          <w:tcPr>
            <w:tcW w:w="1618" w:type="dxa"/>
            <w:tcBorders>
              <w:top w:val="single" w:color="auto" w:sz="4" w:space="0"/>
              <w:left w:val="single" w:color="auto" w:sz="4" w:space="0"/>
              <w:bottom w:val="single" w:color="auto" w:sz="4" w:space="0"/>
              <w:right w:val="single" w:color="auto" w:sz="4" w:space="0"/>
            </w:tcBorders>
            <w:vAlign w:val="center"/>
          </w:tcPr>
          <w:p w14:paraId="1B089F91">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60</w:t>
            </w:r>
          </w:p>
        </w:tc>
        <w:tc>
          <w:tcPr>
            <w:tcW w:w="1676" w:type="dxa"/>
            <w:vMerge w:val="restart"/>
            <w:tcBorders>
              <w:top w:val="single" w:color="auto" w:sz="4" w:space="0"/>
              <w:left w:val="single" w:color="auto" w:sz="4" w:space="0"/>
              <w:bottom w:val="single" w:color="auto" w:sz="4" w:space="0"/>
              <w:right w:val="single" w:color="auto" w:sz="4" w:space="0"/>
            </w:tcBorders>
            <w:vAlign w:val="center"/>
          </w:tcPr>
          <w:p w14:paraId="0B1FCB06">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ug/m</w:t>
            </w:r>
            <w:r>
              <w:rPr>
                <w:rFonts w:ascii="Times New Roman" w:hAnsi="Times New Roman" w:eastAsia="宋体" w:cs="Times New Roman"/>
                <w:kern w:val="2"/>
                <w:sz w:val="21"/>
                <w:szCs w:val="21"/>
                <w:vertAlign w:val="superscript"/>
                <w:lang w:eastAsia="zh-CN"/>
              </w:rPr>
              <w:t>3</w:t>
            </w:r>
          </w:p>
        </w:tc>
      </w:tr>
      <w:tr w14:paraId="24839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80F097D">
            <w:pPr>
              <w:widowControl/>
              <w:spacing w:after="0" w:line="240" w:lineRule="auto"/>
              <w:rPr>
                <w:rFonts w:ascii="Times New Roman" w:hAnsi="Times New Roman" w:eastAsia="宋体" w:cs="Times New Roman"/>
                <w:kern w:val="2"/>
                <w:sz w:val="21"/>
                <w:szCs w:val="21"/>
                <w:lang w:eastAsia="zh-CN"/>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3245DFC">
            <w:pPr>
              <w:widowControl/>
              <w:spacing w:after="0" w:line="240" w:lineRule="auto"/>
              <w:rPr>
                <w:rFonts w:ascii="Times New Roman" w:hAnsi="Times New Roman" w:eastAsia="宋体" w:cs="Times New Roman"/>
                <w:kern w:val="2"/>
                <w:sz w:val="21"/>
                <w:szCs w:val="21"/>
                <w:lang w:eastAsia="zh-CN"/>
              </w:rPr>
            </w:pPr>
          </w:p>
        </w:tc>
        <w:tc>
          <w:tcPr>
            <w:tcW w:w="2111" w:type="dxa"/>
            <w:tcBorders>
              <w:top w:val="single" w:color="auto" w:sz="4" w:space="0"/>
              <w:left w:val="single" w:color="auto" w:sz="4" w:space="0"/>
              <w:bottom w:val="single" w:color="auto" w:sz="4" w:space="0"/>
              <w:right w:val="single" w:color="auto" w:sz="4" w:space="0"/>
            </w:tcBorders>
            <w:vAlign w:val="center"/>
          </w:tcPr>
          <w:p w14:paraId="6713AC7D">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24小时平均</w:t>
            </w:r>
          </w:p>
        </w:tc>
        <w:tc>
          <w:tcPr>
            <w:tcW w:w="1618" w:type="dxa"/>
            <w:tcBorders>
              <w:top w:val="single" w:color="auto" w:sz="4" w:space="0"/>
              <w:left w:val="single" w:color="auto" w:sz="4" w:space="0"/>
              <w:bottom w:val="single" w:color="auto" w:sz="4" w:space="0"/>
              <w:right w:val="single" w:color="auto" w:sz="4" w:space="0"/>
            </w:tcBorders>
            <w:vAlign w:val="center"/>
          </w:tcPr>
          <w:p w14:paraId="18A1B242">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150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5B0A2DC">
            <w:pPr>
              <w:widowControl/>
              <w:spacing w:after="0" w:line="240" w:lineRule="auto"/>
              <w:rPr>
                <w:rFonts w:ascii="Times New Roman" w:hAnsi="Times New Roman" w:eastAsia="宋体" w:cs="Times New Roman"/>
                <w:kern w:val="2"/>
                <w:sz w:val="21"/>
                <w:szCs w:val="21"/>
                <w:lang w:eastAsia="zh-CN"/>
              </w:rPr>
            </w:pPr>
          </w:p>
        </w:tc>
      </w:tr>
      <w:tr w14:paraId="6CFB6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EBB5B3A">
            <w:pPr>
              <w:widowControl/>
              <w:spacing w:after="0" w:line="240" w:lineRule="auto"/>
              <w:rPr>
                <w:rFonts w:ascii="Times New Roman" w:hAnsi="Times New Roman" w:eastAsia="宋体" w:cs="Times New Roman"/>
                <w:kern w:val="2"/>
                <w:sz w:val="21"/>
                <w:szCs w:val="21"/>
                <w:lang w:eastAsia="zh-CN"/>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8DE9078">
            <w:pPr>
              <w:widowControl/>
              <w:spacing w:after="0" w:line="240" w:lineRule="auto"/>
              <w:rPr>
                <w:rFonts w:ascii="Times New Roman" w:hAnsi="Times New Roman" w:eastAsia="宋体" w:cs="Times New Roman"/>
                <w:kern w:val="2"/>
                <w:sz w:val="21"/>
                <w:szCs w:val="21"/>
                <w:lang w:eastAsia="zh-CN"/>
              </w:rPr>
            </w:pPr>
          </w:p>
        </w:tc>
        <w:tc>
          <w:tcPr>
            <w:tcW w:w="2111" w:type="dxa"/>
            <w:tcBorders>
              <w:top w:val="single" w:color="auto" w:sz="4" w:space="0"/>
              <w:left w:val="single" w:color="auto" w:sz="4" w:space="0"/>
              <w:bottom w:val="single" w:color="auto" w:sz="4" w:space="0"/>
              <w:right w:val="single" w:color="auto" w:sz="4" w:space="0"/>
            </w:tcBorders>
            <w:vAlign w:val="center"/>
          </w:tcPr>
          <w:p w14:paraId="62191B7B">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1小时平均</w:t>
            </w:r>
          </w:p>
        </w:tc>
        <w:tc>
          <w:tcPr>
            <w:tcW w:w="1618" w:type="dxa"/>
            <w:tcBorders>
              <w:top w:val="single" w:color="auto" w:sz="4" w:space="0"/>
              <w:left w:val="single" w:color="auto" w:sz="4" w:space="0"/>
              <w:bottom w:val="single" w:color="auto" w:sz="4" w:space="0"/>
              <w:right w:val="single" w:color="auto" w:sz="4" w:space="0"/>
            </w:tcBorders>
            <w:vAlign w:val="center"/>
          </w:tcPr>
          <w:p w14:paraId="30FB9D16">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500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E38B2F1">
            <w:pPr>
              <w:widowControl/>
              <w:spacing w:after="0" w:line="240" w:lineRule="auto"/>
              <w:rPr>
                <w:rFonts w:ascii="Times New Roman" w:hAnsi="Times New Roman" w:eastAsia="宋体" w:cs="Times New Roman"/>
                <w:kern w:val="2"/>
                <w:sz w:val="21"/>
                <w:szCs w:val="21"/>
                <w:lang w:eastAsia="zh-CN"/>
              </w:rPr>
            </w:pPr>
          </w:p>
        </w:tc>
      </w:tr>
      <w:tr w14:paraId="02143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3" w:type="dxa"/>
            <w:vMerge w:val="restart"/>
            <w:tcBorders>
              <w:top w:val="single" w:color="auto" w:sz="4" w:space="0"/>
              <w:left w:val="single" w:color="auto" w:sz="4" w:space="0"/>
              <w:bottom w:val="single" w:color="auto" w:sz="4" w:space="0"/>
              <w:right w:val="single" w:color="auto" w:sz="4" w:space="0"/>
            </w:tcBorders>
            <w:vAlign w:val="center"/>
          </w:tcPr>
          <w:p w14:paraId="711B0CBF">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2</w:t>
            </w:r>
          </w:p>
        </w:tc>
        <w:tc>
          <w:tcPr>
            <w:tcW w:w="1945" w:type="dxa"/>
            <w:vMerge w:val="restart"/>
            <w:tcBorders>
              <w:top w:val="single" w:color="auto" w:sz="4" w:space="0"/>
              <w:left w:val="single" w:color="auto" w:sz="4" w:space="0"/>
              <w:bottom w:val="single" w:color="auto" w:sz="4" w:space="0"/>
              <w:right w:val="single" w:color="auto" w:sz="4" w:space="0"/>
            </w:tcBorders>
            <w:vAlign w:val="center"/>
          </w:tcPr>
          <w:p w14:paraId="0C5B1DD2">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二氧化氮（NO</w:t>
            </w:r>
            <w:r>
              <w:rPr>
                <w:rFonts w:ascii="Times New Roman" w:hAnsi="Times New Roman" w:eastAsia="宋体" w:cs="Times New Roman"/>
                <w:kern w:val="2"/>
                <w:sz w:val="21"/>
                <w:szCs w:val="21"/>
                <w:vertAlign w:val="subscript"/>
                <w:lang w:eastAsia="zh-CN"/>
              </w:rPr>
              <w:t>x</w:t>
            </w:r>
            <w:r>
              <w:rPr>
                <w:rFonts w:ascii="Times New Roman" w:hAnsi="Times New Roman" w:eastAsia="宋体" w:cs="Times New Roman"/>
                <w:kern w:val="2"/>
                <w:sz w:val="21"/>
                <w:szCs w:val="21"/>
                <w:lang w:eastAsia="zh-CN"/>
              </w:rPr>
              <w:t>）</w:t>
            </w:r>
          </w:p>
        </w:tc>
        <w:tc>
          <w:tcPr>
            <w:tcW w:w="2111" w:type="dxa"/>
            <w:tcBorders>
              <w:top w:val="single" w:color="auto" w:sz="4" w:space="0"/>
              <w:left w:val="single" w:color="auto" w:sz="4" w:space="0"/>
              <w:bottom w:val="single" w:color="auto" w:sz="4" w:space="0"/>
              <w:right w:val="single" w:color="auto" w:sz="4" w:space="0"/>
            </w:tcBorders>
            <w:vAlign w:val="center"/>
          </w:tcPr>
          <w:p w14:paraId="483F5BD7">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年平均</w:t>
            </w:r>
          </w:p>
        </w:tc>
        <w:tc>
          <w:tcPr>
            <w:tcW w:w="1618" w:type="dxa"/>
            <w:tcBorders>
              <w:top w:val="single" w:color="auto" w:sz="4" w:space="0"/>
              <w:left w:val="single" w:color="auto" w:sz="4" w:space="0"/>
              <w:bottom w:val="single" w:color="auto" w:sz="4" w:space="0"/>
              <w:right w:val="single" w:color="auto" w:sz="4" w:space="0"/>
            </w:tcBorders>
            <w:vAlign w:val="center"/>
          </w:tcPr>
          <w:p w14:paraId="47DDE40D">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50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42FF4C5">
            <w:pPr>
              <w:widowControl/>
              <w:spacing w:after="0" w:line="240" w:lineRule="auto"/>
              <w:rPr>
                <w:rFonts w:ascii="Times New Roman" w:hAnsi="Times New Roman" w:eastAsia="宋体" w:cs="Times New Roman"/>
                <w:kern w:val="2"/>
                <w:sz w:val="21"/>
                <w:szCs w:val="21"/>
                <w:lang w:eastAsia="zh-CN"/>
              </w:rPr>
            </w:pPr>
          </w:p>
        </w:tc>
      </w:tr>
      <w:tr w14:paraId="60120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C5DBCCF">
            <w:pPr>
              <w:widowControl/>
              <w:spacing w:after="0" w:line="240" w:lineRule="auto"/>
              <w:rPr>
                <w:rFonts w:ascii="Times New Roman" w:hAnsi="Times New Roman" w:eastAsia="宋体" w:cs="Times New Roman"/>
                <w:kern w:val="2"/>
                <w:sz w:val="21"/>
                <w:szCs w:val="21"/>
                <w:lang w:eastAsia="zh-CN"/>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348FA0C">
            <w:pPr>
              <w:widowControl/>
              <w:spacing w:after="0" w:line="240" w:lineRule="auto"/>
              <w:rPr>
                <w:rFonts w:ascii="Times New Roman" w:hAnsi="Times New Roman" w:eastAsia="宋体" w:cs="Times New Roman"/>
                <w:kern w:val="2"/>
                <w:sz w:val="21"/>
                <w:szCs w:val="21"/>
                <w:lang w:eastAsia="zh-CN"/>
              </w:rPr>
            </w:pPr>
          </w:p>
        </w:tc>
        <w:tc>
          <w:tcPr>
            <w:tcW w:w="2111" w:type="dxa"/>
            <w:tcBorders>
              <w:top w:val="single" w:color="auto" w:sz="4" w:space="0"/>
              <w:left w:val="single" w:color="auto" w:sz="4" w:space="0"/>
              <w:bottom w:val="single" w:color="auto" w:sz="4" w:space="0"/>
              <w:right w:val="single" w:color="auto" w:sz="4" w:space="0"/>
            </w:tcBorders>
            <w:vAlign w:val="center"/>
          </w:tcPr>
          <w:p w14:paraId="480B4D51">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24小时平均</w:t>
            </w:r>
          </w:p>
        </w:tc>
        <w:tc>
          <w:tcPr>
            <w:tcW w:w="1618" w:type="dxa"/>
            <w:tcBorders>
              <w:top w:val="single" w:color="auto" w:sz="4" w:space="0"/>
              <w:left w:val="single" w:color="auto" w:sz="4" w:space="0"/>
              <w:bottom w:val="single" w:color="auto" w:sz="4" w:space="0"/>
              <w:right w:val="single" w:color="auto" w:sz="4" w:space="0"/>
            </w:tcBorders>
            <w:vAlign w:val="center"/>
          </w:tcPr>
          <w:p w14:paraId="02DE6FC0">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100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A0B3940">
            <w:pPr>
              <w:widowControl/>
              <w:spacing w:after="0" w:line="240" w:lineRule="auto"/>
              <w:rPr>
                <w:rFonts w:ascii="Times New Roman" w:hAnsi="Times New Roman" w:eastAsia="宋体" w:cs="Times New Roman"/>
                <w:kern w:val="2"/>
                <w:sz w:val="21"/>
                <w:szCs w:val="21"/>
                <w:lang w:eastAsia="zh-CN"/>
              </w:rPr>
            </w:pPr>
          </w:p>
        </w:tc>
      </w:tr>
      <w:tr w14:paraId="00790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75238DE">
            <w:pPr>
              <w:widowControl/>
              <w:spacing w:after="0" w:line="240" w:lineRule="auto"/>
              <w:rPr>
                <w:rFonts w:ascii="Times New Roman" w:hAnsi="Times New Roman" w:eastAsia="宋体" w:cs="Times New Roman"/>
                <w:kern w:val="2"/>
                <w:sz w:val="21"/>
                <w:szCs w:val="21"/>
                <w:lang w:eastAsia="zh-CN"/>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58A560A">
            <w:pPr>
              <w:widowControl/>
              <w:spacing w:after="0" w:line="240" w:lineRule="auto"/>
              <w:rPr>
                <w:rFonts w:ascii="Times New Roman" w:hAnsi="Times New Roman" w:eastAsia="宋体" w:cs="Times New Roman"/>
                <w:kern w:val="2"/>
                <w:sz w:val="21"/>
                <w:szCs w:val="21"/>
                <w:lang w:eastAsia="zh-CN"/>
              </w:rPr>
            </w:pPr>
          </w:p>
        </w:tc>
        <w:tc>
          <w:tcPr>
            <w:tcW w:w="2111" w:type="dxa"/>
            <w:tcBorders>
              <w:top w:val="single" w:color="auto" w:sz="4" w:space="0"/>
              <w:left w:val="single" w:color="auto" w:sz="4" w:space="0"/>
              <w:bottom w:val="single" w:color="auto" w:sz="4" w:space="0"/>
              <w:right w:val="single" w:color="auto" w:sz="4" w:space="0"/>
            </w:tcBorders>
            <w:vAlign w:val="center"/>
          </w:tcPr>
          <w:p w14:paraId="2E1FE56E">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1小时平均</w:t>
            </w:r>
          </w:p>
        </w:tc>
        <w:tc>
          <w:tcPr>
            <w:tcW w:w="1618" w:type="dxa"/>
            <w:tcBorders>
              <w:top w:val="single" w:color="auto" w:sz="4" w:space="0"/>
              <w:left w:val="single" w:color="auto" w:sz="4" w:space="0"/>
              <w:bottom w:val="single" w:color="auto" w:sz="4" w:space="0"/>
              <w:right w:val="single" w:color="auto" w:sz="4" w:space="0"/>
            </w:tcBorders>
            <w:vAlign w:val="center"/>
          </w:tcPr>
          <w:p w14:paraId="09ABD12F">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250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7D0EE62">
            <w:pPr>
              <w:widowControl/>
              <w:spacing w:after="0" w:line="240" w:lineRule="auto"/>
              <w:rPr>
                <w:rFonts w:ascii="Times New Roman" w:hAnsi="Times New Roman" w:eastAsia="宋体" w:cs="Times New Roman"/>
                <w:kern w:val="2"/>
                <w:sz w:val="21"/>
                <w:szCs w:val="21"/>
                <w:lang w:eastAsia="zh-CN"/>
              </w:rPr>
            </w:pPr>
          </w:p>
        </w:tc>
      </w:tr>
      <w:tr w14:paraId="26AB6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3" w:type="dxa"/>
            <w:vMerge w:val="restart"/>
            <w:tcBorders>
              <w:top w:val="single" w:color="auto" w:sz="4" w:space="0"/>
              <w:left w:val="single" w:color="auto" w:sz="4" w:space="0"/>
              <w:bottom w:val="single" w:color="auto" w:sz="4" w:space="0"/>
              <w:right w:val="single" w:color="auto" w:sz="4" w:space="0"/>
            </w:tcBorders>
            <w:vAlign w:val="center"/>
          </w:tcPr>
          <w:p w14:paraId="73324319">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3</w:t>
            </w:r>
          </w:p>
        </w:tc>
        <w:tc>
          <w:tcPr>
            <w:tcW w:w="1945" w:type="dxa"/>
            <w:vMerge w:val="restart"/>
            <w:tcBorders>
              <w:top w:val="single" w:color="auto" w:sz="4" w:space="0"/>
              <w:left w:val="single" w:color="auto" w:sz="4" w:space="0"/>
              <w:bottom w:val="single" w:color="auto" w:sz="4" w:space="0"/>
              <w:right w:val="single" w:color="auto" w:sz="4" w:space="0"/>
            </w:tcBorders>
            <w:vAlign w:val="center"/>
          </w:tcPr>
          <w:p w14:paraId="6156B18F">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一氧化碳（CO）</w:t>
            </w:r>
          </w:p>
        </w:tc>
        <w:tc>
          <w:tcPr>
            <w:tcW w:w="2111" w:type="dxa"/>
            <w:tcBorders>
              <w:top w:val="single" w:color="auto" w:sz="4" w:space="0"/>
              <w:left w:val="single" w:color="auto" w:sz="4" w:space="0"/>
              <w:bottom w:val="single" w:color="auto" w:sz="4" w:space="0"/>
              <w:right w:val="single" w:color="auto" w:sz="4" w:space="0"/>
            </w:tcBorders>
            <w:vAlign w:val="center"/>
          </w:tcPr>
          <w:p w14:paraId="17B3073D">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24小时平均</w:t>
            </w:r>
          </w:p>
        </w:tc>
        <w:tc>
          <w:tcPr>
            <w:tcW w:w="1618" w:type="dxa"/>
            <w:tcBorders>
              <w:top w:val="single" w:color="auto" w:sz="4" w:space="0"/>
              <w:left w:val="single" w:color="auto" w:sz="4" w:space="0"/>
              <w:bottom w:val="single" w:color="auto" w:sz="4" w:space="0"/>
              <w:right w:val="single" w:color="auto" w:sz="4" w:space="0"/>
            </w:tcBorders>
            <w:vAlign w:val="center"/>
          </w:tcPr>
          <w:p w14:paraId="62288CD2">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4</w:t>
            </w:r>
          </w:p>
        </w:tc>
        <w:tc>
          <w:tcPr>
            <w:tcW w:w="1676" w:type="dxa"/>
            <w:vMerge w:val="restart"/>
            <w:tcBorders>
              <w:top w:val="single" w:color="auto" w:sz="4" w:space="0"/>
              <w:left w:val="single" w:color="auto" w:sz="4" w:space="0"/>
              <w:bottom w:val="single" w:color="auto" w:sz="4" w:space="0"/>
              <w:right w:val="single" w:color="auto" w:sz="4" w:space="0"/>
            </w:tcBorders>
            <w:vAlign w:val="center"/>
          </w:tcPr>
          <w:p w14:paraId="47683C81">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mg/m</w:t>
            </w:r>
            <w:r>
              <w:rPr>
                <w:rFonts w:ascii="Times New Roman" w:hAnsi="Times New Roman" w:eastAsia="宋体" w:cs="Times New Roman"/>
                <w:kern w:val="2"/>
                <w:sz w:val="21"/>
                <w:szCs w:val="21"/>
                <w:vertAlign w:val="superscript"/>
                <w:lang w:eastAsia="zh-CN"/>
              </w:rPr>
              <w:t>3</w:t>
            </w:r>
          </w:p>
        </w:tc>
      </w:tr>
      <w:tr w14:paraId="7829B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858A98F">
            <w:pPr>
              <w:widowControl/>
              <w:spacing w:after="0" w:line="240" w:lineRule="auto"/>
              <w:rPr>
                <w:rFonts w:ascii="Times New Roman" w:hAnsi="Times New Roman" w:eastAsia="宋体" w:cs="Times New Roman"/>
                <w:kern w:val="2"/>
                <w:sz w:val="21"/>
                <w:szCs w:val="21"/>
                <w:lang w:eastAsia="zh-CN"/>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D0799D6">
            <w:pPr>
              <w:widowControl/>
              <w:spacing w:after="0" w:line="240" w:lineRule="auto"/>
              <w:rPr>
                <w:rFonts w:ascii="Times New Roman" w:hAnsi="Times New Roman" w:eastAsia="宋体" w:cs="Times New Roman"/>
                <w:kern w:val="2"/>
                <w:sz w:val="21"/>
                <w:szCs w:val="21"/>
                <w:lang w:eastAsia="zh-CN"/>
              </w:rPr>
            </w:pPr>
          </w:p>
        </w:tc>
        <w:tc>
          <w:tcPr>
            <w:tcW w:w="2111" w:type="dxa"/>
            <w:tcBorders>
              <w:top w:val="single" w:color="auto" w:sz="4" w:space="0"/>
              <w:left w:val="single" w:color="auto" w:sz="4" w:space="0"/>
              <w:bottom w:val="single" w:color="auto" w:sz="4" w:space="0"/>
              <w:right w:val="single" w:color="auto" w:sz="4" w:space="0"/>
            </w:tcBorders>
            <w:vAlign w:val="center"/>
          </w:tcPr>
          <w:p w14:paraId="789514CA">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1小时平均</w:t>
            </w:r>
          </w:p>
        </w:tc>
        <w:tc>
          <w:tcPr>
            <w:tcW w:w="1618" w:type="dxa"/>
            <w:tcBorders>
              <w:top w:val="single" w:color="auto" w:sz="4" w:space="0"/>
              <w:left w:val="single" w:color="auto" w:sz="4" w:space="0"/>
              <w:bottom w:val="single" w:color="auto" w:sz="4" w:space="0"/>
              <w:right w:val="single" w:color="auto" w:sz="4" w:space="0"/>
            </w:tcBorders>
            <w:vAlign w:val="center"/>
          </w:tcPr>
          <w:p w14:paraId="200DCF60">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10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6EBBCDB">
            <w:pPr>
              <w:widowControl/>
              <w:spacing w:after="0" w:line="240" w:lineRule="auto"/>
              <w:rPr>
                <w:rFonts w:ascii="Times New Roman" w:hAnsi="Times New Roman" w:eastAsia="宋体" w:cs="Times New Roman"/>
                <w:kern w:val="2"/>
                <w:sz w:val="21"/>
                <w:szCs w:val="21"/>
                <w:lang w:eastAsia="zh-CN"/>
              </w:rPr>
            </w:pPr>
          </w:p>
        </w:tc>
      </w:tr>
      <w:tr w14:paraId="16384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3" w:type="dxa"/>
            <w:vMerge w:val="restart"/>
            <w:tcBorders>
              <w:top w:val="single" w:color="auto" w:sz="4" w:space="0"/>
              <w:left w:val="single" w:color="auto" w:sz="4" w:space="0"/>
              <w:bottom w:val="single" w:color="auto" w:sz="4" w:space="0"/>
              <w:right w:val="single" w:color="auto" w:sz="4" w:space="0"/>
            </w:tcBorders>
            <w:vAlign w:val="center"/>
          </w:tcPr>
          <w:p w14:paraId="77540B74">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4</w:t>
            </w:r>
          </w:p>
        </w:tc>
        <w:tc>
          <w:tcPr>
            <w:tcW w:w="1945" w:type="dxa"/>
            <w:vMerge w:val="restart"/>
            <w:tcBorders>
              <w:top w:val="single" w:color="auto" w:sz="4" w:space="0"/>
              <w:left w:val="single" w:color="auto" w:sz="4" w:space="0"/>
              <w:bottom w:val="single" w:color="auto" w:sz="4" w:space="0"/>
              <w:right w:val="single" w:color="auto" w:sz="4" w:space="0"/>
            </w:tcBorders>
            <w:vAlign w:val="center"/>
          </w:tcPr>
          <w:p w14:paraId="7189532E">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臭氧（O</w:t>
            </w:r>
            <w:r>
              <w:rPr>
                <w:rFonts w:ascii="Times New Roman" w:hAnsi="Times New Roman" w:eastAsia="宋体" w:cs="Times New Roman"/>
                <w:kern w:val="2"/>
                <w:sz w:val="21"/>
                <w:szCs w:val="21"/>
                <w:vertAlign w:val="subscript"/>
                <w:lang w:eastAsia="zh-CN"/>
              </w:rPr>
              <w:t>3</w:t>
            </w:r>
            <w:r>
              <w:rPr>
                <w:rFonts w:ascii="Times New Roman" w:hAnsi="Times New Roman" w:eastAsia="宋体" w:cs="Times New Roman"/>
                <w:kern w:val="2"/>
                <w:sz w:val="21"/>
                <w:szCs w:val="21"/>
                <w:lang w:eastAsia="zh-CN"/>
              </w:rPr>
              <w:t>）</w:t>
            </w:r>
          </w:p>
        </w:tc>
        <w:tc>
          <w:tcPr>
            <w:tcW w:w="2111" w:type="dxa"/>
            <w:tcBorders>
              <w:top w:val="single" w:color="auto" w:sz="4" w:space="0"/>
              <w:left w:val="single" w:color="auto" w:sz="4" w:space="0"/>
              <w:bottom w:val="single" w:color="auto" w:sz="4" w:space="0"/>
              <w:right w:val="single" w:color="auto" w:sz="4" w:space="0"/>
            </w:tcBorders>
            <w:vAlign w:val="center"/>
          </w:tcPr>
          <w:p w14:paraId="3F29A9EC">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日最大8小时平均</w:t>
            </w:r>
          </w:p>
        </w:tc>
        <w:tc>
          <w:tcPr>
            <w:tcW w:w="1618" w:type="dxa"/>
            <w:tcBorders>
              <w:top w:val="single" w:color="auto" w:sz="4" w:space="0"/>
              <w:left w:val="single" w:color="auto" w:sz="4" w:space="0"/>
              <w:bottom w:val="single" w:color="auto" w:sz="4" w:space="0"/>
              <w:right w:val="single" w:color="auto" w:sz="4" w:space="0"/>
            </w:tcBorders>
            <w:vAlign w:val="center"/>
          </w:tcPr>
          <w:p w14:paraId="3FF49E67">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160</w:t>
            </w:r>
          </w:p>
        </w:tc>
        <w:tc>
          <w:tcPr>
            <w:tcW w:w="1676" w:type="dxa"/>
            <w:vMerge w:val="restart"/>
            <w:tcBorders>
              <w:top w:val="single" w:color="auto" w:sz="4" w:space="0"/>
              <w:left w:val="single" w:color="auto" w:sz="4" w:space="0"/>
              <w:bottom w:val="single" w:color="auto" w:sz="4" w:space="0"/>
              <w:right w:val="single" w:color="auto" w:sz="4" w:space="0"/>
            </w:tcBorders>
            <w:vAlign w:val="center"/>
          </w:tcPr>
          <w:p w14:paraId="07CB7A0D">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ug/m</w:t>
            </w:r>
            <w:r>
              <w:rPr>
                <w:rFonts w:ascii="Times New Roman" w:hAnsi="Times New Roman" w:eastAsia="宋体" w:cs="Times New Roman"/>
                <w:kern w:val="2"/>
                <w:sz w:val="21"/>
                <w:szCs w:val="21"/>
                <w:vertAlign w:val="superscript"/>
                <w:lang w:eastAsia="zh-CN"/>
              </w:rPr>
              <w:t>3</w:t>
            </w:r>
          </w:p>
        </w:tc>
      </w:tr>
      <w:tr w14:paraId="6C1DA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A14E671">
            <w:pPr>
              <w:widowControl/>
              <w:spacing w:after="0" w:line="240" w:lineRule="auto"/>
              <w:rPr>
                <w:rFonts w:ascii="Times New Roman" w:hAnsi="Times New Roman" w:eastAsia="宋体" w:cs="Times New Roman"/>
                <w:kern w:val="2"/>
                <w:sz w:val="21"/>
                <w:szCs w:val="21"/>
                <w:lang w:eastAsia="zh-CN"/>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783EACE">
            <w:pPr>
              <w:widowControl/>
              <w:spacing w:after="0" w:line="240" w:lineRule="auto"/>
              <w:rPr>
                <w:rFonts w:ascii="Times New Roman" w:hAnsi="Times New Roman" w:eastAsia="宋体" w:cs="Times New Roman"/>
                <w:kern w:val="2"/>
                <w:sz w:val="21"/>
                <w:szCs w:val="21"/>
                <w:lang w:eastAsia="zh-CN"/>
              </w:rPr>
            </w:pPr>
          </w:p>
        </w:tc>
        <w:tc>
          <w:tcPr>
            <w:tcW w:w="2111" w:type="dxa"/>
            <w:tcBorders>
              <w:top w:val="single" w:color="auto" w:sz="4" w:space="0"/>
              <w:left w:val="single" w:color="auto" w:sz="4" w:space="0"/>
              <w:bottom w:val="single" w:color="auto" w:sz="4" w:space="0"/>
              <w:right w:val="single" w:color="auto" w:sz="4" w:space="0"/>
            </w:tcBorders>
            <w:vAlign w:val="center"/>
          </w:tcPr>
          <w:p w14:paraId="724F0811">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1小时平均</w:t>
            </w:r>
          </w:p>
        </w:tc>
        <w:tc>
          <w:tcPr>
            <w:tcW w:w="1618" w:type="dxa"/>
            <w:tcBorders>
              <w:top w:val="single" w:color="auto" w:sz="4" w:space="0"/>
              <w:left w:val="single" w:color="auto" w:sz="4" w:space="0"/>
              <w:bottom w:val="single" w:color="auto" w:sz="4" w:space="0"/>
              <w:right w:val="single" w:color="auto" w:sz="4" w:space="0"/>
            </w:tcBorders>
            <w:vAlign w:val="center"/>
          </w:tcPr>
          <w:p w14:paraId="1310B455">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200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C375E7F">
            <w:pPr>
              <w:widowControl/>
              <w:spacing w:after="0" w:line="240" w:lineRule="auto"/>
              <w:rPr>
                <w:rFonts w:ascii="Times New Roman" w:hAnsi="Times New Roman" w:eastAsia="宋体" w:cs="Times New Roman"/>
                <w:kern w:val="2"/>
                <w:sz w:val="21"/>
                <w:szCs w:val="21"/>
                <w:lang w:eastAsia="zh-CN"/>
              </w:rPr>
            </w:pPr>
          </w:p>
        </w:tc>
      </w:tr>
      <w:tr w14:paraId="3323B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3" w:type="dxa"/>
            <w:vMerge w:val="restart"/>
            <w:tcBorders>
              <w:top w:val="single" w:color="auto" w:sz="4" w:space="0"/>
              <w:left w:val="single" w:color="auto" w:sz="4" w:space="0"/>
              <w:bottom w:val="single" w:color="auto" w:sz="4" w:space="0"/>
              <w:right w:val="single" w:color="auto" w:sz="4" w:space="0"/>
            </w:tcBorders>
            <w:vAlign w:val="center"/>
          </w:tcPr>
          <w:p w14:paraId="73ED9734">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5</w:t>
            </w:r>
          </w:p>
        </w:tc>
        <w:tc>
          <w:tcPr>
            <w:tcW w:w="1945" w:type="dxa"/>
            <w:vMerge w:val="restart"/>
            <w:tcBorders>
              <w:top w:val="single" w:color="auto" w:sz="4" w:space="0"/>
              <w:left w:val="single" w:color="auto" w:sz="4" w:space="0"/>
              <w:bottom w:val="single" w:color="auto" w:sz="4" w:space="0"/>
              <w:right w:val="single" w:color="auto" w:sz="4" w:space="0"/>
            </w:tcBorders>
            <w:vAlign w:val="center"/>
          </w:tcPr>
          <w:p w14:paraId="524E802B">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总悬浮颗粒物（TSP）</w:t>
            </w:r>
          </w:p>
        </w:tc>
        <w:tc>
          <w:tcPr>
            <w:tcW w:w="2111" w:type="dxa"/>
            <w:tcBorders>
              <w:top w:val="single" w:color="auto" w:sz="4" w:space="0"/>
              <w:left w:val="single" w:color="auto" w:sz="4" w:space="0"/>
              <w:bottom w:val="single" w:color="auto" w:sz="4" w:space="0"/>
              <w:right w:val="single" w:color="auto" w:sz="4" w:space="0"/>
            </w:tcBorders>
            <w:vAlign w:val="center"/>
          </w:tcPr>
          <w:p w14:paraId="4B372332">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年平均</w:t>
            </w:r>
          </w:p>
        </w:tc>
        <w:tc>
          <w:tcPr>
            <w:tcW w:w="1618" w:type="dxa"/>
            <w:tcBorders>
              <w:top w:val="single" w:color="auto" w:sz="4" w:space="0"/>
              <w:left w:val="single" w:color="auto" w:sz="4" w:space="0"/>
              <w:bottom w:val="single" w:color="auto" w:sz="4" w:space="0"/>
              <w:right w:val="single" w:color="auto" w:sz="4" w:space="0"/>
            </w:tcBorders>
            <w:vAlign w:val="center"/>
          </w:tcPr>
          <w:p w14:paraId="09AFBB67">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200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6E6221E">
            <w:pPr>
              <w:widowControl/>
              <w:spacing w:after="0" w:line="240" w:lineRule="auto"/>
              <w:rPr>
                <w:rFonts w:ascii="Times New Roman" w:hAnsi="Times New Roman" w:eastAsia="宋体" w:cs="Times New Roman"/>
                <w:kern w:val="2"/>
                <w:sz w:val="21"/>
                <w:szCs w:val="21"/>
                <w:lang w:eastAsia="zh-CN"/>
              </w:rPr>
            </w:pPr>
          </w:p>
        </w:tc>
      </w:tr>
      <w:tr w14:paraId="0CCCB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9EC0533">
            <w:pPr>
              <w:widowControl/>
              <w:spacing w:after="0" w:line="240" w:lineRule="auto"/>
              <w:rPr>
                <w:rFonts w:ascii="Times New Roman" w:hAnsi="Times New Roman" w:eastAsia="宋体" w:cs="Times New Roman"/>
                <w:kern w:val="2"/>
                <w:sz w:val="21"/>
                <w:szCs w:val="21"/>
                <w:lang w:eastAsia="zh-CN"/>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C60D46A">
            <w:pPr>
              <w:widowControl/>
              <w:spacing w:after="0" w:line="240" w:lineRule="auto"/>
              <w:rPr>
                <w:rFonts w:ascii="Times New Roman" w:hAnsi="Times New Roman" w:eastAsia="宋体" w:cs="Times New Roman"/>
                <w:kern w:val="2"/>
                <w:sz w:val="21"/>
                <w:szCs w:val="21"/>
                <w:lang w:eastAsia="zh-CN"/>
              </w:rPr>
            </w:pPr>
          </w:p>
        </w:tc>
        <w:tc>
          <w:tcPr>
            <w:tcW w:w="2111" w:type="dxa"/>
            <w:tcBorders>
              <w:top w:val="single" w:color="auto" w:sz="4" w:space="0"/>
              <w:left w:val="single" w:color="auto" w:sz="4" w:space="0"/>
              <w:bottom w:val="single" w:color="auto" w:sz="4" w:space="0"/>
              <w:right w:val="single" w:color="auto" w:sz="4" w:space="0"/>
            </w:tcBorders>
            <w:vAlign w:val="center"/>
          </w:tcPr>
          <w:p w14:paraId="3A379669">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24小时平均</w:t>
            </w:r>
          </w:p>
        </w:tc>
        <w:tc>
          <w:tcPr>
            <w:tcW w:w="1618" w:type="dxa"/>
            <w:tcBorders>
              <w:top w:val="single" w:color="auto" w:sz="4" w:space="0"/>
              <w:left w:val="single" w:color="auto" w:sz="4" w:space="0"/>
              <w:bottom w:val="single" w:color="auto" w:sz="4" w:space="0"/>
              <w:right w:val="single" w:color="auto" w:sz="4" w:space="0"/>
            </w:tcBorders>
            <w:vAlign w:val="center"/>
          </w:tcPr>
          <w:p w14:paraId="4A73BA9D">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300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82D52E8">
            <w:pPr>
              <w:widowControl/>
              <w:spacing w:after="0" w:line="240" w:lineRule="auto"/>
              <w:rPr>
                <w:rFonts w:ascii="Times New Roman" w:hAnsi="Times New Roman" w:eastAsia="宋体" w:cs="Times New Roman"/>
                <w:kern w:val="2"/>
                <w:sz w:val="21"/>
                <w:szCs w:val="21"/>
                <w:lang w:eastAsia="zh-CN"/>
              </w:rPr>
            </w:pPr>
          </w:p>
        </w:tc>
      </w:tr>
      <w:tr w14:paraId="31F7C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3" w:type="dxa"/>
            <w:vMerge w:val="restart"/>
            <w:tcBorders>
              <w:top w:val="single" w:color="auto" w:sz="4" w:space="0"/>
              <w:left w:val="single" w:color="auto" w:sz="4" w:space="0"/>
              <w:bottom w:val="single" w:color="auto" w:sz="4" w:space="0"/>
              <w:right w:val="single" w:color="auto" w:sz="4" w:space="0"/>
            </w:tcBorders>
            <w:vAlign w:val="center"/>
          </w:tcPr>
          <w:p w14:paraId="1D8AA20D">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6</w:t>
            </w:r>
          </w:p>
        </w:tc>
        <w:tc>
          <w:tcPr>
            <w:tcW w:w="1945" w:type="dxa"/>
            <w:vMerge w:val="restart"/>
            <w:tcBorders>
              <w:top w:val="single" w:color="auto" w:sz="4" w:space="0"/>
              <w:left w:val="single" w:color="auto" w:sz="4" w:space="0"/>
              <w:bottom w:val="single" w:color="auto" w:sz="4" w:space="0"/>
              <w:right w:val="single" w:color="auto" w:sz="4" w:space="0"/>
            </w:tcBorders>
            <w:vAlign w:val="center"/>
          </w:tcPr>
          <w:p w14:paraId="2E2B93F7">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颗粒物（PM</w:t>
            </w:r>
            <w:r>
              <w:rPr>
                <w:rFonts w:ascii="Times New Roman" w:hAnsi="Times New Roman" w:eastAsia="宋体" w:cs="Times New Roman"/>
                <w:kern w:val="2"/>
                <w:sz w:val="21"/>
                <w:szCs w:val="21"/>
                <w:vertAlign w:val="subscript"/>
                <w:lang w:eastAsia="zh-CN"/>
              </w:rPr>
              <w:t>2.5</w:t>
            </w:r>
            <w:r>
              <w:rPr>
                <w:rFonts w:ascii="Times New Roman" w:hAnsi="Times New Roman" w:eastAsia="宋体" w:cs="Times New Roman"/>
                <w:kern w:val="2"/>
                <w:sz w:val="21"/>
                <w:szCs w:val="21"/>
                <w:lang w:eastAsia="zh-CN"/>
              </w:rPr>
              <w:t>）</w:t>
            </w:r>
          </w:p>
        </w:tc>
        <w:tc>
          <w:tcPr>
            <w:tcW w:w="2111" w:type="dxa"/>
            <w:tcBorders>
              <w:top w:val="single" w:color="auto" w:sz="4" w:space="0"/>
              <w:left w:val="single" w:color="auto" w:sz="4" w:space="0"/>
              <w:bottom w:val="single" w:color="auto" w:sz="4" w:space="0"/>
              <w:right w:val="single" w:color="auto" w:sz="4" w:space="0"/>
            </w:tcBorders>
            <w:vAlign w:val="center"/>
          </w:tcPr>
          <w:p w14:paraId="74FCA359">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年平均</w:t>
            </w:r>
          </w:p>
        </w:tc>
        <w:tc>
          <w:tcPr>
            <w:tcW w:w="1618" w:type="dxa"/>
            <w:tcBorders>
              <w:top w:val="single" w:color="auto" w:sz="4" w:space="0"/>
              <w:left w:val="single" w:color="auto" w:sz="4" w:space="0"/>
              <w:bottom w:val="single" w:color="auto" w:sz="4" w:space="0"/>
              <w:right w:val="single" w:color="auto" w:sz="4" w:space="0"/>
            </w:tcBorders>
            <w:vAlign w:val="center"/>
          </w:tcPr>
          <w:p w14:paraId="3914FDD9">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35</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21AF401">
            <w:pPr>
              <w:widowControl/>
              <w:spacing w:after="0" w:line="240" w:lineRule="auto"/>
              <w:rPr>
                <w:rFonts w:ascii="Times New Roman" w:hAnsi="Times New Roman" w:eastAsia="宋体" w:cs="Times New Roman"/>
                <w:kern w:val="2"/>
                <w:sz w:val="21"/>
                <w:szCs w:val="21"/>
                <w:lang w:eastAsia="zh-CN"/>
              </w:rPr>
            </w:pPr>
          </w:p>
        </w:tc>
      </w:tr>
      <w:tr w14:paraId="3F9AB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D496FCD">
            <w:pPr>
              <w:widowControl/>
              <w:spacing w:after="0" w:line="240" w:lineRule="auto"/>
              <w:rPr>
                <w:rFonts w:ascii="Times New Roman" w:hAnsi="Times New Roman" w:eastAsia="宋体" w:cs="Times New Roman"/>
                <w:kern w:val="2"/>
                <w:sz w:val="21"/>
                <w:szCs w:val="21"/>
                <w:lang w:eastAsia="zh-CN"/>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BAE3360">
            <w:pPr>
              <w:widowControl/>
              <w:spacing w:after="0" w:line="240" w:lineRule="auto"/>
              <w:rPr>
                <w:rFonts w:ascii="Times New Roman" w:hAnsi="Times New Roman" w:eastAsia="宋体" w:cs="Times New Roman"/>
                <w:kern w:val="2"/>
                <w:sz w:val="21"/>
                <w:szCs w:val="21"/>
                <w:lang w:eastAsia="zh-CN"/>
              </w:rPr>
            </w:pPr>
          </w:p>
        </w:tc>
        <w:tc>
          <w:tcPr>
            <w:tcW w:w="2111" w:type="dxa"/>
            <w:tcBorders>
              <w:top w:val="single" w:color="auto" w:sz="4" w:space="0"/>
              <w:left w:val="single" w:color="auto" w:sz="4" w:space="0"/>
              <w:bottom w:val="single" w:color="auto" w:sz="4" w:space="0"/>
              <w:right w:val="single" w:color="auto" w:sz="4" w:space="0"/>
            </w:tcBorders>
            <w:vAlign w:val="center"/>
          </w:tcPr>
          <w:p w14:paraId="181E3A69">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24小时平均</w:t>
            </w:r>
          </w:p>
        </w:tc>
        <w:tc>
          <w:tcPr>
            <w:tcW w:w="1618" w:type="dxa"/>
            <w:tcBorders>
              <w:top w:val="single" w:color="auto" w:sz="4" w:space="0"/>
              <w:left w:val="single" w:color="auto" w:sz="4" w:space="0"/>
              <w:bottom w:val="single" w:color="auto" w:sz="4" w:space="0"/>
              <w:right w:val="single" w:color="auto" w:sz="4" w:space="0"/>
            </w:tcBorders>
            <w:vAlign w:val="center"/>
          </w:tcPr>
          <w:p w14:paraId="4D959454">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75</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48B6C49">
            <w:pPr>
              <w:widowControl/>
              <w:spacing w:after="0" w:line="240" w:lineRule="auto"/>
              <w:rPr>
                <w:rFonts w:ascii="Times New Roman" w:hAnsi="Times New Roman" w:eastAsia="宋体" w:cs="Times New Roman"/>
                <w:kern w:val="2"/>
                <w:sz w:val="21"/>
                <w:szCs w:val="21"/>
                <w:lang w:eastAsia="zh-CN"/>
              </w:rPr>
            </w:pPr>
          </w:p>
        </w:tc>
      </w:tr>
      <w:tr w14:paraId="2DCA6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3" w:type="dxa"/>
            <w:vMerge w:val="restart"/>
            <w:tcBorders>
              <w:top w:val="single" w:color="auto" w:sz="4" w:space="0"/>
              <w:left w:val="single" w:color="auto" w:sz="4" w:space="0"/>
              <w:bottom w:val="single" w:color="auto" w:sz="4" w:space="0"/>
              <w:right w:val="single" w:color="auto" w:sz="4" w:space="0"/>
            </w:tcBorders>
            <w:vAlign w:val="center"/>
          </w:tcPr>
          <w:p w14:paraId="458F3A28">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7</w:t>
            </w:r>
          </w:p>
        </w:tc>
        <w:tc>
          <w:tcPr>
            <w:tcW w:w="1945" w:type="dxa"/>
            <w:vMerge w:val="restart"/>
            <w:tcBorders>
              <w:top w:val="single" w:color="auto" w:sz="4" w:space="0"/>
              <w:left w:val="single" w:color="auto" w:sz="4" w:space="0"/>
              <w:bottom w:val="single" w:color="auto" w:sz="4" w:space="0"/>
              <w:right w:val="single" w:color="auto" w:sz="4" w:space="0"/>
            </w:tcBorders>
            <w:vAlign w:val="center"/>
          </w:tcPr>
          <w:p w14:paraId="543D3C62">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颗粒物（PM</w:t>
            </w:r>
            <w:r>
              <w:rPr>
                <w:rFonts w:ascii="Times New Roman" w:hAnsi="Times New Roman" w:eastAsia="宋体" w:cs="Times New Roman"/>
                <w:kern w:val="2"/>
                <w:sz w:val="21"/>
                <w:szCs w:val="21"/>
                <w:vertAlign w:val="subscript"/>
                <w:lang w:eastAsia="zh-CN"/>
              </w:rPr>
              <w:t>10</w:t>
            </w:r>
            <w:r>
              <w:rPr>
                <w:rFonts w:ascii="Times New Roman" w:hAnsi="Times New Roman" w:eastAsia="宋体" w:cs="Times New Roman"/>
                <w:kern w:val="2"/>
                <w:sz w:val="21"/>
                <w:szCs w:val="21"/>
                <w:lang w:eastAsia="zh-CN"/>
              </w:rPr>
              <w:t>）</w:t>
            </w:r>
          </w:p>
        </w:tc>
        <w:tc>
          <w:tcPr>
            <w:tcW w:w="2111" w:type="dxa"/>
            <w:tcBorders>
              <w:top w:val="single" w:color="auto" w:sz="4" w:space="0"/>
              <w:left w:val="single" w:color="auto" w:sz="4" w:space="0"/>
              <w:bottom w:val="single" w:color="auto" w:sz="4" w:space="0"/>
              <w:right w:val="single" w:color="auto" w:sz="4" w:space="0"/>
            </w:tcBorders>
            <w:vAlign w:val="center"/>
          </w:tcPr>
          <w:p w14:paraId="783BFC70">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年平均</w:t>
            </w:r>
          </w:p>
        </w:tc>
        <w:tc>
          <w:tcPr>
            <w:tcW w:w="1618" w:type="dxa"/>
            <w:tcBorders>
              <w:top w:val="single" w:color="auto" w:sz="4" w:space="0"/>
              <w:left w:val="single" w:color="auto" w:sz="4" w:space="0"/>
              <w:bottom w:val="single" w:color="auto" w:sz="4" w:space="0"/>
              <w:right w:val="single" w:color="auto" w:sz="4" w:space="0"/>
            </w:tcBorders>
            <w:vAlign w:val="center"/>
          </w:tcPr>
          <w:p w14:paraId="041EC6BA">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70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D94558F">
            <w:pPr>
              <w:widowControl/>
              <w:spacing w:after="0" w:line="240" w:lineRule="auto"/>
              <w:rPr>
                <w:rFonts w:ascii="Times New Roman" w:hAnsi="Times New Roman" w:eastAsia="宋体" w:cs="Times New Roman"/>
                <w:kern w:val="2"/>
                <w:sz w:val="21"/>
                <w:szCs w:val="21"/>
                <w:lang w:eastAsia="zh-CN"/>
              </w:rPr>
            </w:pPr>
          </w:p>
        </w:tc>
      </w:tr>
      <w:tr w14:paraId="6853B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BDEF76F">
            <w:pPr>
              <w:widowControl/>
              <w:spacing w:after="0" w:line="240" w:lineRule="auto"/>
              <w:rPr>
                <w:rFonts w:ascii="Times New Roman" w:hAnsi="Times New Roman" w:eastAsia="宋体" w:cs="Times New Roman"/>
                <w:kern w:val="2"/>
                <w:sz w:val="21"/>
                <w:szCs w:val="21"/>
                <w:lang w:eastAsia="zh-CN"/>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3225924">
            <w:pPr>
              <w:widowControl/>
              <w:spacing w:after="0" w:line="240" w:lineRule="auto"/>
              <w:rPr>
                <w:rFonts w:ascii="Times New Roman" w:hAnsi="Times New Roman" w:eastAsia="宋体" w:cs="Times New Roman"/>
                <w:kern w:val="2"/>
                <w:sz w:val="21"/>
                <w:szCs w:val="21"/>
                <w:lang w:eastAsia="zh-CN"/>
              </w:rPr>
            </w:pPr>
          </w:p>
        </w:tc>
        <w:tc>
          <w:tcPr>
            <w:tcW w:w="2111" w:type="dxa"/>
            <w:tcBorders>
              <w:top w:val="single" w:color="auto" w:sz="4" w:space="0"/>
              <w:left w:val="single" w:color="auto" w:sz="4" w:space="0"/>
              <w:bottom w:val="single" w:color="auto" w:sz="4" w:space="0"/>
              <w:right w:val="single" w:color="auto" w:sz="4" w:space="0"/>
            </w:tcBorders>
            <w:vAlign w:val="center"/>
          </w:tcPr>
          <w:p w14:paraId="3EA614E5">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24小时平均</w:t>
            </w:r>
          </w:p>
        </w:tc>
        <w:tc>
          <w:tcPr>
            <w:tcW w:w="1618" w:type="dxa"/>
            <w:tcBorders>
              <w:top w:val="single" w:color="auto" w:sz="4" w:space="0"/>
              <w:left w:val="single" w:color="auto" w:sz="4" w:space="0"/>
              <w:bottom w:val="single" w:color="auto" w:sz="4" w:space="0"/>
              <w:right w:val="single" w:color="auto" w:sz="4" w:space="0"/>
            </w:tcBorders>
            <w:vAlign w:val="center"/>
          </w:tcPr>
          <w:p w14:paraId="3BC10C5F">
            <w:pPr>
              <w:spacing w:after="0"/>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150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61B9A62">
            <w:pPr>
              <w:widowControl/>
              <w:spacing w:after="0" w:line="240" w:lineRule="auto"/>
              <w:rPr>
                <w:rFonts w:ascii="Times New Roman" w:hAnsi="Times New Roman" w:eastAsia="宋体" w:cs="Times New Roman"/>
                <w:kern w:val="2"/>
                <w:sz w:val="21"/>
                <w:szCs w:val="21"/>
                <w:lang w:eastAsia="zh-CN"/>
              </w:rPr>
            </w:pPr>
          </w:p>
        </w:tc>
      </w:tr>
    </w:tbl>
    <w:p w14:paraId="1E097BEE">
      <w:pPr>
        <w:spacing w:before="120" w:beforeLines="50" w:after="0" w:line="360" w:lineRule="auto"/>
        <w:rPr>
          <w:rFonts w:ascii="Times New Roman" w:hAnsi="Times New Roman" w:cs="Times New Roman"/>
          <w:b/>
          <w:sz w:val="24"/>
          <w:szCs w:val="24"/>
          <w:lang w:eastAsia="zh-CN"/>
        </w:rPr>
      </w:pPr>
      <w:r>
        <w:rPr>
          <w:rFonts w:ascii="Times New Roman" w:hAnsi="Times New Roman" w:cs="Times New Roman"/>
          <w:b/>
          <w:sz w:val="24"/>
          <w:szCs w:val="24"/>
          <w:lang w:eastAsia="zh-CN"/>
        </w:rPr>
        <w:t>（3）声环境</w:t>
      </w:r>
    </w:p>
    <w:p w14:paraId="6A0F084D">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项目区域为 2 类声环境功能区，但项目与</w:t>
      </w:r>
      <w:r>
        <w:rPr>
          <w:rFonts w:hint="eastAsia" w:ascii="宋体" w:eastAsia="宋体" w:cs="宋体"/>
          <w:sz w:val="24"/>
          <w:szCs w:val="24"/>
          <w:lang w:eastAsia="zh-CN"/>
        </w:rPr>
        <w:t>环城东路、团结大街、芒市大街、金孔雀大街、金塔大街、芒西线、营水路等</w:t>
      </w:r>
      <w:r>
        <w:rPr>
          <w:rFonts w:ascii="Times New Roman" w:hAnsi="Times New Roman" w:cs="Times New Roman"/>
          <w:sz w:val="24"/>
          <w:szCs w:val="24"/>
          <w:lang w:eastAsia="zh-CN"/>
        </w:rPr>
        <w:t>有交叉</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根据《声环境功能区划分技术规范》（GB/T15190-2014）8.3.1.1 b）相连区域为 2类声环境功能区，距离</w:t>
      </w:r>
      <w:r>
        <w:rPr>
          <w:rFonts w:hint="eastAsia" w:ascii="Times New Roman" w:hAnsi="Times New Roman" w:cs="Times New Roman"/>
          <w:sz w:val="24"/>
          <w:szCs w:val="24"/>
          <w:lang w:eastAsia="zh-CN"/>
        </w:rPr>
        <w:t>道路</w:t>
      </w:r>
      <w:r>
        <w:rPr>
          <w:rFonts w:ascii="Times New Roman" w:hAnsi="Times New Roman" w:cs="Times New Roman"/>
          <w:sz w:val="24"/>
          <w:szCs w:val="24"/>
          <w:lang w:eastAsia="zh-CN"/>
        </w:rPr>
        <w:t>35±5m内确定为4类区。因此，项目区域</w:t>
      </w:r>
      <w:r>
        <w:rPr>
          <w:rFonts w:hint="eastAsia" w:ascii="宋体" w:eastAsia="宋体" w:cs="宋体"/>
          <w:sz w:val="24"/>
          <w:szCs w:val="24"/>
          <w:lang w:eastAsia="zh-CN"/>
        </w:rPr>
        <w:t>环城东路、团结大街、芒市大街、金孔雀大街、金塔大街、芒西线、营水路等</w:t>
      </w:r>
      <w:r>
        <w:rPr>
          <w:rFonts w:ascii="Times New Roman" w:hAnsi="Times New Roman" w:cs="Times New Roman"/>
          <w:sz w:val="24"/>
          <w:szCs w:val="24"/>
          <w:lang w:eastAsia="zh-CN"/>
        </w:rPr>
        <w:t xml:space="preserve">周边35±5m范围内执行《声环境质量标准》（GB3096-2008）4a类标准，其余区域执行《声环境质量标准》(GB3096-2008)2 类标准。具体指标见表 </w:t>
      </w: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3.</w:t>
      </w:r>
      <w:r>
        <w:rPr>
          <w:rFonts w:hint="eastAsia" w:ascii="Times New Roman" w:hAnsi="Times New Roman" w:cs="Times New Roman"/>
          <w:sz w:val="24"/>
          <w:szCs w:val="24"/>
          <w:lang w:eastAsia="zh-CN"/>
        </w:rPr>
        <w:t>6</w:t>
      </w:r>
      <w:r>
        <w:rPr>
          <w:rFonts w:ascii="Times New Roman" w:hAnsi="Times New Roman" w:cs="Times New Roman"/>
          <w:sz w:val="24"/>
          <w:szCs w:val="24"/>
          <w:lang w:eastAsia="zh-CN"/>
        </w:rPr>
        <w:t>。</w:t>
      </w:r>
    </w:p>
    <w:p w14:paraId="4A5DD3BF">
      <w:pPr>
        <w:spacing w:after="0" w:line="240" w:lineRule="auto"/>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t xml:space="preserve">表 </w:t>
      </w:r>
      <w:r>
        <w:rPr>
          <w:rFonts w:hint="eastAsia" w:ascii="Times New Roman" w:hAnsi="Times New Roman" w:cs="Times New Roman"/>
          <w:b/>
          <w:sz w:val="24"/>
          <w:szCs w:val="24"/>
          <w:lang w:eastAsia="zh-CN"/>
        </w:rPr>
        <w:t>1</w:t>
      </w:r>
      <w:r>
        <w:rPr>
          <w:rFonts w:ascii="Times New Roman" w:hAnsi="Times New Roman" w:cs="Times New Roman"/>
          <w:b/>
          <w:sz w:val="24"/>
          <w:szCs w:val="24"/>
          <w:lang w:eastAsia="zh-CN"/>
        </w:rPr>
        <w:t>.3.</w:t>
      </w:r>
      <w:r>
        <w:rPr>
          <w:rFonts w:hint="eastAsia" w:ascii="Times New Roman" w:hAnsi="Times New Roman" w:cs="Times New Roman"/>
          <w:b/>
          <w:sz w:val="24"/>
          <w:szCs w:val="24"/>
          <w:lang w:eastAsia="zh-CN"/>
        </w:rPr>
        <w:t xml:space="preserve">6   </w:t>
      </w:r>
      <w:r>
        <w:rPr>
          <w:rFonts w:ascii="Times New Roman" w:hAnsi="Times New Roman" w:cs="Times New Roman"/>
          <w:b/>
          <w:sz w:val="24"/>
          <w:szCs w:val="24"/>
          <w:lang w:eastAsia="zh-CN"/>
        </w:rPr>
        <w:t>声环境质量标准</w:t>
      </w:r>
      <w:r>
        <w:rPr>
          <w:rFonts w:ascii="Times New Roman" w:hAnsi="Times New Roman" w:cs="Times New Roman"/>
          <w:b/>
          <w:sz w:val="24"/>
          <w:szCs w:val="24"/>
          <w:lang w:eastAsia="zh-CN"/>
        </w:rPr>
        <w:tab/>
      </w:r>
      <w:r>
        <w:rPr>
          <w:rFonts w:ascii="Times New Roman" w:hAnsi="Times New Roman" w:cs="Times New Roman"/>
          <w:b/>
          <w:sz w:val="24"/>
          <w:szCs w:val="24"/>
          <w:lang w:eastAsia="zh-CN"/>
        </w:rPr>
        <w:t>（单位：dB(A)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9"/>
        <w:gridCol w:w="3031"/>
        <w:gridCol w:w="2724"/>
      </w:tblGrid>
      <w:tr w14:paraId="3BC09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49" w:type="dxa"/>
            <w:vMerge w:val="restart"/>
            <w:tcBorders>
              <w:top w:val="single" w:color="auto" w:sz="4" w:space="0"/>
              <w:left w:val="single" w:color="auto" w:sz="4" w:space="0"/>
              <w:bottom w:val="single" w:color="auto" w:sz="4" w:space="0"/>
              <w:right w:val="single" w:color="auto" w:sz="4" w:space="0"/>
            </w:tcBorders>
            <w:vAlign w:val="center"/>
          </w:tcPr>
          <w:p w14:paraId="1A686262">
            <w:pPr>
              <w:autoSpaceDE w:val="0"/>
              <w:autoSpaceDN w:val="0"/>
              <w:spacing w:after="0" w:line="240" w:lineRule="auto"/>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类别</w:t>
            </w:r>
          </w:p>
        </w:tc>
        <w:tc>
          <w:tcPr>
            <w:tcW w:w="5755" w:type="dxa"/>
            <w:gridSpan w:val="2"/>
            <w:tcBorders>
              <w:top w:val="single" w:color="auto" w:sz="4" w:space="0"/>
              <w:left w:val="single" w:color="auto" w:sz="4" w:space="0"/>
              <w:bottom w:val="single" w:color="auto" w:sz="4" w:space="0"/>
              <w:right w:val="single" w:color="auto" w:sz="4" w:space="0"/>
            </w:tcBorders>
            <w:vAlign w:val="center"/>
          </w:tcPr>
          <w:p w14:paraId="6B291969">
            <w:pPr>
              <w:autoSpaceDE w:val="0"/>
              <w:autoSpaceDN w:val="0"/>
              <w:spacing w:after="0" w:line="240" w:lineRule="auto"/>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限值</w:t>
            </w:r>
          </w:p>
        </w:tc>
      </w:tr>
      <w:tr w14:paraId="5A562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49" w:type="dxa"/>
            <w:vMerge w:val="continue"/>
            <w:tcBorders>
              <w:top w:val="single" w:color="auto" w:sz="4" w:space="0"/>
              <w:left w:val="single" w:color="auto" w:sz="4" w:space="0"/>
              <w:bottom w:val="single" w:color="auto" w:sz="4" w:space="0"/>
              <w:right w:val="single" w:color="auto" w:sz="4" w:space="0"/>
            </w:tcBorders>
            <w:vAlign w:val="center"/>
          </w:tcPr>
          <w:p w14:paraId="083A9563">
            <w:pPr>
              <w:autoSpaceDE w:val="0"/>
              <w:autoSpaceDN w:val="0"/>
              <w:spacing w:after="0" w:line="240" w:lineRule="auto"/>
              <w:jc w:val="center"/>
              <w:rPr>
                <w:rFonts w:ascii="Times New Roman" w:hAnsi="Times New Roman" w:eastAsia="宋体" w:cs="Times New Roman"/>
                <w:kern w:val="2"/>
                <w:sz w:val="21"/>
                <w:szCs w:val="21"/>
                <w:lang w:eastAsia="zh-CN"/>
              </w:rPr>
            </w:pPr>
          </w:p>
        </w:tc>
        <w:tc>
          <w:tcPr>
            <w:tcW w:w="3031" w:type="dxa"/>
            <w:tcBorders>
              <w:top w:val="single" w:color="auto" w:sz="4" w:space="0"/>
              <w:left w:val="single" w:color="auto" w:sz="4" w:space="0"/>
              <w:bottom w:val="single" w:color="auto" w:sz="4" w:space="0"/>
              <w:right w:val="single" w:color="auto" w:sz="4" w:space="0"/>
            </w:tcBorders>
            <w:vAlign w:val="center"/>
          </w:tcPr>
          <w:p w14:paraId="42A6A876">
            <w:pPr>
              <w:autoSpaceDE w:val="0"/>
              <w:autoSpaceDN w:val="0"/>
              <w:spacing w:after="0" w:line="240" w:lineRule="auto"/>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昼间</w:t>
            </w:r>
          </w:p>
        </w:tc>
        <w:tc>
          <w:tcPr>
            <w:tcW w:w="2724" w:type="dxa"/>
            <w:tcBorders>
              <w:top w:val="single" w:color="auto" w:sz="4" w:space="0"/>
              <w:left w:val="single" w:color="auto" w:sz="4" w:space="0"/>
              <w:bottom w:val="single" w:color="auto" w:sz="4" w:space="0"/>
              <w:right w:val="single" w:color="auto" w:sz="4" w:space="0"/>
            </w:tcBorders>
            <w:vAlign w:val="center"/>
          </w:tcPr>
          <w:p w14:paraId="5B115D3F">
            <w:pPr>
              <w:autoSpaceDE w:val="0"/>
              <w:autoSpaceDN w:val="0"/>
              <w:spacing w:after="0" w:line="240" w:lineRule="auto"/>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夜间</w:t>
            </w:r>
          </w:p>
        </w:tc>
      </w:tr>
      <w:tr w14:paraId="1C7C7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49" w:type="dxa"/>
            <w:tcBorders>
              <w:top w:val="single" w:color="auto" w:sz="4" w:space="0"/>
              <w:left w:val="single" w:color="auto" w:sz="4" w:space="0"/>
              <w:bottom w:val="single" w:color="auto" w:sz="4" w:space="0"/>
              <w:right w:val="single" w:color="auto" w:sz="4" w:space="0"/>
            </w:tcBorders>
            <w:vAlign w:val="center"/>
          </w:tcPr>
          <w:p w14:paraId="17829D3E">
            <w:pPr>
              <w:autoSpaceDE w:val="0"/>
              <w:autoSpaceDN w:val="0"/>
              <w:spacing w:after="0" w:line="240" w:lineRule="auto"/>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2类</w:t>
            </w:r>
          </w:p>
        </w:tc>
        <w:tc>
          <w:tcPr>
            <w:tcW w:w="3031" w:type="dxa"/>
            <w:tcBorders>
              <w:top w:val="single" w:color="auto" w:sz="4" w:space="0"/>
              <w:left w:val="single" w:color="auto" w:sz="4" w:space="0"/>
              <w:bottom w:val="single" w:color="auto" w:sz="4" w:space="0"/>
              <w:right w:val="single" w:color="auto" w:sz="4" w:space="0"/>
            </w:tcBorders>
            <w:vAlign w:val="center"/>
          </w:tcPr>
          <w:p w14:paraId="47C727C0">
            <w:pPr>
              <w:autoSpaceDE w:val="0"/>
              <w:autoSpaceDN w:val="0"/>
              <w:spacing w:after="0" w:line="240" w:lineRule="auto"/>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60</w:t>
            </w:r>
          </w:p>
        </w:tc>
        <w:tc>
          <w:tcPr>
            <w:tcW w:w="2724" w:type="dxa"/>
            <w:tcBorders>
              <w:top w:val="single" w:color="auto" w:sz="4" w:space="0"/>
              <w:left w:val="single" w:color="auto" w:sz="4" w:space="0"/>
              <w:bottom w:val="single" w:color="auto" w:sz="4" w:space="0"/>
              <w:right w:val="single" w:color="auto" w:sz="4" w:space="0"/>
            </w:tcBorders>
            <w:vAlign w:val="center"/>
          </w:tcPr>
          <w:p w14:paraId="1B5FCC6E">
            <w:pPr>
              <w:autoSpaceDE w:val="0"/>
              <w:autoSpaceDN w:val="0"/>
              <w:spacing w:after="0" w:line="240" w:lineRule="auto"/>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50</w:t>
            </w:r>
          </w:p>
        </w:tc>
      </w:tr>
      <w:tr w14:paraId="6C7A5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49" w:type="dxa"/>
            <w:tcBorders>
              <w:top w:val="single" w:color="auto" w:sz="4" w:space="0"/>
              <w:left w:val="single" w:color="auto" w:sz="4" w:space="0"/>
              <w:bottom w:val="single" w:color="auto" w:sz="4" w:space="0"/>
              <w:right w:val="single" w:color="auto" w:sz="4" w:space="0"/>
            </w:tcBorders>
            <w:vAlign w:val="center"/>
          </w:tcPr>
          <w:p w14:paraId="211124CE">
            <w:pPr>
              <w:autoSpaceDE w:val="0"/>
              <w:autoSpaceDN w:val="0"/>
              <w:spacing w:after="0" w:line="240" w:lineRule="auto"/>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4a类</w:t>
            </w:r>
          </w:p>
        </w:tc>
        <w:tc>
          <w:tcPr>
            <w:tcW w:w="3031" w:type="dxa"/>
            <w:tcBorders>
              <w:top w:val="single" w:color="auto" w:sz="4" w:space="0"/>
              <w:left w:val="single" w:color="auto" w:sz="4" w:space="0"/>
              <w:bottom w:val="single" w:color="auto" w:sz="4" w:space="0"/>
              <w:right w:val="single" w:color="auto" w:sz="4" w:space="0"/>
            </w:tcBorders>
            <w:vAlign w:val="center"/>
          </w:tcPr>
          <w:p w14:paraId="453FC4B5">
            <w:pPr>
              <w:autoSpaceDE w:val="0"/>
              <w:autoSpaceDN w:val="0"/>
              <w:spacing w:after="0" w:line="240" w:lineRule="auto"/>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70</w:t>
            </w:r>
          </w:p>
        </w:tc>
        <w:tc>
          <w:tcPr>
            <w:tcW w:w="2724" w:type="dxa"/>
            <w:tcBorders>
              <w:top w:val="single" w:color="auto" w:sz="4" w:space="0"/>
              <w:left w:val="single" w:color="auto" w:sz="4" w:space="0"/>
              <w:bottom w:val="single" w:color="auto" w:sz="4" w:space="0"/>
              <w:right w:val="single" w:color="auto" w:sz="4" w:space="0"/>
            </w:tcBorders>
            <w:vAlign w:val="center"/>
          </w:tcPr>
          <w:p w14:paraId="41540710">
            <w:pPr>
              <w:autoSpaceDE w:val="0"/>
              <w:autoSpaceDN w:val="0"/>
              <w:spacing w:after="0" w:line="240" w:lineRule="auto"/>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55</w:t>
            </w:r>
          </w:p>
        </w:tc>
      </w:tr>
    </w:tbl>
    <w:p w14:paraId="09884BCE">
      <w:pPr>
        <w:spacing w:before="120" w:beforeLines="50" w:after="0" w:line="360" w:lineRule="auto"/>
        <w:rPr>
          <w:rFonts w:ascii="Times New Roman" w:hAnsi="Times New Roman" w:cs="Times New Roman"/>
          <w:b/>
          <w:sz w:val="24"/>
          <w:szCs w:val="24"/>
          <w:lang w:eastAsia="zh-CN"/>
        </w:rPr>
      </w:pPr>
      <w:r>
        <w:rPr>
          <w:rFonts w:ascii="Times New Roman" w:hAnsi="Times New Roman" w:cs="Times New Roman"/>
          <w:b/>
          <w:sz w:val="24"/>
          <w:szCs w:val="24"/>
          <w:lang w:eastAsia="zh-CN"/>
        </w:rPr>
        <w:t>（4）土壤环境</w:t>
      </w:r>
    </w:p>
    <w:p w14:paraId="686859B7">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项目施工期开挖的底泥用于土地复耕，执行《土壤环境质量</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 xml:space="preserve">农用土壤污染风险管控标准》（GB15618-2018）中表 1 标准，详见表 </w:t>
      </w: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.3.</w:t>
      </w:r>
      <w:r>
        <w:rPr>
          <w:rFonts w:hint="eastAsia" w:ascii="Times New Roman" w:hAnsi="Times New Roman" w:cs="Times New Roman"/>
          <w:sz w:val="24"/>
          <w:szCs w:val="24"/>
          <w:lang w:eastAsia="zh-CN"/>
        </w:rPr>
        <w:t>7</w:t>
      </w:r>
      <w:r>
        <w:rPr>
          <w:rFonts w:ascii="Times New Roman" w:hAnsi="Times New Roman" w:cs="Times New Roman"/>
          <w:sz w:val="24"/>
          <w:szCs w:val="24"/>
          <w:lang w:eastAsia="zh-CN"/>
        </w:rPr>
        <w:t>。</w:t>
      </w:r>
    </w:p>
    <w:p w14:paraId="23BEE404">
      <w:pPr>
        <w:spacing w:after="0" w:line="240" w:lineRule="auto"/>
        <w:ind w:firstLine="482" w:firstLineChars="200"/>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t xml:space="preserve">表 </w:t>
      </w:r>
      <w:r>
        <w:rPr>
          <w:rFonts w:hint="eastAsia" w:ascii="Times New Roman" w:hAnsi="Times New Roman" w:cs="Times New Roman"/>
          <w:b/>
          <w:sz w:val="24"/>
          <w:szCs w:val="24"/>
          <w:lang w:eastAsia="zh-CN"/>
        </w:rPr>
        <w:t>1</w:t>
      </w:r>
      <w:r>
        <w:rPr>
          <w:rFonts w:ascii="Times New Roman" w:hAnsi="Times New Roman" w:cs="Times New Roman"/>
          <w:b/>
          <w:sz w:val="24"/>
          <w:szCs w:val="24"/>
          <w:lang w:eastAsia="zh-CN"/>
        </w:rPr>
        <w:t>.3.</w:t>
      </w:r>
      <w:r>
        <w:rPr>
          <w:rFonts w:hint="eastAsia" w:ascii="Times New Roman" w:hAnsi="Times New Roman" w:cs="Times New Roman"/>
          <w:b/>
          <w:sz w:val="24"/>
          <w:szCs w:val="24"/>
          <w:lang w:eastAsia="zh-CN"/>
        </w:rPr>
        <w:t xml:space="preserve">7  </w:t>
      </w:r>
      <w:r>
        <w:rPr>
          <w:rFonts w:ascii="Times New Roman" w:hAnsi="Times New Roman" w:cs="Times New Roman"/>
          <w:b/>
          <w:sz w:val="24"/>
          <w:szCs w:val="24"/>
          <w:lang w:eastAsia="zh-CN"/>
        </w:rPr>
        <w:t>农用地土壤污染风险筛选值</w:t>
      </w:r>
      <w:r>
        <w:rPr>
          <w:rFonts w:ascii="Times New Roman" w:hAnsi="Times New Roman" w:cs="Times New Roman"/>
          <w:b/>
          <w:sz w:val="24"/>
          <w:szCs w:val="24"/>
          <w:lang w:eastAsia="zh-CN"/>
        </w:rPr>
        <w:tab/>
      </w:r>
      <w:r>
        <w:rPr>
          <w:rFonts w:ascii="Times New Roman" w:hAnsi="Times New Roman" w:cs="Times New Roman"/>
          <w:b/>
          <w:sz w:val="24"/>
          <w:szCs w:val="24"/>
          <w:lang w:eastAsia="zh-CN"/>
        </w:rPr>
        <w:t>单位：mg/kg</w:t>
      </w:r>
    </w:p>
    <w:tbl>
      <w:tblPr>
        <w:tblStyle w:val="8"/>
        <w:tblW w:w="0" w:type="auto"/>
        <w:tblInd w:w="99" w:type="dxa"/>
        <w:tblLayout w:type="fixed"/>
        <w:tblCellMar>
          <w:top w:w="0" w:type="dxa"/>
          <w:left w:w="0" w:type="dxa"/>
          <w:bottom w:w="0" w:type="dxa"/>
          <w:right w:w="0" w:type="dxa"/>
        </w:tblCellMar>
      </w:tblPr>
      <w:tblGrid>
        <w:gridCol w:w="614"/>
        <w:gridCol w:w="1134"/>
        <w:gridCol w:w="1559"/>
        <w:gridCol w:w="1843"/>
        <w:gridCol w:w="1957"/>
        <w:gridCol w:w="1422"/>
      </w:tblGrid>
      <w:tr w14:paraId="67CC3F62">
        <w:tblPrEx>
          <w:tblCellMar>
            <w:top w:w="0" w:type="dxa"/>
            <w:left w:w="0" w:type="dxa"/>
            <w:bottom w:w="0" w:type="dxa"/>
            <w:right w:w="0" w:type="dxa"/>
          </w:tblCellMar>
        </w:tblPrEx>
        <w:trPr>
          <w:trHeight w:val="397" w:hRule="atLeast"/>
        </w:trPr>
        <w:tc>
          <w:tcPr>
            <w:tcW w:w="1748" w:type="dxa"/>
            <w:gridSpan w:val="2"/>
            <w:vMerge w:val="restart"/>
            <w:tcBorders>
              <w:top w:val="single" w:color="000000" w:sz="2" w:space="0"/>
              <w:left w:val="single" w:color="000000" w:sz="2" w:space="0"/>
              <w:right w:val="single" w:color="000000" w:sz="2" w:space="0"/>
            </w:tcBorders>
            <w:vAlign w:val="center"/>
          </w:tcPr>
          <w:p w14:paraId="2E2D36A5">
            <w:pPr>
              <w:spacing w:after="0"/>
              <w:jc w:val="center"/>
              <w:rPr>
                <w:rFonts w:ascii="Times New Roman" w:hAnsi="Times New Roman" w:cs="Times New Roman"/>
                <w:sz w:val="21"/>
                <w:szCs w:val="21"/>
              </w:rPr>
            </w:pPr>
            <w:r>
              <w:rPr>
                <w:rFonts w:ascii="Times New Roman" w:hAnsi="Times New Roman" w:cs="Times New Roman"/>
                <w:sz w:val="21"/>
                <w:szCs w:val="21"/>
              </w:rPr>
              <w:t>污染物项目</w:t>
            </w:r>
          </w:p>
        </w:tc>
        <w:tc>
          <w:tcPr>
            <w:tcW w:w="6781" w:type="dxa"/>
            <w:gridSpan w:val="4"/>
            <w:tcBorders>
              <w:top w:val="single" w:color="000000" w:sz="2" w:space="0"/>
              <w:left w:val="single" w:color="000000" w:sz="2" w:space="0"/>
              <w:bottom w:val="single" w:color="000000" w:sz="2" w:space="0"/>
              <w:right w:val="single" w:color="000000" w:sz="2" w:space="0"/>
            </w:tcBorders>
            <w:vAlign w:val="center"/>
          </w:tcPr>
          <w:p w14:paraId="69585CA0">
            <w:pPr>
              <w:spacing w:after="0"/>
              <w:jc w:val="center"/>
              <w:rPr>
                <w:rFonts w:ascii="Times New Roman" w:hAnsi="Times New Roman" w:cs="Times New Roman"/>
                <w:sz w:val="21"/>
                <w:szCs w:val="21"/>
              </w:rPr>
            </w:pPr>
            <w:r>
              <w:rPr>
                <w:rFonts w:ascii="Times New Roman" w:hAnsi="Times New Roman" w:cs="Times New Roman"/>
                <w:sz w:val="21"/>
                <w:szCs w:val="21"/>
              </w:rPr>
              <w:t>风险筛选值</w:t>
            </w:r>
          </w:p>
        </w:tc>
      </w:tr>
      <w:tr w14:paraId="3CE16AB4">
        <w:tblPrEx>
          <w:tblCellMar>
            <w:top w:w="0" w:type="dxa"/>
            <w:left w:w="0" w:type="dxa"/>
            <w:bottom w:w="0" w:type="dxa"/>
            <w:right w:w="0" w:type="dxa"/>
          </w:tblCellMar>
        </w:tblPrEx>
        <w:trPr>
          <w:trHeight w:val="397" w:hRule="atLeast"/>
        </w:trPr>
        <w:tc>
          <w:tcPr>
            <w:tcW w:w="1748" w:type="dxa"/>
            <w:gridSpan w:val="2"/>
            <w:vMerge w:val="continue"/>
            <w:tcBorders>
              <w:left w:val="single" w:color="000000" w:sz="2" w:space="0"/>
              <w:bottom w:val="single" w:color="000000" w:sz="2" w:space="0"/>
              <w:right w:val="single" w:color="000000" w:sz="2" w:space="0"/>
            </w:tcBorders>
            <w:vAlign w:val="center"/>
          </w:tcPr>
          <w:p w14:paraId="21D53B32">
            <w:pPr>
              <w:spacing w:after="0"/>
              <w:jc w:val="center"/>
              <w:rPr>
                <w:rFonts w:ascii="Times New Roman" w:hAnsi="Times New Roman" w:cs="Times New Roman"/>
                <w:sz w:val="21"/>
                <w:szCs w:val="21"/>
              </w:rPr>
            </w:pPr>
          </w:p>
        </w:tc>
        <w:tc>
          <w:tcPr>
            <w:tcW w:w="1559" w:type="dxa"/>
            <w:tcBorders>
              <w:top w:val="single" w:color="000000" w:sz="2" w:space="0"/>
              <w:left w:val="single" w:color="000000" w:sz="2" w:space="0"/>
              <w:bottom w:val="single" w:color="000000" w:sz="2" w:space="0"/>
              <w:right w:val="single" w:color="000000" w:sz="2" w:space="0"/>
            </w:tcBorders>
            <w:vAlign w:val="center"/>
          </w:tcPr>
          <w:p w14:paraId="0310BC43">
            <w:pPr>
              <w:spacing w:after="0"/>
              <w:jc w:val="center"/>
              <w:rPr>
                <w:rFonts w:ascii="Times New Roman" w:hAnsi="Times New Roman" w:cs="Times New Roman"/>
                <w:sz w:val="21"/>
                <w:szCs w:val="21"/>
              </w:rPr>
            </w:pPr>
            <w:r>
              <w:rPr>
                <w:rFonts w:ascii="Times New Roman" w:hAnsi="Times New Roman" w:cs="Times New Roman"/>
                <w:sz w:val="21"/>
                <w:szCs w:val="21"/>
              </w:rPr>
              <w:t>pH≤5.5</w:t>
            </w:r>
          </w:p>
        </w:tc>
        <w:tc>
          <w:tcPr>
            <w:tcW w:w="1843" w:type="dxa"/>
            <w:tcBorders>
              <w:top w:val="single" w:color="000000" w:sz="2" w:space="0"/>
              <w:left w:val="single" w:color="000000" w:sz="2" w:space="0"/>
              <w:bottom w:val="single" w:color="000000" w:sz="2" w:space="0"/>
              <w:right w:val="single" w:color="000000" w:sz="2" w:space="0"/>
            </w:tcBorders>
            <w:vAlign w:val="center"/>
          </w:tcPr>
          <w:p w14:paraId="3508B9E2">
            <w:pPr>
              <w:spacing w:after="0"/>
              <w:jc w:val="center"/>
              <w:rPr>
                <w:rFonts w:ascii="Times New Roman" w:hAnsi="Times New Roman" w:cs="Times New Roman"/>
                <w:sz w:val="21"/>
                <w:szCs w:val="21"/>
              </w:rPr>
            </w:pPr>
            <w:r>
              <w:rPr>
                <w:rFonts w:ascii="Times New Roman" w:hAnsi="Times New Roman" w:cs="Times New Roman"/>
                <w:sz w:val="21"/>
                <w:szCs w:val="21"/>
              </w:rPr>
              <w:t>5.5﹤pH≤6.5</w:t>
            </w:r>
          </w:p>
        </w:tc>
        <w:tc>
          <w:tcPr>
            <w:tcW w:w="1957" w:type="dxa"/>
            <w:tcBorders>
              <w:top w:val="single" w:color="000000" w:sz="2" w:space="0"/>
              <w:left w:val="single" w:color="000000" w:sz="2" w:space="0"/>
              <w:bottom w:val="single" w:color="000000" w:sz="2" w:space="0"/>
              <w:right w:val="single" w:color="000000" w:sz="2" w:space="0"/>
            </w:tcBorders>
            <w:vAlign w:val="center"/>
          </w:tcPr>
          <w:p w14:paraId="379C6ED9">
            <w:pPr>
              <w:spacing w:after="0"/>
              <w:jc w:val="center"/>
              <w:rPr>
                <w:rFonts w:ascii="Times New Roman" w:hAnsi="Times New Roman" w:cs="Times New Roman"/>
                <w:sz w:val="21"/>
                <w:szCs w:val="21"/>
              </w:rPr>
            </w:pPr>
            <w:r>
              <w:rPr>
                <w:rFonts w:ascii="Times New Roman" w:hAnsi="Times New Roman" w:cs="Times New Roman"/>
                <w:sz w:val="21"/>
                <w:szCs w:val="21"/>
              </w:rPr>
              <w:t>6.5﹤pH≤7.5</w:t>
            </w:r>
          </w:p>
        </w:tc>
        <w:tc>
          <w:tcPr>
            <w:tcW w:w="1422" w:type="dxa"/>
            <w:tcBorders>
              <w:top w:val="single" w:color="000000" w:sz="2" w:space="0"/>
              <w:left w:val="single" w:color="000000" w:sz="2" w:space="0"/>
              <w:bottom w:val="single" w:color="000000" w:sz="2" w:space="0"/>
              <w:right w:val="single" w:color="000000" w:sz="2" w:space="0"/>
            </w:tcBorders>
            <w:vAlign w:val="center"/>
          </w:tcPr>
          <w:p w14:paraId="6AB04223">
            <w:pPr>
              <w:spacing w:after="0"/>
              <w:jc w:val="center"/>
              <w:rPr>
                <w:rFonts w:ascii="Times New Roman" w:hAnsi="Times New Roman" w:cs="Times New Roman"/>
                <w:sz w:val="21"/>
                <w:szCs w:val="21"/>
              </w:rPr>
            </w:pPr>
            <w:r>
              <w:rPr>
                <w:rFonts w:ascii="Times New Roman" w:hAnsi="Times New Roman" w:cs="Times New Roman"/>
                <w:sz w:val="21"/>
                <w:szCs w:val="21"/>
              </w:rPr>
              <w:t>pH﹥7.5</w:t>
            </w:r>
          </w:p>
        </w:tc>
      </w:tr>
      <w:tr w14:paraId="2115057E">
        <w:tblPrEx>
          <w:tblCellMar>
            <w:top w:w="0" w:type="dxa"/>
            <w:left w:w="0" w:type="dxa"/>
            <w:bottom w:w="0" w:type="dxa"/>
            <w:right w:w="0" w:type="dxa"/>
          </w:tblCellMar>
        </w:tblPrEx>
        <w:trPr>
          <w:trHeight w:val="397" w:hRule="atLeast"/>
        </w:trPr>
        <w:tc>
          <w:tcPr>
            <w:tcW w:w="614" w:type="dxa"/>
            <w:vMerge w:val="restart"/>
            <w:tcBorders>
              <w:top w:val="single" w:color="000000" w:sz="2" w:space="0"/>
              <w:left w:val="single" w:color="000000" w:sz="2" w:space="0"/>
              <w:right w:val="single" w:color="000000" w:sz="2" w:space="0"/>
            </w:tcBorders>
            <w:vAlign w:val="center"/>
          </w:tcPr>
          <w:p w14:paraId="6F73EE60">
            <w:pPr>
              <w:spacing w:after="0"/>
              <w:jc w:val="center"/>
              <w:rPr>
                <w:rFonts w:ascii="Times New Roman" w:hAnsi="Times New Roman" w:cs="Times New Roman"/>
                <w:sz w:val="21"/>
                <w:szCs w:val="21"/>
              </w:rPr>
            </w:pPr>
            <w:r>
              <w:rPr>
                <w:rFonts w:ascii="Times New Roman" w:hAnsi="Times New Roman" w:cs="Times New Roman"/>
                <w:sz w:val="21"/>
                <w:szCs w:val="21"/>
              </w:rPr>
              <w:t>镉</w:t>
            </w:r>
          </w:p>
        </w:tc>
        <w:tc>
          <w:tcPr>
            <w:tcW w:w="1134" w:type="dxa"/>
            <w:tcBorders>
              <w:top w:val="single" w:color="000000" w:sz="2" w:space="0"/>
              <w:left w:val="single" w:color="000000" w:sz="2" w:space="0"/>
              <w:bottom w:val="single" w:color="000000" w:sz="2" w:space="0"/>
              <w:right w:val="single" w:color="000000" w:sz="2" w:space="0"/>
            </w:tcBorders>
            <w:vAlign w:val="center"/>
          </w:tcPr>
          <w:p w14:paraId="09304DBB">
            <w:pPr>
              <w:spacing w:after="0"/>
              <w:jc w:val="center"/>
              <w:rPr>
                <w:rFonts w:ascii="Times New Roman" w:hAnsi="Times New Roman" w:cs="Times New Roman"/>
                <w:sz w:val="21"/>
                <w:szCs w:val="21"/>
              </w:rPr>
            </w:pPr>
            <w:r>
              <w:rPr>
                <w:rFonts w:ascii="Times New Roman" w:hAnsi="Times New Roman" w:cs="Times New Roman"/>
                <w:sz w:val="21"/>
                <w:szCs w:val="21"/>
              </w:rPr>
              <w:t>水田</w:t>
            </w:r>
          </w:p>
        </w:tc>
        <w:tc>
          <w:tcPr>
            <w:tcW w:w="1559" w:type="dxa"/>
            <w:tcBorders>
              <w:top w:val="single" w:color="000000" w:sz="2" w:space="0"/>
              <w:left w:val="single" w:color="000000" w:sz="2" w:space="0"/>
              <w:bottom w:val="single" w:color="000000" w:sz="2" w:space="0"/>
              <w:right w:val="single" w:color="000000" w:sz="2" w:space="0"/>
            </w:tcBorders>
            <w:vAlign w:val="center"/>
          </w:tcPr>
          <w:p w14:paraId="29423412">
            <w:pPr>
              <w:spacing w:after="0"/>
              <w:jc w:val="center"/>
              <w:rPr>
                <w:rFonts w:ascii="Times New Roman" w:hAnsi="Times New Roman" w:cs="Times New Roman"/>
                <w:sz w:val="21"/>
                <w:szCs w:val="21"/>
              </w:rPr>
            </w:pPr>
            <w:r>
              <w:rPr>
                <w:rFonts w:ascii="Times New Roman" w:hAnsi="Times New Roman" w:cs="Times New Roman"/>
                <w:sz w:val="21"/>
                <w:szCs w:val="21"/>
              </w:rPr>
              <w:t>0.3</w:t>
            </w:r>
          </w:p>
        </w:tc>
        <w:tc>
          <w:tcPr>
            <w:tcW w:w="1843" w:type="dxa"/>
            <w:tcBorders>
              <w:top w:val="single" w:color="000000" w:sz="2" w:space="0"/>
              <w:left w:val="single" w:color="000000" w:sz="2" w:space="0"/>
              <w:bottom w:val="single" w:color="000000" w:sz="2" w:space="0"/>
              <w:right w:val="single" w:color="000000" w:sz="2" w:space="0"/>
            </w:tcBorders>
            <w:vAlign w:val="center"/>
          </w:tcPr>
          <w:p w14:paraId="0232D2B9">
            <w:pPr>
              <w:spacing w:after="0"/>
              <w:jc w:val="center"/>
              <w:rPr>
                <w:rFonts w:ascii="Times New Roman" w:hAnsi="Times New Roman" w:cs="Times New Roman"/>
                <w:sz w:val="21"/>
                <w:szCs w:val="21"/>
              </w:rPr>
            </w:pPr>
            <w:r>
              <w:rPr>
                <w:rFonts w:ascii="Times New Roman" w:hAnsi="Times New Roman" w:cs="Times New Roman"/>
                <w:sz w:val="21"/>
                <w:szCs w:val="21"/>
              </w:rPr>
              <w:t>0.4</w:t>
            </w:r>
          </w:p>
        </w:tc>
        <w:tc>
          <w:tcPr>
            <w:tcW w:w="1957" w:type="dxa"/>
            <w:tcBorders>
              <w:top w:val="single" w:color="000000" w:sz="2" w:space="0"/>
              <w:left w:val="single" w:color="000000" w:sz="2" w:space="0"/>
              <w:bottom w:val="single" w:color="000000" w:sz="2" w:space="0"/>
              <w:right w:val="single" w:color="000000" w:sz="2" w:space="0"/>
            </w:tcBorders>
            <w:vAlign w:val="center"/>
          </w:tcPr>
          <w:p w14:paraId="17913A64">
            <w:pPr>
              <w:spacing w:after="0"/>
              <w:jc w:val="center"/>
              <w:rPr>
                <w:rFonts w:ascii="Times New Roman" w:hAnsi="Times New Roman" w:cs="Times New Roman"/>
                <w:sz w:val="21"/>
                <w:szCs w:val="21"/>
              </w:rPr>
            </w:pPr>
            <w:r>
              <w:rPr>
                <w:rFonts w:ascii="Times New Roman" w:hAnsi="Times New Roman" w:cs="Times New Roman"/>
                <w:sz w:val="21"/>
                <w:szCs w:val="21"/>
              </w:rPr>
              <w:t>0.6</w:t>
            </w:r>
          </w:p>
        </w:tc>
        <w:tc>
          <w:tcPr>
            <w:tcW w:w="1422" w:type="dxa"/>
            <w:tcBorders>
              <w:top w:val="single" w:color="000000" w:sz="2" w:space="0"/>
              <w:left w:val="single" w:color="000000" w:sz="2" w:space="0"/>
              <w:bottom w:val="single" w:color="000000" w:sz="2" w:space="0"/>
              <w:right w:val="single" w:color="000000" w:sz="2" w:space="0"/>
            </w:tcBorders>
            <w:vAlign w:val="center"/>
          </w:tcPr>
          <w:p w14:paraId="5F9F52C7">
            <w:pPr>
              <w:spacing w:after="0"/>
              <w:jc w:val="center"/>
              <w:rPr>
                <w:rFonts w:ascii="Times New Roman" w:hAnsi="Times New Roman" w:cs="Times New Roman"/>
                <w:sz w:val="21"/>
                <w:szCs w:val="21"/>
              </w:rPr>
            </w:pPr>
            <w:r>
              <w:rPr>
                <w:rFonts w:ascii="Times New Roman" w:hAnsi="Times New Roman" w:cs="Times New Roman"/>
                <w:sz w:val="21"/>
                <w:szCs w:val="21"/>
              </w:rPr>
              <w:t>0.8</w:t>
            </w:r>
          </w:p>
        </w:tc>
      </w:tr>
      <w:tr w14:paraId="15CAC081">
        <w:tblPrEx>
          <w:tblCellMar>
            <w:top w:w="0" w:type="dxa"/>
            <w:left w:w="0" w:type="dxa"/>
            <w:bottom w:w="0" w:type="dxa"/>
            <w:right w:w="0" w:type="dxa"/>
          </w:tblCellMar>
        </w:tblPrEx>
        <w:trPr>
          <w:trHeight w:val="397" w:hRule="atLeast"/>
        </w:trPr>
        <w:tc>
          <w:tcPr>
            <w:tcW w:w="614" w:type="dxa"/>
            <w:vMerge w:val="continue"/>
            <w:tcBorders>
              <w:left w:val="single" w:color="000000" w:sz="2" w:space="0"/>
              <w:bottom w:val="single" w:color="000000" w:sz="2" w:space="0"/>
              <w:right w:val="single" w:color="000000" w:sz="2" w:space="0"/>
            </w:tcBorders>
            <w:vAlign w:val="center"/>
          </w:tcPr>
          <w:p w14:paraId="7B3C3AD6">
            <w:pPr>
              <w:spacing w:after="0"/>
              <w:jc w:val="center"/>
              <w:rPr>
                <w:rFonts w:ascii="Times New Roman" w:hAnsi="Times New Roman" w:cs="Times New Roman"/>
                <w:sz w:val="21"/>
                <w:szCs w:val="21"/>
              </w:rPr>
            </w:pPr>
          </w:p>
        </w:tc>
        <w:tc>
          <w:tcPr>
            <w:tcW w:w="1134" w:type="dxa"/>
            <w:tcBorders>
              <w:top w:val="single" w:color="000000" w:sz="2" w:space="0"/>
              <w:left w:val="single" w:color="000000" w:sz="2" w:space="0"/>
              <w:bottom w:val="single" w:color="000000" w:sz="2" w:space="0"/>
              <w:right w:val="single" w:color="000000" w:sz="2" w:space="0"/>
            </w:tcBorders>
            <w:vAlign w:val="center"/>
          </w:tcPr>
          <w:p w14:paraId="016A0866">
            <w:pPr>
              <w:spacing w:after="0"/>
              <w:jc w:val="center"/>
              <w:rPr>
                <w:rFonts w:ascii="Times New Roman" w:hAnsi="Times New Roman" w:cs="Times New Roman"/>
                <w:sz w:val="21"/>
                <w:szCs w:val="21"/>
              </w:rPr>
            </w:pPr>
            <w:r>
              <w:rPr>
                <w:rFonts w:ascii="Times New Roman" w:hAnsi="Times New Roman" w:cs="Times New Roman"/>
                <w:sz w:val="21"/>
                <w:szCs w:val="21"/>
              </w:rPr>
              <w:t>其他</w:t>
            </w:r>
          </w:p>
        </w:tc>
        <w:tc>
          <w:tcPr>
            <w:tcW w:w="1559" w:type="dxa"/>
            <w:tcBorders>
              <w:top w:val="single" w:color="000000" w:sz="2" w:space="0"/>
              <w:left w:val="single" w:color="000000" w:sz="2" w:space="0"/>
              <w:bottom w:val="single" w:color="000000" w:sz="2" w:space="0"/>
              <w:right w:val="single" w:color="000000" w:sz="2" w:space="0"/>
            </w:tcBorders>
            <w:vAlign w:val="center"/>
          </w:tcPr>
          <w:p w14:paraId="37712AB1">
            <w:pPr>
              <w:spacing w:after="0"/>
              <w:jc w:val="center"/>
              <w:rPr>
                <w:rFonts w:ascii="Times New Roman" w:hAnsi="Times New Roman" w:cs="Times New Roman"/>
                <w:sz w:val="21"/>
                <w:szCs w:val="21"/>
              </w:rPr>
            </w:pPr>
            <w:r>
              <w:rPr>
                <w:rFonts w:ascii="Times New Roman" w:hAnsi="Times New Roman" w:cs="Times New Roman"/>
                <w:sz w:val="21"/>
                <w:szCs w:val="21"/>
              </w:rPr>
              <w:t>0.3</w:t>
            </w:r>
          </w:p>
        </w:tc>
        <w:tc>
          <w:tcPr>
            <w:tcW w:w="1843" w:type="dxa"/>
            <w:tcBorders>
              <w:top w:val="single" w:color="000000" w:sz="2" w:space="0"/>
              <w:left w:val="single" w:color="000000" w:sz="2" w:space="0"/>
              <w:bottom w:val="single" w:color="000000" w:sz="2" w:space="0"/>
              <w:right w:val="single" w:color="000000" w:sz="2" w:space="0"/>
            </w:tcBorders>
            <w:vAlign w:val="center"/>
          </w:tcPr>
          <w:p w14:paraId="7A52A30A">
            <w:pPr>
              <w:spacing w:after="0"/>
              <w:jc w:val="center"/>
              <w:rPr>
                <w:rFonts w:ascii="Times New Roman" w:hAnsi="Times New Roman" w:cs="Times New Roman"/>
                <w:sz w:val="21"/>
                <w:szCs w:val="21"/>
              </w:rPr>
            </w:pPr>
            <w:r>
              <w:rPr>
                <w:rFonts w:ascii="Times New Roman" w:hAnsi="Times New Roman" w:cs="Times New Roman"/>
                <w:sz w:val="21"/>
                <w:szCs w:val="21"/>
              </w:rPr>
              <w:t>0.3</w:t>
            </w:r>
          </w:p>
        </w:tc>
        <w:tc>
          <w:tcPr>
            <w:tcW w:w="1957" w:type="dxa"/>
            <w:tcBorders>
              <w:top w:val="single" w:color="000000" w:sz="2" w:space="0"/>
              <w:left w:val="single" w:color="000000" w:sz="2" w:space="0"/>
              <w:bottom w:val="single" w:color="000000" w:sz="2" w:space="0"/>
              <w:right w:val="single" w:color="000000" w:sz="2" w:space="0"/>
            </w:tcBorders>
            <w:vAlign w:val="center"/>
          </w:tcPr>
          <w:p w14:paraId="0F865E67">
            <w:pPr>
              <w:spacing w:after="0"/>
              <w:jc w:val="center"/>
              <w:rPr>
                <w:rFonts w:ascii="Times New Roman" w:hAnsi="Times New Roman" w:cs="Times New Roman"/>
                <w:sz w:val="21"/>
                <w:szCs w:val="21"/>
              </w:rPr>
            </w:pPr>
            <w:r>
              <w:rPr>
                <w:rFonts w:ascii="Times New Roman" w:hAnsi="Times New Roman" w:cs="Times New Roman"/>
                <w:sz w:val="21"/>
                <w:szCs w:val="21"/>
              </w:rPr>
              <w:t>0.3</w:t>
            </w:r>
          </w:p>
        </w:tc>
        <w:tc>
          <w:tcPr>
            <w:tcW w:w="1422" w:type="dxa"/>
            <w:tcBorders>
              <w:top w:val="single" w:color="000000" w:sz="2" w:space="0"/>
              <w:left w:val="single" w:color="000000" w:sz="2" w:space="0"/>
              <w:bottom w:val="single" w:color="000000" w:sz="2" w:space="0"/>
              <w:right w:val="single" w:color="000000" w:sz="2" w:space="0"/>
            </w:tcBorders>
            <w:vAlign w:val="center"/>
          </w:tcPr>
          <w:p w14:paraId="300404E6">
            <w:pPr>
              <w:spacing w:after="0"/>
              <w:jc w:val="center"/>
              <w:rPr>
                <w:rFonts w:ascii="Times New Roman" w:hAnsi="Times New Roman" w:cs="Times New Roman"/>
                <w:sz w:val="21"/>
                <w:szCs w:val="21"/>
              </w:rPr>
            </w:pPr>
            <w:r>
              <w:rPr>
                <w:rFonts w:ascii="Times New Roman" w:hAnsi="Times New Roman" w:cs="Times New Roman"/>
                <w:sz w:val="21"/>
                <w:szCs w:val="21"/>
              </w:rPr>
              <w:t>0.6</w:t>
            </w:r>
          </w:p>
        </w:tc>
      </w:tr>
      <w:tr w14:paraId="5345E6FC">
        <w:tblPrEx>
          <w:tblCellMar>
            <w:top w:w="0" w:type="dxa"/>
            <w:left w:w="0" w:type="dxa"/>
            <w:bottom w:w="0" w:type="dxa"/>
            <w:right w:w="0" w:type="dxa"/>
          </w:tblCellMar>
        </w:tblPrEx>
        <w:trPr>
          <w:trHeight w:val="397" w:hRule="atLeast"/>
        </w:trPr>
        <w:tc>
          <w:tcPr>
            <w:tcW w:w="614" w:type="dxa"/>
            <w:vMerge w:val="restart"/>
            <w:tcBorders>
              <w:top w:val="single" w:color="000000" w:sz="2" w:space="0"/>
              <w:left w:val="single" w:color="000000" w:sz="2" w:space="0"/>
              <w:right w:val="single" w:color="000000" w:sz="2" w:space="0"/>
            </w:tcBorders>
            <w:vAlign w:val="center"/>
          </w:tcPr>
          <w:p w14:paraId="3D7B0CF0">
            <w:pPr>
              <w:spacing w:after="0"/>
              <w:jc w:val="center"/>
              <w:rPr>
                <w:rFonts w:ascii="Times New Roman" w:hAnsi="Times New Roman" w:cs="Times New Roman"/>
                <w:sz w:val="21"/>
                <w:szCs w:val="21"/>
              </w:rPr>
            </w:pPr>
            <w:r>
              <w:rPr>
                <w:rFonts w:ascii="Times New Roman" w:hAnsi="Times New Roman" w:cs="Times New Roman"/>
                <w:sz w:val="21"/>
                <w:szCs w:val="21"/>
              </w:rPr>
              <w:t>汞</w:t>
            </w:r>
          </w:p>
        </w:tc>
        <w:tc>
          <w:tcPr>
            <w:tcW w:w="1134" w:type="dxa"/>
            <w:tcBorders>
              <w:top w:val="single" w:color="000000" w:sz="2" w:space="0"/>
              <w:left w:val="single" w:color="000000" w:sz="2" w:space="0"/>
              <w:bottom w:val="single" w:color="000000" w:sz="2" w:space="0"/>
              <w:right w:val="single" w:color="000000" w:sz="2" w:space="0"/>
            </w:tcBorders>
            <w:vAlign w:val="center"/>
          </w:tcPr>
          <w:p w14:paraId="33926216">
            <w:pPr>
              <w:spacing w:after="0"/>
              <w:jc w:val="center"/>
              <w:rPr>
                <w:rFonts w:ascii="Times New Roman" w:hAnsi="Times New Roman" w:cs="Times New Roman"/>
                <w:sz w:val="21"/>
                <w:szCs w:val="21"/>
              </w:rPr>
            </w:pPr>
            <w:r>
              <w:rPr>
                <w:rFonts w:ascii="Times New Roman" w:hAnsi="Times New Roman" w:cs="Times New Roman"/>
                <w:sz w:val="21"/>
                <w:szCs w:val="21"/>
              </w:rPr>
              <w:t>水田</w:t>
            </w:r>
          </w:p>
        </w:tc>
        <w:tc>
          <w:tcPr>
            <w:tcW w:w="1559" w:type="dxa"/>
            <w:tcBorders>
              <w:top w:val="single" w:color="000000" w:sz="2" w:space="0"/>
              <w:left w:val="single" w:color="000000" w:sz="2" w:space="0"/>
              <w:bottom w:val="single" w:color="000000" w:sz="2" w:space="0"/>
              <w:right w:val="single" w:color="000000" w:sz="2" w:space="0"/>
            </w:tcBorders>
            <w:vAlign w:val="center"/>
          </w:tcPr>
          <w:p w14:paraId="053FED72">
            <w:pPr>
              <w:spacing w:after="0"/>
              <w:jc w:val="center"/>
              <w:rPr>
                <w:rFonts w:ascii="Times New Roman" w:hAnsi="Times New Roman" w:cs="Times New Roman"/>
                <w:sz w:val="21"/>
                <w:szCs w:val="21"/>
              </w:rPr>
            </w:pPr>
            <w:r>
              <w:rPr>
                <w:rFonts w:ascii="Times New Roman" w:hAnsi="Times New Roman" w:cs="Times New Roman"/>
                <w:sz w:val="21"/>
                <w:szCs w:val="21"/>
              </w:rPr>
              <w:t>0.5</w:t>
            </w:r>
          </w:p>
        </w:tc>
        <w:tc>
          <w:tcPr>
            <w:tcW w:w="1843" w:type="dxa"/>
            <w:tcBorders>
              <w:top w:val="single" w:color="000000" w:sz="2" w:space="0"/>
              <w:left w:val="single" w:color="000000" w:sz="2" w:space="0"/>
              <w:bottom w:val="single" w:color="000000" w:sz="2" w:space="0"/>
              <w:right w:val="single" w:color="000000" w:sz="2" w:space="0"/>
            </w:tcBorders>
            <w:vAlign w:val="center"/>
          </w:tcPr>
          <w:p w14:paraId="1A2E8182">
            <w:pPr>
              <w:spacing w:after="0"/>
              <w:jc w:val="center"/>
              <w:rPr>
                <w:rFonts w:ascii="Times New Roman" w:hAnsi="Times New Roman" w:cs="Times New Roman"/>
                <w:sz w:val="21"/>
                <w:szCs w:val="21"/>
              </w:rPr>
            </w:pPr>
            <w:r>
              <w:rPr>
                <w:rFonts w:ascii="Times New Roman" w:hAnsi="Times New Roman" w:cs="Times New Roman"/>
                <w:sz w:val="21"/>
                <w:szCs w:val="21"/>
              </w:rPr>
              <w:t>0.5</w:t>
            </w:r>
          </w:p>
        </w:tc>
        <w:tc>
          <w:tcPr>
            <w:tcW w:w="1957" w:type="dxa"/>
            <w:tcBorders>
              <w:top w:val="single" w:color="000000" w:sz="2" w:space="0"/>
              <w:left w:val="single" w:color="000000" w:sz="2" w:space="0"/>
              <w:bottom w:val="single" w:color="000000" w:sz="2" w:space="0"/>
              <w:right w:val="single" w:color="000000" w:sz="2" w:space="0"/>
            </w:tcBorders>
            <w:vAlign w:val="center"/>
          </w:tcPr>
          <w:p w14:paraId="6BBC5B38">
            <w:pPr>
              <w:spacing w:after="0"/>
              <w:jc w:val="center"/>
              <w:rPr>
                <w:rFonts w:ascii="Times New Roman" w:hAnsi="Times New Roman" w:cs="Times New Roman"/>
                <w:sz w:val="21"/>
                <w:szCs w:val="21"/>
              </w:rPr>
            </w:pPr>
            <w:r>
              <w:rPr>
                <w:rFonts w:ascii="Times New Roman" w:hAnsi="Times New Roman" w:cs="Times New Roman"/>
                <w:sz w:val="21"/>
                <w:szCs w:val="21"/>
              </w:rPr>
              <w:t>0.6</w:t>
            </w:r>
          </w:p>
        </w:tc>
        <w:tc>
          <w:tcPr>
            <w:tcW w:w="1422" w:type="dxa"/>
            <w:tcBorders>
              <w:top w:val="single" w:color="000000" w:sz="2" w:space="0"/>
              <w:left w:val="single" w:color="000000" w:sz="2" w:space="0"/>
              <w:bottom w:val="single" w:color="000000" w:sz="2" w:space="0"/>
              <w:right w:val="single" w:color="000000" w:sz="2" w:space="0"/>
            </w:tcBorders>
            <w:vAlign w:val="center"/>
          </w:tcPr>
          <w:p w14:paraId="19EAEC7E">
            <w:pPr>
              <w:spacing w:after="0"/>
              <w:jc w:val="center"/>
              <w:rPr>
                <w:rFonts w:ascii="Times New Roman" w:hAnsi="Times New Roman" w:cs="Times New Roman"/>
                <w:sz w:val="21"/>
                <w:szCs w:val="21"/>
              </w:rPr>
            </w:pPr>
            <w:r>
              <w:rPr>
                <w:rFonts w:ascii="Times New Roman" w:hAnsi="Times New Roman" w:cs="Times New Roman"/>
                <w:sz w:val="21"/>
                <w:szCs w:val="21"/>
              </w:rPr>
              <w:t>1.0</w:t>
            </w:r>
          </w:p>
        </w:tc>
      </w:tr>
      <w:tr w14:paraId="12101B60">
        <w:tblPrEx>
          <w:tblCellMar>
            <w:top w:w="0" w:type="dxa"/>
            <w:left w:w="0" w:type="dxa"/>
            <w:bottom w:w="0" w:type="dxa"/>
            <w:right w:w="0" w:type="dxa"/>
          </w:tblCellMar>
        </w:tblPrEx>
        <w:trPr>
          <w:trHeight w:val="397" w:hRule="atLeast"/>
        </w:trPr>
        <w:tc>
          <w:tcPr>
            <w:tcW w:w="614" w:type="dxa"/>
            <w:vMerge w:val="continue"/>
            <w:tcBorders>
              <w:left w:val="single" w:color="000000" w:sz="2" w:space="0"/>
              <w:bottom w:val="single" w:color="000000" w:sz="2" w:space="0"/>
              <w:right w:val="single" w:color="000000" w:sz="2" w:space="0"/>
            </w:tcBorders>
            <w:vAlign w:val="center"/>
          </w:tcPr>
          <w:p w14:paraId="22A65FBE">
            <w:pPr>
              <w:spacing w:after="0"/>
              <w:jc w:val="center"/>
              <w:rPr>
                <w:rFonts w:ascii="Times New Roman" w:hAnsi="Times New Roman" w:cs="Times New Roman"/>
                <w:sz w:val="21"/>
                <w:szCs w:val="21"/>
              </w:rPr>
            </w:pPr>
          </w:p>
        </w:tc>
        <w:tc>
          <w:tcPr>
            <w:tcW w:w="1134" w:type="dxa"/>
            <w:tcBorders>
              <w:top w:val="single" w:color="000000" w:sz="2" w:space="0"/>
              <w:left w:val="single" w:color="000000" w:sz="2" w:space="0"/>
              <w:bottom w:val="single" w:color="000000" w:sz="2" w:space="0"/>
              <w:right w:val="single" w:color="000000" w:sz="2" w:space="0"/>
            </w:tcBorders>
            <w:vAlign w:val="center"/>
          </w:tcPr>
          <w:p w14:paraId="2628486D">
            <w:pPr>
              <w:spacing w:after="0"/>
              <w:jc w:val="center"/>
              <w:rPr>
                <w:rFonts w:ascii="Times New Roman" w:hAnsi="Times New Roman" w:cs="Times New Roman"/>
                <w:sz w:val="21"/>
                <w:szCs w:val="21"/>
              </w:rPr>
            </w:pPr>
            <w:r>
              <w:rPr>
                <w:rFonts w:ascii="Times New Roman" w:hAnsi="Times New Roman" w:cs="Times New Roman"/>
                <w:sz w:val="21"/>
                <w:szCs w:val="21"/>
              </w:rPr>
              <w:t>其他</w:t>
            </w:r>
          </w:p>
        </w:tc>
        <w:tc>
          <w:tcPr>
            <w:tcW w:w="1559" w:type="dxa"/>
            <w:tcBorders>
              <w:top w:val="single" w:color="000000" w:sz="2" w:space="0"/>
              <w:left w:val="single" w:color="000000" w:sz="2" w:space="0"/>
              <w:bottom w:val="single" w:color="000000" w:sz="2" w:space="0"/>
              <w:right w:val="single" w:color="000000" w:sz="2" w:space="0"/>
            </w:tcBorders>
            <w:vAlign w:val="center"/>
          </w:tcPr>
          <w:p w14:paraId="6945D6F3">
            <w:pPr>
              <w:spacing w:after="0"/>
              <w:jc w:val="center"/>
              <w:rPr>
                <w:rFonts w:ascii="Times New Roman" w:hAnsi="Times New Roman" w:cs="Times New Roman"/>
                <w:sz w:val="21"/>
                <w:szCs w:val="21"/>
              </w:rPr>
            </w:pPr>
            <w:r>
              <w:rPr>
                <w:rFonts w:ascii="Times New Roman" w:hAnsi="Times New Roman" w:cs="Times New Roman"/>
                <w:sz w:val="21"/>
                <w:szCs w:val="21"/>
              </w:rPr>
              <w:t>1.3</w:t>
            </w:r>
          </w:p>
        </w:tc>
        <w:tc>
          <w:tcPr>
            <w:tcW w:w="1843" w:type="dxa"/>
            <w:tcBorders>
              <w:top w:val="single" w:color="000000" w:sz="2" w:space="0"/>
              <w:left w:val="single" w:color="000000" w:sz="2" w:space="0"/>
              <w:bottom w:val="single" w:color="000000" w:sz="2" w:space="0"/>
              <w:right w:val="single" w:color="000000" w:sz="2" w:space="0"/>
            </w:tcBorders>
            <w:vAlign w:val="center"/>
          </w:tcPr>
          <w:p w14:paraId="4FA4B7CB">
            <w:pPr>
              <w:spacing w:after="0"/>
              <w:jc w:val="center"/>
              <w:rPr>
                <w:rFonts w:ascii="Times New Roman" w:hAnsi="Times New Roman" w:cs="Times New Roman"/>
                <w:sz w:val="21"/>
                <w:szCs w:val="21"/>
              </w:rPr>
            </w:pPr>
            <w:r>
              <w:rPr>
                <w:rFonts w:ascii="Times New Roman" w:hAnsi="Times New Roman" w:cs="Times New Roman"/>
                <w:sz w:val="21"/>
                <w:szCs w:val="21"/>
              </w:rPr>
              <w:t>1.8</w:t>
            </w:r>
          </w:p>
        </w:tc>
        <w:tc>
          <w:tcPr>
            <w:tcW w:w="1957" w:type="dxa"/>
            <w:tcBorders>
              <w:top w:val="single" w:color="000000" w:sz="2" w:space="0"/>
              <w:left w:val="single" w:color="000000" w:sz="2" w:space="0"/>
              <w:bottom w:val="single" w:color="000000" w:sz="2" w:space="0"/>
              <w:right w:val="single" w:color="000000" w:sz="2" w:space="0"/>
            </w:tcBorders>
            <w:vAlign w:val="center"/>
          </w:tcPr>
          <w:p w14:paraId="0EE71EE0">
            <w:pPr>
              <w:spacing w:after="0"/>
              <w:jc w:val="center"/>
              <w:rPr>
                <w:rFonts w:ascii="Times New Roman" w:hAnsi="Times New Roman" w:cs="Times New Roman"/>
                <w:sz w:val="21"/>
                <w:szCs w:val="21"/>
              </w:rPr>
            </w:pPr>
            <w:r>
              <w:rPr>
                <w:rFonts w:ascii="Times New Roman" w:hAnsi="Times New Roman" w:cs="Times New Roman"/>
                <w:sz w:val="21"/>
                <w:szCs w:val="21"/>
              </w:rPr>
              <w:t>2.4</w:t>
            </w:r>
          </w:p>
        </w:tc>
        <w:tc>
          <w:tcPr>
            <w:tcW w:w="1422" w:type="dxa"/>
            <w:tcBorders>
              <w:top w:val="single" w:color="000000" w:sz="2" w:space="0"/>
              <w:left w:val="single" w:color="000000" w:sz="2" w:space="0"/>
              <w:bottom w:val="single" w:color="000000" w:sz="2" w:space="0"/>
              <w:right w:val="single" w:color="000000" w:sz="2" w:space="0"/>
            </w:tcBorders>
            <w:vAlign w:val="center"/>
          </w:tcPr>
          <w:p w14:paraId="10E88E25">
            <w:pPr>
              <w:spacing w:after="0"/>
              <w:jc w:val="center"/>
              <w:rPr>
                <w:rFonts w:ascii="Times New Roman" w:hAnsi="Times New Roman" w:cs="Times New Roman"/>
                <w:sz w:val="21"/>
                <w:szCs w:val="21"/>
              </w:rPr>
            </w:pPr>
            <w:r>
              <w:rPr>
                <w:rFonts w:ascii="Times New Roman" w:hAnsi="Times New Roman" w:cs="Times New Roman"/>
                <w:sz w:val="21"/>
                <w:szCs w:val="21"/>
              </w:rPr>
              <w:t>3.4</w:t>
            </w:r>
          </w:p>
        </w:tc>
      </w:tr>
      <w:tr w14:paraId="0C1592DD">
        <w:tblPrEx>
          <w:tblCellMar>
            <w:top w:w="0" w:type="dxa"/>
            <w:left w:w="0" w:type="dxa"/>
            <w:bottom w:w="0" w:type="dxa"/>
            <w:right w:w="0" w:type="dxa"/>
          </w:tblCellMar>
        </w:tblPrEx>
        <w:trPr>
          <w:trHeight w:val="397" w:hRule="atLeast"/>
        </w:trPr>
        <w:tc>
          <w:tcPr>
            <w:tcW w:w="614" w:type="dxa"/>
            <w:vMerge w:val="restart"/>
            <w:tcBorders>
              <w:top w:val="single" w:color="000000" w:sz="2" w:space="0"/>
              <w:left w:val="single" w:color="000000" w:sz="2" w:space="0"/>
              <w:right w:val="single" w:color="000000" w:sz="2" w:space="0"/>
            </w:tcBorders>
            <w:vAlign w:val="center"/>
          </w:tcPr>
          <w:p w14:paraId="7AE202F6">
            <w:pPr>
              <w:spacing w:after="0"/>
              <w:jc w:val="center"/>
              <w:rPr>
                <w:rFonts w:ascii="Times New Roman" w:hAnsi="Times New Roman" w:cs="Times New Roman"/>
                <w:sz w:val="21"/>
                <w:szCs w:val="21"/>
              </w:rPr>
            </w:pPr>
            <w:r>
              <w:rPr>
                <w:rFonts w:ascii="Times New Roman" w:hAnsi="Times New Roman" w:cs="Times New Roman"/>
                <w:sz w:val="21"/>
                <w:szCs w:val="21"/>
              </w:rPr>
              <w:t>砷</w:t>
            </w:r>
          </w:p>
        </w:tc>
        <w:tc>
          <w:tcPr>
            <w:tcW w:w="1134" w:type="dxa"/>
            <w:tcBorders>
              <w:top w:val="single" w:color="000000" w:sz="2" w:space="0"/>
              <w:left w:val="single" w:color="000000" w:sz="2" w:space="0"/>
              <w:bottom w:val="single" w:color="000000" w:sz="2" w:space="0"/>
              <w:right w:val="single" w:color="000000" w:sz="2" w:space="0"/>
            </w:tcBorders>
            <w:vAlign w:val="center"/>
          </w:tcPr>
          <w:p w14:paraId="617F83D4">
            <w:pPr>
              <w:spacing w:after="0"/>
              <w:jc w:val="center"/>
              <w:rPr>
                <w:rFonts w:ascii="Times New Roman" w:hAnsi="Times New Roman" w:cs="Times New Roman"/>
                <w:sz w:val="21"/>
                <w:szCs w:val="21"/>
              </w:rPr>
            </w:pPr>
            <w:r>
              <w:rPr>
                <w:rFonts w:ascii="Times New Roman" w:hAnsi="Times New Roman" w:cs="Times New Roman"/>
                <w:sz w:val="21"/>
                <w:szCs w:val="21"/>
              </w:rPr>
              <w:t>水田</w:t>
            </w:r>
          </w:p>
        </w:tc>
        <w:tc>
          <w:tcPr>
            <w:tcW w:w="1559" w:type="dxa"/>
            <w:tcBorders>
              <w:top w:val="single" w:color="000000" w:sz="2" w:space="0"/>
              <w:left w:val="single" w:color="000000" w:sz="2" w:space="0"/>
              <w:bottom w:val="single" w:color="000000" w:sz="2" w:space="0"/>
              <w:right w:val="single" w:color="000000" w:sz="2" w:space="0"/>
            </w:tcBorders>
            <w:vAlign w:val="center"/>
          </w:tcPr>
          <w:p w14:paraId="6428ECE5">
            <w:pPr>
              <w:spacing w:after="0"/>
              <w:jc w:val="center"/>
              <w:rPr>
                <w:rFonts w:ascii="Times New Roman" w:hAnsi="Times New Roman" w:cs="Times New Roman"/>
                <w:sz w:val="21"/>
                <w:szCs w:val="21"/>
              </w:rPr>
            </w:pPr>
            <w:r>
              <w:rPr>
                <w:rFonts w:ascii="Times New Roman" w:hAnsi="Times New Roman" w:cs="Times New Roman"/>
                <w:sz w:val="21"/>
                <w:szCs w:val="21"/>
              </w:rPr>
              <w:t>30</w:t>
            </w:r>
          </w:p>
        </w:tc>
        <w:tc>
          <w:tcPr>
            <w:tcW w:w="1843" w:type="dxa"/>
            <w:tcBorders>
              <w:top w:val="single" w:color="000000" w:sz="2" w:space="0"/>
              <w:left w:val="single" w:color="000000" w:sz="2" w:space="0"/>
              <w:bottom w:val="single" w:color="000000" w:sz="2" w:space="0"/>
              <w:right w:val="single" w:color="000000" w:sz="2" w:space="0"/>
            </w:tcBorders>
            <w:vAlign w:val="center"/>
          </w:tcPr>
          <w:p w14:paraId="355D51EF">
            <w:pPr>
              <w:spacing w:after="0"/>
              <w:jc w:val="center"/>
              <w:rPr>
                <w:rFonts w:ascii="Times New Roman" w:hAnsi="Times New Roman" w:cs="Times New Roman"/>
                <w:sz w:val="21"/>
                <w:szCs w:val="21"/>
              </w:rPr>
            </w:pPr>
            <w:r>
              <w:rPr>
                <w:rFonts w:ascii="Times New Roman" w:hAnsi="Times New Roman" w:cs="Times New Roman"/>
                <w:sz w:val="21"/>
                <w:szCs w:val="21"/>
              </w:rPr>
              <w:t>30</w:t>
            </w:r>
          </w:p>
        </w:tc>
        <w:tc>
          <w:tcPr>
            <w:tcW w:w="1957" w:type="dxa"/>
            <w:tcBorders>
              <w:top w:val="single" w:color="000000" w:sz="2" w:space="0"/>
              <w:left w:val="single" w:color="000000" w:sz="2" w:space="0"/>
              <w:bottom w:val="single" w:color="000000" w:sz="2" w:space="0"/>
              <w:right w:val="single" w:color="000000" w:sz="2" w:space="0"/>
            </w:tcBorders>
            <w:vAlign w:val="center"/>
          </w:tcPr>
          <w:p w14:paraId="390AF820">
            <w:pPr>
              <w:spacing w:after="0"/>
              <w:jc w:val="center"/>
              <w:rPr>
                <w:rFonts w:ascii="Times New Roman" w:hAnsi="Times New Roman" w:cs="Times New Roman"/>
                <w:sz w:val="21"/>
                <w:szCs w:val="21"/>
              </w:rPr>
            </w:pPr>
            <w:r>
              <w:rPr>
                <w:rFonts w:ascii="Times New Roman" w:hAnsi="Times New Roman" w:cs="Times New Roman"/>
                <w:sz w:val="21"/>
                <w:szCs w:val="21"/>
              </w:rPr>
              <w:t>25</w:t>
            </w:r>
          </w:p>
        </w:tc>
        <w:tc>
          <w:tcPr>
            <w:tcW w:w="1422" w:type="dxa"/>
            <w:tcBorders>
              <w:top w:val="single" w:color="000000" w:sz="2" w:space="0"/>
              <w:left w:val="single" w:color="000000" w:sz="2" w:space="0"/>
              <w:bottom w:val="single" w:color="000000" w:sz="2" w:space="0"/>
              <w:right w:val="single" w:color="000000" w:sz="2" w:space="0"/>
            </w:tcBorders>
            <w:vAlign w:val="center"/>
          </w:tcPr>
          <w:p w14:paraId="0C9152B6">
            <w:pPr>
              <w:spacing w:after="0"/>
              <w:jc w:val="center"/>
              <w:rPr>
                <w:rFonts w:ascii="Times New Roman" w:hAnsi="Times New Roman" w:cs="Times New Roman"/>
                <w:sz w:val="21"/>
                <w:szCs w:val="21"/>
              </w:rPr>
            </w:pPr>
            <w:r>
              <w:rPr>
                <w:rFonts w:ascii="Times New Roman" w:hAnsi="Times New Roman" w:cs="Times New Roman"/>
                <w:sz w:val="21"/>
                <w:szCs w:val="21"/>
              </w:rPr>
              <w:t>20</w:t>
            </w:r>
          </w:p>
        </w:tc>
      </w:tr>
      <w:tr w14:paraId="1F10758A">
        <w:tblPrEx>
          <w:tblCellMar>
            <w:top w:w="0" w:type="dxa"/>
            <w:left w:w="0" w:type="dxa"/>
            <w:bottom w:w="0" w:type="dxa"/>
            <w:right w:w="0" w:type="dxa"/>
          </w:tblCellMar>
        </w:tblPrEx>
        <w:trPr>
          <w:trHeight w:val="397" w:hRule="atLeast"/>
        </w:trPr>
        <w:tc>
          <w:tcPr>
            <w:tcW w:w="614" w:type="dxa"/>
            <w:vMerge w:val="continue"/>
            <w:tcBorders>
              <w:left w:val="single" w:color="000000" w:sz="2" w:space="0"/>
              <w:bottom w:val="single" w:color="000000" w:sz="2" w:space="0"/>
              <w:right w:val="single" w:color="000000" w:sz="2" w:space="0"/>
            </w:tcBorders>
            <w:vAlign w:val="center"/>
          </w:tcPr>
          <w:p w14:paraId="7855585B">
            <w:pPr>
              <w:spacing w:after="0"/>
              <w:jc w:val="center"/>
              <w:rPr>
                <w:rFonts w:ascii="Times New Roman" w:hAnsi="Times New Roman" w:cs="Times New Roman"/>
                <w:sz w:val="21"/>
                <w:szCs w:val="21"/>
              </w:rPr>
            </w:pPr>
          </w:p>
        </w:tc>
        <w:tc>
          <w:tcPr>
            <w:tcW w:w="1134" w:type="dxa"/>
            <w:tcBorders>
              <w:top w:val="single" w:color="000000" w:sz="2" w:space="0"/>
              <w:left w:val="single" w:color="000000" w:sz="2" w:space="0"/>
              <w:bottom w:val="single" w:color="000000" w:sz="2" w:space="0"/>
              <w:right w:val="single" w:color="000000" w:sz="2" w:space="0"/>
            </w:tcBorders>
            <w:vAlign w:val="center"/>
          </w:tcPr>
          <w:p w14:paraId="46EC8337">
            <w:pPr>
              <w:spacing w:after="0"/>
              <w:jc w:val="center"/>
              <w:rPr>
                <w:rFonts w:ascii="Times New Roman" w:hAnsi="Times New Roman" w:cs="Times New Roman"/>
                <w:sz w:val="21"/>
                <w:szCs w:val="21"/>
              </w:rPr>
            </w:pPr>
            <w:r>
              <w:rPr>
                <w:rFonts w:ascii="Times New Roman" w:hAnsi="Times New Roman" w:cs="Times New Roman"/>
                <w:sz w:val="21"/>
                <w:szCs w:val="21"/>
              </w:rPr>
              <w:t>其他</w:t>
            </w:r>
          </w:p>
        </w:tc>
        <w:tc>
          <w:tcPr>
            <w:tcW w:w="1559" w:type="dxa"/>
            <w:tcBorders>
              <w:top w:val="single" w:color="000000" w:sz="2" w:space="0"/>
              <w:left w:val="single" w:color="000000" w:sz="2" w:space="0"/>
              <w:bottom w:val="single" w:color="000000" w:sz="2" w:space="0"/>
              <w:right w:val="single" w:color="000000" w:sz="2" w:space="0"/>
            </w:tcBorders>
            <w:vAlign w:val="center"/>
          </w:tcPr>
          <w:p w14:paraId="368BE0A0">
            <w:pPr>
              <w:spacing w:after="0"/>
              <w:jc w:val="center"/>
              <w:rPr>
                <w:rFonts w:ascii="Times New Roman" w:hAnsi="Times New Roman" w:cs="Times New Roman"/>
                <w:sz w:val="21"/>
                <w:szCs w:val="21"/>
              </w:rPr>
            </w:pPr>
            <w:r>
              <w:rPr>
                <w:rFonts w:ascii="Times New Roman" w:hAnsi="Times New Roman" w:cs="Times New Roman"/>
                <w:sz w:val="21"/>
                <w:szCs w:val="21"/>
              </w:rPr>
              <w:t>40</w:t>
            </w:r>
          </w:p>
        </w:tc>
        <w:tc>
          <w:tcPr>
            <w:tcW w:w="1843" w:type="dxa"/>
            <w:tcBorders>
              <w:top w:val="single" w:color="000000" w:sz="2" w:space="0"/>
              <w:left w:val="single" w:color="000000" w:sz="2" w:space="0"/>
              <w:bottom w:val="single" w:color="000000" w:sz="2" w:space="0"/>
              <w:right w:val="single" w:color="000000" w:sz="2" w:space="0"/>
            </w:tcBorders>
            <w:vAlign w:val="center"/>
          </w:tcPr>
          <w:p w14:paraId="27E962C0">
            <w:pPr>
              <w:spacing w:after="0"/>
              <w:jc w:val="center"/>
              <w:rPr>
                <w:rFonts w:ascii="Times New Roman" w:hAnsi="Times New Roman" w:cs="Times New Roman"/>
                <w:sz w:val="21"/>
                <w:szCs w:val="21"/>
              </w:rPr>
            </w:pPr>
            <w:r>
              <w:rPr>
                <w:rFonts w:ascii="Times New Roman" w:hAnsi="Times New Roman" w:cs="Times New Roman"/>
                <w:sz w:val="21"/>
                <w:szCs w:val="21"/>
              </w:rPr>
              <w:t>40</w:t>
            </w:r>
          </w:p>
        </w:tc>
        <w:tc>
          <w:tcPr>
            <w:tcW w:w="1957" w:type="dxa"/>
            <w:tcBorders>
              <w:top w:val="single" w:color="000000" w:sz="2" w:space="0"/>
              <w:left w:val="single" w:color="000000" w:sz="2" w:space="0"/>
              <w:bottom w:val="single" w:color="000000" w:sz="2" w:space="0"/>
              <w:right w:val="single" w:color="000000" w:sz="2" w:space="0"/>
            </w:tcBorders>
            <w:vAlign w:val="center"/>
          </w:tcPr>
          <w:p w14:paraId="7AE5A14E">
            <w:pPr>
              <w:spacing w:after="0"/>
              <w:jc w:val="center"/>
              <w:rPr>
                <w:rFonts w:ascii="Times New Roman" w:hAnsi="Times New Roman" w:cs="Times New Roman"/>
                <w:sz w:val="21"/>
                <w:szCs w:val="21"/>
              </w:rPr>
            </w:pPr>
            <w:r>
              <w:rPr>
                <w:rFonts w:ascii="Times New Roman" w:hAnsi="Times New Roman" w:cs="Times New Roman"/>
                <w:sz w:val="21"/>
                <w:szCs w:val="21"/>
              </w:rPr>
              <w:t>30</w:t>
            </w:r>
          </w:p>
        </w:tc>
        <w:tc>
          <w:tcPr>
            <w:tcW w:w="1422" w:type="dxa"/>
            <w:tcBorders>
              <w:top w:val="single" w:color="000000" w:sz="2" w:space="0"/>
              <w:left w:val="single" w:color="000000" w:sz="2" w:space="0"/>
              <w:bottom w:val="single" w:color="000000" w:sz="2" w:space="0"/>
              <w:right w:val="single" w:color="000000" w:sz="2" w:space="0"/>
            </w:tcBorders>
            <w:vAlign w:val="center"/>
          </w:tcPr>
          <w:p w14:paraId="446CD3A7">
            <w:pPr>
              <w:spacing w:after="0"/>
              <w:jc w:val="center"/>
              <w:rPr>
                <w:rFonts w:ascii="Times New Roman" w:hAnsi="Times New Roman" w:cs="Times New Roman"/>
                <w:sz w:val="21"/>
                <w:szCs w:val="21"/>
              </w:rPr>
            </w:pPr>
            <w:r>
              <w:rPr>
                <w:rFonts w:ascii="Times New Roman" w:hAnsi="Times New Roman" w:cs="Times New Roman"/>
                <w:sz w:val="21"/>
                <w:szCs w:val="21"/>
              </w:rPr>
              <w:t>25</w:t>
            </w:r>
          </w:p>
        </w:tc>
      </w:tr>
      <w:tr w14:paraId="1A829413">
        <w:tblPrEx>
          <w:tblCellMar>
            <w:top w:w="0" w:type="dxa"/>
            <w:left w:w="0" w:type="dxa"/>
            <w:bottom w:w="0" w:type="dxa"/>
            <w:right w:w="0" w:type="dxa"/>
          </w:tblCellMar>
        </w:tblPrEx>
        <w:trPr>
          <w:trHeight w:val="397" w:hRule="atLeast"/>
        </w:trPr>
        <w:tc>
          <w:tcPr>
            <w:tcW w:w="614" w:type="dxa"/>
            <w:vMerge w:val="restart"/>
            <w:tcBorders>
              <w:top w:val="single" w:color="000000" w:sz="2" w:space="0"/>
              <w:left w:val="single" w:color="000000" w:sz="2" w:space="0"/>
              <w:right w:val="single" w:color="000000" w:sz="2" w:space="0"/>
            </w:tcBorders>
            <w:vAlign w:val="center"/>
          </w:tcPr>
          <w:p w14:paraId="1EBFDAC6">
            <w:pPr>
              <w:spacing w:after="0"/>
              <w:jc w:val="center"/>
              <w:rPr>
                <w:rFonts w:ascii="Times New Roman" w:hAnsi="Times New Roman" w:cs="Times New Roman"/>
                <w:sz w:val="21"/>
                <w:szCs w:val="21"/>
              </w:rPr>
            </w:pPr>
            <w:r>
              <w:rPr>
                <w:rFonts w:ascii="Times New Roman" w:hAnsi="Times New Roman" w:cs="Times New Roman"/>
                <w:sz w:val="21"/>
                <w:szCs w:val="21"/>
              </w:rPr>
              <w:t>铅</w:t>
            </w:r>
          </w:p>
        </w:tc>
        <w:tc>
          <w:tcPr>
            <w:tcW w:w="1134" w:type="dxa"/>
            <w:tcBorders>
              <w:top w:val="single" w:color="000000" w:sz="2" w:space="0"/>
              <w:left w:val="single" w:color="000000" w:sz="2" w:space="0"/>
              <w:bottom w:val="single" w:color="000000" w:sz="2" w:space="0"/>
              <w:right w:val="single" w:color="000000" w:sz="2" w:space="0"/>
            </w:tcBorders>
            <w:vAlign w:val="center"/>
          </w:tcPr>
          <w:p w14:paraId="2C8F2AEB">
            <w:pPr>
              <w:spacing w:after="0"/>
              <w:jc w:val="center"/>
              <w:rPr>
                <w:rFonts w:ascii="Times New Roman" w:hAnsi="Times New Roman" w:cs="Times New Roman"/>
                <w:sz w:val="21"/>
                <w:szCs w:val="21"/>
              </w:rPr>
            </w:pPr>
            <w:r>
              <w:rPr>
                <w:rFonts w:ascii="Times New Roman" w:hAnsi="Times New Roman" w:cs="Times New Roman"/>
                <w:sz w:val="21"/>
                <w:szCs w:val="21"/>
              </w:rPr>
              <w:t>水田</w:t>
            </w:r>
          </w:p>
        </w:tc>
        <w:tc>
          <w:tcPr>
            <w:tcW w:w="1559" w:type="dxa"/>
            <w:tcBorders>
              <w:top w:val="single" w:color="000000" w:sz="2" w:space="0"/>
              <w:left w:val="single" w:color="000000" w:sz="2" w:space="0"/>
              <w:bottom w:val="single" w:color="000000" w:sz="2" w:space="0"/>
              <w:right w:val="single" w:color="000000" w:sz="2" w:space="0"/>
            </w:tcBorders>
            <w:vAlign w:val="center"/>
          </w:tcPr>
          <w:p w14:paraId="79971221">
            <w:pPr>
              <w:spacing w:after="0"/>
              <w:jc w:val="center"/>
              <w:rPr>
                <w:rFonts w:ascii="Times New Roman" w:hAnsi="Times New Roman" w:cs="Times New Roman"/>
                <w:sz w:val="21"/>
                <w:szCs w:val="21"/>
              </w:rPr>
            </w:pPr>
            <w:r>
              <w:rPr>
                <w:rFonts w:ascii="Times New Roman" w:hAnsi="Times New Roman" w:cs="Times New Roman"/>
                <w:sz w:val="21"/>
                <w:szCs w:val="21"/>
              </w:rPr>
              <w:t>80</w:t>
            </w:r>
          </w:p>
        </w:tc>
        <w:tc>
          <w:tcPr>
            <w:tcW w:w="1843" w:type="dxa"/>
            <w:tcBorders>
              <w:top w:val="single" w:color="000000" w:sz="2" w:space="0"/>
              <w:left w:val="single" w:color="000000" w:sz="2" w:space="0"/>
              <w:bottom w:val="single" w:color="000000" w:sz="2" w:space="0"/>
              <w:right w:val="single" w:color="000000" w:sz="2" w:space="0"/>
            </w:tcBorders>
            <w:vAlign w:val="center"/>
          </w:tcPr>
          <w:p w14:paraId="0CCB09A7">
            <w:pPr>
              <w:spacing w:after="0"/>
              <w:jc w:val="center"/>
              <w:rPr>
                <w:rFonts w:ascii="Times New Roman" w:hAnsi="Times New Roman" w:cs="Times New Roman"/>
                <w:sz w:val="21"/>
                <w:szCs w:val="21"/>
              </w:rPr>
            </w:pPr>
            <w:r>
              <w:rPr>
                <w:rFonts w:ascii="Times New Roman" w:hAnsi="Times New Roman" w:cs="Times New Roman"/>
                <w:sz w:val="21"/>
                <w:szCs w:val="21"/>
              </w:rPr>
              <w:t>100</w:t>
            </w:r>
          </w:p>
        </w:tc>
        <w:tc>
          <w:tcPr>
            <w:tcW w:w="1957" w:type="dxa"/>
            <w:tcBorders>
              <w:top w:val="single" w:color="000000" w:sz="2" w:space="0"/>
              <w:left w:val="single" w:color="000000" w:sz="2" w:space="0"/>
              <w:bottom w:val="single" w:color="000000" w:sz="2" w:space="0"/>
              <w:right w:val="single" w:color="000000" w:sz="2" w:space="0"/>
            </w:tcBorders>
            <w:vAlign w:val="center"/>
          </w:tcPr>
          <w:p w14:paraId="69C77691">
            <w:pPr>
              <w:spacing w:after="0"/>
              <w:jc w:val="center"/>
              <w:rPr>
                <w:rFonts w:ascii="Times New Roman" w:hAnsi="Times New Roman" w:cs="Times New Roman"/>
                <w:sz w:val="21"/>
                <w:szCs w:val="21"/>
              </w:rPr>
            </w:pPr>
            <w:r>
              <w:rPr>
                <w:rFonts w:ascii="Times New Roman" w:hAnsi="Times New Roman" w:cs="Times New Roman"/>
                <w:sz w:val="21"/>
                <w:szCs w:val="21"/>
              </w:rPr>
              <w:t>140</w:t>
            </w:r>
          </w:p>
        </w:tc>
        <w:tc>
          <w:tcPr>
            <w:tcW w:w="1422" w:type="dxa"/>
            <w:tcBorders>
              <w:top w:val="single" w:color="000000" w:sz="2" w:space="0"/>
              <w:left w:val="single" w:color="000000" w:sz="2" w:space="0"/>
              <w:bottom w:val="single" w:color="000000" w:sz="2" w:space="0"/>
              <w:right w:val="single" w:color="000000" w:sz="2" w:space="0"/>
            </w:tcBorders>
            <w:vAlign w:val="center"/>
          </w:tcPr>
          <w:p w14:paraId="18CC58BC">
            <w:pPr>
              <w:spacing w:after="0"/>
              <w:jc w:val="center"/>
              <w:rPr>
                <w:rFonts w:ascii="Times New Roman" w:hAnsi="Times New Roman" w:cs="Times New Roman"/>
                <w:sz w:val="21"/>
                <w:szCs w:val="21"/>
              </w:rPr>
            </w:pPr>
            <w:r>
              <w:rPr>
                <w:rFonts w:ascii="Times New Roman" w:hAnsi="Times New Roman" w:cs="Times New Roman"/>
                <w:sz w:val="21"/>
                <w:szCs w:val="21"/>
              </w:rPr>
              <w:t>240</w:t>
            </w:r>
          </w:p>
        </w:tc>
      </w:tr>
      <w:tr w14:paraId="5D5B45F5">
        <w:tblPrEx>
          <w:tblCellMar>
            <w:top w:w="0" w:type="dxa"/>
            <w:left w:w="0" w:type="dxa"/>
            <w:bottom w:w="0" w:type="dxa"/>
            <w:right w:w="0" w:type="dxa"/>
          </w:tblCellMar>
        </w:tblPrEx>
        <w:trPr>
          <w:trHeight w:val="397" w:hRule="atLeast"/>
        </w:trPr>
        <w:tc>
          <w:tcPr>
            <w:tcW w:w="614" w:type="dxa"/>
            <w:vMerge w:val="continue"/>
            <w:tcBorders>
              <w:left w:val="single" w:color="000000" w:sz="2" w:space="0"/>
              <w:bottom w:val="single" w:color="000000" w:sz="2" w:space="0"/>
              <w:right w:val="single" w:color="000000" w:sz="2" w:space="0"/>
            </w:tcBorders>
            <w:vAlign w:val="center"/>
          </w:tcPr>
          <w:p w14:paraId="3B00DA31">
            <w:pPr>
              <w:spacing w:after="0"/>
              <w:jc w:val="center"/>
              <w:rPr>
                <w:rFonts w:ascii="Times New Roman" w:hAnsi="Times New Roman" w:cs="Times New Roman"/>
                <w:sz w:val="21"/>
                <w:szCs w:val="21"/>
              </w:rPr>
            </w:pPr>
          </w:p>
        </w:tc>
        <w:tc>
          <w:tcPr>
            <w:tcW w:w="1134" w:type="dxa"/>
            <w:tcBorders>
              <w:top w:val="single" w:color="000000" w:sz="2" w:space="0"/>
              <w:left w:val="single" w:color="000000" w:sz="2" w:space="0"/>
              <w:bottom w:val="single" w:color="000000" w:sz="2" w:space="0"/>
              <w:right w:val="single" w:color="000000" w:sz="2" w:space="0"/>
            </w:tcBorders>
            <w:vAlign w:val="center"/>
          </w:tcPr>
          <w:p w14:paraId="4E243C69">
            <w:pPr>
              <w:spacing w:after="0"/>
              <w:jc w:val="center"/>
              <w:rPr>
                <w:rFonts w:ascii="Times New Roman" w:hAnsi="Times New Roman" w:cs="Times New Roman"/>
                <w:sz w:val="21"/>
                <w:szCs w:val="21"/>
              </w:rPr>
            </w:pPr>
            <w:r>
              <w:rPr>
                <w:rFonts w:ascii="Times New Roman" w:hAnsi="Times New Roman" w:cs="Times New Roman"/>
                <w:sz w:val="21"/>
                <w:szCs w:val="21"/>
              </w:rPr>
              <w:t>其他</w:t>
            </w:r>
          </w:p>
        </w:tc>
        <w:tc>
          <w:tcPr>
            <w:tcW w:w="1559" w:type="dxa"/>
            <w:tcBorders>
              <w:top w:val="single" w:color="000000" w:sz="2" w:space="0"/>
              <w:left w:val="single" w:color="000000" w:sz="2" w:space="0"/>
              <w:bottom w:val="single" w:color="000000" w:sz="2" w:space="0"/>
              <w:right w:val="single" w:color="000000" w:sz="2" w:space="0"/>
            </w:tcBorders>
            <w:vAlign w:val="center"/>
          </w:tcPr>
          <w:p w14:paraId="73800B81">
            <w:pPr>
              <w:spacing w:after="0"/>
              <w:jc w:val="center"/>
              <w:rPr>
                <w:rFonts w:ascii="Times New Roman" w:hAnsi="Times New Roman" w:cs="Times New Roman"/>
                <w:sz w:val="21"/>
                <w:szCs w:val="21"/>
              </w:rPr>
            </w:pPr>
            <w:r>
              <w:rPr>
                <w:rFonts w:ascii="Times New Roman" w:hAnsi="Times New Roman" w:cs="Times New Roman"/>
                <w:sz w:val="21"/>
                <w:szCs w:val="21"/>
              </w:rPr>
              <w:t>70</w:t>
            </w:r>
          </w:p>
        </w:tc>
        <w:tc>
          <w:tcPr>
            <w:tcW w:w="1843" w:type="dxa"/>
            <w:tcBorders>
              <w:top w:val="single" w:color="000000" w:sz="2" w:space="0"/>
              <w:left w:val="single" w:color="000000" w:sz="2" w:space="0"/>
              <w:bottom w:val="single" w:color="000000" w:sz="2" w:space="0"/>
              <w:right w:val="single" w:color="000000" w:sz="2" w:space="0"/>
            </w:tcBorders>
            <w:vAlign w:val="center"/>
          </w:tcPr>
          <w:p w14:paraId="4F43D2F7">
            <w:pPr>
              <w:spacing w:after="0"/>
              <w:jc w:val="center"/>
              <w:rPr>
                <w:rFonts w:ascii="Times New Roman" w:hAnsi="Times New Roman" w:cs="Times New Roman"/>
                <w:sz w:val="21"/>
                <w:szCs w:val="21"/>
              </w:rPr>
            </w:pPr>
            <w:r>
              <w:rPr>
                <w:rFonts w:ascii="Times New Roman" w:hAnsi="Times New Roman" w:cs="Times New Roman"/>
                <w:sz w:val="21"/>
                <w:szCs w:val="21"/>
              </w:rPr>
              <w:t>90</w:t>
            </w:r>
          </w:p>
        </w:tc>
        <w:tc>
          <w:tcPr>
            <w:tcW w:w="1957" w:type="dxa"/>
            <w:tcBorders>
              <w:top w:val="single" w:color="000000" w:sz="2" w:space="0"/>
              <w:left w:val="single" w:color="000000" w:sz="2" w:space="0"/>
              <w:bottom w:val="single" w:color="000000" w:sz="2" w:space="0"/>
              <w:right w:val="single" w:color="000000" w:sz="2" w:space="0"/>
            </w:tcBorders>
            <w:vAlign w:val="center"/>
          </w:tcPr>
          <w:p w14:paraId="6896302D">
            <w:pPr>
              <w:spacing w:after="0"/>
              <w:jc w:val="center"/>
              <w:rPr>
                <w:rFonts w:ascii="Times New Roman" w:hAnsi="Times New Roman" w:cs="Times New Roman"/>
                <w:sz w:val="21"/>
                <w:szCs w:val="21"/>
              </w:rPr>
            </w:pPr>
            <w:r>
              <w:rPr>
                <w:rFonts w:ascii="Times New Roman" w:hAnsi="Times New Roman" w:cs="Times New Roman"/>
                <w:sz w:val="21"/>
                <w:szCs w:val="21"/>
              </w:rPr>
              <w:t>120</w:t>
            </w:r>
          </w:p>
        </w:tc>
        <w:tc>
          <w:tcPr>
            <w:tcW w:w="1422" w:type="dxa"/>
            <w:tcBorders>
              <w:top w:val="single" w:color="000000" w:sz="2" w:space="0"/>
              <w:left w:val="single" w:color="000000" w:sz="2" w:space="0"/>
              <w:bottom w:val="single" w:color="000000" w:sz="2" w:space="0"/>
              <w:right w:val="single" w:color="000000" w:sz="2" w:space="0"/>
            </w:tcBorders>
            <w:vAlign w:val="center"/>
          </w:tcPr>
          <w:p w14:paraId="7FA3E807">
            <w:pPr>
              <w:spacing w:after="0"/>
              <w:jc w:val="center"/>
              <w:rPr>
                <w:rFonts w:ascii="Times New Roman" w:hAnsi="Times New Roman" w:cs="Times New Roman"/>
                <w:sz w:val="21"/>
                <w:szCs w:val="21"/>
              </w:rPr>
            </w:pPr>
            <w:r>
              <w:rPr>
                <w:rFonts w:ascii="Times New Roman" w:hAnsi="Times New Roman" w:cs="Times New Roman"/>
                <w:sz w:val="21"/>
                <w:szCs w:val="21"/>
              </w:rPr>
              <w:t>170</w:t>
            </w:r>
          </w:p>
        </w:tc>
      </w:tr>
      <w:tr w14:paraId="77711F04">
        <w:tblPrEx>
          <w:tblCellMar>
            <w:top w:w="0" w:type="dxa"/>
            <w:left w:w="0" w:type="dxa"/>
            <w:bottom w:w="0" w:type="dxa"/>
            <w:right w:w="0" w:type="dxa"/>
          </w:tblCellMar>
        </w:tblPrEx>
        <w:trPr>
          <w:trHeight w:val="397" w:hRule="atLeast"/>
        </w:trPr>
        <w:tc>
          <w:tcPr>
            <w:tcW w:w="614" w:type="dxa"/>
            <w:vMerge w:val="restart"/>
            <w:tcBorders>
              <w:top w:val="single" w:color="000000" w:sz="2" w:space="0"/>
              <w:left w:val="single" w:color="000000" w:sz="2" w:space="0"/>
              <w:right w:val="single" w:color="000000" w:sz="2" w:space="0"/>
            </w:tcBorders>
            <w:vAlign w:val="center"/>
          </w:tcPr>
          <w:p w14:paraId="1F751667">
            <w:pPr>
              <w:spacing w:after="0"/>
              <w:jc w:val="center"/>
              <w:rPr>
                <w:rFonts w:ascii="Times New Roman" w:hAnsi="Times New Roman" w:cs="Times New Roman"/>
                <w:sz w:val="21"/>
                <w:szCs w:val="21"/>
              </w:rPr>
            </w:pPr>
            <w:r>
              <w:rPr>
                <w:rFonts w:ascii="Times New Roman" w:hAnsi="Times New Roman" w:cs="Times New Roman"/>
                <w:sz w:val="21"/>
                <w:szCs w:val="21"/>
              </w:rPr>
              <w:t>铬</w:t>
            </w:r>
          </w:p>
        </w:tc>
        <w:tc>
          <w:tcPr>
            <w:tcW w:w="1134" w:type="dxa"/>
            <w:tcBorders>
              <w:top w:val="single" w:color="000000" w:sz="2" w:space="0"/>
              <w:left w:val="single" w:color="000000" w:sz="2" w:space="0"/>
              <w:bottom w:val="single" w:color="000000" w:sz="2" w:space="0"/>
              <w:right w:val="single" w:color="000000" w:sz="2" w:space="0"/>
            </w:tcBorders>
            <w:vAlign w:val="center"/>
          </w:tcPr>
          <w:p w14:paraId="7C93E0C5">
            <w:pPr>
              <w:spacing w:after="0"/>
              <w:jc w:val="center"/>
              <w:rPr>
                <w:rFonts w:ascii="Times New Roman" w:hAnsi="Times New Roman" w:cs="Times New Roman"/>
                <w:sz w:val="21"/>
                <w:szCs w:val="21"/>
              </w:rPr>
            </w:pPr>
            <w:r>
              <w:rPr>
                <w:rFonts w:ascii="Times New Roman" w:hAnsi="Times New Roman" w:cs="Times New Roman"/>
                <w:sz w:val="21"/>
                <w:szCs w:val="21"/>
              </w:rPr>
              <w:t>水田</w:t>
            </w:r>
          </w:p>
        </w:tc>
        <w:tc>
          <w:tcPr>
            <w:tcW w:w="1559" w:type="dxa"/>
            <w:tcBorders>
              <w:top w:val="single" w:color="000000" w:sz="2" w:space="0"/>
              <w:left w:val="single" w:color="000000" w:sz="2" w:space="0"/>
              <w:bottom w:val="single" w:color="000000" w:sz="2" w:space="0"/>
              <w:right w:val="single" w:color="000000" w:sz="2" w:space="0"/>
            </w:tcBorders>
            <w:vAlign w:val="center"/>
          </w:tcPr>
          <w:p w14:paraId="3B5AF32E">
            <w:pPr>
              <w:spacing w:after="0"/>
              <w:jc w:val="center"/>
              <w:rPr>
                <w:rFonts w:ascii="Times New Roman" w:hAnsi="Times New Roman" w:cs="Times New Roman"/>
                <w:sz w:val="21"/>
                <w:szCs w:val="21"/>
              </w:rPr>
            </w:pPr>
            <w:r>
              <w:rPr>
                <w:rFonts w:ascii="Times New Roman" w:hAnsi="Times New Roman" w:cs="Times New Roman"/>
                <w:sz w:val="21"/>
                <w:szCs w:val="21"/>
              </w:rPr>
              <w:t>250</w:t>
            </w:r>
          </w:p>
        </w:tc>
        <w:tc>
          <w:tcPr>
            <w:tcW w:w="1843" w:type="dxa"/>
            <w:tcBorders>
              <w:top w:val="single" w:color="000000" w:sz="2" w:space="0"/>
              <w:left w:val="single" w:color="000000" w:sz="2" w:space="0"/>
              <w:bottom w:val="single" w:color="000000" w:sz="2" w:space="0"/>
              <w:right w:val="single" w:color="000000" w:sz="2" w:space="0"/>
            </w:tcBorders>
            <w:vAlign w:val="center"/>
          </w:tcPr>
          <w:p w14:paraId="1D26E3C0">
            <w:pPr>
              <w:spacing w:after="0"/>
              <w:jc w:val="center"/>
              <w:rPr>
                <w:rFonts w:ascii="Times New Roman" w:hAnsi="Times New Roman" w:cs="Times New Roman"/>
                <w:sz w:val="21"/>
                <w:szCs w:val="21"/>
              </w:rPr>
            </w:pPr>
            <w:r>
              <w:rPr>
                <w:rFonts w:ascii="Times New Roman" w:hAnsi="Times New Roman" w:cs="Times New Roman"/>
                <w:sz w:val="21"/>
                <w:szCs w:val="21"/>
              </w:rPr>
              <w:t>250</w:t>
            </w:r>
          </w:p>
        </w:tc>
        <w:tc>
          <w:tcPr>
            <w:tcW w:w="1957" w:type="dxa"/>
            <w:tcBorders>
              <w:top w:val="single" w:color="000000" w:sz="2" w:space="0"/>
              <w:left w:val="single" w:color="000000" w:sz="2" w:space="0"/>
              <w:bottom w:val="single" w:color="000000" w:sz="2" w:space="0"/>
              <w:right w:val="single" w:color="000000" w:sz="2" w:space="0"/>
            </w:tcBorders>
            <w:vAlign w:val="center"/>
          </w:tcPr>
          <w:p w14:paraId="4B6378AE">
            <w:pPr>
              <w:spacing w:after="0"/>
              <w:jc w:val="center"/>
              <w:rPr>
                <w:rFonts w:ascii="Times New Roman" w:hAnsi="Times New Roman" w:cs="Times New Roman"/>
                <w:sz w:val="21"/>
                <w:szCs w:val="21"/>
              </w:rPr>
            </w:pPr>
            <w:r>
              <w:rPr>
                <w:rFonts w:ascii="Times New Roman" w:hAnsi="Times New Roman" w:cs="Times New Roman"/>
                <w:sz w:val="21"/>
                <w:szCs w:val="21"/>
              </w:rPr>
              <w:t>300</w:t>
            </w:r>
          </w:p>
        </w:tc>
        <w:tc>
          <w:tcPr>
            <w:tcW w:w="1422" w:type="dxa"/>
            <w:tcBorders>
              <w:top w:val="single" w:color="000000" w:sz="2" w:space="0"/>
              <w:left w:val="single" w:color="000000" w:sz="2" w:space="0"/>
              <w:bottom w:val="single" w:color="000000" w:sz="2" w:space="0"/>
              <w:right w:val="single" w:color="000000" w:sz="2" w:space="0"/>
            </w:tcBorders>
            <w:vAlign w:val="center"/>
          </w:tcPr>
          <w:p w14:paraId="3EB7F5A4">
            <w:pPr>
              <w:spacing w:after="0"/>
              <w:jc w:val="center"/>
              <w:rPr>
                <w:rFonts w:ascii="Times New Roman" w:hAnsi="Times New Roman" w:cs="Times New Roman"/>
                <w:sz w:val="21"/>
                <w:szCs w:val="21"/>
              </w:rPr>
            </w:pPr>
            <w:r>
              <w:rPr>
                <w:rFonts w:ascii="Times New Roman" w:hAnsi="Times New Roman" w:cs="Times New Roman"/>
                <w:sz w:val="21"/>
                <w:szCs w:val="21"/>
              </w:rPr>
              <w:t>350</w:t>
            </w:r>
          </w:p>
        </w:tc>
      </w:tr>
      <w:tr w14:paraId="0D12B08D">
        <w:tblPrEx>
          <w:tblCellMar>
            <w:top w:w="0" w:type="dxa"/>
            <w:left w:w="0" w:type="dxa"/>
            <w:bottom w:w="0" w:type="dxa"/>
            <w:right w:w="0" w:type="dxa"/>
          </w:tblCellMar>
        </w:tblPrEx>
        <w:trPr>
          <w:trHeight w:val="397" w:hRule="atLeast"/>
        </w:trPr>
        <w:tc>
          <w:tcPr>
            <w:tcW w:w="614" w:type="dxa"/>
            <w:vMerge w:val="continue"/>
            <w:tcBorders>
              <w:left w:val="single" w:color="000000" w:sz="2" w:space="0"/>
              <w:bottom w:val="single" w:color="000000" w:sz="2" w:space="0"/>
              <w:right w:val="single" w:color="000000" w:sz="2" w:space="0"/>
            </w:tcBorders>
            <w:vAlign w:val="center"/>
          </w:tcPr>
          <w:p w14:paraId="3588D585">
            <w:pPr>
              <w:spacing w:after="0"/>
              <w:jc w:val="center"/>
              <w:rPr>
                <w:rFonts w:ascii="Times New Roman" w:hAnsi="Times New Roman" w:cs="Times New Roman"/>
                <w:sz w:val="21"/>
                <w:szCs w:val="21"/>
              </w:rPr>
            </w:pPr>
          </w:p>
        </w:tc>
        <w:tc>
          <w:tcPr>
            <w:tcW w:w="1134" w:type="dxa"/>
            <w:tcBorders>
              <w:top w:val="single" w:color="000000" w:sz="2" w:space="0"/>
              <w:left w:val="single" w:color="000000" w:sz="2" w:space="0"/>
              <w:bottom w:val="single" w:color="000000" w:sz="2" w:space="0"/>
              <w:right w:val="single" w:color="000000" w:sz="2" w:space="0"/>
            </w:tcBorders>
            <w:vAlign w:val="center"/>
          </w:tcPr>
          <w:p w14:paraId="1C715FC2">
            <w:pPr>
              <w:spacing w:after="0"/>
              <w:jc w:val="center"/>
              <w:rPr>
                <w:rFonts w:ascii="Times New Roman" w:hAnsi="Times New Roman" w:cs="Times New Roman"/>
                <w:sz w:val="21"/>
                <w:szCs w:val="21"/>
              </w:rPr>
            </w:pPr>
            <w:r>
              <w:rPr>
                <w:rFonts w:ascii="Times New Roman" w:hAnsi="Times New Roman" w:cs="Times New Roman"/>
                <w:sz w:val="21"/>
                <w:szCs w:val="21"/>
              </w:rPr>
              <w:t>其他</w:t>
            </w:r>
          </w:p>
        </w:tc>
        <w:tc>
          <w:tcPr>
            <w:tcW w:w="1559" w:type="dxa"/>
            <w:tcBorders>
              <w:top w:val="single" w:color="000000" w:sz="2" w:space="0"/>
              <w:left w:val="single" w:color="000000" w:sz="2" w:space="0"/>
              <w:bottom w:val="single" w:color="000000" w:sz="2" w:space="0"/>
              <w:right w:val="single" w:color="000000" w:sz="2" w:space="0"/>
            </w:tcBorders>
            <w:vAlign w:val="center"/>
          </w:tcPr>
          <w:p w14:paraId="20E48D48">
            <w:pPr>
              <w:spacing w:after="0"/>
              <w:jc w:val="center"/>
              <w:rPr>
                <w:rFonts w:ascii="Times New Roman" w:hAnsi="Times New Roman" w:cs="Times New Roman"/>
                <w:sz w:val="21"/>
                <w:szCs w:val="21"/>
              </w:rPr>
            </w:pPr>
            <w:r>
              <w:rPr>
                <w:rFonts w:ascii="Times New Roman" w:hAnsi="Times New Roman" w:cs="Times New Roman"/>
                <w:sz w:val="21"/>
                <w:szCs w:val="21"/>
              </w:rPr>
              <w:t>150</w:t>
            </w:r>
          </w:p>
        </w:tc>
        <w:tc>
          <w:tcPr>
            <w:tcW w:w="1843" w:type="dxa"/>
            <w:tcBorders>
              <w:top w:val="single" w:color="000000" w:sz="2" w:space="0"/>
              <w:left w:val="single" w:color="000000" w:sz="2" w:space="0"/>
              <w:bottom w:val="single" w:color="000000" w:sz="2" w:space="0"/>
              <w:right w:val="single" w:color="000000" w:sz="2" w:space="0"/>
            </w:tcBorders>
            <w:vAlign w:val="center"/>
          </w:tcPr>
          <w:p w14:paraId="5B76AE7D">
            <w:pPr>
              <w:spacing w:after="0"/>
              <w:jc w:val="center"/>
              <w:rPr>
                <w:rFonts w:ascii="Times New Roman" w:hAnsi="Times New Roman" w:cs="Times New Roman"/>
                <w:sz w:val="21"/>
                <w:szCs w:val="21"/>
              </w:rPr>
            </w:pPr>
            <w:r>
              <w:rPr>
                <w:rFonts w:ascii="Times New Roman" w:hAnsi="Times New Roman" w:cs="Times New Roman"/>
                <w:sz w:val="21"/>
                <w:szCs w:val="21"/>
              </w:rPr>
              <w:t>150</w:t>
            </w:r>
          </w:p>
        </w:tc>
        <w:tc>
          <w:tcPr>
            <w:tcW w:w="1957" w:type="dxa"/>
            <w:tcBorders>
              <w:top w:val="single" w:color="000000" w:sz="2" w:space="0"/>
              <w:left w:val="single" w:color="000000" w:sz="2" w:space="0"/>
              <w:bottom w:val="single" w:color="000000" w:sz="2" w:space="0"/>
              <w:right w:val="single" w:color="000000" w:sz="2" w:space="0"/>
            </w:tcBorders>
            <w:vAlign w:val="center"/>
          </w:tcPr>
          <w:p w14:paraId="2B5F4DBD">
            <w:pPr>
              <w:spacing w:after="0"/>
              <w:jc w:val="center"/>
              <w:rPr>
                <w:rFonts w:ascii="Times New Roman" w:hAnsi="Times New Roman" w:cs="Times New Roman"/>
                <w:sz w:val="21"/>
                <w:szCs w:val="21"/>
              </w:rPr>
            </w:pPr>
            <w:r>
              <w:rPr>
                <w:rFonts w:ascii="Times New Roman" w:hAnsi="Times New Roman" w:cs="Times New Roman"/>
                <w:sz w:val="21"/>
                <w:szCs w:val="21"/>
              </w:rPr>
              <w:t>200</w:t>
            </w:r>
          </w:p>
        </w:tc>
        <w:tc>
          <w:tcPr>
            <w:tcW w:w="1422" w:type="dxa"/>
            <w:tcBorders>
              <w:top w:val="single" w:color="000000" w:sz="2" w:space="0"/>
              <w:left w:val="single" w:color="000000" w:sz="2" w:space="0"/>
              <w:bottom w:val="single" w:color="000000" w:sz="2" w:space="0"/>
              <w:right w:val="single" w:color="000000" w:sz="2" w:space="0"/>
            </w:tcBorders>
            <w:vAlign w:val="center"/>
          </w:tcPr>
          <w:p w14:paraId="5759B6B6">
            <w:pPr>
              <w:spacing w:after="0"/>
              <w:jc w:val="center"/>
              <w:rPr>
                <w:rFonts w:ascii="Times New Roman" w:hAnsi="Times New Roman" w:cs="Times New Roman"/>
                <w:sz w:val="21"/>
                <w:szCs w:val="21"/>
              </w:rPr>
            </w:pPr>
            <w:r>
              <w:rPr>
                <w:rFonts w:ascii="Times New Roman" w:hAnsi="Times New Roman" w:cs="Times New Roman"/>
                <w:sz w:val="21"/>
                <w:szCs w:val="21"/>
              </w:rPr>
              <w:t>250</w:t>
            </w:r>
          </w:p>
        </w:tc>
      </w:tr>
      <w:tr w14:paraId="7B3881ED">
        <w:tblPrEx>
          <w:tblCellMar>
            <w:top w:w="0" w:type="dxa"/>
            <w:left w:w="0" w:type="dxa"/>
            <w:bottom w:w="0" w:type="dxa"/>
            <w:right w:w="0" w:type="dxa"/>
          </w:tblCellMar>
        </w:tblPrEx>
        <w:trPr>
          <w:trHeight w:val="397" w:hRule="atLeast"/>
        </w:trPr>
        <w:tc>
          <w:tcPr>
            <w:tcW w:w="614" w:type="dxa"/>
            <w:vMerge w:val="restart"/>
            <w:tcBorders>
              <w:top w:val="single" w:color="000000" w:sz="2" w:space="0"/>
              <w:left w:val="single" w:color="000000" w:sz="2" w:space="0"/>
              <w:right w:val="single" w:color="000000" w:sz="2" w:space="0"/>
            </w:tcBorders>
            <w:vAlign w:val="center"/>
          </w:tcPr>
          <w:p w14:paraId="67834650">
            <w:pPr>
              <w:spacing w:after="0"/>
              <w:jc w:val="center"/>
              <w:rPr>
                <w:rFonts w:ascii="Times New Roman" w:hAnsi="Times New Roman" w:cs="Times New Roman"/>
                <w:sz w:val="21"/>
                <w:szCs w:val="21"/>
              </w:rPr>
            </w:pPr>
            <w:r>
              <w:rPr>
                <w:rFonts w:ascii="Times New Roman" w:hAnsi="Times New Roman" w:cs="Times New Roman"/>
                <w:sz w:val="21"/>
                <w:szCs w:val="21"/>
              </w:rPr>
              <w:t>铜</w:t>
            </w:r>
          </w:p>
        </w:tc>
        <w:tc>
          <w:tcPr>
            <w:tcW w:w="1134" w:type="dxa"/>
            <w:tcBorders>
              <w:top w:val="single" w:color="000000" w:sz="2" w:space="0"/>
              <w:left w:val="single" w:color="000000" w:sz="2" w:space="0"/>
              <w:bottom w:val="single" w:color="000000" w:sz="2" w:space="0"/>
              <w:right w:val="single" w:color="000000" w:sz="2" w:space="0"/>
            </w:tcBorders>
            <w:vAlign w:val="center"/>
          </w:tcPr>
          <w:p w14:paraId="340C2CAC">
            <w:pPr>
              <w:spacing w:after="0"/>
              <w:jc w:val="center"/>
              <w:rPr>
                <w:rFonts w:ascii="Times New Roman" w:hAnsi="Times New Roman" w:cs="Times New Roman"/>
                <w:sz w:val="21"/>
                <w:szCs w:val="21"/>
              </w:rPr>
            </w:pPr>
            <w:r>
              <w:rPr>
                <w:rFonts w:ascii="Times New Roman" w:hAnsi="Times New Roman" w:cs="Times New Roman"/>
                <w:sz w:val="21"/>
                <w:szCs w:val="21"/>
              </w:rPr>
              <w:t>水田</w:t>
            </w:r>
          </w:p>
        </w:tc>
        <w:tc>
          <w:tcPr>
            <w:tcW w:w="1559" w:type="dxa"/>
            <w:tcBorders>
              <w:top w:val="single" w:color="000000" w:sz="2" w:space="0"/>
              <w:left w:val="single" w:color="000000" w:sz="2" w:space="0"/>
              <w:bottom w:val="single" w:color="000000" w:sz="2" w:space="0"/>
              <w:right w:val="single" w:color="000000" w:sz="2" w:space="0"/>
            </w:tcBorders>
            <w:vAlign w:val="center"/>
          </w:tcPr>
          <w:p w14:paraId="3CBFE9E7">
            <w:pPr>
              <w:spacing w:after="0"/>
              <w:jc w:val="center"/>
              <w:rPr>
                <w:rFonts w:ascii="Times New Roman" w:hAnsi="Times New Roman" w:cs="Times New Roman"/>
                <w:sz w:val="21"/>
                <w:szCs w:val="21"/>
              </w:rPr>
            </w:pPr>
            <w:r>
              <w:rPr>
                <w:rFonts w:ascii="Times New Roman" w:hAnsi="Times New Roman" w:cs="Times New Roman"/>
                <w:sz w:val="21"/>
                <w:szCs w:val="21"/>
              </w:rPr>
              <w:t>150</w:t>
            </w:r>
          </w:p>
        </w:tc>
        <w:tc>
          <w:tcPr>
            <w:tcW w:w="1843" w:type="dxa"/>
            <w:tcBorders>
              <w:top w:val="single" w:color="000000" w:sz="2" w:space="0"/>
              <w:left w:val="single" w:color="000000" w:sz="2" w:space="0"/>
              <w:bottom w:val="single" w:color="000000" w:sz="2" w:space="0"/>
              <w:right w:val="single" w:color="000000" w:sz="2" w:space="0"/>
            </w:tcBorders>
            <w:vAlign w:val="center"/>
          </w:tcPr>
          <w:p w14:paraId="3F0BCC14">
            <w:pPr>
              <w:spacing w:after="0"/>
              <w:jc w:val="center"/>
              <w:rPr>
                <w:rFonts w:ascii="Times New Roman" w:hAnsi="Times New Roman" w:cs="Times New Roman"/>
                <w:sz w:val="21"/>
                <w:szCs w:val="21"/>
              </w:rPr>
            </w:pPr>
            <w:r>
              <w:rPr>
                <w:rFonts w:ascii="Times New Roman" w:hAnsi="Times New Roman" w:cs="Times New Roman"/>
                <w:sz w:val="21"/>
                <w:szCs w:val="21"/>
              </w:rPr>
              <w:t>150</w:t>
            </w:r>
          </w:p>
        </w:tc>
        <w:tc>
          <w:tcPr>
            <w:tcW w:w="1957" w:type="dxa"/>
            <w:tcBorders>
              <w:top w:val="single" w:color="000000" w:sz="2" w:space="0"/>
              <w:left w:val="single" w:color="000000" w:sz="2" w:space="0"/>
              <w:bottom w:val="single" w:color="000000" w:sz="2" w:space="0"/>
              <w:right w:val="single" w:color="000000" w:sz="2" w:space="0"/>
            </w:tcBorders>
            <w:vAlign w:val="center"/>
          </w:tcPr>
          <w:p w14:paraId="41D6FAFB">
            <w:pPr>
              <w:spacing w:after="0"/>
              <w:jc w:val="center"/>
              <w:rPr>
                <w:rFonts w:ascii="Times New Roman" w:hAnsi="Times New Roman" w:cs="Times New Roman"/>
                <w:sz w:val="21"/>
                <w:szCs w:val="21"/>
              </w:rPr>
            </w:pPr>
            <w:r>
              <w:rPr>
                <w:rFonts w:ascii="Times New Roman" w:hAnsi="Times New Roman" w:cs="Times New Roman"/>
                <w:sz w:val="21"/>
                <w:szCs w:val="21"/>
              </w:rPr>
              <w:t>200</w:t>
            </w:r>
          </w:p>
        </w:tc>
        <w:tc>
          <w:tcPr>
            <w:tcW w:w="1422" w:type="dxa"/>
            <w:tcBorders>
              <w:top w:val="single" w:color="000000" w:sz="2" w:space="0"/>
              <w:left w:val="single" w:color="000000" w:sz="2" w:space="0"/>
              <w:bottom w:val="single" w:color="000000" w:sz="2" w:space="0"/>
              <w:right w:val="single" w:color="000000" w:sz="2" w:space="0"/>
            </w:tcBorders>
            <w:vAlign w:val="center"/>
          </w:tcPr>
          <w:p w14:paraId="1BD451A9">
            <w:pPr>
              <w:spacing w:after="0"/>
              <w:jc w:val="center"/>
              <w:rPr>
                <w:rFonts w:ascii="Times New Roman" w:hAnsi="Times New Roman" w:cs="Times New Roman"/>
                <w:sz w:val="21"/>
                <w:szCs w:val="21"/>
              </w:rPr>
            </w:pPr>
            <w:r>
              <w:rPr>
                <w:rFonts w:ascii="Times New Roman" w:hAnsi="Times New Roman" w:cs="Times New Roman"/>
                <w:sz w:val="21"/>
                <w:szCs w:val="21"/>
              </w:rPr>
              <w:t>200</w:t>
            </w:r>
          </w:p>
        </w:tc>
      </w:tr>
      <w:tr w14:paraId="73C89423">
        <w:tblPrEx>
          <w:tblCellMar>
            <w:top w:w="0" w:type="dxa"/>
            <w:left w:w="0" w:type="dxa"/>
            <w:bottom w:w="0" w:type="dxa"/>
            <w:right w:w="0" w:type="dxa"/>
          </w:tblCellMar>
        </w:tblPrEx>
        <w:trPr>
          <w:trHeight w:val="397" w:hRule="atLeast"/>
        </w:trPr>
        <w:tc>
          <w:tcPr>
            <w:tcW w:w="614" w:type="dxa"/>
            <w:vMerge w:val="continue"/>
            <w:tcBorders>
              <w:left w:val="single" w:color="000000" w:sz="2" w:space="0"/>
              <w:bottom w:val="single" w:color="000000" w:sz="2" w:space="0"/>
              <w:right w:val="single" w:color="000000" w:sz="2" w:space="0"/>
            </w:tcBorders>
            <w:vAlign w:val="center"/>
          </w:tcPr>
          <w:p w14:paraId="6F59A359">
            <w:pPr>
              <w:spacing w:after="0"/>
              <w:jc w:val="center"/>
              <w:rPr>
                <w:rFonts w:ascii="Times New Roman" w:hAnsi="Times New Roman" w:cs="Times New Roman"/>
                <w:sz w:val="21"/>
                <w:szCs w:val="21"/>
              </w:rPr>
            </w:pPr>
          </w:p>
        </w:tc>
        <w:tc>
          <w:tcPr>
            <w:tcW w:w="1134" w:type="dxa"/>
            <w:tcBorders>
              <w:top w:val="single" w:color="000000" w:sz="2" w:space="0"/>
              <w:left w:val="single" w:color="000000" w:sz="2" w:space="0"/>
              <w:bottom w:val="single" w:color="000000" w:sz="2" w:space="0"/>
              <w:right w:val="single" w:color="000000" w:sz="2" w:space="0"/>
            </w:tcBorders>
            <w:vAlign w:val="center"/>
          </w:tcPr>
          <w:p w14:paraId="5CC7B2E7">
            <w:pPr>
              <w:spacing w:after="0"/>
              <w:jc w:val="center"/>
              <w:rPr>
                <w:rFonts w:ascii="Times New Roman" w:hAnsi="Times New Roman" w:cs="Times New Roman"/>
                <w:sz w:val="21"/>
                <w:szCs w:val="21"/>
              </w:rPr>
            </w:pPr>
            <w:r>
              <w:rPr>
                <w:rFonts w:ascii="Times New Roman" w:hAnsi="Times New Roman" w:cs="Times New Roman"/>
                <w:sz w:val="21"/>
                <w:szCs w:val="21"/>
              </w:rPr>
              <w:t>其他</w:t>
            </w:r>
          </w:p>
        </w:tc>
        <w:tc>
          <w:tcPr>
            <w:tcW w:w="1559" w:type="dxa"/>
            <w:tcBorders>
              <w:top w:val="single" w:color="000000" w:sz="2" w:space="0"/>
              <w:left w:val="single" w:color="000000" w:sz="2" w:space="0"/>
              <w:bottom w:val="single" w:color="000000" w:sz="2" w:space="0"/>
              <w:right w:val="single" w:color="000000" w:sz="2" w:space="0"/>
            </w:tcBorders>
            <w:vAlign w:val="center"/>
          </w:tcPr>
          <w:p w14:paraId="11A69160">
            <w:pPr>
              <w:spacing w:after="0"/>
              <w:jc w:val="center"/>
              <w:rPr>
                <w:rFonts w:ascii="Times New Roman" w:hAnsi="Times New Roman" w:cs="Times New Roman"/>
                <w:sz w:val="21"/>
                <w:szCs w:val="21"/>
              </w:rPr>
            </w:pPr>
            <w:r>
              <w:rPr>
                <w:rFonts w:ascii="Times New Roman" w:hAnsi="Times New Roman" w:cs="Times New Roman"/>
                <w:sz w:val="21"/>
                <w:szCs w:val="21"/>
              </w:rPr>
              <w:t>50</w:t>
            </w:r>
          </w:p>
        </w:tc>
        <w:tc>
          <w:tcPr>
            <w:tcW w:w="1843" w:type="dxa"/>
            <w:tcBorders>
              <w:top w:val="single" w:color="000000" w:sz="2" w:space="0"/>
              <w:left w:val="single" w:color="000000" w:sz="2" w:space="0"/>
              <w:bottom w:val="single" w:color="000000" w:sz="2" w:space="0"/>
              <w:right w:val="single" w:color="000000" w:sz="2" w:space="0"/>
            </w:tcBorders>
            <w:vAlign w:val="center"/>
          </w:tcPr>
          <w:p w14:paraId="675460D0">
            <w:pPr>
              <w:spacing w:after="0"/>
              <w:jc w:val="center"/>
              <w:rPr>
                <w:rFonts w:ascii="Times New Roman" w:hAnsi="Times New Roman" w:cs="Times New Roman"/>
                <w:sz w:val="21"/>
                <w:szCs w:val="21"/>
              </w:rPr>
            </w:pPr>
            <w:r>
              <w:rPr>
                <w:rFonts w:ascii="Times New Roman" w:hAnsi="Times New Roman" w:cs="Times New Roman"/>
                <w:sz w:val="21"/>
                <w:szCs w:val="21"/>
              </w:rPr>
              <w:t>50</w:t>
            </w:r>
          </w:p>
        </w:tc>
        <w:tc>
          <w:tcPr>
            <w:tcW w:w="1957" w:type="dxa"/>
            <w:tcBorders>
              <w:top w:val="single" w:color="000000" w:sz="2" w:space="0"/>
              <w:left w:val="single" w:color="000000" w:sz="2" w:space="0"/>
              <w:bottom w:val="single" w:color="000000" w:sz="2" w:space="0"/>
              <w:right w:val="single" w:color="000000" w:sz="2" w:space="0"/>
            </w:tcBorders>
            <w:vAlign w:val="center"/>
          </w:tcPr>
          <w:p w14:paraId="0F04461B">
            <w:pPr>
              <w:spacing w:after="0"/>
              <w:jc w:val="center"/>
              <w:rPr>
                <w:rFonts w:ascii="Times New Roman" w:hAnsi="Times New Roman" w:cs="Times New Roman"/>
                <w:sz w:val="21"/>
                <w:szCs w:val="21"/>
              </w:rPr>
            </w:pPr>
            <w:r>
              <w:rPr>
                <w:rFonts w:ascii="Times New Roman" w:hAnsi="Times New Roman" w:cs="Times New Roman"/>
                <w:sz w:val="21"/>
                <w:szCs w:val="21"/>
              </w:rPr>
              <w:t>100</w:t>
            </w:r>
          </w:p>
        </w:tc>
        <w:tc>
          <w:tcPr>
            <w:tcW w:w="1422" w:type="dxa"/>
            <w:tcBorders>
              <w:top w:val="single" w:color="000000" w:sz="2" w:space="0"/>
              <w:left w:val="single" w:color="000000" w:sz="2" w:space="0"/>
              <w:bottom w:val="single" w:color="000000" w:sz="2" w:space="0"/>
              <w:right w:val="single" w:color="000000" w:sz="2" w:space="0"/>
            </w:tcBorders>
            <w:vAlign w:val="center"/>
          </w:tcPr>
          <w:p w14:paraId="44A03DA4">
            <w:pPr>
              <w:spacing w:after="0"/>
              <w:jc w:val="center"/>
              <w:rPr>
                <w:rFonts w:ascii="Times New Roman" w:hAnsi="Times New Roman" w:cs="Times New Roman"/>
                <w:sz w:val="21"/>
                <w:szCs w:val="21"/>
              </w:rPr>
            </w:pPr>
            <w:r>
              <w:rPr>
                <w:rFonts w:ascii="Times New Roman" w:hAnsi="Times New Roman" w:cs="Times New Roman"/>
                <w:sz w:val="21"/>
                <w:szCs w:val="21"/>
              </w:rPr>
              <w:t>100</w:t>
            </w:r>
          </w:p>
        </w:tc>
      </w:tr>
      <w:tr w14:paraId="729E2136">
        <w:tblPrEx>
          <w:tblCellMar>
            <w:top w:w="0" w:type="dxa"/>
            <w:left w:w="0" w:type="dxa"/>
            <w:bottom w:w="0" w:type="dxa"/>
            <w:right w:w="0" w:type="dxa"/>
          </w:tblCellMar>
        </w:tblPrEx>
        <w:trPr>
          <w:trHeight w:val="397" w:hRule="atLeast"/>
        </w:trPr>
        <w:tc>
          <w:tcPr>
            <w:tcW w:w="1748" w:type="dxa"/>
            <w:gridSpan w:val="2"/>
            <w:tcBorders>
              <w:top w:val="single" w:color="000000" w:sz="2" w:space="0"/>
              <w:left w:val="single" w:color="000000" w:sz="2" w:space="0"/>
              <w:bottom w:val="single" w:color="000000" w:sz="2" w:space="0"/>
              <w:right w:val="single" w:color="000000" w:sz="2" w:space="0"/>
            </w:tcBorders>
            <w:vAlign w:val="center"/>
          </w:tcPr>
          <w:p w14:paraId="19DE2BEA">
            <w:pPr>
              <w:spacing w:after="0"/>
              <w:jc w:val="center"/>
              <w:rPr>
                <w:rFonts w:ascii="Times New Roman" w:hAnsi="Times New Roman" w:cs="Times New Roman"/>
                <w:sz w:val="21"/>
                <w:szCs w:val="21"/>
              </w:rPr>
            </w:pPr>
            <w:r>
              <w:rPr>
                <w:rFonts w:ascii="Times New Roman" w:hAnsi="Times New Roman" w:cs="Times New Roman"/>
                <w:sz w:val="21"/>
                <w:szCs w:val="21"/>
              </w:rPr>
              <w:t>镍</w:t>
            </w:r>
          </w:p>
        </w:tc>
        <w:tc>
          <w:tcPr>
            <w:tcW w:w="1559" w:type="dxa"/>
            <w:tcBorders>
              <w:top w:val="single" w:color="000000" w:sz="2" w:space="0"/>
              <w:left w:val="single" w:color="000000" w:sz="2" w:space="0"/>
              <w:bottom w:val="single" w:color="000000" w:sz="2" w:space="0"/>
              <w:right w:val="single" w:color="000000" w:sz="2" w:space="0"/>
            </w:tcBorders>
            <w:vAlign w:val="center"/>
          </w:tcPr>
          <w:p w14:paraId="2B49937E">
            <w:pPr>
              <w:spacing w:after="0"/>
              <w:jc w:val="center"/>
              <w:rPr>
                <w:rFonts w:ascii="Times New Roman" w:hAnsi="Times New Roman" w:cs="Times New Roman"/>
                <w:sz w:val="21"/>
                <w:szCs w:val="21"/>
              </w:rPr>
            </w:pPr>
            <w:r>
              <w:rPr>
                <w:rFonts w:ascii="Times New Roman" w:hAnsi="Times New Roman" w:cs="Times New Roman"/>
                <w:sz w:val="21"/>
                <w:szCs w:val="21"/>
              </w:rPr>
              <w:t>60</w:t>
            </w:r>
          </w:p>
        </w:tc>
        <w:tc>
          <w:tcPr>
            <w:tcW w:w="1843" w:type="dxa"/>
            <w:tcBorders>
              <w:top w:val="single" w:color="000000" w:sz="2" w:space="0"/>
              <w:left w:val="single" w:color="000000" w:sz="2" w:space="0"/>
              <w:bottom w:val="single" w:color="000000" w:sz="2" w:space="0"/>
              <w:right w:val="single" w:color="000000" w:sz="2" w:space="0"/>
            </w:tcBorders>
            <w:vAlign w:val="center"/>
          </w:tcPr>
          <w:p w14:paraId="6AC2632B">
            <w:pPr>
              <w:spacing w:after="0"/>
              <w:jc w:val="center"/>
              <w:rPr>
                <w:rFonts w:ascii="Times New Roman" w:hAnsi="Times New Roman" w:cs="Times New Roman"/>
                <w:sz w:val="21"/>
                <w:szCs w:val="21"/>
              </w:rPr>
            </w:pPr>
            <w:r>
              <w:rPr>
                <w:rFonts w:ascii="Times New Roman" w:hAnsi="Times New Roman" w:cs="Times New Roman"/>
                <w:sz w:val="21"/>
                <w:szCs w:val="21"/>
              </w:rPr>
              <w:t>70</w:t>
            </w:r>
          </w:p>
        </w:tc>
        <w:tc>
          <w:tcPr>
            <w:tcW w:w="1957" w:type="dxa"/>
            <w:tcBorders>
              <w:top w:val="single" w:color="000000" w:sz="2" w:space="0"/>
              <w:left w:val="single" w:color="000000" w:sz="2" w:space="0"/>
              <w:bottom w:val="single" w:color="000000" w:sz="2" w:space="0"/>
              <w:right w:val="single" w:color="000000" w:sz="2" w:space="0"/>
            </w:tcBorders>
            <w:vAlign w:val="center"/>
          </w:tcPr>
          <w:p w14:paraId="13CAF324">
            <w:pPr>
              <w:spacing w:after="0"/>
              <w:jc w:val="center"/>
              <w:rPr>
                <w:rFonts w:ascii="Times New Roman" w:hAnsi="Times New Roman" w:cs="Times New Roman"/>
                <w:sz w:val="21"/>
                <w:szCs w:val="21"/>
              </w:rPr>
            </w:pPr>
            <w:r>
              <w:rPr>
                <w:rFonts w:ascii="Times New Roman" w:hAnsi="Times New Roman" w:cs="Times New Roman"/>
                <w:sz w:val="21"/>
                <w:szCs w:val="21"/>
              </w:rPr>
              <w:t>100</w:t>
            </w:r>
          </w:p>
        </w:tc>
        <w:tc>
          <w:tcPr>
            <w:tcW w:w="1422" w:type="dxa"/>
            <w:tcBorders>
              <w:top w:val="single" w:color="000000" w:sz="2" w:space="0"/>
              <w:left w:val="single" w:color="000000" w:sz="2" w:space="0"/>
              <w:bottom w:val="single" w:color="000000" w:sz="2" w:space="0"/>
              <w:right w:val="single" w:color="000000" w:sz="2" w:space="0"/>
            </w:tcBorders>
            <w:vAlign w:val="center"/>
          </w:tcPr>
          <w:p w14:paraId="3CF37376">
            <w:pPr>
              <w:spacing w:after="0"/>
              <w:jc w:val="center"/>
              <w:rPr>
                <w:rFonts w:ascii="Times New Roman" w:hAnsi="Times New Roman" w:cs="Times New Roman"/>
                <w:sz w:val="21"/>
                <w:szCs w:val="21"/>
              </w:rPr>
            </w:pPr>
            <w:r>
              <w:rPr>
                <w:rFonts w:ascii="Times New Roman" w:hAnsi="Times New Roman" w:cs="Times New Roman"/>
                <w:sz w:val="21"/>
                <w:szCs w:val="21"/>
              </w:rPr>
              <w:t>190</w:t>
            </w:r>
          </w:p>
        </w:tc>
      </w:tr>
      <w:tr w14:paraId="3E064DBE">
        <w:tblPrEx>
          <w:tblCellMar>
            <w:top w:w="0" w:type="dxa"/>
            <w:left w:w="0" w:type="dxa"/>
            <w:bottom w:w="0" w:type="dxa"/>
            <w:right w:w="0" w:type="dxa"/>
          </w:tblCellMar>
        </w:tblPrEx>
        <w:trPr>
          <w:trHeight w:val="397" w:hRule="atLeast"/>
        </w:trPr>
        <w:tc>
          <w:tcPr>
            <w:tcW w:w="1748" w:type="dxa"/>
            <w:gridSpan w:val="2"/>
            <w:tcBorders>
              <w:top w:val="single" w:color="000000" w:sz="2" w:space="0"/>
              <w:left w:val="single" w:color="000000" w:sz="2" w:space="0"/>
              <w:bottom w:val="single" w:color="000000" w:sz="2" w:space="0"/>
              <w:right w:val="single" w:color="000000" w:sz="2" w:space="0"/>
            </w:tcBorders>
            <w:vAlign w:val="center"/>
          </w:tcPr>
          <w:p w14:paraId="7C179D85">
            <w:pPr>
              <w:spacing w:after="0"/>
              <w:jc w:val="center"/>
              <w:rPr>
                <w:rFonts w:ascii="Times New Roman" w:hAnsi="Times New Roman" w:cs="Times New Roman"/>
                <w:sz w:val="21"/>
                <w:szCs w:val="21"/>
              </w:rPr>
            </w:pPr>
            <w:r>
              <w:rPr>
                <w:rFonts w:ascii="Times New Roman" w:hAnsi="Times New Roman" w:cs="Times New Roman"/>
                <w:sz w:val="21"/>
                <w:szCs w:val="21"/>
              </w:rPr>
              <w:t>锌</w:t>
            </w:r>
          </w:p>
        </w:tc>
        <w:tc>
          <w:tcPr>
            <w:tcW w:w="1559" w:type="dxa"/>
            <w:tcBorders>
              <w:top w:val="single" w:color="000000" w:sz="2" w:space="0"/>
              <w:left w:val="single" w:color="000000" w:sz="2" w:space="0"/>
              <w:bottom w:val="single" w:color="000000" w:sz="2" w:space="0"/>
              <w:right w:val="single" w:color="000000" w:sz="2" w:space="0"/>
            </w:tcBorders>
            <w:vAlign w:val="center"/>
          </w:tcPr>
          <w:p w14:paraId="05C7F6D3">
            <w:pPr>
              <w:spacing w:after="0"/>
              <w:jc w:val="center"/>
              <w:rPr>
                <w:rFonts w:ascii="Times New Roman" w:hAnsi="Times New Roman" w:cs="Times New Roman"/>
                <w:sz w:val="21"/>
                <w:szCs w:val="21"/>
              </w:rPr>
            </w:pPr>
            <w:r>
              <w:rPr>
                <w:rFonts w:ascii="Times New Roman" w:hAnsi="Times New Roman" w:cs="Times New Roman"/>
                <w:sz w:val="21"/>
                <w:szCs w:val="21"/>
              </w:rPr>
              <w:t>200</w:t>
            </w:r>
          </w:p>
        </w:tc>
        <w:tc>
          <w:tcPr>
            <w:tcW w:w="1843" w:type="dxa"/>
            <w:tcBorders>
              <w:top w:val="single" w:color="000000" w:sz="2" w:space="0"/>
              <w:left w:val="single" w:color="000000" w:sz="2" w:space="0"/>
              <w:bottom w:val="single" w:color="000000" w:sz="2" w:space="0"/>
              <w:right w:val="single" w:color="000000" w:sz="2" w:space="0"/>
            </w:tcBorders>
            <w:vAlign w:val="center"/>
          </w:tcPr>
          <w:p w14:paraId="70C1CCA2">
            <w:pPr>
              <w:spacing w:after="0"/>
              <w:jc w:val="center"/>
              <w:rPr>
                <w:rFonts w:ascii="Times New Roman" w:hAnsi="Times New Roman" w:cs="Times New Roman"/>
                <w:sz w:val="21"/>
                <w:szCs w:val="21"/>
              </w:rPr>
            </w:pPr>
            <w:r>
              <w:rPr>
                <w:rFonts w:ascii="Times New Roman" w:hAnsi="Times New Roman" w:cs="Times New Roman"/>
                <w:sz w:val="21"/>
                <w:szCs w:val="21"/>
              </w:rPr>
              <w:t>200</w:t>
            </w:r>
          </w:p>
        </w:tc>
        <w:tc>
          <w:tcPr>
            <w:tcW w:w="1957" w:type="dxa"/>
            <w:tcBorders>
              <w:top w:val="single" w:color="000000" w:sz="2" w:space="0"/>
              <w:left w:val="single" w:color="000000" w:sz="2" w:space="0"/>
              <w:bottom w:val="single" w:color="000000" w:sz="2" w:space="0"/>
              <w:right w:val="single" w:color="000000" w:sz="2" w:space="0"/>
            </w:tcBorders>
            <w:vAlign w:val="center"/>
          </w:tcPr>
          <w:p w14:paraId="7AE46FBF">
            <w:pPr>
              <w:spacing w:after="0"/>
              <w:jc w:val="center"/>
              <w:rPr>
                <w:rFonts w:ascii="Times New Roman" w:hAnsi="Times New Roman" w:cs="Times New Roman"/>
                <w:sz w:val="21"/>
                <w:szCs w:val="21"/>
              </w:rPr>
            </w:pPr>
            <w:r>
              <w:rPr>
                <w:rFonts w:ascii="Times New Roman" w:hAnsi="Times New Roman" w:cs="Times New Roman"/>
                <w:sz w:val="21"/>
                <w:szCs w:val="21"/>
              </w:rPr>
              <w:t>250</w:t>
            </w:r>
          </w:p>
        </w:tc>
        <w:tc>
          <w:tcPr>
            <w:tcW w:w="1422" w:type="dxa"/>
            <w:tcBorders>
              <w:top w:val="single" w:color="000000" w:sz="2" w:space="0"/>
              <w:left w:val="single" w:color="000000" w:sz="2" w:space="0"/>
              <w:bottom w:val="single" w:color="000000" w:sz="2" w:space="0"/>
              <w:right w:val="single" w:color="000000" w:sz="2" w:space="0"/>
            </w:tcBorders>
            <w:vAlign w:val="center"/>
          </w:tcPr>
          <w:p w14:paraId="3A6D75BE">
            <w:pPr>
              <w:spacing w:after="0"/>
              <w:jc w:val="center"/>
              <w:rPr>
                <w:rFonts w:ascii="Times New Roman" w:hAnsi="Times New Roman" w:cs="Times New Roman"/>
                <w:sz w:val="21"/>
                <w:szCs w:val="21"/>
              </w:rPr>
            </w:pPr>
            <w:r>
              <w:rPr>
                <w:rFonts w:ascii="Times New Roman" w:hAnsi="Times New Roman" w:cs="Times New Roman"/>
                <w:sz w:val="21"/>
                <w:szCs w:val="21"/>
              </w:rPr>
              <w:t>300</w:t>
            </w:r>
          </w:p>
        </w:tc>
      </w:tr>
    </w:tbl>
    <w:p w14:paraId="2058F4AF">
      <w:pPr>
        <w:spacing w:after="0" w:line="360" w:lineRule="auto"/>
        <w:outlineLvl w:val="2"/>
        <w:rPr>
          <w:rFonts w:ascii="Times New Roman" w:hAnsi="Times New Roman" w:cs="Times New Roman"/>
          <w:b/>
          <w:sz w:val="30"/>
          <w:szCs w:val="30"/>
          <w:lang w:eastAsia="zh-CN"/>
        </w:rPr>
      </w:pPr>
      <w:r>
        <w:rPr>
          <w:rFonts w:hint="eastAsia" w:ascii="Times New Roman" w:hAnsi="Times New Roman" w:cs="Times New Roman"/>
          <w:b/>
          <w:sz w:val="30"/>
          <w:szCs w:val="30"/>
          <w:lang w:eastAsia="zh-CN"/>
        </w:rPr>
        <w:t>1</w:t>
      </w:r>
      <w:r>
        <w:rPr>
          <w:rFonts w:ascii="Times New Roman" w:hAnsi="Times New Roman" w:cs="Times New Roman"/>
          <w:b/>
          <w:sz w:val="30"/>
          <w:szCs w:val="30"/>
          <w:lang w:eastAsia="zh-CN"/>
        </w:rPr>
        <w:t>.3.3 污染物排放标准</w:t>
      </w:r>
    </w:p>
    <w:p w14:paraId="6F0571D2">
      <w:pPr>
        <w:spacing w:after="0" w:line="360" w:lineRule="auto"/>
        <w:ind w:firstLine="482" w:firstLineChars="200"/>
        <w:rPr>
          <w:rFonts w:ascii="Times New Roman" w:hAnsi="Times New Roman" w:cs="Times New Roman"/>
          <w:b/>
          <w:sz w:val="24"/>
          <w:szCs w:val="24"/>
          <w:lang w:eastAsia="zh-CN"/>
        </w:rPr>
      </w:pPr>
      <w:r>
        <w:rPr>
          <w:rFonts w:ascii="Times New Roman" w:hAnsi="Times New Roman" w:cs="Times New Roman"/>
          <w:b/>
          <w:sz w:val="24"/>
          <w:szCs w:val="24"/>
        </w:rPr>
        <w:t xml:space="preserve">（1）水污染物 </w:t>
      </w:r>
    </w:p>
    <w:p w14:paraId="47ABDB53">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本项目施工期清洗废水、施工废水经收集沉淀后全部用于项目内洒水降尘，不外排</w:t>
      </w:r>
      <w:r>
        <w:rPr>
          <w:rFonts w:hint="eastAsia" w:ascii="Times New Roman" w:hAnsi="Times New Roman" w:cs="Times New Roman"/>
          <w:sz w:val="24"/>
          <w:szCs w:val="24"/>
          <w:lang w:eastAsia="zh-CN"/>
        </w:rPr>
        <w:t>。运营期污水处理后尾水排入南秀河，出水水质按《城镇污水处理厂污染物排放标准》</w:t>
      </w:r>
      <w:r>
        <w:rPr>
          <w:rFonts w:ascii="Times New Roman" w:hAnsi="Times New Roman" w:cs="Times New Roman"/>
          <w:sz w:val="24"/>
          <w:szCs w:val="24"/>
          <w:lang w:eastAsia="zh-CN"/>
        </w:rPr>
        <w:t>(GB18918-2002)</w:t>
      </w:r>
      <w:r>
        <w:rPr>
          <w:rFonts w:hint="eastAsia" w:ascii="Times New Roman" w:hAnsi="Times New Roman" w:cs="Times New Roman"/>
          <w:sz w:val="24"/>
          <w:szCs w:val="24"/>
          <w:lang w:eastAsia="zh-CN"/>
        </w:rPr>
        <w:t>及修改单中的一级</w:t>
      </w:r>
      <w:r>
        <w:rPr>
          <w:rFonts w:ascii="Times New Roman" w:hAnsi="Times New Roman" w:cs="Times New Roman"/>
          <w:sz w:val="24"/>
          <w:szCs w:val="24"/>
          <w:lang w:eastAsia="zh-CN"/>
        </w:rPr>
        <w:t xml:space="preserve">A </w:t>
      </w:r>
      <w:r>
        <w:rPr>
          <w:rFonts w:hint="eastAsia" w:ascii="Times New Roman" w:hAnsi="Times New Roman" w:cs="Times New Roman"/>
          <w:sz w:val="24"/>
          <w:szCs w:val="24"/>
          <w:lang w:eastAsia="zh-CN"/>
        </w:rPr>
        <w:t>标执行。具体指标见表1.3.8.</w:t>
      </w:r>
    </w:p>
    <w:p w14:paraId="03819799">
      <w:pPr>
        <w:autoSpaceDE w:val="0"/>
        <w:autoSpaceDN w:val="0"/>
        <w:adjustRightInd w:val="0"/>
        <w:spacing w:after="0" w:line="240" w:lineRule="auto"/>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t>表</w:t>
      </w:r>
      <w:r>
        <w:rPr>
          <w:rFonts w:hint="eastAsia" w:ascii="Times New Roman" w:hAnsi="Times New Roman" w:cs="Times New Roman"/>
          <w:b/>
          <w:bCs/>
          <w:sz w:val="24"/>
          <w:szCs w:val="24"/>
          <w:lang w:eastAsia="zh-CN"/>
        </w:rPr>
        <w:t xml:space="preserve">1.3.8 </w:t>
      </w:r>
      <w:r>
        <w:rPr>
          <w:rFonts w:ascii="Times New Roman" w:hAnsi="Times New Roman" w:cs="Times New Roman"/>
          <w:b/>
          <w:bCs/>
          <w:sz w:val="24"/>
          <w:szCs w:val="24"/>
          <w:lang w:eastAsia="zh-CN"/>
        </w:rPr>
        <w:t xml:space="preserve"> </w:t>
      </w:r>
      <w:r>
        <w:rPr>
          <w:rFonts w:ascii="Times New Roman" w:hAnsi="Times New Roman" w:cs="Times New Roman"/>
          <w:b/>
          <w:sz w:val="24"/>
          <w:szCs w:val="24"/>
          <w:lang w:eastAsia="zh-CN"/>
        </w:rPr>
        <w:t>《城镇污水处理厂污染物排放标准》  单位</w:t>
      </w:r>
      <w:r>
        <w:rPr>
          <w:rFonts w:ascii="Times New Roman" w:hAnsi="Times New Roman" w:cs="Times New Roman"/>
          <w:b/>
          <w:bCs/>
          <w:sz w:val="24"/>
          <w:szCs w:val="24"/>
          <w:lang w:eastAsia="zh-CN"/>
        </w:rPr>
        <w:t>mg/L</w:t>
      </w:r>
      <w:r>
        <w:rPr>
          <w:rFonts w:ascii="Times New Roman" w:hAnsi="Times New Roman" w:cs="Times New Roman"/>
          <w:b/>
          <w:sz w:val="24"/>
          <w:szCs w:val="24"/>
          <w:lang w:eastAsia="zh-CN"/>
        </w:rPr>
        <w:t>，</w:t>
      </w:r>
      <w:r>
        <w:rPr>
          <w:rFonts w:ascii="Times New Roman" w:hAnsi="Times New Roman" w:cs="Times New Roman"/>
          <w:b/>
          <w:bCs/>
          <w:sz w:val="24"/>
          <w:szCs w:val="24"/>
          <w:lang w:eastAsia="zh-CN"/>
        </w:rPr>
        <w:t xml:space="preserve">pH </w:t>
      </w:r>
      <w:r>
        <w:rPr>
          <w:rFonts w:ascii="Times New Roman" w:hAnsi="Times New Roman" w:cs="Times New Roman"/>
          <w:b/>
          <w:sz w:val="24"/>
          <w:szCs w:val="24"/>
          <w:lang w:eastAsia="zh-CN"/>
        </w:rPr>
        <w:t>无量纲</w:t>
      </w:r>
    </w:p>
    <w:tbl>
      <w:tblPr>
        <w:tblStyle w:val="9"/>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3685"/>
        <w:gridCol w:w="3152"/>
      </w:tblGrid>
      <w:tr w14:paraId="3FAA3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8" w:type="dxa"/>
            <w:vAlign w:val="center"/>
          </w:tcPr>
          <w:p w14:paraId="4294344F">
            <w:pPr>
              <w:autoSpaceDE w:val="0"/>
              <w:autoSpaceDN w:val="0"/>
              <w:adjustRightInd w:val="0"/>
              <w:spacing w:after="0" w:line="240" w:lineRule="auto"/>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序号</w:t>
            </w:r>
          </w:p>
        </w:tc>
        <w:tc>
          <w:tcPr>
            <w:tcW w:w="3685" w:type="dxa"/>
            <w:vAlign w:val="center"/>
          </w:tcPr>
          <w:p w14:paraId="4B1F609D">
            <w:pPr>
              <w:autoSpaceDE w:val="0"/>
              <w:autoSpaceDN w:val="0"/>
              <w:adjustRightInd w:val="0"/>
              <w:spacing w:after="0" w:line="240" w:lineRule="auto"/>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项目</w:t>
            </w:r>
          </w:p>
        </w:tc>
        <w:tc>
          <w:tcPr>
            <w:tcW w:w="3152" w:type="dxa"/>
            <w:vAlign w:val="center"/>
          </w:tcPr>
          <w:p w14:paraId="3DB66866">
            <w:pPr>
              <w:autoSpaceDE w:val="0"/>
              <w:autoSpaceDN w:val="0"/>
              <w:adjustRightInd w:val="0"/>
              <w:spacing w:after="0" w:line="240" w:lineRule="auto"/>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一级A标</w:t>
            </w:r>
          </w:p>
        </w:tc>
      </w:tr>
      <w:tr w14:paraId="5A80C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8" w:type="dxa"/>
            <w:vAlign w:val="center"/>
          </w:tcPr>
          <w:p w14:paraId="6302F38B">
            <w:pPr>
              <w:autoSpaceDE w:val="0"/>
              <w:autoSpaceDN w:val="0"/>
              <w:adjustRightInd w:val="0"/>
              <w:spacing w:after="0" w:line="240" w:lineRule="auto"/>
              <w:jc w:val="center"/>
              <w:rPr>
                <w:rFonts w:ascii="Times New Roman" w:hAnsi="Times New Roman" w:eastAsia="TimesNewRomanPSMT" w:cs="Times New Roman"/>
                <w:szCs w:val="21"/>
              </w:rPr>
            </w:pPr>
            <w:r>
              <w:rPr>
                <w:rFonts w:ascii="Times New Roman" w:hAnsi="Times New Roman" w:eastAsia="TimesNewRomanPSMT" w:cs="Times New Roman"/>
                <w:sz w:val="21"/>
                <w:szCs w:val="21"/>
                <w:lang w:eastAsia="zh-CN"/>
              </w:rPr>
              <w:t>1</w:t>
            </w:r>
          </w:p>
        </w:tc>
        <w:tc>
          <w:tcPr>
            <w:tcW w:w="3685" w:type="dxa"/>
            <w:vAlign w:val="center"/>
          </w:tcPr>
          <w:p w14:paraId="44EC8400">
            <w:pPr>
              <w:autoSpaceDE w:val="0"/>
              <w:autoSpaceDN w:val="0"/>
              <w:adjustRightInd w:val="0"/>
              <w:spacing w:after="0" w:line="240" w:lineRule="auto"/>
              <w:jc w:val="center"/>
              <w:rPr>
                <w:rFonts w:ascii="Times New Roman" w:hAnsi="Times New Roman" w:eastAsia="TimesNewRomanPSMT" w:cs="Times New Roman"/>
                <w:szCs w:val="21"/>
              </w:rPr>
            </w:pPr>
            <w:r>
              <w:rPr>
                <w:rFonts w:ascii="Times New Roman" w:hAnsi="Times New Roman" w:eastAsia="TimesNewRomanPSMT" w:cs="Times New Roman"/>
                <w:sz w:val="21"/>
                <w:szCs w:val="21"/>
                <w:lang w:eastAsia="zh-CN"/>
              </w:rPr>
              <w:t xml:space="preserve">pH </w:t>
            </w:r>
            <w:r>
              <w:rPr>
                <w:rFonts w:hint="eastAsia" w:ascii="宋体" w:hAnsi="宋体" w:eastAsia="宋体" w:cs="宋体"/>
                <w:sz w:val="21"/>
                <w:szCs w:val="21"/>
                <w:lang w:eastAsia="zh-CN"/>
              </w:rPr>
              <w:t>值</w:t>
            </w:r>
          </w:p>
        </w:tc>
        <w:tc>
          <w:tcPr>
            <w:tcW w:w="3152" w:type="dxa"/>
            <w:vAlign w:val="center"/>
          </w:tcPr>
          <w:p w14:paraId="44FDA5C7">
            <w:pPr>
              <w:autoSpaceDE w:val="0"/>
              <w:autoSpaceDN w:val="0"/>
              <w:adjustRightInd w:val="0"/>
              <w:spacing w:after="0" w:line="240" w:lineRule="auto"/>
              <w:jc w:val="center"/>
              <w:rPr>
                <w:rFonts w:ascii="Times New Roman" w:hAnsi="Times New Roman" w:eastAsia="TimesNewRomanPSMT" w:cs="Times New Roman"/>
                <w:szCs w:val="21"/>
              </w:rPr>
            </w:pPr>
            <w:r>
              <w:rPr>
                <w:rFonts w:ascii="Times New Roman" w:hAnsi="Times New Roman" w:eastAsia="TimesNewRomanPSMT" w:cs="Times New Roman"/>
                <w:sz w:val="21"/>
                <w:szCs w:val="21"/>
                <w:lang w:eastAsia="zh-CN"/>
              </w:rPr>
              <w:t>6.0~9.0</w:t>
            </w:r>
          </w:p>
        </w:tc>
      </w:tr>
      <w:tr w14:paraId="17BB0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8" w:type="dxa"/>
            <w:vAlign w:val="center"/>
          </w:tcPr>
          <w:p w14:paraId="2CDC9DA6">
            <w:pPr>
              <w:autoSpaceDE w:val="0"/>
              <w:autoSpaceDN w:val="0"/>
              <w:adjustRightInd w:val="0"/>
              <w:spacing w:after="0" w:line="240" w:lineRule="auto"/>
              <w:jc w:val="center"/>
              <w:rPr>
                <w:rFonts w:ascii="Times New Roman" w:hAnsi="Times New Roman" w:eastAsia="TimesNewRomanPSMT" w:cs="Times New Roman"/>
                <w:szCs w:val="21"/>
              </w:rPr>
            </w:pPr>
            <w:r>
              <w:rPr>
                <w:rFonts w:ascii="Times New Roman" w:hAnsi="Times New Roman" w:eastAsia="TimesNewRomanPSMT" w:cs="Times New Roman"/>
                <w:sz w:val="21"/>
                <w:szCs w:val="21"/>
              </w:rPr>
              <w:t>2</w:t>
            </w:r>
          </w:p>
        </w:tc>
        <w:tc>
          <w:tcPr>
            <w:tcW w:w="3685" w:type="dxa"/>
            <w:vAlign w:val="center"/>
          </w:tcPr>
          <w:p w14:paraId="4702894E">
            <w:pPr>
              <w:autoSpaceDE w:val="0"/>
              <w:autoSpaceDN w:val="0"/>
              <w:adjustRightInd w:val="0"/>
              <w:spacing w:after="0" w:line="240" w:lineRule="auto"/>
              <w:jc w:val="center"/>
              <w:rPr>
                <w:rFonts w:ascii="Times New Roman" w:hAnsi="Times New Roman" w:eastAsia="TimesNewRomanPSMT" w:cs="Times New Roman"/>
                <w:szCs w:val="21"/>
              </w:rPr>
            </w:pPr>
            <w:r>
              <w:rPr>
                <w:rFonts w:hint="eastAsia" w:ascii="宋体" w:hAnsi="宋体" w:eastAsia="宋体" w:cs="宋体"/>
                <w:sz w:val="21"/>
                <w:szCs w:val="21"/>
              </w:rPr>
              <w:t>色度（度）</w:t>
            </w:r>
          </w:p>
        </w:tc>
        <w:tc>
          <w:tcPr>
            <w:tcW w:w="3152" w:type="dxa"/>
            <w:vAlign w:val="center"/>
          </w:tcPr>
          <w:p w14:paraId="208D87ED">
            <w:pPr>
              <w:autoSpaceDE w:val="0"/>
              <w:autoSpaceDN w:val="0"/>
              <w:adjustRightInd w:val="0"/>
              <w:spacing w:after="0" w:line="240" w:lineRule="auto"/>
              <w:jc w:val="center"/>
              <w:rPr>
                <w:rFonts w:ascii="Times New Roman" w:hAnsi="Times New Roman" w:eastAsia="TimesNewRomanPSMT" w:cs="Times New Roman"/>
                <w:szCs w:val="21"/>
              </w:rPr>
            </w:pPr>
            <w:r>
              <w:rPr>
                <w:rFonts w:ascii="Times New Roman" w:hAnsi="Times New Roman" w:eastAsia="TimesNewRomanPSMT" w:cs="Times New Roman"/>
                <w:sz w:val="21"/>
                <w:szCs w:val="21"/>
              </w:rPr>
              <w:t>≤ 30</w:t>
            </w:r>
          </w:p>
        </w:tc>
      </w:tr>
      <w:tr w14:paraId="0B04A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8" w:type="dxa"/>
            <w:vAlign w:val="center"/>
          </w:tcPr>
          <w:p w14:paraId="1096BBC6">
            <w:pPr>
              <w:autoSpaceDE w:val="0"/>
              <w:autoSpaceDN w:val="0"/>
              <w:adjustRightInd w:val="0"/>
              <w:spacing w:after="0" w:line="240" w:lineRule="auto"/>
              <w:jc w:val="center"/>
              <w:rPr>
                <w:rFonts w:ascii="Times New Roman" w:hAnsi="Times New Roman" w:eastAsia="TimesNewRomanPSMT" w:cs="Times New Roman"/>
                <w:szCs w:val="21"/>
              </w:rPr>
            </w:pPr>
            <w:r>
              <w:rPr>
                <w:rFonts w:ascii="Times New Roman" w:hAnsi="Times New Roman" w:eastAsia="TimesNewRomanPSMT" w:cs="Times New Roman"/>
                <w:sz w:val="21"/>
                <w:szCs w:val="21"/>
              </w:rPr>
              <w:t>3</w:t>
            </w:r>
          </w:p>
        </w:tc>
        <w:tc>
          <w:tcPr>
            <w:tcW w:w="3685" w:type="dxa"/>
            <w:vAlign w:val="center"/>
          </w:tcPr>
          <w:p w14:paraId="37587F9F">
            <w:pPr>
              <w:autoSpaceDE w:val="0"/>
              <w:autoSpaceDN w:val="0"/>
              <w:adjustRightInd w:val="0"/>
              <w:spacing w:after="0" w:line="240" w:lineRule="auto"/>
              <w:jc w:val="center"/>
              <w:rPr>
                <w:rFonts w:ascii="Times New Roman" w:hAnsi="Times New Roman" w:eastAsia="TimesNewRomanPSMT" w:cs="Times New Roman"/>
                <w:szCs w:val="21"/>
              </w:rPr>
            </w:pPr>
            <w:r>
              <w:rPr>
                <w:rFonts w:ascii="Times New Roman" w:hAnsi="Times New Roman" w:eastAsia="TimesNewRomanPSMT" w:cs="Times New Roman"/>
                <w:sz w:val="21"/>
                <w:szCs w:val="21"/>
              </w:rPr>
              <w:t>BOD</w:t>
            </w:r>
            <w:r>
              <w:rPr>
                <w:rFonts w:ascii="Times New Roman" w:hAnsi="Times New Roman" w:eastAsia="TimesNewRomanPSMT" w:cs="Times New Roman"/>
                <w:sz w:val="14"/>
                <w:szCs w:val="14"/>
              </w:rPr>
              <w:t>5</w:t>
            </w:r>
            <w:r>
              <w:rPr>
                <w:rFonts w:hint="eastAsia" w:ascii="宋体" w:hAnsi="宋体" w:eastAsia="宋体" w:cs="宋体"/>
                <w:sz w:val="21"/>
                <w:szCs w:val="21"/>
              </w:rPr>
              <w:t>（</w:t>
            </w:r>
            <w:r>
              <w:rPr>
                <w:rFonts w:ascii="Times New Roman" w:hAnsi="Times New Roman" w:eastAsia="TimesNewRomanPSMT" w:cs="Times New Roman"/>
                <w:sz w:val="21"/>
                <w:szCs w:val="21"/>
              </w:rPr>
              <w:t>mg/L</w:t>
            </w:r>
            <w:r>
              <w:rPr>
                <w:rFonts w:hint="eastAsia" w:ascii="宋体" w:hAnsi="宋体" w:eastAsia="宋体" w:cs="宋体"/>
                <w:sz w:val="21"/>
                <w:szCs w:val="21"/>
              </w:rPr>
              <w:t>）</w:t>
            </w:r>
          </w:p>
        </w:tc>
        <w:tc>
          <w:tcPr>
            <w:tcW w:w="3152" w:type="dxa"/>
            <w:vAlign w:val="center"/>
          </w:tcPr>
          <w:p w14:paraId="48A12F22">
            <w:pPr>
              <w:autoSpaceDE w:val="0"/>
              <w:autoSpaceDN w:val="0"/>
              <w:adjustRightInd w:val="0"/>
              <w:spacing w:after="0" w:line="240" w:lineRule="auto"/>
              <w:jc w:val="center"/>
              <w:rPr>
                <w:rFonts w:ascii="Times New Roman" w:hAnsi="Times New Roman" w:eastAsia="TimesNewRomanPSMT" w:cs="Times New Roman"/>
                <w:szCs w:val="21"/>
              </w:rPr>
            </w:pPr>
            <w:r>
              <w:rPr>
                <w:rFonts w:ascii="Times New Roman" w:hAnsi="Times New Roman" w:eastAsia="TimesNewRomanPSMT" w:cs="Times New Roman"/>
                <w:sz w:val="21"/>
                <w:szCs w:val="21"/>
              </w:rPr>
              <w:t>≤ 10</w:t>
            </w:r>
          </w:p>
        </w:tc>
      </w:tr>
      <w:tr w14:paraId="6D0DE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8" w:type="dxa"/>
            <w:vAlign w:val="center"/>
          </w:tcPr>
          <w:p w14:paraId="690205F1">
            <w:pPr>
              <w:autoSpaceDE w:val="0"/>
              <w:autoSpaceDN w:val="0"/>
              <w:adjustRightInd w:val="0"/>
              <w:spacing w:after="0" w:line="240" w:lineRule="auto"/>
              <w:jc w:val="center"/>
              <w:rPr>
                <w:rFonts w:ascii="Times New Roman" w:hAnsi="Times New Roman" w:eastAsia="TimesNewRomanPSMT" w:cs="Times New Roman"/>
                <w:szCs w:val="21"/>
              </w:rPr>
            </w:pPr>
            <w:r>
              <w:rPr>
                <w:rFonts w:ascii="Times New Roman" w:hAnsi="Times New Roman" w:eastAsia="TimesNewRomanPSMT" w:cs="Times New Roman"/>
                <w:sz w:val="21"/>
                <w:szCs w:val="21"/>
                <w:lang w:eastAsia="zh-CN"/>
              </w:rPr>
              <w:t>4</w:t>
            </w:r>
          </w:p>
        </w:tc>
        <w:tc>
          <w:tcPr>
            <w:tcW w:w="3685" w:type="dxa"/>
            <w:vAlign w:val="center"/>
          </w:tcPr>
          <w:p w14:paraId="3B6F25C4">
            <w:pPr>
              <w:autoSpaceDE w:val="0"/>
              <w:autoSpaceDN w:val="0"/>
              <w:adjustRightInd w:val="0"/>
              <w:spacing w:after="0" w:line="240" w:lineRule="auto"/>
              <w:jc w:val="center"/>
              <w:rPr>
                <w:rFonts w:ascii="Times New Roman" w:hAnsi="Times New Roman" w:eastAsia="TimesNewRomanPSMT" w:cs="Times New Roman"/>
                <w:szCs w:val="21"/>
              </w:rPr>
            </w:pPr>
            <w:r>
              <w:rPr>
                <w:rFonts w:hint="eastAsia" w:ascii="宋体" w:hAnsi="宋体" w:eastAsia="宋体" w:cs="宋体"/>
                <w:sz w:val="21"/>
                <w:szCs w:val="21"/>
                <w:lang w:eastAsia="zh-CN"/>
              </w:rPr>
              <w:t>氨氮（</w:t>
            </w:r>
            <w:r>
              <w:rPr>
                <w:rFonts w:ascii="Times New Roman" w:hAnsi="Times New Roman" w:eastAsia="TimesNewRomanPSMT" w:cs="Times New Roman"/>
                <w:sz w:val="21"/>
                <w:szCs w:val="21"/>
                <w:lang w:eastAsia="zh-CN"/>
              </w:rPr>
              <w:t>mg/L</w:t>
            </w:r>
            <w:r>
              <w:rPr>
                <w:rFonts w:hint="eastAsia" w:ascii="宋体" w:hAnsi="宋体" w:eastAsia="宋体" w:cs="宋体"/>
                <w:sz w:val="21"/>
                <w:szCs w:val="21"/>
                <w:lang w:eastAsia="zh-CN"/>
              </w:rPr>
              <w:t>）</w:t>
            </w:r>
          </w:p>
        </w:tc>
        <w:tc>
          <w:tcPr>
            <w:tcW w:w="3152" w:type="dxa"/>
            <w:vAlign w:val="center"/>
          </w:tcPr>
          <w:p w14:paraId="00FBD060">
            <w:pPr>
              <w:autoSpaceDE w:val="0"/>
              <w:autoSpaceDN w:val="0"/>
              <w:adjustRightInd w:val="0"/>
              <w:spacing w:after="0" w:line="240" w:lineRule="auto"/>
              <w:jc w:val="center"/>
              <w:rPr>
                <w:rFonts w:ascii="Times New Roman" w:hAnsi="Times New Roman" w:eastAsia="TimesNewRomanPSMT" w:cs="Times New Roman"/>
                <w:szCs w:val="21"/>
              </w:rPr>
            </w:pPr>
            <w:r>
              <w:rPr>
                <w:rFonts w:ascii="Times New Roman" w:hAnsi="Times New Roman" w:eastAsia="TimesNewRomanPSMT" w:cs="Times New Roman"/>
                <w:sz w:val="21"/>
                <w:szCs w:val="21"/>
                <w:lang w:eastAsia="zh-CN"/>
              </w:rPr>
              <w:t>≤ 5</w:t>
            </w:r>
          </w:p>
        </w:tc>
      </w:tr>
      <w:tr w14:paraId="0F3A1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8" w:type="dxa"/>
            <w:vAlign w:val="center"/>
          </w:tcPr>
          <w:p w14:paraId="1703BB60">
            <w:pPr>
              <w:autoSpaceDE w:val="0"/>
              <w:autoSpaceDN w:val="0"/>
              <w:adjustRightInd w:val="0"/>
              <w:spacing w:after="0" w:line="240" w:lineRule="auto"/>
              <w:jc w:val="center"/>
              <w:rPr>
                <w:rFonts w:ascii="Times New Roman" w:hAnsi="Times New Roman" w:eastAsia="TimesNewRomanPSMT" w:cs="Times New Roman"/>
                <w:szCs w:val="21"/>
                <w:lang w:eastAsia="zh-CN"/>
              </w:rPr>
            </w:pPr>
            <w:r>
              <w:rPr>
                <w:rFonts w:ascii="Times New Roman" w:hAnsi="Times New Roman" w:eastAsia="TimesNewRomanPSMT" w:cs="Times New Roman"/>
                <w:sz w:val="21"/>
                <w:szCs w:val="21"/>
                <w:lang w:eastAsia="zh-CN"/>
              </w:rPr>
              <w:t>5</w:t>
            </w:r>
          </w:p>
        </w:tc>
        <w:tc>
          <w:tcPr>
            <w:tcW w:w="3685" w:type="dxa"/>
            <w:vAlign w:val="center"/>
          </w:tcPr>
          <w:p w14:paraId="1B2F54DF">
            <w:pPr>
              <w:autoSpaceDE w:val="0"/>
              <w:autoSpaceDN w:val="0"/>
              <w:adjustRightInd w:val="0"/>
              <w:spacing w:after="0" w:line="240" w:lineRule="auto"/>
              <w:jc w:val="center"/>
              <w:rPr>
                <w:rFonts w:ascii="Times New Roman" w:hAnsi="Times New Roman" w:eastAsia="TimesNewRomanPSMT" w:cs="Times New Roman"/>
                <w:szCs w:val="21"/>
                <w:lang w:eastAsia="zh-CN"/>
              </w:rPr>
            </w:pPr>
            <w:r>
              <w:rPr>
                <w:rFonts w:hint="eastAsia" w:ascii="宋体" w:hAnsi="宋体" w:eastAsia="宋体" w:cs="宋体"/>
                <w:sz w:val="21"/>
                <w:szCs w:val="21"/>
                <w:lang w:eastAsia="zh-CN"/>
              </w:rPr>
              <w:t>阴离子表面活性剂（</w:t>
            </w:r>
            <w:r>
              <w:rPr>
                <w:rFonts w:ascii="Times New Roman" w:hAnsi="Times New Roman" w:eastAsia="TimesNewRomanPSMT" w:cs="Times New Roman"/>
                <w:sz w:val="21"/>
                <w:szCs w:val="21"/>
                <w:lang w:eastAsia="zh-CN"/>
              </w:rPr>
              <w:t>mg/L</w:t>
            </w:r>
            <w:r>
              <w:rPr>
                <w:rFonts w:hint="eastAsia" w:ascii="宋体" w:hAnsi="宋体" w:eastAsia="宋体" w:cs="宋体"/>
                <w:sz w:val="21"/>
                <w:szCs w:val="21"/>
                <w:lang w:eastAsia="zh-CN"/>
              </w:rPr>
              <w:t>）</w:t>
            </w:r>
          </w:p>
        </w:tc>
        <w:tc>
          <w:tcPr>
            <w:tcW w:w="3152" w:type="dxa"/>
            <w:vAlign w:val="center"/>
          </w:tcPr>
          <w:p w14:paraId="5ED4807F">
            <w:pPr>
              <w:autoSpaceDE w:val="0"/>
              <w:autoSpaceDN w:val="0"/>
              <w:adjustRightInd w:val="0"/>
              <w:spacing w:after="0" w:line="240" w:lineRule="auto"/>
              <w:jc w:val="center"/>
              <w:rPr>
                <w:rFonts w:ascii="Times New Roman" w:hAnsi="Times New Roman" w:eastAsia="TimesNewRomanPSMT" w:cs="Times New Roman"/>
                <w:szCs w:val="21"/>
                <w:lang w:eastAsia="zh-CN"/>
              </w:rPr>
            </w:pPr>
            <w:r>
              <w:rPr>
                <w:rFonts w:ascii="Times New Roman" w:hAnsi="Times New Roman" w:eastAsia="TimesNewRomanPSMT" w:cs="Times New Roman"/>
                <w:sz w:val="21"/>
                <w:szCs w:val="21"/>
                <w:lang w:eastAsia="zh-CN"/>
              </w:rPr>
              <w:t>≤ 0.5</w:t>
            </w:r>
          </w:p>
        </w:tc>
      </w:tr>
      <w:tr w14:paraId="6525D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8" w:type="dxa"/>
            <w:vAlign w:val="center"/>
          </w:tcPr>
          <w:p w14:paraId="181813E7">
            <w:pPr>
              <w:autoSpaceDE w:val="0"/>
              <w:autoSpaceDN w:val="0"/>
              <w:adjustRightInd w:val="0"/>
              <w:spacing w:after="0" w:line="240" w:lineRule="auto"/>
              <w:jc w:val="center"/>
              <w:rPr>
                <w:rFonts w:ascii="Times New Roman" w:hAnsi="Times New Roman" w:eastAsia="TimesNewRomanPSMT" w:cs="Times New Roman"/>
                <w:szCs w:val="21"/>
              </w:rPr>
            </w:pPr>
            <w:r>
              <w:rPr>
                <w:rFonts w:ascii="Times New Roman" w:hAnsi="Times New Roman" w:eastAsia="TimesNewRomanPSMT" w:cs="Times New Roman"/>
                <w:sz w:val="21"/>
                <w:szCs w:val="21"/>
                <w:lang w:eastAsia="zh-CN"/>
              </w:rPr>
              <w:t>6</w:t>
            </w:r>
          </w:p>
        </w:tc>
        <w:tc>
          <w:tcPr>
            <w:tcW w:w="3685" w:type="dxa"/>
            <w:vAlign w:val="center"/>
          </w:tcPr>
          <w:p w14:paraId="42A28B49">
            <w:pPr>
              <w:autoSpaceDE w:val="0"/>
              <w:autoSpaceDN w:val="0"/>
              <w:adjustRightInd w:val="0"/>
              <w:spacing w:after="0" w:line="240" w:lineRule="auto"/>
              <w:jc w:val="center"/>
              <w:rPr>
                <w:rFonts w:ascii="Times New Roman" w:hAnsi="Times New Roman" w:eastAsia="TimesNewRomanPSMT" w:cs="Times New Roman"/>
                <w:szCs w:val="21"/>
              </w:rPr>
            </w:pPr>
            <w:r>
              <w:rPr>
                <w:rFonts w:ascii="Times New Roman" w:hAnsi="Times New Roman" w:eastAsia="TimesNewRomanPSMT" w:cs="Times New Roman"/>
                <w:sz w:val="21"/>
                <w:szCs w:val="21"/>
                <w:lang w:eastAsia="zh-CN"/>
              </w:rPr>
              <w:t>CODcr</w:t>
            </w:r>
          </w:p>
        </w:tc>
        <w:tc>
          <w:tcPr>
            <w:tcW w:w="3152" w:type="dxa"/>
            <w:vAlign w:val="center"/>
          </w:tcPr>
          <w:p w14:paraId="6FDC55C6">
            <w:pPr>
              <w:autoSpaceDE w:val="0"/>
              <w:autoSpaceDN w:val="0"/>
              <w:adjustRightInd w:val="0"/>
              <w:spacing w:after="0" w:line="240" w:lineRule="auto"/>
              <w:jc w:val="center"/>
              <w:rPr>
                <w:rFonts w:ascii="Times New Roman" w:hAnsi="Times New Roman" w:eastAsia="TimesNewRomanPSMT" w:cs="Times New Roman"/>
                <w:szCs w:val="21"/>
              </w:rPr>
            </w:pPr>
            <w:r>
              <w:rPr>
                <w:rFonts w:ascii="Times New Roman" w:hAnsi="Times New Roman" w:eastAsia="TimesNewRomanPSMT" w:cs="Times New Roman"/>
                <w:sz w:val="21"/>
                <w:szCs w:val="21"/>
                <w:lang w:eastAsia="zh-CN"/>
              </w:rPr>
              <w:t>≤ 50</w:t>
            </w:r>
          </w:p>
        </w:tc>
      </w:tr>
      <w:tr w14:paraId="3ED3B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8" w:type="dxa"/>
            <w:vAlign w:val="center"/>
          </w:tcPr>
          <w:p w14:paraId="7275FA10">
            <w:pPr>
              <w:autoSpaceDE w:val="0"/>
              <w:autoSpaceDN w:val="0"/>
              <w:adjustRightInd w:val="0"/>
              <w:spacing w:after="0" w:line="240" w:lineRule="auto"/>
              <w:jc w:val="center"/>
              <w:rPr>
                <w:rFonts w:ascii="Times New Roman" w:hAnsi="Times New Roman" w:eastAsia="TimesNewRomanPSMT" w:cs="Times New Roman"/>
                <w:szCs w:val="21"/>
              </w:rPr>
            </w:pPr>
            <w:r>
              <w:rPr>
                <w:rFonts w:ascii="Times New Roman" w:hAnsi="Times New Roman" w:eastAsia="TimesNewRomanPSMT" w:cs="Times New Roman"/>
                <w:sz w:val="21"/>
                <w:szCs w:val="21"/>
                <w:lang w:eastAsia="zh-CN"/>
              </w:rPr>
              <w:t>7</w:t>
            </w:r>
          </w:p>
        </w:tc>
        <w:tc>
          <w:tcPr>
            <w:tcW w:w="3685" w:type="dxa"/>
            <w:vAlign w:val="center"/>
          </w:tcPr>
          <w:p w14:paraId="0FA675C7">
            <w:pPr>
              <w:autoSpaceDE w:val="0"/>
              <w:autoSpaceDN w:val="0"/>
              <w:adjustRightInd w:val="0"/>
              <w:spacing w:after="0" w:line="240" w:lineRule="auto"/>
              <w:jc w:val="center"/>
              <w:rPr>
                <w:rFonts w:ascii="Times New Roman" w:hAnsi="Times New Roman" w:eastAsia="TimesNewRomanPSMT" w:cs="Times New Roman"/>
                <w:szCs w:val="21"/>
              </w:rPr>
            </w:pPr>
            <w:r>
              <w:rPr>
                <w:rFonts w:hint="eastAsia" w:ascii="宋体" w:hAnsi="宋体" w:eastAsia="宋体" w:cs="宋体"/>
                <w:sz w:val="21"/>
                <w:szCs w:val="21"/>
                <w:lang w:eastAsia="zh-CN"/>
              </w:rPr>
              <w:t>总氮</w:t>
            </w:r>
          </w:p>
        </w:tc>
        <w:tc>
          <w:tcPr>
            <w:tcW w:w="3152" w:type="dxa"/>
            <w:vAlign w:val="center"/>
          </w:tcPr>
          <w:p w14:paraId="6F087886">
            <w:pPr>
              <w:autoSpaceDE w:val="0"/>
              <w:autoSpaceDN w:val="0"/>
              <w:adjustRightInd w:val="0"/>
              <w:spacing w:after="0" w:line="240" w:lineRule="auto"/>
              <w:jc w:val="center"/>
              <w:rPr>
                <w:rFonts w:ascii="Times New Roman" w:hAnsi="Times New Roman" w:eastAsia="TimesNewRomanPSMT" w:cs="Times New Roman"/>
                <w:szCs w:val="21"/>
              </w:rPr>
            </w:pPr>
            <w:r>
              <w:rPr>
                <w:rFonts w:ascii="Times New Roman" w:hAnsi="Times New Roman" w:eastAsia="TimesNewRomanPSMT" w:cs="Times New Roman"/>
                <w:sz w:val="21"/>
                <w:szCs w:val="21"/>
                <w:lang w:eastAsia="zh-CN"/>
              </w:rPr>
              <w:t>≤ 15</w:t>
            </w:r>
          </w:p>
        </w:tc>
      </w:tr>
      <w:tr w14:paraId="3530B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8" w:type="dxa"/>
            <w:vAlign w:val="center"/>
          </w:tcPr>
          <w:p w14:paraId="1B27B54B">
            <w:pPr>
              <w:autoSpaceDE w:val="0"/>
              <w:autoSpaceDN w:val="0"/>
              <w:adjustRightInd w:val="0"/>
              <w:spacing w:after="0" w:line="240" w:lineRule="auto"/>
              <w:jc w:val="center"/>
              <w:rPr>
                <w:rFonts w:ascii="Times New Roman" w:hAnsi="Times New Roman" w:eastAsia="TimesNewRomanPSMT" w:cs="Times New Roman"/>
                <w:szCs w:val="21"/>
              </w:rPr>
            </w:pPr>
            <w:r>
              <w:rPr>
                <w:rFonts w:ascii="Times New Roman" w:hAnsi="Times New Roman" w:eastAsia="TimesNewRomanPSMT" w:cs="Times New Roman"/>
                <w:sz w:val="21"/>
                <w:szCs w:val="21"/>
                <w:lang w:eastAsia="zh-CN"/>
              </w:rPr>
              <w:t>8</w:t>
            </w:r>
          </w:p>
        </w:tc>
        <w:tc>
          <w:tcPr>
            <w:tcW w:w="3685" w:type="dxa"/>
            <w:vAlign w:val="center"/>
          </w:tcPr>
          <w:p w14:paraId="19DCAC38">
            <w:pPr>
              <w:autoSpaceDE w:val="0"/>
              <w:autoSpaceDN w:val="0"/>
              <w:adjustRightInd w:val="0"/>
              <w:spacing w:after="0" w:line="240" w:lineRule="auto"/>
              <w:jc w:val="center"/>
              <w:rPr>
                <w:rFonts w:ascii="Times New Roman" w:hAnsi="Times New Roman" w:eastAsia="TimesNewRomanPSMT" w:cs="Times New Roman"/>
                <w:szCs w:val="21"/>
              </w:rPr>
            </w:pPr>
            <w:r>
              <w:rPr>
                <w:rFonts w:hint="eastAsia" w:ascii="宋体" w:hAnsi="宋体" w:eastAsia="宋体" w:cs="宋体"/>
                <w:sz w:val="21"/>
                <w:szCs w:val="21"/>
                <w:lang w:eastAsia="zh-CN"/>
              </w:rPr>
              <w:t>总磷</w:t>
            </w:r>
          </w:p>
        </w:tc>
        <w:tc>
          <w:tcPr>
            <w:tcW w:w="3152" w:type="dxa"/>
            <w:vAlign w:val="center"/>
          </w:tcPr>
          <w:p w14:paraId="6EB4E54F">
            <w:pPr>
              <w:autoSpaceDE w:val="0"/>
              <w:autoSpaceDN w:val="0"/>
              <w:adjustRightInd w:val="0"/>
              <w:spacing w:after="0" w:line="240" w:lineRule="auto"/>
              <w:jc w:val="center"/>
              <w:rPr>
                <w:rFonts w:ascii="Times New Roman" w:hAnsi="Times New Roman" w:eastAsia="TimesNewRomanPSMT" w:cs="Times New Roman"/>
                <w:szCs w:val="21"/>
              </w:rPr>
            </w:pPr>
            <w:r>
              <w:rPr>
                <w:rFonts w:ascii="Times New Roman" w:hAnsi="Times New Roman" w:eastAsia="TimesNewRomanPSMT" w:cs="Times New Roman"/>
                <w:sz w:val="21"/>
                <w:szCs w:val="21"/>
                <w:lang w:eastAsia="zh-CN"/>
              </w:rPr>
              <w:t>≤ 0.5</w:t>
            </w:r>
          </w:p>
        </w:tc>
      </w:tr>
      <w:tr w14:paraId="240E7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8" w:type="dxa"/>
            <w:vAlign w:val="center"/>
          </w:tcPr>
          <w:p w14:paraId="4E3B615C">
            <w:pPr>
              <w:autoSpaceDE w:val="0"/>
              <w:autoSpaceDN w:val="0"/>
              <w:adjustRightInd w:val="0"/>
              <w:spacing w:after="0" w:line="240" w:lineRule="auto"/>
              <w:jc w:val="center"/>
              <w:rPr>
                <w:rFonts w:ascii="Times New Roman" w:hAnsi="Times New Roman" w:eastAsia="TimesNewRomanPSMT" w:cs="Times New Roman"/>
                <w:szCs w:val="21"/>
              </w:rPr>
            </w:pPr>
            <w:r>
              <w:rPr>
                <w:rFonts w:ascii="Times New Roman" w:hAnsi="Times New Roman" w:eastAsia="TimesNewRomanPSMT" w:cs="Times New Roman"/>
                <w:sz w:val="21"/>
                <w:szCs w:val="21"/>
                <w:lang w:eastAsia="zh-CN"/>
              </w:rPr>
              <w:t>9</w:t>
            </w:r>
          </w:p>
        </w:tc>
        <w:tc>
          <w:tcPr>
            <w:tcW w:w="3685" w:type="dxa"/>
            <w:vAlign w:val="center"/>
          </w:tcPr>
          <w:p w14:paraId="68DC6711">
            <w:pPr>
              <w:autoSpaceDE w:val="0"/>
              <w:autoSpaceDN w:val="0"/>
              <w:adjustRightInd w:val="0"/>
              <w:spacing w:after="0" w:line="240" w:lineRule="auto"/>
              <w:jc w:val="center"/>
              <w:rPr>
                <w:rFonts w:ascii="Times New Roman" w:hAnsi="Times New Roman" w:eastAsia="TimesNewRomanPSMT" w:cs="Times New Roman"/>
                <w:szCs w:val="21"/>
              </w:rPr>
            </w:pPr>
            <w:r>
              <w:rPr>
                <w:rFonts w:ascii="Times New Roman" w:hAnsi="Times New Roman" w:eastAsia="TimesNewRomanPSMT" w:cs="Times New Roman"/>
                <w:sz w:val="21"/>
                <w:szCs w:val="21"/>
                <w:lang w:eastAsia="zh-CN"/>
              </w:rPr>
              <w:t>SS</w:t>
            </w:r>
          </w:p>
        </w:tc>
        <w:tc>
          <w:tcPr>
            <w:tcW w:w="3152" w:type="dxa"/>
            <w:vAlign w:val="center"/>
          </w:tcPr>
          <w:p w14:paraId="6C33D11F">
            <w:pPr>
              <w:autoSpaceDE w:val="0"/>
              <w:autoSpaceDN w:val="0"/>
              <w:adjustRightInd w:val="0"/>
              <w:spacing w:after="0" w:line="240" w:lineRule="auto"/>
              <w:jc w:val="center"/>
              <w:rPr>
                <w:rFonts w:ascii="Times New Roman" w:hAnsi="Times New Roman" w:eastAsia="TimesNewRomanPSMT" w:cs="Times New Roman"/>
                <w:szCs w:val="21"/>
              </w:rPr>
            </w:pPr>
            <w:r>
              <w:rPr>
                <w:rFonts w:ascii="Times New Roman" w:hAnsi="Times New Roman" w:eastAsia="TimesNewRomanPSMT" w:cs="Times New Roman"/>
                <w:sz w:val="21"/>
                <w:szCs w:val="21"/>
                <w:lang w:eastAsia="zh-CN"/>
              </w:rPr>
              <w:t>≤ 10</w:t>
            </w:r>
          </w:p>
        </w:tc>
      </w:tr>
      <w:tr w14:paraId="69000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8" w:type="dxa"/>
            <w:vAlign w:val="center"/>
          </w:tcPr>
          <w:p w14:paraId="06039B95">
            <w:pPr>
              <w:autoSpaceDE w:val="0"/>
              <w:autoSpaceDN w:val="0"/>
              <w:adjustRightInd w:val="0"/>
              <w:spacing w:after="0" w:line="240" w:lineRule="auto"/>
              <w:jc w:val="center"/>
              <w:rPr>
                <w:rFonts w:ascii="Times New Roman" w:hAnsi="Times New Roman" w:eastAsia="TimesNewRomanPSMT" w:cs="Times New Roman"/>
                <w:szCs w:val="21"/>
              </w:rPr>
            </w:pPr>
            <w:r>
              <w:rPr>
                <w:rFonts w:ascii="Times New Roman" w:hAnsi="Times New Roman" w:eastAsia="TimesNewRomanPSMT" w:cs="Times New Roman"/>
                <w:sz w:val="21"/>
                <w:szCs w:val="21"/>
                <w:lang w:eastAsia="zh-CN"/>
              </w:rPr>
              <w:t>10</w:t>
            </w:r>
          </w:p>
        </w:tc>
        <w:tc>
          <w:tcPr>
            <w:tcW w:w="3685" w:type="dxa"/>
            <w:vAlign w:val="center"/>
          </w:tcPr>
          <w:p w14:paraId="0C8A2E1C">
            <w:pPr>
              <w:autoSpaceDE w:val="0"/>
              <w:autoSpaceDN w:val="0"/>
              <w:adjustRightInd w:val="0"/>
              <w:spacing w:after="0" w:line="240" w:lineRule="auto"/>
              <w:jc w:val="center"/>
              <w:rPr>
                <w:rFonts w:ascii="Times New Roman" w:hAnsi="Times New Roman" w:eastAsia="TimesNewRomanPSMT" w:cs="Times New Roman"/>
                <w:szCs w:val="21"/>
              </w:rPr>
            </w:pPr>
            <w:r>
              <w:rPr>
                <w:rFonts w:hint="eastAsia" w:ascii="宋体" w:hAnsi="宋体" w:eastAsia="宋体" w:cs="宋体"/>
                <w:sz w:val="21"/>
                <w:szCs w:val="21"/>
                <w:lang w:eastAsia="zh-CN"/>
              </w:rPr>
              <w:t>粪大肠菌群数</w:t>
            </w:r>
            <w:r>
              <w:rPr>
                <w:rFonts w:ascii="Times New Roman" w:hAnsi="Times New Roman" w:eastAsia="TimesNewRomanPSMT" w:cs="Times New Roman"/>
                <w:sz w:val="21"/>
                <w:szCs w:val="21"/>
                <w:lang w:eastAsia="zh-CN"/>
              </w:rPr>
              <w:t>(</w:t>
            </w:r>
            <w:r>
              <w:rPr>
                <w:rFonts w:hint="eastAsia" w:ascii="宋体" w:hAnsi="宋体" w:eastAsia="宋体" w:cs="宋体"/>
                <w:sz w:val="21"/>
                <w:szCs w:val="21"/>
                <w:lang w:eastAsia="zh-CN"/>
              </w:rPr>
              <w:t>个</w:t>
            </w:r>
            <w:r>
              <w:rPr>
                <w:rFonts w:ascii="Times New Roman" w:hAnsi="Times New Roman" w:eastAsia="TimesNewRomanPSMT" w:cs="Times New Roman"/>
                <w:sz w:val="21"/>
                <w:szCs w:val="21"/>
                <w:lang w:eastAsia="zh-CN"/>
              </w:rPr>
              <w:t>/L)</w:t>
            </w:r>
          </w:p>
        </w:tc>
        <w:tc>
          <w:tcPr>
            <w:tcW w:w="3152" w:type="dxa"/>
            <w:vAlign w:val="center"/>
          </w:tcPr>
          <w:p w14:paraId="19AC051D">
            <w:pPr>
              <w:autoSpaceDE w:val="0"/>
              <w:autoSpaceDN w:val="0"/>
              <w:adjustRightInd w:val="0"/>
              <w:spacing w:after="0" w:line="240" w:lineRule="auto"/>
              <w:jc w:val="center"/>
              <w:rPr>
                <w:rFonts w:ascii="Times New Roman" w:hAnsi="Times New Roman" w:eastAsia="TimesNewRomanPSMT" w:cs="Times New Roman"/>
                <w:szCs w:val="21"/>
              </w:rPr>
            </w:pPr>
            <w:r>
              <w:rPr>
                <w:rFonts w:ascii="Times New Roman" w:hAnsi="Times New Roman" w:eastAsia="TimesNewRomanPSMT" w:cs="Times New Roman"/>
                <w:sz w:val="21"/>
                <w:szCs w:val="21"/>
                <w:lang w:eastAsia="zh-CN"/>
              </w:rPr>
              <w:t>≤ 1000</w:t>
            </w:r>
          </w:p>
        </w:tc>
      </w:tr>
      <w:tr w14:paraId="304DE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8" w:type="dxa"/>
            <w:vAlign w:val="center"/>
          </w:tcPr>
          <w:p w14:paraId="46FEA437">
            <w:pPr>
              <w:autoSpaceDE w:val="0"/>
              <w:autoSpaceDN w:val="0"/>
              <w:adjustRightInd w:val="0"/>
              <w:spacing w:after="0" w:line="240" w:lineRule="auto"/>
              <w:jc w:val="center"/>
              <w:rPr>
                <w:rFonts w:ascii="Times New Roman" w:hAnsi="Times New Roman" w:eastAsia="TimesNewRomanPSMT" w:cs="Times New Roman"/>
                <w:szCs w:val="21"/>
              </w:rPr>
            </w:pPr>
            <w:r>
              <w:rPr>
                <w:rFonts w:ascii="Times New Roman" w:hAnsi="Times New Roman" w:eastAsia="TimesNewRomanPSMT" w:cs="Times New Roman"/>
                <w:sz w:val="21"/>
                <w:szCs w:val="21"/>
              </w:rPr>
              <w:t>11</w:t>
            </w:r>
          </w:p>
        </w:tc>
        <w:tc>
          <w:tcPr>
            <w:tcW w:w="3685" w:type="dxa"/>
            <w:vAlign w:val="center"/>
          </w:tcPr>
          <w:p w14:paraId="4AEAD3F9">
            <w:pPr>
              <w:autoSpaceDE w:val="0"/>
              <w:autoSpaceDN w:val="0"/>
              <w:adjustRightInd w:val="0"/>
              <w:spacing w:after="0" w:line="240" w:lineRule="auto"/>
              <w:jc w:val="center"/>
              <w:rPr>
                <w:rFonts w:ascii="Times New Roman" w:hAnsi="Times New Roman" w:eastAsia="TimesNewRomanPSMT" w:cs="Times New Roman"/>
                <w:szCs w:val="21"/>
              </w:rPr>
            </w:pPr>
            <w:r>
              <w:rPr>
                <w:rFonts w:hint="eastAsia" w:ascii="宋体" w:hAnsi="宋体" w:eastAsia="宋体" w:cs="宋体"/>
                <w:sz w:val="21"/>
                <w:szCs w:val="21"/>
              </w:rPr>
              <w:t>动植物油</w:t>
            </w:r>
          </w:p>
        </w:tc>
        <w:tc>
          <w:tcPr>
            <w:tcW w:w="3152" w:type="dxa"/>
            <w:vAlign w:val="center"/>
          </w:tcPr>
          <w:p w14:paraId="0FB90A76">
            <w:pPr>
              <w:autoSpaceDE w:val="0"/>
              <w:autoSpaceDN w:val="0"/>
              <w:adjustRightInd w:val="0"/>
              <w:spacing w:after="0" w:line="240" w:lineRule="auto"/>
              <w:jc w:val="center"/>
              <w:rPr>
                <w:rFonts w:ascii="Times New Roman" w:hAnsi="Times New Roman" w:eastAsia="TimesNewRomanPSMT" w:cs="Times New Roman"/>
                <w:szCs w:val="21"/>
              </w:rPr>
            </w:pPr>
            <w:r>
              <w:rPr>
                <w:rFonts w:ascii="Times New Roman" w:hAnsi="Times New Roman" w:eastAsia="TimesNewRomanPSMT" w:cs="Times New Roman"/>
                <w:sz w:val="21"/>
                <w:szCs w:val="21"/>
              </w:rPr>
              <w:t>≤ 1</w:t>
            </w:r>
          </w:p>
        </w:tc>
      </w:tr>
      <w:tr w14:paraId="3211D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8" w:type="dxa"/>
            <w:vAlign w:val="center"/>
          </w:tcPr>
          <w:p w14:paraId="698952AE">
            <w:pPr>
              <w:autoSpaceDE w:val="0"/>
              <w:autoSpaceDN w:val="0"/>
              <w:adjustRightInd w:val="0"/>
              <w:spacing w:after="0" w:line="240" w:lineRule="auto"/>
              <w:jc w:val="center"/>
              <w:rPr>
                <w:rFonts w:ascii="Times New Roman" w:hAnsi="Times New Roman" w:eastAsia="TimesNewRomanPSMT" w:cs="Times New Roman"/>
                <w:szCs w:val="21"/>
              </w:rPr>
            </w:pPr>
            <w:r>
              <w:rPr>
                <w:rFonts w:ascii="Times New Roman" w:hAnsi="Times New Roman" w:eastAsia="TimesNewRomanPSMT" w:cs="Times New Roman"/>
                <w:sz w:val="21"/>
                <w:szCs w:val="21"/>
              </w:rPr>
              <w:t>12</w:t>
            </w:r>
          </w:p>
        </w:tc>
        <w:tc>
          <w:tcPr>
            <w:tcW w:w="3685" w:type="dxa"/>
            <w:vAlign w:val="center"/>
          </w:tcPr>
          <w:p w14:paraId="71FF3760">
            <w:pPr>
              <w:autoSpaceDE w:val="0"/>
              <w:autoSpaceDN w:val="0"/>
              <w:adjustRightInd w:val="0"/>
              <w:spacing w:after="0" w:line="240" w:lineRule="auto"/>
              <w:jc w:val="center"/>
              <w:rPr>
                <w:rFonts w:ascii="Times New Roman" w:hAnsi="Times New Roman" w:eastAsia="TimesNewRomanPSMT" w:cs="Times New Roman"/>
                <w:szCs w:val="21"/>
              </w:rPr>
            </w:pPr>
            <w:r>
              <w:rPr>
                <w:rFonts w:hint="eastAsia" w:ascii="宋体" w:hAnsi="宋体" w:eastAsia="宋体" w:cs="宋体"/>
                <w:sz w:val="21"/>
                <w:szCs w:val="21"/>
              </w:rPr>
              <w:t>石油类</w:t>
            </w:r>
          </w:p>
        </w:tc>
        <w:tc>
          <w:tcPr>
            <w:tcW w:w="3152" w:type="dxa"/>
            <w:vAlign w:val="center"/>
          </w:tcPr>
          <w:p w14:paraId="5590D486">
            <w:pPr>
              <w:autoSpaceDE w:val="0"/>
              <w:autoSpaceDN w:val="0"/>
              <w:adjustRightInd w:val="0"/>
              <w:spacing w:after="0" w:line="240" w:lineRule="auto"/>
              <w:jc w:val="center"/>
              <w:rPr>
                <w:rFonts w:ascii="Times New Roman" w:hAnsi="Times New Roman" w:eastAsia="TimesNewRomanPSMT" w:cs="Times New Roman"/>
                <w:szCs w:val="21"/>
              </w:rPr>
            </w:pPr>
            <w:r>
              <w:rPr>
                <w:rFonts w:ascii="Times New Roman" w:hAnsi="Times New Roman" w:eastAsia="TimesNewRomanPSMT" w:cs="Times New Roman"/>
                <w:sz w:val="21"/>
                <w:szCs w:val="21"/>
              </w:rPr>
              <w:t>≤ 1</w:t>
            </w:r>
          </w:p>
        </w:tc>
      </w:tr>
    </w:tbl>
    <w:p w14:paraId="70F56FF6">
      <w:pPr>
        <w:spacing w:after="0" w:line="360" w:lineRule="auto"/>
        <w:ind w:firstLine="482" w:firstLineChars="200"/>
        <w:rPr>
          <w:rFonts w:ascii="Times New Roman" w:hAnsi="Times New Roman" w:cs="Times New Roman"/>
          <w:b/>
          <w:sz w:val="24"/>
          <w:szCs w:val="24"/>
          <w:lang w:eastAsia="zh-CN"/>
        </w:rPr>
      </w:pPr>
      <w:r>
        <w:rPr>
          <w:rFonts w:ascii="Times New Roman" w:hAnsi="Times New Roman" w:cs="Times New Roman"/>
          <w:b/>
          <w:sz w:val="24"/>
          <w:szCs w:val="24"/>
          <w:lang w:eastAsia="zh-CN"/>
        </w:rPr>
        <w:t xml:space="preserve">（2）大气污染物 </w:t>
      </w:r>
    </w:p>
    <w:p w14:paraId="57A3BEEA">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施工期无组织排放粉尘执行《大气污染物综合排放标准》（GB16297-1996）表 2 中无组织排放监控浓度限值，即颗粒物浓度≤1.0mg/Nm</w:t>
      </w:r>
      <w:r>
        <w:rPr>
          <w:rFonts w:ascii="Times New Roman" w:hAnsi="Times New Roman" w:cs="Times New Roman"/>
          <w:sz w:val="24"/>
          <w:szCs w:val="24"/>
          <w:vertAlign w:val="superscript"/>
          <w:lang w:eastAsia="zh-CN"/>
        </w:rPr>
        <w:t>3</w:t>
      </w:r>
      <w:r>
        <w:rPr>
          <w:rFonts w:ascii="Times New Roman" w:hAnsi="Times New Roman" w:cs="Times New Roman"/>
          <w:sz w:val="24"/>
          <w:szCs w:val="24"/>
          <w:lang w:eastAsia="zh-CN"/>
        </w:rPr>
        <w:t>，监控点为周界外 浓度最高点；底泥恶臭污染物排放执行《恶臭污染物排放标准》（GB14554-93）中的臭气浓度二级标准≤20（无量纲）。</w:t>
      </w:r>
      <w:r>
        <w:rPr>
          <w:rFonts w:hint="eastAsia" w:ascii="Times New Roman" w:hAnsi="Times New Roman" w:cs="Times New Roman"/>
          <w:sz w:val="24"/>
          <w:szCs w:val="24"/>
          <w:lang w:eastAsia="zh-CN"/>
        </w:rPr>
        <w:t>项目运营期污水处理厂恶臭污染物排放执行《城镇污水处理厂污染物排放标准》(GB18918-2002)表4 中的二级标准，</w:t>
      </w:r>
      <w:r>
        <w:rPr>
          <w:rFonts w:ascii="Times New Roman" w:hAnsi="Times New Roman" w:cs="Times New Roman"/>
          <w:sz w:val="24"/>
          <w:szCs w:val="24"/>
          <w:lang w:eastAsia="zh-CN"/>
        </w:rPr>
        <w:t>臭气浓度二级标准≤20（无量纲）</w:t>
      </w:r>
      <w:r>
        <w:rPr>
          <w:rFonts w:hint="eastAsia" w:ascii="Times New Roman" w:hAnsi="Times New Roman" w:cs="Times New Roman"/>
          <w:sz w:val="24"/>
          <w:szCs w:val="24"/>
          <w:lang w:eastAsia="zh-CN"/>
        </w:rPr>
        <w:t>。</w:t>
      </w:r>
    </w:p>
    <w:p w14:paraId="2E4D3CAD">
      <w:pPr>
        <w:spacing w:after="0" w:line="360" w:lineRule="auto"/>
        <w:ind w:firstLine="482" w:firstLineChars="200"/>
        <w:rPr>
          <w:rFonts w:ascii="Times New Roman" w:hAnsi="Times New Roman" w:cs="Times New Roman"/>
          <w:b/>
          <w:sz w:val="24"/>
          <w:szCs w:val="24"/>
          <w:lang w:eastAsia="zh-CN"/>
        </w:rPr>
      </w:pPr>
      <w:r>
        <w:rPr>
          <w:rFonts w:ascii="Times New Roman" w:hAnsi="Times New Roman" w:cs="Times New Roman"/>
          <w:b/>
          <w:sz w:val="24"/>
          <w:szCs w:val="24"/>
          <w:lang w:eastAsia="zh-CN"/>
        </w:rPr>
        <w:t xml:space="preserve">（3）噪声 </w:t>
      </w:r>
    </w:p>
    <w:p w14:paraId="0BC96799">
      <w:pPr>
        <w:spacing w:after="0" w:line="360" w:lineRule="auto"/>
        <w:ind w:firstLine="480" w:firstLineChars="200"/>
        <w:rPr>
          <w:rFonts w:ascii="Times New Roman" w:hAnsi="Times New Roman" w:eastAsia="宋体" w:cs="Times New Roman"/>
          <w:kern w:val="2"/>
          <w:sz w:val="24"/>
          <w:lang w:eastAsia="zh-CN"/>
        </w:rPr>
      </w:pPr>
      <w:r>
        <w:rPr>
          <w:rFonts w:ascii="Times New Roman" w:hAnsi="Times New Roman" w:cs="Times New Roman"/>
          <w:sz w:val="24"/>
          <w:szCs w:val="24"/>
          <w:lang w:eastAsia="zh-CN"/>
        </w:rPr>
        <w:t>施工期场界噪声执行《建筑施工场界环境噪声排放标准》（GB12523-2011）中规定的限值，即昼间≤70dB(A)，夜间≤55dB(A)。</w:t>
      </w:r>
      <w:r>
        <w:rPr>
          <w:rFonts w:ascii="Times New Roman" w:hAnsi="Times New Roman" w:eastAsia="宋体" w:cs="Times New Roman"/>
          <w:kern w:val="2"/>
          <w:sz w:val="24"/>
          <w:lang w:eastAsia="zh-CN"/>
        </w:rPr>
        <w:t>营运期项目</w:t>
      </w:r>
      <w:r>
        <w:rPr>
          <w:rFonts w:hint="eastAsia" w:ascii="Times New Roman" w:hAnsi="Times New Roman" w:eastAsia="宋体" w:cs="Times New Roman"/>
          <w:kern w:val="2"/>
          <w:sz w:val="24"/>
          <w:lang w:eastAsia="zh-CN"/>
        </w:rPr>
        <w:t>污水处理厂</w:t>
      </w:r>
      <w:r>
        <w:rPr>
          <w:rFonts w:ascii="Times New Roman" w:hAnsi="Times New Roman" w:eastAsia="宋体" w:cs="Times New Roman"/>
          <w:kern w:val="2"/>
          <w:sz w:val="24"/>
          <w:lang w:eastAsia="zh-CN"/>
        </w:rPr>
        <w:t>厂界噪声执行《工业企业厂界环境噪声排放标准》（GB12348-2008）</w:t>
      </w:r>
      <w:r>
        <w:rPr>
          <w:rFonts w:hint="eastAsia" w:ascii="Times New Roman" w:hAnsi="Times New Roman" w:eastAsia="宋体" w:cs="Times New Roman"/>
          <w:kern w:val="2"/>
          <w:sz w:val="24"/>
          <w:lang w:eastAsia="zh-CN"/>
        </w:rPr>
        <w:t>2</w:t>
      </w:r>
      <w:r>
        <w:rPr>
          <w:rFonts w:ascii="Times New Roman" w:hAnsi="Times New Roman" w:eastAsia="宋体" w:cs="Times New Roman"/>
          <w:kern w:val="2"/>
          <w:sz w:val="24"/>
          <w:lang w:eastAsia="zh-CN"/>
        </w:rPr>
        <w:t>类标准</w:t>
      </w:r>
      <w:r>
        <w:rPr>
          <w:rFonts w:hint="eastAsia" w:ascii="Times New Roman" w:hAnsi="Times New Roman" w:eastAsia="宋体" w:cs="Times New Roman"/>
          <w:kern w:val="2"/>
          <w:sz w:val="24"/>
          <w:lang w:eastAsia="zh-CN"/>
        </w:rPr>
        <w:t>。</w:t>
      </w:r>
      <w:r>
        <w:rPr>
          <w:rFonts w:ascii="Times New Roman" w:hAnsi="Times New Roman" w:eastAsia="宋体" w:cs="Times New Roman"/>
          <w:kern w:val="2"/>
          <w:sz w:val="24"/>
          <w:lang w:eastAsia="zh-CN"/>
        </w:rPr>
        <w:t>具体标准值见表</w:t>
      </w:r>
      <w:r>
        <w:rPr>
          <w:rFonts w:hint="eastAsia" w:ascii="Times New Roman" w:hAnsi="Times New Roman" w:eastAsia="宋体" w:cs="Times New Roman"/>
          <w:kern w:val="2"/>
          <w:sz w:val="24"/>
          <w:lang w:eastAsia="zh-CN"/>
        </w:rPr>
        <w:t>1.3.9</w:t>
      </w:r>
      <w:r>
        <w:rPr>
          <w:rFonts w:ascii="Times New Roman" w:hAnsi="Times New Roman" w:eastAsia="宋体" w:cs="Times New Roman"/>
          <w:kern w:val="2"/>
          <w:sz w:val="24"/>
          <w:lang w:eastAsia="zh-CN"/>
        </w:rPr>
        <w:t>。</w:t>
      </w:r>
    </w:p>
    <w:p w14:paraId="45466298">
      <w:pPr>
        <w:spacing w:after="0" w:line="240" w:lineRule="auto"/>
        <w:ind w:firstLine="200"/>
        <w:jc w:val="center"/>
        <w:rPr>
          <w:rFonts w:ascii="Times New Roman" w:hAnsi="Times New Roman" w:eastAsia="宋体" w:cs="Times New Roman"/>
          <w:b/>
          <w:kern w:val="2"/>
          <w:sz w:val="24"/>
          <w:lang w:eastAsia="zh-CN"/>
        </w:rPr>
      </w:pPr>
      <w:r>
        <w:rPr>
          <w:rFonts w:ascii="Times New Roman" w:hAnsi="Times New Roman" w:eastAsia="宋体" w:cs="Times New Roman"/>
          <w:b/>
          <w:kern w:val="2"/>
          <w:sz w:val="24"/>
          <w:lang w:eastAsia="zh-CN"/>
        </w:rPr>
        <w:t>表</w:t>
      </w:r>
      <w:r>
        <w:rPr>
          <w:rFonts w:hint="eastAsia" w:ascii="Times New Roman" w:hAnsi="Times New Roman" w:eastAsia="宋体" w:cs="Times New Roman"/>
          <w:b/>
          <w:kern w:val="2"/>
          <w:sz w:val="24"/>
          <w:lang w:eastAsia="zh-CN"/>
        </w:rPr>
        <w:t xml:space="preserve">1.3.9 </w:t>
      </w:r>
      <w:r>
        <w:rPr>
          <w:rFonts w:ascii="Times New Roman" w:hAnsi="Times New Roman" w:eastAsia="宋体" w:cs="Times New Roman"/>
          <w:b/>
          <w:kern w:val="2"/>
          <w:sz w:val="24"/>
          <w:lang w:eastAsia="zh-CN"/>
        </w:rPr>
        <w:t xml:space="preserve"> 工业企业厂界环境噪声排放标准   单位： dB(A)</w:t>
      </w:r>
    </w:p>
    <w:tbl>
      <w:tblPr>
        <w:tblStyle w:val="8"/>
        <w:tblW w:w="8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2"/>
        <w:gridCol w:w="2893"/>
        <w:gridCol w:w="2891"/>
      </w:tblGrid>
      <w:tr w14:paraId="1F376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2" w:type="dxa"/>
            <w:vAlign w:val="center"/>
          </w:tcPr>
          <w:p w14:paraId="488F0C84">
            <w:pPr>
              <w:spacing w:after="0" w:line="240" w:lineRule="auto"/>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类别</w:t>
            </w:r>
          </w:p>
        </w:tc>
        <w:tc>
          <w:tcPr>
            <w:tcW w:w="2893" w:type="dxa"/>
            <w:vAlign w:val="center"/>
          </w:tcPr>
          <w:p w14:paraId="18785105">
            <w:pPr>
              <w:spacing w:after="0" w:line="240" w:lineRule="auto"/>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昼间</w:t>
            </w:r>
          </w:p>
        </w:tc>
        <w:tc>
          <w:tcPr>
            <w:tcW w:w="2891" w:type="dxa"/>
            <w:vAlign w:val="center"/>
          </w:tcPr>
          <w:p w14:paraId="5403B977">
            <w:pPr>
              <w:spacing w:after="0" w:line="240" w:lineRule="auto"/>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夜间</w:t>
            </w:r>
          </w:p>
        </w:tc>
      </w:tr>
      <w:tr w14:paraId="4074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2" w:type="dxa"/>
            <w:vAlign w:val="center"/>
          </w:tcPr>
          <w:p w14:paraId="5664770B">
            <w:pPr>
              <w:spacing w:after="0" w:line="240" w:lineRule="auto"/>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2类</w:t>
            </w:r>
          </w:p>
        </w:tc>
        <w:tc>
          <w:tcPr>
            <w:tcW w:w="2893" w:type="dxa"/>
            <w:vAlign w:val="center"/>
          </w:tcPr>
          <w:p w14:paraId="5AC6D651">
            <w:pPr>
              <w:spacing w:after="0" w:line="240" w:lineRule="auto"/>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60</w:t>
            </w:r>
          </w:p>
        </w:tc>
        <w:tc>
          <w:tcPr>
            <w:tcW w:w="2891" w:type="dxa"/>
            <w:vAlign w:val="center"/>
          </w:tcPr>
          <w:p w14:paraId="483ED584">
            <w:pPr>
              <w:spacing w:after="0" w:line="240" w:lineRule="auto"/>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50</w:t>
            </w:r>
          </w:p>
        </w:tc>
      </w:tr>
    </w:tbl>
    <w:p w14:paraId="52EE9D28">
      <w:pPr>
        <w:spacing w:after="0" w:line="360" w:lineRule="auto"/>
        <w:ind w:firstLine="482" w:firstLineChars="200"/>
        <w:rPr>
          <w:rFonts w:ascii="Times New Roman" w:hAnsi="Times New Roman" w:cs="Times New Roman"/>
          <w:b/>
          <w:sz w:val="24"/>
          <w:szCs w:val="24"/>
          <w:lang w:eastAsia="zh-CN"/>
        </w:rPr>
      </w:pPr>
      <w:bookmarkStart w:id="55" w:name="_Toc517731894"/>
      <w:r>
        <w:rPr>
          <w:rFonts w:hint="eastAsia" w:ascii="Times New Roman" w:hAnsi="Times New Roman" w:cs="Times New Roman"/>
          <w:b/>
          <w:sz w:val="24"/>
          <w:szCs w:val="24"/>
          <w:lang w:eastAsia="zh-CN"/>
        </w:rPr>
        <w:t>（4）</w:t>
      </w:r>
      <w:r>
        <w:rPr>
          <w:rFonts w:ascii="Times New Roman" w:hAnsi="Times New Roman" w:cs="Times New Roman"/>
          <w:b/>
          <w:sz w:val="24"/>
          <w:szCs w:val="24"/>
          <w:lang w:eastAsia="zh-CN"/>
        </w:rPr>
        <w:t>固体废弃物</w:t>
      </w:r>
      <w:bookmarkEnd w:id="55"/>
    </w:p>
    <w:p w14:paraId="5D71411B">
      <w:pPr>
        <w:spacing w:after="0" w:line="360" w:lineRule="auto"/>
        <w:ind w:firstLine="480" w:firstLineChars="200"/>
        <w:rPr>
          <w:rFonts w:ascii="Times New Roman" w:hAnsi="Times New Roman" w:cs="Times New Roman"/>
          <w:sz w:val="24"/>
          <w:szCs w:val="24"/>
          <w:lang w:eastAsia="zh-CN"/>
        </w:rPr>
      </w:pPr>
      <w:r>
        <w:rPr>
          <w:rFonts w:hint="eastAsia" w:ascii="Times New Roman" w:hAnsi="Times New Roman" w:eastAsia="宋体" w:cs="Times New Roman"/>
          <w:kern w:val="2"/>
          <w:sz w:val="24"/>
          <w:szCs w:val="24"/>
          <w:lang w:eastAsia="zh-CN"/>
        </w:rPr>
        <w:t>项目施工期及运行期</w:t>
      </w:r>
      <w:r>
        <w:rPr>
          <w:rFonts w:ascii="Times New Roman" w:hAnsi="Times New Roman" w:eastAsia="宋体" w:cs="Times New Roman"/>
          <w:kern w:val="2"/>
          <w:sz w:val="24"/>
          <w:szCs w:val="24"/>
          <w:lang w:eastAsia="zh-CN"/>
        </w:rPr>
        <w:t>产生的生活垃圾</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建筑垃圾</w:t>
      </w:r>
      <w:r>
        <w:rPr>
          <w:rFonts w:hint="eastAsia" w:ascii="Times New Roman" w:hAnsi="Times New Roman" w:eastAsia="宋体" w:cs="Times New Roman"/>
          <w:kern w:val="2"/>
          <w:sz w:val="24"/>
          <w:szCs w:val="24"/>
          <w:lang w:eastAsia="zh-CN"/>
        </w:rPr>
        <w:t>、工程弃渣及库底清理产生的固废等</w:t>
      </w:r>
      <w:r>
        <w:rPr>
          <w:rFonts w:ascii="Times New Roman" w:hAnsi="Times New Roman" w:eastAsia="宋体" w:cs="Times New Roman"/>
          <w:kern w:val="2"/>
          <w:sz w:val="24"/>
          <w:szCs w:val="24"/>
          <w:lang w:eastAsia="zh-CN"/>
        </w:rPr>
        <w:t>一般固体废弃物处置执行《一般工业固体废弃物贮存、处置场污染控制标准》（GB18599-2001）。</w:t>
      </w:r>
      <w:r>
        <w:rPr>
          <w:rFonts w:hint="eastAsia" w:ascii="Times New Roman" w:hAnsi="Times New Roman" w:eastAsia="宋体" w:cs="Times New Roman"/>
          <w:kern w:val="2"/>
          <w:sz w:val="24"/>
          <w:szCs w:val="24"/>
          <w:lang w:eastAsia="zh-CN"/>
        </w:rPr>
        <w:t>施工期机修产生的固废为险废物，执行</w:t>
      </w:r>
      <w:r>
        <w:rPr>
          <w:rFonts w:ascii="Times New Roman" w:hAnsi="Times New Roman" w:eastAsia="宋体" w:cs="Times New Roman"/>
          <w:kern w:val="2"/>
          <w:sz w:val="24"/>
          <w:szCs w:val="24"/>
          <w:lang w:eastAsia="zh-CN"/>
        </w:rPr>
        <w:t>《危险废物贮存污染控制标准》（GB 18597-2001）。</w:t>
      </w:r>
    </w:p>
    <w:p w14:paraId="2B661AC2">
      <w:pPr>
        <w:spacing w:after="0" w:line="360" w:lineRule="auto"/>
        <w:outlineLvl w:val="1"/>
        <w:rPr>
          <w:rFonts w:ascii="Times New Roman" w:hAnsi="Times New Roman" w:cs="Times New Roman"/>
          <w:b/>
          <w:sz w:val="32"/>
          <w:szCs w:val="32"/>
          <w:lang w:eastAsia="zh-CN"/>
        </w:rPr>
      </w:pPr>
      <w:bookmarkStart w:id="56" w:name="_Toc25854015"/>
      <w:r>
        <w:rPr>
          <w:rFonts w:hint="eastAsia" w:ascii="Times New Roman" w:hAnsi="Times New Roman" w:cs="Times New Roman"/>
          <w:b/>
          <w:sz w:val="32"/>
          <w:szCs w:val="32"/>
          <w:lang w:eastAsia="zh-CN"/>
        </w:rPr>
        <w:t>1</w:t>
      </w:r>
      <w:r>
        <w:rPr>
          <w:rFonts w:ascii="Times New Roman" w:hAnsi="Times New Roman" w:cs="Times New Roman"/>
          <w:b/>
          <w:sz w:val="32"/>
          <w:szCs w:val="32"/>
          <w:lang w:eastAsia="zh-CN"/>
        </w:rPr>
        <w:t>.4评价重点</w:t>
      </w:r>
      <w:bookmarkEnd w:id="56"/>
    </w:p>
    <w:p w14:paraId="4D2B63AA">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本评价重点为施工期，包括：底泥开挖、河堤施工对</w:t>
      </w:r>
      <w:r>
        <w:rPr>
          <w:rFonts w:hint="eastAsia" w:ascii="Times New Roman" w:hAnsi="Times New Roman" w:cs="Times New Roman"/>
          <w:sz w:val="24"/>
          <w:szCs w:val="24"/>
          <w:lang w:eastAsia="zh-CN"/>
        </w:rPr>
        <w:t>芒市大河、澡地河、南喊河、南麻河、板过河、南秀河及南木黑河</w:t>
      </w:r>
      <w:r>
        <w:rPr>
          <w:rFonts w:ascii="Times New Roman" w:hAnsi="Times New Roman" w:cs="Times New Roman"/>
          <w:sz w:val="24"/>
          <w:szCs w:val="24"/>
          <w:lang w:eastAsia="zh-CN"/>
        </w:rPr>
        <w:t>水质的影响，主要污染物为悬浮物；施工扬尘、车辆尾气对周围环境空气的影响；施工噪声对周围声环境的影响；底泥、土方用于土地复耕对土壤的影响；项目施工对区域生态环境特别是对水生生态环境的影响。</w:t>
      </w:r>
      <w:r>
        <w:rPr>
          <w:rFonts w:hint="eastAsia" w:ascii="Times New Roman" w:hAnsi="Times New Roman" w:cs="Times New Roman"/>
          <w:sz w:val="24"/>
          <w:szCs w:val="24"/>
          <w:lang w:eastAsia="zh-CN"/>
        </w:rPr>
        <w:t>备用水源地供水管网建设对沿线敏感点的影响</w:t>
      </w:r>
    </w:p>
    <w:p w14:paraId="5ADAED1B">
      <w:pPr>
        <w:spacing w:after="0" w:line="360" w:lineRule="auto"/>
        <w:outlineLvl w:val="1"/>
        <w:rPr>
          <w:rFonts w:ascii="Times New Roman" w:hAnsi="Times New Roman" w:cs="Times New Roman"/>
          <w:b/>
          <w:sz w:val="32"/>
          <w:szCs w:val="32"/>
          <w:lang w:eastAsia="zh-CN"/>
        </w:rPr>
      </w:pPr>
      <w:bookmarkStart w:id="57" w:name="_Toc25854016"/>
      <w:r>
        <w:rPr>
          <w:rFonts w:hint="eastAsia" w:ascii="Times New Roman" w:hAnsi="Times New Roman" w:cs="Times New Roman"/>
          <w:b/>
          <w:sz w:val="32"/>
          <w:szCs w:val="32"/>
          <w:lang w:eastAsia="zh-CN"/>
        </w:rPr>
        <w:t>1</w:t>
      </w:r>
      <w:r>
        <w:rPr>
          <w:rFonts w:ascii="Times New Roman" w:hAnsi="Times New Roman" w:cs="Times New Roman"/>
          <w:b/>
          <w:sz w:val="32"/>
          <w:szCs w:val="32"/>
          <w:lang w:eastAsia="zh-CN"/>
        </w:rPr>
        <w:t>.5评价时段</w:t>
      </w:r>
      <w:bookmarkEnd w:id="57"/>
    </w:p>
    <w:p w14:paraId="4844E01B">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按照《环境影响评价技术导则》的要求，结合工程建设和运行的特点，本工程环境影响预测评价时段分为施工期和运行期。施工期：共</w:t>
      </w:r>
      <w:r>
        <w:rPr>
          <w:rFonts w:hint="eastAsia" w:ascii="Times New Roman" w:hAnsi="Times New Roman" w:cs="Times New Roman"/>
          <w:sz w:val="24"/>
          <w:szCs w:val="24"/>
          <w:lang w:eastAsia="zh-CN"/>
        </w:rPr>
        <w:t>12</w:t>
      </w:r>
      <w:r>
        <w:rPr>
          <w:rFonts w:ascii="Times New Roman" w:hAnsi="Times New Roman" w:cs="Times New Roman"/>
          <w:sz w:val="24"/>
          <w:szCs w:val="24"/>
          <w:lang w:eastAsia="zh-CN"/>
        </w:rPr>
        <w:t xml:space="preserve"> 个月（20</w:t>
      </w:r>
      <w:r>
        <w:rPr>
          <w:rFonts w:hint="eastAsia" w:ascii="Times New Roman" w:hAnsi="Times New Roman" w:cs="Times New Roman"/>
          <w:sz w:val="24"/>
          <w:szCs w:val="24"/>
          <w:lang w:eastAsia="zh-CN"/>
        </w:rPr>
        <w:t>20</w:t>
      </w:r>
      <w:r>
        <w:rPr>
          <w:rFonts w:ascii="Times New Roman" w:hAnsi="Times New Roman" w:cs="Times New Roman"/>
          <w:sz w:val="24"/>
          <w:szCs w:val="24"/>
          <w:lang w:eastAsia="zh-CN"/>
        </w:rPr>
        <w:t xml:space="preserve"> 年 </w:t>
      </w: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月至20</w:t>
      </w:r>
      <w:r>
        <w:rPr>
          <w:rFonts w:hint="eastAsia" w:ascii="Times New Roman" w:hAnsi="Times New Roman" w:cs="Times New Roman"/>
          <w:sz w:val="24"/>
          <w:szCs w:val="24"/>
          <w:lang w:eastAsia="zh-CN"/>
        </w:rPr>
        <w:t>21</w:t>
      </w:r>
      <w:r>
        <w:rPr>
          <w:rFonts w:ascii="Times New Roman" w:hAnsi="Times New Roman" w:cs="Times New Roman"/>
          <w:sz w:val="24"/>
          <w:szCs w:val="24"/>
          <w:lang w:eastAsia="zh-CN"/>
        </w:rPr>
        <w:t xml:space="preserve"> 年</w:t>
      </w: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月）。运行期：主要是工程完建后的初期，即工程运行后的 1~2 年。</w:t>
      </w:r>
    </w:p>
    <w:p w14:paraId="3F6D8B65">
      <w:pPr>
        <w:spacing w:after="0" w:line="360" w:lineRule="auto"/>
        <w:outlineLvl w:val="1"/>
        <w:rPr>
          <w:rFonts w:ascii="Times New Roman" w:hAnsi="Times New Roman" w:cs="Times New Roman"/>
          <w:b/>
          <w:sz w:val="32"/>
          <w:szCs w:val="32"/>
          <w:lang w:eastAsia="zh-CN"/>
        </w:rPr>
      </w:pPr>
      <w:bookmarkStart w:id="58" w:name="_Toc25854017"/>
      <w:r>
        <w:rPr>
          <w:rFonts w:hint="eastAsia" w:ascii="Times New Roman" w:hAnsi="Times New Roman" w:cs="Times New Roman"/>
          <w:b/>
          <w:sz w:val="32"/>
          <w:szCs w:val="32"/>
          <w:lang w:eastAsia="zh-CN"/>
        </w:rPr>
        <w:t>1</w:t>
      </w:r>
      <w:r>
        <w:rPr>
          <w:rFonts w:ascii="Times New Roman" w:hAnsi="Times New Roman" w:cs="Times New Roman"/>
          <w:b/>
          <w:sz w:val="32"/>
          <w:szCs w:val="32"/>
          <w:lang w:eastAsia="zh-CN"/>
        </w:rPr>
        <w:t>.6评价程序</w:t>
      </w:r>
      <w:bookmarkEnd w:id="58"/>
    </w:p>
    <w:p w14:paraId="1A25E392">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 xml:space="preserve">本次环境影响评价工作可分为三个阶段，具体情况见图 </w:t>
      </w: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.6.1。</w:t>
      </w:r>
    </w:p>
    <w:p w14:paraId="6E558BC4">
      <w:pPr>
        <w:spacing w:after="0" w:line="360" w:lineRule="auto"/>
        <w:jc w:val="center"/>
        <w:rPr>
          <w:rFonts w:ascii="Times New Roman" w:hAnsi="Times New Roman" w:cs="Times New Roman"/>
          <w:sz w:val="24"/>
          <w:szCs w:val="24"/>
          <w:lang w:eastAsia="zh-CN"/>
        </w:rPr>
      </w:pPr>
      <w:r>
        <w:rPr>
          <w:lang w:eastAsia="zh-CN"/>
        </w:rPr>
        <w:drawing>
          <wp:inline distT="0" distB="0" distL="0" distR="0">
            <wp:extent cx="4914900" cy="6648450"/>
            <wp:effectExtent l="0" t="0" r="0" b="0"/>
            <wp:docPr id="3" name="图片 3" descr="5190274631512045964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19027463151204596487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914900" cy="6648450"/>
                    </a:xfrm>
                    <a:prstGeom prst="rect">
                      <a:avLst/>
                    </a:prstGeom>
                    <a:noFill/>
                    <a:ln>
                      <a:noFill/>
                    </a:ln>
                  </pic:spPr>
                </pic:pic>
              </a:graphicData>
            </a:graphic>
          </wp:inline>
        </w:drawing>
      </w:r>
    </w:p>
    <w:p w14:paraId="0036E35E">
      <w:pPr>
        <w:spacing w:after="0" w:line="360" w:lineRule="auto"/>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t>图</w:t>
      </w:r>
      <w:r>
        <w:rPr>
          <w:rFonts w:hint="eastAsia" w:ascii="Times New Roman" w:hAnsi="Times New Roman" w:cs="Times New Roman"/>
          <w:b/>
          <w:sz w:val="24"/>
          <w:szCs w:val="24"/>
          <w:lang w:eastAsia="zh-CN"/>
        </w:rPr>
        <w:t>1</w:t>
      </w:r>
      <w:r>
        <w:rPr>
          <w:rFonts w:ascii="Times New Roman" w:hAnsi="Times New Roman" w:cs="Times New Roman"/>
          <w:b/>
          <w:sz w:val="24"/>
          <w:szCs w:val="24"/>
          <w:lang w:eastAsia="zh-CN"/>
        </w:rPr>
        <w:t>.6.1</w:t>
      </w:r>
      <w:r>
        <w:rPr>
          <w:rFonts w:hint="eastAsia" w:ascii="Times New Roman" w:hAnsi="Times New Roman" w:cs="Times New Roman"/>
          <w:b/>
          <w:sz w:val="24"/>
          <w:szCs w:val="24"/>
          <w:lang w:eastAsia="zh-CN"/>
        </w:rPr>
        <w:t xml:space="preserve">  </w:t>
      </w:r>
      <w:r>
        <w:rPr>
          <w:rFonts w:ascii="Times New Roman" w:hAnsi="Times New Roman" w:cs="Times New Roman"/>
          <w:b/>
          <w:sz w:val="24"/>
          <w:szCs w:val="24"/>
          <w:lang w:eastAsia="zh-CN"/>
        </w:rPr>
        <w:t>建设项目环境影响评价工作程序</w:t>
      </w:r>
    </w:p>
    <w:p w14:paraId="483C3139">
      <w:pPr>
        <w:spacing w:after="0" w:line="360" w:lineRule="auto"/>
        <w:outlineLvl w:val="1"/>
        <w:rPr>
          <w:rFonts w:ascii="Times New Roman" w:hAnsi="Times New Roman" w:cs="Times New Roman"/>
          <w:b/>
          <w:sz w:val="32"/>
          <w:szCs w:val="32"/>
          <w:lang w:eastAsia="zh-CN"/>
        </w:rPr>
      </w:pPr>
      <w:bookmarkStart w:id="59" w:name="_Toc25854018"/>
      <w:r>
        <w:rPr>
          <w:rFonts w:hint="eastAsia" w:ascii="Times New Roman" w:hAnsi="Times New Roman" w:cs="Times New Roman"/>
          <w:b/>
          <w:sz w:val="32"/>
          <w:szCs w:val="32"/>
          <w:lang w:eastAsia="zh-CN"/>
        </w:rPr>
        <w:t>1</w:t>
      </w:r>
      <w:r>
        <w:rPr>
          <w:rFonts w:ascii="Times New Roman" w:hAnsi="Times New Roman" w:cs="Times New Roman"/>
          <w:b/>
          <w:sz w:val="32"/>
          <w:szCs w:val="32"/>
          <w:lang w:eastAsia="zh-CN"/>
        </w:rPr>
        <w:t>.7环境保护目标</w:t>
      </w:r>
      <w:bookmarkEnd w:id="59"/>
    </w:p>
    <w:p w14:paraId="503BEDBE">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根据项目性质和周围环境特征，本次评价环境空气保护目标主要为项目周边200m范围内的大气环境敏感点</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 xml:space="preserve">声环境保护目标为项目周边200m范围内的声环境敏感点，水环境保护目标为项目汇水范围内的地表河流。本项目环境保护目标详见表 </w:t>
      </w: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.7.1。</w:t>
      </w:r>
    </w:p>
    <w:p w14:paraId="01CFBEB8">
      <w:pPr>
        <w:spacing w:after="0" w:line="360" w:lineRule="auto"/>
        <w:ind w:firstLine="420" w:firstLineChars="200"/>
        <w:jc w:val="both"/>
        <w:rPr>
          <w:rFonts w:ascii="Times New Roman" w:hAnsi="Times New Roman" w:cs="Times New Roman"/>
          <w:sz w:val="21"/>
          <w:szCs w:val="21"/>
          <w:lang w:eastAsia="zh-CN"/>
        </w:rPr>
      </w:pPr>
    </w:p>
    <w:p w14:paraId="4147A504">
      <w:pPr>
        <w:spacing w:after="0" w:line="240" w:lineRule="auto"/>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t xml:space="preserve">表 </w:t>
      </w:r>
      <w:r>
        <w:rPr>
          <w:rFonts w:hint="eastAsia" w:ascii="Times New Roman" w:hAnsi="Times New Roman" w:cs="Times New Roman"/>
          <w:b/>
          <w:sz w:val="24"/>
          <w:szCs w:val="24"/>
          <w:lang w:eastAsia="zh-CN"/>
        </w:rPr>
        <w:t>1</w:t>
      </w:r>
      <w:r>
        <w:rPr>
          <w:rFonts w:ascii="Times New Roman" w:hAnsi="Times New Roman" w:cs="Times New Roman"/>
          <w:b/>
          <w:sz w:val="24"/>
          <w:szCs w:val="24"/>
          <w:lang w:eastAsia="zh-CN"/>
        </w:rPr>
        <w:t>.7.1</w:t>
      </w:r>
      <w:r>
        <w:rPr>
          <w:rFonts w:hint="eastAsia" w:ascii="Times New Roman" w:hAnsi="Times New Roman" w:cs="Times New Roman"/>
          <w:b/>
          <w:sz w:val="24"/>
          <w:szCs w:val="24"/>
          <w:lang w:eastAsia="zh-CN"/>
        </w:rPr>
        <w:t xml:space="preserve">   </w:t>
      </w:r>
      <w:r>
        <w:rPr>
          <w:rFonts w:ascii="Times New Roman" w:hAnsi="Times New Roman" w:cs="Times New Roman"/>
          <w:b/>
          <w:sz w:val="24"/>
          <w:szCs w:val="24"/>
          <w:lang w:eastAsia="zh-CN"/>
        </w:rPr>
        <w:t>环境保护目标一览表</w:t>
      </w:r>
    </w:p>
    <w:tbl>
      <w:tblPr>
        <w:tblStyle w:val="8"/>
        <w:tblW w:w="850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5"/>
        <w:gridCol w:w="871"/>
        <w:gridCol w:w="993"/>
        <w:gridCol w:w="2126"/>
        <w:gridCol w:w="1701"/>
        <w:gridCol w:w="2079"/>
      </w:tblGrid>
      <w:tr w14:paraId="0E04E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35" w:type="dxa"/>
            <w:vAlign w:val="center"/>
          </w:tcPr>
          <w:p w14:paraId="7DE28626">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环境要素</w:t>
            </w:r>
          </w:p>
        </w:tc>
        <w:tc>
          <w:tcPr>
            <w:tcW w:w="871" w:type="dxa"/>
            <w:vAlign w:val="center"/>
          </w:tcPr>
          <w:p w14:paraId="09EA21B6">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保护目标</w:t>
            </w:r>
          </w:p>
        </w:tc>
        <w:tc>
          <w:tcPr>
            <w:tcW w:w="993" w:type="dxa"/>
            <w:vAlign w:val="center"/>
          </w:tcPr>
          <w:p w14:paraId="091F3FD7">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方向</w:t>
            </w:r>
          </w:p>
        </w:tc>
        <w:tc>
          <w:tcPr>
            <w:tcW w:w="2126" w:type="dxa"/>
            <w:vAlign w:val="center"/>
          </w:tcPr>
          <w:p w14:paraId="2CC2CA76">
            <w:pPr>
              <w:spacing w:after="0" w:line="24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与边界最近距离（m）</w:t>
            </w:r>
          </w:p>
        </w:tc>
        <w:tc>
          <w:tcPr>
            <w:tcW w:w="1701" w:type="dxa"/>
            <w:vAlign w:val="center"/>
          </w:tcPr>
          <w:p w14:paraId="6A23BE1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户数/人口</w:t>
            </w:r>
          </w:p>
        </w:tc>
        <w:tc>
          <w:tcPr>
            <w:tcW w:w="2079" w:type="dxa"/>
            <w:vAlign w:val="center"/>
          </w:tcPr>
          <w:p w14:paraId="3D1002C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保护级别</w:t>
            </w:r>
          </w:p>
        </w:tc>
      </w:tr>
      <w:tr w14:paraId="60292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35" w:type="dxa"/>
            <w:vMerge w:val="restart"/>
            <w:vAlign w:val="center"/>
          </w:tcPr>
          <w:p w14:paraId="7D4889F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环境空气</w:t>
            </w:r>
            <w:r>
              <w:rPr>
                <w:rFonts w:hint="eastAsia" w:ascii="Times New Roman" w:hAnsi="Times New Roman" w:cs="Times New Roman"/>
                <w:sz w:val="21"/>
                <w:szCs w:val="21"/>
                <w:lang w:eastAsia="zh-CN"/>
              </w:rPr>
              <w:t>、</w:t>
            </w:r>
            <w:r>
              <w:rPr>
                <w:rFonts w:ascii="Times New Roman" w:hAnsi="Times New Roman" w:cs="Times New Roman"/>
                <w:sz w:val="21"/>
                <w:szCs w:val="21"/>
              </w:rPr>
              <w:t>声环 境</w:t>
            </w:r>
          </w:p>
        </w:tc>
        <w:tc>
          <w:tcPr>
            <w:tcW w:w="871" w:type="dxa"/>
            <w:vAlign w:val="center"/>
          </w:tcPr>
          <w:p w14:paraId="34B3D5CC">
            <w:pPr>
              <w:spacing w:after="0" w:line="240" w:lineRule="auto"/>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芒市镇中心小学</w:t>
            </w:r>
          </w:p>
        </w:tc>
        <w:tc>
          <w:tcPr>
            <w:tcW w:w="993" w:type="dxa"/>
            <w:vAlign w:val="center"/>
          </w:tcPr>
          <w:p w14:paraId="010576A5">
            <w:pPr>
              <w:spacing w:after="0" w:line="240" w:lineRule="auto"/>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北侧</w:t>
            </w:r>
          </w:p>
        </w:tc>
        <w:tc>
          <w:tcPr>
            <w:tcW w:w="2126" w:type="dxa"/>
            <w:vAlign w:val="center"/>
          </w:tcPr>
          <w:p w14:paraId="62263660">
            <w:pPr>
              <w:spacing w:after="0" w:line="240" w:lineRule="auto"/>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澡地河段北侧10m</w:t>
            </w:r>
          </w:p>
        </w:tc>
        <w:tc>
          <w:tcPr>
            <w:tcW w:w="1701" w:type="dxa"/>
            <w:vAlign w:val="center"/>
          </w:tcPr>
          <w:p w14:paraId="36EEFB8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约1741 人</w:t>
            </w:r>
          </w:p>
        </w:tc>
        <w:tc>
          <w:tcPr>
            <w:tcW w:w="2079" w:type="dxa"/>
            <w:vMerge w:val="restart"/>
            <w:vAlign w:val="center"/>
          </w:tcPr>
          <w:p w14:paraId="34D84BE5">
            <w:pPr>
              <w:spacing w:after="0" w:line="24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《环境空气质量标准》（GB3095-2012）二级标准</w:t>
            </w:r>
          </w:p>
          <w:p w14:paraId="543961F0">
            <w:pPr>
              <w:spacing w:after="0" w:line="24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《声环境质量标准》（GB3096-2008）2 类区标准</w:t>
            </w:r>
          </w:p>
        </w:tc>
      </w:tr>
      <w:tr w14:paraId="48C1D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35" w:type="dxa"/>
            <w:vMerge w:val="continue"/>
            <w:vAlign w:val="center"/>
          </w:tcPr>
          <w:p w14:paraId="3ED65E7A">
            <w:pPr>
              <w:spacing w:after="0" w:line="240" w:lineRule="auto"/>
              <w:jc w:val="center"/>
              <w:rPr>
                <w:rFonts w:ascii="Times New Roman" w:hAnsi="Times New Roman" w:cs="Times New Roman"/>
                <w:sz w:val="21"/>
                <w:szCs w:val="21"/>
                <w:lang w:eastAsia="zh-CN"/>
              </w:rPr>
            </w:pPr>
          </w:p>
        </w:tc>
        <w:tc>
          <w:tcPr>
            <w:tcW w:w="871" w:type="dxa"/>
            <w:vAlign w:val="center"/>
          </w:tcPr>
          <w:p w14:paraId="58589FF0">
            <w:pPr>
              <w:spacing w:after="0" w:line="240" w:lineRule="auto"/>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盛世家园小区</w:t>
            </w:r>
          </w:p>
        </w:tc>
        <w:tc>
          <w:tcPr>
            <w:tcW w:w="993" w:type="dxa"/>
            <w:vAlign w:val="center"/>
          </w:tcPr>
          <w:p w14:paraId="44E011B3">
            <w:pPr>
              <w:spacing w:after="0" w:line="240" w:lineRule="auto"/>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北侧</w:t>
            </w:r>
          </w:p>
        </w:tc>
        <w:tc>
          <w:tcPr>
            <w:tcW w:w="2126" w:type="dxa"/>
            <w:vAlign w:val="center"/>
          </w:tcPr>
          <w:p w14:paraId="71445C4C">
            <w:pPr>
              <w:spacing w:after="0" w:line="240" w:lineRule="auto"/>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澡地河段北侧100m</w:t>
            </w:r>
          </w:p>
        </w:tc>
        <w:tc>
          <w:tcPr>
            <w:tcW w:w="1701" w:type="dxa"/>
            <w:vAlign w:val="center"/>
          </w:tcPr>
          <w:p w14:paraId="7D026FC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 xml:space="preserve">约 </w:t>
            </w:r>
            <w:r>
              <w:rPr>
                <w:rFonts w:hint="eastAsia" w:ascii="Times New Roman" w:hAnsi="Times New Roman" w:cs="Times New Roman"/>
                <w:sz w:val="21"/>
                <w:szCs w:val="21"/>
                <w:lang w:eastAsia="zh-CN"/>
              </w:rPr>
              <w:t>500</w:t>
            </w:r>
            <w:r>
              <w:rPr>
                <w:rFonts w:ascii="Times New Roman" w:hAnsi="Times New Roman" w:cs="Times New Roman"/>
                <w:sz w:val="21"/>
                <w:szCs w:val="21"/>
              </w:rPr>
              <w:t>户，</w:t>
            </w:r>
            <w:r>
              <w:rPr>
                <w:rFonts w:hint="eastAsia" w:ascii="Times New Roman" w:hAnsi="Times New Roman" w:cs="Times New Roman"/>
                <w:sz w:val="21"/>
                <w:szCs w:val="21"/>
                <w:lang w:eastAsia="zh-CN"/>
              </w:rPr>
              <w:t>1875</w:t>
            </w:r>
            <w:r>
              <w:rPr>
                <w:rFonts w:ascii="Times New Roman" w:hAnsi="Times New Roman" w:cs="Times New Roman"/>
                <w:sz w:val="21"/>
                <w:szCs w:val="21"/>
              </w:rPr>
              <w:t xml:space="preserve"> 人</w:t>
            </w:r>
          </w:p>
        </w:tc>
        <w:tc>
          <w:tcPr>
            <w:tcW w:w="2079" w:type="dxa"/>
            <w:vMerge w:val="continue"/>
            <w:vAlign w:val="center"/>
          </w:tcPr>
          <w:p w14:paraId="6CF30BEE">
            <w:pPr>
              <w:spacing w:after="0" w:line="240" w:lineRule="auto"/>
              <w:jc w:val="center"/>
              <w:rPr>
                <w:rFonts w:ascii="Times New Roman" w:hAnsi="Times New Roman" w:cs="Times New Roman"/>
                <w:sz w:val="21"/>
                <w:szCs w:val="21"/>
                <w:lang w:eastAsia="zh-CN"/>
              </w:rPr>
            </w:pPr>
          </w:p>
        </w:tc>
      </w:tr>
      <w:tr w14:paraId="1FD2B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35" w:type="dxa"/>
            <w:vMerge w:val="continue"/>
            <w:vAlign w:val="center"/>
          </w:tcPr>
          <w:p w14:paraId="3D2E40CE">
            <w:pPr>
              <w:spacing w:after="0" w:line="240" w:lineRule="auto"/>
              <w:jc w:val="center"/>
              <w:rPr>
                <w:rFonts w:ascii="Times New Roman" w:hAnsi="Times New Roman" w:cs="Times New Roman"/>
                <w:sz w:val="21"/>
                <w:szCs w:val="21"/>
                <w:lang w:eastAsia="zh-CN"/>
              </w:rPr>
            </w:pPr>
          </w:p>
        </w:tc>
        <w:tc>
          <w:tcPr>
            <w:tcW w:w="871" w:type="dxa"/>
            <w:vAlign w:val="center"/>
          </w:tcPr>
          <w:p w14:paraId="06F8D81A">
            <w:pPr>
              <w:spacing w:after="0" w:line="240" w:lineRule="auto"/>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芒宴寨子</w:t>
            </w:r>
          </w:p>
        </w:tc>
        <w:tc>
          <w:tcPr>
            <w:tcW w:w="993" w:type="dxa"/>
            <w:vAlign w:val="center"/>
          </w:tcPr>
          <w:p w14:paraId="2E6E8227">
            <w:pPr>
              <w:spacing w:after="0" w:line="240" w:lineRule="auto"/>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南侧</w:t>
            </w:r>
          </w:p>
        </w:tc>
        <w:tc>
          <w:tcPr>
            <w:tcW w:w="2126" w:type="dxa"/>
            <w:vAlign w:val="center"/>
          </w:tcPr>
          <w:p w14:paraId="2B1E1433">
            <w:pPr>
              <w:spacing w:after="0" w:line="240" w:lineRule="auto"/>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南喊河段南侧紧邻</w:t>
            </w:r>
          </w:p>
        </w:tc>
        <w:tc>
          <w:tcPr>
            <w:tcW w:w="1701" w:type="dxa"/>
            <w:vAlign w:val="center"/>
          </w:tcPr>
          <w:p w14:paraId="1B61F5D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约 80 户，300 人</w:t>
            </w:r>
          </w:p>
        </w:tc>
        <w:tc>
          <w:tcPr>
            <w:tcW w:w="2079" w:type="dxa"/>
            <w:vMerge w:val="continue"/>
            <w:vAlign w:val="center"/>
          </w:tcPr>
          <w:p w14:paraId="6EFACB46">
            <w:pPr>
              <w:spacing w:after="0" w:line="240" w:lineRule="auto"/>
              <w:jc w:val="center"/>
              <w:rPr>
                <w:rFonts w:ascii="Times New Roman" w:hAnsi="Times New Roman" w:cs="Times New Roman"/>
                <w:sz w:val="21"/>
                <w:szCs w:val="21"/>
              </w:rPr>
            </w:pPr>
          </w:p>
        </w:tc>
      </w:tr>
      <w:tr w14:paraId="2A6C8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35" w:type="dxa"/>
            <w:vMerge w:val="continue"/>
            <w:vAlign w:val="center"/>
          </w:tcPr>
          <w:p w14:paraId="566B62A1">
            <w:pPr>
              <w:spacing w:after="0" w:line="240" w:lineRule="auto"/>
              <w:jc w:val="center"/>
              <w:rPr>
                <w:rFonts w:ascii="Times New Roman" w:hAnsi="Times New Roman" w:cs="Times New Roman"/>
                <w:sz w:val="21"/>
                <w:szCs w:val="21"/>
              </w:rPr>
            </w:pPr>
          </w:p>
        </w:tc>
        <w:tc>
          <w:tcPr>
            <w:tcW w:w="871" w:type="dxa"/>
            <w:vAlign w:val="center"/>
          </w:tcPr>
          <w:p w14:paraId="2078F419">
            <w:pPr>
              <w:spacing w:after="0" w:line="240" w:lineRule="auto"/>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街坡寨子</w:t>
            </w:r>
          </w:p>
        </w:tc>
        <w:tc>
          <w:tcPr>
            <w:tcW w:w="993" w:type="dxa"/>
            <w:vAlign w:val="center"/>
          </w:tcPr>
          <w:p w14:paraId="506B3B39">
            <w:pPr>
              <w:spacing w:after="0" w:line="240" w:lineRule="auto"/>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北侧</w:t>
            </w:r>
          </w:p>
        </w:tc>
        <w:tc>
          <w:tcPr>
            <w:tcW w:w="2126" w:type="dxa"/>
            <w:vAlign w:val="center"/>
          </w:tcPr>
          <w:p w14:paraId="3DA5D281">
            <w:pPr>
              <w:spacing w:after="0" w:line="240" w:lineRule="auto"/>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南喊河段北侧紧邻</w:t>
            </w:r>
          </w:p>
        </w:tc>
        <w:tc>
          <w:tcPr>
            <w:tcW w:w="1701" w:type="dxa"/>
            <w:vAlign w:val="center"/>
          </w:tcPr>
          <w:p w14:paraId="4AA9DA2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约 40 户，150 人</w:t>
            </w:r>
          </w:p>
        </w:tc>
        <w:tc>
          <w:tcPr>
            <w:tcW w:w="2079" w:type="dxa"/>
            <w:vMerge w:val="continue"/>
            <w:vAlign w:val="center"/>
          </w:tcPr>
          <w:p w14:paraId="5FEB21AF">
            <w:pPr>
              <w:spacing w:after="0" w:line="240" w:lineRule="auto"/>
              <w:jc w:val="center"/>
              <w:rPr>
                <w:rFonts w:ascii="Times New Roman" w:hAnsi="Times New Roman" w:cs="Times New Roman"/>
                <w:sz w:val="21"/>
                <w:szCs w:val="21"/>
              </w:rPr>
            </w:pPr>
          </w:p>
        </w:tc>
      </w:tr>
      <w:tr w14:paraId="26A58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35" w:type="dxa"/>
            <w:vMerge w:val="continue"/>
            <w:vAlign w:val="center"/>
          </w:tcPr>
          <w:p w14:paraId="2D16799B">
            <w:pPr>
              <w:spacing w:after="0" w:line="240" w:lineRule="auto"/>
              <w:jc w:val="center"/>
              <w:rPr>
                <w:rFonts w:ascii="Times New Roman" w:hAnsi="Times New Roman" w:cs="Times New Roman"/>
                <w:sz w:val="21"/>
                <w:szCs w:val="21"/>
              </w:rPr>
            </w:pPr>
          </w:p>
        </w:tc>
        <w:tc>
          <w:tcPr>
            <w:tcW w:w="871" w:type="dxa"/>
            <w:vAlign w:val="center"/>
          </w:tcPr>
          <w:p w14:paraId="725D3084">
            <w:pPr>
              <w:spacing w:after="0" w:line="240" w:lineRule="auto"/>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芒市花园小区</w:t>
            </w:r>
          </w:p>
        </w:tc>
        <w:tc>
          <w:tcPr>
            <w:tcW w:w="993" w:type="dxa"/>
            <w:vAlign w:val="center"/>
          </w:tcPr>
          <w:p w14:paraId="77A89C9E">
            <w:pPr>
              <w:spacing w:after="0" w:line="240" w:lineRule="auto"/>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南侧</w:t>
            </w:r>
          </w:p>
        </w:tc>
        <w:tc>
          <w:tcPr>
            <w:tcW w:w="2126" w:type="dxa"/>
            <w:vAlign w:val="center"/>
          </w:tcPr>
          <w:p w14:paraId="1C65B3BD">
            <w:pPr>
              <w:spacing w:after="0" w:line="240" w:lineRule="auto"/>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南喊河段南侧紧邻</w:t>
            </w:r>
          </w:p>
        </w:tc>
        <w:tc>
          <w:tcPr>
            <w:tcW w:w="1701" w:type="dxa"/>
            <w:vAlign w:val="center"/>
          </w:tcPr>
          <w:p w14:paraId="6F252360">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约 300 户，1450 人</w:t>
            </w:r>
          </w:p>
        </w:tc>
        <w:tc>
          <w:tcPr>
            <w:tcW w:w="2079" w:type="dxa"/>
            <w:vMerge w:val="continue"/>
            <w:vAlign w:val="center"/>
          </w:tcPr>
          <w:p w14:paraId="747B41DB">
            <w:pPr>
              <w:spacing w:after="0" w:line="240" w:lineRule="auto"/>
              <w:jc w:val="center"/>
              <w:rPr>
                <w:rFonts w:ascii="Times New Roman" w:hAnsi="Times New Roman" w:cs="Times New Roman"/>
                <w:sz w:val="21"/>
                <w:szCs w:val="21"/>
              </w:rPr>
            </w:pPr>
          </w:p>
        </w:tc>
      </w:tr>
      <w:tr w14:paraId="4358D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35" w:type="dxa"/>
            <w:vMerge w:val="continue"/>
            <w:vAlign w:val="center"/>
          </w:tcPr>
          <w:p w14:paraId="1472E527">
            <w:pPr>
              <w:spacing w:after="0" w:line="240" w:lineRule="auto"/>
              <w:jc w:val="center"/>
              <w:rPr>
                <w:rFonts w:ascii="Times New Roman" w:hAnsi="Times New Roman" w:cs="Times New Roman"/>
                <w:sz w:val="21"/>
                <w:szCs w:val="21"/>
              </w:rPr>
            </w:pPr>
          </w:p>
        </w:tc>
        <w:tc>
          <w:tcPr>
            <w:tcW w:w="871" w:type="dxa"/>
            <w:vAlign w:val="center"/>
          </w:tcPr>
          <w:p w14:paraId="75334536">
            <w:pPr>
              <w:spacing w:after="0" w:line="240" w:lineRule="auto"/>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红星街东北里社区</w:t>
            </w:r>
          </w:p>
        </w:tc>
        <w:tc>
          <w:tcPr>
            <w:tcW w:w="993" w:type="dxa"/>
            <w:vAlign w:val="center"/>
          </w:tcPr>
          <w:p w14:paraId="79419C12">
            <w:pPr>
              <w:spacing w:after="0" w:line="240" w:lineRule="auto"/>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北侧</w:t>
            </w:r>
          </w:p>
        </w:tc>
        <w:tc>
          <w:tcPr>
            <w:tcW w:w="2126" w:type="dxa"/>
            <w:vAlign w:val="center"/>
          </w:tcPr>
          <w:p w14:paraId="21C3FE72">
            <w:pPr>
              <w:spacing w:after="0" w:line="240" w:lineRule="auto"/>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南麻河段北侧紧邻</w:t>
            </w:r>
          </w:p>
        </w:tc>
        <w:tc>
          <w:tcPr>
            <w:tcW w:w="1701" w:type="dxa"/>
            <w:vAlign w:val="center"/>
          </w:tcPr>
          <w:p w14:paraId="505DA7D2">
            <w:pPr>
              <w:spacing w:after="0" w:line="240" w:lineRule="auto"/>
              <w:jc w:val="center"/>
            </w:pPr>
            <w:r>
              <w:rPr>
                <w:rFonts w:ascii="Times New Roman" w:hAnsi="Times New Roman" w:cs="Times New Roman"/>
                <w:sz w:val="21"/>
                <w:szCs w:val="21"/>
              </w:rPr>
              <w:t>约</w:t>
            </w:r>
            <w:r>
              <w:rPr>
                <w:rFonts w:hint="eastAsia" w:ascii="Times New Roman" w:hAnsi="Times New Roman" w:cs="Times New Roman"/>
                <w:sz w:val="21"/>
                <w:szCs w:val="21"/>
                <w:lang w:eastAsia="zh-CN"/>
              </w:rPr>
              <w:t>200</w:t>
            </w:r>
            <w:r>
              <w:rPr>
                <w:rFonts w:ascii="Times New Roman" w:hAnsi="Times New Roman" w:cs="Times New Roman"/>
                <w:sz w:val="21"/>
                <w:szCs w:val="21"/>
              </w:rPr>
              <w:t>户，</w:t>
            </w:r>
            <w:r>
              <w:rPr>
                <w:rFonts w:hint="eastAsia" w:ascii="Times New Roman" w:hAnsi="Times New Roman" w:cs="Times New Roman"/>
                <w:sz w:val="21"/>
                <w:szCs w:val="21"/>
                <w:lang w:eastAsia="zh-CN"/>
              </w:rPr>
              <w:t>750</w:t>
            </w:r>
            <w:r>
              <w:rPr>
                <w:rFonts w:ascii="Times New Roman" w:hAnsi="Times New Roman" w:cs="Times New Roman"/>
                <w:sz w:val="21"/>
                <w:szCs w:val="21"/>
              </w:rPr>
              <w:t xml:space="preserve"> 人</w:t>
            </w:r>
          </w:p>
        </w:tc>
        <w:tc>
          <w:tcPr>
            <w:tcW w:w="2079" w:type="dxa"/>
            <w:vMerge w:val="continue"/>
            <w:vAlign w:val="center"/>
          </w:tcPr>
          <w:p w14:paraId="56ABFFD3">
            <w:pPr>
              <w:spacing w:after="0" w:line="240" w:lineRule="auto"/>
              <w:jc w:val="center"/>
              <w:rPr>
                <w:rFonts w:ascii="Times New Roman" w:hAnsi="Times New Roman" w:cs="Times New Roman"/>
                <w:sz w:val="21"/>
                <w:szCs w:val="21"/>
              </w:rPr>
            </w:pPr>
          </w:p>
        </w:tc>
      </w:tr>
      <w:tr w14:paraId="137AA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35" w:type="dxa"/>
            <w:vMerge w:val="continue"/>
            <w:vAlign w:val="center"/>
          </w:tcPr>
          <w:p w14:paraId="5AA75229">
            <w:pPr>
              <w:spacing w:after="0" w:line="240" w:lineRule="auto"/>
              <w:jc w:val="center"/>
              <w:rPr>
                <w:rFonts w:ascii="Times New Roman" w:hAnsi="Times New Roman" w:cs="Times New Roman"/>
                <w:sz w:val="21"/>
                <w:szCs w:val="21"/>
              </w:rPr>
            </w:pPr>
          </w:p>
        </w:tc>
        <w:tc>
          <w:tcPr>
            <w:tcW w:w="871" w:type="dxa"/>
            <w:vAlign w:val="center"/>
          </w:tcPr>
          <w:p w14:paraId="50D6A160">
            <w:pPr>
              <w:spacing w:after="0" w:line="240" w:lineRule="auto"/>
              <w:jc w:val="center"/>
              <w:rPr>
                <w:rFonts w:ascii="Times New Roman" w:hAnsi="Times New Roman" w:cs="Times New Roman"/>
                <w:sz w:val="21"/>
                <w:szCs w:val="21"/>
                <w:lang w:eastAsia="zh-CN"/>
              </w:rPr>
            </w:pPr>
            <w:r>
              <w:rPr>
                <w:rFonts w:hint="eastAsia" w:ascii="宋体" w:eastAsia="宋体" w:cs="宋体"/>
                <w:sz w:val="21"/>
                <w:szCs w:val="21"/>
              </w:rPr>
              <w:t>五棵树居民区</w:t>
            </w:r>
          </w:p>
        </w:tc>
        <w:tc>
          <w:tcPr>
            <w:tcW w:w="993" w:type="dxa"/>
            <w:vAlign w:val="center"/>
          </w:tcPr>
          <w:p w14:paraId="5CDF93FB">
            <w:pPr>
              <w:spacing w:after="0" w:line="240" w:lineRule="auto"/>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南侧</w:t>
            </w:r>
          </w:p>
        </w:tc>
        <w:tc>
          <w:tcPr>
            <w:tcW w:w="2126" w:type="dxa"/>
            <w:vAlign w:val="center"/>
          </w:tcPr>
          <w:p w14:paraId="27E55369">
            <w:pPr>
              <w:spacing w:after="0" w:line="240" w:lineRule="auto"/>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南麻河段南侧紧邻</w:t>
            </w:r>
          </w:p>
        </w:tc>
        <w:tc>
          <w:tcPr>
            <w:tcW w:w="1701" w:type="dxa"/>
            <w:vAlign w:val="center"/>
          </w:tcPr>
          <w:p w14:paraId="5F8D36DE">
            <w:pPr>
              <w:spacing w:after="0" w:line="240" w:lineRule="auto"/>
              <w:jc w:val="center"/>
            </w:pPr>
            <w:r>
              <w:rPr>
                <w:rFonts w:ascii="Times New Roman" w:hAnsi="Times New Roman" w:cs="Times New Roman"/>
                <w:sz w:val="21"/>
                <w:szCs w:val="21"/>
              </w:rPr>
              <w:t>约</w:t>
            </w:r>
            <w:r>
              <w:rPr>
                <w:rFonts w:hint="eastAsia" w:ascii="Times New Roman" w:hAnsi="Times New Roman" w:cs="Times New Roman"/>
                <w:sz w:val="21"/>
                <w:szCs w:val="21"/>
                <w:lang w:eastAsia="zh-CN"/>
              </w:rPr>
              <w:t>400</w:t>
            </w:r>
            <w:r>
              <w:rPr>
                <w:rFonts w:ascii="Times New Roman" w:hAnsi="Times New Roman" w:cs="Times New Roman"/>
                <w:sz w:val="21"/>
                <w:szCs w:val="21"/>
              </w:rPr>
              <w:t>户，</w:t>
            </w:r>
            <w:r>
              <w:rPr>
                <w:rFonts w:hint="eastAsia" w:ascii="Times New Roman" w:hAnsi="Times New Roman" w:cs="Times New Roman"/>
                <w:sz w:val="21"/>
                <w:szCs w:val="21"/>
                <w:lang w:eastAsia="zh-CN"/>
              </w:rPr>
              <w:t>1500</w:t>
            </w:r>
            <w:r>
              <w:rPr>
                <w:rFonts w:ascii="Times New Roman" w:hAnsi="Times New Roman" w:cs="Times New Roman"/>
                <w:sz w:val="21"/>
                <w:szCs w:val="21"/>
              </w:rPr>
              <w:t>人</w:t>
            </w:r>
          </w:p>
        </w:tc>
        <w:tc>
          <w:tcPr>
            <w:tcW w:w="2079" w:type="dxa"/>
            <w:vMerge w:val="continue"/>
            <w:vAlign w:val="center"/>
          </w:tcPr>
          <w:p w14:paraId="60F69243">
            <w:pPr>
              <w:spacing w:after="0" w:line="240" w:lineRule="auto"/>
              <w:jc w:val="center"/>
              <w:rPr>
                <w:rFonts w:ascii="Times New Roman" w:hAnsi="Times New Roman" w:cs="Times New Roman"/>
                <w:sz w:val="21"/>
                <w:szCs w:val="21"/>
              </w:rPr>
            </w:pPr>
          </w:p>
        </w:tc>
      </w:tr>
      <w:tr w14:paraId="58910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35" w:type="dxa"/>
            <w:vMerge w:val="continue"/>
            <w:vAlign w:val="center"/>
          </w:tcPr>
          <w:p w14:paraId="428C3A3E">
            <w:pPr>
              <w:spacing w:after="0" w:line="240" w:lineRule="auto"/>
              <w:jc w:val="center"/>
              <w:rPr>
                <w:rFonts w:ascii="Times New Roman" w:hAnsi="Times New Roman" w:cs="Times New Roman"/>
                <w:sz w:val="21"/>
                <w:szCs w:val="21"/>
              </w:rPr>
            </w:pPr>
          </w:p>
        </w:tc>
        <w:tc>
          <w:tcPr>
            <w:tcW w:w="871" w:type="dxa"/>
            <w:vAlign w:val="center"/>
          </w:tcPr>
          <w:p w14:paraId="245C382B">
            <w:pPr>
              <w:spacing w:after="0" w:line="240" w:lineRule="auto"/>
              <w:jc w:val="center"/>
              <w:rPr>
                <w:rFonts w:ascii="Times New Roman" w:hAnsi="Times New Roman" w:cs="Times New Roman"/>
                <w:sz w:val="21"/>
                <w:szCs w:val="21"/>
                <w:lang w:eastAsia="zh-CN"/>
              </w:rPr>
            </w:pPr>
            <w:r>
              <w:rPr>
                <w:rFonts w:hint="eastAsia" w:ascii="宋体" w:eastAsia="宋体" w:cs="宋体"/>
                <w:sz w:val="21"/>
                <w:szCs w:val="21"/>
              </w:rPr>
              <w:t>兴路小区</w:t>
            </w:r>
          </w:p>
        </w:tc>
        <w:tc>
          <w:tcPr>
            <w:tcW w:w="993" w:type="dxa"/>
            <w:vAlign w:val="center"/>
          </w:tcPr>
          <w:p w14:paraId="497F044A">
            <w:pPr>
              <w:spacing w:after="0" w:line="240" w:lineRule="auto"/>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北侧</w:t>
            </w:r>
          </w:p>
        </w:tc>
        <w:tc>
          <w:tcPr>
            <w:tcW w:w="2126" w:type="dxa"/>
            <w:vAlign w:val="center"/>
          </w:tcPr>
          <w:p w14:paraId="70EC83B5">
            <w:pPr>
              <w:spacing w:after="0" w:line="240" w:lineRule="auto"/>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南麻河段北侧紧邻</w:t>
            </w:r>
          </w:p>
        </w:tc>
        <w:tc>
          <w:tcPr>
            <w:tcW w:w="1701" w:type="dxa"/>
            <w:vAlign w:val="center"/>
          </w:tcPr>
          <w:p w14:paraId="299D894E">
            <w:pPr>
              <w:spacing w:after="0"/>
              <w:jc w:val="center"/>
            </w:pPr>
            <w:r>
              <w:rPr>
                <w:rFonts w:ascii="Times New Roman" w:hAnsi="Times New Roman" w:cs="Times New Roman"/>
                <w:sz w:val="21"/>
                <w:szCs w:val="21"/>
              </w:rPr>
              <w:t>约</w:t>
            </w:r>
            <w:r>
              <w:rPr>
                <w:rFonts w:hint="eastAsia" w:ascii="Times New Roman" w:hAnsi="Times New Roman" w:cs="Times New Roman"/>
                <w:sz w:val="21"/>
                <w:szCs w:val="21"/>
                <w:lang w:eastAsia="zh-CN"/>
              </w:rPr>
              <w:t>150</w:t>
            </w:r>
            <w:r>
              <w:rPr>
                <w:rFonts w:ascii="Times New Roman" w:hAnsi="Times New Roman" w:cs="Times New Roman"/>
                <w:sz w:val="21"/>
                <w:szCs w:val="21"/>
              </w:rPr>
              <w:t>户，</w:t>
            </w:r>
            <w:r>
              <w:rPr>
                <w:rFonts w:hint="eastAsia" w:ascii="Times New Roman" w:hAnsi="Times New Roman" w:cs="Times New Roman"/>
                <w:sz w:val="21"/>
                <w:szCs w:val="21"/>
                <w:lang w:eastAsia="zh-CN"/>
              </w:rPr>
              <w:t>560</w:t>
            </w:r>
            <w:r>
              <w:rPr>
                <w:rFonts w:ascii="Times New Roman" w:hAnsi="Times New Roman" w:cs="Times New Roman"/>
                <w:sz w:val="21"/>
                <w:szCs w:val="21"/>
              </w:rPr>
              <w:t>人</w:t>
            </w:r>
          </w:p>
        </w:tc>
        <w:tc>
          <w:tcPr>
            <w:tcW w:w="2079" w:type="dxa"/>
            <w:vMerge w:val="continue"/>
            <w:vAlign w:val="center"/>
          </w:tcPr>
          <w:p w14:paraId="6F0DEEA2">
            <w:pPr>
              <w:spacing w:after="0" w:line="240" w:lineRule="auto"/>
              <w:jc w:val="center"/>
              <w:rPr>
                <w:rFonts w:ascii="Times New Roman" w:hAnsi="Times New Roman" w:cs="Times New Roman"/>
                <w:sz w:val="21"/>
                <w:szCs w:val="21"/>
              </w:rPr>
            </w:pPr>
          </w:p>
        </w:tc>
      </w:tr>
      <w:tr w14:paraId="24C1B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35" w:type="dxa"/>
            <w:vMerge w:val="continue"/>
            <w:vAlign w:val="center"/>
          </w:tcPr>
          <w:p w14:paraId="5A9BD433">
            <w:pPr>
              <w:spacing w:after="0" w:line="240" w:lineRule="auto"/>
              <w:jc w:val="center"/>
              <w:rPr>
                <w:rFonts w:ascii="Times New Roman" w:hAnsi="Times New Roman" w:cs="Times New Roman"/>
                <w:sz w:val="21"/>
                <w:szCs w:val="21"/>
              </w:rPr>
            </w:pPr>
          </w:p>
        </w:tc>
        <w:tc>
          <w:tcPr>
            <w:tcW w:w="871" w:type="dxa"/>
            <w:vAlign w:val="center"/>
          </w:tcPr>
          <w:p w14:paraId="0E6AD145">
            <w:pPr>
              <w:spacing w:after="0" w:line="240" w:lineRule="auto"/>
              <w:jc w:val="center"/>
              <w:rPr>
                <w:rFonts w:ascii="宋体" w:eastAsia="宋体" w:cs="宋体"/>
                <w:sz w:val="21"/>
                <w:szCs w:val="21"/>
              </w:rPr>
            </w:pPr>
            <w:r>
              <w:rPr>
                <w:rFonts w:hint="eastAsia" w:ascii="Times New Roman" w:hAnsi="Times New Roman" w:cs="Times New Roman"/>
                <w:sz w:val="21"/>
                <w:szCs w:val="21"/>
                <w:lang w:eastAsia="zh-CN"/>
              </w:rPr>
              <w:t>宏美家园小区</w:t>
            </w:r>
          </w:p>
        </w:tc>
        <w:tc>
          <w:tcPr>
            <w:tcW w:w="993" w:type="dxa"/>
            <w:vAlign w:val="center"/>
          </w:tcPr>
          <w:p w14:paraId="6DF38E6E">
            <w:pPr>
              <w:spacing w:after="0" w:line="240" w:lineRule="auto"/>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南侧</w:t>
            </w:r>
          </w:p>
        </w:tc>
        <w:tc>
          <w:tcPr>
            <w:tcW w:w="2126" w:type="dxa"/>
            <w:vAlign w:val="center"/>
          </w:tcPr>
          <w:p w14:paraId="273E4696">
            <w:pPr>
              <w:spacing w:after="0" w:line="240" w:lineRule="auto"/>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板过河南侧紧邻</w:t>
            </w:r>
          </w:p>
        </w:tc>
        <w:tc>
          <w:tcPr>
            <w:tcW w:w="1701" w:type="dxa"/>
            <w:vAlign w:val="center"/>
          </w:tcPr>
          <w:p w14:paraId="17642DF5">
            <w:pPr>
              <w:spacing w:after="0"/>
              <w:jc w:val="center"/>
              <w:rPr>
                <w:rFonts w:ascii="Times New Roman" w:hAnsi="Times New Roman" w:cs="Times New Roman"/>
                <w:sz w:val="21"/>
                <w:szCs w:val="21"/>
              </w:rPr>
            </w:pPr>
            <w:r>
              <w:rPr>
                <w:rFonts w:ascii="Times New Roman" w:hAnsi="Times New Roman" w:cs="Times New Roman"/>
                <w:sz w:val="21"/>
                <w:szCs w:val="21"/>
              </w:rPr>
              <w:t>约</w:t>
            </w:r>
            <w:r>
              <w:rPr>
                <w:rFonts w:hint="eastAsia" w:ascii="Times New Roman" w:hAnsi="Times New Roman" w:cs="Times New Roman"/>
                <w:sz w:val="21"/>
                <w:szCs w:val="21"/>
                <w:lang w:eastAsia="zh-CN"/>
              </w:rPr>
              <w:t>450</w:t>
            </w:r>
            <w:r>
              <w:rPr>
                <w:rFonts w:ascii="Times New Roman" w:hAnsi="Times New Roman" w:cs="Times New Roman"/>
                <w:sz w:val="21"/>
                <w:szCs w:val="21"/>
              </w:rPr>
              <w:t>户，</w:t>
            </w:r>
            <w:r>
              <w:rPr>
                <w:rFonts w:hint="eastAsia" w:ascii="Times New Roman" w:hAnsi="Times New Roman" w:cs="Times New Roman"/>
                <w:sz w:val="21"/>
                <w:szCs w:val="21"/>
                <w:lang w:eastAsia="zh-CN"/>
              </w:rPr>
              <w:t>1690</w:t>
            </w:r>
            <w:r>
              <w:rPr>
                <w:rFonts w:ascii="Times New Roman" w:hAnsi="Times New Roman" w:cs="Times New Roman"/>
                <w:sz w:val="21"/>
                <w:szCs w:val="21"/>
              </w:rPr>
              <w:t>人</w:t>
            </w:r>
          </w:p>
        </w:tc>
        <w:tc>
          <w:tcPr>
            <w:tcW w:w="2079" w:type="dxa"/>
            <w:vMerge w:val="continue"/>
            <w:vAlign w:val="center"/>
          </w:tcPr>
          <w:p w14:paraId="33DE02AC">
            <w:pPr>
              <w:spacing w:after="0" w:line="240" w:lineRule="auto"/>
              <w:jc w:val="center"/>
              <w:rPr>
                <w:rFonts w:ascii="Times New Roman" w:hAnsi="Times New Roman" w:cs="Times New Roman"/>
                <w:sz w:val="21"/>
                <w:szCs w:val="21"/>
              </w:rPr>
            </w:pPr>
          </w:p>
        </w:tc>
      </w:tr>
      <w:tr w14:paraId="1C2E2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35" w:type="dxa"/>
            <w:vMerge w:val="continue"/>
            <w:vAlign w:val="center"/>
          </w:tcPr>
          <w:p w14:paraId="76877E8C">
            <w:pPr>
              <w:spacing w:after="0" w:line="240" w:lineRule="auto"/>
              <w:jc w:val="center"/>
              <w:rPr>
                <w:rFonts w:ascii="Times New Roman" w:hAnsi="Times New Roman" w:cs="Times New Roman"/>
                <w:sz w:val="21"/>
                <w:szCs w:val="21"/>
              </w:rPr>
            </w:pPr>
          </w:p>
        </w:tc>
        <w:tc>
          <w:tcPr>
            <w:tcW w:w="871" w:type="dxa"/>
            <w:vAlign w:val="center"/>
          </w:tcPr>
          <w:p w14:paraId="05ACCE44">
            <w:pPr>
              <w:spacing w:after="0" w:line="240" w:lineRule="auto"/>
              <w:jc w:val="center"/>
              <w:rPr>
                <w:rFonts w:ascii="Times New Roman" w:hAnsi="Times New Roman" w:cs="Times New Roman"/>
                <w:sz w:val="21"/>
                <w:szCs w:val="21"/>
                <w:lang w:eastAsia="zh-CN"/>
              </w:rPr>
            </w:pPr>
            <w:r>
              <w:rPr>
                <w:rFonts w:hint="eastAsia" w:ascii="宋体" w:eastAsia="宋体" w:cs="宋体"/>
                <w:sz w:val="21"/>
                <w:szCs w:val="21"/>
              </w:rPr>
              <w:t>西南里社区</w:t>
            </w:r>
          </w:p>
        </w:tc>
        <w:tc>
          <w:tcPr>
            <w:tcW w:w="993" w:type="dxa"/>
            <w:vAlign w:val="center"/>
          </w:tcPr>
          <w:p w14:paraId="0BC94B41">
            <w:pPr>
              <w:spacing w:after="0" w:line="240" w:lineRule="auto"/>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南侧</w:t>
            </w:r>
          </w:p>
        </w:tc>
        <w:tc>
          <w:tcPr>
            <w:tcW w:w="2126" w:type="dxa"/>
            <w:vAlign w:val="center"/>
          </w:tcPr>
          <w:p w14:paraId="49EF249D">
            <w:pPr>
              <w:spacing w:after="0" w:line="240" w:lineRule="auto"/>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南秀河南侧紧邻</w:t>
            </w:r>
          </w:p>
        </w:tc>
        <w:tc>
          <w:tcPr>
            <w:tcW w:w="1701" w:type="dxa"/>
            <w:vAlign w:val="center"/>
          </w:tcPr>
          <w:p w14:paraId="19462B74">
            <w:pPr>
              <w:spacing w:after="0"/>
              <w:jc w:val="center"/>
            </w:pPr>
            <w:r>
              <w:rPr>
                <w:rFonts w:ascii="Times New Roman" w:hAnsi="Times New Roman" w:cs="Times New Roman"/>
                <w:sz w:val="21"/>
                <w:szCs w:val="21"/>
              </w:rPr>
              <w:t>约</w:t>
            </w:r>
            <w:r>
              <w:rPr>
                <w:rFonts w:hint="eastAsia" w:ascii="Times New Roman" w:hAnsi="Times New Roman" w:cs="Times New Roman"/>
                <w:sz w:val="21"/>
                <w:szCs w:val="21"/>
                <w:lang w:eastAsia="zh-CN"/>
              </w:rPr>
              <w:t>350</w:t>
            </w:r>
            <w:r>
              <w:rPr>
                <w:rFonts w:ascii="Times New Roman" w:hAnsi="Times New Roman" w:cs="Times New Roman"/>
                <w:sz w:val="21"/>
                <w:szCs w:val="21"/>
              </w:rPr>
              <w:t>户，</w:t>
            </w:r>
            <w:r>
              <w:rPr>
                <w:rFonts w:hint="eastAsia" w:ascii="Times New Roman" w:hAnsi="Times New Roman" w:cs="Times New Roman"/>
                <w:sz w:val="21"/>
                <w:szCs w:val="21"/>
                <w:lang w:eastAsia="zh-CN"/>
              </w:rPr>
              <w:t>1300</w:t>
            </w:r>
            <w:r>
              <w:rPr>
                <w:rFonts w:ascii="Times New Roman" w:hAnsi="Times New Roman" w:cs="Times New Roman"/>
                <w:sz w:val="21"/>
                <w:szCs w:val="21"/>
              </w:rPr>
              <w:t>人</w:t>
            </w:r>
          </w:p>
        </w:tc>
        <w:tc>
          <w:tcPr>
            <w:tcW w:w="2079" w:type="dxa"/>
            <w:vMerge w:val="continue"/>
            <w:vAlign w:val="center"/>
          </w:tcPr>
          <w:p w14:paraId="23E8D2E6">
            <w:pPr>
              <w:spacing w:after="0" w:line="240" w:lineRule="auto"/>
              <w:jc w:val="center"/>
              <w:rPr>
                <w:rFonts w:ascii="Times New Roman" w:hAnsi="Times New Roman" w:cs="Times New Roman"/>
                <w:sz w:val="21"/>
                <w:szCs w:val="21"/>
              </w:rPr>
            </w:pPr>
          </w:p>
        </w:tc>
      </w:tr>
      <w:tr w14:paraId="6C268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35" w:type="dxa"/>
            <w:vMerge w:val="continue"/>
            <w:vAlign w:val="center"/>
          </w:tcPr>
          <w:p w14:paraId="4B7F35D9">
            <w:pPr>
              <w:spacing w:after="0" w:line="240" w:lineRule="auto"/>
              <w:jc w:val="center"/>
              <w:rPr>
                <w:rFonts w:ascii="Times New Roman" w:hAnsi="Times New Roman" w:cs="Times New Roman"/>
                <w:sz w:val="21"/>
                <w:szCs w:val="21"/>
              </w:rPr>
            </w:pPr>
          </w:p>
        </w:tc>
        <w:tc>
          <w:tcPr>
            <w:tcW w:w="871" w:type="dxa"/>
            <w:vAlign w:val="center"/>
          </w:tcPr>
          <w:p w14:paraId="25BAA7FA">
            <w:pPr>
              <w:autoSpaceDE w:val="0"/>
              <w:autoSpaceDN w:val="0"/>
              <w:adjustRightInd w:val="0"/>
              <w:spacing w:after="0" w:line="240" w:lineRule="auto"/>
              <w:jc w:val="center"/>
              <w:rPr>
                <w:rFonts w:ascii="宋体" w:eastAsia="宋体" w:cs="宋体"/>
                <w:sz w:val="21"/>
                <w:szCs w:val="21"/>
              </w:rPr>
            </w:pPr>
            <w:r>
              <w:rPr>
                <w:rFonts w:hint="eastAsia" w:ascii="宋体" w:eastAsia="宋体" w:cs="宋体"/>
                <w:sz w:val="21"/>
                <w:szCs w:val="21"/>
              </w:rPr>
              <w:t>为民花</w:t>
            </w:r>
          </w:p>
          <w:p w14:paraId="20BCFFD0">
            <w:pPr>
              <w:spacing w:after="0" w:line="240" w:lineRule="auto"/>
              <w:jc w:val="center"/>
              <w:rPr>
                <w:rFonts w:ascii="Times New Roman" w:hAnsi="Times New Roman" w:cs="Times New Roman"/>
                <w:sz w:val="21"/>
                <w:szCs w:val="21"/>
                <w:lang w:eastAsia="zh-CN"/>
              </w:rPr>
            </w:pPr>
            <w:r>
              <w:rPr>
                <w:rFonts w:hint="eastAsia" w:ascii="宋体" w:eastAsia="宋体" w:cs="宋体"/>
                <w:sz w:val="21"/>
                <w:szCs w:val="21"/>
              </w:rPr>
              <w:t>园小区</w:t>
            </w:r>
          </w:p>
        </w:tc>
        <w:tc>
          <w:tcPr>
            <w:tcW w:w="993" w:type="dxa"/>
            <w:vAlign w:val="center"/>
          </w:tcPr>
          <w:p w14:paraId="115FA490">
            <w:pPr>
              <w:spacing w:after="0" w:line="240" w:lineRule="auto"/>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北侧</w:t>
            </w:r>
          </w:p>
        </w:tc>
        <w:tc>
          <w:tcPr>
            <w:tcW w:w="2126" w:type="dxa"/>
            <w:vAlign w:val="center"/>
          </w:tcPr>
          <w:p w14:paraId="225FBBCF">
            <w:pPr>
              <w:spacing w:after="0" w:line="240" w:lineRule="auto"/>
              <w:jc w:val="center"/>
            </w:pPr>
            <w:r>
              <w:rPr>
                <w:rFonts w:hint="eastAsia" w:ascii="Times New Roman" w:hAnsi="Times New Roman" w:cs="Times New Roman"/>
                <w:sz w:val="21"/>
                <w:szCs w:val="21"/>
                <w:lang w:eastAsia="zh-CN"/>
              </w:rPr>
              <w:t>南秀河北侧紧邻</w:t>
            </w:r>
          </w:p>
        </w:tc>
        <w:tc>
          <w:tcPr>
            <w:tcW w:w="1701" w:type="dxa"/>
            <w:vAlign w:val="center"/>
          </w:tcPr>
          <w:p w14:paraId="7AA878EB">
            <w:pPr>
              <w:spacing w:after="0"/>
              <w:jc w:val="center"/>
            </w:pPr>
            <w:r>
              <w:rPr>
                <w:rFonts w:ascii="Times New Roman" w:hAnsi="Times New Roman" w:cs="Times New Roman"/>
                <w:sz w:val="21"/>
                <w:szCs w:val="21"/>
              </w:rPr>
              <w:t>约</w:t>
            </w:r>
            <w:r>
              <w:rPr>
                <w:rFonts w:hint="eastAsia" w:ascii="Times New Roman" w:hAnsi="Times New Roman" w:cs="Times New Roman"/>
                <w:sz w:val="21"/>
                <w:szCs w:val="21"/>
                <w:lang w:eastAsia="zh-CN"/>
              </w:rPr>
              <w:t>180</w:t>
            </w:r>
            <w:r>
              <w:rPr>
                <w:rFonts w:ascii="Times New Roman" w:hAnsi="Times New Roman" w:cs="Times New Roman"/>
                <w:sz w:val="21"/>
                <w:szCs w:val="21"/>
              </w:rPr>
              <w:t>户，</w:t>
            </w:r>
            <w:r>
              <w:rPr>
                <w:rFonts w:hint="eastAsia" w:ascii="Times New Roman" w:hAnsi="Times New Roman" w:cs="Times New Roman"/>
                <w:sz w:val="21"/>
                <w:szCs w:val="21"/>
                <w:lang w:eastAsia="zh-CN"/>
              </w:rPr>
              <w:t>675</w:t>
            </w:r>
            <w:r>
              <w:rPr>
                <w:rFonts w:ascii="Times New Roman" w:hAnsi="Times New Roman" w:cs="Times New Roman"/>
                <w:sz w:val="21"/>
                <w:szCs w:val="21"/>
              </w:rPr>
              <w:t>人</w:t>
            </w:r>
          </w:p>
        </w:tc>
        <w:tc>
          <w:tcPr>
            <w:tcW w:w="2079" w:type="dxa"/>
            <w:vMerge w:val="continue"/>
            <w:vAlign w:val="center"/>
          </w:tcPr>
          <w:p w14:paraId="054164D1">
            <w:pPr>
              <w:spacing w:after="0" w:line="240" w:lineRule="auto"/>
              <w:jc w:val="center"/>
              <w:rPr>
                <w:rFonts w:ascii="Times New Roman" w:hAnsi="Times New Roman" w:cs="Times New Roman"/>
                <w:sz w:val="21"/>
                <w:szCs w:val="21"/>
              </w:rPr>
            </w:pPr>
          </w:p>
        </w:tc>
      </w:tr>
      <w:tr w14:paraId="7CB32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35" w:type="dxa"/>
            <w:vMerge w:val="continue"/>
            <w:vAlign w:val="center"/>
          </w:tcPr>
          <w:p w14:paraId="41FA62E4">
            <w:pPr>
              <w:spacing w:after="0" w:line="240" w:lineRule="auto"/>
              <w:jc w:val="center"/>
              <w:rPr>
                <w:rFonts w:ascii="Times New Roman" w:hAnsi="Times New Roman" w:cs="Times New Roman"/>
                <w:sz w:val="21"/>
                <w:szCs w:val="21"/>
              </w:rPr>
            </w:pPr>
          </w:p>
        </w:tc>
        <w:tc>
          <w:tcPr>
            <w:tcW w:w="871" w:type="dxa"/>
            <w:vAlign w:val="center"/>
          </w:tcPr>
          <w:p w14:paraId="4E2FAD0A">
            <w:pPr>
              <w:spacing w:after="0" w:line="240" w:lineRule="auto"/>
              <w:jc w:val="center"/>
              <w:rPr>
                <w:rFonts w:ascii="Times New Roman" w:hAnsi="Times New Roman" w:cs="Times New Roman"/>
                <w:sz w:val="21"/>
                <w:szCs w:val="21"/>
                <w:lang w:eastAsia="zh-CN"/>
              </w:rPr>
            </w:pPr>
            <w:r>
              <w:rPr>
                <w:rFonts w:hint="eastAsia" w:ascii="宋体" w:eastAsia="宋体" w:cs="宋体"/>
                <w:sz w:val="21"/>
                <w:szCs w:val="21"/>
              </w:rPr>
              <w:t>翠堤小镇小区</w:t>
            </w:r>
          </w:p>
        </w:tc>
        <w:tc>
          <w:tcPr>
            <w:tcW w:w="993" w:type="dxa"/>
            <w:vAlign w:val="center"/>
          </w:tcPr>
          <w:p w14:paraId="0558A8DB">
            <w:pPr>
              <w:spacing w:after="0" w:line="240" w:lineRule="auto"/>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南侧</w:t>
            </w:r>
          </w:p>
        </w:tc>
        <w:tc>
          <w:tcPr>
            <w:tcW w:w="2126" w:type="dxa"/>
            <w:vAlign w:val="center"/>
          </w:tcPr>
          <w:p w14:paraId="386BC111">
            <w:pPr>
              <w:spacing w:after="0" w:line="240" w:lineRule="auto"/>
              <w:jc w:val="center"/>
            </w:pPr>
            <w:r>
              <w:rPr>
                <w:rFonts w:hint="eastAsia" w:ascii="Times New Roman" w:hAnsi="Times New Roman" w:cs="Times New Roman"/>
                <w:sz w:val="21"/>
                <w:szCs w:val="21"/>
                <w:lang w:eastAsia="zh-CN"/>
              </w:rPr>
              <w:t>南秀河南侧紧邻</w:t>
            </w:r>
          </w:p>
        </w:tc>
        <w:tc>
          <w:tcPr>
            <w:tcW w:w="1701" w:type="dxa"/>
            <w:vAlign w:val="center"/>
          </w:tcPr>
          <w:p w14:paraId="59018B9F">
            <w:pPr>
              <w:spacing w:after="0"/>
              <w:jc w:val="center"/>
            </w:pPr>
            <w:r>
              <w:rPr>
                <w:rFonts w:ascii="Times New Roman" w:hAnsi="Times New Roman" w:cs="Times New Roman"/>
                <w:sz w:val="21"/>
                <w:szCs w:val="21"/>
              </w:rPr>
              <w:t>约</w:t>
            </w:r>
            <w:r>
              <w:rPr>
                <w:rFonts w:hint="eastAsia" w:ascii="Times New Roman" w:hAnsi="Times New Roman" w:cs="Times New Roman"/>
                <w:sz w:val="21"/>
                <w:szCs w:val="21"/>
                <w:lang w:eastAsia="zh-CN"/>
              </w:rPr>
              <w:t>220</w:t>
            </w:r>
            <w:r>
              <w:rPr>
                <w:rFonts w:ascii="Times New Roman" w:hAnsi="Times New Roman" w:cs="Times New Roman"/>
                <w:sz w:val="21"/>
                <w:szCs w:val="21"/>
              </w:rPr>
              <w:t>户，</w:t>
            </w:r>
            <w:r>
              <w:rPr>
                <w:rFonts w:hint="eastAsia" w:ascii="Times New Roman" w:hAnsi="Times New Roman" w:cs="Times New Roman"/>
                <w:sz w:val="21"/>
                <w:szCs w:val="21"/>
                <w:lang w:eastAsia="zh-CN"/>
              </w:rPr>
              <w:t>825</w:t>
            </w:r>
            <w:r>
              <w:rPr>
                <w:rFonts w:ascii="Times New Roman" w:hAnsi="Times New Roman" w:cs="Times New Roman"/>
                <w:sz w:val="21"/>
                <w:szCs w:val="21"/>
              </w:rPr>
              <w:t>人</w:t>
            </w:r>
          </w:p>
        </w:tc>
        <w:tc>
          <w:tcPr>
            <w:tcW w:w="2079" w:type="dxa"/>
            <w:vMerge w:val="continue"/>
            <w:vAlign w:val="center"/>
          </w:tcPr>
          <w:p w14:paraId="2308835E">
            <w:pPr>
              <w:spacing w:after="0" w:line="240" w:lineRule="auto"/>
              <w:jc w:val="center"/>
              <w:rPr>
                <w:rFonts w:ascii="Times New Roman" w:hAnsi="Times New Roman" w:cs="Times New Roman"/>
                <w:sz w:val="21"/>
                <w:szCs w:val="21"/>
              </w:rPr>
            </w:pPr>
          </w:p>
        </w:tc>
      </w:tr>
      <w:tr w14:paraId="3AE28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35" w:type="dxa"/>
            <w:vMerge w:val="continue"/>
            <w:vAlign w:val="center"/>
          </w:tcPr>
          <w:p w14:paraId="2459D057">
            <w:pPr>
              <w:spacing w:after="0" w:line="240" w:lineRule="auto"/>
              <w:jc w:val="center"/>
              <w:rPr>
                <w:rFonts w:ascii="Times New Roman" w:hAnsi="Times New Roman" w:cs="Times New Roman"/>
                <w:sz w:val="21"/>
                <w:szCs w:val="21"/>
              </w:rPr>
            </w:pPr>
          </w:p>
        </w:tc>
        <w:tc>
          <w:tcPr>
            <w:tcW w:w="871" w:type="dxa"/>
            <w:vAlign w:val="center"/>
          </w:tcPr>
          <w:p w14:paraId="44E9C8FE">
            <w:pPr>
              <w:spacing w:after="0" w:line="240" w:lineRule="auto"/>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芒核村</w:t>
            </w:r>
          </w:p>
        </w:tc>
        <w:tc>
          <w:tcPr>
            <w:tcW w:w="993" w:type="dxa"/>
            <w:vAlign w:val="center"/>
          </w:tcPr>
          <w:p w14:paraId="4E920EA8">
            <w:pPr>
              <w:spacing w:after="0" w:line="240" w:lineRule="auto"/>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南侧</w:t>
            </w:r>
          </w:p>
        </w:tc>
        <w:tc>
          <w:tcPr>
            <w:tcW w:w="2126" w:type="dxa"/>
            <w:vAlign w:val="center"/>
          </w:tcPr>
          <w:p w14:paraId="6079307D">
            <w:pPr>
              <w:spacing w:after="0" w:line="240" w:lineRule="auto"/>
              <w:jc w:val="center"/>
            </w:pPr>
            <w:r>
              <w:rPr>
                <w:rFonts w:hint="eastAsia" w:ascii="Times New Roman" w:hAnsi="Times New Roman" w:cs="Times New Roman"/>
                <w:sz w:val="21"/>
                <w:szCs w:val="21"/>
                <w:lang w:eastAsia="zh-CN"/>
              </w:rPr>
              <w:t>南秀河南侧紧邻</w:t>
            </w:r>
          </w:p>
        </w:tc>
        <w:tc>
          <w:tcPr>
            <w:tcW w:w="1701" w:type="dxa"/>
            <w:vAlign w:val="center"/>
          </w:tcPr>
          <w:p w14:paraId="074F8A3E">
            <w:pPr>
              <w:spacing w:after="0"/>
              <w:jc w:val="center"/>
            </w:pPr>
            <w:r>
              <w:rPr>
                <w:rFonts w:ascii="Times New Roman" w:hAnsi="Times New Roman" w:cs="Times New Roman"/>
                <w:sz w:val="21"/>
                <w:szCs w:val="21"/>
              </w:rPr>
              <w:t>约</w:t>
            </w:r>
            <w:r>
              <w:rPr>
                <w:rFonts w:hint="eastAsia" w:ascii="Times New Roman" w:hAnsi="Times New Roman" w:cs="Times New Roman"/>
                <w:sz w:val="21"/>
                <w:szCs w:val="21"/>
                <w:lang w:eastAsia="zh-CN"/>
              </w:rPr>
              <w:t>90</w:t>
            </w:r>
            <w:r>
              <w:rPr>
                <w:rFonts w:ascii="Times New Roman" w:hAnsi="Times New Roman" w:cs="Times New Roman"/>
                <w:sz w:val="21"/>
                <w:szCs w:val="21"/>
              </w:rPr>
              <w:t>户，</w:t>
            </w:r>
            <w:r>
              <w:rPr>
                <w:rFonts w:hint="eastAsia" w:ascii="Times New Roman" w:hAnsi="Times New Roman" w:cs="Times New Roman"/>
                <w:sz w:val="21"/>
                <w:szCs w:val="21"/>
                <w:lang w:eastAsia="zh-CN"/>
              </w:rPr>
              <w:t>340</w:t>
            </w:r>
            <w:r>
              <w:rPr>
                <w:rFonts w:ascii="Times New Roman" w:hAnsi="Times New Roman" w:cs="Times New Roman"/>
                <w:sz w:val="21"/>
                <w:szCs w:val="21"/>
              </w:rPr>
              <w:t>人</w:t>
            </w:r>
          </w:p>
        </w:tc>
        <w:tc>
          <w:tcPr>
            <w:tcW w:w="2079" w:type="dxa"/>
            <w:vMerge w:val="continue"/>
            <w:vAlign w:val="center"/>
          </w:tcPr>
          <w:p w14:paraId="790B95DF">
            <w:pPr>
              <w:spacing w:after="0" w:line="240" w:lineRule="auto"/>
              <w:jc w:val="center"/>
              <w:rPr>
                <w:rFonts w:ascii="Times New Roman" w:hAnsi="Times New Roman" w:cs="Times New Roman"/>
                <w:sz w:val="21"/>
                <w:szCs w:val="21"/>
              </w:rPr>
            </w:pPr>
          </w:p>
        </w:tc>
      </w:tr>
      <w:tr w14:paraId="244C0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35" w:type="dxa"/>
            <w:vMerge w:val="continue"/>
            <w:vAlign w:val="center"/>
          </w:tcPr>
          <w:p w14:paraId="7167798D">
            <w:pPr>
              <w:spacing w:after="0" w:line="240" w:lineRule="auto"/>
              <w:jc w:val="center"/>
              <w:rPr>
                <w:rFonts w:ascii="Times New Roman" w:hAnsi="Times New Roman" w:cs="Times New Roman"/>
                <w:sz w:val="21"/>
                <w:szCs w:val="21"/>
              </w:rPr>
            </w:pPr>
          </w:p>
        </w:tc>
        <w:tc>
          <w:tcPr>
            <w:tcW w:w="871" w:type="dxa"/>
            <w:vAlign w:val="center"/>
          </w:tcPr>
          <w:p w14:paraId="44A8986D">
            <w:pPr>
              <w:spacing w:after="0" w:line="240" w:lineRule="auto"/>
              <w:jc w:val="center"/>
              <w:rPr>
                <w:rFonts w:ascii="Times New Roman" w:hAnsi="Times New Roman" w:cs="Times New Roman"/>
                <w:sz w:val="21"/>
                <w:szCs w:val="21"/>
                <w:lang w:eastAsia="zh-CN"/>
              </w:rPr>
            </w:pPr>
            <w:r>
              <w:rPr>
                <w:rFonts w:hint="eastAsia" w:ascii="宋体" w:eastAsia="宋体" w:cs="宋体"/>
                <w:sz w:val="21"/>
                <w:szCs w:val="21"/>
              </w:rPr>
              <w:t>广母村</w:t>
            </w:r>
          </w:p>
        </w:tc>
        <w:tc>
          <w:tcPr>
            <w:tcW w:w="993" w:type="dxa"/>
            <w:vAlign w:val="center"/>
          </w:tcPr>
          <w:p w14:paraId="3B766D72">
            <w:pPr>
              <w:spacing w:after="0" w:line="240" w:lineRule="auto"/>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南侧</w:t>
            </w:r>
          </w:p>
        </w:tc>
        <w:tc>
          <w:tcPr>
            <w:tcW w:w="2126" w:type="dxa"/>
            <w:vAlign w:val="center"/>
          </w:tcPr>
          <w:p w14:paraId="5F262212">
            <w:pPr>
              <w:spacing w:after="0" w:line="240" w:lineRule="auto"/>
              <w:jc w:val="center"/>
            </w:pPr>
            <w:r>
              <w:rPr>
                <w:rFonts w:hint="eastAsia" w:ascii="Times New Roman" w:hAnsi="Times New Roman" w:cs="Times New Roman"/>
                <w:sz w:val="21"/>
                <w:szCs w:val="21"/>
                <w:lang w:eastAsia="zh-CN"/>
              </w:rPr>
              <w:t>南秀河南侧紧邻</w:t>
            </w:r>
          </w:p>
        </w:tc>
        <w:tc>
          <w:tcPr>
            <w:tcW w:w="1701" w:type="dxa"/>
            <w:vAlign w:val="center"/>
          </w:tcPr>
          <w:p w14:paraId="128515DE">
            <w:pPr>
              <w:spacing w:after="0"/>
              <w:jc w:val="center"/>
            </w:pPr>
            <w:r>
              <w:rPr>
                <w:rFonts w:ascii="Times New Roman" w:hAnsi="Times New Roman" w:cs="Times New Roman"/>
                <w:sz w:val="21"/>
                <w:szCs w:val="21"/>
              </w:rPr>
              <w:t>约</w:t>
            </w:r>
            <w:r>
              <w:rPr>
                <w:rFonts w:hint="eastAsia" w:ascii="Times New Roman" w:hAnsi="Times New Roman" w:cs="Times New Roman"/>
                <w:sz w:val="21"/>
                <w:szCs w:val="21"/>
                <w:lang w:eastAsia="zh-CN"/>
              </w:rPr>
              <w:t>60</w:t>
            </w:r>
            <w:r>
              <w:rPr>
                <w:rFonts w:ascii="Times New Roman" w:hAnsi="Times New Roman" w:cs="Times New Roman"/>
                <w:sz w:val="21"/>
                <w:szCs w:val="21"/>
              </w:rPr>
              <w:t>户，</w:t>
            </w:r>
            <w:r>
              <w:rPr>
                <w:rFonts w:hint="eastAsia" w:ascii="Times New Roman" w:hAnsi="Times New Roman" w:cs="Times New Roman"/>
                <w:sz w:val="21"/>
                <w:szCs w:val="21"/>
                <w:lang w:eastAsia="zh-CN"/>
              </w:rPr>
              <w:t>225</w:t>
            </w:r>
            <w:r>
              <w:rPr>
                <w:rFonts w:ascii="Times New Roman" w:hAnsi="Times New Roman" w:cs="Times New Roman"/>
                <w:sz w:val="21"/>
                <w:szCs w:val="21"/>
              </w:rPr>
              <w:t>人</w:t>
            </w:r>
          </w:p>
        </w:tc>
        <w:tc>
          <w:tcPr>
            <w:tcW w:w="2079" w:type="dxa"/>
            <w:vMerge w:val="continue"/>
            <w:vAlign w:val="center"/>
          </w:tcPr>
          <w:p w14:paraId="6C15D62E">
            <w:pPr>
              <w:spacing w:after="0" w:line="240" w:lineRule="auto"/>
              <w:jc w:val="center"/>
              <w:rPr>
                <w:rFonts w:ascii="Times New Roman" w:hAnsi="Times New Roman" w:cs="Times New Roman"/>
                <w:sz w:val="21"/>
                <w:szCs w:val="21"/>
              </w:rPr>
            </w:pPr>
          </w:p>
        </w:tc>
      </w:tr>
      <w:tr w14:paraId="47853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35" w:type="dxa"/>
            <w:vMerge w:val="continue"/>
            <w:vAlign w:val="center"/>
          </w:tcPr>
          <w:p w14:paraId="54E5830F">
            <w:pPr>
              <w:spacing w:after="0" w:line="240" w:lineRule="auto"/>
              <w:jc w:val="center"/>
              <w:rPr>
                <w:rFonts w:ascii="Times New Roman" w:hAnsi="Times New Roman" w:cs="Times New Roman"/>
                <w:sz w:val="21"/>
                <w:szCs w:val="21"/>
              </w:rPr>
            </w:pPr>
          </w:p>
        </w:tc>
        <w:tc>
          <w:tcPr>
            <w:tcW w:w="871" w:type="dxa"/>
            <w:vAlign w:val="center"/>
          </w:tcPr>
          <w:p w14:paraId="42EA1B3E">
            <w:pPr>
              <w:spacing w:after="0" w:line="240" w:lineRule="auto"/>
              <w:jc w:val="center"/>
              <w:rPr>
                <w:rFonts w:ascii="Times New Roman" w:hAnsi="Times New Roman" w:cs="Times New Roman"/>
                <w:sz w:val="21"/>
                <w:szCs w:val="21"/>
                <w:lang w:eastAsia="zh-CN"/>
              </w:rPr>
            </w:pPr>
            <w:r>
              <w:rPr>
                <w:rFonts w:hint="eastAsia" w:ascii="宋体" w:eastAsia="宋体" w:cs="宋体"/>
                <w:sz w:val="21"/>
                <w:szCs w:val="21"/>
              </w:rPr>
              <w:t>南蚌小区</w:t>
            </w:r>
          </w:p>
        </w:tc>
        <w:tc>
          <w:tcPr>
            <w:tcW w:w="993" w:type="dxa"/>
            <w:vAlign w:val="center"/>
          </w:tcPr>
          <w:p w14:paraId="3829EF19">
            <w:pPr>
              <w:spacing w:after="0" w:line="240" w:lineRule="auto"/>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南侧</w:t>
            </w:r>
          </w:p>
        </w:tc>
        <w:tc>
          <w:tcPr>
            <w:tcW w:w="2126" w:type="dxa"/>
            <w:vAlign w:val="center"/>
          </w:tcPr>
          <w:p w14:paraId="7FC31ABE">
            <w:pPr>
              <w:spacing w:after="0" w:line="240" w:lineRule="auto"/>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南木黑河南侧100m</w:t>
            </w:r>
          </w:p>
        </w:tc>
        <w:tc>
          <w:tcPr>
            <w:tcW w:w="1701" w:type="dxa"/>
            <w:vAlign w:val="center"/>
          </w:tcPr>
          <w:p w14:paraId="262A17D6">
            <w:pPr>
              <w:spacing w:after="0"/>
              <w:jc w:val="center"/>
            </w:pPr>
            <w:r>
              <w:rPr>
                <w:rFonts w:ascii="Times New Roman" w:hAnsi="Times New Roman" w:cs="Times New Roman"/>
                <w:sz w:val="21"/>
                <w:szCs w:val="21"/>
              </w:rPr>
              <w:t>约</w:t>
            </w:r>
            <w:r>
              <w:rPr>
                <w:rFonts w:hint="eastAsia" w:ascii="Times New Roman" w:hAnsi="Times New Roman" w:cs="Times New Roman"/>
                <w:sz w:val="21"/>
                <w:szCs w:val="21"/>
                <w:lang w:eastAsia="zh-CN"/>
              </w:rPr>
              <w:t>120</w:t>
            </w:r>
            <w:r>
              <w:rPr>
                <w:rFonts w:ascii="Times New Roman" w:hAnsi="Times New Roman" w:cs="Times New Roman"/>
                <w:sz w:val="21"/>
                <w:szCs w:val="21"/>
              </w:rPr>
              <w:t>户，</w:t>
            </w:r>
            <w:r>
              <w:rPr>
                <w:rFonts w:hint="eastAsia" w:ascii="Times New Roman" w:hAnsi="Times New Roman" w:cs="Times New Roman"/>
                <w:sz w:val="21"/>
                <w:szCs w:val="21"/>
                <w:lang w:eastAsia="zh-CN"/>
              </w:rPr>
              <w:t>450</w:t>
            </w:r>
            <w:r>
              <w:rPr>
                <w:rFonts w:ascii="Times New Roman" w:hAnsi="Times New Roman" w:cs="Times New Roman"/>
                <w:sz w:val="21"/>
                <w:szCs w:val="21"/>
              </w:rPr>
              <w:t>人</w:t>
            </w:r>
          </w:p>
        </w:tc>
        <w:tc>
          <w:tcPr>
            <w:tcW w:w="2079" w:type="dxa"/>
            <w:vMerge w:val="continue"/>
            <w:vAlign w:val="center"/>
          </w:tcPr>
          <w:p w14:paraId="4F092087">
            <w:pPr>
              <w:spacing w:after="0" w:line="240" w:lineRule="auto"/>
              <w:jc w:val="center"/>
              <w:rPr>
                <w:rFonts w:ascii="Times New Roman" w:hAnsi="Times New Roman" w:cs="Times New Roman"/>
                <w:sz w:val="21"/>
                <w:szCs w:val="21"/>
                <w:lang w:eastAsia="zh-CN"/>
              </w:rPr>
            </w:pPr>
          </w:p>
        </w:tc>
      </w:tr>
      <w:tr w14:paraId="65498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35" w:type="dxa"/>
            <w:vMerge w:val="continue"/>
            <w:vAlign w:val="center"/>
          </w:tcPr>
          <w:p w14:paraId="1A452BA2">
            <w:pPr>
              <w:spacing w:after="0" w:line="240" w:lineRule="auto"/>
              <w:jc w:val="center"/>
              <w:rPr>
                <w:rFonts w:ascii="Times New Roman" w:hAnsi="Times New Roman" w:cs="Times New Roman"/>
                <w:sz w:val="21"/>
                <w:szCs w:val="21"/>
                <w:lang w:eastAsia="zh-CN"/>
              </w:rPr>
            </w:pPr>
          </w:p>
        </w:tc>
        <w:tc>
          <w:tcPr>
            <w:tcW w:w="871" w:type="dxa"/>
            <w:vAlign w:val="center"/>
          </w:tcPr>
          <w:p w14:paraId="0C43CB57">
            <w:pPr>
              <w:spacing w:after="0" w:line="240" w:lineRule="auto"/>
              <w:jc w:val="center"/>
              <w:rPr>
                <w:rFonts w:ascii="Times New Roman" w:hAnsi="Times New Roman" w:cs="Times New Roman"/>
                <w:sz w:val="21"/>
                <w:szCs w:val="21"/>
                <w:lang w:eastAsia="zh-CN"/>
              </w:rPr>
            </w:pPr>
            <w:r>
              <w:rPr>
                <w:rFonts w:hint="eastAsia" w:ascii="宋体" w:eastAsia="宋体" w:cs="宋体"/>
                <w:sz w:val="21"/>
                <w:szCs w:val="21"/>
              </w:rPr>
              <w:t>军分区</w:t>
            </w:r>
          </w:p>
        </w:tc>
        <w:tc>
          <w:tcPr>
            <w:tcW w:w="993" w:type="dxa"/>
            <w:vAlign w:val="center"/>
          </w:tcPr>
          <w:p w14:paraId="4F09FB01">
            <w:pPr>
              <w:spacing w:after="0" w:line="240" w:lineRule="auto"/>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北侧</w:t>
            </w:r>
          </w:p>
        </w:tc>
        <w:tc>
          <w:tcPr>
            <w:tcW w:w="2126" w:type="dxa"/>
            <w:vAlign w:val="center"/>
          </w:tcPr>
          <w:p w14:paraId="4E879333">
            <w:pPr>
              <w:spacing w:after="0" w:line="240" w:lineRule="auto"/>
              <w:jc w:val="center"/>
              <w:rPr>
                <w:rFonts w:ascii="Times New Roman" w:hAnsi="Times New Roman" w:cs="Times New Roman"/>
                <w:sz w:val="21"/>
                <w:szCs w:val="21"/>
              </w:rPr>
            </w:pPr>
            <w:r>
              <w:rPr>
                <w:rFonts w:hint="eastAsia" w:ascii="Times New Roman" w:hAnsi="Times New Roman" w:cs="Times New Roman"/>
                <w:sz w:val="21"/>
                <w:szCs w:val="21"/>
                <w:lang w:eastAsia="zh-CN"/>
              </w:rPr>
              <w:t>南木黑河北侧紧邻</w:t>
            </w:r>
          </w:p>
        </w:tc>
        <w:tc>
          <w:tcPr>
            <w:tcW w:w="1701" w:type="dxa"/>
            <w:vAlign w:val="center"/>
          </w:tcPr>
          <w:p w14:paraId="02FB786E">
            <w:pPr>
              <w:spacing w:after="0"/>
              <w:jc w:val="center"/>
            </w:pPr>
            <w:r>
              <w:rPr>
                <w:rFonts w:ascii="Times New Roman" w:hAnsi="Times New Roman" w:cs="Times New Roman"/>
                <w:sz w:val="21"/>
                <w:szCs w:val="21"/>
              </w:rPr>
              <w:t>约</w:t>
            </w:r>
            <w:r>
              <w:rPr>
                <w:rFonts w:hint="eastAsia" w:ascii="Times New Roman" w:hAnsi="Times New Roman" w:cs="Times New Roman"/>
                <w:sz w:val="21"/>
                <w:szCs w:val="21"/>
                <w:lang w:eastAsia="zh-CN"/>
              </w:rPr>
              <w:t>88</w:t>
            </w:r>
            <w:r>
              <w:rPr>
                <w:rFonts w:ascii="Times New Roman" w:hAnsi="Times New Roman" w:cs="Times New Roman"/>
                <w:sz w:val="21"/>
                <w:szCs w:val="21"/>
              </w:rPr>
              <w:t>户，</w:t>
            </w:r>
            <w:r>
              <w:rPr>
                <w:rFonts w:hint="eastAsia" w:ascii="Times New Roman" w:hAnsi="Times New Roman" w:cs="Times New Roman"/>
                <w:sz w:val="21"/>
                <w:szCs w:val="21"/>
                <w:lang w:eastAsia="zh-CN"/>
              </w:rPr>
              <w:t>330</w:t>
            </w:r>
            <w:r>
              <w:rPr>
                <w:rFonts w:ascii="Times New Roman" w:hAnsi="Times New Roman" w:cs="Times New Roman"/>
                <w:sz w:val="21"/>
                <w:szCs w:val="21"/>
              </w:rPr>
              <w:t>人</w:t>
            </w:r>
          </w:p>
        </w:tc>
        <w:tc>
          <w:tcPr>
            <w:tcW w:w="2079" w:type="dxa"/>
            <w:vMerge w:val="continue"/>
            <w:vAlign w:val="center"/>
          </w:tcPr>
          <w:p w14:paraId="5CF77679">
            <w:pPr>
              <w:spacing w:after="0" w:line="240" w:lineRule="auto"/>
              <w:jc w:val="center"/>
              <w:rPr>
                <w:rFonts w:ascii="Times New Roman" w:hAnsi="Times New Roman" w:cs="Times New Roman"/>
                <w:sz w:val="21"/>
                <w:szCs w:val="21"/>
              </w:rPr>
            </w:pPr>
          </w:p>
        </w:tc>
      </w:tr>
      <w:tr w14:paraId="5CBB3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35" w:type="dxa"/>
            <w:vMerge w:val="continue"/>
            <w:vAlign w:val="center"/>
          </w:tcPr>
          <w:p w14:paraId="5D759F42">
            <w:pPr>
              <w:spacing w:after="0" w:line="240" w:lineRule="auto"/>
              <w:jc w:val="center"/>
              <w:rPr>
                <w:rFonts w:ascii="Times New Roman" w:hAnsi="Times New Roman" w:cs="Times New Roman"/>
                <w:sz w:val="21"/>
                <w:szCs w:val="21"/>
              </w:rPr>
            </w:pPr>
          </w:p>
        </w:tc>
        <w:tc>
          <w:tcPr>
            <w:tcW w:w="871" w:type="dxa"/>
            <w:vAlign w:val="center"/>
          </w:tcPr>
          <w:p w14:paraId="6B6D18AB">
            <w:pPr>
              <w:spacing w:after="0" w:line="240" w:lineRule="auto"/>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崃门村</w:t>
            </w:r>
          </w:p>
        </w:tc>
        <w:tc>
          <w:tcPr>
            <w:tcW w:w="993" w:type="dxa"/>
            <w:vAlign w:val="center"/>
          </w:tcPr>
          <w:p w14:paraId="74792DAE">
            <w:pPr>
              <w:spacing w:after="0" w:line="240" w:lineRule="auto"/>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南侧</w:t>
            </w:r>
          </w:p>
        </w:tc>
        <w:tc>
          <w:tcPr>
            <w:tcW w:w="2126" w:type="dxa"/>
            <w:vAlign w:val="center"/>
          </w:tcPr>
          <w:p w14:paraId="20BF30EA">
            <w:pPr>
              <w:spacing w:after="0" w:line="240" w:lineRule="auto"/>
              <w:jc w:val="center"/>
              <w:rPr>
                <w:rFonts w:ascii="Times New Roman" w:hAnsi="Times New Roman" w:cs="Times New Roman"/>
                <w:sz w:val="21"/>
                <w:szCs w:val="21"/>
              </w:rPr>
            </w:pPr>
            <w:r>
              <w:rPr>
                <w:rFonts w:hint="eastAsia" w:ascii="Times New Roman" w:hAnsi="Times New Roman" w:cs="Times New Roman"/>
                <w:sz w:val="21"/>
                <w:szCs w:val="21"/>
                <w:lang w:eastAsia="zh-CN"/>
              </w:rPr>
              <w:t>南木黑河南150m</w:t>
            </w:r>
          </w:p>
        </w:tc>
        <w:tc>
          <w:tcPr>
            <w:tcW w:w="1701" w:type="dxa"/>
            <w:vAlign w:val="center"/>
          </w:tcPr>
          <w:p w14:paraId="34DEE7BF">
            <w:pPr>
              <w:spacing w:after="0"/>
              <w:jc w:val="center"/>
            </w:pPr>
            <w:r>
              <w:rPr>
                <w:rFonts w:ascii="Times New Roman" w:hAnsi="Times New Roman" w:cs="Times New Roman"/>
                <w:sz w:val="21"/>
                <w:szCs w:val="21"/>
              </w:rPr>
              <w:t>约</w:t>
            </w:r>
            <w:r>
              <w:rPr>
                <w:rFonts w:hint="eastAsia" w:ascii="Times New Roman" w:hAnsi="Times New Roman" w:cs="Times New Roman"/>
                <w:sz w:val="21"/>
                <w:szCs w:val="21"/>
                <w:lang w:eastAsia="zh-CN"/>
              </w:rPr>
              <w:t>15</w:t>
            </w:r>
            <w:r>
              <w:rPr>
                <w:rFonts w:ascii="Times New Roman" w:hAnsi="Times New Roman" w:cs="Times New Roman"/>
                <w:sz w:val="21"/>
                <w:szCs w:val="21"/>
              </w:rPr>
              <w:t>户，</w:t>
            </w:r>
            <w:r>
              <w:rPr>
                <w:rFonts w:hint="eastAsia" w:ascii="Times New Roman" w:hAnsi="Times New Roman" w:cs="Times New Roman"/>
                <w:sz w:val="21"/>
                <w:szCs w:val="21"/>
                <w:lang w:eastAsia="zh-CN"/>
              </w:rPr>
              <w:t>60</w:t>
            </w:r>
            <w:r>
              <w:rPr>
                <w:rFonts w:ascii="Times New Roman" w:hAnsi="Times New Roman" w:cs="Times New Roman"/>
                <w:sz w:val="21"/>
                <w:szCs w:val="21"/>
              </w:rPr>
              <w:t>人</w:t>
            </w:r>
          </w:p>
        </w:tc>
        <w:tc>
          <w:tcPr>
            <w:tcW w:w="2079" w:type="dxa"/>
            <w:vMerge w:val="continue"/>
            <w:vAlign w:val="center"/>
          </w:tcPr>
          <w:p w14:paraId="5DB83F94">
            <w:pPr>
              <w:spacing w:after="0" w:line="240" w:lineRule="auto"/>
              <w:jc w:val="center"/>
              <w:rPr>
                <w:rFonts w:ascii="Times New Roman" w:hAnsi="Times New Roman" w:cs="Times New Roman"/>
                <w:sz w:val="21"/>
                <w:szCs w:val="21"/>
              </w:rPr>
            </w:pPr>
          </w:p>
        </w:tc>
      </w:tr>
      <w:tr w14:paraId="37EE6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35" w:type="dxa"/>
            <w:vMerge w:val="restart"/>
            <w:vAlign w:val="center"/>
          </w:tcPr>
          <w:p w14:paraId="2844128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地表水环境</w:t>
            </w:r>
          </w:p>
        </w:tc>
        <w:tc>
          <w:tcPr>
            <w:tcW w:w="871" w:type="dxa"/>
            <w:vAlign w:val="center"/>
          </w:tcPr>
          <w:p w14:paraId="0634A212">
            <w:pPr>
              <w:spacing w:after="0" w:line="240" w:lineRule="auto"/>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芒市大河</w:t>
            </w:r>
          </w:p>
        </w:tc>
        <w:tc>
          <w:tcPr>
            <w:tcW w:w="993" w:type="dxa"/>
            <w:vMerge w:val="restart"/>
            <w:vAlign w:val="center"/>
          </w:tcPr>
          <w:p w14:paraId="53455246">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项目 区内</w:t>
            </w:r>
          </w:p>
        </w:tc>
        <w:tc>
          <w:tcPr>
            <w:tcW w:w="2126" w:type="dxa"/>
            <w:vAlign w:val="center"/>
          </w:tcPr>
          <w:p w14:paraId="324B116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w:t>
            </w:r>
          </w:p>
        </w:tc>
        <w:tc>
          <w:tcPr>
            <w:tcW w:w="1701" w:type="dxa"/>
            <w:vAlign w:val="center"/>
          </w:tcPr>
          <w:p w14:paraId="5C5E4853">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w:t>
            </w:r>
          </w:p>
        </w:tc>
        <w:tc>
          <w:tcPr>
            <w:tcW w:w="2079" w:type="dxa"/>
            <w:vMerge w:val="restart"/>
            <w:vAlign w:val="center"/>
          </w:tcPr>
          <w:p w14:paraId="798949DF">
            <w:pPr>
              <w:spacing w:after="0" w:line="24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《地表水环境质量标准》（GB3838-2002）</w:t>
            </w:r>
            <w:r>
              <w:rPr>
                <w:rFonts w:hint="eastAsia" w:ascii="宋体" w:hAnsi="宋体" w:eastAsia="宋体" w:cs="宋体"/>
                <w:sz w:val="21"/>
                <w:szCs w:val="21"/>
                <w:lang w:eastAsia="zh-CN"/>
              </w:rPr>
              <w:t>Ⅲ</w:t>
            </w:r>
            <w:r>
              <w:rPr>
                <w:rFonts w:ascii="Times New Roman" w:hAnsi="Times New Roman" w:cs="Times New Roman"/>
                <w:sz w:val="21"/>
                <w:szCs w:val="21"/>
                <w:lang w:eastAsia="zh-CN"/>
              </w:rPr>
              <w:t>类标准</w:t>
            </w:r>
          </w:p>
        </w:tc>
      </w:tr>
      <w:tr w14:paraId="1FCAE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35" w:type="dxa"/>
            <w:vMerge w:val="continue"/>
            <w:vAlign w:val="center"/>
          </w:tcPr>
          <w:p w14:paraId="36B2B002">
            <w:pPr>
              <w:spacing w:after="0" w:line="240" w:lineRule="auto"/>
              <w:jc w:val="center"/>
              <w:rPr>
                <w:rFonts w:ascii="Times New Roman" w:hAnsi="Times New Roman" w:cs="Times New Roman"/>
                <w:sz w:val="21"/>
                <w:szCs w:val="21"/>
                <w:lang w:eastAsia="zh-CN"/>
              </w:rPr>
            </w:pPr>
          </w:p>
        </w:tc>
        <w:tc>
          <w:tcPr>
            <w:tcW w:w="871" w:type="dxa"/>
            <w:vAlign w:val="center"/>
          </w:tcPr>
          <w:p w14:paraId="626A304C">
            <w:pPr>
              <w:spacing w:after="0" w:line="240" w:lineRule="auto"/>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澡地河</w:t>
            </w:r>
          </w:p>
        </w:tc>
        <w:tc>
          <w:tcPr>
            <w:tcW w:w="993" w:type="dxa"/>
            <w:vMerge w:val="continue"/>
            <w:vAlign w:val="center"/>
          </w:tcPr>
          <w:p w14:paraId="2226FDEC">
            <w:pPr>
              <w:spacing w:after="0" w:line="240" w:lineRule="auto"/>
              <w:jc w:val="center"/>
              <w:rPr>
                <w:rFonts w:ascii="Times New Roman" w:hAnsi="Times New Roman" w:cs="Times New Roman"/>
                <w:sz w:val="21"/>
                <w:szCs w:val="21"/>
                <w:lang w:eastAsia="zh-CN"/>
              </w:rPr>
            </w:pPr>
          </w:p>
        </w:tc>
        <w:tc>
          <w:tcPr>
            <w:tcW w:w="2126" w:type="dxa"/>
            <w:vAlign w:val="center"/>
          </w:tcPr>
          <w:p w14:paraId="23B2180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w:t>
            </w:r>
          </w:p>
        </w:tc>
        <w:tc>
          <w:tcPr>
            <w:tcW w:w="1701" w:type="dxa"/>
            <w:vAlign w:val="center"/>
          </w:tcPr>
          <w:p w14:paraId="2EBC7962">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w:t>
            </w:r>
          </w:p>
        </w:tc>
        <w:tc>
          <w:tcPr>
            <w:tcW w:w="2079" w:type="dxa"/>
            <w:vMerge w:val="continue"/>
            <w:vAlign w:val="center"/>
          </w:tcPr>
          <w:p w14:paraId="6D13AE8A">
            <w:pPr>
              <w:spacing w:after="0" w:line="240" w:lineRule="auto"/>
              <w:jc w:val="center"/>
              <w:rPr>
                <w:rFonts w:ascii="Times New Roman" w:hAnsi="Times New Roman" w:cs="Times New Roman"/>
                <w:sz w:val="21"/>
                <w:szCs w:val="21"/>
                <w:lang w:eastAsia="zh-CN"/>
              </w:rPr>
            </w:pPr>
          </w:p>
        </w:tc>
      </w:tr>
      <w:tr w14:paraId="7E1B7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35" w:type="dxa"/>
            <w:vMerge w:val="continue"/>
            <w:vAlign w:val="center"/>
          </w:tcPr>
          <w:p w14:paraId="6C58379C">
            <w:pPr>
              <w:spacing w:after="0" w:line="240" w:lineRule="auto"/>
              <w:jc w:val="center"/>
              <w:rPr>
                <w:rFonts w:ascii="Times New Roman" w:hAnsi="Times New Roman" w:cs="Times New Roman"/>
                <w:sz w:val="21"/>
                <w:szCs w:val="21"/>
                <w:lang w:eastAsia="zh-CN"/>
              </w:rPr>
            </w:pPr>
          </w:p>
        </w:tc>
        <w:tc>
          <w:tcPr>
            <w:tcW w:w="871" w:type="dxa"/>
            <w:vAlign w:val="center"/>
          </w:tcPr>
          <w:p w14:paraId="66A99C99">
            <w:pPr>
              <w:spacing w:after="0" w:line="240" w:lineRule="auto"/>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南喊河</w:t>
            </w:r>
          </w:p>
        </w:tc>
        <w:tc>
          <w:tcPr>
            <w:tcW w:w="993" w:type="dxa"/>
            <w:vMerge w:val="continue"/>
            <w:vAlign w:val="center"/>
          </w:tcPr>
          <w:p w14:paraId="5A6E0947">
            <w:pPr>
              <w:spacing w:after="0" w:line="240" w:lineRule="auto"/>
              <w:jc w:val="center"/>
              <w:rPr>
                <w:rFonts w:ascii="Times New Roman" w:hAnsi="Times New Roman" w:cs="Times New Roman"/>
                <w:sz w:val="21"/>
                <w:szCs w:val="21"/>
                <w:lang w:eastAsia="zh-CN"/>
              </w:rPr>
            </w:pPr>
          </w:p>
        </w:tc>
        <w:tc>
          <w:tcPr>
            <w:tcW w:w="2126" w:type="dxa"/>
            <w:vAlign w:val="center"/>
          </w:tcPr>
          <w:p w14:paraId="41C5C413">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w:t>
            </w:r>
          </w:p>
        </w:tc>
        <w:tc>
          <w:tcPr>
            <w:tcW w:w="1701" w:type="dxa"/>
            <w:vAlign w:val="center"/>
          </w:tcPr>
          <w:p w14:paraId="6B1EDEB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w:t>
            </w:r>
          </w:p>
        </w:tc>
        <w:tc>
          <w:tcPr>
            <w:tcW w:w="2079" w:type="dxa"/>
            <w:vMerge w:val="continue"/>
            <w:vAlign w:val="center"/>
          </w:tcPr>
          <w:p w14:paraId="62A77EC9">
            <w:pPr>
              <w:spacing w:after="0" w:line="240" w:lineRule="auto"/>
              <w:jc w:val="center"/>
              <w:rPr>
                <w:rFonts w:ascii="Times New Roman" w:hAnsi="Times New Roman" w:cs="Times New Roman"/>
                <w:sz w:val="21"/>
                <w:szCs w:val="21"/>
                <w:lang w:eastAsia="zh-CN"/>
              </w:rPr>
            </w:pPr>
          </w:p>
        </w:tc>
      </w:tr>
      <w:tr w14:paraId="26F04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735" w:type="dxa"/>
            <w:vMerge w:val="continue"/>
            <w:vAlign w:val="center"/>
          </w:tcPr>
          <w:p w14:paraId="6529B5E4">
            <w:pPr>
              <w:spacing w:after="0" w:line="240" w:lineRule="auto"/>
              <w:jc w:val="center"/>
              <w:rPr>
                <w:rFonts w:ascii="Times New Roman" w:hAnsi="Times New Roman" w:cs="Times New Roman"/>
                <w:sz w:val="21"/>
                <w:szCs w:val="21"/>
                <w:lang w:eastAsia="zh-CN"/>
              </w:rPr>
            </w:pPr>
          </w:p>
        </w:tc>
        <w:tc>
          <w:tcPr>
            <w:tcW w:w="871" w:type="dxa"/>
            <w:vAlign w:val="center"/>
          </w:tcPr>
          <w:p w14:paraId="5AC3C98B">
            <w:pPr>
              <w:spacing w:after="0" w:line="240" w:lineRule="auto"/>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南麻河</w:t>
            </w:r>
          </w:p>
        </w:tc>
        <w:tc>
          <w:tcPr>
            <w:tcW w:w="993" w:type="dxa"/>
            <w:vMerge w:val="continue"/>
            <w:vAlign w:val="center"/>
          </w:tcPr>
          <w:p w14:paraId="1E0F4EA4">
            <w:pPr>
              <w:spacing w:after="0" w:line="240" w:lineRule="auto"/>
              <w:jc w:val="center"/>
              <w:rPr>
                <w:rFonts w:ascii="Times New Roman" w:hAnsi="Times New Roman" w:cs="Times New Roman"/>
                <w:sz w:val="21"/>
                <w:szCs w:val="21"/>
                <w:lang w:eastAsia="zh-CN"/>
              </w:rPr>
            </w:pPr>
          </w:p>
        </w:tc>
        <w:tc>
          <w:tcPr>
            <w:tcW w:w="2126" w:type="dxa"/>
            <w:vAlign w:val="center"/>
          </w:tcPr>
          <w:p w14:paraId="45082D69">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w:t>
            </w:r>
          </w:p>
        </w:tc>
        <w:tc>
          <w:tcPr>
            <w:tcW w:w="1701" w:type="dxa"/>
            <w:vAlign w:val="center"/>
          </w:tcPr>
          <w:p w14:paraId="5E115D3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w:t>
            </w:r>
          </w:p>
        </w:tc>
        <w:tc>
          <w:tcPr>
            <w:tcW w:w="2079" w:type="dxa"/>
            <w:vMerge w:val="continue"/>
            <w:vAlign w:val="center"/>
          </w:tcPr>
          <w:p w14:paraId="0472956A">
            <w:pPr>
              <w:spacing w:after="0" w:line="240" w:lineRule="auto"/>
              <w:jc w:val="center"/>
              <w:rPr>
                <w:rFonts w:ascii="Times New Roman" w:hAnsi="Times New Roman" w:cs="Times New Roman"/>
                <w:sz w:val="21"/>
                <w:szCs w:val="21"/>
                <w:lang w:eastAsia="zh-CN"/>
              </w:rPr>
            </w:pPr>
          </w:p>
        </w:tc>
      </w:tr>
      <w:tr w14:paraId="1DBCC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735" w:type="dxa"/>
            <w:vMerge w:val="continue"/>
            <w:vAlign w:val="center"/>
          </w:tcPr>
          <w:p w14:paraId="347FC345">
            <w:pPr>
              <w:spacing w:after="0" w:line="240" w:lineRule="auto"/>
              <w:jc w:val="center"/>
              <w:rPr>
                <w:rFonts w:ascii="Times New Roman" w:hAnsi="Times New Roman" w:cs="Times New Roman"/>
                <w:sz w:val="21"/>
                <w:szCs w:val="21"/>
                <w:lang w:eastAsia="zh-CN"/>
              </w:rPr>
            </w:pPr>
          </w:p>
        </w:tc>
        <w:tc>
          <w:tcPr>
            <w:tcW w:w="871" w:type="dxa"/>
            <w:vAlign w:val="center"/>
          </w:tcPr>
          <w:p w14:paraId="0D6811FA">
            <w:pPr>
              <w:spacing w:after="0" w:line="240" w:lineRule="auto"/>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板过河</w:t>
            </w:r>
          </w:p>
        </w:tc>
        <w:tc>
          <w:tcPr>
            <w:tcW w:w="993" w:type="dxa"/>
            <w:vMerge w:val="continue"/>
            <w:vAlign w:val="center"/>
          </w:tcPr>
          <w:p w14:paraId="39A8F682">
            <w:pPr>
              <w:spacing w:after="0" w:line="240" w:lineRule="auto"/>
              <w:jc w:val="center"/>
              <w:rPr>
                <w:rFonts w:ascii="Times New Roman" w:hAnsi="Times New Roman" w:cs="Times New Roman"/>
                <w:sz w:val="21"/>
                <w:szCs w:val="21"/>
                <w:lang w:eastAsia="zh-CN"/>
              </w:rPr>
            </w:pPr>
          </w:p>
        </w:tc>
        <w:tc>
          <w:tcPr>
            <w:tcW w:w="2126" w:type="dxa"/>
            <w:vAlign w:val="center"/>
          </w:tcPr>
          <w:p w14:paraId="12E76BC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w:t>
            </w:r>
          </w:p>
        </w:tc>
        <w:tc>
          <w:tcPr>
            <w:tcW w:w="1701" w:type="dxa"/>
            <w:vAlign w:val="center"/>
          </w:tcPr>
          <w:p w14:paraId="13EA7B2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w:t>
            </w:r>
          </w:p>
        </w:tc>
        <w:tc>
          <w:tcPr>
            <w:tcW w:w="2079" w:type="dxa"/>
            <w:vMerge w:val="continue"/>
            <w:vAlign w:val="center"/>
          </w:tcPr>
          <w:p w14:paraId="488F8DE6">
            <w:pPr>
              <w:spacing w:after="0" w:line="240" w:lineRule="auto"/>
              <w:jc w:val="center"/>
              <w:rPr>
                <w:rFonts w:ascii="Times New Roman" w:hAnsi="Times New Roman" w:cs="Times New Roman"/>
                <w:sz w:val="21"/>
                <w:szCs w:val="21"/>
                <w:lang w:eastAsia="zh-CN"/>
              </w:rPr>
            </w:pPr>
          </w:p>
        </w:tc>
      </w:tr>
      <w:tr w14:paraId="43145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35" w:type="dxa"/>
            <w:vMerge w:val="continue"/>
            <w:vAlign w:val="center"/>
          </w:tcPr>
          <w:p w14:paraId="58A08701">
            <w:pPr>
              <w:spacing w:after="0" w:line="240" w:lineRule="auto"/>
              <w:jc w:val="center"/>
              <w:rPr>
                <w:rFonts w:ascii="Times New Roman" w:hAnsi="Times New Roman" w:cs="Times New Roman"/>
                <w:sz w:val="21"/>
                <w:szCs w:val="21"/>
                <w:lang w:eastAsia="zh-CN"/>
              </w:rPr>
            </w:pPr>
          </w:p>
        </w:tc>
        <w:tc>
          <w:tcPr>
            <w:tcW w:w="871" w:type="dxa"/>
            <w:vAlign w:val="center"/>
          </w:tcPr>
          <w:p w14:paraId="2F2C3038">
            <w:pPr>
              <w:spacing w:after="0" w:line="240" w:lineRule="auto"/>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南秀河</w:t>
            </w:r>
          </w:p>
        </w:tc>
        <w:tc>
          <w:tcPr>
            <w:tcW w:w="993" w:type="dxa"/>
            <w:vMerge w:val="continue"/>
            <w:vAlign w:val="center"/>
          </w:tcPr>
          <w:p w14:paraId="375DE7A9">
            <w:pPr>
              <w:spacing w:after="0" w:line="240" w:lineRule="auto"/>
              <w:jc w:val="center"/>
              <w:rPr>
                <w:rFonts w:ascii="Times New Roman" w:hAnsi="Times New Roman" w:cs="Times New Roman"/>
                <w:sz w:val="21"/>
                <w:szCs w:val="21"/>
                <w:lang w:eastAsia="zh-CN"/>
              </w:rPr>
            </w:pPr>
          </w:p>
        </w:tc>
        <w:tc>
          <w:tcPr>
            <w:tcW w:w="2126" w:type="dxa"/>
            <w:vAlign w:val="center"/>
          </w:tcPr>
          <w:p w14:paraId="45044E61">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w:t>
            </w:r>
          </w:p>
        </w:tc>
        <w:tc>
          <w:tcPr>
            <w:tcW w:w="1701" w:type="dxa"/>
            <w:vAlign w:val="center"/>
          </w:tcPr>
          <w:p w14:paraId="3DA3EF5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w:t>
            </w:r>
          </w:p>
        </w:tc>
        <w:tc>
          <w:tcPr>
            <w:tcW w:w="2079" w:type="dxa"/>
            <w:vMerge w:val="continue"/>
            <w:vAlign w:val="center"/>
          </w:tcPr>
          <w:p w14:paraId="300AD53F">
            <w:pPr>
              <w:spacing w:after="0" w:line="240" w:lineRule="auto"/>
              <w:jc w:val="center"/>
              <w:rPr>
                <w:rFonts w:ascii="Times New Roman" w:hAnsi="Times New Roman" w:cs="Times New Roman"/>
                <w:sz w:val="21"/>
                <w:szCs w:val="21"/>
                <w:lang w:eastAsia="zh-CN"/>
              </w:rPr>
            </w:pPr>
          </w:p>
        </w:tc>
      </w:tr>
      <w:tr w14:paraId="789BB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735" w:type="dxa"/>
            <w:vMerge w:val="continue"/>
            <w:vAlign w:val="center"/>
          </w:tcPr>
          <w:p w14:paraId="28EF500D">
            <w:pPr>
              <w:spacing w:after="0" w:line="240" w:lineRule="auto"/>
              <w:jc w:val="center"/>
              <w:rPr>
                <w:rFonts w:ascii="Times New Roman" w:hAnsi="Times New Roman" w:cs="Times New Roman"/>
                <w:sz w:val="21"/>
                <w:szCs w:val="21"/>
                <w:lang w:eastAsia="zh-CN"/>
              </w:rPr>
            </w:pPr>
          </w:p>
        </w:tc>
        <w:tc>
          <w:tcPr>
            <w:tcW w:w="871" w:type="dxa"/>
            <w:vAlign w:val="center"/>
          </w:tcPr>
          <w:p w14:paraId="4CC6DF3D">
            <w:pPr>
              <w:spacing w:after="0" w:line="240" w:lineRule="auto"/>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南木黑河</w:t>
            </w:r>
          </w:p>
        </w:tc>
        <w:tc>
          <w:tcPr>
            <w:tcW w:w="993" w:type="dxa"/>
            <w:vMerge w:val="continue"/>
            <w:vAlign w:val="center"/>
          </w:tcPr>
          <w:p w14:paraId="4B22776C">
            <w:pPr>
              <w:spacing w:after="0" w:line="240" w:lineRule="auto"/>
              <w:jc w:val="center"/>
              <w:rPr>
                <w:rFonts w:ascii="Times New Roman" w:hAnsi="Times New Roman" w:cs="Times New Roman"/>
                <w:sz w:val="21"/>
                <w:szCs w:val="21"/>
                <w:lang w:eastAsia="zh-CN"/>
              </w:rPr>
            </w:pPr>
          </w:p>
        </w:tc>
        <w:tc>
          <w:tcPr>
            <w:tcW w:w="2126" w:type="dxa"/>
            <w:vAlign w:val="center"/>
          </w:tcPr>
          <w:p w14:paraId="2B202D09">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w:t>
            </w:r>
          </w:p>
        </w:tc>
        <w:tc>
          <w:tcPr>
            <w:tcW w:w="1701" w:type="dxa"/>
            <w:vAlign w:val="center"/>
          </w:tcPr>
          <w:p w14:paraId="0ED08B3F">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w:t>
            </w:r>
          </w:p>
        </w:tc>
        <w:tc>
          <w:tcPr>
            <w:tcW w:w="2079" w:type="dxa"/>
            <w:vMerge w:val="continue"/>
            <w:vAlign w:val="center"/>
          </w:tcPr>
          <w:p w14:paraId="238A8D7C">
            <w:pPr>
              <w:spacing w:after="0" w:line="240" w:lineRule="auto"/>
              <w:jc w:val="center"/>
              <w:rPr>
                <w:rFonts w:ascii="Times New Roman" w:hAnsi="Times New Roman" w:cs="Times New Roman"/>
                <w:sz w:val="21"/>
                <w:szCs w:val="21"/>
                <w:lang w:eastAsia="zh-CN"/>
              </w:rPr>
            </w:pPr>
          </w:p>
        </w:tc>
      </w:tr>
      <w:tr w14:paraId="3BFF5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35" w:type="dxa"/>
            <w:vMerge w:val="continue"/>
            <w:vAlign w:val="center"/>
          </w:tcPr>
          <w:p w14:paraId="741F2982">
            <w:pPr>
              <w:spacing w:after="0" w:line="240" w:lineRule="auto"/>
              <w:jc w:val="center"/>
              <w:rPr>
                <w:rFonts w:ascii="Times New Roman" w:hAnsi="Times New Roman" w:cs="Times New Roman"/>
                <w:sz w:val="21"/>
                <w:szCs w:val="21"/>
                <w:lang w:eastAsia="zh-CN"/>
              </w:rPr>
            </w:pPr>
          </w:p>
        </w:tc>
        <w:tc>
          <w:tcPr>
            <w:tcW w:w="871" w:type="dxa"/>
            <w:vAlign w:val="center"/>
          </w:tcPr>
          <w:p w14:paraId="6FAFFE0D">
            <w:pPr>
              <w:spacing w:after="0" w:line="240" w:lineRule="auto"/>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清塘河</w:t>
            </w:r>
          </w:p>
          <w:p w14:paraId="55AE9507">
            <w:pPr>
              <w:spacing w:after="0" w:line="240" w:lineRule="auto"/>
              <w:jc w:val="center"/>
              <w:rPr>
                <w:rFonts w:ascii="Times New Roman" w:hAnsi="Times New Roman" w:cs="Times New Roman"/>
                <w:sz w:val="21"/>
                <w:szCs w:val="21"/>
                <w:lang w:eastAsia="zh-CN"/>
              </w:rPr>
            </w:pPr>
            <w:r>
              <w:rPr>
                <w:rFonts w:hint="eastAsia" w:ascii="Times New Roman" w:hAnsi="Times New Roman" w:eastAsia="宋体" w:cs="Times New Roman"/>
                <w:kern w:val="2"/>
                <w:sz w:val="21"/>
                <w:szCs w:val="21"/>
                <w:lang w:eastAsia="zh-CN"/>
              </w:rPr>
              <w:t>水库</w:t>
            </w:r>
          </w:p>
        </w:tc>
        <w:tc>
          <w:tcPr>
            <w:tcW w:w="993" w:type="dxa"/>
            <w:vMerge w:val="continue"/>
            <w:vAlign w:val="center"/>
          </w:tcPr>
          <w:p w14:paraId="7F14A79D">
            <w:pPr>
              <w:spacing w:after="0" w:line="240" w:lineRule="auto"/>
              <w:jc w:val="center"/>
              <w:rPr>
                <w:rFonts w:ascii="Times New Roman" w:hAnsi="Times New Roman" w:cs="Times New Roman"/>
                <w:sz w:val="21"/>
                <w:szCs w:val="21"/>
                <w:lang w:eastAsia="zh-CN"/>
              </w:rPr>
            </w:pPr>
          </w:p>
        </w:tc>
        <w:tc>
          <w:tcPr>
            <w:tcW w:w="2126" w:type="dxa"/>
            <w:vAlign w:val="center"/>
          </w:tcPr>
          <w:p w14:paraId="205EA08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w:t>
            </w:r>
          </w:p>
        </w:tc>
        <w:tc>
          <w:tcPr>
            <w:tcW w:w="1701" w:type="dxa"/>
            <w:vAlign w:val="center"/>
          </w:tcPr>
          <w:p w14:paraId="681A1F2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w:t>
            </w:r>
          </w:p>
        </w:tc>
        <w:tc>
          <w:tcPr>
            <w:tcW w:w="2079" w:type="dxa"/>
            <w:vMerge w:val="continue"/>
            <w:vAlign w:val="center"/>
          </w:tcPr>
          <w:p w14:paraId="310A8C72">
            <w:pPr>
              <w:spacing w:after="0" w:line="240" w:lineRule="auto"/>
              <w:jc w:val="center"/>
              <w:rPr>
                <w:rFonts w:ascii="Times New Roman" w:hAnsi="Times New Roman" w:cs="Times New Roman"/>
                <w:sz w:val="21"/>
                <w:szCs w:val="21"/>
                <w:lang w:eastAsia="zh-CN"/>
              </w:rPr>
            </w:pPr>
          </w:p>
        </w:tc>
      </w:tr>
      <w:tr w14:paraId="66FF9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35" w:type="dxa"/>
            <w:vAlign w:val="center"/>
          </w:tcPr>
          <w:p w14:paraId="32B0CF4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地下水环境</w:t>
            </w:r>
          </w:p>
        </w:tc>
        <w:tc>
          <w:tcPr>
            <w:tcW w:w="5691" w:type="dxa"/>
            <w:gridSpan w:val="4"/>
            <w:vAlign w:val="center"/>
          </w:tcPr>
          <w:p w14:paraId="319FD5D3">
            <w:pPr>
              <w:spacing w:after="0" w:line="24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项目区域同一水文地质单元</w:t>
            </w:r>
          </w:p>
        </w:tc>
        <w:tc>
          <w:tcPr>
            <w:tcW w:w="2079" w:type="dxa"/>
            <w:vAlign w:val="center"/>
          </w:tcPr>
          <w:p w14:paraId="726F6675">
            <w:pPr>
              <w:spacing w:after="0" w:line="24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《地下水质量标准》（GB/T14848-2017）</w:t>
            </w:r>
            <w:r>
              <w:rPr>
                <w:rFonts w:hint="eastAsia" w:ascii="宋体" w:hAnsi="宋体" w:eastAsia="宋体" w:cs="宋体"/>
                <w:sz w:val="21"/>
                <w:szCs w:val="21"/>
                <w:lang w:eastAsia="zh-CN"/>
              </w:rPr>
              <w:t>Ⅲ</w:t>
            </w:r>
            <w:r>
              <w:rPr>
                <w:rFonts w:ascii="Times New Roman" w:hAnsi="Times New Roman" w:cs="Times New Roman"/>
                <w:sz w:val="21"/>
                <w:szCs w:val="21"/>
                <w:lang w:eastAsia="zh-CN"/>
              </w:rPr>
              <w:t>类标准</w:t>
            </w:r>
          </w:p>
        </w:tc>
      </w:tr>
      <w:tr w14:paraId="07635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35" w:type="dxa"/>
            <w:vMerge w:val="restart"/>
            <w:vAlign w:val="center"/>
          </w:tcPr>
          <w:p w14:paraId="2CBF5607">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生态环境</w:t>
            </w:r>
          </w:p>
        </w:tc>
        <w:tc>
          <w:tcPr>
            <w:tcW w:w="5691" w:type="dxa"/>
            <w:gridSpan w:val="4"/>
            <w:vAlign w:val="center"/>
          </w:tcPr>
          <w:p w14:paraId="555BA442">
            <w:pPr>
              <w:spacing w:after="0" w:line="24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陆生、水生动植物、景观等</w:t>
            </w:r>
          </w:p>
        </w:tc>
        <w:tc>
          <w:tcPr>
            <w:tcW w:w="2079" w:type="dxa"/>
            <w:vAlign w:val="center"/>
          </w:tcPr>
          <w:p w14:paraId="2F711336">
            <w:pPr>
              <w:spacing w:after="0" w:line="24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不得随意破坏，不得降低当地的生态环境质量</w:t>
            </w:r>
          </w:p>
        </w:tc>
      </w:tr>
      <w:tr w14:paraId="275F9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35" w:type="dxa"/>
            <w:vMerge w:val="continue"/>
            <w:vAlign w:val="center"/>
          </w:tcPr>
          <w:p w14:paraId="4F8DA547">
            <w:pPr>
              <w:spacing w:after="0" w:line="240" w:lineRule="auto"/>
              <w:jc w:val="center"/>
              <w:rPr>
                <w:rFonts w:ascii="Times New Roman" w:hAnsi="Times New Roman" w:cs="Times New Roman"/>
                <w:sz w:val="21"/>
                <w:szCs w:val="21"/>
                <w:lang w:eastAsia="zh-CN"/>
              </w:rPr>
            </w:pPr>
          </w:p>
        </w:tc>
        <w:tc>
          <w:tcPr>
            <w:tcW w:w="5691" w:type="dxa"/>
            <w:gridSpan w:val="4"/>
            <w:vAlign w:val="center"/>
          </w:tcPr>
          <w:p w14:paraId="6F38C024">
            <w:pPr>
              <w:spacing w:after="0" w:line="240" w:lineRule="auto"/>
              <w:jc w:val="center"/>
              <w:rPr>
                <w:rFonts w:ascii="Times New Roman" w:hAnsi="Times New Roman" w:cs="Times New Roman"/>
                <w:sz w:val="21"/>
                <w:szCs w:val="21"/>
              </w:rPr>
            </w:pPr>
            <w:r>
              <w:rPr>
                <w:rFonts w:hint="eastAsia" w:ascii="Times New Roman" w:hAnsi="Times New Roman" w:eastAsia="宋体" w:cs="Times New Roman"/>
                <w:kern w:val="2"/>
                <w:sz w:val="21"/>
                <w:szCs w:val="21"/>
                <w:lang w:eastAsia="zh-CN"/>
              </w:rPr>
              <w:t>清塘河水库</w:t>
            </w:r>
          </w:p>
        </w:tc>
        <w:tc>
          <w:tcPr>
            <w:tcW w:w="2079" w:type="dxa"/>
            <w:vAlign w:val="center"/>
          </w:tcPr>
          <w:p w14:paraId="49C85D73">
            <w:pPr>
              <w:spacing w:after="0" w:line="240" w:lineRule="auto"/>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备用水源地</w:t>
            </w:r>
          </w:p>
        </w:tc>
      </w:tr>
      <w:tr w14:paraId="7E03D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35" w:type="dxa"/>
            <w:vAlign w:val="center"/>
          </w:tcPr>
          <w:p w14:paraId="53EC5339">
            <w:pPr>
              <w:spacing w:after="0" w:line="240" w:lineRule="auto"/>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土壤环境</w:t>
            </w:r>
          </w:p>
        </w:tc>
        <w:tc>
          <w:tcPr>
            <w:tcW w:w="5691" w:type="dxa"/>
            <w:gridSpan w:val="4"/>
            <w:vAlign w:val="center"/>
          </w:tcPr>
          <w:p w14:paraId="579A4A54">
            <w:pPr>
              <w:spacing w:after="0" w:line="240" w:lineRule="auto"/>
              <w:jc w:val="center"/>
              <w:rPr>
                <w:rFonts w:ascii="Times New Roman" w:hAnsi="Times New Roman" w:eastAsia="宋体" w:cs="Times New Roman"/>
                <w:kern w:val="2"/>
                <w:sz w:val="21"/>
                <w:szCs w:val="21"/>
                <w:lang w:eastAsia="zh-CN"/>
              </w:rPr>
            </w:pPr>
            <w:r>
              <w:rPr>
                <w:rFonts w:ascii="Times New Roman" w:hAnsi="Times New Roman" w:cs="Times New Roman"/>
                <w:sz w:val="21"/>
                <w:szCs w:val="21"/>
                <w:lang w:eastAsia="zh-CN"/>
              </w:rPr>
              <w:t>水土流失</w:t>
            </w:r>
          </w:p>
        </w:tc>
        <w:tc>
          <w:tcPr>
            <w:tcW w:w="2079" w:type="dxa"/>
            <w:vAlign w:val="center"/>
          </w:tcPr>
          <w:p w14:paraId="0DE7A69E">
            <w:pPr>
              <w:spacing w:after="0" w:line="24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使水土流失在可以接受的范围内</w:t>
            </w:r>
          </w:p>
        </w:tc>
      </w:tr>
    </w:tbl>
    <w:p w14:paraId="4FFC6077">
      <w:pPr>
        <w:spacing w:after="0" w:line="360" w:lineRule="auto"/>
        <w:rPr>
          <w:rFonts w:ascii="Times New Roman" w:hAnsi="Times New Roman" w:cs="Times New Roman"/>
          <w:sz w:val="21"/>
          <w:szCs w:val="21"/>
          <w:lang w:eastAsia="zh-CN"/>
        </w:rPr>
        <w:sectPr>
          <w:type w:val="nextColumn"/>
          <w:pgSz w:w="11907" w:h="16840"/>
          <w:pgMar w:top="1440" w:right="1797" w:bottom="1440" w:left="1797" w:header="851" w:footer="992" w:gutter="0"/>
          <w:pgNumType w:start="1"/>
          <w:cols w:space="720" w:num="1"/>
          <w:docGrid w:linePitch="299" w:charSpace="0"/>
        </w:sectPr>
      </w:pPr>
    </w:p>
    <w:p w14:paraId="3D90E63F">
      <w:pPr>
        <w:spacing w:after="0" w:line="360" w:lineRule="auto"/>
        <w:jc w:val="center"/>
        <w:outlineLvl w:val="0"/>
        <w:rPr>
          <w:rFonts w:ascii="Times New Roman" w:hAnsi="Times New Roman" w:cs="Times New Roman"/>
          <w:b/>
          <w:sz w:val="36"/>
          <w:szCs w:val="36"/>
          <w:lang w:eastAsia="zh-CN"/>
        </w:rPr>
      </w:pPr>
      <w:bookmarkStart w:id="60" w:name="_Toc25854019"/>
      <w:r>
        <w:rPr>
          <w:rFonts w:ascii="Times New Roman" w:hAnsi="Times New Roman" w:cs="Times New Roman"/>
          <w:b/>
          <w:sz w:val="36"/>
          <w:szCs w:val="36"/>
          <w:lang w:eastAsia="zh-CN"/>
        </w:rPr>
        <w:t>第</w:t>
      </w:r>
      <w:r>
        <w:rPr>
          <w:rFonts w:hint="eastAsia" w:ascii="Times New Roman" w:hAnsi="Times New Roman" w:cs="Times New Roman"/>
          <w:b/>
          <w:sz w:val="36"/>
          <w:szCs w:val="36"/>
          <w:lang w:eastAsia="zh-CN"/>
        </w:rPr>
        <w:t>二</w:t>
      </w:r>
      <w:r>
        <w:rPr>
          <w:rFonts w:ascii="Times New Roman" w:hAnsi="Times New Roman" w:cs="Times New Roman"/>
          <w:b/>
          <w:sz w:val="36"/>
          <w:szCs w:val="36"/>
          <w:lang w:eastAsia="zh-CN"/>
        </w:rPr>
        <w:t>章</w:t>
      </w:r>
      <w:r>
        <w:rPr>
          <w:rFonts w:ascii="Times New Roman" w:hAnsi="Times New Roman" w:cs="Times New Roman"/>
          <w:b/>
          <w:sz w:val="36"/>
          <w:szCs w:val="36"/>
          <w:lang w:eastAsia="zh-CN"/>
        </w:rPr>
        <w:tab/>
      </w:r>
      <w:r>
        <w:rPr>
          <w:rFonts w:ascii="Times New Roman" w:hAnsi="Times New Roman" w:cs="Times New Roman"/>
          <w:b/>
          <w:sz w:val="36"/>
          <w:szCs w:val="36"/>
          <w:lang w:eastAsia="zh-CN"/>
        </w:rPr>
        <w:t>工程概况与工程分析</w:t>
      </w:r>
      <w:bookmarkEnd w:id="60"/>
    </w:p>
    <w:p w14:paraId="47EEF38E">
      <w:pPr>
        <w:spacing w:after="0" w:line="360" w:lineRule="auto"/>
        <w:outlineLvl w:val="1"/>
        <w:rPr>
          <w:rFonts w:ascii="Times New Roman" w:hAnsi="Times New Roman" w:cs="Times New Roman"/>
          <w:b/>
          <w:sz w:val="32"/>
          <w:szCs w:val="32"/>
          <w:lang w:eastAsia="zh-CN"/>
        </w:rPr>
      </w:pPr>
      <w:bookmarkStart w:id="61" w:name="_Toc25854020"/>
      <w:r>
        <w:rPr>
          <w:rFonts w:hint="eastAsia" w:ascii="Times New Roman" w:hAnsi="Times New Roman" w:cs="Times New Roman"/>
          <w:b/>
          <w:sz w:val="32"/>
          <w:szCs w:val="32"/>
          <w:lang w:eastAsia="zh-CN"/>
        </w:rPr>
        <w:t>2</w:t>
      </w:r>
      <w:r>
        <w:rPr>
          <w:rFonts w:ascii="Times New Roman" w:hAnsi="Times New Roman" w:cs="Times New Roman"/>
          <w:b/>
          <w:sz w:val="32"/>
          <w:szCs w:val="32"/>
          <w:lang w:eastAsia="zh-CN"/>
        </w:rPr>
        <w:t>.1工程概况</w:t>
      </w:r>
      <w:bookmarkEnd w:id="61"/>
    </w:p>
    <w:p w14:paraId="592C9A98">
      <w:pPr>
        <w:spacing w:after="0" w:line="360" w:lineRule="auto"/>
        <w:ind w:left="1640" w:leftChars="200" w:hanging="1200" w:hangingChars="500"/>
        <w:rPr>
          <w:sz w:val="24"/>
          <w:szCs w:val="24"/>
          <w:lang w:eastAsia="zh-CN"/>
        </w:rPr>
      </w:pPr>
      <w:r>
        <w:rPr>
          <w:rFonts w:ascii="Times New Roman" w:hAnsi="Times New Roman" w:cs="Times New Roman"/>
          <w:sz w:val="24"/>
          <w:szCs w:val="24"/>
          <w:lang w:eastAsia="zh-CN"/>
        </w:rPr>
        <w:t>项目名称：</w:t>
      </w:r>
      <w:r>
        <w:rPr>
          <w:rFonts w:hint="eastAsia"/>
          <w:sz w:val="24"/>
          <w:szCs w:val="24"/>
          <w:lang w:eastAsia="zh-CN"/>
        </w:rPr>
        <w:t>芒市大河综合治理（一期）暨清塘河水库备用水源地保护建设项目</w:t>
      </w:r>
    </w:p>
    <w:p w14:paraId="1B228DA2">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建设单位：</w:t>
      </w:r>
      <w:r>
        <w:rPr>
          <w:rFonts w:hint="eastAsia" w:ascii="Times New Roman" w:hAnsi="Times New Roman" w:cs="Times New Roman"/>
          <w:sz w:val="24"/>
          <w:szCs w:val="24"/>
          <w:lang w:eastAsia="zh-CN"/>
        </w:rPr>
        <w:t>芒市住房和城乡建设局</w:t>
      </w:r>
    </w:p>
    <w:p w14:paraId="6D00B8AA">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 xml:space="preserve"> 建设性质：新建</w:t>
      </w:r>
    </w:p>
    <w:p w14:paraId="2527F64F">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建设地点：</w:t>
      </w:r>
      <w:r>
        <w:rPr>
          <w:rFonts w:hint="eastAsia" w:ascii="Times New Roman" w:hAnsi="Times New Roman" w:cs="Times New Roman"/>
          <w:sz w:val="24"/>
          <w:szCs w:val="24"/>
          <w:lang w:eastAsia="zh-CN"/>
        </w:rPr>
        <w:t>德宏州芒市</w:t>
      </w:r>
    </w:p>
    <w:p w14:paraId="3B2B4C9E">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工程投资：项目总投资为105082.12</w:t>
      </w:r>
      <w:r>
        <w:rPr>
          <w:rFonts w:hint="eastAsia" w:ascii="Times New Roman" w:hAnsi="Times New Roman" w:cs="Times New Roman"/>
          <w:sz w:val="24"/>
          <w:szCs w:val="24"/>
          <w:lang w:eastAsia="zh-CN"/>
        </w:rPr>
        <w:t>万元，资金来源主要是由上级专款资金</w:t>
      </w:r>
      <w:r>
        <w:rPr>
          <w:rFonts w:ascii="Times New Roman" w:hAnsi="Times New Roman" w:cs="Times New Roman"/>
          <w:sz w:val="24"/>
          <w:szCs w:val="24"/>
          <w:lang w:eastAsia="zh-CN"/>
        </w:rPr>
        <w:t>5300</w:t>
      </w:r>
      <w:r>
        <w:rPr>
          <w:rFonts w:hint="eastAsia" w:ascii="Times New Roman" w:hAnsi="Times New Roman" w:cs="Times New Roman"/>
          <w:sz w:val="24"/>
          <w:szCs w:val="24"/>
          <w:lang w:eastAsia="zh-CN"/>
        </w:rPr>
        <w:t>万元；上级补助资金</w:t>
      </w:r>
      <w:r>
        <w:rPr>
          <w:rFonts w:ascii="Times New Roman" w:hAnsi="Times New Roman" w:cs="Times New Roman"/>
          <w:sz w:val="24"/>
          <w:szCs w:val="24"/>
          <w:lang w:eastAsia="zh-CN"/>
        </w:rPr>
        <w:t>9500</w:t>
      </w:r>
      <w:r>
        <w:rPr>
          <w:rFonts w:hint="eastAsia" w:ascii="Times New Roman" w:hAnsi="Times New Roman" w:cs="Times New Roman"/>
          <w:sz w:val="24"/>
          <w:szCs w:val="24"/>
          <w:lang w:eastAsia="zh-CN"/>
        </w:rPr>
        <w:t>万元；其余资金来源于申请银行贷款。</w:t>
      </w:r>
    </w:p>
    <w:p w14:paraId="7157CDDE">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建设内容：</w:t>
      </w:r>
    </w:p>
    <w:p w14:paraId="088AEBEE">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fldChar w:fldCharType="begin"/>
      </w:r>
      <w:r>
        <w:rPr>
          <w:rFonts w:ascii="Times New Roman" w:hAnsi="Times New Roman" w:eastAsia="宋体" w:cs="Times New Roman"/>
          <w:kern w:val="2"/>
          <w:sz w:val="24"/>
          <w:szCs w:val="24"/>
          <w:lang w:eastAsia="zh-CN"/>
        </w:rPr>
        <w:instrText xml:space="preserve"> </w:instrText>
      </w:r>
      <w:r>
        <w:rPr>
          <w:rFonts w:hint="eastAsia" w:ascii="Times New Roman" w:hAnsi="Times New Roman" w:eastAsia="宋体" w:cs="Times New Roman"/>
          <w:kern w:val="2"/>
          <w:sz w:val="24"/>
          <w:szCs w:val="24"/>
          <w:lang w:eastAsia="zh-CN"/>
        </w:rPr>
        <w:instrText xml:space="preserve">= 1 \* GB3</w:instrText>
      </w:r>
      <w:r>
        <w:rPr>
          <w:rFonts w:ascii="Times New Roman" w:hAnsi="Times New Roman" w:eastAsia="宋体" w:cs="Times New Roman"/>
          <w:kern w:val="2"/>
          <w:sz w:val="24"/>
          <w:szCs w:val="24"/>
          <w:lang w:eastAsia="zh-CN"/>
        </w:rPr>
        <w:instrText xml:space="preserve"> </w:instrText>
      </w:r>
      <w:r>
        <w:rPr>
          <w:rFonts w:ascii="Times New Roman" w:hAnsi="Times New Roman" w:eastAsia="宋体" w:cs="Times New Roman"/>
          <w:kern w:val="2"/>
          <w:sz w:val="24"/>
          <w:szCs w:val="24"/>
          <w:lang w:eastAsia="zh-CN"/>
        </w:rPr>
        <w:fldChar w:fldCharType="separate"/>
      </w:r>
      <w:r>
        <w:rPr>
          <w:rFonts w:hint="eastAsia" w:ascii="Times New Roman" w:hAnsi="Times New Roman" w:eastAsia="宋体" w:cs="Times New Roman"/>
          <w:kern w:val="2"/>
          <w:sz w:val="24"/>
          <w:szCs w:val="24"/>
          <w:lang w:eastAsia="zh-CN"/>
        </w:rPr>
        <w:t>①</w:t>
      </w:r>
      <w:r>
        <w:rPr>
          <w:rFonts w:ascii="Times New Roman" w:hAnsi="Times New Roman" w:eastAsia="宋体" w:cs="Times New Roman"/>
          <w:kern w:val="2"/>
          <w:sz w:val="24"/>
          <w:szCs w:val="24"/>
          <w:lang w:eastAsia="zh-CN"/>
        </w:rPr>
        <w:fldChar w:fldCharType="end"/>
      </w:r>
      <w:r>
        <w:rPr>
          <w:rFonts w:ascii="Times New Roman" w:hAnsi="Times New Roman" w:eastAsia="宋体" w:cs="Times New Roman"/>
          <w:kern w:val="2"/>
          <w:sz w:val="24"/>
          <w:szCs w:val="24"/>
          <w:lang w:eastAsia="zh-CN"/>
        </w:rPr>
        <w:t>芒市大河：包括河道清淤、生态护岸、生态蓄水、沿河截污、污水管网完善、雨污分流改造、污水处理厂提标改造、河口湿地工程，农村清洗废水治理、农田面源污染治理等</w:t>
      </w:r>
      <w:r>
        <w:rPr>
          <w:rFonts w:hint="eastAsia" w:ascii="Times New Roman" w:hAnsi="Times New Roman" w:eastAsia="宋体" w:cs="Times New Roman"/>
          <w:kern w:val="2"/>
          <w:sz w:val="24"/>
          <w:szCs w:val="24"/>
          <w:lang w:eastAsia="zh-CN"/>
        </w:rPr>
        <w:t>；</w:t>
      </w:r>
    </w:p>
    <w:p w14:paraId="4F35C496">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fldChar w:fldCharType="begin"/>
      </w:r>
      <w:r>
        <w:rPr>
          <w:rFonts w:ascii="Times New Roman" w:hAnsi="Times New Roman" w:eastAsia="宋体" w:cs="Times New Roman"/>
          <w:kern w:val="2"/>
          <w:sz w:val="24"/>
          <w:szCs w:val="24"/>
          <w:lang w:eastAsia="zh-CN"/>
        </w:rPr>
        <w:instrText xml:space="preserve"> </w:instrText>
      </w:r>
      <w:r>
        <w:rPr>
          <w:rFonts w:hint="eastAsia" w:ascii="Times New Roman" w:hAnsi="Times New Roman" w:eastAsia="宋体" w:cs="Times New Roman"/>
          <w:kern w:val="2"/>
          <w:sz w:val="24"/>
          <w:szCs w:val="24"/>
          <w:lang w:eastAsia="zh-CN"/>
        </w:rPr>
        <w:instrText xml:space="preserve">= 2 \* GB3</w:instrText>
      </w:r>
      <w:r>
        <w:rPr>
          <w:rFonts w:ascii="Times New Roman" w:hAnsi="Times New Roman" w:eastAsia="宋体" w:cs="Times New Roman"/>
          <w:kern w:val="2"/>
          <w:sz w:val="24"/>
          <w:szCs w:val="24"/>
          <w:lang w:eastAsia="zh-CN"/>
        </w:rPr>
        <w:instrText xml:space="preserve"> </w:instrText>
      </w:r>
      <w:r>
        <w:rPr>
          <w:rFonts w:ascii="Times New Roman" w:hAnsi="Times New Roman" w:eastAsia="宋体" w:cs="Times New Roman"/>
          <w:kern w:val="2"/>
          <w:sz w:val="24"/>
          <w:szCs w:val="24"/>
          <w:lang w:eastAsia="zh-CN"/>
        </w:rPr>
        <w:fldChar w:fldCharType="separate"/>
      </w:r>
      <w:r>
        <w:rPr>
          <w:rFonts w:hint="eastAsia" w:ascii="Times New Roman" w:hAnsi="Times New Roman" w:eastAsia="宋体" w:cs="Times New Roman"/>
          <w:kern w:val="2"/>
          <w:sz w:val="24"/>
          <w:szCs w:val="24"/>
          <w:lang w:eastAsia="zh-CN"/>
        </w:rPr>
        <w:t>②</w:t>
      </w:r>
      <w:r>
        <w:rPr>
          <w:rFonts w:ascii="Times New Roman" w:hAnsi="Times New Roman" w:eastAsia="宋体" w:cs="Times New Roman"/>
          <w:kern w:val="2"/>
          <w:sz w:val="24"/>
          <w:szCs w:val="24"/>
          <w:lang w:eastAsia="zh-CN"/>
        </w:rPr>
        <w:fldChar w:fldCharType="end"/>
      </w:r>
      <w:r>
        <w:rPr>
          <w:rFonts w:ascii="Times New Roman" w:hAnsi="Times New Roman" w:eastAsia="宋体" w:cs="Times New Roman"/>
          <w:kern w:val="2"/>
          <w:sz w:val="24"/>
          <w:szCs w:val="24"/>
          <w:lang w:eastAsia="zh-CN"/>
        </w:rPr>
        <w:t>清塘河水库备用水源地：备用水源保护建设包括供水保障、水质达标、安全监控及制度健全工程等。备用水源供水工程包括新建原水取水口一座、新建原水输水管线及其附属设施等。</w:t>
      </w:r>
    </w:p>
    <w:p w14:paraId="1541B8BC">
      <w:pPr>
        <w:spacing w:after="0" w:line="360" w:lineRule="auto"/>
        <w:rPr>
          <w:rFonts w:ascii="Times New Roman" w:hAnsi="Times New Roman" w:cs="Times New Roman"/>
          <w:sz w:val="24"/>
          <w:szCs w:val="24"/>
          <w:lang w:eastAsia="zh-CN"/>
        </w:rPr>
      </w:pPr>
      <w:r>
        <w:rPr>
          <w:rFonts w:ascii="Times New Roman" w:hAnsi="Times New Roman" w:cs="Times New Roman"/>
          <w:sz w:val="24"/>
          <w:szCs w:val="24"/>
          <w:lang w:eastAsia="zh-CN"/>
        </w:rPr>
        <w:t>建设工期：施工期为 20</w:t>
      </w:r>
      <w:r>
        <w:rPr>
          <w:rFonts w:hint="eastAsia" w:ascii="Times New Roman" w:hAnsi="Times New Roman" w:cs="Times New Roman"/>
          <w:sz w:val="24"/>
          <w:szCs w:val="24"/>
          <w:lang w:eastAsia="zh-CN"/>
        </w:rPr>
        <w:t>20</w:t>
      </w:r>
      <w:r>
        <w:rPr>
          <w:rFonts w:ascii="Times New Roman" w:hAnsi="Times New Roman" w:cs="Times New Roman"/>
          <w:sz w:val="24"/>
          <w:szCs w:val="24"/>
          <w:lang w:eastAsia="zh-CN"/>
        </w:rPr>
        <w:t>年</w:t>
      </w: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月至 20</w:t>
      </w:r>
      <w:r>
        <w:rPr>
          <w:rFonts w:hint="eastAsia" w:ascii="Times New Roman" w:hAnsi="Times New Roman" w:cs="Times New Roman"/>
          <w:sz w:val="24"/>
          <w:szCs w:val="24"/>
          <w:lang w:eastAsia="zh-CN"/>
        </w:rPr>
        <w:t>21</w:t>
      </w:r>
      <w:r>
        <w:rPr>
          <w:rFonts w:ascii="Times New Roman" w:hAnsi="Times New Roman" w:cs="Times New Roman"/>
          <w:sz w:val="24"/>
          <w:szCs w:val="24"/>
          <w:lang w:eastAsia="zh-CN"/>
        </w:rPr>
        <w:t xml:space="preserve"> 年</w:t>
      </w: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月，共计</w:t>
      </w:r>
      <w:r>
        <w:rPr>
          <w:rFonts w:hint="eastAsia" w:ascii="Times New Roman" w:hAnsi="Times New Roman" w:cs="Times New Roman"/>
          <w:sz w:val="24"/>
          <w:szCs w:val="24"/>
          <w:lang w:eastAsia="zh-CN"/>
        </w:rPr>
        <w:t>12</w:t>
      </w:r>
      <w:r>
        <w:rPr>
          <w:rFonts w:ascii="Times New Roman" w:hAnsi="Times New Roman" w:cs="Times New Roman"/>
          <w:sz w:val="24"/>
          <w:szCs w:val="24"/>
          <w:lang w:eastAsia="zh-CN"/>
        </w:rPr>
        <w:t xml:space="preserve">个月。 </w:t>
      </w:r>
    </w:p>
    <w:p w14:paraId="5CCE6662">
      <w:pPr>
        <w:spacing w:after="0" w:line="360" w:lineRule="auto"/>
        <w:outlineLvl w:val="1"/>
        <w:rPr>
          <w:rFonts w:ascii="Times New Roman" w:hAnsi="Times New Roman" w:cs="Times New Roman"/>
          <w:b/>
          <w:sz w:val="32"/>
          <w:szCs w:val="32"/>
          <w:lang w:eastAsia="zh-CN"/>
        </w:rPr>
      </w:pPr>
      <w:bookmarkStart w:id="62" w:name="_Toc25854021"/>
      <w:r>
        <w:rPr>
          <w:rFonts w:hint="eastAsia" w:ascii="Times New Roman" w:hAnsi="Times New Roman" w:cs="Times New Roman"/>
          <w:b/>
          <w:sz w:val="32"/>
          <w:szCs w:val="32"/>
          <w:lang w:eastAsia="zh-CN"/>
        </w:rPr>
        <w:t>2</w:t>
      </w:r>
      <w:r>
        <w:rPr>
          <w:rFonts w:ascii="Times New Roman" w:hAnsi="Times New Roman" w:cs="Times New Roman"/>
          <w:b/>
          <w:sz w:val="32"/>
          <w:szCs w:val="32"/>
          <w:lang w:eastAsia="zh-CN"/>
        </w:rPr>
        <w:t>.2工程规模</w:t>
      </w:r>
      <w:bookmarkEnd w:id="62"/>
    </w:p>
    <w:p w14:paraId="5A1B3C42">
      <w:pPr>
        <w:spacing w:after="0" w:line="360" w:lineRule="auto"/>
        <w:outlineLvl w:val="2"/>
        <w:rPr>
          <w:rFonts w:ascii="Times New Roman" w:hAnsi="Times New Roman" w:cs="Times New Roman"/>
          <w:b/>
          <w:sz w:val="30"/>
          <w:szCs w:val="30"/>
          <w:lang w:eastAsia="zh-CN"/>
        </w:rPr>
      </w:pPr>
      <w:r>
        <w:rPr>
          <w:rFonts w:hint="eastAsia" w:ascii="Times New Roman" w:hAnsi="Times New Roman" w:cs="Times New Roman"/>
          <w:b/>
          <w:sz w:val="30"/>
          <w:szCs w:val="30"/>
          <w:lang w:eastAsia="zh-CN"/>
        </w:rPr>
        <w:t>2</w:t>
      </w:r>
      <w:r>
        <w:rPr>
          <w:rFonts w:ascii="Times New Roman" w:hAnsi="Times New Roman" w:cs="Times New Roman"/>
          <w:b/>
          <w:sz w:val="30"/>
          <w:szCs w:val="30"/>
          <w:lang w:eastAsia="zh-CN"/>
        </w:rPr>
        <w:t xml:space="preserve">.2.1 主要经济技术指标 </w:t>
      </w:r>
    </w:p>
    <w:p w14:paraId="2E40FEF5">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 xml:space="preserve">项目主要经济技术指标详见表 </w:t>
      </w:r>
      <w:r>
        <w:rPr>
          <w:rFonts w:hint="eastAsia" w:ascii="Times New Roman" w:hAnsi="Times New Roman" w:cs="Times New Roman"/>
          <w:sz w:val="24"/>
          <w:szCs w:val="24"/>
          <w:lang w:eastAsia="zh-CN"/>
        </w:rPr>
        <w:t>2</w:t>
      </w:r>
      <w:r>
        <w:rPr>
          <w:rFonts w:ascii="Times New Roman" w:hAnsi="Times New Roman" w:cs="Times New Roman"/>
          <w:sz w:val="24"/>
          <w:szCs w:val="24"/>
          <w:lang w:eastAsia="zh-CN"/>
        </w:rPr>
        <w:t>.2.1。</w:t>
      </w:r>
    </w:p>
    <w:p w14:paraId="6B7CDAF5">
      <w:pPr>
        <w:spacing w:after="0" w:line="240" w:lineRule="auto"/>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t xml:space="preserve">表 </w:t>
      </w:r>
      <w:r>
        <w:rPr>
          <w:rFonts w:hint="eastAsia" w:ascii="Times New Roman" w:hAnsi="Times New Roman" w:cs="Times New Roman"/>
          <w:b/>
          <w:sz w:val="24"/>
          <w:szCs w:val="24"/>
          <w:lang w:eastAsia="zh-CN"/>
        </w:rPr>
        <w:t>2</w:t>
      </w:r>
      <w:r>
        <w:rPr>
          <w:rFonts w:ascii="Times New Roman" w:hAnsi="Times New Roman" w:cs="Times New Roman"/>
          <w:b/>
          <w:sz w:val="24"/>
          <w:szCs w:val="24"/>
          <w:lang w:eastAsia="zh-CN"/>
        </w:rPr>
        <w:t>.2.1 主要经济技术指标表</w:t>
      </w:r>
    </w:p>
    <w:tbl>
      <w:tblPr>
        <w:tblStyle w:val="8"/>
        <w:tblW w:w="0" w:type="auto"/>
        <w:tblInd w:w="99" w:type="dxa"/>
        <w:tblLayout w:type="fixed"/>
        <w:tblCellMar>
          <w:top w:w="0" w:type="dxa"/>
          <w:left w:w="0" w:type="dxa"/>
          <w:bottom w:w="0" w:type="dxa"/>
          <w:right w:w="0" w:type="dxa"/>
        </w:tblCellMar>
      </w:tblPr>
      <w:tblGrid>
        <w:gridCol w:w="614"/>
        <w:gridCol w:w="2693"/>
        <w:gridCol w:w="1418"/>
        <w:gridCol w:w="1701"/>
        <w:gridCol w:w="2102"/>
      </w:tblGrid>
      <w:tr w14:paraId="03D04B63">
        <w:trPr>
          <w:trHeight w:val="397" w:hRule="atLeast"/>
        </w:trPr>
        <w:tc>
          <w:tcPr>
            <w:tcW w:w="614" w:type="dxa"/>
            <w:tcBorders>
              <w:top w:val="single" w:color="000000" w:sz="2" w:space="0"/>
              <w:left w:val="single" w:color="000000" w:sz="2" w:space="0"/>
              <w:bottom w:val="single" w:color="000000" w:sz="2" w:space="0"/>
              <w:right w:val="single" w:color="000000" w:sz="2" w:space="0"/>
            </w:tcBorders>
            <w:vAlign w:val="center"/>
          </w:tcPr>
          <w:p w14:paraId="18167C2D">
            <w:pPr>
              <w:spacing w:after="0"/>
              <w:jc w:val="center"/>
              <w:rPr>
                <w:rFonts w:ascii="Times New Roman" w:hAnsi="Times New Roman" w:cs="Times New Roman"/>
                <w:sz w:val="21"/>
                <w:szCs w:val="21"/>
              </w:rPr>
            </w:pPr>
            <w:r>
              <w:rPr>
                <w:rFonts w:ascii="Times New Roman" w:hAnsi="Times New Roman" w:cs="Times New Roman"/>
                <w:sz w:val="21"/>
                <w:szCs w:val="21"/>
              </w:rPr>
              <w:t>序号</w:t>
            </w:r>
          </w:p>
        </w:tc>
        <w:tc>
          <w:tcPr>
            <w:tcW w:w="2693" w:type="dxa"/>
            <w:tcBorders>
              <w:top w:val="single" w:color="000000" w:sz="2" w:space="0"/>
              <w:left w:val="single" w:color="000000" w:sz="2" w:space="0"/>
              <w:bottom w:val="single" w:color="000000" w:sz="2" w:space="0"/>
              <w:right w:val="single" w:color="000000" w:sz="2" w:space="0"/>
            </w:tcBorders>
            <w:vAlign w:val="center"/>
          </w:tcPr>
          <w:p w14:paraId="122C9342">
            <w:pPr>
              <w:spacing w:after="0"/>
              <w:jc w:val="center"/>
              <w:rPr>
                <w:rFonts w:ascii="Times New Roman" w:hAnsi="Times New Roman" w:cs="Times New Roman"/>
                <w:sz w:val="21"/>
                <w:szCs w:val="21"/>
              </w:rPr>
            </w:pPr>
            <w:r>
              <w:rPr>
                <w:rFonts w:ascii="Times New Roman" w:hAnsi="Times New Roman" w:cs="Times New Roman"/>
                <w:sz w:val="21"/>
                <w:szCs w:val="21"/>
              </w:rPr>
              <w:t>名 称</w:t>
            </w:r>
          </w:p>
        </w:tc>
        <w:tc>
          <w:tcPr>
            <w:tcW w:w="1418" w:type="dxa"/>
            <w:tcBorders>
              <w:top w:val="single" w:color="000000" w:sz="2" w:space="0"/>
              <w:left w:val="single" w:color="000000" w:sz="2" w:space="0"/>
              <w:bottom w:val="single" w:color="000000" w:sz="2" w:space="0"/>
              <w:right w:val="single" w:color="000000" w:sz="2" w:space="0"/>
            </w:tcBorders>
            <w:vAlign w:val="center"/>
          </w:tcPr>
          <w:p w14:paraId="10F94F96">
            <w:pPr>
              <w:spacing w:after="0"/>
              <w:jc w:val="center"/>
              <w:rPr>
                <w:rFonts w:ascii="Times New Roman" w:hAnsi="Times New Roman" w:cs="Times New Roman"/>
                <w:sz w:val="21"/>
                <w:szCs w:val="21"/>
              </w:rPr>
            </w:pPr>
            <w:r>
              <w:rPr>
                <w:rFonts w:ascii="Times New Roman" w:hAnsi="Times New Roman" w:cs="Times New Roman"/>
                <w:sz w:val="21"/>
                <w:szCs w:val="21"/>
              </w:rPr>
              <w:t>单位</w:t>
            </w:r>
          </w:p>
        </w:tc>
        <w:tc>
          <w:tcPr>
            <w:tcW w:w="1701" w:type="dxa"/>
            <w:tcBorders>
              <w:top w:val="single" w:color="000000" w:sz="2" w:space="0"/>
              <w:left w:val="single" w:color="000000" w:sz="2" w:space="0"/>
              <w:bottom w:val="single" w:color="000000" w:sz="2" w:space="0"/>
              <w:right w:val="single" w:color="000000" w:sz="2" w:space="0"/>
            </w:tcBorders>
            <w:vAlign w:val="center"/>
          </w:tcPr>
          <w:p w14:paraId="4CB92145">
            <w:pPr>
              <w:spacing w:after="0"/>
              <w:jc w:val="center"/>
              <w:rPr>
                <w:rFonts w:ascii="Times New Roman" w:hAnsi="Times New Roman" w:cs="Times New Roman"/>
                <w:sz w:val="21"/>
                <w:szCs w:val="21"/>
              </w:rPr>
            </w:pPr>
            <w:r>
              <w:rPr>
                <w:rFonts w:ascii="Times New Roman" w:hAnsi="Times New Roman" w:cs="Times New Roman"/>
                <w:sz w:val="21"/>
                <w:szCs w:val="21"/>
              </w:rPr>
              <w:t>数</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量</w:t>
            </w:r>
          </w:p>
        </w:tc>
        <w:tc>
          <w:tcPr>
            <w:tcW w:w="2102" w:type="dxa"/>
            <w:tcBorders>
              <w:top w:val="single" w:color="000000" w:sz="2" w:space="0"/>
              <w:left w:val="single" w:color="000000" w:sz="2" w:space="0"/>
              <w:bottom w:val="single" w:color="000000" w:sz="2" w:space="0"/>
              <w:right w:val="single" w:color="000000" w:sz="2" w:space="0"/>
            </w:tcBorders>
            <w:vAlign w:val="center"/>
          </w:tcPr>
          <w:p w14:paraId="59A0AE17">
            <w:pPr>
              <w:spacing w:after="0"/>
              <w:jc w:val="center"/>
              <w:rPr>
                <w:rFonts w:ascii="Times New Roman" w:hAnsi="Times New Roman" w:cs="Times New Roman"/>
                <w:sz w:val="21"/>
                <w:szCs w:val="21"/>
              </w:rPr>
            </w:pPr>
            <w:r>
              <w:rPr>
                <w:rFonts w:ascii="Times New Roman" w:hAnsi="Times New Roman" w:cs="Times New Roman"/>
                <w:sz w:val="21"/>
                <w:szCs w:val="21"/>
              </w:rPr>
              <w:t>备</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注</w:t>
            </w:r>
          </w:p>
        </w:tc>
      </w:tr>
      <w:tr w14:paraId="70DDE2FD">
        <w:tblPrEx>
          <w:tblCellMar>
            <w:top w:w="0" w:type="dxa"/>
            <w:left w:w="0" w:type="dxa"/>
            <w:bottom w:w="0" w:type="dxa"/>
            <w:right w:w="0" w:type="dxa"/>
          </w:tblCellMar>
        </w:tblPrEx>
        <w:trPr>
          <w:trHeight w:val="397" w:hRule="atLeast"/>
        </w:trPr>
        <w:tc>
          <w:tcPr>
            <w:tcW w:w="614" w:type="dxa"/>
            <w:tcBorders>
              <w:top w:val="single" w:color="000000" w:sz="2" w:space="0"/>
              <w:left w:val="single" w:color="000000" w:sz="2" w:space="0"/>
              <w:bottom w:val="single" w:color="000000" w:sz="2" w:space="0"/>
              <w:right w:val="single" w:color="000000" w:sz="2" w:space="0"/>
            </w:tcBorders>
            <w:vAlign w:val="center"/>
          </w:tcPr>
          <w:p w14:paraId="59228CF2">
            <w:pPr>
              <w:spacing w:after="0"/>
              <w:jc w:val="center"/>
              <w:rPr>
                <w:rFonts w:ascii="Times New Roman" w:hAnsi="Times New Roman" w:cs="Times New Roman"/>
                <w:sz w:val="21"/>
                <w:szCs w:val="21"/>
              </w:rPr>
            </w:pPr>
            <w:r>
              <w:rPr>
                <w:rFonts w:ascii="Times New Roman" w:hAnsi="Times New Roman" w:cs="Times New Roman"/>
                <w:sz w:val="21"/>
                <w:szCs w:val="21"/>
              </w:rPr>
              <w:t>一</w:t>
            </w:r>
          </w:p>
        </w:tc>
        <w:tc>
          <w:tcPr>
            <w:tcW w:w="7914" w:type="dxa"/>
            <w:gridSpan w:val="4"/>
            <w:tcBorders>
              <w:top w:val="single" w:color="000000" w:sz="2" w:space="0"/>
              <w:left w:val="single" w:color="000000" w:sz="2" w:space="0"/>
              <w:bottom w:val="single" w:color="000000" w:sz="2" w:space="0"/>
              <w:right w:val="single" w:color="000000" w:sz="2" w:space="0"/>
            </w:tcBorders>
            <w:vAlign w:val="center"/>
          </w:tcPr>
          <w:p w14:paraId="1EF8E170">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芒市大河水环境综合治理</w:t>
            </w:r>
          </w:p>
        </w:tc>
      </w:tr>
      <w:tr w14:paraId="3BECB75E">
        <w:tblPrEx>
          <w:tblCellMar>
            <w:top w:w="0" w:type="dxa"/>
            <w:left w:w="0" w:type="dxa"/>
            <w:bottom w:w="0" w:type="dxa"/>
            <w:right w:w="0" w:type="dxa"/>
          </w:tblCellMar>
        </w:tblPrEx>
        <w:trPr>
          <w:trHeight w:val="397" w:hRule="atLeast"/>
        </w:trPr>
        <w:tc>
          <w:tcPr>
            <w:tcW w:w="614" w:type="dxa"/>
            <w:tcBorders>
              <w:top w:val="single" w:color="000000" w:sz="2" w:space="0"/>
              <w:left w:val="single" w:color="000000" w:sz="2" w:space="0"/>
              <w:bottom w:val="single" w:color="000000" w:sz="2" w:space="0"/>
              <w:right w:val="single" w:color="000000" w:sz="2" w:space="0"/>
            </w:tcBorders>
            <w:vAlign w:val="center"/>
          </w:tcPr>
          <w:p w14:paraId="46F93319">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1</w:t>
            </w:r>
          </w:p>
        </w:tc>
        <w:tc>
          <w:tcPr>
            <w:tcW w:w="7914" w:type="dxa"/>
            <w:gridSpan w:val="4"/>
            <w:tcBorders>
              <w:top w:val="single" w:color="000000" w:sz="2" w:space="0"/>
              <w:left w:val="single" w:color="000000" w:sz="2" w:space="0"/>
              <w:bottom w:val="single" w:color="000000" w:sz="2" w:space="0"/>
              <w:right w:val="single" w:color="000000" w:sz="2" w:space="0"/>
            </w:tcBorders>
            <w:vAlign w:val="center"/>
          </w:tcPr>
          <w:p w14:paraId="401B17D3">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生态河道治理</w:t>
            </w:r>
          </w:p>
        </w:tc>
      </w:tr>
      <w:tr w14:paraId="22CCC649">
        <w:tblPrEx>
          <w:tblCellMar>
            <w:top w:w="0" w:type="dxa"/>
            <w:left w:w="0" w:type="dxa"/>
            <w:bottom w:w="0" w:type="dxa"/>
            <w:right w:w="0" w:type="dxa"/>
          </w:tblCellMar>
        </w:tblPrEx>
        <w:trPr>
          <w:trHeight w:val="397" w:hRule="atLeast"/>
        </w:trPr>
        <w:tc>
          <w:tcPr>
            <w:tcW w:w="614" w:type="dxa"/>
            <w:tcBorders>
              <w:top w:val="single" w:color="000000" w:sz="2" w:space="0"/>
              <w:left w:val="single" w:color="000000" w:sz="2" w:space="0"/>
              <w:bottom w:val="single" w:color="000000" w:sz="2" w:space="0"/>
              <w:right w:val="single" w:color="000000" w:sz="2" w:space="0"/>
            </w:tcBorders>
            <w:vAlign w:val="center"/>
          </w:tcPr>
          <w:p w14:paraId="6199AB2D">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1.1</w:t>
            </w:r>
          </w:p>
        </w:tc>
        <w:tc>
          <w:tcPr>
            <w:tcW w:w="2693" w:type="dxa"/>
            <w:tcBorders>
              <w:top w:val="single" w:color="000000" w:sz="2" w:space="0"/>
              <w:left w:val="single" w:color="000000" w:sz="2" w:space="0"/>
              <w:bottom w:val="single" w:color="000000" w:sz="2" w:space="0"/>
              <w:right w:val="single" w:color="000000" w:sz="2" w:space="0"/>
            </w:tcBorders>
            <w:vAlign w:val="center"/>
          </w:tcPr>
          <w:p w14:paraId="51A2390C">
            <w:pPr>
              <w:spacing w:after="0"/>
              <w:jc w:val="center"/>
              <w:rPr>
                <w:rFonts w:ascii="Times New Roman" w:hAnsi="Times New Roman" w:cs="Times New Roman"/>
                <w:sz w:val="21"/>
                <w:szCs w:val="21"/>
              </w:rPr>
            </w:pPr>
            <w:r>
              <w:rPr>
                <w:rFonts w:hint="eastAsia" w:ascii="Times New Roman" w:hAnsi="Times New Roman" w:cs="Times New Roman"/>
                <w:sz w:val="21"/>
                <w:szCs w:val="21"/>
                <w:lang w:eastAsia="zh-CN"/>
              </w:rPr>
              <w:t>生态河道治理</w:t>
            </w:r>
            <w:r>
              <w:rPr>
                <w:rFonts w:ascii="Times New Roman" w:hAnsi="Times New Roman" w:cs="Times New Roman"/>
                <w:sz w:val="21"/>
                <w:szCs w:val="21"/>
              </w:rPr>
              <w:t>段长</w:t>
            </w:r>
          </w:p>
        </w:tc>
        <w:tc>
          <w:tcPr>
            <w:tcW w:w="1418" w:type="dxa"/>
            <w:tcBorders>
              <w:top w:val="single" w:color="000000" w:sz="2" w:space="0"/>
              <w:left w:val="single" w:color="000000" w:sz="2" w:space="0"/>
              <w:bottom w:val="single" w:color="000000" w:sz="2" w:space="0"/>
              <w:right w:val="single" w:color="000000" w:sz="2" w:space="0"/>
            </w:tcBorders>
            <w:vAlign w:val="center"/>
          </w:tcPr>
          <w:p w14:paraId="2BDC25EE">
            <w:pPr>
              <w:spacing w:after="0"/>
              <w:jc w:val="center"/>
              <w:rPr>
                <w:rFonts w:ascii="Times New Roman" w:hAnsi="Times New Roman" w:cs="Times New Roman"/>
                <w:sz w:val="21"/>
                <w:szCs w:val="21"/>
              </w:rPr>
            </w:pPr>
            <w:r>
              <w:rPr>
                <w:rFonts w:ascii="Times New Roman" w:hAnsi="Times New Roman" w:cs="Times New Roman"/>
                <w:sz w:val="21"/>
                <w:szCs w:val="21"/>
              </w:rPr>
              <w:t>km</w:t>
            </w:r>
          </w:p>
        </w:tc>
        <w:tc>
          <w:tcPr>
            <w:tcW w:w="1701" w:type="dxa"/>
            <w:tcBorders>
              <w:top w:val="single" w:color="000000" w:sz="2" w:space="0"/>
              <w:left w:val="single" w:color="000000" w:sz="2" w:space="0"/>
              <w:bottom w:val="single" w:color="000000" w:sz="2" w:space="0"/>
              <w:right w:val="single" w:color="000000" w:sz="2" w:space="0"/>
            </w:tcBorders>
            <w:vAlign w:val="center"/>
          </w:tcPr>
          <w:p w14:paraId="4572A5B8">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30.67</w:t>
            </w:r>
          </w:p>
        </w:tc>
        <w:tc>
          <w:tcPr>
            <w:tcW w:w="2102" w:type="dxa"/>
            <w:tcBorders>
              <w:top w:val="single" w:color="000000" w:sz="2" w:space="0"/>
              <w:left w:val="single" w:color="000000" w:sz="2" w:space="0"/>
              <w:bottom w:val="single" w:color="000000" w:sz="2" w:space="0"/>
              <w:right w:val="single" w:color="000000" w:sz="2" w:space="0"/>
            </w:tcBorders>
            <w:vAlign w:val="center"/>
          </w:tcPr>
          <w:p w14:paraId="3AAC54E4">
            <w:pPr>
              <w:spacing w:after="0"/>
              <w:jc w:val="center"/>
              <w:rPr>
                <w:rFonts w:ascii="Times New Roman" w:hAnsi="Times New Roman" w:cs="Times New Roman"/>
                <w:sz w:val="21"/>
                <w:szCs w:val="21"/>
              </w:rPr>
            </w:pPr>
          </w:p>
        </w:tc>
      </w:tr>
      <w:tr w14:paraId="6B38B370">
        <w:tblPrEx>
          <w:tblCellMar>
            <w:top w:w="0" w:type="dxa"/>
            <w:left w:w="0" w:type="dxa"/>
            <w:bottom w:w="0" w:type="dxa"/>
            <w:right w:w="0" w:type="dxa"/>
          </w:tblCellMar>
        </w:tblPrEx>
        <w:trPr>
          <w:trHeight w:val="397" w:hRule="atLeast"/>
        </w:trPr>
        <w:tc>
          <w:tcPr>
            <w:tcW w:w="614" w:type="dxa"/>
            <w:tcBorders>
              <w:top w:val="single" w:color="000000" w:sz="2" w:space="0"/>
              <w:left w:val="single" w:color="000000" w:sz="2" w:space="0"/>
              <w:bottom w:val="single" w:color="000000" w:sz="2" w:space="0"/>
              <w:right w:val="single" w:color="000000" w:sz="2" w:space="0"/>
            </w:tcBorders>
            <w:vAlign w:val="center"/>
          </w:tcPr>
          <w:p w14:paraId="6DA7F6A0">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1.1.1</w:t>
            </w:r>
          </w:p>
        </w:tc>
        <w:tc>
          <w:tcPr>
            <w:tcW w:w="2693" w:type="dxa"/>
            <w:tcBorders>
              <w:top w:val="single" w:color="000000" w:sz="2" w:space="0"/>
              <w:left w:val="single" w:color="000000" w:sz="2" w:space="0"/>
              <w:bottom w:val="single" w:color="000000" w:sz="2" w:space="0"/>
              <w:right w:val="single" w:color="000000" w:sz="2" w:space="0"/>
            </w:tcBorders>
            <w:vAlign w:val="center"/>
          </w:tcPr>
          <w:p w14:paraId="2143BED5">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澡地河治理</w:t>
            </w:r>
            <w:r>
              <w:rPr>
                <w:rFonts w:ascii="Times New Roman" w:hAnsi="Times New Roman" w:cs="Times New Roman"/>
                <w:sz w:val="21"/>
                <w:szCs w:val="21"/>
              </w:rPr>
              <w:t>段长</w:t>
            </w:r>
          </w:p>
        </w:tc>
        <w:tc>
          <w:tcPr>
            <w:tcW w:w="1418" w:type="dxa"/>
            <w:tcBorders>
              <w:top w:val="single" w:color="000000" w:sz="2" w:space="0"/>
              <w:left w:val="single" w:color="000000" w:sz="2" w:space="0"/>
              <w:bottom w:val="single" w:color="000000" w:sz="2" w:space="0"/>
              <w:right w:val="single" w:color="000000" w:sz="2" w:space="0"/>
            </w:tcBorders>
            <w:vAlign w:val="center"/>
          </w:tcPr>
          <w:p w14:paraId="11FED040">
            <w:pPr>
              <w:spacing w:after="0"/>
              <w:jc w:val="center"/>
            </w:pPr>
            <w:r>
              <w:rPr>
                <w:rFonts w:ascii="Times New Roman" w:hAnsi="Times New Roman" w:cs="Times New Roman"/>
                <w:sz w:val="21"/>
                <w:szCs w:val="21"/>
              </w:rPr>
              <w:t>km</w:t>
            </w:r>
          </w:p>
        </w:tc>
        <w:tc>
          <w:tcPr>
            <w:tcW w:w="1701" w:type="dxa"/>
            <w:tcBorders>
              <w:top w:val="single" w:color="000000" w:sz="2" w:space="0"/>
              <w:left w:val="single" w:color="000000" w:sz="2" w:space="0"/>
              <w:bottom w:val="single" w:color="000000" w:sz="2" w:space="0"/>
              <w:right w:val="single" w:color="000000" w:sz="2" w:space="0"/>
            </w:tcBorders>
            <w:vAlign w:val="center"/>
          </w:tcPr>
          <w:p w14:paraId="37C508E3">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1.92</w:t>
            </w:r>
          </w:p>
        </w:tc>
        <w:tc>
          <w:tcPr>
            <w:tcW w:w="2102" w:type="dxa"/>
            <w:tcBorders>
              <w:top w:val="single" w:color="000000" w:sz="2" w:space="0"/>
              <w:left w:val="single" w:color="000000" w:sz="2" w:space="0"/>
              <w:bottom w:val="single" w:color="000000" w:sz="2" w:space="0"/>
              <w:right w:val="single" w:color="000000" w:sz="2" w:space="0"/>
            </w:tcBorders>
            <w:vAlign w:val="center"/>
          </w:tcPr>
          <w:p w14:paraId="36C6AAE9">
            <w:pPr>
              <w:spacing w:after="0"/>
              <w:jc w:val="center"/>
              <w:rPr>
                <w:rFonts w:ascii="Times New Roman" w:hAnsi="Times New Roman" w:cs="Times New Roman"/>
                <w:sz w:val="21"/>
                <w:szCs w:val="21"/>
              </w:rPr>
            </w:pPr>
          </w:p>
        </w:tc>
      </w:tr>
      <w:tr w14:paraId="7D0DD15C">
        <w:tblPrEx>
          <w:tblCellMar>
            <w:top w:w="0" w:type="dxa"/>
            <w:left w:w="0" w:type="dxa"/>
            <w:bottom w:w="0" w:type="dxa"/>
            <w:right w:w="0" w:type="dxa"/>
          </w:tblCellMar>
        </w:tblPrEx>
        <w:trPr>
          <w:trHeight w:val="397" w:hRule="atLeast"/>
        </w:trPr>
        <w:tc>
          <w:tcPr>
            <w:tcW w:w="614" w:type="dxa"/>
            <w:tcBorders>
              <w:top w:val="single" w:color="000000" w:sz="2" w:space="0"/>
              <w:left w:val="single" w:color="000000" w:sz="2" w:space="0"/>
              <w:bottom w:val="single" w:color="000000" w:sz="2" w:space="0"/>
              <w:right w:val="single" w:color="000000" w:sz="2" w:space="0"/>
            </w:tcBorders>
            <w:vAlign w:val="center"/>
          </w:tcPr>
          <w:p w14:paraId="680779D0">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1.1.2</w:t>
            </w:r>
          </w:p>
        </w:tc>
        <w:tc>
          <w:tcPr>
            <w:tcW w:w="2693" w:type="dxa"/>
            <w:tcBorders>
              <w:top w:val="single" w:color="000000" w:sz="2" w:space="0"/>
              <w:left w:val="single" w:color="000000" w:sz="2" w:space="0"/>
              <w:bottom w:val="single" w:color="000000" w:sz="2" w:space="0"/>
              <w:right w:val="single" w:color="000000" w:sz="2" w:space="0"/>
            </w:tcBorders>
            <w:vAlign w:val="center"/>
          </w:tcPr>
          <w:p w14:paraId="298E3FC1">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南喊河治理</w:t>
            </w:r>
            <w:r>
              <w:rPr>
                <w:rFonts w:ascii="Times New Roman" w:hAnsi="Times New Roman" w:cs="Times New Roman"/>
                <w:sz w:val="21"/>
                <w:szCs w:val="21"/>
              </w:rPr>
              <w:t>段长</w:t>
            </w:r>
          </w:p>
        </w:tc>
        <w:tc>
          <w:tcPr>
            <w:tcW w:w="1418" w:type="dxa"/>
            <w:tcBorders>
              <w:top w:val="single" w:color="000000" w:sz="2" w:space="0"/>
              <w:left w:val="single" w:color="000000" w:sz="2" w:space="0"/>
              <w:bottom w:val="single" w:color="000000" w:sz="2" w:space="0"/>
              <w:right w:val="single" w:color="000000" w:sz="2" w:space="0"/>
            </w:tcBorders>
            <w:vAlign w:val="center"/>
          </w:tcPr>
          <w:p w14:paraId="694E660C">
            <w:pPr>
              <w:spacing w:after="0"/>
              <w:jc w:val="center"/>
            </w:pPr>
            <w:r>
              <w:rPr>
                <w:rFonts w:ascii="Times New Roman" w:hAnsi="Times New Roman" w:cs="Times New Roman"/>
                <w:sz w:val="21"/>
                <w:szCs w:val="21"/>
              </w:rPr>
              <w:t>km</w:t>
            </w:r>
          </w:p>
        </w:tc>
        <w:tc>
          <w:tcPr>
            <w:tcW w:w="1701" w:type="dxa"/>
            <w:tcBorders>
              <w:top w:val="single" w:color="000000" w:sz="2" w:space="0"/>
              <w:left w:val="single" w:color="000000" w:sz="2" w:space="0"/>
              <w:bottom w:val="single" w:color="000000" w:sz="2" w:space="0"/>
              <w:right w:val="single" w:color="000000" w:sz="2" w:space="0"/>
            </w:tcBorders>
            <w:vAlign w:val="center"/>
          </w:tcPr>
          <w:p w14:paraId="5D891973">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6.7</w:t>
            </w:r>
          </w:p>
        </w:tc>
        <w:tc>
          <w:tcPr>
            <w:tcW w:w="2102" w:type="dxa"/>
            <w:tcBorders>
              <w:top w:val="single" w:color="000000" w:sz="2" w:space="0"/>
              <w:left w:val="single" w:color="000000" w:sz="2" w:space="0"/>
              <w:bottom w:val="single" w:color="000000" w:sz="2" w:space="0"/>
              <w:right w:val="single" w:color="000000" w:sz="2" w:space="0"/>
            </w:tcBorders>
            <w:vAlign w:val="center"/>
          </w:tcPr>
          <w:p w14:paraId="19D476AB">
            <w:pPr>
              <w:spacing w:after="0"/>
              <w:jc w:val="center"/>
              <w:rPr>
                <w:rFonts w:ascii="Times New Roman" w:hAnsi="Times New Roman" w:cs="Times New Roman"/>
                <w:sz w:val="21"/>
                <w:szCs w:val="21"/>
              </w:rPr>
            </w:pPr>
          </w:p>
        </w:tc>
      </w:tr>
      <w:tr w14:paraId="6E0DB03D">
        <w:tblPrEx>
          <w:tblCellMar>
            <w:top w:w="0" w:type="dxa"/>
            <w:left w:w="0" w:type="dxa"/>
            <w:bottom w:w="0" w:type="dxa"/>
            <w:right w:w="0" w:type="dxa"/>
          </w:tblCellMar>
        </w:tblPrEx>
        <w:trPr>
          <w:trHeight w:val="397" w:hRule="atLeast"/>
        </w:trPr>
        <w:tc>
          <w:tcPr>
            <w:tcW w:w="614" w:type="dxa"/>
            <w:tcBorders>
              <w:top w:val="single" w:color="000000" w:sz="2" w:space="0"/>
              <w:left w:val="single" w:color="000000" w:sz="2" w:space="0"/>
              <w:bottom w:val="single" w:color="000000" w:sz="2" w:space="0"/>
              <w:right w:val="single" w:color="000000" w:sz="2" w:space="0"/>
            </w:tcBorders>
            <w:vAlign w:val="center"/>
          </w:tcPr>
          <w:p w14:paraId="230AE514">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1.1.3</w:t>
            </w:r>
          </w:p>
        </w:tc>
        <w:tc>
          <w:tcPr>
            <w:tcW w:w="2693" w:type="dxa"/>
            <w:tcBorders>
              <w:top w:val="single" w:color="000000" w:sz="2" w:space="0"/>
              <w:left w:val="single" w:color="000000" w:sz="2" w:space="0"/>
              <w:bottom w:val="single" w:color="000000" w:sz="2" w:space="0"/>
              <w:right w:val="single" w:color="000000" w:sz="2" w:space="0"/>
            </w:tcBorders>
            <w:vAlign w:val="center"/>
          </w:tcPr>
          <w:p w14:paraId="576E3663">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南麻河治理</w:t>
            </w:r>
            <w:r>
              <w:rPr>
                <w:rFonts w:ascii="Times New Roman" w:hAnsi="Times New Roman" w:cs="Times New Roman"/>
                <w:sz w:val="21"/>
                <w:szCs w:val="21"/>
              </w:rPr>
              <w:t>段长</w:t>
            </w:r>
          </w:p>
        </w:tc>
        <w:tc>
          <w:tcPr>
            <w:tcW w:w="1418" w:type="dxa"/>
            <w:tcBorders>
              <w:top w:val="single" w:color="000000" w:sz="2" w:space="0"/>
              <w:left w:val="single" w:color="000000" w:sz="2" w:space="0"/>
              <w:bottom w:val="single" w:color="000000" w:sz="2" w:space="0"/>
              <w:right w:val="single" w:color="000000" w:sz="2" w:space="0"/>
            </w:tcBorders>
            <w:vAlign w:val="center"/>
          </w:tcPr>
          <w:p w14:paraId="21075836">
            <w:pPr>
              <w:spacing w:after="0"/>
              <w:jc w:val="center"/>
            </w:pPr>
            <w:r>
              <w:rPr>
                <w:rFonts w:ascii="Times New Roman" w:hAnsi="Times New Roman" w:cs="Times New Roman"/>
                <w:sz w:val="21"/>
                <w:szCs w:val="21"/>
              </w:rPr>
              <w:t>km</w:t>
            </w:r>
          </w:p>
        </w:tc>
        <w:tc>
          <w:tcPr>
            <w:tcW w:w="1701" w:type="dxa"/>
            <w:tcBorders>
              <w:top w:val="single" w:color="000000" w:sz="2" w:space="0"/>
              <w:left w:val="single" w:color="000000" w:sz="2" w:space="0"/>
              <w:bottom w:val="single" w:color="000000" w:sz="2" w:space="0"/>
              <w:right w:val="single" w:color="000000" w:sz="2" w:space="0"/>
            </w:tcBorders>
            <w:vAlign w:val="center"/>
          </w:tcPr>
          <w:p w14:paraId="5ABFA9D5">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3.95</w:t>
            </w:r>
          </w:p>
        </w:tc>
        <w:tc>
          <w:tcPr>
            <w:tcW w:w="2102" w:type="dxa"/>
            <w:tcBorders>
              <w:top w:val="single" w:color="000000" w:sz="2" w:space="0"/>
              <w:left w:val="single" w:color="000000" w:sz="2" w:space="0"/>
              <w:bottom w:val="single" w:color="000000" w:sz="2" w:space="0"/>
              <w:right w:val="single" w:color="000000" w:sz="2" w:space="0"/>
            </w:tcBorders>
            <w:vAlign w:val="center"/>
          </w:tcPr>
          <w:p w14:paraId="776275A3">
            <w:pPr>
              <w:spacing w:after="0"/>
              <w:jc w:val="center"/>
              <w:rPr>
                <w:rFonts w:ascii="Times New Roman" w:hAnsi="Times New Roman" w:cs="Times New Roman"/>
                <w:sz w:val="21"/>
                <w:szCs w:val="21"/>
              </w:rPr>
            </w:pPr>
          </w:p>
        </w:tc>
      </w:tr>
      <w:tr w14:paraId="357302D1">
        <w:trPr>
          <w:trHeight w:val="397" w:hRule="atLeast"/>
        </w:trPr>
        <w:tc>
          <w:tcPr>
            <w:tcW w:w="614" w:type="dxa"/>
            <w:tcBorders>
              <w:top w:val="single" w:color="000000" w:sz="2" w:space="0"/>
              <w:left w:val="single" w:color="000000" w:sz="2" w:space="0"/>
              <w:bottom w:val="single" w:color="000000" w:sz="2" w:space="0"/>
              <w:right w:val="single" w:color="000000" w:sz="2" w:space="0"/>
            </w:tcBorders>
            <w:vAlign w:val="center"/>
          </w:tcPr>
          <w:p w14:paraId="271CB655">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1.1.4</w:t>
            </w:r>
          </w:p>
        </w:tc>
        <w:tc>
          <w:tcPr>
            <w:tcW w:w="2693" w:type="dxa"/>
            <w:tcBorders>
              <w:top w:val="single" w:color="000000" w:sz="2" w:space="0"/>
              <w:left w:val="single" w:color="000000" w:sz="2" w:space="0"/>
              <w:bottom w:val="single" w:color="000000" w:sz="2" w:space="0"/>
              <w:right w:val="single" w:color="000000" w:sz="2" w:space="0"/>
            </w:tcBorders>
            <w:vAlign w:val="center"/>
          </w:tcPr>
          <w:p w14:paraId="3DA8E1B9">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板过河治理</w:t>
            </w:r>
            <w:r>
              <w:rPr>
                <w:rFonts w:ascii="Times New Roman" w:hAnsi="Times New Roman" w:cs="Times New Roman"/>
                <w:sz w:val="21"/>
                <w:szCs w:val="21"/>
              </w:rPr>
              <w:t>段长</w:t>
            </w:r>
          </w:p>
        </w:tc>
        <w:tc>
          <w:tcPr>
            <w:tcW w:w="1418" w:type="dxa"/>
            <w:tcBorders>
              <w:top w:val="single" w:color="000000" w:sz="2" w:space="0"/>
              <w:left w:val="single" w:color="000000" w:sz="2" w:space="0"/>
              <w:bottom w:val="single" w:color="000000" w:sz="2" w:space="0"/>
              <w:right w:val="single" w:color="000000" w:sz="2" w:space="0"/>
            </w:tcBorders>
            <w:vAlign w:val="center"/>
          </w:tcPr>
          <w:p w14:paraId="29B8A07E">
            <w:pPr>
              <w:spacing w:after="0"/>
              <w:jc w:val="center"/>
            </w:pPr>
            <w:r>
              <w:rPr>
                <w:rFonts w:ascii="Times New Roman" w:hAnsi="Times New Roman" w:cs="Times New Roman"/>
                <w:sz w:val="21"/>
                <w:szCs w:val="21"/>
              </w:rPr>
              <w:t>km</w:t>
            </w:r>
          </w:p>
        </w:tc>
        <w:tc>
          <w:tcPr>
            <w:tcW w:w="1701" w:type="dxa"/>
            <w:tcBorders>
              <w:top w:val="single" w:color="000000" w:sz="2" w:space="0"/>
              <w:left w:val="single" w:color="000000" w:sz="2" w:space="0"/>
              <w:bottom w:val="single" w:color="000000" w:sz="2" w:space="0"/>
              <w:right w:val="single" w:color="000000" w:sz="2" w:space="0"/>
            </w:tcBorders>
            <w:vAlign w:val="center"/>
          </w:tcPr>
          <w:p w14:paraId="6454445D">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6.0</w:t>
            </w:r>
          </w:p>
        </w:tc>
        <w:tc>
          <w:tcPr>
            <w:tcW w:w="2102" w:type="dxa"/>
            <w:tcBorders>
              <w:top w:val="single" w:color="000000" w:sz="2" w:space="0"/>
              <w:left w:val="single" w:color="000000" w:sz="2" w:space="0"/>
              <w:bottom w:val="single" w:color="000000" w:sz="2" w:space="0"/>
              <w:right w:val="single" w:color="000000" w:sz="2" w:space="0"/>
            </w:tcBorders>
            <w:vAlign w:val="center"/>
          </w:tcPr>
          <w:p w14:paraId="356589EA">
            <w:pPr>
              <w:spacing w:after="0"/>
              <w:jc w:val="center"/>
              <w:rPr>
                <w:rFonts w:ascii="Times New Roman" w:hAnsi="Times New Roman" w:cs="Times New Roman"/>
                <w:sz w:val="21"/>
                <w:szCs w:val="21"/>
              </w:rPr>
            </w:pPr>
          </w:p>
        </w:tc>
      </w:tr>
      <w:tr w14:paraId="1851FDB8">
        <w:tblPrEx>
          <w:tblCellMar>
            <w:top w:w="0" w:type="dxa"/>
            <w:left w:w="0" w:type="dxa"/>
            <w:bottom w:w="0" w:type="dxa"/>
            <w:right w:w="0" w:type="dxa"/>
          </w:tblCellMar>
        </w:tblPrEx>
        <w:trPr>
          <w:trHeight w:val="397" w:hRule="atLeast"/>
        </w:trPr>
        <w:tc>
          <w:tcPr>
            <w:tcW w:w="614" w:type="dxa"/>
            <w:tcBorders>
              <w:top w:val="single" w:color="000000" w:sz="2" w:space="0"/>
              <w:left w:val="single" w:color="000000" w:sz="2" w:space="0"/>
              <w:bottom w:val="single" w:color="000000" w:sz="2" w:space="0"/>
              <w:right w:val="single" w:color="000000" w:sz="2" w:space="0"/>
            </w:tcBorders>
            <w:vAlign w:val="center"/>
          </w:tcPr>
          <w:p w14:paraId="3114D5F0">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1.1.5</w:t>
            </w:r>
          </w:p>
        </w:tc>
        <w:tc>
          <w:tcPr>
            <w:tcW w:w="2693" w:type="dxa"/>
            <w:tcBorders>
              <w:top w:val="single" w:color="000000" w:sz="2" w:space="0"/>
              <w:left w:val="single" w:color="000000" w:sz="2" w:space="0"/>
              <w:bottom w:val="single" w:color="000000" w:sz="2" w:space="0"/>
              <w:right w:val="single" w:color="000000" w:sz="2" w:space="0"/>
            </w:tcBorders>
            <w:vAlign w:val="center"/>
          </w:tcPr>
          <w:p w14:paraId="76EE4826">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南秀河治理</w:t>
            </w:r>
            <w:r>
              <w:rPr>
                <w:rFonts w:ascii="Times New Roman" w:hAnsi="Times New Roman" w:cs="Times New Roman"/>
                <w:sz w:val="21"/>
                <w:szCs w:val="21"/>
              </w:rPr>
              <w:t>段长</w:t>
            </w:r>
          </w:p>
        </w:tc>
        <w:tc>
          <w:tcPr>
            <w:tcW w:w="1418" w:type="dxa"/>
            <w:tcBorders>
              <w:top w:val="single" w:color="000000" w:sz="2" w:space="0"/>
              <w:left w:val="single" w:color="000000" w:sz="2" w:space="0"/>
              <w:bottom w:val="single" w:color="000000" w:sz="2" w:space="0"/>
              <w:right w:val="single" w:color="000000" w:sz="2" w:space="0"/>
            </w:tcBorders>
            <w:vAlign w:val="center"/>
          </w:tcPr>
          <w:p w14:paraId="36D62C3A">
            <w:pPr>
              <w:spacing w:after="0"/>
              <w:jc w:val="center"/>
            </w:pPr>
            <w:r>
              <w:rPr>
                <w:rFonts w:ascii="Times New Roman" w:hAnsi="Times New Roman" w:cs="Times New Roman"/>
                <w:sz w:val="21"/>
                <w:szCs w:val="21"/>
              </w:rPr>
              <w:t>km</w:t>
            </w:r>
          </w:p>
        </w:tc>
        <w:tc>
          <w:tcPr>
            <w:tcW w:w="1701" w:type="dxa"/>
            <w:tcBorders>
              <w:top w:val="single" w:color="000000" w:sz="2" w:space="0"/>
              <w:left w:val="single" w:color="000000" w:sz="2" w:space="0"/>
              <w:bottom w:val="single" w:color="000000" w:sz="2" w:space="0"/>
              <w:right w:val="single" w:color="000000" w:sz="2" w:space="0"/>
            </w:tcBorders>
            <w:vAlign w:val="center"/>
          </w:tcPr>
          <w:p w14:paraId="351CABC4">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8.8</w:t>
            </w:r>
          </w:p>
        </w:tc>
        <w:tc>
          <w:tcPr>
            <w:tcW w:w="2102" w:type="dxa"/>
            <w:tcBorders>
              <w:top w:val="single" w:color="000000" w:sz="2" w:space="0"/>
              <w:left w:val="single" w:color="000000" w:sz="2" w:space="0"/>
              <w:bottom w:val="single" w:color="000000" w:sz="2" w:space="0"/>
              <w:right w:val="single" w:color="000000" w:sz="2" w:space="0"/>
            </w:tcBorders>
            <w:vAlign w:val="center"/>
          </w:tcPr>
          <w:p w14:paraId="01E83395">
            <w:pPr>
              <w:spacing w:after="0"/>
              <w:jc w:val="center"/>
              <w:rPr>
                <w:rFonts w:ascii="Times New Roman" w:hAnsi="Times New Roman" w:cs="Times New Roman"/>
                <w:sz w:val="21"/>
                <w:szCs w:val="21"/>
              </w:rPr>
            </w:pPr>
          </w:p>
        </w:tc>
      </w:tr>
      <w:tr w14:paraId="22D827CF">
        <w:tblPrEx>
          <w:tblCellMar>
            <w:top w:w="0" w:type="dxa"/>
            <w:left w:w="0" w:type="dxa"/>
            <w:bottom w:w="0" w:type="dxa"/>
            <w:right w:w="0" w:type="dxa"/>
          </w:tblCellMar>
        </w:tblPrEx>
        <w:trPr>
          <w:trHeight w:val="397" w:hRule="atLeast"/>
        </w:trPr>
        <w:tc>
          <w:tcPr>
            <w:tcW w:w="614" w:type="dxa"/>
            <w:tcBorders>
              <w:top w:val="single" w:color="000000" w:sz="2" w:space="0"/>
              <w:left w:val="single" w:color="000000" w:sz="2" w:space="0"/>
              <w:bottom w:val="single" w:color="000000" w:sz="2" w:space="0"/>
              <w:right w:val="single" w:color="000000" w:sz="2" w:space="0"/>
            </w:tcBorders>
            <w:vAlign w:val="center"/>
          </w:tcPr>
          <w:p w14:paraId="2643B41F">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1.1.6</w:t>
            </w:r>
          </w:p>
        </w:tc>
        <w:tc>
          <w:tcPr>
            <w:tcW w:w="2693" w:type="dxa"/>
            <w:tcBorders>
              <w:top w:val="single" w:color="000000" w:sz="2" w:space="0"/>
              <w:left w:val="single" w:color="000000" w:sz="2" w:space="0"/>
              <w:bottom w:val="single" w:color="000000" w:sz="2" w:space="0"/>
              <w:right w:val="single" w:color="000000" w:sz="2" w:space="0"/>
            </w:tcBorders>
            <w:vAlign w:val="center"/>
          </w:tcPr>
          <w:p w14:paraId="616A566D">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南木黑河治理</w:t>
            </w:r>
            <w:r>
              <w:rPr>
                <w:rFonts w:ascii="Times New Roman" w:hAnsi="Times New Roman" w:cs="Times New Roman"/>
                <w:sz w:val="21"/>
                <w:szCs w:val="21"/>
              </w:rPr>
              <w:t>段长</w:t>
            </w:r>
          </w:p>
        </w:tc>
        <w:tc>
          <w:tcPr>
            <w:tcW w:w="1418" w:type="dxa"/>
            <w:tcBorders>
              <w:top w:val="single" w:color="000000" w:sz="2" w:space="0"/>
              <w:left w:val="single" w:color="000000" w:sz="2" w:space="0"/>
              <w:bottom w:val="single" w:color="000000" w:sz="2" w:space="0"/>
              <w:right w:val="single" w:color="000000" w:sz="2" w:space="0"/>
            </w:tcBorders>
            <w:vAlign w:val="center"/>
          </w:tcPr>
          <w:p w14:paraId="42E7EE9D">
            <w:pPr>
              <w:spacing w:after="0"/>
              <w:jc w:val="center"/>
              <w:rPr>
                <w:rFonts w:ascii="Times New Roman" w:hAnsi="Times New Roman" w:cs="Times New Roman"/>
                <w:sz w:val="21"/>
                <w:szCs w:val="21"/>
              </w:rPr>
            </w:pPr>
            <w:r>
              <w:rPr>
                <w:rFonts w:ascii="Times New Roman" w:hAnsi="Times New Roman" w:cs="Times New Roman"/>
                <w:sz w:val="21"/>
                <w:szCs w:val="21"/>
              </w:rPr>
              <w:t>km</w:t>
            </w:r>
          </w:p>
        </w:tc>
        <w:tc>
          <w:tcPr>
            <w:tcW w:w="1701" w:type="dxa"/>
            <w:tcBorders>
              <w:top w:val="single" w:color="000000" w:sz="2" w:space="0"/>
              <w:left w:val="single" w:color="000000" w:sz="2" w:space="0"/>
              <w:bottom w:val="single" w:color="000000" w:sz="2" w:space="0"/>
              <w:right w:val="single" w:color="000000" w:sz="2" w:space="0"/>
            </w:tcBorders>
            <w:vAlign w:val="center"/>
          </w:tcPr>
          <w:p w14:paraId="66B21A3D">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3.3</w:t>
            </w:r>
          </w:p>
        </w:tc>
        <w:tc>
          <w:tcPr>
            <w:tcW w:w="2102" w:type="dxa"/>
            <w:tcBorders>
              <w:top w:val="single" w:color="000000" w:sz="2" w:space="0"/>
              <w:left w:val="single" w:color="000000" w:sz="2" w:space="0"/>
              <w:bottom w:val="single" w:color="000000" w:sz="2" w:space="0"/>
              <w:right w:val="single" w:color="000000" w:sz="2" w:space="0"/>
            </w:tcBorders>
            <w:vAlign w:val="center"/>
          </w:tcPr>
          <w:p w14:paraId="19580574">
            <w:pPr>
              <w:spacing w:after="0"/>
              <w:jc w:val="center"/>
              <w:rPr>
                <w:rFonts w:ascii="Times New Roman" w:hAnsi="Times New Roman" w:cs="Times New Roman"/>
                <w:sz w:val="21"/>
                <w:szCs w:val="21"/>
              </w:rPr>
            </w:pPr>
          </w:p>
        </w:tc>
      </w:tr>
      <w:tr w14:paraId="34E88782">
        <w:tblPrEx>
          <w:tblCellMar>
            <w:top w:w="0" w:type="dxa"/>
            <w:left w:w="0" w:type="dxa"/>
            <w:bottom w:w="0" w:type="dxa"/>
            <w:right w:w="0" w:type="dxa"/>
          </w:tblCellMar>
        </w:tblPrEx>
        <w:trPr>
          <w:trHeight w:val="397" w:hRule="atLeast"/>
        </w:trPr>
        <w:tc>
          <w:tcPr>
            <w:tcW w:w="614" w:type="dxa"/>
            <w:tcBorders>
              <w:top w:val="single" w:color="000000" w:sz="2" w:space="0"/>
              <w:left w:val="single" w:color="000000" w:sz="2" w:space="0"/>
              <w:bottom w:val="single" w:color="000000" w:sz="2" w:space="0"/>
              <w:right w:val="single" w:color="000000" w:sz="2" w:space="0"/>
            </w:tcBorders>
            <w:vAlign w:val="center"/>
          </w:tcPr>
          <w:p w14:paraId="1778A897">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2</w:t>
            </w:r>
          </w:p>
        </w:tc>
        <w:tc>
          <w:tcPr>
            <w:tcW w:w="7914" w:type="dxa"/>
            <w:gridSpan w:val="4"/>
            <w:tcBorders>
              <w:top w:val="single" w:color="000000" w:sz="2" w:space="0"/>
              <w:left w:val="single" w:color="000000" w:sz="2" w:space="0"/>
              <w:bottom w:val="single" w:color="000000" w:sz="2" w:space="0"/>
              <w:right w:val="single" w:color="000000" w:sz="2" w:space="0"/>
            </w:tcBorders>
            <w:vAlign w:val="center"/>
          </w:tcPr>
          <w:p w14:paraId="14C75E22">
            <w:pPr>
              <w:spacing w:after="0"/>
              <w:jc w:val="center"/>
              <w:rPr>
                <w:rFonts w:ascii="Times New Roman" w:hAnsi="Times New Roman" w:cs="Times New Roman"/>
                <w:sz w:val="21"/>
                <w:szCs w:val="21"/>
              </w:rPr>
            </w:pPr>
            <w:r>
              <w:rPr>
                <w:rFonts w:hint="eastAsia" w:ascii="Times New Roman" w:hAnsi="Times New Roman" w:cs="Times New Roman"/>
                <w:sz w:val="21"/>
                <w:szCs w:val="21"/>
                <w:lang w:eastAsia="zh-CN"/>
              </w:rPr>
              <w:t>污染物控制工程</w:t>
            </w:r>
          </w:p>
        </w:tc>
      </w:tr>
      <w:tr w14:paraId="1B16A2C3">
        <w:tblPrEx>
          <w:tblCellMar>
            <w:top w:w="0" w:type="dxa"/>
            <w:left w:w="0" w:type="dxa"/>
            <w:bottom w:w="0" w:type="dxa"/>
            <w:right w:w="0" w:type="dxa"/>
          </w:tblCellMar>
        </w:tblPrEx>
        <w:trPr>
          <w:trHeight w:val="397" w:hRule="atLeast"/>
        </w:trPr>
        <w:tc>
          <w:tcPr>
            <w:tcW w:w="614" w:type="dxa"/>
            <w:tcBorders>
              <w:top w:val="single" w:color="000000" w:sz="2" w:space="0"/>
              <w:left w:val="single" w:color="000000" w:sz="2" w:space="0"/>
              <w:bottom w:val="single" w:color="000000" w:sz="2" w:space="0"/>
              <w:right w:val="single" w:color="000000" w:sz="2" w:space="0"/>
            </w:tcBorders>
            <w:vAlign w:val="center"/>
          </w:tcPr>
          <w:p w14:paraId="2FA39434">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2.1</w:t>
            </w:r>
          </w:p>
        </w:tc>
        <w:tc>
          <w:tcPr>
            <w:tcW w:w="2693" w:type="dxa"/>
            <w:tcBorders>
              <w:top w:val="single" w:color="000000" w:sz="2" w:space="0"/>
              <w:left w:val="single" w:color="000000" w:sz="2" w:space="0"/>
              <w:bottom w:val="single" w:color="000000" w:sz="2" w:space="0"/>
              <w:right w:val="single" w:color="000000" w:sz="2" w:space="0"/>
            </w:tcBorders>
            <w:vAlign w:val="center"/>
          </w:tcPr>
          <w:p w14:paraId="7BB6B037">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新建沿河截污管道</w:t>
            </w:r>
          </w:p>
        </w:tc>
        <w:tc>
          <w:tcPr>
            <w:tcW w:w="1418" w:type="dxa"/>
            <w:tcBorders>
              <w:top w:val="single" w:color="000000" w:sz="2" w:space="0"/>
              <w:left w:val="single" w:color="000000" w:sz="2" w:space="0"/>
              <w:bottom w:val="single" w:color="000000" w:sz="2" w:space="0"/>
              <w:right w:val="single" w:color="000000" w:sz="2" w:space="0"/>
            </w:tcBorders>
            <w:vAlign w:val="center"/>
          </w:tcPr>
          <w:p w14:paraId="78AD8611">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km</w:t>
            </w:r>
          </w:p>
        </w:tc>
        <w:tc>
          <w:tcPr>
            <w:tcW w:w="1701" w:type="dxa"/>
            <w:tcBorders>
              <w:top w:val="single" w:color="000000" w:sz="2" w:space="0"/>
              <w:left w:val="single" w:color="000000" w:sz="2" w:space="0"/>
              <w:bottom w:val="single" w:color="000000" w:sz="2" w:space="0"/>
              <w:right w:val="single" w:color="000000" w:sz="2" w:space="0"/>
            </w:tcBorders>
            <w:vAlign w:val="center"/>
          </w:tcPr>
          <w:p w14:paraId="3A1F18DD">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27.9</w:t>
            </w:r>
          </w:p>
        </w:tc>
        <w:tc>
          <w:tcPr>
            <w:tcW w:w="2102" w:type="dxa"/>
            <w:tcBorders>
              <w:top w:val="single" w:color="000000" w:sz="2" w:space="0"/>
              <w:left w:val="single" w:color="000000" w:sz="2" w:space="0"/>
              <w:bottom w:val="single" w:color="000000" w:sz="2" w:space="0"/>
              <w:right w:val="single" w:color="000000" w:sz="2" w:space="0"/>
            </w:tcBorders>
            <w:vAlign w:val="center"/>
          </w:tcPr>
          <w:p w14:paraId="1FCE06C6">
            <w:pPr>
              <w:spacing w:after="0"/>
              <w:jc w:val="center"/>
              <w:rPr>
                <w:rFonts w:ascii="Times New Roman" w:hAnsi="Times New Roman" w:cs="Times New Roman"/>
                <w:sz w:val="21"/>
                <w:szCs w:val="21"/>
              </w:rPr>
            </w:pPr>
          </w:p>
        </w:tc>
      </w:tr>
      <w:tr w14:paraId="27844583">
        <w:trPr>
          <w:trHeight w:val="397" w:hRule="atLeast"/>
        </w:trPr>
        <w:tc>
          <w:tcPr>
            <w:tcW w:w="614" w:type="dxa"/>
            <w:tcBorders>
              <w:top w:val="single" w:color="000000" w:sz="2" w:space="0"/>
              <w:left w:val="single" w:color="000000" w:sz="2" w:space="0"/>
              <w:bottom w:val="single" w:color="000000" w:sz="2" w:space="0"/>
              <w:right w:val="single" w:color="000000" w:sz="2" w:space="0"/>
            </w:tcBorders>
            <w:vAlign w:val="center"/>
          </w:tcPr>
          <w:p w14:paraId="41E97D2A">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2.1.1</w:t>
            </w:r>
          </w:p>
        </w:tc>
        <w:tc>
          <w:tcPr>
            <w:tcW w:w="2693" w:type="dxa"/>
            <w:tcBorders>
              <w:top w:val="single" w:color="000000" w:sz="2" w:space="0"/>
              <w:left w:val="single" w:color="000000" w:sz="2" w:space="0"/>
              <w:bottom w:val="single" w:color="000000" w:sz="2" w:space="0"/>
              <w:right w:val="single" w:color="000000" w:sz="2" w:space="0"/>
            </w:tcBorders>
            <w:vAlign w:val="center"/>
          </w:tcPr>
          <w:p w14:paraId="6A90D692">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澡地河截污管道</w:t>
            </w:r>
          </w:p>
        </w:tc>
        <w:tc>
          <w:tcPr>
            <w:tcW w:w="1418" w:type="dxa"/>
            <w:tcBorders>
              <w:top w:val="single" w:color="000000" w:sz="2" w:space="0"/>
              <w:left w:val="single" w:color="000000" w:sz="2" w:space="0"/>
              <w:bottom w:val="single" w:color="000000" w:sz="2" w:space="0"/>
              <w:right w:val="single" w:color="000000" w:sz="2" w:space="0"/>
            </w:tcBorders>
            <w:vAlign w:val="center"/>
          </w:tcPr>
          <w:p w14:paraId="3E226CC3">
            <w:pPr>
              <w:spacing w:after="0"/>
              <w:jc w:val="center"/>
            </w:pPr>
            <w:r>
              <w:rPr>
                <w:rFonts w:hint="eastAsia" w:ascii="Times New Roman" w:hAnsi="Times New Roman" w:cs="Times New Roman"/>
                <w:sz w:val="21"/>
                <w:szCs w:val="21"/>
                <w:lang w:eastAsia="zh-CN"/>
              </w:rPr>
              <w:t>km</w:t>
            </w:r>
          </w:p>
        </w:tc>
        <w:tc>
          <w:tcPr>
            <w:tcW w:w="1701" w:type="dxa"/>
            <w:tcBorders>
              <w:top w:val="single" w:color="000000" w:sz="2" w:space="0"/>
              <w:left w:val="single" w:color="000000" w:sz="2" w:space="0"/>
              <w:bottom w:val="single" w:color="000000" w:sz="2" w:space="0"/>
              <w:right w:val="single" w:color="000000" w:sz="2" w:space="0"/>
            </w:tcBorders>
            <w:vAlign w:val="center"/>
          </w:tcPr>
          <w:p w14:paraId="3F4A936B">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2.46</w:t>
            </w:r>
          </w:p>
        </w:tc>
        <w:tc>
          <w:tcPr>
            <w:tcW w:w="2102" w:type="dxa"/>
            <w:tcBorders>
              <w:top w:val="single" w:color="000000" w:sz="2" w:space="0"/>
              <w:left w:val="single" w:color="000000" w:sz="2" w:space="0"/>
              <w:bottom w:val="single" w:color="000000" w:sz="2" w:space="0"/>
              <w:right w:val="single" w:color="000000" w:sz="2" w:space="0"/>
            </w:tcBorders>
            <w:vAlign w:val="center"/>
          </w:tcPr>
          <w:p w14:paraId="1CC61B8F">
            <w:pPr>
              <w:spacing w:after="0"/>
              <w:jc w:val="center"/>
              <w:rPr>
                <w:rFonts w:ascii="Times New Roman" w:hAnsi="Times New Roman" w:cs="Times New Roman"/>
                <w:sz w:val="21"/>
                <w:szCs w:val="21"/>
              </w:rPr>
            </w:pPr>
          </w:p>
        </w:tc>
      </w:tr>
      <w:tr w14:paraId="1C784D81">
        <w:trPr>
          <w:trHeight w:val="397" w:hRule="atLeast"/>
        </w:trPr>
        <w:tc>
          <w:tcPr>
            <w:tcW w:w="614" w:type="dxa"/>
            <w:tcBorders>
              <w:top w:val="single" w:color="000000" w:sz="2" w:space="0"/>
              <w:left w:val="single" w:color="000000" w:sz="2" w:space="0"/>
              <w:bottom w:val="single" w:color="000000" w:sz="2" w:space="0"/>
              <w:right w:val="single" w:color="000000" w:sz="2" w:space="0"/>
            </w:tcBorders>
            <w:vAlign w:val="center"/>
          </w:tcPr>
          <w:p w14:paraId="76244350">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2.1.2</w:t>
            </w:r>
          </w:p>
        </w:tc>
        <w:tc>
          <w:tcPr>
            <w:tcW w:w="2693" w:type="dxa"/>
            <w:tcBorders>
              <w:top w:val="single" w:color="000000" w:sz="2" w:space="0"/>
              <w:left w:val="single" w:color="000000" w:sz="2" w:space="0"/>
              <w:bottom w:val="single" w:color="000000" w:sz="2" w:space="0"/>
              <w:right w:val="single" w:color="000000" w:sz="2" w:space="0"/>
            </w:tcBorders>
            <w:vAlign w:val="center"/>
          </w:tcPr>
          <w:p w14:paraId="6B786547">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南喊河截污管道</w:t>
            </w:r>
          </w:p>
        </w:tc>
        <w:tc>
          <w:tcPr>
            <w:tcW w:w="1418" w:type="dxa"/>
            <w:tcBorders>
              <w:top w:val="single" w:color="000000" w:sz="2" w:space="0"/>
              <w:left w:val="single" w:color="000000" w:sz="2" w:space="0"/>
              <w:bottom w:val="single" w:color="000000" w:sz="2" w:space="0"/>
              <w:right w:val="single" w:color="000000" w:sz="2" w:space="0"/>
            </w:tcBorders>
            <w:vAlign w:val="center"/>
          </w:tcPr>
          <w:p w14:paraId="56F53662">
            <w:pPr>
              <w:spacing w:after="0"/>
              <w:jc w:val="center"/>
            </w:pPr>
            <w:r>
              <w:rPr>
                <w:rFonts w:hint="eastAsia" w:ascii="Times New Roman" w:hAnsi="Times New Roman" w:cs="Times New Roman"/>
                <w:sz w:val="21"/>
                <w:szCs w:val="21"/>
                <w:lang w:eastAsia="zh-CN"/>
              </w:rPr>
              <w:t>km</w:t>
            </w:r>
          </w:p>
        </w:tc>
        <w:tc>
          <w:tcPr>
            <w:tcW w:w="1701" w:type="dxa"/>
            <w:tcBorders>
              <w:top w:val="single" w:color="000000" w:sz="2" w:space="0"/>
              <w:left w:val="single" w:color="000000" w:sz="2" w:space="0"/>
              <w:bottom w:val="single" w:color="000000" w:sz="2" w:space="0"/>
              <w:right w:val="single" w:color="000000" w:sz="2" w:space="0"/>
            </w:tcBorders>
            <w:vAlign w:val="center"/>
          </w:tcPr>
          <w:p w14:paraId="1E86EBF6">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3.26</w:t>
            </w:r>
          </w:p>
        </w:tc>
        <w:tc>
          <w:tcPr>
            <w:tcW w:w="2102" w:type="dxa"/>
            <w:tcBorders>
              <w:top w:val="single" w:color="000000" w:sz="2" w:space="0"/>
              <w:left w:val="single" w:color="000000" w:sz="2" w:space="0"/>
              <w:bottom w:val="single" w:color="000000" w:sz="2" w:space="0"/>
              <w:right w:val="single" w:color="000000" w:sz="2" w:space="0"/>
            </w:tcBorders>
            <w:vAlign w:val="center"/>
          </w:tcPr>
          <w:p w14:paraId="61E91FB3">
            <w:pPr>
              <w:spacing w:after="0"/>
              <w:jc w:val="center"/>
              <w:rPr>
                <w:rFonts w:ascii="Times New Roman" w:hAnsi="Times New Roman" w:cs="Times New Roman"/>
                <w:sz w:val="21"/>
                <w:szCs w:val="21"/>
              </w:rPr>
            </w:pPr>
          </w:p>
        </w:tc>
      </w:tr>
      <w:tr w14:paraId="3D7A67AE">
        <w:tblPrEx>
          <w:tblCellMar>
            <w:top w:w="0" w:type="dxa"/>
            <w:left w:w="0" w:type="dxa"/>
            <w:bottom w:w="0" w:type="dxa"/>
            <w:right w:w="0" w:type="dxa"/>
          </w:tblCellMar>
        </w:tblPrEx>
        <w:trPr>
          <w:trHeight w:val="397" w:hRule="atLeast"/>
        </w:trPr>
        <w:tc>
          <w:tcPr>
            <w:tcW w:w="614" w:type="dxa"/>
            <w:tcBorders>
              <w:top w:val="single" w:color="000000" w:sz="2" w:space="0"/>
              <w:left w:val="single" w:color="000000" w:sz="2" w:space="0"/>
              <w:bottom w:val="single" w:color="000000" w:sz="2" w:space="0"/>
              <w:right w:val="single" w:color="000000" w:sz="2" w:space="0"/>
            </w:tcBorders>
            <w:vAlign w:val="center"/>
          </w:tcPr>
          <w:p w14:paraId="11F38C8C">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2.1.3</w:t>
            </w:r>
          </w:p>
        </w:tc>
        <w:tc>
          <w:tcPr>
            <w:tcW w:w="2693" w:type="dxa"/>
            <w:tcBorders>
              <w:top w:val="single" w:color="000000" w:sz="2" w:space="0"/>
              <w:left w:val="single" w:color="000000" w:sz="2" w:space="0"/>
              <w:bottom w:val="single" w:color="000000" w:sz="2" w:space="0"/>
              <w:right w:val="single" w:color="000000" w:sz="2" w:space="0"/>
            </w:tcBorders>
            <w:vAlign w:val="center"/>
          </w:tcPr>
          <w:p w14:paraId="0D2A0B1C">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南麻河截污管道</w:t>
            </w:r>
          </w:p>
        </w:tc>
        <w:tc>
          <w:tcPr>
            <w:tcW w:w="1418" w:type="dxa"/>
            <w:tcBorders>
              <w:top w:val="single" w:color="000000" w:sz="2" w:space="0"/>
              <w:left w:val="single" w:color="000000" w:sz="2" w:space="0"/>
              <w:bottom w:val="single" w:color="000000" w:sz="2" w:space="0"/>
              <w:right w:val="single" w:color="000000" w:sz="2" w:space="0"/>
            </w:tcBorders>
            <w:vAlign w:val="center"/>
          </w:tcPr>
          <w:p w14:paraId="3662E419">
            <w:pPr>
              <w:spacing w:after="0"/>
              <w:jc w:val="center"/>
            </w:pPr>
            <w:r>
              <w:rPr>
                <w:rFonts w:hint="eastAsia" w:ascii="Times New Roman" w:hAnsi="Times New Roman" w:cs="Times New Roman"/>
                <w:sz w:val="21"/>
                <w:szCs w:val="21"/>
                <w:lang w:eastAsia="zh-CN"/>
              </w:rPr>
              <w:t>km</w:t>
            </w:r>
          </w:p>
        </w:tc>
        <w:tc>
          <w:tcPr>
            <w:tcW w:w="1701" w:type="dxa"/>
            <w:tcBorders>
              <w:top w:val="single" w:color="000000" w:sz="2" w:space="0"/>
              <w:left w:val="single" w:color="000000" w:sz="2" w:space="0"/>
              <w:bottom w:val="single" w:color="000000" w:sz="2" w:space="0"/>
              <w:right w:val="single" w:color="000000" w:sz="2" w:space="0"/>
            </w:tcBorders>
            <w:vAlign w:val="center"/>
          </w:tcPr>
          <w:p w14:paraId="1E7539C3">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1.82</w:t>
            </w:r>
          </w:p>
        </w:tc>
        <w:tc>
          <w:tcPr>
            <w:tcW w:w="2102" w:type="dxa"/>
            <w:tcBorders>
              <w:top w:val="single" w:color="000000" w:sz="2" w:space="0"/>
              <w:left w:val="single" w:color="000000" w:sz="2" w:space="0"/>
              <w:bottom w:val="single" w:color="000000" w:sz="2" w:space="0"/>
              <w:right w:val="single" w:color="000000" w:sz="2" w:space="0"/>
            </w:tcBorders>
            <w:vAlign w:val="center"/>
          </w:tcPr>
          <w:p w14:paraId="772C410F">
            <w:pPr>
              <w:spacing w:after="0"/>
              <w:jc w:val="center"/>
              <w:rPr>
                <w:rFonts w:ascii="Times New Roman" w:hAnsi="Times New Roman" w:cs="Times New Roman"/>
                <w:sz w:val="21"/>
                <w:szCs w:val="21"/>
              </w:rPr>
            </w:pPr>
          </w:p>
        </w:tc>
      </w:tr>
      <w:tr w14:paraId="4C3D4913">
        <w:trPr>
          <w:trHeight w:val="397" w:hRule="atLeast"/>
        </w:trPr>
        <w:tc>
          <w:tcPr>
            <w:tcW w:w="614" w:type="dxa"/>
            <w:tcBorders>
              <w:top w:val="single" w:color="000000" w:sz="2" w:space="0"/>
              <w:left w:val="single" w:color="000000" w:sz="2" w:space="0"/>
              <w:bottom w:val="single" w:color="000000" w:sz="2" w:space="0"/>
              <w:right w:val="single" w:color="000000" w:sz="2" w:space="0"/>
            </w:tcBorders>
            <w:vAlign w:val="center"/>
          </w:tcPr>
          <w:p w14:paraId="748A03C1">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2.1.4</w:t>
            </w:r>
          </w:p>
        </w:tc>
        <w:tc>
          <w:tcPr>
            <w:tcW w:w="2693" w:type="dxa"/>
            <w:tcBorders>
              <w:top w:val="single" w:color="000000" w:sz="2" w:space="0"/>
              <w:left w:val="single" w:color="000000" w:sz="2" w:space="0"/>
              <w:bottom w:val="single" w:color="000000" w:sz="2" w:space="0"/>
              <w:right w:val="single" w:color="000000" w:sz="2" w:space="0"/>
            </w:tcBorders>
            <w:vAlign w:val="center"/>
          </w:tcPr>
          <w:p w14:paraId="7E559D1D">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板过河截污管道</w:t>
            </w:r>
          </w:p>
        </w:tc>
        <w:tc>
          <w:tcPr>
            <w:tcW w:w="1418" w:type="dxa"/>
            <w:tcBorders>
              <w:top w:val="single" w:color="000000" w:sz="2" w:space="0"/>
              <w:left w:val="single" w:color="000000" w:sz="2" w:space="0"/>
              <w:bottom w:val="single" w:color="000000" w:sz="2" w:space="0"/>
              <w:right w:val="single" w:color="000000" w:sz="2" w:space="0"/>
            </w:tcBorders>
            <w:vAlign w:val="center"/>
          </w:tcPr>
          <w:p w14:paraId="09B09DEB">
            <w:pPr>
              <w:spacing w:after="0"/>
              <w:jc w:val="center"/>
            </w:pPr>
            <w:r>
              <w:rPr>
                <w:rFonts w:hint="eastAsia" w:ascii="Times New Roman" w:hAnsi="Times New Roman" w:cs="Times New Roman"/>
                <w:sz w:val="21"/>
                <w:szCs w:val="21"/>
                <w:lang w:eastAsia="zh-CN"/>
              </w:rPr>
              <w:t>km</w:t>
            </w:r>
          </w:p>
        </w:tc>
        <w:tc>
          <w:tcPr>
            <w:tcW w:w="1701" w:type="dxa"/>
            <w:tcBorders>
              <w:top w:val="single" w:color="000000" w:sz="2" w:space="0"/>
              <w:left w:val="single" w:color="000000" w:sz="2" w:space="0"/>
              <w:bottom w:val="single" w:color="000000" w:sz="2" w:space="0"/>
              <w:right w:val="single" w:color="000000" w:sz="2" w:space="0"/>
            </w:tcBorders>
            <w:vAlign w:val="center"/>
          </w:tcPr>
          <w:p w14:paraId="5717E43A">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7.62</w:t>
            </w:r>
          </w:p>
        </w:tc>
        <w:tc>
          <w:tcPr>
            <w:tcW w:w="2102" w:type="dxa"/>
            <w:tcBorders>
              <w:top w:val="single" w:color="000000" w:sz="2" w:space="0"/>
              <w:left w:val="single" w:color="000000" w:sz="2" w:space="0"/>
              <w:bottom w:val="single" w:color="000000" w:sz="2" w:space="0"/>
              <w:right w:val="single" w:color="000000" w:sz="2" w:space="0"/>
            </w:tcBorders>
            <w:vAlign w:val="center"/>
          </w:tcPr>
          <w:p w14:paraId="5A0EC53D">
            <w:pPr>
              <w:spacing w:after="0"/>
              <w:jc w:val="center"/>
              <w:rPr>
                <w:rFonts w:ascii="Times New Roman" w:hAnsi="Times New Roman" w:cs="Times New Roman"/>
                <w:sz w:val="21"/>
                <w:szCs w:val="21"/>
              </w:rPr>
            </w:pPr>
          </w:p>
        </w:tc>
      </w:tr>
      <w:tr w14:paraId="18CC75C6">
        <w:tblPrEx>
          <w:tblCellMar>
            <w:top w:w="0" w:type="dxa"/>
            <w:left w:w="0" w:type="dxa"/>
            <w:bottom w:w="0" w:type="dxa"/>
            <w:right w:w="0" w:type="dxa"/>
          </w:tblCellMar>
        </w:tblPrEx>
        <w:trPr>
          <w:trHeight w:val="397" w:hRule="atLeast"/>
        </w:trPr>
        <w:tc>
          <w:tcPr>
            <w:tcW w:w="614" w:type="dxa"/>
            <w:tcBorders>
              <w:top w:val="nil"/>
              <w:left w:val="single" w:color="000000" w:sz="2" w:space="0"/>
              <w:bottom w:val="single" w:color="000000" w:sz="2" w:space="0"/>
              <w:right w:val="single" w:color="000000" w:sz="2" w:space="0"/>
            </w:tcBorders>
            <w:vAlign w:val="center"/>
          </w:tcPr>
          <w:p w14:paraId="3B924A85">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2.1.5</w:t>
            </w:r>
          </w:p>
        </w:tc>
        <w:tc>
          <w:tcPr>
            <w:tcW w:w="2693" w:type="dxa"/>
            <w:tcBorders>
              <w:top w:val="nil"/>
              <w:left w:val="single" w:color="000000" w:sz="2" w:space="0"/>
              <w:bottom w:val="single" w:color="000000" w:sz="2" w:space="0"/>
              <w:right w:val="single" w:color="000000" w:sz="2" w:space="0"/>
            </w:tcBorders>
            <w:vAlign w:val="center"/>
          </w:tcPr>
          <w:p w14:paraId="168B9A67">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南秀河截污管道</w:t>
            </w:r>
          </w:p>
        </w:tc>
        <w:tc>
          <w:tcPr>
            <w:tcW w:w="1418" w:type="dxa"/>
            <w:tcBorders>
              <w:top w:val="nil"/>
              <w:left w:val="single" w:color="000000" w:sz="2" w:space="0"/>
              <w:bottom w:val="single" w:color="000000" w:sz="2" w:space="0"/>
              <w:right w:val="single" w:color="000000" w:sz="2" w:space="0"/>
            </w:tcBorders>
            <w:vAlign w:val="center"/>
          </w:tcPr>
          <w:p w14:paraId="2C0FD1FF">
            <w:pPr>
              <w:spacing w:after="0"/>
              <w:jc w:val="center"/>
            </w:pPr>
            <w:r>
              <w:rPr>
                <w:rFonts w:hint="eastAsia" w:ascii="Times New Roman" w:hAnsi="Times New Roman" w:cs="Times New Roman"/>
                <w:sz w:val="21"/>
                <w:szCs w:val="21"/>
                <w:lang w:eastAsia="zh-CN"/>
              </w:rPr>
              <w:t>km</w:t>
            </w:r>
          </w:p>
        </w:tc>
        <w:tc>
          <w:tcPr>
            <w:tcW w:w="1701" w:type="dxa"/>
            <w:tcBorders>
              <w:top w:val="nil"/>
              <w:left w:val="single" w:color="000000" w:sz="2" w:space="0"/>
              <w:bottom w:val="single" w:color="000000" w:sz="2" w:space="0"/>
              <w:right w:val="single" w:color="000000" w:sz="2" w:space="0"/>
            </w:tcBorders>
            <w:vAlign w:val="center"/>
          </w:tcPr>
          <w:p w14:paraId="618F9F80">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7.92</w:t>
            </w:r>
          </w:p>
        </w:tc>
        <w:tc>
          <w:tcPr>
            <w:tcW w:w="2102" w:type="dxa"/>
            <w:tcBorders>
              <w:top w:val="nil"/>
              <w:left w:val="single" w:color="000000" w:sz="2" w:space="0"/>
              <w:bottom w:val="single" w:color="000000" w:sz="2" w:space="0"/>
              <w:right w:val="single" w:color="000000" w:sz="2" w:space="0"/>
            </w:tcBorders>
            <w:vAlign w:val="center"/>
          </w:tcPr>
          <w:p w14:paraId="48784B94">
            <w:pPr>
              <w:spacing w:after="0"/>
              <w:jc w:val="center"/>
              <w:rPr>
                <w:rFonts w:ascii="Times New Roman" w:hAnsi="Times New Roman" w:cs="Times New Roman"/>
                <w:sz w:val="21"/>
                <w:szCs w:val="21"/>
              </w:rPr>
            </w:pPr>
          </w:p>
        </w:tc>
      </w:tr>
      <w:tr w14:paraId="1369F624">
        <w:tblPrEx>
          <w:tblCellMar>
            <w:top w:w="0" w:type="dxa"/>
            <w:left w:w="0" w:type="dxa"/>
            <w:bottom w:w="0" w:type="dxa"/>
            <w:right w:w="0" w:type="dxa"/>
          </w:tblCellMar>
        </w:tblPrEx>
        <w:trPr>
          <w:trHeight w:val="397" w:hRule="atLeast"/>
        </w:trPr>
        <w:tc>
          <w:tcPr>
            <w:tcW w:w="614" w:type="dxa"/>
            <w:tcBorders>
              <w:top w:val="nil"/>
              <w:left w:val="single" w:color="000000" w:sz="2" w:space="0"/>
              <w:bottom w:val="single" w:color="000000" w:sz="2" w:space="0"/>
              <w:right w:val="single" w:color="000000" w:sz="2" w:space="0"/>
            </w:tcBorders>
            <w:vAlign w:val="center"/>
          </w:tcPr>
          <w:p w14:paraId="70DD25A0">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2.1.6</w:t>
            </w:r>
          </w:p>
        </w:tc>
        <w:tc>
          <w:tcPr>
            <w:tcW w:w="2693" w:type="dxa"/>
            <w:tcBorders>
              <w:top w:val="nil"/>
              <w:left w:val="single" w:color="000000" w:sz="2" w:space="0"/>
              <w:bottom w:val="single" w:color="000000" w:sz="2" w:space="0"/>
              <w:right w:val="single" w:color="000000" w:sz="2" w:space="0"/>
            </w:tcBorders>
            <w:vAlign w:val="center"/>
          </w:tcPr>
          <w:p w14:paraId="4253F98B">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南木黑河截污管道</w:t>
            </w:r>
          </w:p>
        </w:tc>
        <w:tc>
          <w:tcPr>
            <w:tcW w:w="1418" w:type="dxa"/>
            <w:tcBorders>
              <w:top w:val="nil"/>
              <w:left w:val="single" w:color="000000" w:sz="2" w:space="0"/>
              <w:bottom w:val="single" w:color="000000" w:sz="2" w:space="0"/>
              <w:right w:val="single" w:color="000000" w:sz="2" w:space="0"/>
            </w:tcBorders>
            <w:vAlign w:val="center"/>
          </w:tcPr>
          <w:p w14:paraId="0E73ADB2">
            <w:pPr>
              <w:spacing w:after="0"/>
              <w:jc w:val="center"/>
            </w:pPr>
            <w:r>
              <w:rPr>
                <w:rFonts w:hint="eastAsia" w:ascii="Times New Roman" w:hAnsi="Times New Roman" w:cs="Times New Roman"/>
                <w:sz w:val="21"/>
                <w:szCs w:val="21"/>
                <w:lang w:eastAsia="zh-CN"/>
              </w:rPr>
              <w:t>km</w:t>
            </w:r>
          </w:p>
        </w:tc>
        <w:tc>
          <w:tcPr>
            <w:tcW w:w="1701" w:type="dxa"/>
            <w:tcBorders>
              <w:top w:val="nil"/>
              <w:left w:val="single" w:color="000000" w:sz="2" w:space="0"/>
              <w:bottom w:val="single" w:color="000000" w:sz="2" w:space="0"/>
              <w:right w:val="single" w:color="000000" w:sz="2" w:space="0"/>
            </w:tcBorders>
            <w:vAlign w:val="center"/>
          </w:tcPr>
          <w:p w14:paraId="0EDFBBE1">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5.72</w:t>
            </w:r>
          </w:p>
        </w:tc>
        <w:tc>
          <w:tcPr>
            <w:tcW w:w="2102" w:type="dxa"/>
            <w:tcBorders>
              <w:top w:val="nil"/>
              <w:left w:val="single" w:color="000000" w:sz="2" w:space="0"/>
              <w:bottom w:val="single" w:color="000000" w:sz="2" w:space="0"/>
              <w:right w:val="single" w:color="000000" w:sz="2" w:space="0"/>
            </w:tcBorders>
            <w:vAlign w:val="center"/>
          </w:tcPr>
          <w:p w14:paraId="0EAE08FD">
            <w:pPr>
              <w:spacing w:after="0"/>
              <w:jc w:val="center"/>
              <w:rPr>
                <w:rFonts w:ascii="Times New Roman" w:hAnsi="Times New Roman" w:cs="Times New Roman"/>
                <w:sz w:val="21"/>
                <w:szCs w:val="21"/>
              </w:rPr>
            </w:pPr>
          </w:p>
        </w:tc>
      </w:tr>
      <w:tr w14:paraId="70DFE2C5">
        <w:tblPrEx>
          <w:tblCellMar>
            <w:top w:w="0" w:type="dxa"/>
            <w:left w:w="0" w:type="dxa"/>
            <w:bottom w:w="0" w:type="dxa"/>
            <w:right w:w="0" w:type="dxa"/>
          </w:tblCellMar>
        </w:tblPrEx>
        <w:trPr>
          <w:trHeight w:val="397" w:hRule="atLeast"/>
        </w:trPr>
        <w:tc>
          <w:tcPr>
            <w:tcW w:w="614" w:type="dxa"/>
            <w:tcBorders>
              <w:top w:val="nil"/>
              <w:left w:val="single" w:color="000000" w:sz="2" w:space="0"/>
              <w:bottom w:val="single" w:color="000000" w:sz="2" w:space="0"/>
              <w:right w:val="single" w:color="000000" w:sz="2" w:space="0"/>
            </w:tcBorders>
            <w:vAlign w:val="center"/>
          </w:tcPr>
          <w:p w14:paraId="48DA8775">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2.2</w:t>
            </w:r>
          </w:p>
        </w:tc>
        <w:tc>
          <w:tcPr>
            <w:tcW w:w="2693" w:type="dxa"/>
            <w:tcBorders>
              <w:top w:val="nil"/>
              <w:left w:val="single" w:color="000000" w:sz="2" w:space="0"/>
              <w:bottom w:val="single" w:color="000000" w:sz="2" w:space="0"/>
              <w:right w:val="single" w:color="000000" w:sz="2" w:space="0"/>
            </w:tcBorders>
            <w:vAlign w:val="center"/>
          </w:tcPr>
          <w:p w14:paraId="5E111332">
            <w:pPr>
              <w:spacing w:after="0"/>
              <w:rPr>
                <w:rFonts w:ascii="Times New Roman" w:hAnsi="Times New Roman" w:cs="Times New Roman"/>
                <w:sz w:val="21"/>
                <w:szCs w:val="21"/>
                <w:lang w:eastAsia="zh-CN"/>
              </w:rPr>
            </w:pPr>
            <w:r>
              <w:rPr>
                <w:rFonts w:hint="eastAsia" w:ascii="Times New Roman" w:hAnsi="Times New Roman" w:cs="Times New Roman"/>
                <w:sz w:val="21"/>
                <w:szCs w:val="21"/>
                <w:lang w:eastAsia="zh-CN"/>
              </w:rPr>
              <w:t>完善支路配套污水管网</w:t>
            </w:r>
          </w:p>
        </w:tc>
        <w:tc>
          <w:tcPr>
            <w:tcW w:w="1418" w:type="dxa"/>
            <w:tcBorders>
              <w:top w:val="nil"/>
              <w:left w:val="single" w:color="000000" w:sz="2" w:space="0"/>
              <w:bottom w:val="single" w:color="000000" w:sz="2" w:space="0"/>
              <w:right w:val="single" w:color="000000" w:sz="2" w:space="0"/>
            </w:tcBorders>
            <w:vAlign w:val="center"/>
          </w:tcPr>
          <w:p w14:paraId="65061C24">
            <w:pPr>
              <w:spacing w:after="0"/>
              <w:jc w:val="center"/>
              <w:rPr>
                <w:rFonts w:ascii="Times New Roman" w:hAnsi="Times New Roman" w:cs="Times New Roman"/>
                <w:sz w:val="21"/>
                <w:szCs w:val="21"/>
                <w:lang w:eastAsia="zh-CN"/>
              </w:rPr>
            </w:pPr>
            <w:r>
              <w:rPr>
                <w:rFonts w:ascii="Times New Roman" w:hAnsi="Times New Roman" w:cs="Times New Roman"/>
                <w:sz w:val="21"/>
                <w:szCs w:val="21"/>
                <w:lang w:eastAsia="zh-CN"/>
              </w:rPr>
              <w:t>km</w:t>
            </w:r>
          </w:p>
        </w:tc>
        <w:tc>
          <w:tcPr>
            <w:tcW w:w="1701" w:type="dxa"/>
            <w:tcBorders>
              <w:top w:val="nil"/>
              <w:left w:val="single" w:color="000000" w:sz="2" w:space="0"/>
              <w:bottom w:val="single" w:color="000000" w:sz="2" w:space="0"/>
              <w:right w:val="single" w:color="000000" w:sz="2" w:space="0"/>
            </w:tcBorders>
            <w:vAlign w:val="center"/>
          </w:tcPr>
          <w:p w14:paraId="0895012B">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17.7</w:t>
            </w:r>
          </w:p>
        </w:tc>
        <w:tc>
          <w:tcPr>
            <w:tcW w:w="2102" w:type="dxa"/>
            <w:tcBorders>
              <w:top w:val="nil"/>
              <w:left w:val="single" w:color="000000" w:sz="2" w:space="0"/>
              <w:bottom w:val="single" w:color="000000" w:sz="2" w:space="0"/>
              <w:right w:val="single" w:color="000000" w:sz="2" w:space="0"/>
            </w:tcBorders>
            <w:vAlign w:val="center"/>
          </w:tcPr>
          <w:p w14:paraId="6E4762ED">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沿河居民污水出户管共计625户</w:t>
            </w:r>
          </w:p>
        </w:tc>
      </w:tr>
      <w:tr w14:paraId="292C4B4A">
        <w:tblPrEx>
          <w:tblCellMar>
            <w:top w:w="0" w:type="dxa"/>
            <w:left w:w="0" w:type="dxa"/>
            <w:bottom w:w="0" w:type="dxa"/>
            <w:right w:w="0" w:type="dxa"/>
          </w:tblCellMar>
        </w:tblPrEx>
        <w:trPr>
          <w:trHeight w:val="397" w:hRule="atLeast"/>
        </w:trPr>
        <w:tc>
          <w:tcPr>
            <w:tcW w:w="614" w:type="dxa"/>
            <w:tcBorders>
              <w:top w:val="nil"/>
              <w:left w:val="single" w:color="000000" w:sz="2" w:space="0"/>
              <w:bottom w:val="single" w:color="000000" w:sz="2" w:space="0"/>
              <w:right w:val="single" w:color="000000" w:sz="2" w:space="0"/>
            </w:tcBorders>
            <w:vAlign w:val="center"/>
          </w:tcPr>
          <w:p w14:paraId="1B154E06">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2.3</w:t>
            </w:r>
          </w:p>
        </w:tc>
        <w:tc>
          <w:tcPr>
            <w:tcW w:w="2693" w:type="dxa"/>
            <w:tcBorders>
              <w:top w:val="nil"/>
              <w:left w:val="single" w:color="000000" w:sz="2" w:space="0"/>
              <w:bottom w:val="single" w:color="000000" w:sz="2" w:space="0"/>
              <w:right w:val="single" w:color="000000" w:sz="2" w:space="0"/>
            </w:tcBorders>
            <w:vAlign w:val="center"/>
          </w:tcPr>
          <w:p w14:paraId="14428E00">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完善已建道路市政污水管道</w:t>
            </w:r>
          </w:p>
        </w:tc>
        <w:tc>
          <w:tcPr>
            <w:tcW w:w="1418" w:type="dxa"/>
            <w:tcBorders>
              <w:top w:val="nil"/>
              <w:left w:val="single" w:color="000000" w:sz="2" w:space="0"/>
              <w:bottom w:val="single" w:color="000000" w:sz="2" w:space="0"/>
              <w:right w:val="single" w:color="000000" w:sz="2" w:space="0"/>
            </w:tcBorders>
            <w:vAlign w:val="center"/>
          </w:tcPr>
          <w:p w14:paraId="370ED500">
            <w:pPr>
              <w:spacing w:after="0"/>
              <w:jc w:val="center"/>
            </w:pPr>
            <w:r>
              <w:rPr>
                <w:rFonts w:hint="eastAsia" w:ascii="Times New Roman" w:hAnsi="Times New Roman" w:cs="Times New Roman"/>
                <w:sz w:val="21"/>
                <w:szCs w:val="21"/>
                <w:lang w:eastAsia="zh-CN"/>
              </w:rPr>
              <w:t>km</w:t>
            </w:r>
          </w:p>
        </w:tc>
        <w:tc>
          <w:tcPr>
            <w:tcW w:w="1701" w:type="dxa"/>
            <w:tcBorders>
              <w:top w:val="nil"/>
              <w:left w:val="single" w:color="000000" w:sz="2" w:space="0"/>
              <w:bottom w:val="single" w:color="000000" w:sz="2" w:space="0"/>
              <w:right w:val="single" w:color="000000" w:sz="2" w:space="0"/>
            </w:tcBorders>
            <w:vAlign w:val="center"/>
          </w:tcPr>
          <w:p w14:paraId="40CDE46C">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43.87</w:t>
            </w:r>
          </w:p>
        </w:tc>
        <w:tc>
          <w:tcPr>
            <w:tcW w:w="2102" w:type="dxa"/>
            <w:tcBorders>
              <w:top w:val="nil"/>
              <w:left w:val="single" w:color="000000" w:sz="2" w:space="0"/>
              <w:bottom w:val="single" w:color="000000" w:sz="2" w:space="0"/>
              <w:right w:val="single" w:color="000000" w:sz="2" w:space="0"/>
            </w:tcBorders>
            <w:vAlign w:val="center"/>
          </w:tcPr>
          <w:p w14:paraId="503DC5BD">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市政管道雨污分流改造76处</w:t>
            </w:r>
          </w:p>
        </w:tc>
      </w:tr>
      <w:tr w14:paraId="72E91C44">
        <w:tblPrEx>
          <w:tblCellMar>
            <w:top w:w="0" w:type="dxa"/>
            <w:left w:w="0" w:type="dxa"/>
            <w:bottom w:w="0" w:type="dxa"/>
            <w:right w:w="0" w:type="dxa"/>
          </w:tblCellMar>
        </w:tblPrEx>
        <w:trPr>
          <w:trHeight w:val="397" w:hRule="atLeast"/>
        </w:trPr>
        <w:tc>
          <w:tcPr>
            <w:tcW w:w="614" w:type="dxa"/>
            <w:tcBorders>
              <w:top w:val="nil"/>
              <w:left w:val="single" w:color="000000" w:sz="2" w:space="0"/>
              <w:bottom w:val="single" w:color="000000" w:sz="2" w:space="0"/>
              <w:right w:val="single" w:color="000000" w:sz="2" w:space="0"/>
            </w:tcBorders>
            <w:vAlign w:val="center"/>
          </w:tcPr>
          <w:p w14:paraId="2E48B3FC">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2.4</w:t>
            </w:r>
          </w:p>
        </w:tc>
        <w:tc>
          <w:tcPr>
            <w:tcW w:w="2693" w:type="dxa"/>
            <w:tcBorders>
              <w:top w:val="nil"/>
              <w:left w:val="single" w:color="000000" w:sz="2" w:space="0"/>
              <w:bottom w:val="single" w:color="000000" w:sz="2" w:space="0"/>
              <w:right w:val="single" w:color="000000" w:sz="2" w:space="0"/>
            </w:tcBorders>
            <w:vAlign w:val="center"/>
          </w:tcPr>
          <w:p w14:paraId="1F056A3B">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芒市污水处理厂提标改造</w:t>
            </w:r>
          </w:p>
        </w:tc>
        <w:tc>
          <w:tcPr>
            <w:tcW w:w="1418" w:type="dxa"/>
            <w:tcBorders>
              <w:top w:val="nil"/>
              <w:left w:val="single" w:color="000000" w:sz="2" w:space="0"/>
              <w:bottom w:val="single" w:color="000000" w:sz="2" w:space="0"/>
              <w:right w:val="single" w:color="000000" w:sz="2" w:space="0"/>
            </w:tcBorders>
            <w:vAlign w:val="center"/>
          </w:tcPr>
          <w:p w14:paraId="3D6B0E1A">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m</w:t>
            </w:r>
            <w:r>
              <w:rPr>
                <w:rFonts w:hint="eastAsia" w:ascii="Times New Roman" w:hAnsi="Times New Roman" w:cs="Times New Roman"/>
                <w:sz w:val="21"/>
                <w:szCs w:val="21"/>
                <w:vertAlign w:val="superscript"/>
                <w:lang w:eastAsia="zh-CN"/>
              </w:rPr>
              <w:t>3</w:t>
            </w:r>
            <w:r>
              <w:rPr>
                <w:rFonts w:hint="eastAsia" w:ascii="Times New Roman" w:hAnsi="Times New Roman" w:cs="Times New Roman"/>
                <w:sz w:val="21"/>
                <w:szCs w:val="21"/>
                <w:lang w:eastAsia="zh-CN"/>
              </w:rPr>
              <w:t>/d</w:t>
            </w:r>
          </w:p>
        </w:tc>
        <w:tc>
          <w:tcPr>
            <w:tcW w:w="1701" w:type="dxa"/>
            <w:tcBorders>
              <w:top w:val="nil"/>
              <w:left w:val="single" w:color="000000" w:sz="2" w:space="0"/>
              <w:bottom w:val="single" w:color="000000" w:sz="2" w:space="0"/>
              <w:right w:val="single" w:color="000000" w:sz="2" w:space="0"/>
            </w:tcBorders>
            <w:vAlign w:val="center"/>
          </w:tcPr>
          <w:p w14:paraId="7C5CB679">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3万</w:t>
            </w:r>
          </w:p>
        </w:tc>
        <w:tc>
          <w:tcPr>
            <w:tcW w:w="2102" w:type="dxa"/>
            <w:tcBorders>
              <w:top w:val="nil"/>
              <w:left w:val="single" w:color="000000" w:sz="2" w:space="0"/>
              <w:bottom w:val="single" w:color="000000" w:sz="2" w:space="0"/>
              <w:right w:val="single" w:color="000000" w:sz="2" w:space="0"/>
            </w:tcBorders>
            <w:vAlign w:val="center"/>
          </w:tcPr>
          <w:p w14:paraId="764A3EE7">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尾水湿地15公顷；德宏师专污水转输管约4.5km</w:t>
            </w:r>
          </w:p>
        </w:tc>
      </w:tr>
      <w:tr w14:paraId="5692298A">
        <w:tblPrEx>
          <w:tblCellMar>
            <w:top w:w="0" w:type="dxa"/>
            <w:left w:w="0" w:type="dxa"/>
            <w:bottom w:w="0" w:type="dxa"/>
            <w:right w:w="0" w:type="dxa"/>
          </w:tblCellMar>
        </w:tblPrEx>
        <w:trPr>
          <w:trHeight w:val="397" w:hRule="atLeast"/>
        </w:trPr>
        <w:tc>
          <w:tcPr>
            <w:tcW w:w="614" w:type="dxa"/>
            <w:tcBorders>
              <w:top w:val="nil"/>
              <w:left w:val="single" w:color="000000" w:sz="2" w:space="0"/>
              <w:bottom w:val="single" w:color="000000" w:sz="2" w:space="0"/>
              <w:right w:val="single" w:color="000000" w:sz="2" w:space="0"/>
            </w:tcBorders>
            <w:vAlign w:val="center"/>
          </w:tcPr>
          <w:p w14:paraId="29887794">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2.5</w:t>
            </w:r>
          </w:p>
        </w:tc>
        <w:tc>
          <w:tcPr>
            <w:tcW w:w="2693" w:type="dxa"/>
            <w:tcBorders>
              <w:top w:val="nil"/>
              <w:left w:val="single" w:color="000000" w:sz="2" w:space="0"/>
              <w:bottom w:val="single" w:color="000000" w:sz="2" w:space="0"/>
              <w:right w:val="single" w:color="000000" w:sz="2" w:space="0"/>
            </w:tcBorders>
            <w:vAlign w:val="center"/>
          </w:tcPr>
          <w:p w14:paraId="787631BE">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水产养殖搬迁</w:t>
            </w:r>
          </w:p>
        </w:tc>
        <w:tc>
          <w:tcPr>
            <w:tcW w:w="1418" w:type="dxa"/>
            <w:tcBorders>
              <w:top w:val="nil"/>
              <w:left w:val="single" w:color="000000" w:sz="2" w:space="0"/>
              <w:bottom w:val="single" w:color="000000" w:sz="2" w:space="0"/>
              <w:right w:val="single" w:color="000000" w:sz="2" w:space="0"/>
            </w:tcBorders>
            <w:vAlign w:val="center"/>
          </w:tcPr>
          <w:p w14:paraId="0D7D1786">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亩</w:t>
            </w:r>
          </w:p>
        </w:tc>
        <w:tc>
          <w:tcPr>
            <w:tcW w:w="1701" w:type="dxa"/>
            <w:tcBorders>
              <w:top w:val="nil"/>
              <w:left w:val="single" w:color="000000" w:sz="2" w:space="0"/>
              <w:bottom w:val="single" w:color="000000" w:sz="2" w:space="0"/>
              <w:right w:val="single" w:color="000000" w:sz="2" w:space="0"/>
            </w:tcBorders>
            <w:vAlign w:val="center"/>
          </w:tcPr>
          <w:p w14:paraId="0C634922">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530</w:t>
            </w:r>
          </w:p>
        </w:tc>
        <w:tc>
          <w:tcPr>
            <w:tcW w:w="2102" w:type="dxa"/>
            <w:tcBorders>
              <w:top w:val="nil"/>
              <w:left w:val="single" w:color="000000" w:sz="2" w:space="0"/>
              <w:bottom w:val="single" w:color="000000" w:sz="2" w:space="0"/>
              <w:right w:val="single" w:color="000000" w:sz="2" w:space="0"/>
            </w:tcBorders>
            <w:vAlign w:val="center"/>
          </w:tcPr>
          <w:p w14:paraId="598E5C48">
            <w:pPr>
              <w:spacing w:after="0"/>
              <w:jc w:val="center"/>
              <w:rPr>
                <w:rFonts w:ascii="Times New Roman" w:hAnsi="Times New Roman" w:cs="Times New Roman"/>
                <w:sz w:val="21"/>
                <w:szCs w:val="21"/>
                <w:lang w:eastAsia="zh-CN"/>
              </w:rPr>
            </w:pPr>
          </w:p>
        </w:tc>
      </w:tr>
      <w:tr w14:paraId="04F2D62B">
        <w:tblPrEx>
          <w:tblCellMar>
            <w:top w:w="0" w:type="dxa"/>
            <w:left w:w="0" w:type="dxa"/>
            <w:bottom w:w="0" w:type="dxa"/>
            <w:right w:w="0" w:type="dxa"/>
          </w:tblCellMar>
        </w:tblPrEx>
        <w:trPr>
          <w:trHeight w:val="397" w:hRule="atLeast"/>
        </w:trPr>
        <w:tc>
          <w:tcPr>
            <w:tcW w:w="614" w:type="dxa"/>
            <w:tcBorders>
              <w:top w:val="single" w:color="000000" w:sz="2" w:space="0"/>
              <w:left w:val="single" w:color="000000" w:sz="2" w:space="0"/>
              <w:bottom w:val="single" w:color="000000" w:sz="2" w:space="0"/>
              <w:right w:val="single" w:color="000000" w:sz="2" w:space="0"/>
            </w:tcBorders>
            <w:vAlign w:val="center"/>
          </w:tcPr>
          <w:p w14:paraId="62464B7F">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3</w:t>
            </w:r>
          </w:p>
        </w:tc>
        <w:tc>
          <w:tcPr>
            <w:tcW w:w="7914" w:type="dxa"/>
            <w:gridSpan w:val="4"/>
            <w:tcBorders>
              <w:top w:val="single" w:color="000000" w:sz="2" w:space="0"/>
              <w:left w:val="single" w:color="000000" w:sz="2" w:space="0"/>
              <w:bottom w:val="single" w:color="000000" w:sz="2" w:space="0"/>
              <w:right w:val="single" w:color="000000" w:sz="2" w:space="0"/>
            </w:tcBorders>
            <w:vAlign w:val="center"/>
          </w:tcPr>
          <w:p w14:paraId="0D40763B">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河口湿地工程</w:t>
            </w:r>
          </w:p>
        </w:tc>
      </w:tr>
      <w:tr w14:paraId="37A22325">
        <w:tblPrEx>
          <w:tblCellMar>
            <w:top w:w="0" w:type="dxa"/>
            <w:left w:w="0" w:type="dxa"/>
            <w:bottom w:w="0" w:type="dxa"/>
            <w:right w:w="0" w:type="dxa"/>
          </w:tblCellMar>
        </w:tblPrEx>
        <w:trPr>
          <w:trHeight w:val="397" w:hRule="atLeast"/>
        </w:trPr>
        <w:tc>
          <w:tcPr>
            <w:tcW w:w="614" w:type="dxa"/>
            <w:tcBorders>
              <w:top w:val="single" w:color="000000" w:sz="2" w:space="0"/>
              <w:left w:val="single" w:color="000000" w:sz="2" w:space="0"/>
              <w:bottom w:val="single" w:color="000000" w:sz="2" w:space="0"/>
              <w:right w:val="single" w:color="000000" w:sz="2" w:space="0"/>
            </w:tcBorders>
            <w:vAlign w:val="center"/>
          </w:tcPr>
          <w:p w14:paraId="2A56845B">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3.1</w:t>
            </w:r>
          </w:p>
        </w:tc>
        <w:tc>
          <w:tcPr>
            <w:tcW w:w="2693" w:type="dxa"/>
            <w:tcBorders>
              <w:top w:val="single" w:color="000000" w:sz="2" w:space="0"/>
              <w:left w:val="single" w:color="000000" w:sz="2" w:space="0"/>
              <w:bottom w:val="single" w:color="000000" w:sz="2" w:space="0"/>
              <w:right w:val="single" w:color="000000" w:sz="2" w:space="0"/>
            </w:tcBorders>
            <w:vAlign w:val="center"/>
          </w:tcPr>
          <w:p w14:paraId="78406A6F">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板过湿地</w:t>
            </w:r>
          </w:p>
        </w:tc>
        <w:tc>
          <w:tcPr>
            <w:tcW w:w="1418" w:type="dxa"/>
            <w:tcBorders>
              <w:top w:val="single" w:color="000000" w:sz="2" w:space="0"/>
              <w:left w:val="single" w:color="000000" w:sz="2" w:space="0"/>
              <w:bottom w:val="single" w:color="000000" w:sz="2" w:space="0"/>
              <w:right w:val="single" w:color="000000" w:sz="2" w:space="0"/>
            </w:tcBorders>
            <w:vAlign w:val="center"/>
          </w:tcPr>
          <w:p w14:paraId="2F2430CF">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亩</w:t>
            </w:r>
          </w:p>
        </w:tc>
        <w:tc>
          <w:tcPr>
            <w:tcW w:w="1701" w:type="dxa"/>
            <w:tcBorders>
              <w:top w:val="single" w:color="000000" w:sz="2" w:space="0"/>
              <w:left w:val="single" w:color="000000" w:sz="2" w:space="0"/>
              <w:bottom w:val="single" w:color="000000" w:sz="2" w:space="0"/>
              <w:right w:val="single" w:color="000000" w:sz="2" w:space="0"/>
            </w:tcBorders>
            <w:vAlign w:val="center"/>
          </w:tcPr>
          <w:p w14:paraId="566B92EC">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40</w:t>
            </w:r>
          </w:p>
        </w:tc>
        <w:tc>
          <w:tcPr>
            <w:tcW w:w="2102" w:type="dxa"/>
            <w:tcBorders>
              <w:top w:val="single" w:color="000000" w:sz="2" w:space="0"/>
              <w:left w:val="single" w:color="000000" w:sz="2" w:space="0"/>
              <w:bottom w:val="single" w:color="000000" w:sz="2" w:space="0"/>
              <w:right w:val="single" w:color="000000" w:sz="2" w:space="0"/>
            </w:tcBorders>
            <w:vAlign w:val="center"/>
          </w:tcPr>
          <w:p w14:paraId="3C839E79">
            <w:pPr>
              <w:spacing w:after="0"/>
              <w:jc w:val="center"/>
              <w:rPr>
                <w:rFonts w:ascii="Times New Roman" w:hAnsi="Times New Roman" w:cs="Times New Roman"/>
                <w:sz w:val="21"/>
                <w:szCs w:val="21"/>
              </w:rPr>
            </w:pPr>
          </w:p>
        </w:tc>
      </w:tr>
      <w:tr w14:paraId="7F0F3031">
        <w:tblPrEx>
          <w:tblCellMar>
            <w:top w:w="0" w:type="dxa"/>
            <w:left w:w="0" w:type="dxa"/>
            <w:bottom w:w="0" w:type="dxa"/>
            <w:right w:w="0" w:type="dxa"/>
          </w:tblCellMar>
        </w:tblPrEx>
        <w:trPr>
          <w:trHeight w:val="397" w:hRule="atLeast"/>
        </w:trPr>
        <w:tc>
          <w:tcPr>
            <w:tcW w:w="614" w:type="dxa"/>
            <w:tcBorders>
              <w:top w:val="single" w:color="000000" w:sz="2" w:space="0"/>
              <w:left w:val="single" w:color="000000" w:sz="2" w:space="0"/>
              <w:bottom w:val="single" w:color="000000" w:sz="2" w:space="0"/>
              <w:right w:val="single" w:color="000000" w:sz="2" w:space="0"/>
            </w:tcBorders>
            <w:vAlign w:val="center"/>
          </w:tcPr>
          <w:p w14:paraId="41328865">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3.2</w:t>
            </w:r>
          </w:p>
        </w:tc>
        <w:tc>
          <w:tcPr>
            <w:tcW w:w="2693" w:type="dxa"/>
            <w:tcBorders>
              <w:top w:val="single" w:color="000000" w:sz="2" w:space="0"/>
              <w:left w:val="single" w:color="000000" w:sz="2" w:space="0"/>
              <w:bottom w:val="single" w:color="000000" w:sz="2" w:space="0"/>
              <w:right w:val="single" w:color="000000" w:sz="2" w:space="0"/>
            </w:tcBorders>
            <w:vAlign w:val="center"/>
          </w:tcPr>
          <w:p w14:paraId="681BAB07">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南秀河湿地</w:t>
            </w:r>
          </w:p>
        </w:tc>
        <w:tc>
          <w:tcPr>
            <w:tcW w:w="1418" w:type="dxa"/>
            <w:tcBorders>
              <w:top w:val="single" w:color="000000" w:sz="2" w:space="0"/>
              <w:left w:val="single" w:color="000000" w:sz="2" w:space="0"/>
              <w:bottom w:val="single" w:color="000000" w:sz="2" w:space="0"/>
              <w:right w:val="single" w:color="000000" w:sz="2" w:space="0"/>
            </w:tcBorders>
            <w:vAlign w:val="center"/>
          </w:tcPr>
          <w:p w14:paraId="07222CB4">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亩</w:t>
            </w:r>
          </w:p>
        </w:tc>
        <w:tc>
          <w:tcPr>
            <w:tcW w:w="1701" w:type="dxa"/>
            <w:tcBorders>
              <w:top w:val="single" w:color="000000" w:sz="2" w:space="0"/>
              <w:left w:val="single" w:color="000000" w:sz="2" w:space="0"/>
              <w:bottom w:val="single" w:color="000000" w:sz="2" w:space="0"/>
              <w:right w:val="single" w:color="000000" w:sz="2" w:space="0"/>
            </w:tcBorders>
            <w:vAlign w:val="center"/>
          </w:tcPr>
          <w:p w14:paraId="52232F6F">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38</w:t>
            </w:r>
          </w:p>
        </w:tc>
        <w:tc>
          <w:tcPr>
            <w:tcW w:w="2102" w:type="dxa"/>
            <w:tcBorders>
              <w:top w:val="single" w:color="000000" w:sz="2" w:space="0"/>
              <w:left w:val="single" w:color="000000" w:sz="2" w:space="0"/>
              <w:bottom w:val="single" w:color="000000" w:sz="2" w:space="0"/>
              <w:right w:val="single" w:color="000000" w:sz="2" w:space="0"/>
            </w:tcBorders>
            <w:vAlign w:val="center"/>
          </w:tcPr>
          <w:p w14:paraId="1F7B0E9E">
            <w:pPr>
              <w:spacing w:after="0"/>
              <w:jc w:val="center"/>
              <w:rPr>
                <w:rFonts w:ascii="Times New Roman" w:hAnsi="Times New Roman" w:cs="Times New Roman"/>
                <w:sz w:val="21"/>
                <w:szCs w:val="21"/>
              </w:rPr>
            </w:pPr>
          </w:p>
        </w:tc>
      </w:tr>
      <w:tr w14:paraId="698629B8">
        <w:tblPrEx>
          <w:tblCellMar>
            <w:top w:w="0" w:type="dxa"/>
            <w:left w:w="0" w:type="dxa"/>
            <w:bottom w:w="0" w:type="dxa"/>
            <w:right w:w="0" w:type="dxa"/>
          </w:tblCellMar>
        </w:tblPrEx>
        <w:trPr>
          <w:trHeight w:val="397" w:hRule="atLeast"/>
        </w:trPr>
        <w:tc>
          <w:tcPr>
            <w:tcW w:w="614" w:type="dxa"/>
            <w:tcBorders>
              <w:top w:val="single" w:color="000000" w:sz="2" w:space="0"/>
              <w:left w:val="single" w:color="000000" w:sz="2" w:space="0"/>
              <w:bottom w:val="single" w:color="000000" w:sz="2" w:space="0"/>
              <w:right w:val="single" w:color="000000" w:sz="2" w:space="0"/>
            </w:tcBorders>
            <w:vAlign w:val="center"/>
          </w:tcPr>
          <w:p w14:paraId="1B153389">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3.3</w:t>
            </w:r>
          </w:p>
        </w:tc>
        <w:tc>
          <w:tcPr>
            <w:tcW w:w="2693" w:type="dxa"/>
            <w:tcBorders>
              <w:top w:val="single" w:color="000000" w:sz="2" w:space="0"/>
              <w:left w:val="single" w:color="000000" w:sz="2" w:space="0"/>
              <w:bottom w:val="single" w:color="000000" w:sz="2" w:space="0"/>
              <w:right w:val="single" w:color="000000" w:sz="2" w:space="0"/>
            </w:tcBorders>
            <w:vAlign w:val="center"/>
          </w:tcPr>
          <w:p w14:paraId="53C04B28">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南木黑河湿地</w:t>
            </w:r>
          </w:p>
        </w:tc>
        <w:tc>
          <w:tcPr>
            <w:tcW w:w="1418" w:type="dxa"/>
            <w:tcBorders>
              <w:top w:val="single" w:color="000000" w:sz="2" w:space="0"/>
              <w:left w:val="single" w:color="000000" w:sz="2" w:space="0"/>
              <w:bottom w:val="single" w:color="000000" w:sz="2" w:space="0"/>
              <w:right w:val="single" w:color="000000" w:sz="2" w:space="0"/>
            </w:tcBorders>
            <w:vAlign w:val="center"/>
          </w:tcPr>
          <w:p w14:paraId="1943FBCB">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亩</w:t>
            </w:r>
          </w:p>
        </w:tc>
        <w:tc>
          <w:tcPr>
            <w:tcW w:w="1701" w:type="dxa"/>
            <w:tcBorders>
              <w:top w:val="single" w:color="000000" w:sz="2" w:space="0"/>
              <w:left w:val="single" w:color="000000" w:sz="2" w:space="0"/>
              <w:bottom w:val="single" w:color="000000" w:sz="2" w:space="0"/>
              <w:right w:val="single" w:color="000000" w:sz="2" w:space="0"/>
            </w:tcBorders>
            <w:vAlign w:val="center"/>
          </w:tcPr>
          <w:p w14:paraId="471271E3">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35</w:t>
            </w:r>
          </w:p>
        </w:tc>
        <w:tc>
          <w:tcPr>
            <w:tcW w:w="2102" w:type="dxa"/>
            <w:tcBorders>
              <w:top w:val="single" w:color="000000" w:sz="2" w:space="0"/>
              <w:left w:val="single" w:color="000000" w:sz="2" w:space="0"/>
              <w:bottom w:val="single" w:color="000000" w:sz="2" w:space="0"/>
              <w:right w:val="single" w:color="000000" w:sz="2" w:space="0"/>
            </w:tcBorders>
            <w:vAlign w:val="center"/>
          </w:tcPr>
          <w:p w14:paraId="66666027">
            <w:pPr>
              <w:spacing w:after="0"/>
              <w:jc w:val="center"/>
              <w:rPr>
                <w:rFonts w:ascii="Times New Roman" w:hAnsi="Times New Roman" w:cs="Times New Roman"/>
                <w:sz w:val="21"/>
                <w:szCs w:val="21"/>
              </w:rPr>
            </w:pPr>
          </w:p>
        </w:tc>
      </w:tr>
      <w:tr w14:paraId="3BF078A0">
        <w:tblPrEx>
          <w:tblCellMar>
            <w:top w:w="0" w:type="dxa"/>
            <w:left w:w="0" w:type="dxa"/>
            <w:bottom w:w="0" w:type="dxa"/>
            <w:right w:w="0" w:type="dxa"/>
          </w:tblCellMar>
        </w:tblPrEx>
        <w:trPr>
          <w:trHeight w:val="397" w:hRule="atLeast"/>
        </w:trPr>
        <w:tc>
          <w:tcPr>
            <w:tcW w:w="614" w:type="dxa"/>
            <w:tcBorders>
              <w:top w:val="single" w:color="000000" w:sz="2" w:space="0"/>
              <w:left w:val="single" w:color="000000" w:sz="2" w:space="0"/>
              <w:bottom w:val="single" w:color="000000" w:sz="2" w:space="0"/>
              <w:right w:val="single" w:color="000000" w:sz="2" w:space="0"/>
            </w:tcBorders>
            <w:vAlign w:val="center"/>
          </w:tcPr>
          <w:p w14:paraId="0D552A1D">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二</w:t>
            </w:r>
          </w:p>
        </w:tc>
        <w:tc>
          <w:tcPr>
            <w:tcW w:w="7914" w:type="dxa"/>
            <w:gridSpan w:val="4"/>
            <w:tcBorders>
              <w:top w:val="single" w:color="000000" w:sz="2" w:space="0"/>
              <w:left w:val="single" w:color="000000" w:sz="2" w:space="0"/>
              <w:bottom w:val="single" w:color="000000" w:sz="2" w:space="0"/>
              <w:right w:val="single" w:color="000000" w:sz="2" w:space="0"/>
            </w:tcBorders>
            <w:vAlign w:val="center"/>
          </w:tcPr>
          <w:p w14:paraId="75D18810">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清塘河水库备用水源地保护建设</w:t>
            </w:r>
          </w:p>
        </w:tc>
      </w:tr>
      <w:tr w14:paraId="2DE6BA37">
        <w:tblPrEx>
          <w:tblCellMar>
            <w:top w:w="0" w:type="dxa"/>
            <w:left w:w="0" w:type="dxa"/>
            <w:bottom w:w="0" w:type="dxa"/>
            <w:right w:w="0" w:type="dxa"/>
          </w:tblCellMar>
        </w:tblPrEx>
        <w:trPr>
          <w:trHeight w:val="397" w:hRule="atLeast"/>
        </w:trPr>
        <w:tc>
          <w:tcPr>
            <w:tcW w:w="614" w:type="dxa"/>
            <w:tcBorders>
              <w:top w:val="single" w:color="000000" w:sz="2" w:space="0"/>
              <w:left w:val="single" w:color="000000" w:sz="2" w:space="0"/>
              <w:bottom w:val="single" w:color="000000" w:sz="2" w:space="0"/>
              <w:right w:val="single" w:color="000000" w:sz="2" w:space="0"/>
            </w:tcBorders>
            <w:vAlign w:val="center"/>
          </w:tcPr>
          <w:p w14:paraId="5DAEE58E">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1</w:t>
            </w:r>
          </w:p>
        </w:tc>
        <w:tc>
          <w:tcPr>
            <w:tcW w:w="2693" w:type="dxa"/>
            <w:tcBorders>
              <w:top w:val="single" w:color="000000" w:sz="2" w:space="0"/>
              <w:left w:val="single" w:color="000000" w:sz="2" w:space="0"/>
              <w:bottom w:val="single" w:color="000000" w:sz="2" w:space="0"/>
              <w:right w:val="single" w:color="000000" w:sz="2" w:space="0"/>
            </w:tcBorders>
            <w:vAlign w:val="center"/>
          </w:tcPr>
          <w:p w14:paraId="56118F43">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入库河道</w:t>
            </w:r>
          </w:p>
        </w:tc>
        <w:tc>
          <w:tcPr>
            <w:tcW w:w="1418" w:type="dxa"/>
            <w:tcBorders>
              <w:top w:val="single" w:color="000000" w:sz="2" w:space="0"/>
              <w:left w:val="single" w:color="000000" w:sz="2" w:space="0"/>
              <w:bottom w:val="single" w:color="000000" w:sz="2" w:space="0"/>
              <w:right w:val="single" w:color="000000" w:sz="2" w:space="0"/>
            </w:tcBorders>
            <w:vAlign w:val="center"/>
          </w:tcPr>
          <w:p w14:paraId="369C4C14">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km</w:t>
            </w:r>
          </w:p>
        </w:tc>
        <w:tc>
          <w:tcPr>
            <w:tcW w:w="1701" w:type="dxa"/>
            <w:tcBorders>
              <w:top w:val="single" w:color="000000" w:sz="2" w:space="0"/>
              <w:left w:val="single" w:color="000000" w:sz="2" w:space="0"/>
              <w:bottom w:val="single" w:color="000000" w:sz="2" w:space="0"/>
              <w:right w:val="single" w:color="000000" w:sz="2" w:space="0"/>
            </w:tcBorders>
            <w:vAlign w:val="center"/>
          </w:tcPr>
          <w:p w14:paraId="3859A4F6">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8.8</w:t>
            </w:r>
          </w:p>
        </w:tc>
        <w:tc>
          <w:tcPr>
            <w:tcW w:w="2102" w:type="dxa"/>
            <w:tcBorders>
              <w:top w:val="single" w:color="000000" w:sz="2" w:space="0"/>
              <w:left w:val="single" w:color="000000" w:sz="2" w:space="0"/>
              <w:bottom w:val="single" w:color="000000" w:sz="2" w:space="0"/>
              <w:right w:val="single" w:color="000000" w:sz="2" w:space="0"/>
            </w:tcBorders>
            <w:vAlign w:val="center"/>
          </w:tcPr>
          <w:p w14:paraId="3FD90745">
            <w:pPr>
              <w:spacing w:after="0"/>
              <w:jc w:val="center"/>
              <w:rPr>
                <w:rFonts w:ascii="Times New Roman" w:hAnsi="Times New Roman" w:cs="Times New Roman"/>
                <w:sz w:val="21"/>
                <w:szCs w:val="21"/>
              </w:rPr>
            </w:pPr>
          </w:p>
        </w:tc>
      </w:tr>
      <w:tr w14:paraId="470B190A">
        <w:tblPrEx>
          <w:tblCellMar>
            <w:top w:w="0" w:type="dxa"/>
            <w:left w:w="0" w:type="dxa"/>
            <w:bottom w:w="0" w:type="dxa"/>
            <w:right w:w="0" w:type="dxa"/>
          </w:tblCellMar>
        </w:tblPrEx>
        <w:trPr>
          <w:trHeight w:val="397" w:hRule="atLeast"/>
        </w:trPr>
        <w:tc>
          <w:tcPr>
            <w:tcW w:w="614" w:type="dxa"/>
            <w:tcBorders>
              <w:top w:val="single" w:color="000000" w:sz="2" w:space="0"/>
              <w:left w:val="single" w:color="000000" w:sz="2" w:space="0"/>
              <w:bottom w:val="single" w:color="000000" w:sz="2" w:space="0"/>
              <w:right w:val="single" w:color="000000" w:sz="2" w:space="0"/>
            </w:tcBorders>
            <w:vAlign w:val="center"/>
          </w:tcPr>
          <w:p w14:paraId="20EEF731">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2</w:t>
            </w:r>
          </w:p>
        </w:tc>
        <w:tc>
          <w:tcPr>
            <w:tcW w:w="2693" w:type="dxa"/>
            <w:tcBorders>
              <w:top w:val="single" w:color="000000" w:sz="2" w:space="0"/>
              <w:left w:val="single" w:color="000000" w:sz="2" w:space="0"/>
              <w:bottom w:val="single" w:color="000000" w:sz="2" w:space="0"/>
              <w:right w:val="single" w:color="000000" w:sz="2" w:space="0"/>
            </w:tcBorders>
            <w:vAlign w:val="center"/>
          </w:tcPr>
          <w:p w14:paraId="0FD53FC2">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一级保护区隔离防护网</w:t>
            </w:r>
          </w:p>
        </w:tc>
        <w:tc>
          <w:tcPr>
            <w:tcW w:w="1418" w:type="dxa"/>
            <w:tcBorders>
              <w:top w:val="single" w:color="000000" w:sz="2" w:space="0"/>
              <w:left w:val="single" w:color="000000" w:sz="2" w:space="0"/>
              <w:bottom w:val="single" w:color="000000" w:sz="2" w:space="0"/>
              <w:right w:val="single" w:color="000000" w:sz="2" w:space="0"/>
            </w:tcBorders>
            <w:vAlign w:val="center"/>
          </w:tcPr>
          <w:p w14:paraId="092C0723">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m</w:t>
            </w:r>
          </w:p>
        </w:tc>
        <w:tc>
          <w:tcPr>
            <w:tcW w:w="1701" w:type="dxa"/>
            <w:tcBorders>
              <w:top w:val="single" w:color="000000" w:sz="2" w:space="0"/>
              <w:left w:val="single" w:color="000000" w:sz="2" w:space="0"/>
              <w:bottom w:val="single" w:color="000000" w:sz="2" w:space="0"/>
              <w:right w:val="single" w:color="000000" w:sz="2" w:space="0"/>
            </w:tcBorders>
            <w:vAlign w:val="center"/>
          </w:tcPr>
          <w:p w14:paraId="0FEA2339">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5500</w:t>
            </w:r>
          </w:p>
        </w:tc>
        <w:tc>
          <w:tcPr>
            <w:tcW w:w="2102" w:type="dxa"/>
            <w:tcBorders>
              <w:top w:val="single" w:color="000000" w:sz="2" w:space="0"/>
              <w:left w:val="single" w:color="000000" w:sz="2" w:space="0"/>
              <w:bottom w:val="single" w:color="000000" w:sz="2" w:space="0"/>
              <w:right w:val="single" w:color="000000" w:sz="2" w:space="0"/>
            </w:tcBorders>
            <w:vAlign w:val="center"/>
          </w:tcPr>
          <w:p w14:paraId="180DE9CD">
            <w:pPr>
              <w:spacing w:after="0"/>
              <w:jc w:val="center"/>
              <w:rPr>
                <w:rFonts w:ascii="Times New Roman" w:hAnsi="Times New Roman" w:cs="Times New Roman"/>
                <w:sz w:val="21"/>
                <w:szCs w:val="21"/>
                <w:lang w:eastAsia="zh-CN"/>
              </w:rPr>
            </w:pPr>
          </w:p>
        </w:tc>
      </w:tr>
      <w:tr w14:paraId="46AB4E01">
        <w:tblPrEx>
          <w:tblCellMar>
            <w:top w:w="0" w:type="dxa"/>
            <w:left w:w="0" w:type="dxa"/>
            <w:bottom w:w="0" w:type="dxa"/>
            <w:right w:w="0" w:type="dxa"/>
          </w:tblCellMar>
        </w:tblPrEx>
        <w:trPr>
          <w:trHeight w:val="397" w:hRule="atLeast"/>
        </w:trPr>
        <w:tc>
          <w:tcPr>
            <w:tcW w:w="614" w:type="dxa"/>
            <w:tcBorders>
              <w:top w:val="single" w:color="000000" w:sz="2" w:space="0"/>
              <w:left w:val="single" w:color="000000" w:sz="2" w:space="0"/>
              <w:bottom w:val="single" w:color="000000" w:sz="2" w:space="0"/>
              <w:right w:val="single" w:color="000000" w:sz="2" w:space="0"/>
            </w:tcBorders>
            <w:vAlign w:val="center"/>
          </w:tcPr>
          <w:p w14:paraId="1C779407">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3</w:t>
            </w:r>
          </w:p>
        </w:tc>
        <w:tc>
          <w:tcPr>
            <w:tcW w:w="2693" w:type="dxa"/>
            <w:tcBorders>
              <w:top w:val="single" w:color="000000" w:sz="2" w:space="0"/>
              <w:left w:val="single" w:color="000000" w:sz="2" w:space="0"/>
              <w:bottom w:val="single" w:color="000000" w:sz="2" w:space="0"/>
              <w:right w:val="single" w:color="000000" w:sz="2" w:space="0"/>
            </w:tcBorders>
            <w:vAlign w:val="center"/>
          </w:tcPr>
          <w:p w14:paraId="4771D96D">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水源保护区界标</w:t>
            </w:r>
          </w:p>
        </w:tc>
        <w:tc>
          <w:tcPr>
            <w:tcW w:w="1418" w:type="dxa"/>
            <w:tcBorders>
              <w:top w:val="single" w:color="000000" w:sz="2" w:space="0"/>
              <w:left w:val="single" w:color="000000" w:sz="2" w:space="0"/>
              <w:bottom w:val="single" w:color="000000" w:sz="2" w:space="0"/>
              <w:right w:val="single" w:color="000000" w:sz="2" w:space="0"/>
            </w:tcBorders>
            <w:vAlign w:val="center"/>
          </w:tcPr>
          <w:p w14:paraId="6ADF2D07">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套</w:t>
            </w:r>
          </w:p>
        </w:tc>
        <w:tc>
          <w:tcPr>
            <w:tcW w:w="1701" w:type="dxa"/>
            <w:tcBorders>
              <w:top w:val="single" w:color="000000" w:sz="2" w:space="0"/>
              <w:left w:val="single" w:color="000000" w:sz="2" w:space="0"/>
              <w:bottom w:val="single" w:color="000000" w:sz="2" w:space="0"/>
              <w:right w:val="single" w:color="000000" w:sz="2" w:space="0"/>
            </w:tcBorders>
            <w:vAlign w:val="center"/>
          </w:tcPr>
          <w:p w14:paraId="4D9D1555">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15</w:t>
            </w:r>
          </w:p>
        </w:tc>
        <w:tc>
          <w:tcPr>
            <w:tcW w:w="2102" w:type="dxa"/>
            <w:tcBorders>
              <w:top w:val="single" w:color="000000" w:sz="2" w:space="0"/>
              <w:left w:val="single" w:color="000000" w:sz="2" w:space="0"/>
              <w:bottom w:val="single" w:color="000000" w:sz="2" w:space="0"/>
              <w:right w:val="single" w:color="000000" w:sz="2" w:space="0"/>
            </w:tcBorders>
            <w:vAlign w:val="center"/>
          </w:tcPr>
          <w:p w14:paraId="740C3234">
            <w:pPr>
              <w:spacing w:after="0"/>
              <w:jc w:val="center"/>
              <w:rPr>
                <w:rFonts w:ascii="Times New Roman" w:hAnsi="Times New Roman" w:cs="Times New Roman"/>
                <w:sz w:val="21"/>
                <w:szCs w:val="21"/>
                <w:lang w:eastAsia="zh-CN"/>
              </w:rPr>
            </w:pPr>
          </w:p>
        </w:tc>
      </w:tr>
      <w:tr w14:paraId="5E279FB5">
        <w:tblPrEx>
          <w:tblCellMar>
            <w:top w:w="0" w:type="dxa"/>
            <w:left w:w="0" w:type="dxa"/>
            <w:bottom w:w="0" w:type="dxa"/>
            <w:right w:w="0" w:type="dxa"/>
          </w:tblCellMar>
        </w:tblPrEx>
        <w:trPr>
          <w:trHeight w:val="397" w:hRule="atLeast"/>
        </w:trPr>
        <w:tc>
          <w:tcPr>
            <w:tcW w:w="614" w:type="dxa"/>
            <w:tcBorders>
              <w:top w:val="single" w:color="000000" w:sz="2" w:space="0"/>
              <w:left w:val="single" w:color="000000" w:sz="2" w:space="0"/>
              <w:bottom w:val="single" w:color="000000" w:sz="2" w:space="0"/>
              <w:right w:val="single" w:color="000000" w:sz="2" w:space="0"/>
            </w:tcBorders>
            <w:vAlign w:val="center"/>
          </w:tcPr>
          <w:p w14:paraId="432EFF59">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4</w:t>
            </w:r>
          </w:p>
        </w:tc>
        <w:tc>
          <w:tcPr>
            <w:tcW w:w="2693" w:type="dxa"/>
            <w:tcBorders>
              <w:top w:val="single" w:color="000000" w:sz="2" w:space="0"/>
              <w:left w:val="single" w:color="000000" w:sz="2" w:space="0"/>
              <w:bottom w:val="single" w:color="000000" w:sz="2" w:space="0"/>
              <w:right w:val="single" w:color="000000" w:sz="2" w:space="0"/>
            </w:tcBorders>
            <w:vAlign w:val="center"/>
          </w:tcPr>
          <w:p w14:paraId="3B68837C">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a类交通警示牌</w:t>
            </w:r>
          </w:p>
        </w:tc>
        <w:tc>
          <w:tcPr>
            <w:tcW w:w="1418" w:type="dxa"/>
            <w:tcBorders>
              <w:top w:val="single" w:color="000000" w:sz="2" w:space="0"/>
              <w:left w:val="single" w:color="000000" w:sz="2" w:space="0"/>
              <w:bottom w:val="single" w:color="000000" w:sz="2" w:space="0"/>
              <w:right w:val="single" w:color="000000" w:sz="2" w:space="0"/>
            </w:tcBorders>
            <w:vAlign w:val="center"/>
          </w:tcPr>
          <w:p w14:paraId="4589B68C">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套</w:t>
            </w:r>
          </w:p>
        </w:tc>
        <w:tc>
          <w:tcPr>
            <w:tcW w:w="1701" w:type="dxa"/>
            <w:tcBorders>
              <w:top w:val="single" w:color="000000" w:sz="2" w:space="0"/>
              <w:left w:val="single" w:color="000000" w:sz="2" w:space="0"/>
              <w:bottom w:val="single" w:color="000000" w:sz="2" w:space="0"/>
              <w:right w:val="single" w:color="000000" w:sz="2" w:space="0"/>
            </w:tcBorders>
            <w:vAlign w:val="center"/>
          </w:tcPr>
          <w:p w14:paraId="382EC96B">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12</w:t>
            </w:r>
          </w:p>
        </w:tc>
        <w:tc>
          <w:tcPr>
            <w:tcW w:w="2102" w:type="dxa"/>
            <w:tcBorders>
              <w:top w:val="single" w:color="000000" w:sz="2" w:space="0"/>
              <w:left w:val="single" w:color="000000" w:sz="2" w:space="0"/>
              <w:bottom w:val="single" w:color="000000" w:sz="2" w:space="0"/>
              <w:right w:val="single" w:color="000000" w:sz="2" w:space="0"/>
            </w:tcBorders>
            <w:vAlign w:val="center"/>
          </w:tcPr>
          <w:p w14:paraId="05ACCE84">
            <w:pPr>
              <w:spacing w:after="0"/>
              <w:jc w:val="center"/>
              <w:rPr>
                <w:rFonts w:ascii="Times New Roman" w:hAnsi="Times New Roman" w:cs="Times New Roman"/>
                <w:sz w:val="21"/>
                <w:szCs w:val="21"/>
                <w:lang w:eastAsia="zh-CN"/>
              </w:rPr>
            </w:pPr>
          </w:p>
        </w:tc>
      </w:tr>
      <w:tr w14:paraId="2BBE68EC">
        <w:tblPrEx>
          <w:tblCellMar>
            <w:top w:w="0" w:type="dxa"/>
            <w:left w:w="0" w:type="dxa"/>
            <w:bottom w:w="0" w:type="dxa"/>
            <w:right w:w="0" w:type="dxa"/>
          </w:tblCellMar>
        </w:tblPrEx>
        <w:trPr>
          <w:trHeight w:val="397" w:hRule="atLeast"/>
        </w:trPr>
        <w:tc>
          <w:tcPr>
            <w:tcW w:w="614" w:type="dxa"/>
            <w:tcBorders>
              <w:top w:val="single" w:color="000000" w:sz="2" w:space="0"/>
              <w:left w:val="single" w:color="000000" w:sz="2" w:space="0"/>
              <w:bottom w:val="single" w:color="000000" w:sz="2" w:space="0"/>
              <w:right w:val="single" w:color="000000" w:sz="2" w:space="0"/>
            </w:tcBorders>
            <w:vAlign w:val="center"/>
          </w:tcPr>
          <w:p w14:paraId="52A1BB63">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5</w:t>
            </w:r>
          </w:p>
        </w:tc>
        <w:tc>
          <w:tcPr>
            <w:tcW w:w="2693" w:type="dxa"/>
            <w:tcBorders>
              <w:top w:val="single" w:color="000000" w:sz="2" w:space="0"/>
              <w:left w:val="single" w:color="000000" w:sz="2" w:space="0"/>
              <w:bottom w:val="single" w:color="000000" w:sz="2" w:space="0"/>
              <w:right w:val="single" w:color="000000" w:sz="2" w:space="0"/>
            </w:tcBorders>
            <w:vAlign w:val="center"/>
          </w:tcPr>
          <w:p w14:paraId="6618455B">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b类交通警示牌</w:t>
            </w:r>
          </w:p>
        </w:tc>
        <w:tc>
          <w:tcPr>
            <w:tcW w:w="1418" w:type="dxa"/>
            <w:tcBorders>
              <w:top w:val="single" w:color="000000" w:sz="2" w:space="0"/>
              <w:left w:val="single" w:color="000000" w:sz="2" w:space="0"/>
              <w:bottom w:val="single" w:color="000000" w:sz="2" w:space="0"/>
              <w:right w:val="single" w:color="000000" w:sz="2" w:space="0"/>
            </w:tcBorders>
            <w:vAlign w:val="center"/>
          </w:tcPr>
          <w:p w14:paraId="5F49E8F5">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套</w:t>
            </w:r>
          </w:p>
        </w:tc>
        <w:tc>
          <w:tcPr>
            <w:tcW w:w="1701" w:type="dxa"/>
            <w:tcBorders>
              <w:top w:val="single" w:color="000000" w:sz="2" w:space="0"/>
              <w:left w:val="single" w:color="000000" w:sz="2" w:space="0"/>
              <w:bottom w:val="single" w:color="000000" w:sz="2" w:space="0"/>
              <w:right w:val="single" w:color="000000" w:sz="2" w:space="0"/>
            </w:tcBorders>
            <w:vAlign w:val="center"/>
          </w:tcPr>
          <w:p w14:paraId="7B79F509">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12</w:t>
            </w:r>
          </w:p>
        </w:tc>
        <w:tc>
          <w:tcPr>
            <w:tcW w:w="2102" w:type="dxa"/>
            <w:tcBorders>
              <w:top w:val="single" w:color="000000" w:sz="2" w:space="0"/>
              <w:left w:val="single" w:color="000000" w:sz="2" w:space="0"/>
              <w:bottom w:val="single" w:color="000000" w:sz="2" w:space="0"/>
              <w:right w:val="single" w:color="000000" w:sz="2" w:space="0"/>
            </w:tcBorders>
            <w:vAlign w:val="center"/>
          </w:tcPr>
          <w:p w14:paraId="1F635B6C">
            <w:pPr>
              <w:spacing w:after="0"/>
              <w:jc w:val="center"/>
              <w:rPr>
                <w:rFonts w:ascii="Times New Roman" w:hAnsi="Times New Roman" w:cs="Times New Roman"/>
                <w:sz w:val="21"/>
                <w:szCs w:val="21"/>
                <w:lang w:eastAsia="zh-CN"/>
              </w:rPr>
            </w:pPr>
          </w:p>
        </w:tc>
      </w:tr>
      <w:tr w14:paraId="1D5D8584">
        <w:tblPrEx>
          <w:tblCellMar>
            <w:top w:w="0" w:type="dxa"/>
            <w:left w:w="0" w:type="dxa"/>
            <w:bottom w:w="0" w:type="dxa"/>
            <w:right w:w="0" w:type="dxa"/>
          </w:tblCellMar>
        </w:tblPrEx>
        <w:trPr>
          <w:trHeight w:val="397" w:hRule="atLeast"/>
        </w:trPr>
        <w:tc>
          <w:tcPr>
            <w:tcW w:w="614" w:type="dxa"/>
            <w:tcBorders>
              <w:top w:val="single" w:color="000000" w:sz="2" w:space="0"/>
              <w:left w:val="single" w:color="000000" w:sz="2" w:space="0"/>
              <w:bottom w:val="single" w:color="000000" w:sz="2" w:space="0"/>
              <w:right w:val="single" w:color="000000" w:sz="2" w:space="0"/>
            </w:tcBorders>
            <w:vAlign w:val="center"/>
          </w:tcPr>
          <w:p w14:paraId="59B993B8">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6</w:t>
            </w:r>
          </w:p>
        </w:tc>
        <w:tc>
          <w:tcPr>
            <w:tcW w:w="2693" w:type="dxa"/>
            <w:tcBorders>
              <w:top w:val="single" w:color="000000" w:sz="2" w:space="0"/>
              <w:left w:val="single" w:color="000000" w:sz="2" w:space="0"/>
              <w:bottom w:val="single" w:color="000000" w:sz="2" w:space="0"/>
              <w:right w:val="single" w:color="000000" w:sz="2" w:space="0"/>
            </w:tcBorders>
            <w:vAlign w:val="center"/>
          </w:tcPr>
          <w:p w14:paraId="0A1BFD72">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一级保护区退耕还林</w:t>
            </w:r>
          </w:p>
        </w:tc>
        <w:tc>
          <w:tcPr>
            <w:tcW w:w="1418" w:type="dxa"/>
            <w:tcBorders>
              <w:top w:val="single" w:color="000000" w:sz="2" w:space="0"/>
              <w:left w:val="single" w:color="000000" w:sz="2" w:space="0"/>
              <w:bottom w:val="single" w:color="000000" w:sz="2" w:space="0"/>
              <w:right w:val="single" w:color="000000" w:sz="2" w:space="0"/>
            </w:tcBorders>
            <w:vAlign w:val="center"/>
          </w:tcPr>
          <w:p w14:paraId="6CBD1EA9">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亩</w:t>
            </w:r>
          </w:p>
        </w:tc>
        <w:tc>
          <w:tcPr>
            <w:tcW w:w="1701" w:type="dxa"/>
            <w:tcBorders>
              <w:top w:val="single" w:color="000000" w:sz="2" w:space="0"/>
              <w:left w:val="single" w:color="000000" w:sz="2" w:space="0"/>
              <w:bottom w:val="single" w:color="000000" w:sz="2" w:space="0"/>
              <w:right w:val="single" w:color="000000" w:sz="2" w:space="0"/>
            </w:tcBorders>
            <w:vAlign w:val="center"/>
          </w:tcPr>
          <w:p w14:paraId="5FFF4EDA">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314.26</w:t>
            </w:r>
          </w:p>
        </w:tc>
        <w:tc>
          <w:tcPr>
            <w:tcW w:w="2102" w:type="dxa"/>
            <w:tcBorders>
              <w:top w:val="single" w:color="000000" w:sz="2" w:space="0"/>
              <w:left w:val="single" w:color="000000" w:sz="2" w:space="0"/>
              <w:bottom w:val="single" w:color="000000" w:sz="2" w:space="0"/>
              <w:right w:val="single" w:color="000000" w:sz="2" w:space="0"/>
            </w:tcBorders>
            <w:vAlign w:val="center"/>
          </w:tcPr>
          <w:p w14:paraId="5CD0AA55">
            <w:pPr>
              <w:spacing w:after="0"/>
              <w:jc w:val="center"/>
              <w:rPr>
                <w:rFonts w:ascii="Times New Roman" w:hAnsi="Times New Roman" w:cs="Times New Roman"/>
                <w:sz w:val="21"/>
                <w:szCs w:val="21"/>
                <w:lang w:eastAsia="zh-CN"/>
              </w:rPr>
            </w:pPr>
          </w:p>
        </w:tc>
      </w:tr>
      <w:tr w14:paraId="7C15F555">
        <w:tblPrEx>
          <w:tblCellMar>
            <w:top w:w="0" w:type="dxa"/>
            <w:left w:w="0" w:type="dxa"/>
            <w:bottom w:w="0" w:type="dxa"/>
            <w:right w:w="0" w:type="dxa"/>
          </w:tblCellMar>
        </w:tblPrEx>
        <w:trPr>
          <w:trHeight w:val="397" w:hRule="atLeast"/>
        </w:trPr>
        <w:tc>
          <w:tcPr>
            <w:tcW w:w="614" w:type="dxa"/>
            <w:tcBorders>
              <w:top w:val="single" w:color="000000" w:sz="2" w:space="0"/>
              <w:left w:val="single" w:color="000000" w:sz="2" w:space="0"/>
              <w:bottom w:val="single" w:color="000000" w:sz="2" w:space="0"/>
              <w:right w:val="single" w:color="000000" w:sz="2" w:space="0"/>
            </w:tcBorders>
            <w:vAlign w:val="center"/>
          </w:tcPr>
          <w:p w14:paraId="35E331FE">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7</w:t>
            </w:r>
          </w:p>
        </w:tc>
        <w:tc>
          <w:tcPr>
            <w:tcW w:w="2693" w:type="dxa"/>
            <w:tcBorders>
              <w:top w:val="single" w:color="000000" w:sz="2" w:space="0"/>
              <w:left w:val="single" w:color="000000" w:sz="2" w:space="0"/>
              <w:bottom w:val="single" w:color="000000" w:sz="2" w:space="0"/>
              <w:right w:val="single" w:color="000000" w:sz="2" w:space="0"/>
            </w:tcBorders>
            <w:vAlign w:val="center"/>
          </w:tcPr>
          <w:p w14:paraId="2E008FF1">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生态塘</w:t>
            </w:r>
          </w:p>
        </w:tc>
        <w:tc>
          <w:tcPr>
            <w:tcW w:w="1418" w:type="dxa"/>
            <w:tcBorders>
              <w:top w:val="single" w:color="000000" w:sz="2" w:space="0"/>
              <w:left w:val="single" w:color="000000" w:sz="2" w:space="0"/>
              <w:bottom w:val="single" w:color="000000" w:sz="2" w:space="0"/>
              <w:right w:val="single" w:color="000000" w:sz="2" w:space="0"/>
            </w:tcBorders>
            <w:vAlign w:val="center"/>
          </w:tcPr>
          <w:p w14:paraId="6B542674">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m</w:t>
            </w:r>
            <w:r>
              <w:rPr>
                <w:rFonts w:hint="eastAsia" w:ascii="Times New Roman" w:hAnsi="Times New Roman" w:cs="Times New Roman"/>
                <w:sz w:val="21"/>
                <w:szCs w:val="21"/>
                <w:vertAlign w:val="superscript"/>
                <w:lang w:eastAsia="zh-CN"/>
              </w:rPr>
              <w:t>2</w:t>
            </w:r>
          </w:p>
        </w:tc>
        <w:tc>
          <w:tcPr>
            <w:tcW w:w="1701" w:type="dxa"/>
            <w:tcBorders>
              <w:top w:val="single" w:color="000000" w:sz="2" w:space="0"/>
              <w:left w:val="single" w:color="000000" w:sz="2" w:space="0"/>
              <w:bottom w:val="single" w:color="000000" w:sz="2" w:space="0"/>
              <w:right w:val="single" w:color="000000" w:sz="2" w:space="0"/>
            </w:tcBorders>
            <w:vAlign w:val="center"/>
          </w:tcPr>
          <w:p w14:paraId="2DCEF2CD">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600</w:t>
            </w:r>
          </w:p>
        </w:tc>
        <w:tc>
          <w:tcPr>
            <w:tcW w:w="2102" w:type="dxa"/>
            <w:tcBorders>
              <w:top w:val="single" w:color="000000" w:sz="2" w:space="0"/>
              <w:left w:val="single" w:color="000000" w:sz="2" w:space="0"/>
              <w:bottom w:val="single" w:color="000000" w:sz="2" w:space="0"/>
              <w:right w:val="single" w:color="000000" w:sz="2" w:space="0"/>
            </w:tcBorders>
            <w:vAlign w:val="center"/>
          </w:tcPr>
          <w:p w14:paraId="6CF222DA">
            <w:pPr>
              <w:spacing w:after="0"/>
              <w:jc w:val="center"/>
              <w:rPr>
                <w:rFonts w:ascii="Times New Roman" w:hAnsi="Times New Roman" w:cs="Times New Roman"/>
                <w:sz w:val="21"/>
                <w:szCs w:val="21"/>
                <w:lang w:eastAsia="zh-CN"/>
              </w:rPr>
            </w:pPr>
          </w:p>
        </w:tc>
      </w:tr>
      <w:tr w14:paraId="3D709855">
        <w:tblPrEx>
          <w:tblCellMar>
            <w:top w:w="0" w:type="dxa"/>
            <w:left w:w="0" w:type="dxa"/>
            <w:bottom w:w="0" w:type="dxa"/>
            <w:right w:w="0" w:type="dxa"/>
          </w:tblCellMar>
        </w:tblPrEx>
        <w:trPr>
          <w:trHeight w:val="397" w:hRule="atLeast"/>
        </w:trPr>
        <w:tc>
          <w:tcPr>
            <w:tcW w:w="614" w:type="dxa"/>
            <w:tcBorders>
              <w:top w:val="single" w:color="000000" w:sz="2" w:space="0"/>
              <w:left w:val="single" w:color="000000" w:sz="2" w:space="0"/>
              <w:bottom w:val="single" w:color="000000" w:sz="2" w:space="0"/>
              <w:right w:val="single" w:color="000000" w:sz="2" w:space="0"/>
            </w:tcBorders>
            <w:vAlign w:val="center"/>
          </w:tcPr>
          <w:p w14:paraId="28EAFDC4">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8</w:t>
            </w:r>
          </w:p>
        </w:tc>
        <w:tc>
          <w:tcPr>
            <w:tcW w:w="2693" w:type="dxa"/>
            <w:tcBorders>
              <w:top w:val="single" w:color="000000" w:sz="2" w:space="0"/>
              <w:left w:val="single" w:color="000000" w:sz="2" w:space="0"/>
              <w:bottom w:val="single" w:color="000000" w:sz="2" w:space="0"/>
              <w:right w:val="single" w:color="000000" w:sz="2" w:space="0"/>
            </w:tcBorders>
            <w:vAlign w:val="center"/>
          </w:tcPr>
          <w:p w14:paraId="3B0A56B8">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排水渠</w:t>
            </w:r>
          </w:p>
        </w:tc>
        <w:tc>
          <w:tcPr>
            <w:tcW w:w="1418" w:type="dxa"/>
            <w:tcBorders>
              <w:top w:val="single" w:color="000000" w:sz="2" w:space="0"/>
              <w:left w:val="single" w:color="000000" w:sz="2" w:space="0"/>
              <w:bottom w:val="single" w:color="000000" w:sz="2" w:space="0"/>
              <w:right w:val="single" w:color="000000" w:sz="2" w:space="0"/>
            </w:tcBorders>
            <w:vAlign w:val="center"/>
          </w:tcPr>
          <w:p w14:paraId="5DBDDB19">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km</w:t>
            </w:r>
          </w:p>
        </w:tc>
        <w:tc>
          <w:tcPr>
            <w:tcW w:w="1701" w:type="dxa"/>
            <w:tcBorders>
              <w:top w:val="single" w:color="000000" w:sz="2" w:space="0"/>
              <w:left w:val="single" w:color="000000" w:sz="2" w:space="0"/>
              <w:bottom w:val="single" w:color="000000" w:sz="2" w:space="0"/>
              <w:right w:val="single" w:color="000000" w:sz="2" w:space="0"/>
            </w:tcBorders>
            <w:vAlign w:val="center"/>
          </w:tcPr>
          <w:p w14:paraId="37AB7DBD">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3</w:t>
            </w:r>
          </w:p>
        </w:tc>
        <w:tc>
          <w:tcPr>
            <w:tcW w:w="2102" w:type="dxa"/>
            <w:tcBorders>
              <w:top w:val="single" w:color="000000" w:sz="2" w:space="0"/>
              <w:left w:val="single" w:color="000000" w:sz="2" w:space="0"/>
              <w:bottom w:val="single" w:color="000000" w:sz="2" w:space="0"/>
              <w:right w:val="single" w:color="000000" w:sz="2" w:space="0"/>
            </w:tcBorders>
            <w:vAlign w:val="center"/>
          </w:tcPr>
          <w:p w14:paraId="493446D5">
            <w:pPr>
              <w:spacing w:after="0"/>
              <w:jc w:val="center"/>
              <w:rPr>
                <w:rFonts w:ascii="Times New Roman" w:hAnsi="Times New Roman" w:cs="Times New Roman"/>
                <w:sz w:val="21"/>
                <w:szCs w:val="21"/>
                <w:lang w:eastAsia="zh-CN"/>
              </w:rPr>
            </w:pPr>
          </w:p>
        </w:tc>
      </w:tr>
      <w:tr w14:paraId="0A6A6D7D">
        <w:tblPrEx>
          <w:tblCellMar>
            <w:top w:w="0" w:type="dxa"/>
            <w:left w:w="0" w:type="dxa"/>
            <w:bottom w:w="0" w:type="dxa"/>
            <w:right w:w="0" w:type="dxa"/>
          </w:tblCellMar>
        </w:tblPrEx>
        <w:trPr>
          <w:trHeight w:val="397" w:hRule="atLeast"/>
        </w:trPr>
        <w:tc>
          <w:tcPr>
            <w:tcW w:w="614" w:type="dxa"/>
            <w:tcBorders>
              <w:top w:val="single" w:color="000000" w:sz="2" w:space="0"/>
              <w:left w:val="single" w:color="000000" w:sz="2" w:space="0"/>
              <w:bottom w:val="single" w:color="000000" w:sz="2" w:space="0"/>
              <w:right w:val="single" w:color="000000" w:sz="2" w:space="0"/>
            </w:tcBorders>
            <w:vAlign w:val="center"/>
          </w:tcPr>
          <w:p w14:paraId="09B8C1AC">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9</w:t>
            </w:r>
          </w:p>
        </w:tc>
        <w:tc>
          <w:tcPr>
            <w:tcW w:w="2693" w:type="dxa"/>
            <w:tcBorders>
              <w:top w:val="single" w:color="000000" w:sz="2" w:space="0"/>
              <w:left w:val="single" w:color="000000" w:sz="2" w:space="0"/>
              <w:bottom w:val="single" w:color="000000" w:sz="2" w:space="0"/>
              <w:right w:val="single" w:color="000000" w:sz="2" w:space="0"/>
            </w:tcBorders>
            <w:vAlign w:val="center"/>
          </w:tcPr>
          <w:p w14:paraId="4ED1F47A">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污水应急池</w:t>
            </w:r>
          </w:p>
        </w:tc>
        <w:tc>
          <w:tcPr>
            <w:tcW w:w="1418" w:type="dxa"/>
            <w:tcBorders>
              <w:top w:val="single" w:color="000000" w:sz="2" w:space="0"/>
              <w:left w:val="single" w:color="000000" w:sz="2" w:space="0"/>
              <w:bottom w:val="single" w:color="000000" w:sz="2" w:space="0"/>
              <w:right w:val="single" w:color="000000" w:sz="2" w:space="0"/>
            </w:tcBorders>
            <w:vAlign w:val="center"/>
          </w:tcPr>
          <w:p w14:paraId="35F7B83A">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座</w:t>
            </w:r>
          </w:p>
        </w:tc>
        <w:tc>
          <w:tcPr>
            <w:tcW w:w="1701" w:type="dxa"/>
            <w:tcBorders>
              <w:top w:val="single" w:color="000000" w:sz="2" w:space="0"/>
              <w:left w:val="single" w:color="000000" w:sz="2" w:space="0"/>
              <w:bottom w:val="single" w:color="000000" w:sz="2" w:space="0"/>
              <w:right w:val="single" w:color="000000" w:sz="2" w:space="0"/>
            </w:tcBorders>
            <w:vAlign w:val="center"/>
          </w:tcPr>
          <w:p w14:paraId="1CCCDC2C">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3</w:t>
            </w:r>
          </w:p>
        </w:tc>
        <w:tc>
          <w:tcPr>
            <w:tcW w:w="2102" w:type="dxa"/>
            <w:tcBorders>
              <w:top w:val="single" w:color="000000" w:sz="2" w:space="0"/>
              <w:left w:val="single" w:color="000000" w:sz="2" w:space="0"/>
              <w:bottom w:val="single" w:color="000000" w:sz="2" w:space="0"/>
              <w:right w:val="single" w:color="000000" w:sz="2" w:space="0"/>
            </w:tcBorders>
            <w:vAlign w:val="center"/>
          </w:tcPr>
          <w:p w14:paraId="57A9D464">
            <w:pPr>
              <w:spacing w:after="0"/>
              <w:jc w:val="center"/>
              <w:rPr>
                <w:rFonts w:ascii="Times New Roman" w:hAnsi="Times New Roman" w:cs="Times New Roman"/>
                <w:sz w:val="21"/>
                <w:szCs w:val="21"/>
                <w:lang w:eastAsia="zh-CN"/>
              </w:rPr>
            </w:pPr>
          </w:p>
        </w:tc>
      </w:tr>
      <w:tr w14:paraId="508E33A1">
        <w:tblPrEx>
          <w:tblCellMar>
            <w:top w:w="0" w:type="dxa"/>
            <w:left w:w="0" w:type="dxa"/>
            <w:bottom w:w="0" w:type="dxa"/>
            <w:right w:w="0" w:type="dxa"/>
          </w:tblCellMar>
        </w:tblPrEx>
        <w:trPr>
          <w:trHeight w:val="397" w:hRule="atLeast"/>
        </w:trPr>
        <w:tc>
          <w:tcPr>
            <w:tcW w:w="614" w:type="dxa"/>
            <w:tcBorders>
              <w:top w:val="single" w:color="000000" w:sz="2" w:space="0"/>
              <w:left w:val="single" w:color="000000" w:sz="2" w:space="0"/>
              <w:bottom w:val="single" w:color="000000" w:sz="2" w:space="0"/>
              <w:right w:val="single" w:color="000000" w:sz="2" w:space="0"/>
            </w:tcBorders>
            <w:vAlign w:val="center"/>
          </w:tcPr>
          <w:p w14:paraId="33EDE18F">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10</w:t>
            </w:r>
          </w:p>
        </w:tc>
        <w:tc>
          <w:tcPr>
            <w:tcW w:w="2693" w:type="dxa"/>
            <w:tcBorders>
              <w:top w:val="single" w:color="000000" w:sz="2" w:space="0"/>
              <w:left w:val="single" w:color="000000" w:sz="2" w:space="0"/>
              <w:bottom w:val="single" w:color="000000" w:sz="2" w:space="0"/>
              <w:right w:val="single" w:color="000000" w:sz="2" w:space="0"/>
            </w:tcBorders>
            <w:vAlign w:val="center"/>
          </w:tcPr>
          <w:p w14:paraId="45BCCA02">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农业面源污染治理测土配方</w:t>
            </w:r>
          </w:p>
        </w:tc>
        <w:tc>
          <w:tcPr>
            <w:tcW w:w="1418" w:type="dxa"/>
            <w:tcBorders>
              <w:top w:val="single" w:color="000000" w:sz="2" w:space="0"/>
              <w:left w:val="single" w:color="000000" w:sz="2" w:space="0"/>
              <w:bottom w:val="single" w:color="000000" w:sz="2" w:space="0"/>
              <w:right w:val="single" w:color="000000" w:sz="2" w:space="0"/>
            </w:tcBorders>
            <w:vAlign w:val="center"/>
          </w:tcPr>
          <w:p w14:paraId="1506EE1D">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亩</w:t>
            </w:r>
          </w:p>
        </w:tc>
        <w:tc>
          <w:tcPr>
            <w:tcW w:w="1701" w:type="dxa"/>
            <w:tcBorders>
              <w:top w:val="single" w:color="000000" w:sz="2" w:space="0"/>
              <w:left w:val="single" w:color="000000" w:sz="2" w:space="0"/>
              <w:bottom w:val="single" w:color="000000" w:sz="2" w:space="0"/>
              <w:right w:val="single" w:color="000000" w:sz="2" w:space="0"/>
            </w:tcBorders>
            <w:vAlign w:val="center"/>
          </w:tcPr>
          <w:p w14:paraId="7F5DFE6F">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2281</w:t>
            </w:r>
          </w:p>
        </w:tc>
        <w:tc>
          <w:tcPr>
            <w:tcW w:w="2102" w:type="dxa"/>
            <w:tcBorders>
              <w:top w:val="single" w:color="000000" w:sz="2" w:space="0"/>
              <w:left w:val="single" w:color="000000" w:sz="2" w:space="0"/>
              <w:bottom w:val="single" w:color="000000" w:sz="2" w:space="0"/>
              <w:right w:val="single" w:color="000000" w:sz="2" w:space="0"/>
            </w:tcBorders>
            <w:vAlign w:val="center"/>
          </w:tcPr>
          <w:p w14:paraId="0137D0E1">
            <w:pPr>
              <w:spacing w:after="0"/>
              <w:jc w:val="center"/>
              <w:rPr>
                <w:rFonts w:ascii="Times New Roman" w:hAnsi="Times New Roman" w:cs="Times New Roman"/>
                <w:sz w:val="21"/>
                <w:szCs w:val="21"/>
                <w:lang w:eastAsia="zh-CN"/>
              </w:rPr>
            </w:pPr>
          </w:p>
        </w:tc>
      </w:tr>
      <w:tr w14:paraId="1159AF57">
        <w:tblPrEx>
          <w:tblCellMar>
            <w:top w:w="0" w:type="dxa"/>
            <w:left w:w="0" w:type="dxa"/>
            <w:bottom w:w="0" w:type="dxa"/>
            <w:right w:w="0" w:type="dxa"/>
          </w:tblCellMar>
        </w:tblPrEx>
        <w:trPr>
          <w:trHeight w:val="397" w:hRule="atLeast"/>
        </w:trPr>
        <w:tc>
          <w:tcPr>
            <w:tcW w:w="614" w:type="dxa"/>
            <w:tcBorders>
              <w:top w:val="single" w:color="000000" w:sz="2" w:space="0"/>
              <w:left w:val="single" w:color="000000" w:sz="2" w:space="0"/>
              <w:bottom w:val="single" w:color="000000" w:sz="2" w:space="0"/>
              <w:right w:val="single" w:color="000000" w:sz="2" w:space="0"/>
            </w:tcBorders>
            <w:vAlign w:val="center"/>
          </w:tcPr>
          <w:p w14:paraId="7633B462">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11</w:t>
            </w:r>
          </w:p>
        </w:tc>
        <w:tc>
          <w:tcPr>
            <w:tcW w:w="2693" w:type="dxa"/>
            <w:tcBorders>
              <w:top w:val="single" w:color="000000" w:sz="2" w:space="0"/>
              <w:left w:val="single" w:color="000000" w:sz="2" w:space="0"/>
              <w:bottom w:val="single" w:color="000000" w:sz="2" w:space="0"/>
              <w:right w:val="single" w:color="000000" w:sz="2" w:space="0"/>
            </w:tcBorders>
            <w:vAlign w:val="center"/>
          </w:tcPr>
          <w:p w14:paraId="2B005003">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DN1000球墨铸铁管</w:t>
            </w:r>
          </w:p>
        </w:tc>
        <w:tc>
          <w:tcPr>
            <w:tcW w:w="1418" w:type="dxa"/>
            <w:tcBorders>
              <w:top w:val="single" w:color="000000" w:sz="2" w:space="0"/>
              <w:left w:val="single" w:color="000000" w:sz="2" w:space="0"/>
              <w:bottom w:val="single" w:color="000000" w:sz="2" w:space="0"/>
              <w:right w:val="single" w:color="000000" w:sz="2" w:space="0"/>
            </w:tcBorders>
            <w:vAlign w:val="center"/>
          </w:tcPr>
          <w:p w14:paraId="0F33C86D">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km</w:t>
            </w:r>
          </w:p>
        </w:tc>
        <w:tc>
          <w:tcPr>
            <w:tcW w:w="1701" w:type="dxa"/>
            <w:tcBorders>
              <w:top w:val="single" w:color="000000" w:sz="2" w:space="0"/>
              <w:left w:val="single" w:color="000000" w:sz="2" w:space="0"/>
              <w:bottom w:val="single" w:color="000000" w:sz="2" w:space="0"/>
              <w:right w:val="single" w:color="000000" w:sz="2" w:space="0"/>
            </w:tcBorders>
            <w:vAlign w:val="center"/>
          </w:tcPr>
          <w:p w14:paraId="09C19F81">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25</w:t>
            </w:r>
          </w:p>
        </w:tc>
        <w:tc>
          <w:tcPr>
            <w:tcW w:w="2102" w:type="dxa"/>
            <w:tcBorders>
              <w:top w:val="single" w:color="000000" w:sz="2" w:space="0"/>
              <w:left w:val="single" w:color="000000" w:sz="2" w:space="0"/>
              <w:bottom w:val="single" w:color="000000" w:sz="2" w:space="0"/>
              <w:right w:val="single" w:color="000000" w:sz="2" w:space="0"/>
            </w:tcBorders>
            <w:vAlign w:val="center"/>
          </w:tcPr>
          <w:p w14:paraId="142CAEAB">
            <w:pPr>
              <w:spacing w:after="0"/>
              <w:jc w:val="center"/>
              <w:rPr>
                <w:rFonts w:ascii="Times New Roman" w:hAnsi="Times New Roman" w:cs="Times New Roman"/>
                <w:sz w:val="21"/>
                <w:szCs w:val="21"/>
                <w:lang w:eastAsia="zh-CN"/>
              </w:rPr>
            </w:pPr>
          </w:p>
        </w:tc>
      </w:tr>
      <w:tr w14:paraId="63952E8E">
        <w:tblPrEx>
          <w:tblCellMar>
            <w:top w:w="0" w:type="dxa"/>
            <w:left w:w="0" w:type="dxa"/>
            <w:bottom w:w="0" w:type="dxa"/>
            <w:right w:w="0" w:type="dxa"/>
          </w:tblCellMar>
        </w:tblPrEx>
        <w:trPr>
          <w:trHeight w:val="397" w:hRule="atLeast"/>
        </w:trPr>
        <w:tc>
          <w:tcPr>
            <w:tcW w:w="614" w:type="dxa"/>
            <w:tcBorders>
              <w:top w:val="single" w:color="000000" w:sz="2" w:space="0"/>
              <w:left w:val="single" w:color="000000" w:sz="2" w:space="0"/>
              <w:bottom w:val="single" w:color="000000" w:sz="2" w:space="0"/>
              <w:right w:val="single" w:color="000000" w:sz="2" w:space="0"/>
            </w:tcBorders>
            <w:vAlign w:val="center"/>
          </w:tcPr>
          <w:p w14:paraId="4C3B0CC8">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12</w:t>
            </w:r>
          </w:p>
        </w:tc>
        <w:tc>
          <w:tcPr>
            <w:tcW w:w="2693" w:type="dxa"/>
            <w:tcBorders>
              <w:top w:val="single" w:color="000000" w:sz="2" w:space="0"/>
              <w:left w:val="single" w:color="000000" w:sz="2" w:space="0"/>
              <w:bottom w:val="single" w:color="000000" w:sz="2" w:space="0"/>
              <w:right w:val="single" w:color="000000" w:sz="2" w:space="0"/>
            </w:tcBorders>
            <w:vAlign w:val="center"/>
          </w:tcPr>
          <w:p w14:paraId="06B73052">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高位调节水池</w:t>
            </w:r>
          </w:p>
        </w:tc>
        <w:tc>
          <w:tcPr>
            <w:tcW w:w="1418" w:type="dxa"/>
            <w:tcBorders>
              <w:top w:val="single" w:color="000000" w:sz="2" w:space="0"/>
              <w:left w:val="single" w:color="000000" w:sz="2" w:space="0"/>
              <w:bottom w:val="single" w:color="000000" w:sz="2" w:space="0"/>
              <w:right w:val="single" w:color="000000" w:sz="2" w:space="0"/>
            </w:tcBorders>
            <w:vAlign w:val="center"/>
          </w:tcPr>
          <w:p w14:paraId="56DAECE7">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座</w:t>
            </w:r>
          </w:p>
        </w:tc>
        <w:tc>
          <w:tcPr>
            <w:tcW w:w="1701" w:type="dxa"/>
            <w:tcBorders>
              <w:top w:val="single" w:color="000000" w:sz="2" w:space="0"/>
              <w:left w:val="single" w:color="000000" w:sz="2" w:space="0"/>
              <w:bottom w:val="single" w:color="000000" w:sz="2" w:space="0"/>
              <w:right w:val="single" w:color="000000" w:sz="2" w:space="0"/>
            </w:tcBorders>
            <w:vAlign w:val="center"/>
          </w:tcPr>
          <w:p w14:paraId="4CEF66ED">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1</w:t>
            </w:r>
          </w:p>
        </w:tc>
        <w:tc>
          <w:tcPr>
            <w:tcW w:w="2102" w:type="dxa"/>
            <w:tcBorders>
              <w:top w:val="single" w:color="000000" w:sz="2" w:space="0"/>
              <w:left w:val="single" w:color="000000" w:sz="2" w:space="0"/>
              <w:bottom w:val="single" w:color="000000" w:sz="2" w:space="0"/>
              <w:right w:val="single" w:color="000000" w:sz="2" w:space="0"/>
            </w:tcBorders>
            <w:vAlign w:val="center"/>
          </w:tcPr>
          <w:p w14:paraId="5AB5CE8A">
            <w:pPr>
              <w:spacing w:after="0"/>
              <w:jc w:val="center"/>
              <w:rPr>
                <w:rFonts w:ascii="Times New Roman" w:hAnsi="Times New Roman" w:cs="Times New Roman"/>
                <w:sz w:val="21"/>
                <w:szCs w:val="21"/>
                <w:lang w:eastAsia="zh-CN"/>
              </w:rPr>
            </w:pPr>
          </w:p>
        </w:tc>
      </w:tr>
    </w:tbl>
    <w:p w14:paraId="523B2EC5">
      <w:pPr>
        <w:spacing w:after="0" w:line="360" w:lineRule="auto"/>
        <w:outlineLvl w:val="2"/>
        <w:rPr>
          <w:rFonts w:ascii="Times New Roman" w:hAnsi="Times New Roman" w:cs="Times New Roman"/>
          <w:b/>
          <w:sz w:val="30"/>
          <w:szCs w:val="30"/>
          <w:lang w:eastAsia="zh-CN"/>
        </w:rPr>
      </w:pPr>
      <w:r>
        <w:rPr>
          <w:rFonts w:hint="eastAsia" w:ascii="Times New Roman" w:hAnsi="Times New Roman" w:cs="Times New Roman"/>
          <w:b/>
          <w:sz w:val="30"/>
          <w:szCs w:val="30"/>
          <w:lang w:eastAsia="zh-CN"/>
        </w:rPr>
        <w:t>2</w:t>
      </w:r>
      <w:r>
        <w:rPr>
          <w:rFonts w:ascii="Times New Roman" w:hAnsi="Times New Roman" w:cs="Times New Roman"/>
          <w:b/>
          <w:sz w:val="30"/>
          <w:szCs w:val="30"/>
          <w:lang w:eastAsia="zh-CN"/>
        </w:rPr>
        <w:t>.2.2 工程组成</w:t>
      </w:r>
    </w:p>
    <w:p w14:paraId="4DE47FBE">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项目工程内容由主体工程、辅助工程、公用工程及环保工程组成，详见表</w:t>
      </w:r>
      <w:r>
        <w:rPr>
          <w:rFonts w:hint="eastAsia" w:ascii="Times New Roman" w:hAnsi="Times New Roman" w:cs="Times New Roman"/>
          <w:sz w:val="24"/>
          <w:szCs w:val="24"/>
          <w:lang w:eastAsia="zh-CN"/>
        </w:rPr>
        <w:t>2</w:t>
      </w:r>
      <w:r>
        <w:rPr>
          <w:rFonts w:ascii="Times New Roman" w:hAnsi="Times New Roman" w:cs="Times New Roman"/>
          <w:sz w:val="24"/>
          <w:szCs w:val="24"/>
          <w:lang w:eastAsia="zh-CN"/>
        </w:rPr>
        <w:t>.2.2。</w:t>
      </w:r>
    </w:p>
    <w:p w14:paraId="71053F9D">
      <w:pPr>
        <w:spacing w:after="0" w:line="240" w:lineRule="auto"/>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t xml:space="preserve">表 </w:t>
      </w:r>
      <w:r>
        <w:rPr>
          <w:rFonts w:hint="eastAsia" w:ascii="Times New Roman" w:hAnsi="Times New Roman" w:cs="Times New Roman"/>
          <w:b/>
          <w:sz w:val="24"/>
          <w:szCs w:val="24"/>
          <w:lang w:eastAsia="zh-CN"/>
        </w:rPr>
        <w:t>2</w:t>
      </w:r>
      <w:r>
        <w:rPr>
          <w:rFonts w:ascii="Times New Roman" w:hAnsi="Times New Roman" w:cs="Times New Roman"/>
          <w:b/>
          <w:sz w:val="24"/>
          <w:szCs w:val="24"/>
          <w:lang w:eastAsia="zh-CN"/>
        </w:rPr>
        <w:t>.2.2 工程建设内容一览表</w:t>
      </w:r>
    </w:p>
    <w:tbl>
      <w:tblPr>
        <w:tblStyle w:val="8"/>
        <w:tblW w:w="9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6"/>
        <w:gridCol w:w="356"/>
        <w:gridCol w:w="205"/>
        <w:gridCol w:w="1413"/>
        <w:gridCol w:w="6659"/>
      </w:tblGrid>
      <w:tr w14:paraId="617EA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6" w:type="dxa"/>
            <w:vAlign w:val="center"/>
          </w:tcPr>
          <w:p w14:paraId="4E84864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工程分类</w:t>
            </w:r>
          </w:p>
        </w:tc>
        <w:tc>
          <w:tcPr>
            <w:tcW w:w="1974" w:type="dxa"/>
            <w:gridSpan w:val="3"/>
            <w:vAlign w:val="center"/>
          </w:tcPr>
          <w:p w14:paraId="5D3C5D0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工程名称</w:t>
            </w:r>
          </w:p>
        </w:tc>
        <w:tc>
          <w:tcPr>
            <w:tcW w:w="6659" w:type="dxa"/>
            <w:vAlign w:val="center"/>
          </w:tcPr>
          <w:p w14:paraId="349BEAE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建设内容</w:t>
            </w:r>
          </w:p>
        </w:tc>
      </w:tr>
      <w:tr w14:paraId="2144A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6" w:type="dxa"/>
            <w:vMerge w:val="restart"/>
            <w:vAlign w:val="center"/>
          </w:tcPr>
          <w:p w14:paraId="74AF2DE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主体工程</w:t>
            </w:r>
          </w:p>
        </w:tc>
        <w:tc>
          <w:tcPr>
            <w:tcW w:w="1974" w:type="dxa"/>
            <w:gridSpan w:val="3"/>
            <w:vAlign w:val="center"/>
          </w:tcPr>
          <w:p w14:paraId="68507859">
            <w:pPr>
              <w:spacing w:after="0" w:line="360" w:lineRule="auto"/>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生态河道治理</w:t>
            </w:r>
          </w:p>
        </w:tc>
        <w:tc>
          <w:tcPr>
            <w:tcW w:w="6659" w:type="dxa"/>
            <w:vAlign w:val="center"/>
          </w:tcPr>
          <w:p w14:paraId="445073F0">
            <w:pPr>
              <w:spacing w:after="0" w:line="360" w:lineRule="auto"/>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整治河道长度</w:t>
            </w:r>
            <w:r>
              <w:rPr>
                <w:rFonts w:ascii="Times New Roman" w:hAnsi="Times New Roman" w:eastAsia="宋体" w:cs="Times New Roman"/>
                <w:kern w:val="2"/>
                <w:sz w:val="21"/>
                <w:szCs w:val="21"/>
                <w:lang w:eastAsia="zh-CN"/>
              </w:rPr>
              <w:t>30.67km</w:t>
            </w:r>
            <w:r>
              <w:rPr>
                <w:rFonts w:hint="eastAsia" w:ascii="Times New Roman" w:hAnsi="Times New Roman" w:eastAsia="宋体" w:cs="Times New Roman"/>
                <w:kern w:val="2"/>
                <w:sz w:val="21"/>
                <w:szCs w:val="21"/>
                <w:lang w:eastAsia="zh-CN"/>
              </w:rPr>
              <w:t>，其中澡地河</w:t>
            </w:r>
            <w:r>
              <w:rPr>
                <w:rFonts w:ascii="Times New Roman" w:hAnsi="Times New Roman" w:eastAsia="宋体" w:cs="Times New Roman"/>
                <w:kern w:val="2"/>
                <w:sz w:val="21"/>
                <w:szCs w:val="21"/>
                <w:lang w:eastAsia="zh-CN"/>
              </w:rPr>
              <w:t>1.92km</w:t>
            </w:r>
            <w:r>
              <w:rPr>
                <w:rFonts w:hint="eastAsia" w:ascii="Times New Roman" w:hAnsi="Times New Roman" w:eastAsia="宋体" w:cs="Times New Roman"/>
                <w:kern w:val="2"/>
                <w:sz w:val="21"/>
                <w:szCs w:val="21"/>
                <w:lang w:eastAsia="zh-CN"/>
              </w:rPr>
              <w:t>，南喊河</w:t>
            </w:r>
            <w:r>
              <w:rPr>
                <w:rFonts w:ascii="Times New Roman" w:hAnsi="Times New Roman" w:eastAsia="宋体" w:cs="Times New Roman"/>
                <w:kern w:val="2"/>
                <w:sz w:val="21"/>
                <w:szCs w:val="21"/>
                <w:lang w:eastAsia="zh-CN"/>
              </w:rPr>
              <w:t>6.7km</w:t>
            </w:r>
            <w:r>
              <w:rPr>
                <w:rFonts w:hint="eastAsia" w:ascii="Times New Roman" w:hAnsi="Times New Roman" w:eastAsia="宋体" w:cs="Times New Roman"/>
                <w:kern w:val="2"/>
                <w:sz w:val="21"/>
                <w:szCs w:val="21"/>
                <w:lang w:eastAsia="zh-CN"/>
              </w:rPr>
              <w:t>，南麻河</w:t>
            </w:r>
            <w:r>
              <w:rPr>
                <w:rFonts w:ascii="Times New Roman" w:hAnsi="Times New Roman" w:eastAsia="宋体" w:cs="Times New Roman"/>
                <w:kern w:val="2"/>
                <w:sz w:val="21"/>
                <w:szCs w:val="21"/>
                <w:lang w:eastAsia="zh-CN"/>
              </w:rPr>
              <w:t>3.95km</w:t>
            </w:r>
            <w:r>
              <w:rPr>
                <w:rFonts w:hint="eastAsia" w:ascii="Times New Roman" w:hAnsi="Times New Roman" w:eastAsia="宋体" w:cs="Times New Roman"/>
                <w:kern w:val="2"/>
                <w:sz w:val="21"/>
                <w:szCs w:val="21"/>
                <w:lang w:eastAsia="zh-CN"/>
              </w:rPr>
              <w:t>，板过河</w:t>
            </w:r>
            <w:r>
              <w:rPr>
                <w:rFonts w:ascii="Times New Roman" w:hAnsi="Times New Roman" w:eastAsia="宋体" w:cs="Times New Roman"/>
                <w:kern w:val="2"/>
                <w:sz w:val="21"/>
                <w:szCs w:val="21"/>
                <w:lang w:eastAsia="zh-CN"/>
              </w:rPr>
              <w:t>6.0km</w:t>
            </w:r>
            <w:r>
              <w:rPr>
                <w:rFonts w:hint="eastAsia" w:ascii="Times New Roman" w:hAnsi="Times New Roman" w:eastAsia="宋体" w:cs="Times New Roman"/>
                <w:kern w:val="2"/>
                <w:sz w:val="21"/>
                <w:szCs w:val="21"/>
                <w:lang w:eastAsia="zh-CN"/>
              </w:rPr>
              <w:t>，南秀河</w:t>
            </w:r>
            <w:r>
              <w:rPr>
                <w:rFonts w:ascii="Times New Roman" w:hAnsi="Times New Roman" w:eastAsia="宋体" w:cs="Times New Roman"/>
                <w:kern w:val="2"/>
                <w:sz w:val="21"/>
                <w:szCs w:val="21"/>
                <w:lang w:eastAsia="zh-CN"/>
              </w:rPr>
              <w:t>8.8km</w:t>
            </w:r>
            <w:r>
              <w:rPr>
                <w:rFonts w:hint="eastAsia" w:ascii="Times New Roman" w:hAnsi="Times New Roman" w:eastAsia="宋体" w:cs="Times New Roman"/>
                <w:kern w:val="2"/>
                <w:sz w:val="21"/>
                <w:szCs w:val="21"/>
                <w:lang w:eastAsia="zh-CN"/>
              </w:rPr>
              <w:t>，南木黑河</w:t>
            </w:r>
            <w:r>
              <w:rPr>
                <w:rFonts w:ascii="Times New Roman" w:hAnsi="Times New Roman" w:eastAsia="宋体" w:cs="Times New Roman"/>
                <w:kern w:val="2"/>
                <w:sz w:val="21"/>
                <w:szCs w:val="21"/>
                <w:lang w:eastAsia="zh-CN"/>
              </w:rPr>
              <w:t>3.3km</w:t>
            </w:r>
            <w:r>
              <w:rPr>
                <w:rFonts w:hint="eastAsia" w:ascii="Times New Roman" w:hAnsi="Times New Roman" w:eastAsia="宋体" w:cs="Times New Roman"/>
                <w:kern w:val="2"/>
                <w:sz w:val="21"/>
                <w:szCs w:val="21"/>
                <w:lang w:eastAsia="zh-CN"/>
              </w:rPr>
              <w:t>；改建蓄水坝</w:t>
            </w:r>
            <w:r>
              <w:rPr>
                <w:rFonts w:ascii="Times New Roman" w:hAnsi="Times New Roman" w:eastAsia="宋体" w:cs="Times New Roman"/>
                <w:kern w:val="2"/>
                <w:sz w:val="21"/>
                <w:szCs w:val="21"/>
                <w:lang w:eastAsia="zh-CN"/>
              </w:rPr>
              <w:t>34</w:t>
            </w:r>
            <w:r>
              <w:rPr>
                <w:rFonts w:hint="eastAsia" w:ascii="Times New Roman" w:hAnsi="Times New Roman" w:eastAsia="宋体" w:cs="Times New Roman"/>
                <w:kern w:val="2"/>
                <w:sz w:val="21"/>
                <w:szCs w:val="21"/>
                <w:lang w:eastAsia="zh-CN"/>
              </w:rPr>
              <w:t>座；南木黑河置原位水质净化</w:t>
            </w:r>
            <w:r>
              <w:rPr>
                <w:rFonts w:ascii="Times New Roman" w:hAnsi="Times New Roman" w:eastAsia="宋体" w:cs="Times New Roman"/>
                <w:kern w:val="2"/>
                <w:sz w:val="21"/>
                <w:szCs w:val="21"/>
                <w:lang w:eastAsia="zh-CN"/>
              </w:rPr>
              <w:t>EHBR</w:t>
            </w:r>
            <w:r>
              <w:rPr>
                <w:rFonts w:hint="eastAsia" w:ascii="Times New Roman" w:hAnsi="Times New Roman" w:eastAsia="宋体" w:cs="Times New Roman"/>
                <w:kern w:val="2"/>
                <w:sz w:val="21"/>
                <w:szCs w:val="21"/>
                <w:lang w:eastAsia="zh-CN"/>
              </w:rPr>
              <w:t>膜</w:t>
            </w:r>
            <w:r>
              <w:rPr>
                <w:rFonts w:ascii="Times New Roman" w:hAnsi="Times New Roman" w:eastAsia="宋体" w:cs="Times New Roman"/>
                <w:kern w:val="2"/>
                <w:sz w:val="21"/>
                <w:szCs w:val="21"/>
                <w:lang w:eastAsia="zh-CN"/>
              </w:rPr>
              <w:t>3400</w:t>
            </w:r>
            <w:r>
              <w:rPr>
                <w:rFonts w:hint="eastAsia" w:ascii="Times New Roman" w:hAnsi="Times New Roman" w:eastAsia="宋体" w:cs="Times New Roman"/>
                <w:kern w:val="2"/>
                <w:sz w:val="21"/>
                <w:szCs w:val="21"/>
                <w:lang w:eastAsia="zh-CN"/>
              </w:rPr>
              <w:t>m</w:t>
            </w:r>
            <w:r>
              <w:rPr>
                <w:rFonts w:hint="eastAsia" w:ascii="Times New Roman" w:hAnsi="Times New Roman" w:eastAsia="宋体" w:cs="Times New Roman"/>
                <w:kern w:val="2"/>
                <w:sz w:val="21"/>
                <w:szCs w:val="21"/>
                <w:vertAlign w:val="superscript"/>
                <w:lang w:eastAsia="zh-CN"/>
              </w:rPr>
              <w:t>2</w:t>
            </w:r>
          </w:p>
        </w:tc>
      </w:tr>
      <w:tr w14:paraId="6F3A6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6" w:type="dxa"/>
            <w:vMerge w:val="continue"/>
            <w:vAlign w:val="center"/>
          </w:tcPr>
          <w:p w14:paraId="23A49AB1">
            <w:pPr>
              <w:spacing w:after="0" w:line="360" w:lineRule="auto"/>
              <w:jc w:val="center"/>
              <w:rPr>
                <w:rFonts w:ascii="Times New Roman" w:hAnsi="Times New Roman" w:cs="Times New Roman"/>
                <w:sz w:val="21"/>
                <w:szCs w:val="21"/>
                <w:lang w:eastAsia="zh-CN"/>
              </w:rPr>
            </w:pPr>
          </w:p>
        </w:tc>
        <w:tc>
          <w:tcPr>
            <w:tcW w:w="356" w:type="dxa"/>
            <w:vMerge w:val="restart"/>
            <w:vAlign w:val="center"/>
          </w:tcPr>
          <w:p w14:paraId="4C8CF869">
            <w:pPr>
              <w:spacing w:after="0" w:line="360" w:lineRule="auto"/>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污染物控制工程</w:t>
            </w:r>
          </w:p>
        </w:tc>
        <w:tc>
          <w:tcPr>
            <w:tcW w:w="1618" w:type="dxa"/>
            <w:gridSpan w:val="2"/>
            <w:vAlign w:val="center"/>
          </w:tcPr>
          <w:p w14:paraId="3E0D9711">
            <w:pPr>
              <w:spacing w:after="0" w:line="360" w:lineRule="auto"/>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污水截流工程</w:t>
            </w:r>
          </w:p>
        </w:tc>
        <w:tc>
          <w:tcPr>
            <w:tcW w:w="6659" w:type="dxa"/>
            <w:vAlign w:val="center"/>
          </w:tcPr>
          <w:p w14:paraId="7F1B1DAD">
            <w:pPr>
              <w:spacing w:after="0" w:line="360" w:lineRule="auto"/>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本工程计划新建沿河截污管道</w:t>
            </w:r>
            <w:r>
              <w:rPr>
                <w:rFonts w:ascii="Times New Roman" w:hAnsi="Times New Roman" w:eastAsia="宋体" w:cs="Times New Roman"/>
                <w:kern w:val="2"/>
                <w:sz w:val="21"/>
                <w:szCs w:val="21"/>
                <w:lang w:eastAsia="zh-CN"/>
              </w:rPr>
              <w:t>27.9km</w:t>
            </w:r>
            <w:r>
              <w:rPr>
                <w:rFonts w:hint="eastAsia" w:ascii="Times New Roman" w:hAnsi="Times New Roman" w:eastAsia="宋体" w:cs="Times New Roman"/>
                <w:kern w:val="2"/>
                <w:sz w:val="21"/>
                <w:szCs w:val="21"/>
                <w:lang w:eastAsia="zh-CN"/>
              </w:rPr>
              <w:t>，其中澡地河</w:t>
            </w:r>
            <w:r>
              <w:rPr>
                <w:rFonts w:ascii="Times New Roman" w:hAnsi="Times New Roman" w:eastAsia="宋体" w:cs="Times New Roman"/>
                <w:kern w:val="2"/>
                <w:sz w:val="21"/>
                <w:szCs w:val="21"/>
                <w:lang w:eastAsia="zh-CN"/>
              </w:rPr>
              <w:t>2.46km</w:t>
            </w:r>
            <w:r>
              <w:rPr>
                <w:rFonts w:hint="eastAsia" w:ascii="Times New Roman" w:hAnsi="Times New Roman" w:eastAsia="宋体" w:cs="Times New Roman"/>
                <w:kern w:val="2"/>
                <w:sz w:val="21"/>
                <w:szCs w:val="21"/>
                <w:lang w:eastAsia="zh-CN"/>
              </w:rPr>
              <w:t>，南喊河</w:t>
            </w:r>
            <w:r>
              <w:rPr>
                <w:rFonts w:ascii="Times New Roman" w:hAnsi="Times New Roman" w:eastAsia="宋体" w:cs="Times New Roman"/>
                <w:kern w:val="2"/>
                <w:sz w:val="21"/>
                <w:szCs w:val="21"/>
                <w:lang w:eastAsia="zh-CN"/>
              </w:rPr>
              <w:t>3.26km</w:t>
            </w:r>
            <w:r>
              <w:rPr>
                <w:rFonts w:hint="eastAsia" w:ascii="Times New Roman" w:hAnsi="Times New Roman" w:eastAsia="宋体" w:cs="Times New Roman"/>
                <w:kern w:val="2"/>
                <w:sz w:val="21"/>
                <w:szCs w:val="21"/>
                <w:lang w:eastAsia="zh-CN"/>
              </w:rPr>
              <w:t>，南麻河</w:t>
            </w:r>
            <w:r>
              <w:rPr>
                <w:rFonts w:ascii="Times New Roman" w:hAnsi="Times New Roman" w:eastAsia="宋体" w:cs="Times New Roman"/>
                <w:kern w:val="2"/>
                <w:sz w:val="21"/>
                <w:szCs w:val="21"/>
                <w:lang w:eastAsia="zh-CN"/>
              </w:rPr>
              <w:t>1.82km</w:t>
            </w:r>
            <w:r>
              <w:rPr>
                <w:rFonts w:hint="eastAsia" w:ascii="Times New Roman" w:hAnsi="Times New Roman" w:eastAsia="宋体" w:cs="Times New Roman"/>
                <w:kern w:val="2"/>
                <w:sz w:val="21"/>
                <w:szCs w:val="21"/>
                <w:lang w:eastAsia="zh-CN"/>
              </w:rPr>
              <w:t>，板过河</w:t>
            </w:r>
            <w:r>
              <w:rPr>
                <w:rFonts w:ascii="Times New Roman" w:hAnsi="Times New Roman" w:eastAsia="宋体" w:cs="Times New Roman"/>
                <w:kern w:val="2"/>
                <w:sz w:val="21"/>
                <w:szCs w:val="21"/>
                <w:lang w:eastAsia="zh-CN"/>
              </w:rPr>
              <w:t>7.62km</w:t>
            </w:r>
            <w:r>
              <w:rPr>
                <w:rFonts w:hint="eastAsia" w:ascii="Times New Roman" w:hAnsi="Times New Roman" w:eastAsia="宋体" w:cs="Times New Roman"/>
                <w:kern w:val="2"/>
                <w:sz w:val="21"/>
                <w:szCs w:val="21"/>
                <w:lang w:eastAsia="zh-CN"/>
              </w:rPr>
              <w:t>，南秀河</w:t>
            </w:r>
            <w:r>
              <w:rPr>
                <w:rFonts w:ascii="Times New Roman" w:hAnsi="Times New Roman" w:eastAsia="宋体" w:cs="Times New Roman"/>
                <w:kern w:val="2"/>
                <w:sz w:val="21"/>
                <w:szCs w:val="21"/>
                <w:lang w:eastAsia="zh-CN"/>
              </w:rPr>
              <w:t>7.92km</w:t>
            </w:r>
            <w:r>
              <w:rPr>
                <w:rFonts w:hint="eastAsia" w:ascii="Times New Roman" w:hAnsi="Times New Roman" w:eastAsia="宋体" w:cs="Times New Roman"/>
                <w:kern w:val="2"/>
                <w:sz w:val="21"/>
                <w:szCs w:val="21"/>
                <w:lang w:eastAsia="zh-CN"/>
              </w:rPr>
              <w:t>，南木黑河</w:t>
            </w:r>
            <w:r>
              <w:rPr>
                <w:rFonts w:ascii="Times New Roman" w:hAnsi="Times New Roman" w:eastAsia="宋体" w:cs="Times New Roman"/>
                <w:kern w:val="2"/>
                <w:sz w:val="21"/>
                <w:szCs w:val="21"/>
                <w:lang w:eastAsia="zh-CN"/>
              </w:rPr>
              <w:t>5.72km</w:t>
            </w:r>
            <w:r>
              <w:rPr>
                <w:rFonts w:hint="eastAsia" w:ascii="Times New Roman" w:hAnsi="Times New Roman" w:eastAsia="宋体" w:cs="Times New Roman"/>
                <w:kern w:val="2"/>
                <w:sz w:val="21"/>
                <w:szCs w:val="21"/>
                <w:lang w:eastAsia="zh-CN"/>
              </w:rPr>
              <w:t>；改造沿河居民污水出户管共计</w:t>
            </w:r>
            <w:r>
              <w:rPr>
                <w:rFonts w:ascii="Times New Roman" w:hAnsi="Times New Roman" w:eastAsia="宋体" w:cs="Times New Roman"/>
                <w:kern w:val="2"/>
                <w:sz w:val="21"/>
                <w:szCs w:val="21"/>
                <w:lang w:eastAsia="zh-CN"/>
              </w:rPr>
              <w:t>625</w:t>
            </w:r>
            <w:r>
              <w:rPr>
                <w:rFonts w:hint="eastAsia" w:ascii="Times New Roman" w:hAnsi="Times New Roman" w:eastAsia="宋体" w:cs="Times New Roman"/>
                <w:kern w:val="2"/>
                <w:sz w:val="21"/>
                <w:szCs w:val="21"/>
                <w:lang w:eastAsia="zh-CN"/>
              </w:rPr>
              <w:t>户，完善支路配套污水管网</w:t>
            </w:r>
            <w:r>
              <w:rPr>
                <w:rFonts w:ascii="Times New Roman" w:hAnsi="Times New Roman" w:eastAsia="宋体" w:cs="Times New Roman"/>
                <w:kern w:val="2"/>
                <w:sz w:val="21"/>
                <w:szCs w:val="21"/>
                <w:lang w:eastAsia="zh-CN"/>
              </w:rPr>
              <w:t>17.7km</w:t>
            </w:r>
            <w:r>
              <w:rPr>
                <w:rFonts w:hint="eastAsia" w:ascii="Times New Roman" w:hAnsi="Times New Roman" w:eastAsia="宋体" w:cs="Times New Roman"/>
                <w:kern w:val="2"/>
                <w:sz w:val="21"/>
                <w:szCs w:val="21"/>
                <w:lang w:eastAsia="zh-CN"/>
              </w:rPr>
              <w:t>。完善已建道路市政污水管道</w:t>
            </w:r>
            <w:r>
              <w:rPr>
                <w:rFonts w:ascii="Times New Roman" w:hAnsi="Times New Roman" w:eastAsia="宋体" w:cs="Times New Roman"/>
                <w:kern w:val="2"/>
                <w:sz w:val="21"/>
                <w:szCs w:val="21"/>
                <w:lang w:eastAsia="zh-CN"/>
              </w:rPr>
              <w:t>43.87km</w:t>
            </w:r>
            <w:r>
              <w:rPr>
                <w:rFonts w:hint="eastAsia" w:ascii="Times New Roman" w:hAnsi="Times New Roman" w:eastAsia="宋体" w:cs="Times New Roman"/>
                <w:kern w:val="2"/>
                <w:sz w:val="21"/>
                <w:szCs w:val="21"/>
                <w:lang w:eastAsia="zh-CN"/>
              </w:rPr>
              <w:t>，市政管道雨污分流改造</w:t>
            </w:r>
            <w:r>
              <w:rPr>
                <w:rFonts w:ascii="Times New Roman" w:hAnsi="Times New Roman" w:eastAsia="宋体" w:cs="Times New Roman"/>
                <w:kern w:val="2"/>
                <w:sz w:val="21"/>
                <w:szCs w:val="21"/>
                <w:lang w:eastAsia="zh-CN"/>
              </w:rPr>
              <w:t>76</w:t>
            </w:r>
            <w:r>
              <w:rPr>
                <w:rFonts w:hint="eastAsia" w:ascii="Times New Roman" w:hAnsi="Times New Roman" w:eastAsia="宋体" w:cs="Times New Roman"/>
                <w:kern w:val="2"/>
                <w:sz w:val="21"/>
                <w:szCs w:val="21"/>
                <w:lang w:eastAsia="zh-CN"/>
              </w:rPr>
              <w:t>处</w:t>
            </w:r>
          </w:p>
        </w:tc>
      </w:tr>
      <w:tr w14:paraId="1552D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6" w:type="dxa"/>
            <w:vMerge w:val="continue"/>
            <w:vAlign w:val="center"/>
          </w:tcPr>
          <w:p w14:paraId="00345695">
            <w:pPr>
              <w:spacing w:after="0" w:line="360" w:lineRule="auto"/>
              <w:jc w:val="center"/>
              <w:rPr>
                <w:rFonts w:ascii="Times New Roman" w:hAnsi="Times New Roman" w:cs="Times New Roman"/>
                <w:sz w:val="21"/>
                <w:szCs w:val="21"/>
                <w:lang w:eastAsia="zh-CN"/>
              </w:rPr>
            </w:pPr>
          </w:p>
        </w:tc>
        <w:tc>
          <w:tcPr>
            <w:tcW w:w="356" w:type="dxa"/>
            <w:vMerge w:val="continue"/>
            <w:vAlign w:val="center"/>
          </w:tcPr>
          <w:p w14:paraId="3FB79E8D">
            <w:pPr>
              <w:spacing w:after="0" w:line="360" w:lineRule="auto"/>
              <w:jc w:val="center"/>
              <w:rPr>
                <w:rFonts w:ascii="Times New Roman" w:hAnsi="Times New Roman" w:cs="Times New Roman"/>
                <w:sz w:val="21"/>
                <w:szCs w:val="21"/>
                <w:lang w:eastAsia="zh-CN"/>
              </w:rPr>
            </w:pPr>
          </w:p>
        </w:tc>
        <w:tc>
          <w:tcPr>
            <w:tcW w:w="1618" w:type="dxa"/>
            <w:gridSpan w:val="2"/>
            <w:vAlign w:val="center"/>
          </w:tcPr>
          <w:p w14:paraId="325CCE94">
            <w:pPr>
              <w:spacing w:after="0" w:line="360" w:lineRule="auto"/>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污水处理厂提标改造</w:t>
            </w:r>
          </w:p>
          <w:p w14:paraId="2DE1B9D3">
            <w:pPr>
              <w:spacing w:after="0" w:line="360" w:lineRule="auto"/>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工程</w:t>
            </w:r>
          </w:p>
        </w:tc>
        <w:tc>
          <w:tcPr>
            <w:tcW w:w="6659" w:type="dxa"/>
            <w:vAlign w:val="center"/>
          </w:tcPr>
          <w:p w14:paraId="74E5C4FE">
            <w:pPr>
              <w:spacing w:after="0" w:line="360" w:lineRule="auto"/>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芒市污水处理厂</w:t>
            </w:r>
            <w:r>
              <w:rPr>
                <w:rFonts w:ascii="Times New Roman" w:hAnsi="Times New Roman" w:eastAsia="宋体" w:cs="Times New Roman"/>
                <w:kern w:val="2"/>
                <w:sz w:val="21"/>
                <w:szCs w:val="21"/>
                <w:lang w:eastAsia="zh-CN"/>
              </w:rPr>
              <w:t>3</w:t>
            </w:r>
            <w:r>
              <w:rPr>
                <w:rFonts w:hint="eastAsia" w:ascii="Times New Roman" w:hAnsi="Times New Roman" w:eastAsia="宋体" w:cs="Times New Roman"/>
                <w:kern w:val="2"/>
                <w:sz w:val="21"/>
                <w:szCs w:val="21"/>
                <w:lang w:eastAsia="zh-CN"/>
              </w:rPr>
              <w:t>万</w:t>
            </w:r>
            <w:r>
              <w:rPr>
                <w:rFonts w:ascii="Times New Roman" w:hAnsi="Times New Roman" w:eastAsia="宋体" w:cs="Times New Roman"/>
                <w:kern w:val="2"/>
                <w:sz w:val="21"/>
                <w:szCs w:val="21"/>
                <w:lang w:eastAsia="zh-CN"/>
              </w:rPr>
              <w:t>m</w:t>
            </w:r>
            <w:r>
              <w:rPr>
                <w:rFonts w:ascii="Times New Roman" w:hAnsi="Times New Roman" w:eastAsia="宋体" w:cs="Times New Roman"/>
                <w:kern w:val="2"/>
                <w:sz w:val="21"/>
                <w:szCs w:val="21"/>
                <w:vertAlign w:val="superscript"/>
                <w:lang w:eastAsia="zh-CN"/>
              </w:rPr>
              <w:t>3</w:t>
            </w:r>
            <w:r>
              <w:rPr>
                <w:rFonts w:ascii="Times New Roman" w:hAnsi="Times New Roman" w:eastAsia="宋体" w:cs="Times New Roman"/>
                <w:kern w:val="2"/>
                <w:sz w:val="21"/>
                <w:szCs w:val="21"/>
                <w:lang w:eastAsia="zh-CN"/>
              </w:rPr>
              <w:t>/d</w:t>
            </w:r>
            <w:r>
              <w:rPr>
                <w:rFonts w:hint="eastAsia" w:ascii="Times New Roman" w:hAnsi="Times New Roman" w:eastAsia="宋体" w:cs="Times New Roman"/>
                <w:kern w:val="2"/>
                <w:sz w:val="21"/>
                <w:szCs w:val="21"/>
                <w:lang w:eastAsia="zh-CN"/>
              </w:rPr>
              <w:t>提标工程，尾水湿地</w:t>
            </w:r>
            <w:r>
              <w:rPr>
                <w:rFonts w:ascii="Times New Roman" w:hAnsi="Times New Roman" w:eastAsia="宋体" w:cs="Times New Roman"/>
                <w:kern w:val="2"/>
                <w:sz w:val="21"/>
                <w:szCs w:val="21"/>
                <w:lang w:eastAsia="zh-CN"/>
              </w:rPr>
              <w:t>15</w:t>
            </w:r>
            <w:r>
              <w:rPr>
                <w:rFonts w:hint="eastAsia" w:ascii="Times New Roman" w:hAnsi="Times New Roman" w:eastAsia="宋体" w:cs="Times New Roman"/>
                <w:kern w:val="2"/>
                <w:sz w:val="21"/>
                <w:szCs w:val="21"/>
                <w:lang w:eastAsia="zh-CN"/>
              </w:rPr>
              <w:t>公顷。德宏师专污水转输管约</w:t>
            </w:r>
            <w:r>
              <w:rPr>
                <w:rFonts w:ascii="Times New Roman" w:hAnsi="Times New Roman" w:eastAsia="宋体" w:cs="Times New Roman"/>
                <w:kern w:val="2"/>
                <w:sz w:val="21"/>
                <w:szCs w:val="21"/>
                <w:lang w:eastAsia="zh-CN"/>
              </w:rPr>
              <w:t>4.5km</w:t>
            </w:r>
          </w:p>
        </w:tc>
      </w:tr>
      <w:tr w14:paraId="710B4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6" w:type="dxa"/>
            <w:vMerge w:val="continue"/>
            <w:vAlign w:val="center"/>
          </w:tcPr>
          <w:p w14:paraId="15338099">
            <w:pPr>
              <w:spacing w:after="0" w:line="360" w:lineRule="auto"/>
              <w:jc w:val="center"/>
              <w:rPr>
                <w:rFonts w:ascii="Times New Roman" w:hAnsi="Times New Roman" w:cs="Times New Roman"/>
                <w:sz w:val="21"/>
                <w:szCs w:val="21"/>
                <w:lang w:eastAsia="zh-CN"/>
              </w:rPr>
            </w:pPr>
          </w:p>
        </w:tc>
        <w:tc>
          <w:tcPr>
            <w:tcW w:w="356" w:type="dxa"/>
            <w:vMerge w:val="continue"/>
            <w:vAlign w:val="center"/>
          </w:tcPr>
          <w:p w14:paraId="33AE5217">
            <w:pPr>
              <w:spacing w:after="0" w:line="360" w:lineRule="auto"/>
              <w:jc w:val="center"/>
              <w:rPr>
                <w:rFonts w:ascii="Times New Roman" w:hAnsi="Times New Roman" w:cs="Times New Roman"/>
                <w:sz w:val="21"/>
                <w:szCs w:val="21"/>
                <w:lang w:eastAsia="zh-CN"/>
              </w:rPr>
            </w:pPr>
          </w:p>
        </w:tc>
        <w:tc>
          <w:tcPr>
            <w:tcW w:w="1618" w:type="dxa"/>
            <w:gridSpan w:val="2"/>
            <w:vAlign w:val="center"/>
          </w:tcPr>
          <w:p w14:paraId="3854F3F9">
            <w:pPr>
              <w:spacing w:after="0" w:line="360" w:lineRule="auto"/>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农村环境综合治理工程</w:t>
            </w:r>
          </w:p>
        </w:tc>
        <w:tc>
          <w:tcPr>
            <w:tcW w:w="6659" w:type="dxa"/>
            <w:vAlign w:val="center"/>
          </w:tcPr>
          <w:p w14:paraId="6ADF4B03">
            <w:pPr>
              <w:spacing w:after="0" w:line="360" w:lineRule="auto"/>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芒赛村、芒核村、那怀村环境综合整治工程。3个村庄生活废水处理</w:t>
            </w:r>
          </w:p>
        </w:tc>
      </w:tr>
      <w:tr w14:paraId="21785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6" w:type="dxa"/>
            <w:vMerge w:val="continue"/>
            <w:vAlign w:val="center"/>
          </w:tcPr>
          <w:p w14:paraId="2BBAFBBE">
            <w:pPr>
              <w:spacing w:after="0" w:line="360" w:lineRule="auto"/>
              <w:jc w:val="center"/>
              <w:rPr>
                <w:rFonts w:ascii="Times New Roman" w:hAnsi="Times New Roman" w:cs="Times New Roman"/>
                <w:sz w:val="21"/>
                <w:szCs w:val="21"/>
                <w:lang w:eastAsia="zh-CN"/>
              </w:rPr>
            </w:pPr>
          </w:p>
        </w:tc>
        <w:tc>
          <w:tcPr>
            <w:tcW w:w="356" w:type="dxa"/>
            <w:vMerge w:val="continue"/>
            <w:vAlign w:val="center"/>
          </w:tcPr>
          <w:p w14:paraId="6A41C0CC">
            <w:pPr>
              <w:spacing w:after="0" w:line="360" w:lineRule="auto"/>
              <w:jc w:val="center"/>
              <w:rPr>
                <w:rFonts w:ascii="Times New Roman" w:hAnsi="Times New Roman" w:cs="Times New Roman"/>
                <w:sz w:val="21"/>
                <w:szCs w:val="21"/>
                <w:lang w:eastAsia="zh-CN"/>
              </w:rPr>
            </w:pPr>
          </w:p>
        </w:tc>
        <w:tc>
          <w:tcPr>
            <w:tcW w:w="1618" w:type="dxa"/>
            <w:gridSpan w:val="2"/>
            <w:vAlign w:val="center"/>
          </w:tcPr>
          <w:p w14:paraId="7E78D561">
            <w:pPr>
              <w:spacing w:after="0" w:line="360" w:lineRule="auto"/>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农业面源污染</w:t>
            </w:r>
          </w:p>
          <w:p w14:paraId="45BD0E35">
            <w:pPr>
              <w:spacing w:after="0" w:line="360" w:lineRule="auto"/>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整治</w:t>
            </w:r>
          </w:p>
        </w:tc>
        <w:tc>
          <w:tcPr>
            <w:tcW w:w="6659" w:type="dxa"/>
            <w:vAlign w:val="center"/>
          </w:tcPr>
          <w:p w14:paraId="3EB4B2F1">
            <w:pPr>
              <w:spacing w:after="0" w:line="360" w:lineRule="auto"/>
              <w:jc w:val="center"/>
              <w:rPr>
                <w:rFonts w:ascii="Times New Roman" w:hAnsi="Times New Roman" w:cs="Times New Roman"/>
                <w:sz w:val="21"/>
                <w:szCs w:val="21"/>
                <w:lang w:eastAsia="zh-CN"/>
              </w:rPr>
            </w:pPr>
            <w:r>
              <w:rPr>
                <w:rFonts w:hint="eastAsia" w:ascii="Times New Roman" w:hAnsi="Times New Roman" w:eastAsia="宋体" w:cs="Times New Roman"/>
                <w:kern w:val="2"/>
                <w:sz w:val="21"/>
                <w:szCs w:val="21"/>
                <w:lang w:eastAsia="zh-CN"/>
              </w:rPr>
              <w:t>主要为政策治理，源头加大农业产业结构调整力度，通过节水灌溉、测土配方、生物农药替代化学农药，减小农药、化肥的施用量，通过土地流转建设现代化生态农业</w:t>
            </w:r>
          </w:p>
        </w:tc>
      </w:tr>
      <w:tr w14:paraId="34F28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6" w:type="dxa"/>
            <w:vMerge w:val="continue"/>
            <w:vAlign w:val="center"/>
          </w:tcPr>
          <w:p w14:paraId="13727D04">
            <w:pPr>
              <w:spacing w:after="0" w:line="360" w:lineRule="auto"/>
              <w:jc w:val="center"/>
              <w:rPr>
                <w:rFonts w:ascii="Times New Roman" w:hAnsi="Times New Roman" w:cs="Times New Roman"/>
                <w:sz w:val="21"/>
                <w:szCs w:val="21"/>
                <w:lang w:eastAsia="zh-CN"/>
              </w:rPr>
            </w:pPr>
          </w:p>
        </w:tc>
        <w:tc>
          <w:tcPr>
            <w:tcW w:w="356" w:type="dxa"/>
            <w:vMerge w:val="continue"/>
            <w:vAlign w:val="center"/>
          </w:tcPr>
          <w:p w14:paraId="498ED15B">
            <w:pPr>
              <w:spacing w:after="0" w:line="360" w:lineRule="auto"/>
              <w:jc w:val="center"/>
              <w:rPr>
                <w:rFonts w:ascii="Times New Roman" w:hAnsi="Times New Roman" w:cs="Times New Roman"/>
                <w:sz w:val="21"/>
                <w:szCs w:val="21"/>
                <w:lang w:eastAsia="zh-CN"/>
              </w:rPr>
            </w:pPr>
          </w:p>
        </w:tc>
        <w:tc>
          <w:tcPr>
            <w:tcW w:w="1618" w:type="dxa"/>
            <w:gridSpan w:val="2"/>
            <w:vAlign w:val="center"/>
          </w:tcPr>
          <w:p w14:paraId="54695D56">
            <w:pPr>
              <w:spacing w:after="0" w:line="360" w:lineRule="auto"/>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畜禽、水产养殖污染治理工程</w:t>
            </w:r>
          </w:p>
        </w:tc>
        <w:tc>
          <w:tcPr>
            <w:tcW w:w="6659" w:type="dxa"/>
            <w:vAlign w:val="center"/>
          </w:tcPr>
          <w:p w14:paraId="707ECB80">
            <w:pPr>
              <w:spacing w:after="0" w:line="360" w:lineRule="auto"/>
              <w:jc w:val="center"/>
              <w:rPr>
                <w:rFonts w:ascii="Times New Roman" w:hAnsi="Times New Roman" w:cs="Times New Roman"/>
                <w:sz w:val="21"/>
                <w:szCs w:val="21"/>
                <w:lang w:eastAsia="zh-CN"/>
              </w:rPr>
            </w:pPr>
            <w:r>
              <w:rPr>
                <w:rFonts w:hint="eastAsia" w:ascii="Times New Roman" w:hAnsi="Times New Roman" w:eastAsia="宋体" w:cs="Times New Roman"/>
                <w:kern w:val="2"/>
                <w:sz w:val="21"/>
                <w:szCs w:val="21"/>
                <w:lang w:eastAsia="zh-CN"/>
              </w:rPr>
              <w:t>水产养殖搬迁</w:t>
            </w:r>
            <w:r>
              <w:rPr>
                <w:rFonts w:ascii="Times New Roman" w:hAnsi="Times New Roman" w:eastAsia="宋体" w:cs="Times New Roman"/>
                <w:kern w:val="2"/>
                <w:sz w:val="21"/>
                <w:szCs w:val="21"/>
                <w:lang w:eastAsia="zh-CN"/>
              </w:rPr>
              <w:t>530</w:t>
            </w:r>
            <w:r>
              <w:rPr>
                <w:rFonts w:hint="eastAsia" w:ascii="Times New Roman" w:hAnsi="Times New Roman" w:eastAsia="宋体" w:cs="Times New Roman"/>
                <w:kern w:val="2"/>
                <w:sz w:val="21"/>
                <w:szCs w:val="21"/>
                <w:lang w:eastAsia="zh-CN"/>
              </w:rPr>
              <w:t>亩</w:t>
            </w:r>
          </w:p>
        </w:tc>
      </w:tr>
      <w:tr w14:paraId="1BEDB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6" w:type="dxa"/>
            <w:vMerge w:val="continue"/>
            <w:vAlign w:val="center"/>
          </w:tcPr>
          <w:p w14:paraId="52C1501E">
            <w:pPr>
              <w:spacing w:after="0" w:line="360" w:lineRule="auto"/>
              <w:jc w:val="center"/>
              <w:rPr>
                <w:rFonts w:ascii="Times New Roman" w:hAnsi="Times New Roman" w:cs="Times New Roman"/>
                <w:sz w:val="21"/>
                <w:szCs w:val="21"/>
                <w:lang w:eastAsia="zh-CN"/>
              </w:rPr>
            </w:pPr>
          </w:p>
        </w:tc>
        <w:tc>
          <w:tcPr>
            <w:tcW w:w="1974" w:type="dxa"/>
            <w:gridSpan w:val="3"/>
            <w:vAlign w:val="center"/>
          </w:tcPr>
          <w:p w14:paraId="53AA0282">
            <w:pPr>
              <w:spacing w:after="0" w:line="360" w:lineRule="auto"/>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河口湿地工程</w:t>
            </w:r>
          </w:p>
        </w:tc>
        <w:tc>
          <w:tcPr>
            <w:tcW w:w="6659" w:type="dxa"/>
            <w:vAlign w:val="center"/>
          </w:tcPr>
          <w:p w14:paraId="40AA5333">
            <w:pPr>
              <w:spacing w:after="0" w:line="360" w:lineRule="auto"/>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建设</w:t>
            </w:r>
            <w:r>
              <w:rPr>
                <w:rFonts w:hint="eastAsia" w:ascii="Times New Roman" w:hAnsi="Times New Roman" w:eastAsia="宋体" w:cs="Times New Roman"/>
                <w:kern w:val="2"/>
                <w:sz w:val="21"/>
                <w:szCs w:val="21"/>
                <w:lang w:eastAsia="zh-CN"/>
              </w:rPr>
              <w:t>板过湿地</w:t>
            </w:r>
            <w:r>
              <w:rPr>
                <w:rFonts w:ascii="Times New Roman" w:hAnsi="Times New Roman" w:eastAsia="宋体" w:cs="Times New Roman"/>
                <w:kern w:val="2"/>
                <w:sz w:val="21"/>
                <w:szCs w:val="21"/>
                <w:lang w:eastAsia="zh-CN"/>
              </w:rPr>
              <w:t>40</w:t>
            </w:r>
            <w:r>
              <w:rPr>
                <w:rFonts w:hint="eastAsia" w:ascii="Times New Roman" w:hAnsi="Times New Roman" w:eastAsia="宋体" w:cs="Times New Roman"/>
                <w:kern w:val="2"/>
                <w:sz w:val="21"/>
                <w:szCs w:val="21"/>
                <w:lang w:eastAsia="zh-CN"/>
              </w:rPr>
              <w:t>亩，南秀河湿地</w:t>
            </w:r>
            <w:r>
              <w:rPr>
                <w:rFonts w:ascii="Times New Roman" w:hAnsi="Times New Roman" w:eastAsia="宋体" w:cs="Times New Roman"/>
                <w:kern w:val="2"/>
                <w:sz w:val="21"/>
                <w:szCs w:val="21"/>
                <w:lang w:eastAsia="zh-CN"/>
              </w:rPr>
              <w:t>38</w:t>
            </w:r>
            <w:r>
              <w:rPr>
                <w:rFonts w:hint="eastAsia" w:ascii="Times New Roman" w:hAnsi="Times New Roman" w:eastAsia="宋体" w:cs="Times New Roman"/>
                <w:kern w:val="2"/>
                <w:sz w:val="21"/>
                <w:szCs w:val="21"/>
                <w:lang w:eastAsia="zh-CN"/>
              </w:rPr>
              <w:t>亩，南木黑河湿地</w:t>
            </w:r>
            <w:r>
              <w:rPr>
                <w:rFonts w:ascii="Times New Roman" w:hAnsi="Times New Roman" w:eastAsia="宋体" w:cs="Times New Roman"/>
                <w:kern w:val="2"/>
                <w:sz w:val="21"/>
                <w:szCs w:val="21"/>
                <w:lang w:eastAsia="zh-CN"/>
              </w:rPr>
              <w:t>35</w:t>
            </w:r>
            <w:r>
              <w:rPr>
                <w:rFonts w:hint="eastAsia" w:ascii="Times New Roman" w:hAnsi="Times New Roman" w:eastAsia="宋体" w:cs="Times New Roman"/>
                <w:kern w:val="2"/>
                <w:sz w:val="21"/>
                <w:szCs w:val="21"/>
                <w:lang w:eastAsia="zh-CN"/>
              </w:rPr>
              <w:t>亩</w:t>
            </w:r>
          </w:p>
        </w:tc>
      </w:tr>
      <w:tr w14:paraId="4D8A4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6" w:type="dxa"/>
            <w:vMerge w:val="continue"/>
            <w:vAlign w:val="center"/>
          </w:tcPr>
          <w:p w14:paraId="49DECEC7">
            <w:pPr>
              <w:spacing w:after="0" w:line="360" w:lineRule="auto"/>
              <w:jc w:val="center"/>
              <w:rPr>
                <w:rFonts w:ascii="Times New Roman" w:hAnsi="Times New Roman" w:cs="Times New Roman"/>
                <w:sz w:val="21"/>
                <w:szCs w:val="21"/>
                <w:lang w:eastAsia="zh-CN"/>
              </w:rPr>
            </w:pPr>
          </w:p>
        </w:tc>
        <w:tc>
          <w:tcPr>
            <w:tcW w:w="1974" w:type="dxa"/>
            <w:gridSpan w:val="3"/>
            <w:vAlign w:val="center"/>
          </w:tcPr>
          <w:p w14:paraId="3E22DA52">
            <w:pPr>
              <w:spacing w:after="0" w:line="360" w:lineRule="auto"/>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清塘河水库备用水源地保护建设工程</w:t>
            </w:r>
          </w:p>
        </w:tc>
        <w:tc>
          <w:tcPr>
            <w:tcW w:w="6659" w:type="dxa"/>
            <w:vAlign w:val="center"/>
          </w:tcPr>
          <w:p w14:paraId="4DE3093D">
            <w:pPr>
              <w:spacing w:after="0" w:line="360" w:lineRule="auto"/>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建设清理清塘河水库入库河道</w:t>
            </w:r>
            <w:r>
              <w:rPr>
                <w:rFonts w:ascii="Times New Roman" w:hAnsi="Times New Roman" w:eastAsia="宋体" w:cs="Times New Roman"/>
                <w:kern w:val="2"/>
                <w:sz w:val="21"/>
                <w:szCs w:val="21"/>
                <w:lang w:eastAsia="zh-CN"/>
              </w:rPr>
              <w:t>8.8km</w:t>
            </w:r>
            <w:r>
              <w:rPr>
                <w:rFonts w:hint="eastAsia" w:ascii="Times New Roman" w:hAnsi="Times New Roman" w:eastAsia="宋体" w:cs="Times New Roman"/>
                <w:kern w:val="2"/>
                <w:sz w:val="21"/>
                <w:szCs w:val="21"/>
                <w:lang w:eastAsia="zh-CN"/>
              </w:rPr>
              <w:t>，建设一级保护区隔离防护网</w:t>
            </w:r>
            <w:r>
              <w:rPr>
                <w:rFonts w:ascii="Times New Roman" w:hAnsi="Times New Roman" w:eastAsia="宋体" w:cs="Times New Roman"/>
                <w:kern w:val="2"/>
                <w:sz w:val="21"/>
                <w:szCs w:val="21"/>
                <w:lang w:eastAsia="zh-CN"/>
              </w:rPr>
              <w:t>5500m</w:t>
            </w:r>
            <w:r>
              <w:rPr>
                <w:rFonts w:hint="eastAsia" w:ascii="Times New Roman" w:hAnsi="Times New Roman" w:eastAsia="宋体" w:cs="Times New Roman"/>
                <w:kern w:val="2"/>
                <w:sz w:val="21"/>
                <w:szCs w:val="21"/>
                <w:lang w:eastAsia="zh-CN"/>
              </w:rPr>
              <w:t>；设置水源保护区界标</w:t>
            </w:r>
            <w:r>
              <w:rPr>
                <w:rFonts w:ascii="Times New Roman" w:hAnsi="Times New Roman" w:eastAsia="宋体" w:cs="Times New Roman"/>
                <w:kern w:val="2"/>
                <w:sz w:val="21"/>
                <w:szCs w:val="21"/>
                <w:lang w:eastAsia="zh-CN"/>
              </w:rPr>
              <w:t>15</w:t>
            </w:r>
            <w:r>
              <w:rPr>
                <w:rFonts w:hint="eastAsia" w:ascii="Times New Roman" w:hAnsi="Times New Roman" w:eastAsia="宋体" w:cs="Times New Roman"/>
                <w:kern w:val="2"/>
                <w:sz w:val="21"/>
                <w:szCs w:val="21"/>
                <w:lang w:eastAsia="zh-CN"/>
              </w:rPr>
              <w:t>套，</w:t>
            </w:r>
            <w:r>
              <w:rPr>
                <w:rFonts w:ascii="Times New Roman" w:hAnsi="Times New Roman" w:eastAsia="宋体" w:cs="Times New Roman"/>
                <w:kern w:val="2"/>
                <w:sz w:val="21"/>
                <w:szCs w:val="21"/>
                <w:lang w:eastAsia="zh-CN"/>
              </w:rPr>
              <w:t>a</w:t>
            </w:r>
            <w:r>
              <w:rPr>
                <w:rFonts w:hint="eastAsia" w:ascii="Times New Roman" w:hAnsi="Times New Roman" w:eastAsia="宋体" w:cs="Times New Roman"/>
                <w:kern w:val="2"/>
                <w:sz w:val="21"/>
                <w:szCs w:val="21"/>
                <w:lang w:eastAsia="zh-CN"/>
              </w:rPr>
              <w:t>类交通警示牌</w:t>
            </w:r>
            <w:r>
              <w:rPr>
                <w:rFonts w:ascii="Times New Roman" w:hAnsi="Times New Roman" w:eastAsia="宋体" w:cs="Times New Roman"/>
                <w:kern w:val="2"/>
                <w:sz w:val="21"/>
                <w:szCs w:val="21"/>
                <w:lang w:eastAsia="zh-CN"/>
              </w:rPr>
              <w:t>12</w:t>
            </w:r>
            <w:r>
              <w:rPr>
                <w:rFonts w:hint="eastAsia" w:ascii="Times New Roman" w:hAnsi="Times New Roman" w:eastAsia="宋体" w:cs="Times New Roman"/>
                <w:kern w:val="2"/>
                <w:sz w:val="21"/>
                <w:szCs w:val="21"/>
                <w:lang w:eastAsia="zh-CN"/>
              </w:rPr>
              <w:t>套，</w:t>
            </w:r>
            <w:r>
              <w:rPr>
                <w:rFonts w:ascii="Times New Roman" w:hAnsi="Times New Roman" w:eastAsia="宋体" w:cs="Times New Roman"/>
                <w:kern w:val="2"/>
                <w:sz w:val="21"/>
                <w:szCs w:val="21"/>
                <w:lang w:eastAsia="zh-CN"/>
              </w:rPr>
              <w:t>b</w:t>
            </w:r>
            <w:r>
              <w:rPr>
                <w:rFonts w:hint="eastAsia" w:ascii="Times New Roman" w:hAnsi="Times New Roman" w:eastAsia="宋体" w:cs="Times New Roman"/>
                <w:kern w:val="2"/>
                <w:sz w:val="21"/>
                <w:szCs w:val="21"/>
                <w:lang w:eastAsia="zh-CN"/>
              </w:rPr>
              <w:t>类交通警示牌</w:t>
            </w:r>
            <w:r>
              <w:rPr>
                <w:rFonts w:ascii="Times New Roman" w:hAnsi="Times New Roman" w:eastAsia="宋体" w:cs="Times New Roman"/>
                <w:kern w:val="2"/>
                <w:sz w:val="21"/>
                <w:szCs w:val="21"/>
                <w:lang w:eastAsia="zh-CN"/>
              </w:rPr>
              <w:t>12</w:t>
            </w:r>
            <w:r>
              <w:rPr>
                <w:rFonts w:hint="eastAsia" w:ascii="Times New Roman" w:hAnsi="Times New Roman" w:eastAsia="宋体" w:cs="Times New Roman"/>
                <w:kern w:val="2"/>
                <w:sz w:val="21"/>
                <w:szCs w:val="21"/>
                <w:lang w:eastAsia="zh-CN"/>
              </w:rPr>
              <w:t>套；一级保护区退耕还林</w:t>
            </w:r>
            <w:r>
              <w:rPr>
                <w:rFonts w:ascii="Times New Roman" w:hAnsi="Times New Roman" w:eastAsia="宋体" w:cs="Times New Roman"/>
                <w:kern w:val="2"/>
                <w:sz w:val="21"/>
                <w:szCs w:val="21"/>
                <w:lang w:eastAsia="zh-CN"/>
              </w:rPr>
              <w:t>314.26</w:t>
            </w:r>
            <w:r>
              <w:rPr>
                <w:rFonts w:hint="eastAsia" w:ascii="Times New Roman" w:hAnsi="Times New Roman" w:eastAsia="宋体" w:cs="Times New Roman"/>
                <w:kern w:val="2"/>
                <w:sz w:val="21"/>
                <w:szCs w:val="21"/>
                <w:lang w:eastAsia="zh-CN"/>
              </w:rPr>
              <w:t>亩；建设生态塘</w:t>
            </w:r>
            <w:r>
              <w:rPr>
                <w:rFonts w:ascii="Times New Roman" w:hAnsi="Times New Roman" w:eastAsia="宋体" w:cs="Times New Roman"/>
                <w:kern w:val="2"/>
                <w:sz w:val="21"/>
                <w:szCs w:val="21"/>
                <w:lang w:eastAsia="zh-CN"/>
              </w:rPr>
              <w:t>600</w:t>
            </w:r>
            <w:r>
              <w:rPr>
                <w:rFonts w:hint="eastAsia" w:ascii="Times New Roman" w:hAnsi="Times New Roman" w:eastAsia="宋体" w:cs="Times New Roman"/>
                <w:kern w:val="2"/>
                <w:sz w:val="21"/>
                <w:szCs w:val="21"/>
                <w:lang w:eastAsia="zh-CN"/>
              </w:rPr>
              <w:t>m</w:t>
            </w:r>
            <w:r>
              <w:rPr>
                <w:rFonts w:hint="eastAsia" w:ascii="Times New Roman" w:hAnsi="Times New Roman" w:eastAsia="宋体" w:cs="Times New Roman"/>
                <w:kern w:val="2"/>
                <w:sz w:val="21"/>
                <w:szCs w:val="21"/>
                <w:vertAlign w:val="superscript"/>
                <w:lang w:eastAsia="zh-CN"/>
              </w:rPr>
              <w:t>2</w:t>
            </w:r>
            <w:r>
              <w:rPr>
                <w:rFonts w:hint="eastAsia" w:ascii="Times New Roman" w:hAnsi="Times New Roman" w:eastAsia="宋体" w:cs="Times New Roman"/>
                <w:kern w:val="2"/>
                <w:sz w:val="21"/>
                <w:szCs w:val="21"/>
                <w:lang w:eastAsia="zh-CN"/>
              </w:rPr>
              <w:t>，排水渠</w:t>
            </w:r>
            <w:r>
              <w:rPr>
                <w:rFonts w:ascii="Times New Roman" w:hAnsi="Times New Roman" w:eastAsia="宋体" w:cs="Times New Roman"/>
                <w:kern w:val="2"/>
                <w:sz w:val="21"/>
                <w:szCs w:val="21"/>
                <w:lang w:eastAsia="zh-CN"/>
              </w:rPr>
              <w:t>1km</w:t>
            </w:r>
            <w:r>
              <w:rPr>
                <w:rFonts w:hint="eastAsia" w:ascii="Times New Roman" w:hAnsi="Times New Roman" w:eastAsia="宋体" w:cs="Times New Roman"/>
                <w:kern w:val="2"/>
                <w:sz w:val="21"/>
                <w:szCs w:val="21"/>
                <w:lang w:eastAsia="zh-CN"/>
              </w:rPr>
              <w:t>，污水应急池</w:t>
            </w:r>
            <w:r>
              <w:rPr>
                <w:rFonts w:ascii="Times New Roman" w:hAnsi="Times New Roman" w:eastAsia="宋体" w:cs="Times New Roman"/>
                <w:kern w:val="2"/>
                <w:sz w:val="21"/>
                <w:szCs w:val="21"/>
                <w:lang w:eastAsia="zh-CN"/>
              </w:rPr>
              <w:t>3</w:t>
            </w:r>
            <w:r>
              <w:rPr>
                <w:rFonts w:hint="eastAsia" w:ascii="Times New Roman" w:hAnsi="Times New Roman" w:eastAsia="宋体" w:cs="Times New Roman"/>
                <w:kern w:val="2"/>
                <w:sz w:val="21"/>
                <w:szCs w:val="21"/>
                <w:lang w:eastAsia="zh-CN"/>
              </w:rPr>
              <w:t>座；测土配方农业面源污染治理测土配方</w:t>
            </w:r>
            <w:r>
              <w:rPr>
                <w:rFonts w:ascii="Times New Roman" w:hAnsi="Times New Roman" w:eastAsia="宋体" w:cs="Times New Roman"/>
                <w:kern w:val="2"/>
                <w:sz w:val="21"/>
                <w:szCs w:val="21"/>
                <w:lang w:eastAsia="zh-CN"/>
              </w:rPr>
              <w:t>2281</w:t>
            </w:r>
            <w:r>
              <w:rPr>
                <w:rFonts w:hint="eastAsia" w:ascii="Times New Roman" w:hAnsi="Times New Roman" w:eastAsia="宋体" w:cs="Times New Roman"/>
                <w:kern w:val="2"/>
                <w:sz w:val="21"/>
                <w:szCs w:val="21"/>
                <w:lang w:eastAsia="zh-CN"/>
              </w:rPr>
              <w:t>亩；同时安装安全监控设施，提高管理机构能力建设等</w:t>
            </w:r>
          </w:p>
        </w:tc>
      </w:tr>
      <w:tr w14:paraId="76FC2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6" w:type="dxa"/>
            <w:vMerge w:val="restart"/>
            <w:vAlign w:val="center"/>
          </w:tcPr>
          <w:p w14:paraId="5FB789D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辅助工程</w:t>
            </w:r>
          </w:p>
        </w:tc>
        <w:tc>
          <w:tcPr>
            <w:tcW w:w="1974" w:type="dxa"/>
            <w:gridSpan w:val="3"/>
            <w:vAlign w:val="center"/>
          </w:tcPr>
          <w:p w14:paraId="50BF19FF">
            <w:pPr>
              <w:spacing w:after="0" w:line="360" w:lineRule="auto"/>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景观提升工程</w:t>
            </w:r>
          </w:p>
        </w:tc>
        <w:tc>
          <w:tcPr>
            <w:tcW w:w="6659" w:type="dxa"/>
            <w:vAlign w:val="center"/>
          </w:tcPr>
          <w:p w14:paraId="0157CE1A">
            <w:pPr>
              <w:spacing w:after="0" w:line="360" w:lineRule="auto"/>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板过河及河口湿地配套绿化建设</w:t>
            </w:r>
          </w:p>
        </w:tc>
      </w:tr>
      <w:tr w14:paraId="0764B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6" w:type="dxa"/>
            <w:vMerge w:val="continue"/>
            <w:vAlign w:val="center"/>
          </w:tcPr>
          <w:p w14:paraId="3317D7CA">
            <w:pPr>
              <w:spacing w:after="0" w:line="360" w:lineRule="auto"/>
              <w:jc w:val="center"/>
              <w:rPr>
                <w:rFonts w:ascii="Times New Roman" w:hAnsi="Times New Roman" w:cs="Times New Roman"/>
                <w:sz w:val="21"/>
                <w:szCs w:val="21"/>
                <w:lang w:eastAsia="zh-CN"/>
              </w:rPr>
            </w:pPr>
          </w:p>
        </w:tc>
        <w:tc>
          <w:tcPr>
            <w:tcW w:w="1974" w:type="dxa"/>
            <w:gridSpan w:val="3"/>
            <w:vAlign w:val="center"/>
          </w:tcPr>
          <w:p w14:paraId="2047D875">
            <w:pPr>
              <w:spacing w:after="0" w:line="360" w:lineRule="auto"/>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智慧水务工程</w:t>
            </w:r>
          </w:p>
        </w:tc>
        <w:tc>
          <w:tcPr>
            <w:tcW w:w="6659" w:type="dxa"/>
            <w:vAlign w:val="center"/>
          </w:tcPr>
          <w:p w14:paraId="0DF414C4">
            <w:pPr>
              <w:spacing w:after="0" w:line="360" w:lineRule="auto"/>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设置河道综合治理信息化监控预警系统一套</w:t>
            </w:r>
          </w:p>
        </w:tc>
      </w:tr>
      <w:tr w14:paraId="623F3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6" w:type="dxa"/>
            <w:vMerge w:val="continue"/>
            <w:vAlign w:val="center"/>
          </w:tcPr>
          <w:p w14:paraId="284A8F2A">
            <w:pPr>
              <w:spacing w:after="0" w:line="360" w:lineRule="auto"/>
              <w:jc w:val="center"/>
              <w:rPr>
                <w:rFonts w:ascii="Times New Roman" w:hAnsi="Times New Roman" w:cs="Times New Roman"/>
                <w:sz w:val="21"/>
                <w:szCs w:val="21"/>
                <w:lang w:eastAsia="zh-CN"/>
              </w:rPr>
            </w:pPr>
          </w:p>
        </w:tc>
        <w:tc>
          <w:tcPr>
            <w:tcW w:w="1974" w:type="dxa"/>
            <w:gridSpan w:val="3"/>
            <w:vAlign w:val="center"/>
          </w:tcPr>
          <w:p w14:paraId="3FC47D37">
            <w:pPr>
              <w:spacing w:after="0" w:line="360" w:lineRule="auto"/>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备用水源供水工程</w:t>
            </w:r>
          </w:p>
        </w:tc>
        <w:tc>
          <w:tcPr>
            <w:tcW w:w="6659" w:type="dxa"/>
            <w:vAlign w:val="center"/>
          </w:tcPr>
          <w:p w14:paraId="524D91B5">
            <w:pPr>
              <w:spacing w:after="0" w:line="360" w:lineRule="auto"/>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铺设</w:t>
            </w:r>
            <w:r>
              <w:rPr>
                <w:rFonts w:ascii="Times New Roman" w:hAnsi="Times New Roman" w:eastAsia="宋体" w:cs="Times New Roman"/>
                <w:kern w:val="2"/>
                <w:sz w:val="21"/>
                <w:szCs w:val="21"/>
                <w:lang w:eastAsia="zh-CN"/>
              </w:rPr>
              <w:t>DN1000</w:t>
            </w:r>
            <w:r>
              <w:rPr>
                <w:rFonts w:hint="eastAsia" w:ascii="Times New Roman" w:hAnsi="Times New Roman" w:eastAsia="宋体" w:cs="Times New Roman"/>
                <w:kern w:val="2"/>
                <w:sz w:val="21"/>
                <w:szCs w:val="21"/>
                <w:lang w:eastAsia="zh-CN"/>
              </w:rPr>
              <w:t>球墨铸铁管</w:t>
            </w:r>
            <w:r>
              <w:rPr>
                <w:rFonts w:ascii="Times New Roman" w:hAnsi="Times New Roman" w:eastAsia="宋体" w:cs="Times New Roman"/>
                <w:kern w:val="2"/>
                <w:sz w:val="21"/>
                <w:szCs w:val="21"/>
                <w:lang w:eastAsia="zh-CN"/>
              </w:rPr>
              <w:t>25km</w:t>
            </w:r>
            <w:r>
              <w:rPr>
                <w:rFonts w:hint="eastAsia" w:ascii="Times New Roman" w:hAnsi="Times New Roman" w:eastAsia="宋体" w:cs="Times New Roman"/>
                <w:kern w:val="2"/>
                <w:sz w:val="21"/>
                <w:szCs w:val="21"/>
                <w:lang w:eastAsia="zh-CN"/>
              </w:rPr>
              <w:t>，建设高位调节水池</w:t>
            </w:r>
            <w:r>
              <w:rPr>
                <w:rFonts w:ascii="Times New Roman" w:hAnsi="Times New Roman" w:eastAsia="宋体" w:cs="Times New Roman"/>
                <w:kern w:val="2"/>
                <w:sz w:val="21"/>
                <w:szCs w:val="21"/>
                <w:lang w:eastAsia="zh-CN"/>
              </w:rPr>
              <w:t>1</w:t>
            </w:r>
            <w:r>
              <w:rPr>
                <w:rFonts w:hint="eastAsia" w:ascii="Times New Roman" w:hAnsi="Times New Roman" w:eastAsia="宋体" w:cs="Times New Roman"/>
                <w:kern w:val="2"/>
                <w:sz w:val="21"/>
                <w:szCs w:val="21"/>
                <w:lang w:eastAsia="zh-CN"/>
              </w:rPr>
              <w:t>座</w:t>
            </w:r>
          </w:p>
        </w:tc>
      </w:tr>
      <w:tr w14:paraId="5FB36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6" w:type="dxa"/>
            <w:vAlign w:val="center"/>
          </w:tcPr>
          <w:p w14:paraId="1A7B407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施工期临时工程</w:t>
            </w:r>
          </w:p>
        </w:tc>
        <w:tc>
          <w:tcPr>
            <w:tcW w:w="1974" w:type="dxa"/>
            <w:gridSpan w:val="3"/>
            <w:vAlign w:val="center"/>
          </w:tcPr>
          <w:p w14:paraId="179418FB">
            <w:pPr>
              <w:spacing w:after="0" w:line="360" w:lineRule="auto"/>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施工三场</w:t>
            </w:r>
          </w:p>
        </w:tc>
        <w:tc>
          <w:tcPr>
            <w:tcW w:w="6659" w:type="dxa"/>
            <w:vAlign w:val="center"/>
          </w:tcPr>
          <w:p w14:paraId="6C94B72B">
            <w:pPr>
              <w:autoSpaceDE w:val="0"/>
              <w:autoSpaceDN w:val="0"/>
              <w:adjustRightInd w:val="0"/>
              <w:spacing w:after="0" w:line="360" w:lineRule="auto"/>
              <w:rPr>
                <w:rFonts w:ascii="Times New Roman" w:hAnsi="Times New Roman" w:cs="Times New Roman"/>
                <w:sz w:val="21"/>
                <w:szCs w:val="21"/>
                <w:lang w:eastAsia="zh-CN"/>
              </w:rPr>
            </w:pPr>
            <w:r>
              <w:rPr>
                <w:rFonts w:ascii="Times New Roman" w:hAnsi="Times New Roman" w:cs="Times New Roman"/>
                <w:sz w:val="21"/>
                <w:szCs w:val="21"/>
                <w:lang w:eastAsia="zh-CN"/>
              </w:rPr>
              <w:t>项</w:t>
            </w:r>
            <w:r>
              <w:rPr>
                <w:rFonts w:ascii="Times New Roman" w:hAnsi="Times New Roman" w:eastAsia="宋体" w:cs="Times New Roman"/>
                <w:kern w:val="2"/>
                <w:sz w:val="21"/>
                <w:szCs w:val="21"/>
                <w:lang w:eastAsia="zh-CN"/>
              </w:rPr>
              <w:t>目施工期办公生活</w:t>
            </w:r>
            <w:r>
              <w:rPr>
                <w:rFonts w:hint="eastAsia" w:ascii="Times New Roman" w:hAnsi="Times New Roman" w:eastAsia="宋体" w:cs="Times New Roman"/>
                <w:kern w:val="2"/>
                <w:sz w:val="21"/>
                <w:szCs w:val="21"/>
                <w:lang w:eastAsia="zh-CN"/>
              </w:rPr>
              <w:t>租用附近民房，施工期间不设置施工营地，且不设临时旱厕，依托城区公共厕所；项目建筑材料来源于项目周边地区，建设用钢材、水泥、沙、石材料等从周边具有合法手续的企业购买，不设取土场、采石场，硬化使用的混凝土外购商品混凝土，同时兼用少量人工现场拌合；整个项目于中山角桥设置1个表土场，产生的土石方运至表土场暂存，后期用于项目回填及复耕；设拟置3个临时材料堆场</w:t>
            </w:r>
          </w:p>
        </w:tc>
      </w:tr>
      <w:tr w14:paraId="63941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6" w:type="dxa"/>
            <w:vMerge w:val="restart"/>
            <w:vAlign w:val="center"/>
          </w:tcPr>
          <w:p w14:paraId="3B1D701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施工期公用工程</w:t>
            </w:r>
          </w:p>
        </w:tc>
        <w:tc>
          <w:tcPr>
            <w:tcW w:w="1974" w:type="dxa"/>
            <w:gridSpan w:val="3"/>
            <w:vAlign w:val="center"/>
          </w:tcPr>
          <w:p w14:paraId="4986186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交通运输</w:t>
            </w:r>
          </w:p>
        </w:tc>
        <w:tc>
          <w:tcPr>
            <w:tcW w:w="6659" w:type="dxa"/>
            <w:vAlign w:val="center"/>
          </w:tcPr>
          <w:p w14:paraId="7CA2DB41">
            <w:pPr>
              <w:spacing w:after="0" w:line="360" w:lineRule="auto"/>
              <w:jc w:val="center"/>
              <w:rPr>
                <w:rFonts w:ascii="Times New Roman" w:hAnsi="Times New Roman" w:cs="Times New Roman"/>
                <w:sz w:val="21"/>
                <w:szCs w:val="21"/>
                <w:lang w:eastAsia="zh-CN"/>
              </w:rPr>
            </w:pPr>
            <w:r>
              <w:rPr>
                <w:rFonts w:hint="eastAsia" w:ascii="宋体" w:hAnsi="宋体" w:eastAsia="宋体" w:cs="宋体"/>
                <w:sz w:val="21"/>
                <w:szCs w:val="21"/>
                <w:lang w:eastAsia="zh-CN"/>
              </w:rPr>
              <w:t>①</w:t>
            </w:r>
            <w:r>
              <w:rPr>
                <w:rFonts w:ascii="Times New Roman" w:hAnsi="Times New Roman" w:cs="Times New Roman"/>
                <w:sz w:val="21"/>
                <w:szCs w:val="21"/>
                <w:lang w:eastAsia="zh-CN"/>
              </w:rPr>
              <w:t>对外交通运输：本</w:t>
            </w:r>
            <w:r>
              <w:rPr>
                <w:rFonts w:hint="eastAsia" w:ascii="Times New Roman" w:hAnsi="Times New Roman" w:cs="Times New Roman"/>
                <w:sz w:val="21"/>
                <w:szCs w:val="21"/>
                <w:lang w:eastAsia="zh-CN"/>
              </w:rPr>
              <w:t>项目区</w:t>
            </w:r>
            <w:r>
              <w:rPr>
                <w:rFonts w:ascii="Times New Roman" w:hAnsi="Times New Roman" w:cs="Times New Roman"/>
                <w:sz w:val="21"/>
                <w:szCs w:val="21"/>
                <w:lang w:eastAsia="zh-CN"/>
              </w:rPr>
              <w:t>位于</w:t>
            </w:r>
            <w:r>
              <w:rPr>
                <w:rFonts w:hint="eastAsia" w:ascii="Times New Roman" w:hAnsi="Times New Roman" w:cs="Times New Roman"/>
                <w:sz w:val="21"/>
                <w:szCs w:val="21"/>
                <w:lang w:eastAsia="zh-CN"/>
              </w:rPr>
              <w:t>芒市</w:t>
            </w:r>
            <w:r>
              <w:rPr>
                <w:rFonts w:ascii="Times New Roman" w:hAnsi="Times New Roman" w:cs="Times New Roman"/>
                <w:sz w:val="21"/>
                <w:szCs w:val="21"/>
                <w:lang w:eastAsia="zh-CN"/>
              </w:rPr>
              <w:t>县城附近，沿途均为</w:t>
            </w:r>
            <w:r>
              <w:rPr>
                <w:rFonts w:hint="eastAsia" w:ascii="Times New Roman" w:hAnsi="Times New Roman" w:cs="Times New Roman"/>
                <w:sz w:val="21"/>
                <w:szCs w:val="21"/>
                <w:lang w:eastAsia="zh-CN"/>
              </w:rPr>
              <w:t>居民</w:t>
            </w:r>
            <w:r>
              <w:rPr>
                <w:rFonts w:ascii="Times New Roman" w:hAnsi="Times New Roman" w:cs="Times New Roman"/>
                <w:sz w:val="21"/>
                <w:szCs w:val="21"/>
                <w:lang w:eastAsia="zh-CN"/>
              </w:rPr>
              <w:t>，乡道纵横交错，对外交通较好。工程所需的外来材料、设备均可沿河堤运输，交通方便；</w:t>
            </w:r>
            <w:r>
              <w:rPr>
                <w:rFonts w:hint="eastAsia" w:ascii="宋体" w:hAnsi="宋体" w:eastAsia="宋体" w:cs="宋体"/>
                <w:sz w:val="21"/>
                <w:szCs w:val="21"/>
                <w:lang w:eastAsia="zh-CN"/>
              </w:rPr>
              <w:t>②</w:t>
            </w:r>
            <w:r>
              <w:rPr>
                <w:rFonts w:ascii="Times New Roman" w:hAnsi="Times New Roman" w:cs="Times New Roman"/>
                <w:sz w:val="21"/>
                <w:szCs w:val="21"/>
                <w:lang w:eastAsia="zh-CN"/>
              </w:rPr>
              <w:t>场内交通运输：为保证施工期间各种施工材料及机械均可运至工程区，河堤两岸大部分位置已经有乡道，工程施工期间，对没有乡村道路的位置进行新建施工道路。</w:t>
            </w:r>
            <w:r>
              <w:rPr>
                <w:rFonts w:hint="eastAsia" w:ascii="宋体" w:hAnsi="宋体" w:eastAsia="宋体" w:cs="宋体"/>
                <w:sz w:val="21"/>
                <w:szCs w:val="21"/>
                <w:lang w:eastAsia="zh-CN"/>
              </w:rPr>
              <w:t>③</w:t>
            </w:r>
            <w:r>
              <w:rPr>
                <w:rFonts w:ascii="Times New Roman" w:hAnsi="Times New Roman" w:cs="Times New Roman"/>
                <w:sz w:val="21"/>
                <w:szCs w:val="21"/>
                <w:lang w:eastAsia="zh-CN"/>
              </w:rPr>
              <w:t>运营期管理人员依托乡村道路和河堤进行巡逻管理</w:t>
            </w:r>
          </w:p>
        </w:tc>
      </w:tr>
      <w:tr w14:paraId="59B5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6" w:type="dxa"/>
            <w:vMerge w:val="continue"/>
            <w:vAlign w:val="center"/>
          </w:tcPr>
          <w:p w14:paraId="49E30424">
            <w:pPr>
              <w:spacing w:after="0" w:line="360" w:lineRule="auto"/>
              <w:jc w:val="center"/>
              <w:rPr>
                <w:rFonts w:ascii="Times New Roman" w:hAnsi="Times New Roman" w:cs="Times New Roman"/>
                <w:sz w:val="21"/>
                <w:szCs w:val="21"/>
                <w:lang w:eastAsia="zh-CN"/>
              </w:rPr>
            </w:pPr>
          </w:p>
        </w:tc>
        <w:tc>
          <w:tcPr>
            <w:tcW w:w="1974" w:type="dxa"/>
            <w:gridSpan w:val="3"/>
            <w:vAlign w:val="center"/>
          </w:tcPr>
          <w:p w14:paraId="43D5E0E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施工用水</w:t>
            </w:r>
          </w:p>
        </w:tc>
        <w:tc>
          <w:tcPr>
            <w:tcW w:w="6659" w:type="dxa"/>
            <w:vAlign w:val="center"/>
          </w:tcPr>
          <w:p w14:paraId="41ABF2BE">
            <w:pPr>
              <w:spacing w:after="0" w:line="36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施工用水主要为混凝土搅拌等用水，从原河道中抽取使用</w:t>
            </w:r>
          </w:p>
        </w:tc>
      </w:tr>
      <w:tr w14:paraId="48F4A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6" w:type="dxa"/>
            <w:vMerge w:val="continue"/>
            <w:vAlign w:val="center"/>
          </w:tcPr>
          <w:p w14:paraId="463C8E81">
            <w:pPr>
              <w:spacing w:after="0" w:line="360" w:lineRule="auto"/>
              <w:jc w:val="center"/>
              <w:rPr>
                <w:rFonts w:ascii="Times New Roman" w:hAnsi="Times New Roman" w:cs="Times New Roman"/>
                <w:sz w:val="21"/>
                <w:szCs w:val="21"/>
                <w:lang w:eastAsia="zh-CN"/>
              </w:rPr>
            </w:pPr>
          </w:p>
        </w:tc>
        <w:tc>
          <w:tcPr>
            <w:tcW w:w="1974" w:type="dxa"/>
            <w:gridSpan w:val="3"/>
            <w:vAlign w:val="center"/>
          </w:tcPr>
          <w:p w14:paraId="0864D53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施工用电</w:t>
            </w:r>
          </w:p>
        </w:tc>
        <w:tc>
          <w:tcPr>
            <w:tcW w:w="6659" w:type="dxa"/>
            <w:vAlign w:val="center"/>
          </w:tcPr>
          <w:p w14:paraId="1F2EC0CB">
            <w:pPr>
              <w:spacing w:after="0" w:line="360" w:lineRule="auto"/>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施工用电主要集中在施工工厂用电及施工区生活用电，混凝土施工及施工排水用电。可自附近电网上“</w:t>
            </w:r>
            <w:r>
              <w:rPr>
                <w:rFonts w:ascii="Times New Roman" w:hAnsi="Times New Roman" w:cs="Times New Roman"/>
                <w:sz w:val="21"/>
                <w:szCs w:val="21"/>
                <w:lang w:eastAsia="zh-CN"/>
              </w:rPr>
              <w:t>T</w:t>
            </w:r>
            <w:r>
              <w:rPr>
                <w:rFonts w:hint="eastAsia" w:ascii="Times New Roman" w:hAnsi="Times New Roman" w:cs="Times New Roman"/>
                <w:sz w:val="21"/>
                <w:szCs w:val="21"/>
                <w:lang w:eastAsia="zh-CN"/>
              </w:rPr>
              <w:t>”接，并根据所选用的设备选用合适容量的变压器。为保证建筑物砼施工的连续性，配备</w:t>
            </w:r>
            <w:r>
              <w:rPr>
                <w:rFonts w:ascii="Times New Roman" w:hAnsi="Times New Roman" w:cs="Times New Roman"/>
                <w:sz w:val="21"/>
                <w:szCs w:val="21"/>
                <w:lang w:eastAsia="zh-CN"/>
              </w:rPr>
              <w:t>6</w:t>
            </w:r>
            <w:r>
              <w:rPr>
                <w:rFonts w:hint="eastAsia" w:ascii="Times New Roman" w:hAnsi="Times New Roman" w:cs="Times New Roman"/>
                <w:sz w:val="21"/>
                <w:szCs w:val="21"/>
                <w:lang w:eastAsia="zh-CN"/>
              </w:rPr>
              <w:t>台移动式</w:t>
            </w:r>
            <w:r>
              <w:rPr>
                <w:rFonts w:ascii="Times New Roman" w:hAnsi="Times New Roman" w:cs="Times New Roman"/>
                <w:sz w:val="21"/>
                <w:szCs w:val="21"/>
                <w:lang w:eastAsia="zh-CN"/>
              </w:rPr>
              <w:t xml:space="preserve">30kW </w:t>
            </w:r>
            <w:r>
              <w:rPr>
                <w:rFonts w:hint="eastAsia" w:ascii="Times New Roman" w:hAnsi="Times New Roman" w:cs="Times New Roman"/>
                <w:sz w:val="21"/>
                <w:szCs w:val="21"/>
                <w:lang w:eastAsia="zh-CN"/>
              </w:rPr>
              <w:t>柴油发电机</w:t>
            </w:r>
          </w:p>
        </w:tc>
      </w:tr>
      <w:tr w14:paraId="79805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6" w:type="dxa"/>
            <w:vMerge w:val="restart"/>
            <w:vAlign w:val="center"/>
          </w:tcPr>
          <w:p w14:paraId="2CEFE54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施工期环保工程</w:t>
            </w:r>
          </w:p>
        </w:tc>
        <w:tc>
          <w:tcPr>
            <w:tcW w:w="561" w:type="dxa"/>
            <w:gridSpan w:val="2"/>
            <w:vMerge w:val="restart"/>
            <w:vAlign w:val="center"/>
          </w:tcPr>
          <w:p w14:paraId="0073BF79">
            <w:pPr>
              <w:spacing w:after="0" w:line="360" w:lineRule="auto"/>
              <w:jc w:val="center"/>
              <w:rPr>
                <w:rFonts w:ascii="Times New Roman" w:hAnsi="Times New Roman" w:cs="Times New Roman"/>
                <w:sz w:val="21"/>
                <w:szCs w:val="21"/>
                <w:lang w:eastAsia="zh-CN"/>
              </w:rPr>
            </w:pPr>
            <w:r>
              <w:rPr>
                <w:rFonts w:ascii="Times New Roman" w:hAnsi="Times New Roman" w:cs="Times New Roman"/>
                <w:sz w:val="21"/>
                <w:szCs w:val="21"/>
              </w:rPr>
              <w:t>废水</w:t>
            </w:r>
          </w:p>
          <w:p w14:paraId="0C335C5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工程</w:t>
            </w:r>
          </w:p>
        </w:tc>
        <w:tc>
          <w:tcPr>
            <w:tcW w:w="1413" w:type="dxa"/>
            <w:vAlign w:val="center"/>
          </w:tcPr>
          <w:p w14:paraId="24CBCD5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施工围堰及澄清池</w:t>
            </w:r>
          </w:p>
        </w:tc>
        <w:tc>
          <w:tcPr>
            <w:tcW w:w="6659" w:type="dxa"/>
            <w:vAlign w:val="center"/>
          </w:tcPr>
          <w:p w14:paraId="5F81C32B">
            <w:pPr>
              <w:spacing w:after="0" w:line="36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河床内设置围堰，治理河段河面较宽，采取在中轴线设置围堰的方式将河面分为两部分，在施工期上游设置围堰将河水导流至 河道内一侧，另一侧自然排水后形成无水工作面，作为施工场地进行底泥清理、河堤建设等施工。施工场地内干燥，下游形成 澄清池对底泥渗水收集沉淀后排放</w:t>
            </w:r>
          </w:p>
        </w:tc>
      </w:tr>
      <w:tr w14:paraId="111E8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6" w:type="dxa"/>
            <w:vMerge w:val="continue"/>
            <w:vAlign w:val="center"/>
          </w:tcPr>
          <w:p w14:paraId="6F64860B">
            <w:pPr>
              <w:spacing w:after="0" w:line="360" w:lineRule="auto"/>
              <w:jc w:val="center"/>
              <w:rPr>
                <w:rFonts w:ascii="Times New Roman" w:hAnsi="Times New Roman" w:cs="Times New Roman"/>
                <w:sz w:val="21"/>
                <w:szCs w:val="21"/>
                <w:lang w:eastAsia="zh-CN"/>
              </w:rPr>
            </w:pPr>
          </w:p>
        </w:tc>
        <w:tc>
          <w:tcPr>
            <w:tcW w:w="561" w:type="dxa"/>
            <w:gridSpan w:val="2"/>
            <w:vMerge w:val="continue"/>
            <w:vAlign w:val="center"/>
          </w:tcPr>
          <w:p w14:paraId="53FE730D">
            <w:pPr>
              <w:spacing w:after="0" w:line="360" w:lineRule="auto"/>
              <w:jc w:val="center"/>
              <w:rPr>
                <w:rFonts w:ascii="Times New Roman" w:hAnsi="Times New Roman" w:cs="Times New Roman"/>
                <w:sz w:val="21"/>
                <w:szCs w:val="21"/>
                <w:lang w:eastAsia="zh-CN"/>
              </w:rPr>
            </w:pPr>
          </w:p>
        </w:tc>
        <w:tc>
          <w:tcPr>
            <w:tcW w:w="1413" w:type="dxa"/>
            <w:vAlign w:val="center"/>
          </w:tcPr>
          <w:p w14:paraId="53145CF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机械清洗废水措施</w:t>
            </w:r>
          </w:p>
        </w:tc>
        <w:tc>
          <w:tcPr>
            <w:tcW w:w="6659" w:type="dxa"/>
            <w:vAlign w:val="center"/>
          </w:tcPr>
          <w:p w14:paraId="68D815E5">
            <w:pPr>
              <w:spacing w:after="0" w:line="36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每 1km 施工场地设 1个沉淀池对机械清洗废水收集沉淀后用于洒水降尘</w:t>
            </w:r>
            <w:r>
              <w:rPr>
                <w:rFonts w:hint="eastAsia" w:ascii="Times New Roman" w:hAnsi="Times New Roman" w:cs="Times New Roman"/>
                <w:sz w:val="21"/>
                <w:szCs w:val="21"/>
                <w:lang w:eastAsia="zh-CN"/>
              </w:rPr>
              <w:t>，</w:t>
            </w:r>
            <w:r>
              <w:rPr>
                <w:rFonts w:ascii="Times New Roman" w:hAnsi="Times New Roman" w:cs="Times New Roman"/>
                <w:sz w:val="21"/>
                <w:szCs w:val="21"/>
                <w:lang w:eastAsia="zh-CN"/>
              </w:rPr>
              <w:t>不外排</w:t>
            </w:r>
          </w:p>
        </w:tc>
      </w:tr>
      <w:tr w14:paraId="64AFB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626" w:type="dxa"/>
            <w:vMerge w:val="continue"/>
            <w:vAlign w:val="center"/>
          </w:tcPr>
          <w:p w14:paraId="00FC7449">
            <w:pPr>
              <w:spacing w:after="0" w:line="360" w:lineRule="auto"/>
              <w:jc w:val="center"/>
              <w:rPr>
                <w:rFonts w:ascii="Times New Roman" w:hAnsi="Times New Roman" w:cs="Times New Roman"/>
                <w:sz w:val="21"/>
                <w:szCs w:val="21"/>
                <w:lang w:eastAsia="zh-CN"/>
              </w:rPr>
            </w:pPr>
          </w:p>
        </w:tc>
        <w:tc>
          <w:tcPr>
            <w:tcW w:w="561" w:type="dxa"/>
            <w:gridSpan w:val="2"/>
            <w:vMerge w:val="continue"/>
            <w:vAlign w:val="center"/>
          </w:tcPr>
          <w:p w14:paraId="4E9DD24E">
            <w:pPr>
              <w:spacing w:after="0" w:line="360" w:lineRule="auto"/>
              <w:jc w:val="center"/>
              <w:rPr>
                <w:rFonts w:ascii="Times New Roman" w:hAnsi="Times New Roman" w:cs="Times New Roman"/>
                <w:sz w:val="21"/>
                <w:szCs w:val="21"/>
                <w:lang w:eastAsia="zh-CN"/>
              </w:rPr>
            </w:pPr>
          </w:p>
        </w:tc>
        <w:tc>
          <w:tcPr>
            <w:tcW w:w="1413" w:type="dxa"/>
            <w:vAlign w:val="center"/>
          </w:tcPr>
          <w:p w14:paraId="618857B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雨天地表径流措施</w:t>
            </w:r>
          </w:p>
        </w:tc>
        <w:tc>
          <w:tcPr>
            <w:tcW w:w="6659" w:type="dxa"/>
            <w:vAlign w:val="center"/>
          </w:tcPr>
          <w:p w14:paraId="619AEFA3">
            <w:pPr>
              <w:spacing w:after="0" w:line="36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临时表土场周边设置截排水沟和</w:t>
            </w:r>
            <w:r>
              <w:rPr>
                <w:rFonts w:hint="eastAsia" w:ascii="Times New Roman" w:hAnsi="Times New Roman" w:cs="Times New Roman"/>
                <w:sz w:val="21"/>
                <w:szCs w:val="21"/>
                <w:lang w:eastAsia="zh-CN"/>
              </w:rPr>
              <w:t>1</w:t>
            </w:r>
            <w:r>
              <w:rPr>
                <w:rFonts w:ascii="Times New Roman" w:hAnsi="Times New Roman" w:cs="Times New Roman"/>
                <w:sz w:val="21"/>
                <w:szCs w:val="21"/>
                <w:lang w:eastAsia="zh-CN"/>
              </w:rPr>
              <w:t>个沉砂池；河床内施工场地雨天地表径流依托澄清池沉淀后排放</w:t>
            </w:r>
          </w:p>
        </w:tc>
      </w:tr>
      <w:tr w14:paraId="1514F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6" w:type="dxa"/>
            <w:vMerge w:val="continue"/>
            <w:vAlign w:val="center"/>
          </w:tcPr>
          <w:p w14:paraId="5FF0DCD3">
            <w:pPr>
              <w:spacing w:after="0" w:line="360" w:lineRule="auto"/>
              <w:jc w:val="center"/>
              <w:rPr>
                <w:rFonts w:ascii="Times New Roman" w:hAnsi="Times New Roman" w:cs="Times New Roman"/>
                <w:sz w:val="21"/>
                <w:szCs w:val="21"/>
                <w:lang w:eastAsia="zh-CN"/>
              </w:rPr>
            </w:pPr>
          </w:p>
        </w:tc>
        <w:tc>
          <w:tcPr>
            <w:tcW w:w="561" w:type="dxa"/>
            <w:gridSpan w:val="2"/>
            <w:vMerge w:val="restart"/>
            <w:vAlign w:val="center"/>
          </w:tcPr>
          <w:p w14:paraId="4F1C0B1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废气防治工程</w:t>
            </w:r>
          </w:p>
        </w:tc>
        <w:tc>
          <w:tcPr>
            <w:tcW w:w="1413" w:type="dxa"/>
            <w:vAlign w:val="center"/>
          </w:tcPr>
          <w:p w14:paraId="69BC2B2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扬尘措施</w:t>
            </w:r>
          </w:p>
        </w:tc>
        <w:tc>
          <w:tcPr>
            <w:tcW w:w="6659" w:type="dxa"/>
            <w:vAlign w:val="center"/>
          </w:tcPr>
          <w:p w14:paraId="42D318C7">
            <w:pPr>
              <w:spacing w:after="0" w:line="36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洒水降尘，施工场地内砂石料覆盖、临时表土场产尘较大区域篷布覆盖</w:t>
            </w:r>
          </w:p>
        </w:tc>
      </w:tr>
      <w:tr w14:paraId="4B9EE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6" w:type="dxa"/>
            <w:vMerge w:val="continue"/>
            <w:vAlign w:val="center"/>
          </w:tcPr>
          <w:p w14:paraId="232563BB">
            <w:pPr>
              <w:spacing w:after="0" w:line="360" w:lineRule="auto"/>
              <w:jc w:val="center"/>
              <w:rPr>
                <w:rFonts w:ascii="Times New Roman" w:hAnsi="Times New Roman" w:cs="Times New Roman"/>
                <w:sz w:val="21"/>
                <w:szCs w:val="21"/>
                <w:lang w:eastAsia="zh-CN"/>
              </w:rPr>
            </w:pPr>
          </w:p>
        </w:tc>
        <w:tc>
          <w:tcPr>
            <w:tcW w:w="561" w:type="dxa"/>
            <w:gridSpan w:val="2"/>
            <w:vMerge w:val="continue"/>
            <w:vAlign w:val="center"/>
          </w:tcPr>
          <w:p w14:paraId="001C1E21">
            <w:pPr>
              <w:spacing w:after="0" w:line="360" w:lineRule="auto"/>
              <w:jc w:val="center"/>
              <w:rPr>
                <w:rFonts w:ascii="Times New Roman" w:hAnsi="Times New Roman" w:cs="Times New Roman"/>
                <w:sz w:val="21"/>
                <w:szCs w:val="21"/>
                <w:lang w:eastAsia="zh-CN"/>
              </w:rPr>
            </w:pPr>
          </w:p>
        </w:tc>
        <w:tc>
          <w:tcPr>
            <w:tcW w:w="1413" w:type="dxa"/>
            <w:vAlign w:val="center"/>
          </w:tcPr>
          <w:p w14:paraId="117393C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恶臭措施</w:t>
            </w:r>
          </w:p>
        </w:tc>
        <w:tc>
          <w:tcPr>
            <w:tcW w:w="6659" w:type="dxa"/>
            <w:vAlign w:val="center"/>
          </w:tcPr>
          <w:p w14:paraId="61E119C5">
            <w:pPr>
              <w:spacing w:after="0" w:line="36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合理安排梳挖时间，密闭运输</w:t>
            </w:r>
          </w:p>
        </w:tc>
      </w:tr>
      <w:tr w14:paraId="4FFA1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6" w:type="dxa"/>
            <w:vMerge w:val="continue"/>
            <w:vAlign w:val="center"/>
          </w:tcPr>
          <w:p w14:paraId="61483E7B">
            <w:pPr>
              <w:spacing w:after="0" w:line="360" w:lineRule="auto"/>
              <w:jc w:val="center"/>
              <w:rPr>
                <w:rFonts w:ascii="Times New Roman" w:hAnsi="Times New Roman" w:cs="Times New Roman"/>
                <w:sz w:val="21"/>
                <w:szCs w:val="21"/>
                <w:lang w:eastAsia="zh-CN"/>
              </w:rPr>
            </w:pPr>
          </w:p>
        </w:tc>
        <w:tc>
          <w:tcPr>
            <w:tcW w:w="561" w:type="dxa"/>
            <w:gridSpan w:val="2"/>
            <w:vMerge w:val="restart"/>
            <w:vAlign w:val="center"/>
          </w:tcPr>
          <w:p w14:paraId="3A29160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固废工程</w:t>
            </w:r>
          </w:p>
        </w:tc>
        <w:tc>
          <w:tcPr>
            <w:tcW w:w="1413" w:type="dxa"/>
            <w:vAlign w:val="center"/>
          </w:tcPr>
          <w:p w14:paraId="1AD4323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复耕填土区</w:t>
            </w:r>
          </w:p>
        </w:tc>
        <w:tc>
          <w:tcPr>
            <w:tcW w:w="6659" w:type="dxa"/>
            <w:vAlign w:val="center"/>
          </w:tcPr>
          <w:p w14:paraId="75C185A9">
            <w:pPr>
              <w:spacing w:after="0" w:line="36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选择一块洼地作为复耕填土场地，将河道底泥、土方清运用于耕地填土垫高，并在上游及下游回填土的端头各设置一道挡渣墙，填体表面 共设置 2 条排水沟，在地势较低一侧设置沉砂池</w:t>
            </w:r>
          </w:p>
        </w:tc>
      </w:tr>
      <w:tr w14:paraId="06F5D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6" w:type="dxa"/>
            <w:vMerge w:val="continue"/>
            <w:vAlign w:val="center"/>
          </w:tcPr>
          <w:p w14:paraId="3F88BB48">
            <w:pPr>
              <w:spacing w:after="0" w:line="360" w:lineRule="auto"/>
              <w:jc w:val="center"/>
              <w:rPr>
                <w:rFonts w:ascii="Times New Roman" w:hAnsi="Times New Roman" w:cs="Times New Roman"/>
                <w:sz w:val="21"/>
                <w:szCs w:val="21"/>
                <w:lang w:eastAsia="zh-CN"/>
              </w:rPr>
            </w:pPr>
          </w:p>
        </w:tc>
        <w:tc>
          <w:tcPr>
            <w:tcW w:w="561" w:type="dxa"/>
            <w:gridSpan w:val="2"/>
            <w:vMerge w:val="continue"/>
            <w:vAlign w:val="center"/>
          </w:tcPr>
          <w:p w14:paraId="0B3C2B94">
            <w:pPr>
              <w:spacing w:after="0" w:line="360" w:lineRule="auto"/>
              <w:jc w:val="center"/>
              <w:rPr>
                <w:rFonts w:ascii="Times New Roman" w:hAnsi="Times New Roman" w:cs="Times New Roman"/>
                <w:sz w:val="21"/>
                <w:szCs w:val="21"/>
                <w:lang w:eastAsia="zh-CN"/>
              </w:rPr>
            </w:pPr>
          </w:p>
        </w:tc>
        <w:tc>
          <w:tcPr>
            <w:tcW w:w="1413" w:type="dxa"/>
            <w:vAlign w:val="center"/>
          </w:tcPr>
          <w:p w14:paraId="74C47A5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表土场</w:t>
            </w:r>
          </w:p>
        </w:tc>
        <w:tc>
          <w:tcPr>
            <w:tcW w:w="6659" w:type="dxa"/>
            <w:vAlign w:val="center"/>
          </w:tcPr>
          <w:p w14:paraId="72581241">
            <w:pPr>
              <w:spacing w:after="0" w:line="36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设置临时表土场对施工期表土进行临时收集堆放，后期用于耕地复耕和绿化覆土</w:t>
            </w:r>
            <w:r>
              <w:rPr>
                <w:rFonts w:hint="eastAsia" w:ascii="Times New Roman" w:hAnsi="Times New Roman" w:cs="Times New Roman"/>
                <w:sz w:val="21"/>
                <w:szCs w:val="21"/>
                <w:lang w:eastAsia="zh-CN"/>
              </w:rPr>
              <w:t>；</w:t>
            </w:r>
            <w:r>
              <w:rPr>
                <w:rFonts w:ascii="Times New Roman" w:hAnsi="Times New Roman" w:cs="Times New Roman"/>
                <w:sz w:val="21"/>
                <w:szCs w:val="21"/>
                <w:lang w:eastAsia="zh-CN"/>
              </w:rPr>
              <w:t>表土场周边设置临时围挡措施和沉砂池</w:t>
            </w:r>
          </w:p>
        </w:tc>
      </w:tr>
      <w:tr w14:paraId="48FE0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6" w:type="dxa"/>
            <w:vMerge w:val="continue"/>
            <w:vAlign w:val="center"/>
          </w:tcPr>
          <w:p w14:paraId="32A95F42">
            <w:pPr>
              <w:spacing w:after="0" w:line="360" w:lineRule="auto"/>
              <w:jc w:val="center"/>
              <w:rPr>
                <w:rFonts w:ascii="Times New Roman" w:hAnsi="Times New Roman" w:cs="Times New Roman"/>
                <w:sz w:val="21"/>
                <w:szCs w:val="21"/>
                <w:lang w:eastAsia="zh-CN"/>
              </w:rPr>
            </w:pPr>
          </w:p>
        </w:tc>
        <w:tc>
          <w:tcPr>
            <w:tcW w:w="561" w:type="dxa"/>
            <w:gridSpan w:val="2"/>
            <w:vMerge w:val="continue"/>
            <w:vAlign w:val="center"/>
          </w:tcPr>
          <w:p w14:paraId="564DF3BE">
            <w:pPr>
              <w:spacing w:after="0" w:line="360" w:lineRule="auto"/>
              <w:jc w:val="center"/>
              <w:rPr>
                <w:rFonts w:ascii="Times New Roman" w:hAnsi="Times New Roman" w:cs="Times New Roman"/>
                <w:sz w:val="21"/>
                <w:szCs w:val="21"/>
                <w:lang w:eastAsia="zh-CN"/>
              </w:rPr>
            </w:pPr>
          </w:p>
        </w:tc>
        <w:tc>
          <w:tcPr>
            <w:tcW w:w="1413" w:type="dxa"/>
            <w:vAlign w:val="center"/>
          </w:tcPr>
          <w:p w14:paraId="3F57AF9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垃圾桶</w:t>
            </w:r>
          </w:p>
        </w:tc>
        <w:tc>
          <w:tcPr>
            <w:tcW w:w="6659" w:type="dxa"/>
            <w:vAlign w:val="center"/>
          </w:tcPr>
          <w:p w14:paraId="5FBCE461">
            <w:pPr>
              <w:spacing w:after="0" w:line="36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在施工场地内人员较为集中区域合理设置生活垃圾桶</w:t>
            </w:r>
          </w:p>
        </w:tc>
      </w:tr>
    </w:tbl>
    <w:p w14:paraId="46334A19">
      <w:pPr>
        <w:spacing w:after="0" w:line="360" w:lineRule="auto"/>
        <w:outlineLvl w:val="3"/>
        <w:rPr>
          <w:rFonts w:ascii="Times New Roman" w:hAnsi="Times New Roman" w:cs="Times New Roman"/>
          <w:b/>
          <w:sz w:val="28"/>
          <w:szCs w:val="28"/>
          <w:lang w:eastAsia="zh-CN"/>
        </w:rPr>
      </w:pPr>
      <w:r>
        <w:rPr>
          <w:rFonts w:hint="eastAsia" w:ascii="Times New Roman" w:hAnsi="Times New Roman" w:cs="Times New Roman"/>
          <w:b/>
          <w:sz w:val="28"/>
          <w:szCs w:val="28"/>
          <w:lang w:eastAsia="zh-CN"/>
        </w:rPr>
        <w:t>2</w:t>
      </w:r>
      <w:r>
        <w:rPr>
          <w:rFonts w:ascii="Times New Roman" w:hAnsi="Times New Roman" w:cs="Times New Roman"/>
          <w:b/>
          <w:sz w:val="28"/>
          <w:szCs w:val="28"/>
          <w:lang w:eastAsia="zh-CN"/>
        </w:rPr>
        <w:t>.2.2.1 主体工程</w:t>
      </w:r>
    </w:p>
    <w:p w14:paraId="0160C9CE">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（一）生态河道治理</w:t>
      </w:r>
    </w:p>
    <w:p w14:paraId="2D8D27F9">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本项目生态河道治理主要包括河道护岸、生态蓄水及河道清淤，各支流生态河道治理具体过程如下：</w:t>
      </w:r>
    </w:p>
    <w:p w14:paraId="758A5C02">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（1）河道护岸工程</w:t>
      </w:r>
    </w:p>
    <w:p w14:paraId="379B2B54">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fldChar w:fldCharType="begin"/>
      </w:r>
      <w:r>
        <w:rPr>
          <w:rFonts w:ascii="Times New Roman" w:hAnsi="Times New Roman" w:eastAsia="宋体" w:cs="Times New Roman"/>
          <w:kern w:val="2"/>
          <w:sz w:val="24"/>
          <w:szCs w:val="24"/>
          <w:lang w:eastAsia="zh-CN"/>
        </w:rPr>
        <w:instrText xml:space="preserve"> </w:instrText>
      </w:r>
      <w:r>
        <w:rPr>
          <w:rFonts w:hint="eastAsia" w:ascii="Times New Roman" w:hAnsi="Times New Roman" w:eastAsia="宋体" w:cs="Times New Roman"/>
          <w:kern w:val="2"/>
          <w:sz w:val="24"/>
          <w:szCs w:val="24"/>
          <w:lang w:eastAsia="zh-CN"/>
        </w:rPr>
        <w:instrText xml:space="preserve">= 1 \* GB3</w:instrText>
      </w:r>
      <w:r>
        <w:rPr>
          <w:rFonts w:ascii="Times New Roman" w:hAnsi="Times New Roman" w:eastAsia="宋体" w:cs="Times New Roman"/>
          <w:kern w:val="2"/>
          <w:sz w:val="24"/>
          <w:szCs w:val="24"/>
          <w:lang w:eastAsia="zh-CN"/>
        </w:rPr>
        <w:instrText xml:space="preserve"> </w:instrText>
      </w:r>
      <w:r>
        <w:rPr>
          <w:rFonts w:ascii="Times New Roman" w:hAnsi="Times New Roman" w:eastAsia="宋体" w:cs="Times New Roman"/>
          <w:kern w:val="2"/>
          <w:sz w:val="24"/>
          <w:szCs w:val="24"/>
          <w:lang w:eastAsia="zh-CN"/>
        </w:rPr>
        <w:fldChar w:fldCharType="separate"/>
      </w:r>
      <w:r>
        <w:rPr>
          <w:rFonts w:hint="eastAsia" w:ascii="Times New Roman" w:hAnsi="Times New Roman" w:eastAsia="宋体" w:cs="Times New Roman"/>
          <w:kern w:val="2"/>
          <w:sz w:val="24"/>
          <w:szCs w:val="24"/>
          <w:lang w:eastAsia="zh-CN"/>
        </w:rPr>
        <w:t>①</w:t>
      </w:r>
      <w:r>
        <w:rPr>
          <w:rFonts w:ascii="Times New Roman" w:hAnsi="Times New Roman" w:eastAsia="宋体" w:cs="Times New Roman"/>
          <w:kern w:val="2"/>
          <w:sz w:val="24"/>
          <w:szCs w:val="24"/>
          <w:lang w:eastAsia="zh-CN"/>
        </w:rPr>
        <w:fldChar w:fldCharType="end"/>
      </w:r>
      <w:r>
        <w:rPr>
          <w:rFonts w:hint="eastAsia" w:ascii="Times New Roman" w:hAnsi="Times New Roman" w:eastAsia="宋体" w:cs="Times New Roman"/>
          <w:kern w:val="2"/>
          <w:sz w:val="24"/>
          <w:szCs w:val="24"/>
          <w:lang w:eastAsia="zh-CN"/>
        </w:rPr>
        <w:t>澡地河</w:t>
      </w:r>
    </w:p>
    <w:p w14:paraId="1333E2BA">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根据项目设计资料，</w:t>
      </w:r>
      <w:r>
        <w:rPr>
          <w:rFonts w:ascii="Times New Roman" w:hAnsi="Times New Roman" w:eastAsia="宋体" w:cs="Times New Roman"/>
          <w:kern w:val="2"/>
          <w:sz w:val="24"/>
          <w:szCs w:val="24"/>
          <w:lang w:eastAsia="zh-CN"/>
        </w:rPr>
        <w:t>考虑现阶段拆迁难以实施，</w:t>
      </w:r>
      <w:r>
        <w:rPr>
          <w:rFonts w:hint="eastAsia" w:ascii="Times New Roman" w:hAnsi="Times New Roman" w:eastAsia="宋体" w:cs="Times New Roman"/>
          <w:kern w:val="2"/>
          <w:sz w:val="24"/>
          <w:szCs w:val="24"/>
          <w:lang w:eastAsia="zh-CN"/>
        </w:rPr>
        <w:t>澡地河</w:t>
      </w:r>
      <w:r>
        <w:rPr>
          <w:rFonts w:ascii="Times New Roman" w:hAnsi="Times New Roman" w:eastAsia="宋体" w:cs="Times New Roman"/>
          <w:kern w:val="2"/>
          <w:sz w:val="24"/>
          <w:szCs w:val="24"/>
          <w:lang w:eastAsia="zh-CN"/>
        </w:rPr>
        <w:t>工程治理以两岸截污改造为主</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设计维持现状河道走向</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不拓宽。河道设计底宽5~8m，口宽5~15m。中游造纸厂段两岸、下游河口段左岸实施生态护砌</w:t>
      </w:r>
      <w:r>
        <w:rPr>
          <w:rFonts w:hint="eastAsia" w:ascii="Times New Roman" w:hAnsi="Times New Roman" w:eastAsia="宋体" w:cs="Times New Roman"/>
          <w:kern w:val="2"/>
          <w:sz w:val="24"/>
          <w:szCs w:val="24"/>
          <w:lang w:eastAsia="zh-CN"/>
        </w:rPr>
        <w:t>。具体生态护岸工程设置如下：</w:t>
      </w:r>
    </w:p>
    <w:p w14:paraId="0622B67A">
      <w:pPr>
        <w:spacing w:after="0" w:line="240" w:lineRule="auto"/>
        <w:jc w:val="center"/>
        <w:rPr>
          <w:rFonts w:ascii="Times New Roman" w:hAnsi="Times New Roman" w:eastAsia="宋体" w:cs="Times New Roman"/>
          <w:b/>
          <w:kern w:val="2"/>
          <w:sz w:val="24"/>
          <w:szCs w:val="24"/>
          <w:lang w:eastAsia="zh-CN"/>
        </w:rPr>
      </w:pPr>
      <w:r>
        <w:rPr>
          <w:rFonts w:hint="eastAsia" w:ascii="Times New Roman" w:hAnsi="Times New Roman" w:eastAsia="宋体" w:cs="Times New Roman"/>
          <w:b/>
          <w:kern w:val="2"/>
          <w:sz w:val="24"/>
          <w:szCs w:val="24"/>
          <w:lang w:eastAsia="zh-CN"/>
        </w:rPr>
        <w:t>表2.2.3  澡地河生态护岸工程布置统计表</w:t>
      </w:r>
    </w:p>
    <w:tbl>
      <w:tblPr>
        <w:tblStyle w:val="9"/>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2126"/>
        <w:gridCol w:w="3861"/>
      </w:tblGrid>
      <w:tr w14:paraId="3D099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18" w:type="dxa"/>
            <w:vAlign w:val="center"/>
          </w:tcPr>
          <w:p w14:paraId="597D0839">
            <w:pPr>
              <w:spacing w:after="0" w:line="240" w:lineRule="auto"/>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桩号</w:t>
            </w:r>
          </w:p>
        </w:tc>
        <w:tc>
          <w:tcPr>
            <w:tcW w:w="2126" w:type="dxa"/>
            <w:vAlign w:val="center"/>
          </w:tcPr>
          <w:p w14:paraId="45F51F98">
            <w:pPr>
              <w:spacing w:after="0" w:line="240" w:lineRule="auto"/>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分段范围</w:t>
            </w:r>
          </w:p>
        </w:tc>
        <w:tc>
          <w:tcPr>
            <w:tcW w:w="3861" w:type="dxa"/>
            <w:vAlign w:val="center"/>
          </w:tcPr>
          <w:p w14:paraId="1D5B8E8C">
            <w:pPr>
              <w:spacing w:after="0" w:line="240" w:lineRule="auto"/>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建设内容</w:t>
            </w:r>
          </w:p>
        </w:tc>
      </w:tr>
      <w:tr w14:paraId="227B7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18" w:type="dxa"/>
            <w:vAlign w:val="center"/>
          </w:tcPr>
          <w:p w14:paraId="3D174C5A">
            <w:pPr>
              <w:spacing w:after="0" w:line="240" w:lineRule="auto"/>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ZDK0+000~ ZDK0+575</w:t>
            </w:r>
          </w:p>
        </w:tc>
        <w:tc>
          <w:tcPr>
            <w:tcW w:w="2126" w:type="dxa"/>
            <w:vAlign w:val="center"/>
          </w:tcPr>
          <w:p w14:paraId="70B57AC9">
            <w:pPr>
              <w:spacing w:after="0" w:line="240" w:lineRule="auto"/>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芒市大河河口~金孔雀大街</w:t>
            </w:r>
          </w:p>
        </w:tc>
        <w:tc>
          <w:tcPr>
            <w:tcW w:w="3861" w:type="dxa"/>
            <w:vAlign w:val="center"/>
          </w:tcPr>
          <w:p w14:paraId="49269620">
            <w:pPr>
              <w:spacing w:after="0" w:line="240" w:lineRule="auto"/>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左岸新建干砌石条护岸，长0.52km；右岸维持现状</w:t>
            </w:r>
          </w:p>
        </w:tc>
      </w:tr>
      <w:tr w14:paraId="21AC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18" w:type="dxa"/>
            <w:vAlign w:val="center"/>
          </w:tcPr>
          <w:p w14:paraId="77FB22C4">
            <w:pPr>
              <w:spacing w:after="0" w:line="240" w:lineRule="auto"/>
              <w:jc w:val="center"/>
            </w:pPr>
            <w:r>
              <w:rPr>
                <w:rFonts w:hint="eastAsia" w:ascii="Times New Roman" w:hAnsi="Times New Roman" w:eastAsia="宋体" w:cs="Times New Roman"/>
                <w:kern w:val="2"/>
                <w:sz w:val="21"/>
                <w:szCs w:val="21"/>
                <w:lang w:eastAsia="zh-CN"/>
              </w:rPr>
              <w:t>ZDK0+575~ ZDK1+250</w:t>
            </w:r>
          </w:p>
        </w:tc>
        <w:tc>
          <w:tcPr>
            <w:tcW w:w="2126" w:type="dxa"/>
            <w:vAlign w:val="center"/>
          </w:tcPr>
          <w:p w14:paraId="2BE97999">
            <w:pPr>
              <w:spacing w:after="0" w:line="240" w:lineRule="auto"/>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金孔雀大街~造纸厂</w:t>
            </w:r>
          </w:p>
        </w:tc>
        <w:tc>
          <w:tcPr>
            <w:tcW w:w="3861" w:type="dxa"/>
            <w:vAlign w:val="center"/>
          </w:tcPr>
          <w:p w14:paraId="52ADE9BC">
            <w:pPr>
              <w:spacing w:after="0" w:line="240" w:lineRule="auto"/>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两岸驳岸维持现状，结合截污管道布置包管平台</w:t>
            </w:r>
          </w:p>
        </w:tc>
      </w:tr>
      <w:tr w14:paraId="0C175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18" w:type="dxa"/>
            <w:vAlign w:val="center"/>
          </w:tcPr>
          <w:p w14:paraId="2A514C8D">
            <w:pPr>
              <w:spacing w:after="0" w:line="240" w:lineRule="auto"/>
              <w:jc w:val="center"/>
            </w:pPr>
            <w:r>
              <w:rPr>
                <w:rFonts w:hint="eastAsia" w:ascii="Times New Roman" w:hAnsi="Times New Roman" w:eastAsia="宋体" w:cs="Times New Roman"/>
                <w:kern w:val="2"/>
                <w:sz w:val="21"/>
                <w:szCs w:val="21"/>
                <w:lang w:eastAsia="zh-CN"/>
              </w:rPr>
              <w:t>ZDK1+250~ ZDK1+875</w:t>
            </w:r>
          </w:p>
        </w:tc>
        <w:tc>
          <w:tcPr>
            <w:tcW w:w="2126" w:type="dxa"/>
            <w:vAlign w:val="center"/>
          </w:tcPr>
          <w:p w14:paraId="633452C4">
            <w:pPr>
              <w:spacing w:after="0" w:line="240" w:lineRule="auto"/>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造纸厂上游段</w:t>
            </w:r>
          </w:p>
        </w:tc>
        <w:tc>
          <w:tcPr>
            <w:tcW w:w="3861" w:type="dxa"/>
            <w:vAlign w:val="center"/>
          </w:tcPr>
          <w:p w14:paraId="2FF1592F">
            <w:pPr>
              <w:spacing w:after="0" w:line="240" w:lineRule="auto"/>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两岸新建景石驳岸，驳岸总长1.22km</w:t>
            </w:r>
          </w:p>
        </w:tc>
      </w:tr>
    </w:tbl>
    <w:p w14:paraId="08475016">
      <w:pPr>
        <w:spacing w:before="120" w:beforeLines="50"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fldChar w:fldCharType="begin"/>
      </w:r>
      <w:r>
        <w:rPr>
          <w:rFonts w:ascii="Times New Roman" w:hAnsi="Times New Roman" w:eastAsia="宋体" w:cs="Times New Roman"/>
          <w:kern w:val="2"/>
          <w:sz w:val="24"/>
          <w:szCs w:val="24"/>
          <w:lang w:eastAsia="zh-CN"/>
        </w:rPr>
        <w:instrText xml:space="preserve"> </w:instrText>
      </w:r>
      <w:r>
        <w:rPr>
          <w:rFonts w:hint="eastAsia" w:ascii="Times New Roman" w:hAnsi="Times New Roman" w:eastAsia="宋体" w:cs="Times New Roman"/>
          <w:kern w:val="2"/>
          <w:sz w:val="24"/>
          <w:szCs w:val="24"/>
          <w:lang w:eastAsia="zh-CN"/>
        </w:rPr>
        <w:instrText xml:space="preserve">= 2 \* GB3</w:instrText>
      </w:r>
      <w:r>
        <w:rPr>
          <w:rFonts w:ascii="Times New Roman" w:hAnsi="Times New Roman" w:eastAsia="宋体" w:cs="Times New Roman"/>
          <w:kern w:val="2"/>
          <w:sz w:val="24"/>
          <w:szCs w:val="24"/>
          <w:lang w:eastAsia="zh-CN"/>
        </w:rPr>
        <w:instrText xml:space="preserve"> </w:instrText>
      </w:r>
      <w:r>
        <w:rPr>
          <w:rFonts w:ascii="Times New Roman" w:hAnsi="Times New Roman" w:eastAsia="宋体" w:cs="Times New Roman"/>
          <w:kern w:val="2"/>
          <w:sz w:val="24"/>
          <w:szCs w:val="24"/>
          <w:lang w:eastAsia="zh-CN"/>
        </w:rPr>
        <w:fldChar w:fldCharType="separate"/>
      </w:r>
      <w:r>
        <w:rPr>
          <w:rFonts w:hint="eastAsia" w:ascii="Times New Roman" w:hAnsi="Times New Roman" w:eastAsia="宋体" w:cs="Times New Roman"/>
          <w:kern w:val="2"/>
          <w:sz w:val="24"/>
          <w:szCs w:val="24"/>
          <w:lang w:eastAsia="zh-CN"/>
        </w:rPr>
        <w:t>②</w:t>
      </w:r>
      <w:r>
        <w:rPr>
          <w:rFonts w:ascii="Times New Roman" w:hAnsi="Times New Roman" w:eastAsia="宋体" w:cs="Times New Roman"/>
          <w:kern w:val="2"/>
          <w:sz w:val="24"/>
          <w:szCs w:val="24"/>
          <w:lang w:eastAsia="zh-CN"/>
        </w:rPr>
        <w:fldChar w:fldCharType="end"/>
      </w:r>
      <w:r>
        <w:rPr>
          <w:rFonts w:hint="eastAsia" w:ascii="Times New Roman" w:hAnsi="Times New Roman" w:eastAsia="宋体" w:cs="Times New Roman"/>
          <w:kern w:val="2"/>
          <w:sz w:val="24"/>
          <w:szCs w:val="24"/>
          <w:lang w:eastAsia="zh-CN"/>
        </w:rPr>
        <w:t>南喊河</w:t>
      </w:r>
    </w:p>
    <w:p w14:paraId="5484CAF0">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根据项目设计资料，南喊河</w:t>
      </w:r>
      <w:r>
        <w:rPr>
          <w:rFonts w:ascii="Times New Roman" w:hAnsi="Times New Roman" w:eastAsia="宋体" w:cs="Times New Roman"/>
          <w:kern w:val="2"/>
          <w:sz w:val="24"/>
          <w:szCs w:val="24"/>
          <w:lang w:eastAsia="zh-CN"/>
        </w:rPr>
        <w:t>对金孔雀大道以上段维持现状河道走向，对下游金孔雀大道～芒市大河河口段，结合总规用地要求实施局部改线，沿芒市西廊大酒店东北角顺直接入芒市大河左岸堤后排水沟，再汇入板过河。南喊河</w:t>
      </w:r>
      <w:r>
        <w:rPr>
          <w:rFonts w:hint="eastAsia" w:ascii="Times New Roman" w:hAnsi="Times New Roman" w:eastAsia="宋体" w:cs="Times New Roman"/>
          <w:kern w:val="2"/>
          <w:sz w:val="24"/>
          <w:szCs w:val="24"/>
          <w:lang w:eastAsia="zh-CN"/>
        </w:rPr>
        <w:t>金</w:t>
      </w:r>
      <w:r>
        <w:rPr>
          <w:rFonts w:ascii="Times New Roman" w:hAnsi="Times New Roman" w:eastAsia="宋体" w:cs="Times New Roman"/>
          <w:kern w:val="2"/>
          <w:sz w:val="24"/>
          <w:szCs w:val="24"/>
          <w:lang w:eastAsia="zh-CN"/>
        </w:rPr>
        <w:t>孔雀大道以上段设计底宽4~7m，金孔雀大道以下段设计底宽10m。</w:t>
      </w:r>
      <w:r>
        <w:rPr>
          <w:rFonts w:hint="eastAsia" w:ascii="Times New Roman" w:hAnsi="Times New Roman" w:eastAsia="宋体" w:cs="Times New Roman"/>
          <w:kern w:val="2"/>
          <w:sz w:val="24"/>
          <w:szCs w:val="24"/>
          <w:lang w:eastAsia="zh-CN"/>
        </w:rPr>
        <w:t>具体生态护岸工程设置如下：</w:t>
      </w:r>
    </w:p>
    <w:p w14:paraId="717CEB4E">
      <w:pPr>
        <w:spacing w:after="0" w:line="240" w:lineRule="auto"/>
        <w:jc w:val="center"/>
        <w:rPr>
          <w:rFonts w:ascii="Times New Roman" w:hAnsi="Times New Roman" w:eastAsia="宋体" w:cs="Times New Roman"/>
          <w:b/>
          <w:kern w:val="2"/>
          <w:sz w:val="24"/>
          <w:szCs w:val="24"/>
          <w:lang w:eastAsia="zh-CN"/>
        </w:rPr>
      </w:pPr>
      <w:r>
        <w:rPr>
          <w:rFonts w:hint="eastAsia" w:ascii="Times New Roman" w:hAnsi="Times New Roman" w:eastAsia="宋体" w:cs="Times New Roman"/>
          <w:b/>
          <w:kern w:val="2"/>
          <w:sz w:val="24"/>
          <w:szCs w:val="24"/>
          <w:lang w:eastAsia="zh-CN"/>
        </w:rPr>
        <w:t>表2.2.4  南喊河生态护岸工程布置统计表</w:t>
      </w:r>
    </w:p>
    <w:tbl>
      <w:tblPr>
        <w:tblStyle w:val="9"/>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2"/>
        <w:gridCol w:w="2409"/>
        <w:gridCol w:w="3294"/>
      </w:tblGrid>
      <w:tr w14:paraId="3654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02" w:type="dxa"/>
            <w:vAlign w:val="center"/>
          </w:tcPr>
          <w:p w14:paraId="04211CFA">
            <w:pPr>
              <w:spacing w:after="0" w:line="240" w:lineRule="auto"/>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桩号</w:t>
            </w:r>
          </w:p>
        </w:tc>
        <w:tc>
          <w:tcPr>
            <w:tcW w:w="2409" w:type="dxa"/>
            <w:vAlign w:val="center"/>
          </w:tcPr>
          <w:p w14:paraId="04DFB478">
            <w:pPr>
              <w:spacing w:after="0" w:line="240" w:lineRule="auto"/>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分段范围</w:t>
            </w:r>
          </w:p>
        </w:tc>
        <w:tc>
          <w:tcPr>
            <w:tcW w:w="3294" w:type="dxa"/>
            <w:vAlign w:val="center"/>
          </w:tcPr>
          <w:p w14:paraId="5FD8D1AF">
            <w:pPr>
              <w:spacing w:after="0" w:line="240" w:lineRule="auto"/>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建设内容</w:t>
            </w:r>
          </w:p>
        </w:tc>
      </w:tr>
      <w:tr w14:paraId="7D47C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02" w:type="dxa"/>
            <w:vAlign w:val="center"/>
          </w:tcPr>
          <w:p w14:paraId="040CCD0B">
            <w:pPr>
              <w:spacing w:after="0" w:line="259" w:lineRule="exact"/>
              <w:ind w:left="197" w:right="178"/>
              <w:jc w:val="center"/>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N</w:t>
            </w:r>
            <w:r>
              <w:rPr>
                <w:rFonts w:ascii="Times New Roman" w:hAnsi="Times New Roman" w:eastAsia="Times New Roman" w:cs="Times New Roman"/>
                <w:spacing w:val="-1"/>
                <w:position w:val="-1"/>
                <w:sz w:val="20"/>
                <w:szCs w:val="20"/>
              </w:rPr>
              <w:t>HK</w:t>
            </w:r>
            <w:r>
              <w:rPr>
                <w:rFonts w:ascii="Times New Roman" w:hAnsi="Times New Roman" w:eastAsia="Times New Roman" w:cs="Times New Roman"/>
                <w:spacing w:val="1"/>
                <w:position w:val="-1"/>
                <w:sz w:val="20"/>
                <w:szCs w:val="20"/>
              </w:rPr>
              <w:t>0</w:t>
            </w:r>
            <w:r>
              <w:rPr>
                <w:rFonts w:ascii="Times New Roman" w:hAnsi="Times New Roman" w:eastAsia="Times New Roman" w:cs="Times New Roman"/>
                <w:spacing w:val="-1"/>
                <w:position w:val="-1"/>
                <w:sz w:val="20"/>
                <w:szCs w:val="20"/>
              </w:rPr>
              <w:t>+00</w:t>
            </w:r>
            <w:r>
              <w:rPr>
                <w:rFonts w:ascii="Times New Roman" w:hAnsi="Times New Roman" w:eastAsia="Times New Roman" w:cs="Times New Roman"/>
                <w:spacing w:val="1"/>
                <w:position w:val="-1"/>
                <w:sz w:val="20"/>
                <w:szCs w:val="20"/>
              </w:rPr>
              <w:t>0</w:t>
            </w:r>
            <w:r>
              <w:rPr>
                <w:rFonts w:ascii="宋体" w:hAnsi="宋体" w:eastAsia="宋体" w:cs="宋体"/>
                <w:position w:val="-1"/>
                <w:sz w:val="20"/>
                <w:szCs w:val="20"/>
              </w:rPr>
              <w:t>～</w:t>
            </w:r>
            <w:r>
              <w:rPr>
                <w:rFonts w:ascii="Times New Roman" w:hAnsi="Times New Roman" w:eastAsia="Times New Roman" w:cs="Times New Roman"/>
                <w:sz w:val="20"/>
                <w:szCs w:val="20"/>
              </w:rPr>
              <w:t>N</w:t>
            </w:r>
            <w:r>
              <w:rPr>
                <w:rFonts w:ascii="Times New Roman" w:hAnsi="Times New Roman" w:eastAsia="Times New Roman" w:cs="Times New Roman"/>
                <w:spacing w:val="-1"/>
                <w:sz w:val="20"/>
                <w:szCs w:val="20"/>
              </w:rPr>
              <w:t>HK</w:t>
            </w:r>
            <w:r>
              <w:rPr>
                <w:rFonts w:ascii="Times New Roman" w:hAnsi="Times New Roman" w:eastAsia="Times New Roman" w:cs="Times New Roman"/>
                <w:spacing w:val="1"/>
                <w:sz w:val="20"/>
                <w:szCs w:val="20"/>
              </w:rPr>
              <w:t>2</w:t>
            </w:r>
            <w:r>
              <w:rPr>
                <w:rFonts w:ascii="Times New Roman" w:hAnsi="Times New Roman" w:eastAsia="Times New Roman" w:cs="Times New Roman"/>
                <w:spacing w:val="-1"/>
                <w:sz w:val="20"/>
                <w:szCs w:val="20"/>
              </w:rPr>
              <w:t>+500</w:t>
            </w:r>
          </w:p>
        </w:tc>
        <w:tc>
          <w:tcPr>
            <w:tcW w:w="2409" w:type="dxa"/>
            <w:vAlign w:val="center"/>
          </w:tcPr>
          <w:p w14:paraId="42DF3E06">
            <w:pPr>
              <w:spacing w:after="0" w:line="230" w:lineRule="exact"/>
              <w:ind w:left="146" w:right="126"/>
              <w:jc w:val="center"/>
              <w:rPr>
                <w:rFonts w:ascii="宋体" w:hAnsi="宋体" w:eastAsia="宋体" w:cs="宋体"/>
                <w:sz w:val="20"/>
                <w:szCs w:val="20"/>
              </w:rPr>
            </w:pPr>
            <w:r>
              <w:rPr>
                <w:rFonts w:ascii="宋体" w:hAnsi="宋体" w:eastAsia="宋体" w:cs="宋体"/>
                <w:position w:val="-2"/>
                <w:sz w:val="20"/>
                <w:szCs w:val="20"/>
              </w:rPr>
              <w:t>芒市大</w:t>
            </w:r>
            <w:r>
              <w:rPr>
                <w:rFonts w:ascii="宋体" w:hAnsi="宋体" w:eastAsia="宋体" w:cs="宋体"/>
                <w:spacing w:val="-1"/>
                <w:position w:val="-2"/>
                <w:sz w:val="20"/>
                <w:szCs w:val="20"/>
              </w:rPr>
              <w:t>河</w:t>
            </w:r>
            <w:r>
              <w:rPr>
                <w:rFonts w:ascii="宋体" w:hAnsi="宋体" w:eastAsia="宋体" w:cs="宋体"/>
                <w:position w:val="-2"/>
                <w:sz w:val="20"/>
                <w:szCs w:val="20"/>
              </w:rPr>
              <w:t>河</w:t>
            </w:r>
            <w:r>
              <w:rPr>
                <w:rFonts w:ascii="宋体" w:hAnsi="宋体" w:eastAsia="宋体" w:cs="宋体"/>
                <w:spacing w:val="-1"/>
                <w:position w:val="-2"/>
                <w:sz w:val="20"/>
                <w:szCs w:val="20"/>
              </w:rPr>
              <w:t>口</w:t>
            </w:r>
            <w:r>
              <w:rPr>
                <w:rFonts w:ascii="宋体" w:hAnsi="宋体" w:eastAsia="宋体" w:cs="宋体"/>
                <w:position w:val="-2"/>
                <w:sz w:val="20"/>
                <w:szCs w:val="20"/>
              </w:rPr>
              <w:t>～金孔雀</w:t>
            </w:r>
            <w:r>
              <w:rPr>
                <w:rFonts w:ascii="宋体" w:hAnsi="宋体" w:eastAsia="宋体" w:cs="宋体"/>
                <w:spacing w:val="-1"/>
                <w:position w:val="-2"/>
                <w:sz w:val="20"/>
                <w:szCs w:val="20"/>
              </w:rPr>
              <w:t>大</w:t>
            </w:r>
            <w:r>
              <w:rPr>
                <w:rFonts w:ascii="宋体" w:hAnsi="宋体" w:eastAsia="宋体" w:cs="宋体"/>
                <w:position w:val="-2"/>
                <w:sz w:val="20"/>
                <w:szCs w:val="20"/>
              </w:rPr>
              <w:t>街</w:t>
            </w:r>
          </w:p>
        </w:tc>
        <w:tc>
          <w:tcPr>
            <w:tcW w:w="3294" w:type="dxa"/>
            <w:vAlign w:val="center"/>
          </w:tcPr>
          <w:p w14:paraId="04B62814">
            <w:pPr>
              <w:spacing w:after="0" w:line="240" w:lineRule="auto"/>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两岸新建箱型砌块护岸，驳岸总长5.00km</w:t>
            </w:r>
          </w:p>
        </w:tc>
      </w:tr>
      <w:tr w14:paraId="046BE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02" w:type="dxa"/>
            <w:vAlign w:val="center"/>
          </w:tcPr>
          <w:p w14:paraId="430C8EC9">
            <w:pPr>
              <w:spacing w:after="0" w:line="259" w:lineRule="exact"/>
              <w:ind w:left="197" w:right="178"/>
              <w:jc w:val="center"/>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N</w:t>
            </w:r>
            <w:r>
              <w:rPr>
                <w:rFonts w:ascii="Times New Roman" w:hAnsi="Times New Roman" w:eastAsia="Times New Roman" w:cs="Times New Roman"/>
                <w:spacing w:val="-1"/>
                <w:position w:val="-1"/>
                <w:sz w:val="20"/>
                <w:szCs w:val="20"/>
              </w:rPr>
              <w:t>HK</w:t>
            </w:r>
            <w:r>
              <w:rPr>
                <w:rFonts w:ascii="Times New Roman" w:hAnsi="Times New Roman" w:eastAsia="Times New Roman" w:cs="Times New Roman"/>
                <w:spacing w:val="1"/>
                <w:position w:val="-1"/>
                <w:sz w:val="20"/>
                <w:szCs w:val="20"/>
              </w:rPr>
              <w:t>3</w:t>
            </w:r>
            <w:r>
              <w:rPr>
                <w:rFonts w:ascii="Times New Roman" w:hAnsi="Times New Roman" w:eastAsia="Times New Roman" w:cs="Times New Roman"/>
                <w:spacing w:val="-1"/>
                <w:position w:val="-1"/>
                <w:sz w:val="20"/>
                <w:szCs w:val="20"/>
              </w:rPr>
              <w:t>+82</w:t>
            </w:r>
            <w:r>
              <w:rPr>
                <w:rFonts w:ascii="Times New Roman" w:hAnsi="Times New Roman" w:eastAsia="Times New Roman" w:cs="Times New Roman"/>
                <w:spacing w:val="1"/>
                <w:position w:val="-1"/>
                <w:sz w:val="20"/>
                <w:szCs w:val="20"/>
              </w:rPr>
              <w:t>5</w:t>
            </w:r>
            <w:r>
              <w:rPr>
                <w:rFonts w:ascii="宋体" w:hAnsi="宋体" w:eastAsia="宋体" w:cs="宋体"/>
                <w:position w:val="-1"/>
                <w:sz w:val="20"/>
                <w:szCs w:val="20"/>
              </w:rPr>
              <w:t>～</w:t>
            </w:r>
            <w:r>
              <w:rPr>
                <w:rFonts w:ascii="Times New Roman" w:hAnsi="Times New Roman" w:eastAsia="Times New Roman" w:cs="Times New Roman"/>
                <w:sz w:val="20"/>
                <w:szCs w:val="20"/>
              </w:rPr>
              <w:t>N</w:t>
            </w:r>
            <w:r>
              <w:rPr>
                <w:rFonts w:ascii="Times New Roman" w:hAnsi="Times New Roman" w:eastAsia="Times New Roman" w:cs="Times New Roman"/>
                <w:spacing w:val="-1"/>
                <w:sz w:val="20"/>
                <w:szCs w:val="20"/>
              </w:rPr>
              <w:t>HK</w:t>
            </w:r>
            <w:r>
              <w:rPr>
                <w:rFonts w:ascii="Times New Roman" w:hAnsi="Times New Roman" w:eastAsia="Times New Roman" w:cs="Times New Roman"/>
                <w:spacing w:val="1"/>
                <w:sz w:val="20"/>
                <w:szCs w:val="20"/>
              </w:rPr>
              <w:t>4</w:t>
            </w:r>
            <w:r>
              <w:rPr>
                <w:rFonts w:ascii="Times New Roman" w:hAnsi="Times New Roman" w:eastAsia="Times New Roman" w:cs="Times New Roman"/>
                <w:spacing w:val="-1"/>
                <w:sz w:val="20"/>
                <w:szCs w:val="20"/>
              </w:rPr>
              <w:t>+335</w:t>
            </w:r>
          </w:p>
        </w:tc>
        <w:tc>
          <w:tcPr>
            <w:tcW w:w="2409" w:type="dxa"/>
            <w:vAlign w:val="center"/>
          </w:tcPr>
          <w:p w14:paraId="5A1F9308">
            <w:pPr>
              <w:spacing w:after="0" w:line="229" w:lineRule="exact"/>
              <w:ind w:left="181" w:right="-20"/>
              <w:jc w:val="center"/>
              <w:rPr>
                <w:rFonts w:ascii="宋体" w:hAnsi="宋体" w:eastAsia="宋体" w:cs="宋体"/>
                <w:sz w:val="20"/>
                <w:szCs w:val="20"/>
                <w:lang w:eastAsia="zh-CN"/>
              </w:rPr>
            </w:pPr>
            <w:r>
              <w:rPr>
                <w:rFonts w:ascii="宋体" w:hAnsi="宋体" w:eastAsia="宋体" w:cs="宋体"/>
                <w:position w:val="-2"/>
                <w:sz w:val="20"/>
                <w:szCs w:val="20"/>
                <w:lang w:eastAsia="zh-CN"/>
              </w:rPr>
              <w:t>水上公</w:t>
            </w:r>
            <w:r>
              <w:rPr>
                <w:rFonts w:ascii="宋体" w:hAnsi="宋体" w:eastAsia="宋体" w:cs="宋体"/>
                <w:spacing w:val="-1"/>
                <w:position w:val="-2"/>
                <w:sz w:val="20"/>
                <w:szCs w:val="20"/>
                <w:lang w:eastAsia="zh-CN"/>
              </w:rPr>
              <w:t>园</w:t>
            </w:r>
            <w:r>
              <w:rPr>
                <w:rFonts w:ascii="宋体" w:hAnsi="宋体" w:eastAsia="宋体" w:cs="宋体"/>
                <w:position w:val="-2"/>
                <w:sz w:val="20"/>
                <w:szCs w:val="20"/>
                <w:lang w:eastAsia="zh-CN"/>
              </w:rPr>
              <w:t>东</w:t>
            </w:r>
            <w:r>
              <w:rPr>
                <w:rFonts w:ascii="宋体" w:hAnsi="宋体" w:eastAsia="宋体" w:cs="宋体"/>
                <w:spacing w:val="-1"/>
                <w:position w:val="-2"/>
                <w:sz w:val="20"/>
                <w:szCs w:val="20"/>
                <w:lang w:eastAsia="zh-CN"/>
              </w:rPr>
              <w:t>～</w:t>
            </w:r>
            <w:r>
              <w:rPr>
                <w:rFonts w:ascii="宋体" w:hAnsi="宋体" w:eastAsia="宋体" w:cs="宋体"/>
                <w:position w:val="-2"/>
                <w:sz w:val="20"/>
                <w:szCs w:val="20"/>
                <w:lang w:eastAsia="zh-CN"/>
              </w:rPr>
              <w:t>芒市镇中</w:t>
            </w:r>
            <w:r>
              <w:rPr>
                <w:rFonts w:ascii="宋体" w:hAnsi="宋体" w:eastAsia="宋体" w:cs="宋体"/>
                <w:spacing w:val="-1"/>
                <w:position w:val="-2"/>
                <w:sz w:val="20"/>
                <w:szCs w:val="20"/>
                <w:lang w:eastAsia="zh-CN"/>
              </w:rPr>
              <w:t>心</w:t>
            </w:r>
            <w:r>
              <w:rPr>
                <w:rFonts w:ascii="宋体" w:hAnsi="宋体" w:eastAsia="宋体" w:cs="宋体"/>
                <w:position w:val="-2"/>
                <w:sz w:val="20"/>
                <w:szCs w:val="20"/>
                <w:lang w:eastAsia="zh-CN"/>
              </w:rPr>
              <w:t>小学</w:t>
            </w:r>
          </w:p>
        </w:tc>
        <w:tc>
          <w:tcPr>
            <w:tcW w:w="3294" w:type="dxa"/>
            <w:vAlign w:val="center"/>
          </w:tcPr>
          <w:p w14:paraId="661B1071">
            <w:pPr>
              <w:spacing w:after="0" w:line="240" w:lineRule="auto"/>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两岸新建干砌条石护岸，驳岸总长1.02km</w:t>
            </w:r>
          </w:p>
        </w:tc>
      </w:tr>
      <w:tr w14:paraId="75D9C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02" w:type="dxa"/>
            <w:vAlign w:val="center"/>
          </w:tcPr>
          <w:p w14:paraId="39CF2D46">
            <w:pPr>
              <w:spacing w:after="0" w:line="258" w:lineRule="exact"/>
              <w:ind w:left="197" w:right="178"/>
              <w:jc w:val="center"/>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N</w:t>
            </w:r>
            <w:r>
              <w:rPr>
                <w:rFonts w:ascii="Times New Roman" w:hAnsi="Times New Roman" w:eastAsia="Times New Roman" w:cs="Times New Roman"/>
                <w:spacing w:val="-1"/>
                <w:position w:val="-1"/>
                <w:sz w:val="20"/>
                <w:szCs w:val="20"/>
              </w:rPr>
              <w:t>HK</w:t>
            </w:r>
            <w:r>
              <w:rPr>
                <w:rFonts w:ascii="Times New Roman" w:hAnsi="Times New Roman" w:eastAsia="Times New Roman" w:cs="Times New Roman"/>
                <w:spacing w:val="1"/>
                <w:position w:val="-1"/>
                <w:sz w:val="20"/>
                <w:szCs w:val="20"/>
              </w:rPr>
              <w:t>4</w:t>
            </w:r>
            <w:r>
              <w:rPr>
                <w:rFonts w:ascii="Times New Roman" w:hAnsi="Times New Roman" w:eastAsia="Times New Roman" w:cs="Times New Roman"/>
                <w:spacing w:val="-1"/>
                <w:position w:val="-1"/>
                <w:sz w:val="20"/>
                <w:szCs w:val="20"/>
              </w:rPr>
              <w:t>+41</w:t>
            </w:r>
            <w:r>
              <w:rPr>
                <w:rFonts w:ascii="Times New Roman" w:hAnsi="Times New Roman" w:eastAsia="Times New Roman" w:cs="Times New Roman"/>
                <w:spacing w:val="1"/>
                <w:position w:val="-1"/>
                <w:sz w:val="20"/>
                <w:szCs w:val="20"/>
              </w:rPr>
              <w:t>0</w:t>
            </w:r>
            <w:r>
              <w:rPr>
                <w:rFonts w:ascii="宋体" w:hAnsi="宋体" w:eastAsia="宋体" w:cs="宋体"/>
                <w:position w:val="-1"/>
                <w:sz w:val="20"/>
                <w:szCs w:val="20"/>
              </w:rPr>
              <w:t>～</w:t>
            </w:r>
            <w:r>
              <w:rPr>
                <w:rFonts w:ascii="Times New Roman" w:hAnsi="Times New Roman" w:eastAsia="Times New Roman" w:cs="Times New Roman"/>
                <w:sz w:val="20"/>
                <w:szCs w:val="20"/>
              </w:rPr>
              <w:t>N</w:t>
            </w:r>
            <w:r>
              <w:rPr>
                <w:rFonts w:ascii="Times New Roman" w:hAnsi="Times New Roman" w:eastAsia="Times New Roman" w:cs="Times New Roman"/>
                <w:spacing w:val="-1"/>
                <w:sz w:val="20"/>
                <w:szCs w:val="20"/>
              </w:rPr>
              <w:t>HK</w:t>
            </w:r>
            <w:r>
              <w:rPr>
                <w:rFonts w:ascii="Times New Roman" w:hAnsi="Times New Roman" w:eastAsia="Times New Roman" w:cs="Times New Roman"/>
                <w:spacing w:val="1"/>
                <w:sz w:val="20"/>
                <w:szCs w:val="20"/>
              </w:rPr>
              <w:t>4</w:t>
            </w:r>
            <w:r>
              <w:rPr>
                <w:rFonts w:ascii="Times New Roman" w:hAnsi="Times New Roman" w:eastAsia="Times New Roman" w:cs="Times New Roman"/>
                <w:spacing w:val="-1"/>
                <w:sz w:val="20"/>
                <w:szCs w:val="20"/>
              </w:rPr>
              <w:t>+525</w:t>
            </w:r>
          </w:p>
        </w:tc>
        <w:tc>
          <w:tcPr>
            <w:tcW w:w="2409" w:type="dxa"/>
            <w:vAlign w:val="center"/>
          </w:tcPr>
          <w:p w14:paraId="3A6DB7CC">
            <w:pPr>
              <w:spacing w:after="0" w:line="229" w:lineRule="exact"/>
              <w:ind w:left="146" w:right="126"/>
              <w:jc w:val="center"/>
              <w:rPr>
                <w:rFonts w:ascii="宋体" w:hAnsi="宋体" w:eastAsia="宋体" w:cs="宋体"/>
                <w:sz w:val="20"/>
                <w:szCs w:val="20"/>
              </w:rPr>
            </w:pPr>
            <w:r>
              <w:rPr>
                <w:rFonts w:ascii="宋体" w:hAnsi="宋体" w:eastAsia="宋体" w:cs="宋体"/>
                <w:position w:val="-2"/>
                <w:sz w:val="20"/>
                <w:szCs w:val="20"/>
              </w:rPr>
              <w:t>芒市城</w:t>
            </w:r>
            <w:r>
              <w:rPr>
                <w:rFonts w:ascii="宋体" w:hAnsi="宋体" w:eastAsia="宋体" w:cs="宋体"/>
                <w:spacing w:val="-1"/>
                <w:position w:val="-2"/>
                <w:sz w:val="20"/>
                <w:szCs w:val="20"/>
              </w:rPr>
              <w:t>郊</w:t>
            </w:r>
            <w:r>
              <w:rPr>
                <w:rFonts w:ascii="宋体" w:hAnsi="宋体" w:eastAsia="宋体" w:cs="宋体"/>
                <w:position w:val="-2"/>
                <w:sz w:val="20"/>
                <w:szCs w:val="20"/>
              </w:rPr>
              <w:t>中</w:t>
            </w:r>
            <w:r>
              <w:rPr>
                <w:rFonts w:ascii="宋体" w:hAnsi="宋体" w:eastAsia="宋体" w:cs="宋体"/>
                <w:spacing w:val="-1"/>
                <w:position w:val="-2"/>
                <w:sz w:val="20"/>
                <w:szCs w:val="20"/>
              </w:rPr>
              <w:t>学</w:t>
            </w:r>
            <w:r>
              <w:rPr>
                <w:rFonts w:ascii="宋体" w:hAnsi="宋体" w:eastAsia="宋体" w:cs="宋体"/>
                <w:position w:val="-2"/>
                <w:sz w:val="20"/>
                <w:szCs w:val="20"/>
              </w:rPr>
              <w:t>操场段</w:t>
            </w:r>
          </w:p>
        </w:tc>
        <w:tc>
          <w:tcPr>
            <w:tcW w:w="3294" w:type="dxa"/>
            <w:vAlign w:val="center"/>
          </w:tcPr>
          <w:p w14:paraId="1ED03C83">
            <w:pPr>
              <w:spacing w:after="0" w:line="240" w:lineRule="auto"/>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左岸新建箱型砌块护岸，驳岸总长0.115km</w:t>
            </w:r>
          </w:p>
        </w:tc>
      </w:tr>
      <w:tr w14:paraId="7C872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02" w:type="dxa"/>
            <w:vAlign w:val="center"/>
          </w:tcPr>
          <w:p w14:paraId="72C41FD0">
            <w:pPr>
              <w:spacing w:after="0" w:line="259" w:lineRule="exact"/>
              <w:ind w:left="197" w:right="178"/>
              <w:jc w:val="center"/>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N</w:t>
            </w:r>
            <w:r>
              <w:rPr>
                <w:rFonts w:ascii="Times New Roman" w:hAnsi="Times New Roman" w:eastAsia="Times New Roman" w:cs="Times New Roman"/>
                <w:spacing w:val="-1"/>
                <w:position w:val="-1"/>
                <w:sz w:val="20"/>
                <w:szCs w:val="20"/>
              </w:rPr>
              <w:t>HK</w:t>
            </w:r>
            <w:r>
              <w:rPr>
                <w:rFonts w:ascii="Times New Roman" w:hAnsi="Times New Roman" w:eastAsia="Times New Roman" w:cs="Times New Roman"/>
                <w:spacing w:val="1"/>
                <w:position w:val="-1"/>
                <w:sz w:val="20"/>
                <w:szCs w:val="20"/>
              </w:rPr>
              <w:t>5</w:t>
            </w:r>
            <w:r>
              <w:rPr>
                <w:rFonts w:ascii="Times New Roman" w:hAnsi="Times New Roman" w:eastAsia="Times New Roman" w:cs="Times New Roman"/>
                <w:spacing w:val="-1"/>
                <w:position w:val="-1"/>
                <w:sz w:val="20"/>
                <w:szCs w:val="20"/>
              </w:rPr>
              <w:t>+30</w:t>
            </w:r>
            <w:r>
              <w:rPr>
                <w:rFonts w:ascii="Times New Roman" w:hAnsi="Times New Roman" w:eastAsia="Times New Roman" w:cs="Times New Roman"/>
                <w:spacing w:val="1"/>
                <w:position w:val="-1"/>
                <w:sz w:val="20"/>
                <w:szCs w:val="20"/>
              </w:rPr>
              <w:t>0</w:t>
            </w:r>
            <w:r>
              <w:rPr>
                <w:rFonts w:ascii="宋体" w:hAnsi="宋体" w:eastAsia="宋体" w:cs="宋体"/>
                <w:position w:val="-1"/>
                <w:sz w:val="20"/>
                <w:szCs w:val="20"/>
              </w:rPr>
              <w:t>～</w:t>
            </w:r>
            <w:r>
              <w:rPr>
                <w:rFonts w:ascii="Times New Roman" w:hAnsi="Times New Roman" w:eastAsia="Times New Roman" w:cs="Times New Roman"/>
                <w:sz w:val="20"/>
                <w:szCs w:val="20"/>
              </w:rPr>
              <w:t>N</w:t>
            </w:r>
            <w:r>
              <w:rPr>
                <w:rFonts w:ascii="Times New Roman" w:hAnsi="Times New Roman" w:eastAsia="Times New Roman" w:cs="Times New Roman"/>
                <w:spacing w:val="-1"/>
                <w:sz w:val="20"/>
                <w:szCs w:val="20"/>
              </w:rPr>
              <w:t>HK</w:t>
            </w:r>
            <w:r>
              <w:rPr>
                <w:rFonts w:ascii="Times New Roman" w:hAnsi="Times New Roman" w:eastAsia="Times New Roman" w:cs="Times New Roman"/>
                <w:spacing w:val="1"/>
                <w:sz w:val="20"/>
                <w:szCs w:val="20"/>
              </w:rPr>
              <w:t>5</w:t>
            </w:r>
            <w:r>
              <w:rPr>
                <w:rFonts w:ascii="Times New Roman" w:hAnsi="Times New Roman" w:eastAsia="Times New Roman" w:cs="Times New Roman"/>
                <w:spacing w:val="-1"/>
                <w:sz w:val="20"/>
                <w:szCs w:val="20"/>
              </w:rPr>
              <w:t>+725</w:t>
            </w:r>
          </w:p>
        </w:tc>
        <w:tc>
          <w:tcPr>
            <w:tcW w:w="2409" w:type="dxa"/>
            <w:vAlign w:val="center"/>
          </w:tcPr>
          <w:p w14:paraId="4D6FE167">
            <w:pPr>
              <w:spacing w:after="0" w:line="230" w:lineRule="exact"/>
              <w:ind w:left="146" w:right="126"/>
              <w:jc w:val="center"/>
              <w:rPr>
                <w:rFonts w:ascii="宋体" w:hAnsi="宋体" w:eastAsia="宋体" w:cs="宋体"/>
                <w:sz w:val="20"/>
                <w:szCs w:val="20"/>
                <w:lang w:eastAsia="zh-CN"/>
              </w:rPr>
            </w:pPr>
            <w:r>
              <w:rPr>
                <w:rFonts w:ascii="宋体" w:hAnsi="宋体" w:eastAsia="宋体" w:cs="宋体"/>
                <w:position w:val="-2"/>
                <w:sz w:val="20"/>
                <w:szCs w:val="20"/>
                <w:lang w:eastAsia="zh-CN"/>
              </w:rPr>
              <w:t>芒市城</w:t>
            </w:r>
            <w:r>
              <w:rPr>
                <w:rFonts w:ascii="宋体" w:hAnsi="宋体" w:eastAsia="宋体" w:cs="宋体"/>
                <w:spacing w:val="-1"/>
                <w:position w:val="-2"/>
                <w:sz w:val="20"/>
                <w:szCs w:val="20"/>
                <w:lang w:eastAsia="zh-CN"/>
              </w:rPr>
              <w:t>郊</w:t>
            </w:r>
            <w:r>
              <w:rPr>
                <w:rFonts w:ascii="宋体" w:hAnsi="宋体" w:eastAsia="宋体" w:cs="宋体"/>
                <w:position w:val="-2"/>
                <w:sz w:val="20"/>
                <w:szCs w:val="20"/>
                <w:lang w:eastAsia="zh-CN"/>
              </w:rPr>
              <w:t>中</w:t>
            </w:r>
            <w:r>
              <w:rPr>
                <w:rFonts w:ascii="宋体" w:hAnsi="宋体" w:eastAsia="宋体" w:cs="宋体"/>
                <w:spacing w:val="-1"/>
                <w:position w:val="-2"/>
                <w:sz w:val="20"/>
                <w:szCs w:val="20"/>
                <w:lang w:eastAsia="zh-CN"/>
              </w:rPr>
              <w:t>学</w:t>
            </w:r>
            <w:r>
              <w:rPr>
                <w:rFonts w:ascii="宋体" w:hAnsi="宋体" w:eastAsia="宋体" w:cs="宋体"/>
                <w:position w:val="-2"/>
                <w:sz w:val="20"/>
                <w:szCs w:val="20"/>
                <w:lang w:eastAsia="zh-CN"/>
              </w:rPr>
              <w:t>～环城东路</w:t>
            </w:r>
          </w:p>
        </w:tc>
        <w:tc>
          <w:tcPr>
            <w:tcW w:w="3294" w:type="dxa"/>
            <w:vAlign w:val="center"/>
          </w:tcPr>
          <w:p w14:paraId="33D3A0DB">
            <w:pPr>
              <w:spacing w:after="0" w:line="240" w:lineRule="auto"/>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两岸新建箱型砌块护岸，驳岸总长0.85km</w:t>
            </w:r>
          </w:p>
        </w:tc>
      </w:tr>
    </w:tbl>
    <w:p w14:paraId="51B73B36">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fldChar w:fldCharType="begin"/>
      </w:r>
      <w:r>
        <w:rPr>
          <w:rFonts w:ascii="Times New Roman" w:hAnsi="Times New Roman" w:eastAsia="宋体" w:cs="Times New Roman"/>
          <w:kern w:val="2"/>
          <w:sz w:val="24"/>
          <w:szCs w:val="24"/>
          <w:lang w:eastAsia="zh-CN"/>
        </w:rPr>
        <w:instrText xml:space="preserve"> </w:instrText>
      </w:r>
      <w:r>
        <w:rPr>
          <w:rFonts w:hint="eastAsia" w:ascii="Times New Roman" w:hAnsi="Times New Roman" w:eastAsia="宋体" w:cs="Times New Roman"/>
          <w:kern w:val="2"/>
          <w:sz w:val="24"/>
          <w:szCs w:val="24"/>
          <w:lang w:eastAsia="zh-CN"/>
        </w:rPr>
        <w:instrText xml:space="preserve">= 3 \* GB3</w:instrText>
      </w:r>
      <w:r>
        <w:rPr>
          <w:rFonts w:ascii="Times New Roman" w:hAnsi="Times New Roman" w:eastAsia="宋体" w:cs="Times New Roman"/>
          <w:kern w:val="2"/>
          <w:sz w:val="24"/>
          <w:szCs w:val="24"/>
          <w:lang w:eastAsia="zh-CN"/>
        </w:rPr>
        <w:instrText xml:space="preserve"> </w:instrText>
      </w:r>
      <w:r>
        <w:rPr>
          <w:rFonts w:ascii="Times New Roman" w:hAnsi="Times New Roman" w:eastAsia="宋体" w:cs="Times New Roman"/>
          <w:kern w:val="2"/>
          <w:sz w:val="24"/>
          <w:szCs w:val="24"/>
          <w:lang w:eastAsia="zh-CN"/>
        </w:rPr>
        <w:fldChar w:fldCharType="separate"/>
      </w:r>
      <w:r>
        <w:rPr>
          <w:rFonts w:hint="eastAsia" w:ascii="Times New Roman" w:hAnsi="Times New Roman" w:eastAsia="宋体" w:cs="Times New Roman"/>
          <w:kern w:val="2"/>
          <w:sz w:val="24"/>
          <w:szCs w:val="24"/>
          <w:lang w:eastAsia="zh-CN"/>
        </w:rPr>
        <w:t>③</w:t>
      </w:r>
      <w:r>
        <w:rPr>
          <w:rFonts w:ascii="Times New Roman" w:hAnsi="Times New Roman" w:eastAsia="宋体" w:cs="Times New Roman"/>
          <w:kern w:val="2"/>
          <w:sz w:val="24"/>
          <w:szCs w:val="24"/>
          <w:lang w:eastAsia="zh-CN"/>
        </w:rPr>
        <w:fldChar w:fldCharType="end"/>
      </w:r>
      <w:r>
        <w:rPr>
          <w:rFonts w:hint="eastAsia" w:ascii="Times New Roman" w:hAnsi="Times New Roman" w:eastAsia="宋体" w:cs="Times New Roman"/>
          <w:kern w:val="2"/>
          <w:sz w:val="24"/>
          <w:szCs w:val="24"/>
          <w:lang w:eastAsia="zh-CN"/>
        </w:rPr>
        <w:t>南麻河</w:t>
      </w:r>
    </w:p>
    <w:p w14:paraId="4F0717DB">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根据项目设计资料，</w:t>
      </w:r>
      <w:r>
        <w:rPr>
          <w:rFonts w:ascii="Times New Roman" w:hAnsi="Times New Roman" w:eastAsia="宋体" w:cs="Times New Roman"/>
          <w:kern w:val="2"/>
          <w:sz w:val="24"/>
          <w:szCs w:val="24"/>
          <w:lang w:eastAsia="zh-CN"/>
        </w:rPr>
        <w:t>考虑现阶段拆迁难以实施，</w:t>
      </w:r>
      <w:r>
        <w:rPr>
          <w:rFonts w:hint="eastAsia" w:ascii="Times New Roman" w:hAnsi="Times New Roman" w:eastAsia="宋体" w:cs="Times New Roman"/>
          <w:kern w:val="2"/>
          <w:sz w:val="24"/>
          <w:szCs w:val="24"/>
          <w:lang w:eastAsia="zh-CN"/>
        </w:rPr>
        <w:t>南麻河</w:t>
      </w:r>
      <w:r>
        <w:rPr>
          <w:rFonts w:ascii="Times New Roman" w:hAnsi="Times New Roman" w:eastAsia="宋体" w:cs="Times New Roman"/>
          <w:kern w:val="2"/>
          <w:sz w:val="24"/>
          <w:szCs w:val="24"/>
          <w:lang w:eastAsia="zh-CN"/>
        </w:rPr>
        <w:t>工程治理以两岸截污改造为主，设计维持 现状河道走向，不拓宽。河道底宽 3~4m，矩形断面</w:t>
      </w:r>
      <w:r>
        <w:rPr>
          <w:rFonts w:hint="eastAsia" w:ascii="Times New Roman" w:hAnsi="Times New Roman" w:eastAsia="宋体" w:cs="Times New Roman"/>
          <w:kern w:val="2"/>
          <w:sz w:val="24"/>
          <w:szCs w:val="24"/>
          <w:lang w:eastAsia="zh-CN"/>
        </w:rPr>
        <w:t>。具体生态护岸工程设置如下：</w:t>
      </w:r>
    </w:p>
    <w:p w14:paraId="579418EF">
      <w:pPr>
        <w:spacing w:after="0" w:line="240" w:lineRule="auto"/>
        <w:jc w:val="center"/>
        <w:rPr>
          <w:rFonts w:ascii="Times New Roman" w:hAnsi="Times New Roman" w:eastAsia="宋体" w:cs="Times New Roman"/>
          <w:b/>
          <w:kern w:val="2"/>
          <w:sz w:val="24"/>
          <w:szCs w:val="24"/>
          <w:lang w:eastAsia="zh-CN"/>
        </w:rPr>
      </w:pPr>
      <w:r>
        <w:rPr>
          <w:rFonts w:hint="eastAsia" w:ascii="Times New Roman" w:hAnsi="Times New Roman" w:eastAsia="宋体" w:cs="Times New Roman"/>
          <w:b/>
          <w:kern w:val="2"/>
          <w:sz w:val="24"/>
          <w:szCs w:val="24"/>
          <w:lang w:eastAsia="zh-CN"/>
        </w:rPr>
        <w:t>表2.2.5  南麻河生态护岸工程布置统计表</w:t>
      </w:r>
    </w:p>
    <w:tbl>
      <w:tblPr>
        <w:tblStyle w:val="9"/>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2"/>
        <w:gridCol w:w="2126"/>
        <w:gridCol w:w="3577"/>
      </w:tblGrid>
      <w:tr w14:paraId="3853B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02" w:type="dxa"/>
            <w:vAlign w:val="center"/>
          </w:tcPr>
          <w:p w14:paraId="4AED9AA9">
            <w:pPr>
              <w:spacing w:after="0" w:line="240" w:lineRule="auto"/>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桩号</w:t>
            </w:r>
          </w:p>
        </w:tc>
        <w:tc>
          <w:tcPr>
            <w:tcW w:w="2126" w:type="dxa"/>
            <w:vAlign w:val="center"/>
          </w:tcPr>
          <w:p w14:paraId="125D4D1D">
            <w:pPr>
              <w:spacing w:after="0" w:line="240" w:lineRule="auto"/>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分段范围</w:t>
            </w:r>
          </w:p>
        </w:tc>
        <w:tc>
          <w:tcPr>
            <w:tcW w:w="3577" w:type="dxa"/>
            <w:vAlign w:val="center"/>
          </w:tcPr>
          <w:p w14:paraId="6457275B">
            <w:pPr>
              <w:spacing w:after="0" w:line="240" w:lineRule="auto"/>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建设内容</w:t>
            </w:r>
          </w:p>
        </w:tc>
      </w:tr>
      <w:tr w14:paraId="06254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02" w:type="dxa"/>
            <w:vAlign w:val="center"/>
          </w:tcPr>
          <w:p w14:paraId="33BE5745">
            <w:pPr>
              <w:spacing w:after="0" w:line="259" w:lineRule="exact"/>
              <w:ind w:left="197" w:right="178"/>
              <w:jc w:val="center"/>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N</w:t>
            </w:r>
            <w:r>
              <w:rPr>
                <w:rFonts w:hint="eastAsia" w:ascii="Times New Roman" w:hAnsi="Times New Roman" w:cs="Times New Roman"/>
                <w:spacing w:val="-1"/>
                <w:position w:val="-1"/>
                <w:sz w:val="20"/>
                <w:szCs w:val="20"/>
                <w:lang w:eastAsia="zh-CN"/>
              </w:rPr>
              <w:t>M</w:t>
            </w:r>
            <w:r>
              <w:rPr>
                <w:rFonts w:ascii="Times New Roman" w:hAnsi="Times New Roman" w:eastAsia="Times New Roman" w:cs="Times New Roman"/>
                <w:spacing w:val="-1"/>
                <w:position w:val="-1"/>
                <w:sz w:val="20"/>
                <w:szCs w:val="20"/>
              </w:rPr>
              <w:t>K</w:t>
            </w:r>
            <w:r>
              <w:rPr>
                <w:rFonts w:ascii="Times New Roman" w:hAnsi="Times New Roman" w:eastAsia="Times New Roman" w:cs="Times New Roman"/>
                <w:spacing w:val="1"/>
                <w:position w:val="-1"/>
                <w:sz w:val="20"/>
                <w:szCs w:val="20"/>
              </w:rPr>
              <w:t>0</w:t>
            </w:r>
            <w:r>
              <w:rPr>
                <w:rFonts w:ascii="Times New Roman" w:hAnsi="Times New Roman" w:eastAsia="Times New Roman" w:cs="Times New Roman"/>
                <w:spacing w:val="-1"/>
                <w:position w:val="-1"/>
                <w:sz w:val="20"/>
                <w:szCs w:val="20"/>
              </w:rPr>
              <w:t>+00</w:t>
            </w:r>
            <w:r>
              <w:rPr>
                <w:rFonts w:ascii="Times New Roman" w:hAnsi="Times New Roman" w:eastAsia="Times New Roman" w:cs="Times New Roman"/>
                <w:spacing w:val="1"/>
                <w:position w:val="-1"/>
                <w:sz w:val="20"/>
                <w:szCs w:val="20"/>
              </w:rPr>
              <w:t>0</w:t>
            </w:r>
            <w:r>
              <w:rPr>
                <w:rFonts w:ascii="宋体" w:hAnsi="宋体" w:eastAsia="宋体" w:cs="宋体"/>
                <w:position w:val="-1"/>
                <w:sz w:val="20"/>
                <w:szCs w:val="20"/>
              </w:rPr>
              <w:t>～</w:t>
            </w:r>
            <w:r>
              <w:rPr>
                <w:rFonts w:ascii="Times New Roman" w:hAnsi="Times New Roman" w:eastAsia="Times New Roman" w:cs="Times New Roman"/>
                <w:sz w:val="20"/>
                <w:szCs w:val="20"/>
              </w:rPr>
              <w:t>N</w:t>
            </w:r>
            <w:r>
              <w:rPr>
                <w:rFonts w:hint="eastAsia" w:ascii="Times New Roman" w:hAnsi="Times New Roman" w:cs="Times New Roman"/>
                <w:spacing w:val="-1"/>
                <w:sz w:val="20"/>
                <w:szCs w:val="20"/>
                <w:lang w:eastAsia="zh-CN"/>
              </w:rPr>
              <w:t>M</w:t>
            </w:r>
            <w:r>
              <w:rPr>
                <w:rFonts w:ascii="Times New Roman" w:hAnsi="Times New Roman" w:eastAsia="Times New Roman" w:cs="Times New Roman"/>
                <w:spacing w:val="-1"/>
                <w:sz w:val="20"/>
                <w:szCs w:val="20"/>
              </w:rPr>
              <w:t>K</w:t>
            </w:r>
            <w:r>
              <w:rPr>
                <w:rFonts w:hint="eastAsia" w:ascii="Times New Roman" w:hAnsi="Times New Roman" w:cs="Times New Roman"/>
                <w:spacing w:val="1"/>
                <w:sz w:val="20"/>
                <w:szCs w:val="20"/>
                <w:lang w:eastAsia="zh-CN"/>
              </w:rPr>
              <w:t>0</w:t>
            </w:r>
            <w:r>
              <w:rPr>
                <w:rFonts w:ascii="Times New Roman" w:hAnsi="Times New Roman" w:eastAsia="Times New Roman" w:cs="Times New Roman"/>
                <w:spacing w:val="-1"/>
                <w:sz w:val="20"/>
                <w:szCs w:val="20"/>
              </w:rPr>
              <w:t>+</w:t>
            </w:r>
            <w:r>
              <w:rPr>
                <w:rFonts w:hint="eastAsia" w:ascii="Times New Roman" w:hAnsi="Times New Roman" w:cs="Times New Roman"/>
                <w:spacing w:val="-1"/>
                <w:sz w:val="20"/>
                <w:szCs w:val="20"/>
                <w:lang w:eastAsia="zh-CN"/>
              </w:rPr>
              <w:t>1</w:t>
            </w:r>
            <w:r>
              <w:rPr>
                <w:rFonts w:ascii="Times New Roman" w:hAnsi="Times New Roman" w:eastAsia="Times New Roman" w:cs="Times New Roman"/>
                <w:spacing w:val="-1"/>
                <w:sz w:val="20"/>
                <w:szCs w:val="20"/>
              </w:rPr>
              <w:t>00</w:t>
            </w:r>
          </w:p>
        </w:tc>
        <w:tc>
          <w:tcPr>
            <w:tcW w:w="2126" w:type="dxa"/>
            <w:vAlign w:val="center"/>
          </w:tcPr>
          <w:p w14:paraId="707CE450">
            <w:pPr>
              <w:spacing w:after="0" w:line="230" w:lineRule="exact"/>
              <w:ind w:left="146" w:right="126"/>
              <w:jc w:val="center"/>
              <w:rPr>
                <w:rFonts w:ascii="宋体" w:hAnsi="宋体" w:eastAsia="宋体" w:cs="宋体"/>
                <w:sz w:val="20"/>
                <w:szCs w:val="20"/>
                <w:lang w:eastAsia="zh-CN"/>
              </w:rPr>
            </w:pPr>
            <w:r>
              <w:rPr>
                <w:rFonts w:hint="eastAsia" w:ascii="宋体" w:hAnsi="宋体" w:eastAsia="宋体" w:cs="宋体"/>
                <w:sz w:val="20"/>
                <w:szCs w:val="20"/>
                <w:lang w:eastAsia="zh-CN"/>
              </w:rPr>
              <w:t>南喊河河口</w:t>
            </w:r>
            <w:r>
              <w:rPr>
                <w:rFonts w:ascii="宋体" w:hAnsi="宋体" w:eastAsia="宋体" w:cs="宋体"/>
                <w:position w:val="-2"/>
                <w:sz w:val="20"/>
                <w:szCs w:val="20"/>
                <w:lang w:eastAsia="zh-CN"/>
              </w:rPr>
              <w:t>～</w:t>
            </w:r>
            <w:r>
              <w:rPr>
                <w:rFonts w:hint="eastAsia" w:ascii="宋体" w:hAnsi="宋体" w:eastAsia="宋体" w:cs="宋体"/>
                <w:position w:val="-2"/>
                <w:sz w:val="20"/>
                <w:szCs w:val="20"/>
                <w:lang w:eastAsia="zh-CN"/>
              </w:rPr>
              <w:t>金孔雀大街</w:t>
            </w:r>
          </w:p>
        </w:tc>
        <w:tc>
          <w:tcPr>
            <w:tcW w:w="3577" w:type="dxa"/>
            <w:vAlign w:val="center"/>
          </w:tcPr>
          <w:p w14:paraId="5412CF31">
            <w:pPr>
              <w:spacing w:after="0" w:line="240" w:lineRule="auto"/>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两岸新建箱型砌块护岸，驳岸总长0.2km</w:t>
            </w:r>
          </w:p>
        </w:tc>
      </w:tr>
      <w:tr w14:paraId="7E33C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02" w:type="dxa"/>
            <w:vAlign w:val="center"/>
          </w:tcPr>
          <w:p w14:paraId="37521A33">
            <w:pPr>
              <w:spacing w:after="0" w:line="259" w:lineRule="exact"/>
              <w:ind w:left="197" w:right="178"/>
              <w:jc w:val="center"/>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N</w:t>
            </w:r>
            <w:r>
              <w:rPr>
                <w:rFonts w:hint="eastAsia" w:ascii="Times New Roman" w:hAnsi="Times New Roman" w:cs="Times New Roman"/>
                <w:spacing w:val="-1"/>
                <w:position w:val="-1"/>
                <w:sz w:val="20"/>
                <w:szCs w:val="20"/>
                <w:lang w:eastAsia="zh-CN"/>
              </w:rPr>
              <w:t>M</w:t>
            </w:r>
            <w:r>
              <w:rPr>
                <w:rFonts w:ascii="Times New Roman" w:hAnsi="Times New Roman" w:eastAsia="Times New Roman" w:cs="Times New Roman"/>
                <w:spacing w:val="-1"/>
                <w:position w:val="-1"/>
                <w:sz w:val="20"/>
                <w:szCs w:val="20"/>
              </w:rPr>
              <w:t>K</w:t>
            </w:r>
            <w:r>
              <w:rPr>
                <w:rFonts w:hint="eastAsia" w:ascii="Times New Roman" w:hAnsi="Times New Roman" w:cs="Times New Roman"/>
                <w:spacing w:val="1"/>
                <w:position w:val="-1"/>
                <w:sz w:val="20"/>
                <w:szCs w:val="20"/>
                <w:lang w:eastAsia="zh-CN"/>
              </w:rPr>
              <w:t>2</w:t>
            </w:r>
            <w:r>
              <w:rPr>
                <w:rFonts w:ascii="Times New Roman" w:hAnsi="Times New Roman" w:eastAsia="Times New Roman" w:cs="Times New Roman"/>
                <w:spacing w:val="-1"/>
                <w:position w:val="-1"/>
                <w:sz w:val="20"/>
                <w:szCs w:val="20"/>
              </w:rPr>
              <w:t>+</w:t>
            </w:r>
            <w:r>
              <w:rPr>
                <w:rFonts w:hint="eastAsia" w:ascii="Times New Roman" w:hAnsi="Times New Roman" w:cs="Times New Roman"/>
                <w:spacing w:val="-1"/>
                <w:position w:val="-1"/>
                <w:sz w:val="20"/>
                <w:szCs w:val="20"/>
                <w:lang w:eastAsia="zh-CN"/>
              </w:rPr>
              <w:t>700</w:t>
            </w:r>
            <w:r>
              <w:rPr>
                <w:rFonts w:ascii="宋体" w:hAnsi="宋体" w:eastAsia="宋体" w:cs="宋体"/>
                <w:position w:val="-1"/>
                <w:sz w:val="20"/>
                <w:szCs w:val="20"/>
              </w:rPr>
              <w:t>～</w:t>
            </w:r>
            <w:r>
              <w:rPr>
                <w:rFonts w:ascii="Times New Roman" w:hAnsi="Times New Roman" w:eastAsia="Times New Roman" w:cs="Times New Roman"/>
                <w:sz w:val="20"/>
                <w:szCs w:val="20"/>
              </w:rPr>
              <w:t>N</w:t>
            </w:r>
            <w:r>
              <w:rPr>
                <w:rFonts w:hint="eastAsia" w:ascii="Times New Roman" w:hAnsi="Times New Roman" w:cs="Times New Roman"/>
                <w:spacing w:val="-1"/>
                <w:sz w:val="20"/>
                <w:szCs w:val="20"/>
                <w:lang w:eastAsia="zh-CN"/>
              </w:rPr>
              <w:t>M</w:t>
            </w:r>
            <w:r>
              <w:rPr>
                <w:rFonts w:ascii="Times New Roman" w:hAnsi="Times New Roman" w:eastAsia="Times New Roman" w:cs="Times New Roman"/>
                <w:spacing w:val="-1"/>
                <w:sz w:val="20"/>
                <w:szCs w:val="20"/>
              </w:rPr>
              <w:t>K</w:t>
            </w:r>
            <w:r>
              <w:rPr>
                <w:rFonts w:hint="eastAsia" w:ascii="Times New Roman" w:hAnsi="Times New Roman" w:cs="Times New Roman"/>
                <w:spacing w:val="1"/>
                <w:sz w:val="20"/>
                <w:szCs w:val="20"/>
                <w:lang w:eastAsia="zh-CN"/>
              </w:rPr>
              <w:t>3</w:t>
            </w:r>
            <w:r>
              <w:rPr>
                <w:rFonts w:ascii="Times New Roman" w:hAnsi="Times New Roman" w:eastAsia="Times New Roman" w:cs="Times New Roman"/>
                <w:spacing w:val="-1"/>
                <w:sz w:val="20"/>
                <w:szCs w:val="20"/>
              </w:rPr>
              <w:t>+3</w:t>
            </w:r>
            <w:r>
              <w:rPr>
                <w:rFonts w:hint="eastAsia" w:ascii="Times New Roman" w:hAnsi="Times New Roman" w:cs="Times New Roman"/>
                <w:spacing w:val="-1"/>
                <w:sz w:val="20"/>
                <w:szCs w:val="20"/>
                <w:lang w:eastAsia="zh-CN"/>
              </w:rPr>
              <w:t>2</w:t>
            </w:r>
            <w:r>
              <w:rPr>
                <w:rFonts w:ascii="Times New Roman" w:hAnsi="Times New Roman" w:eastAsia="Times New Roman" w:cs="Times New Roman"/>
                <w:spacing w:val="-1"/>
                <w:sz w:val="20"/>
                <w:szCs w:val="20"/>
              </w:rPr>
              <w:t>5</w:t>
            </w:r>
          </w:p>
        </w:tc>
        <w:tc>
          <w:tcPr>
            <w:tcW w:w="2126" w:type="dxa"/>
            <w:vAlign w:val="center"/>
          </w:tcPr>
          <w:p w14:paraId="37309E13">
            <w:pPr>
              <w:spacing w:after="0" w:line="229" w:lineRule="exact"/>
              <w:ind w:left="181" w:right="-20"/>
              <w:jc w:val="center"/>
              <w:rPr>
                <w:rFonts w:ascii="宋体" w:hAnsi="宋体" w:eastAsia="宋体" w:cs="宋体"/>
                <w:sz w:val="20"/>
                <w:szCs w:val="20"/>
                <w:lang w:eastAsia="zh-CN"/>
              </w:rPr>
            </w:pPr>
            <w:r>
              <w:rPr>
                <w:rFonts w:hint="eastAsia" w:ascii="宋体" w:hAnsi="宋体" w:eastAsia="宋体" w:cs="宋体"/>
                <w:sz w:val="20"/>
                <w:szCs w:val="20"/>
                <w:lang w:eastAsia="zh-CN"/>
              </w:rPr>
              <w:t>银器路</w:t>
            </w:r>
            <w:r>
              <w:rPr>
                <w:rFonts w:ascii="宋体" w:hAnsi="宋体" w:eastAsia="宋体" w:cs="宋体"/>
                <w:position w:val="-2"/>
                <w:sz w:val="20"/>
                <w:szCs w:val="20"/>
                <w:lang w:eastAsia="zh-CN"/>
              </w:rPr>
              <w:t>～</w:t>
            </w:r>
            <w:r>
              <w:rPr>
                <w:rFonts w:hint="eastAsia" w:ascii="宋体" w:hAnsi="宋体" w:eastAsia="宋体" w:cs="宋体"/>
                <w:position w:val="-2"/>
                <w:sz w:val="20"/>
                <w:szCs w:val="20"/>
                <w:lang w:eastAsia="zh-CN"/>
              </w:rPr>
              <w:t>科技路</w:t>
            </w:r>
          </w:p>
        </w:tc>
        <w:tc>
          <w:tcPr>
            <w:tcW w:w="3577" w:type="dxa"/>
            <w:vAlign w:val="center"/>
          </w:tcPr>
          <w:p w14:paraId="3E566E5A">
            <w:pPr>
              <w:spacing w:after="0" w:line="240" w:lineRule="auto"/>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两岸新建箱型砌块护岸，驳岸总长1.25km</w:t>
            </w:r>
          </w:p>
        </w:tc>
      </w:tr>
    </w:tbl>
    <w:p w14:paraId="7EEFCC68">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fldChar w:fldCharType="begin"/>
      </w:r>
      <w:r>
        <w:rPr>
          <w:rFonts w:ascii="Times New Roman" w:hAnsi="Times New Roman" w:eastAsia="宋体" w:cs="Times New Roman"/>
          <w:kern w:val="2"/>
          <w:sz w:val="24"/>
          <w:szCs w:val="24"/>
          <w:lang w:eastAsia="zh-CN"/>
        </w:rPr>
        <w:instrText xml:space="preserve"> </w:instrText>
      </w:r>
      <w:r>
        <w:rPr>
          <w:rFonts w:hint="eastAsia" w:ascii="Times New Roman" w:hAnsi="Times New Roman" w:eastAsia="宋体" w:cs="Times New Roman"/>
          <w:kern w:val="2"/>
          <w:sz w:val="24"/>
          <w:szCs w:val="24"/>
          <w:lang w:eastAsia="zh-CN"/>
        </w:rPr>
        <w:instrText xml:space="preserve">= 4 \* GB3</w:instrText>
      </w:r>
      <w:r>
        <w:rPr>
          <w:rFonts w:ascii="Times New Roman" w:hAnsi="Times New Roman" w:eastAsia="宋体" w:cs="Times New Roman"/>
          <w:kern w:val="2"/>
          <w:sz w:val="24"/>
          <w:szCs w:val="24"/>
          <w:lang w:eastAsia="zh-CN"/>
        </w:rPr>
        <w:instrText xml:space="preserve"> </w:instrText>
      </w:r>
      <w:r>
        <w:rPr>
          <w:rFonts w:ascii="Times New Roman" w:hAnsi="Times New Roman" w:eastAsia="宋体" w:cs="Times New Roman"/>
          <w:kern w:val="2"/>
          <w:sz w:val="24"/>
          <w:szCs w:val="24"/>
          <w:lang w:eastAsia="zh-CN"/>
        </w:rPr>
        <w:fldChar w:fldCharType="separate"/>
      </w:r>
      <w:r>
        <w:rPr>
          <w:rFonts w:hint="eastAsia" w:ascii="Times New Roman" w:hAnsi="Times New Roman" w:eastAsia="宋体" w:cs="Times New Roman"/>
          <w:kern w:val="2"/>
          <w:sz w:val="24"/>
          <w:szCs w:val="24"/>
          <w:lang w:eastAsia="zh-CN"/>
        </w:rPr>
        <w:t>④</w:t>
      </w:r>
      <w:r>
        <w:rPr>
          <w:rFonts w:ascii="Times New Roman" w:hAnsi="Times New Roman" w:eastAsia="宋体" w:cs="Times New Roman"/>
          <w:kern w:val="2"/>
          <w:sz w:val="24"/>
          <w:szCs w:val="24"/>
          <w:lang w:eastAsia="zh-CN"/>
        </w:rPr>
        <w:fldChar w:fldCharType="end"/>
      </w:r>
      <w:r>
        <w:rPr>
          <w:rFonts w:hint="eastAsia" w:ascii="Times New Roman" w:hAnsi="Times New Roman" w:eastAsia="宋体" w:cs="Times New Roman"/>
          <w:kern w:val="2"/>
          <w:sz w:val="24"/>
          <w:szCs w:val="24"/>
          <w:lang w:eastAsia="zh-CN"/>
        </w:rPr>
        <w:t>板过河</w:t>
      </w:r>
    </w:p>
    <w:p w14:paraId="1BB7AFBF">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根据项目设计资料，本项目</w:t>
      </w:r>
      <w:r>
        <w:rPr>
          <w:rFonts w:ascii="Times New Roman" w:hAnsi="Times New Roman" w:eastAsia="宋体" w:cs="Times New Roman"/>
          <w:kern w:val="2"/>
          <w:sz w:val="24"/>
          <w:szCs w:val="24"/>
          <w:lang w:eastAsia="zh-CN"/>
        </w:rPr>
        <w:t>维持现状板过河河道走向。对环东路桥～金塔大街段没有河堤，岸坡陡峭极易崩塌，设计结合截污管道布置生态护岸，维护岸坡稳定。设计河底宽5</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8m，复式梯形断面，上口宽维持现状；金塔大街～金孔雀大街段，现状河道两岸民房密集</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考虑现阶段拆迁难以实施，工程治理以两岸截污改造为主，设计维持河道现状河底宽10</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12m、矩形断面；对金孔雀大街至芒市大河段现有浆砌石挡墙河堤，考虑现状挡墙老化破损严重，拟拆除新建生态护岸，设计底宽 12m</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 xml:space="preserve"> 矩形断面</w:t>
      </w:r>
      <w:r>
        <w:rPr>
          <w:rFonts w:hint="eastAsia" w:ascii="Times New Roman" w:hAnsi="Times New Roman" w:eastAsia="宋体" w:cs="Times New Roman"/>
          <w:kern w:val="2"/>
          <w:sz w:val="24"/>
          <w:szCs w:val="24"/>
          <w:lang w:eastAsia="zh-CN"/>
        </w:rPr>
        <w:t>。具体生态护岸工程设置如下：</w:t>
      </w:r>
    </w:p>
    <w:p w14:paraId="23764DF2">
      <w:pPr>
        <w:spacing w:after="0" w:line="240" w:lineRule="auto"/>
        <w:jc w:val="center"/>
        <w:rPr>
          <w:rFonts w:ascii="Times New Roman" w:hAnsi="Times New Roman" w:eastAsia="宋体" w:cs="Times New Roman"/>
          <w:b/>
          <w:kern w:val="2"/>
          <w:sz w:val="24"/>
          <w:szCs w:val="24"/>
          <w:lang w:eastAsia="zh-CN"/>
        </w:rPr>
      </w:pPr>
      <w:r>
        <w:rPr>
          <w:rFonts w:hint="eastAsia" w:ascii="Times New Roman" w:hAnsi="Times New Roman" w:eastAsia="宋体" w:cs="Times New Roman"/>
          <w:b/>
          <w:kern w:val="2"/>
          <w:sz w:val="24"/>
          <w:szCs w:val="24"/>
          <w:lang w:eastAsia="zh-CN"/>
        </w:rPr>
        <w:t>表2.2.6  板过河生态护岸工程布置统计表</w:t>
      </w:r>
    </w:p>
    <w:tbl>
      <w:tblPr>
        <w:tblStyle w:val="9"/>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2"/>
        <w:gridCol w:w="1984"/>
        <w:gridCol w:w="3719"/>
      </w:tblGrid>
      <w:tr w14:paraId="42422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02" w:type="dxa"/>
            <w:vAlign w:val="center"/>
          </w:tcPr>
          <w:p w14:paraId="2C50B936">
            <w:pPr>
              <w:spacing w:after="0" w:line="240" w:lineRule="auto"/>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桩号</w:t>
            </w:r>
          </w:p>
        </w:tc>
        <w:tc>
          <w:tcPr>
            <w:tcW w:w="1984" w:type="dxa"/>
            <w:vAlign w:val="center"/>
          </w:tcPr>
          <w:p w14:paraId="39B7E379">
            <w:pPr>
              <w:spacing w:after="0" w:line="240" w:lineRule="auto"/>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 xml:space="preserve">分段范围 </w:t>
            </w:r>
          </w:p>
        </w:tc>
        <w:tc>
          <w:tcPr>
            <w:tcW w:w="3719" w:type="dxa"/>
            <w:vAlign w:val="center"/>
          </w:tcPr>
          <w:p w14:paraId="4DA701A8">
            <w:pPr>
              <w:spacing w:after="0" w:line="240" w:lineRule="auto"/>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建设内容</w:t>
            </w:r>
          </w:p>
        </w:tc>
      </w:tr>
      <w:tr w14:paraId="77916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02" w:type="dxa"/>
            <w:vAlign w:val="center"/>
          </w:tcPr>
          <w:p w14:paraId="2A2E2115">
            <w:pPr>
              <w:spacing w:after="0" w:line="259" w:lineRule="exact"/>
              <w:ind w:left="197" w:right="178"/>
              <w:jc w:val="center"/>
              <w:rPr>
                <w:rFonts w:ascii="Times New Roman" w:hAnsi="Times New Roman" w:eastAsia="Times New Roman" w:cs="Times New Roman"/>
                <w:sz w:val="20"/>
                <w:szCs w:val="20"/>
              </w:rPr>
            </w:pPr>
            <w:r>
              <w:rPr>
                <w:rFonts w:hint="eastAsia" w:ascii="Times New Roman" w:hAnsi="Times New Roman" w:cs="Times New Roman"/>
                <w:position w:val="-1"/>
                <w:sz w:val="20"/>
                <w:szCs w:val="20"/>
                <w:lang w:eastAsia="zh-CN"/>
              </w:rPr>
              <w:t>BGK</w:t>
            </w:r>
            <w:r>
              <w:rPr>
                <w:rFonts w:ascii="Times New Roman" w:hAnsi="Times New Roman" w:eastAsia="Times New Roman" w:cs="Times New Roman"/>
                <w:spacing w:val="1"/>
                <w:position w:val="-1"/>
                <w:sz w:val="20"/>
                <w:szCs w:val="20"/>
              </w:rPr>
              <w:t>0</w:t>
            </w:r>
            <w:r>
              <w:rPr>
                <w:rFonts w:ascii="Times New Roman" w:hAnsi="Times New Roman" w:eastAsia="Times New Roman" w:cs="Times New Roman"/>
                <w:spacing w:val="-1"/>
                <w:position w:val="-1"/>
                <w:sz w:val="20"/>
                <w:szCs w:val="20"/>
              </w:rPr>
              <w:t>+00</w:t>
            </w:r>
            <w:r>
              <w:rPr>
                <w:rFonts w:ascii="Times New Roman" w:hAnsi="Times New Roman" w:eastAsia="Times New Roman" w:cs="Times New Roman"/>
                <w:spacing w:val="1"/>
                <w:position w:val="-1"/>
                <w:sz w:val="20"/>
                <w:szCs w:val="20"/>
              </w:rPr>
              <w:t>0</w:t>
            </w:r>
            <w:r>
              <w:rPr>
                <w:rFonts w:ascii="宋体" w:hAnsi="宋体" w:eastAsia="宋体" w:cs="宋体"/>
                <w:position w:val="-1"/>
                <w:sz w:val="20"/>
                <w:szCs w:val="20"/>
              </w:rPr>
              <w:t>～</w:t>
            </w:r>
            <w:r>
              <w:rPr>
                <w:rFonts w:hint="eastAsia" w:ascii="Times New Roman" w:hAnsi="Times New Roman" w:cs="Times New Roman"/>
                <w:sz w:val="20"/>
                <w:szCs w:val="20"/>
                <w:lang w:eastAsia="zh-CN"/>
              </w:rPr>
              <w:t>BGK</w:t>
            </w:r>
            <w:r>
              <w:rPr>
                <w:rFonts w:hint="eastAsia" w:ascii="Times New Roman" w:hAnsi="Times New Roman" w:cs="Times New Roman"/>
                <w:spacing w:val="1"/>
                <w:sz w:val="20"/>
                <w:szCs w:val="20"/>
                <w:lang w:eastAsia="zh-CN"/>
              </w:rPr>
              <w:t>1</w:t>
            </w:r>
            <w:r>
              <w:rPr>
                <w:rFonts w:ascii="Times New Roman" w:hAnsi="Times New Roman" w:eastAsia="Times New Roman" w:cs="Times New Roman"/>
                <w:spacing w:val="-1"/>
                <w:sz w:val="20"/>
                <w:szCs w:val="20"/>
              </w:rPr>
              <w:t>+</w:t>
            </w:r>
            <w:r>
              <w:rPr>
                <w:rFonts w:hint="eastAsia" w:ascii="Times New Roman" w:hAnsi="Times New Roman" w:cs="Times New Roman"/>
                <w:spacing w:val="-1"/>
                <w:sz w:val="20"/>
                <w:szCs w:val="20"/>
                <w:lang w:eastAsia="zh-CN"/>
              </w:rPr>
              <w:t>325</w:t>
            </w:r>
          </w:p>
        </w:tc>
        <w:tc>
          <w:tcPr>
            <w:tcW w:w="1984" w:type="dxa"/>
          </w:tcPr>
          <w:p w14:paraId="604D3C10">
            <w:pPr>
              <w:spacing w:after="0" w:line="229" w:lineRule="exact"/>
              <w:ind w:left="181" w:right="-20"/>
              <w:rPr>
                <w:rFonts w:ascii="宋体" w:hAnsi="宋体" w:eastAsia="宋体" w:cs="宋体"/>
                <w:sz w:val="20"/>
                <w:szCs w:val="20"/>
                <w:lang w:eastAsia="zh-CN"/>
              </w:rPr>
            </w:pPr>
            <w:r>
              <w:rPr>
                <w:rFonts w:ascii="宋体" w:hAnsi="宋体" w:eastAsia="宋体" w:cs="宋体"/>
                <w:position w:val="-2"/>
                <w:sz w:val="20"/>
                <w:szCs w:val="20"/>
                <w:lang w:eastAsia="zh-CN"/>
              </w:rPr>
              <w:t>芒市大</w:t>
            </w:r>
            <w:r>
              <w:rPr>
                <w:rFonts w:ascii="宋体" w:hAnsi="宋体" w:eastAsia="宋体" w:cs="宋体"/>
                <w:spacing w:val="-1"/>
                <w:position w:val="-2"/>
                <w:sz w:val="20"/>
                <w:szCs w:val="20"/>
                <w:lang w:eastAsia="zh-CN"/>
              </w:rPr>
              <w:t>河</w:t>
            </w:r>
            <w:r>
              <w:rPr>
                <w:rFonts w:ascii="宋体" w:hAnsi="宋体" w:eastAsia="宋体" w:cs="宋体"/>
                <w:position w:val="-2"/>
                <w:sz w:val="20"/>
                <w:szCs w:val="20"/>
                <w:lang w:eastAsia="zh-CN"/>
              </w:rPr>
              <w:t>河</w:t>
            </w:r>
            <w:r>
              <w:rPr>
                <w:rFonts w:ascii="宋体" w:hAnsi="宋体" w:eastAsia="宋体" w:cs="宋体"/>
                <w:spacing w:val="-1"/>
                <w:position w:val="-2"/>
                <w:sz w:val="20"/>
                <w:szCs w:val="20"/>
                <w:lang w:eastAsia="zh-CN"/>
              </w:rPr>
              <w:t>口</w:t>
            </w:r>
            <w:r>
              <w:rPr>
                <w:rFonts w:ascii="宋体" w:hAnsi="宋体" w:eastAsia="宋体" w:cs="宋体"/>
                <w:position w:val="-2"/>
                <w:sz w:val="20"/>
                <w:szCs w:val="20"/>
                <w:lang w:eastAsia="zh-CN"/>
              </w:rPr>
              <w:t>～华江水</w:t>
            </w:r>
            <w:r>
              <w:rPr>
                <w:rFonts w:ascii="宋体" w:hAnsi="宋体" w:eastAsia="宋体" w:cs="宋体"/>
                <w:spacing w:val="-1"/>
                <w:position w:val="-2"/>
                <w:sz w:val="20"/>
                <w:szCs w:val="20"/>
                <w:lang w:eastAsia="zh-CN"/>
              </w:rPr>
              <w:t>岸</w:t>
            </w:r>
            <w:r>
              <w:rPr>
                <w:rFonts w:ascii="宋体" w:hAnsi="宋体" w:eastAsia="宋体" w:cs="宋体"/>
                <w:position w:val="-2"/>
                <w:sz w:val="20"/>
                <w:szCs w:val="20"/>
                <w:lang w:eastAsia="zh-CN"/>
              </w:rPr>
              <w:t>星城</w:t>
            </w:r>
          </w:p>
        </w:tc>
        <w:tc>
          <w:tcPr>
            <w:tcW w:w="3719" w:type="dxa"/>
            <w:vAlign w:val="center"/>
          </w:tcPr>
          <w:p w14:paraId="7998B9DD">
            <w:pPr>
              <w:spacing w:after="0" w:line="240" w:lineRule="auto"/>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两岸新建箱型砌块护岸，驳岸总长2.54km</w:t>
            </w:r>
          </w:p>
        </w:tc>
      </w:tr>
      <w:tr w14:paraId="528DD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02" w:type="dxa"/>
            <w:vAlign w:val="center"/>
          </w:tcPr>
          <w:p w14:paraId="017B78EA">
            <w:pPr>
              <w:spacing w:after="0" w:line="259" w:lineRule="exact"/>
              <w:ind w:left="197" w:right="178"/>
              <w:jc w:val="center"/>
              <w:rPr>
                <w:rFonts w:ascii="Times New Roman" w:hAnsi="Times New Roman" w:eastAsia="Times New Roman" w:cs="Times New Roman"/>
                <w:sz w:val="20"/>
                <w:szCs w:val="20"/>
              </w:rPr>
            </w:pPr>
            <w:r>
              <w:rPr>
                <w:rFonts w:hint="eastAsia" w:ascii="Times New Roman" w:hAnsi="Times New Roman" w:cs="Times New Roman"/>
                <w:position w:val="-1"/>
                <w:sz w:val="20"/>
                <w:szCs w:val="20"/>
                <w:lang w:eastAsia="zh-CN"/>
              </w:rPr>
              <w:t>BGK</w:t>
            </w:r>
            <w:r>
              <w:rPr>
                <w:rFonts w:hint="eastAsia" w:ascii="Times New Roman" w:hAnsi="Times New Roman" w:cs="Times New Roman"/>
                <w:spacing w:val="1"/>
                <w:position w:val="-1"/>
                <w:sz w:val="20"/>
                <w:szCs w:val="20"/>
                <w:lang w:eastAsia="zh-CN"/>
              </w:rPr>
              <w:t>1</w:t>
            </w:r>
            <w:r>
              <w:rPr>
                <w:rFonts w:ascii="Times New Roman" w:hAnsi="Times New Roman" w:eastAsia="Times New Roman" w:cs="Times New Roman"/>
                <w:spacing w:val="-1"/>
                <w:position w:val="-1"/>
                <w:sz w:val="20"/>
                <w:szCs w:val="20"/>
              </w:rPr>
              <w:t>+</w:t>
            </w:r>
            <w:r>
              <w:rPr>
                <w:rFonts w:hint="eastAsia" w:ascii="Times New Roman" w:hAnsi="Times New Roman" w:cs="Times New Roman"/>
                <w:spacing w:val="-1"/>
                <w:position w:val="-1"/>
                <w:sz w:val="20"/>
                <w:szCs w:val="20"/>
                <w:lang w:eastAsia="zh-CN"/>
              </w:rPr>
              <w:t>325</w:t>
            </w:r>
            <w:r>
              <w:rPr>
                <w:rFonts w:ascii="宋体" w:hAnsi="宋体" w:eastAsia="宋体" w:cs="宋体"/>
                <w:position w:val="-1"/>
                <w:sz w:val="20"/>
                <w:szCs w:val="20"/>
              </w:rPr>
              <w:t>～</w:t>
            </w:r>
            <w:r>
              <w:rPr>
                <w:rFonts w:hint="eastAsia" w:ascii="Times New Roman" w:hAnsi="Times New Roman" w:cs="Times New Roman"/>
                <w:sz w:val="20"/>
                <w:szCs w:val="20"/>
                <w:lang w:eastAsia="zh-CN"/>
              </w:rPr>
              <w:t>BGK</w:t>
            </w:r>
            <w:r>
              <w:rPr>
                <w:rFonts w:hint="eastAsia" w:ascii="Times New Roman" w:hAnsi="Times New Roman" w:cs="Times New Roman"/>
                <w:spacing w:val="1"/>
                <w:sz w:val="20"/>
                <w:szCs w:val="20"/>
                <w:lang w:eastAsia="zh-CN"/>
              </w:rPr>
              <w:t>1</w:t>
            </w:r>
            <w:r>
              <w:rPr>
                <w:rFonts w:ascii="Times New Roman" w:hAnsi="Times New Roman" w:eastAsia="Times New Roman" w:cs="Times New Roman"/>
                <w:spacing w:val="-1"/>
                <w:sz w:val="20"/>
                <w:szCs w:val="20"/>
              </w:rPr>
              <w:t>+</w:t>
            </w:r>
            <w:r>
              <w:rPr>
                <w:rFonts w:hint="eastAsia" w:ascii="Times New Roman" w:hAnsi="Times New Roman" w:cs="Times New Roman"/>
                <w:spacing w:val="-1"/>
                <w:sz w:val="20"/>
                <w:szCs w:val="20"/>
                <w:lang w:eastAsia="zh-CN"/>
              </w:rPr>
              <w:t>750</w:t>
            </w:r>
          </w:p>
        </w:tc>
        <w:tc>
          <w:tcPr>
            <w:tcW w:w="1984" w:type="dxa"/>
          </w:tcPr>
          <w:p w14:paraId="6AFE1A44">
            <w:pPr>
              <w:spacing w:after="0" w:line="230" w:lineRule="exact"/>
              <w:ind w:left="146" w:right="126"/>
              <w:jc w:val="center"/>
              <w:rPr>
                <w:rFonts w:ascii="宋体" w:hAnsi="宋体" w:eastAsia="宋体" w:cs="宋体"/>
                <w:sz w:val="20"/>
                <w:szCs w:val="20"/>
                <w:lang w:eastAsia="zh-CN"/>
              </w:rPr>
            </w:pPr>
            <w:r>
              <w:rPr>
                <w:rFonts w:ascii="宋体" w:hAnsi="宋体" w:eastAsia="宋体" w:cs="宋体"/>
                <w:position w:val="-2"/>
                <w:sz w:val="20"/>
                <w:szCs w:val="20"/>
                <w:lang w:eastAsia="zh-CN"/>
              </w:rPr>
              <w:t>华江水</w:t>
            </w:r>
            <w:r>
              <w:rPr>
                <w:rFonts w:ascii="宋体" w:hAnsi="宋体" w:eastAsia="宋体" w:cs="宋体"/>
                <w:spacing w:val="-1"/>
                <w:position w:val="-2"/>
                <w:sz w:val="20"/>
                <w:szCs w:val="20"/>
                <w:lang w:eastAsia="zh-CN"/>
              </w:rPr>
              <w:t>岸</w:t>
            </w:r>
            <w:r>
              <w:rPr>
                <w:rFonts w:ascii="宋体" w:hAnsi="宋体" w:eastAsia="宋体" w:cs="宋体"/>
                <w:position w:val="-2"/>
                <w:sz w:val="20"/>
                <w:szCs w:val="20"/>
                <w:lang w:eastAsia="zh-CN"/>
              </w:rPr>
              <w:t>星</w:t>
            </w:r>
            <w:r>
              <w:rPr>
                <w:rFonts w:ascii="宋体" w:hAnsi="宋体" w:eastAsia="宋体" w:cs="宋体"/>
                <w:spacing w:val="-1"/>
                <w:position w:val="-2"/>
                <w:sz w:val="20"/>
                <w:szCs w:val="20"/>
                <w:lang w:eastAsia="zh-CN"/>
              </w:rPr>
              <w:t>城</w:t>
            </w:r>
            <w:r>
              <w:rPr>
                <w:rFonts w:ascii="宋体" w:hAnsi="宋体" w:eastAsia="宋体" w:cs="宋体"/>
                <w:position w:val="-2"/>
                <w:sz w:val="20"/>
                <w:szCs w:val="20"/>
                <w:lang w:eastAsia="zh-CN"/>
              </w:rPr>
              <w:t>～金孔雀</w:t>
            </w:r>
            <w:r>
              <w:rPr>
                <w:rFonts w:ascii="宋体" w:hAnsi="宋体" w:eastAsia="宋体" w:cs="宋体"/>
                <w:spacing w:val="-1"/>
                <w:position w:val="-2"/>
                <w:sz w:val="20"/>
                <w:szCs w:val="20"/>
                <w:lang w:eastAsia="zh-CN"/>
              </w:rPr>
              <w:t>大</w:t>
            </w:r>
            <w:r>
              <w:rPr>
                <w:rFonts w:ascii="宋体" w:hAnsi="宋体" w:eastAsia="宋体" w:cs="宋体"/>
                <w:position w:val="-2"/>
                <w:sz w:val="20"/>
                <w:szCs w:val="20"/>
                <w:lang w:eastAsia="zh-CN"/>
              </w:rPr>
              <w:t>街</w:t>
            </w:r>
          </w:p>
        </w:tc>
        <w:tc>
          <w:tcPr>
            <w:tcW w:w="3719" w:type="dxa"/>
            <w:vAlign w:val="center"/>
          </w:tcPr>
          <w:p w14:paraId="638E9A0A">
            <w:pPr>
              <w:spacing w:after="0" w:line="240" w:lineRule="auto"/>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左岸新建箱型砌块护岸，长0.42km；右岸维持现状</w:t>
            </w:r>
          </w:p>
        </w:tc>
      </w:tr>
      <w:tr w14:paraId="48689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02" w:type="dxa"/>
            <w:vAlign w:val="center"/>
          </w:tcPr>
          <w:p w14:paraId="6735B2C4">
            <w:pPr>
              <w:spacing w:after="0" w:line="259" w:lineRule="exact"/>
              <w:ind w:left="197" w:right="178"/>
              <w:jc w:val="center"/>
              <w:rPr>
                <w:rFonts w:ascii="Times New Roman" w:hAnsi="Times New Roman" w:eastAsia="Times New Roman" w:cs="Times New Roman"/>
                <w:sz w:val="20"/>
                <w:szCs w:val="20"/>
              </w:rPr>
            </w:pPr>
            <w:r>
              <w:rPr>
                <w:rFonts w:hint="eastAsia" w:ascii="Times New Roman" w:hAnsi="Times New Roman" w:cs="Times New Roman"/>
                <w:position w:val="-1"/>
                <w:sz w:val="20"/>
                <w:szCs w:val="20"/>
                <w:lang w:eastAsia="zh-CN"/>
              </w:rPr>
              <w:t>BGK</w:t>
            </w:r>
            <w:r>
              <w:rPr>
                <w:rFonts w:hint="eastAsia" w:ascii="Times New Roman" w:hAnsi="Times New Roman" w:cs="Times New Roman"/>
                <w:spacing w:val="1"/>
                <w:position w:val="-1"/>
                <w:sz w:val="20"/>
                <w:szCs w:val="20"/>
                <w:lang w:eastAsia="zh-CN"/>
              </w:rPr>
              <w:t>1</w:t>
            </w:r>
            <w:r>
              <w:rPr>
                <w:rFonts w:ascii="Times New Roman" w:hAnsi="Times New Roman" w:eastAsia="Times New Roman" w:cs="Times New Roman"/>
                <w:spacing w:val="-1"/>
                <w:position w:val="-1"/>
                <w:sz w:val="20"/>
                <w:szCs w:val="20"/>
              </w:rPr>
              <w:t>+</w:t>
            </w:r>
            <w:r>
              <w:rPr>
                <w:rFonts w:hint="eastAsia" w:ascii="Times New Roman" w:hAnsi="Times New Roman" w:cs="Times New Roman"/>
                <w:spacing w:val="-1"/>
                <w:position w:val="-1"/>
                <w:sz w:val="20"/>
                <w:szCs w:val="20"/>
                <w:lang w:eastAsia="zh-CN"/>
              </w:rPr>
              <w:t>75</w:t>
            </w:r>
            <w:r>
              <w:rPr>
                <w:rFonts w:ascii="Times New Roman" w:hAnsi="Times New Roman" w:eastAsia="Times New Roman" w:cs="Times New Roman"/>
                <w:spacing w:val="1"/>
                <w:position w:val="-1"/>
                <w:sz w:val="20"/>
                <w:szCs w:val="20"/>
              </w:rPr>
              <w:t>0</w:t>
            </w:r>
            <w:r>
              <w:rPr>
                <w:rFonts w:ascii="宋体" w:hAnsi="宋体" w:eastAsia="宋体" w:cs="宋体"/>
                <w:position w:val="-1"/>
                <w:sz w:val="20"/>
                <w:szCs w:val="20"/>
              </w:rPr>
              <w:t>～</w:t>
            </w:r>
            <w:r>
              <w:rPr>
                <w:rFonts w:hint="eastAsia" w:ascii="Times New Roman" w:hAnsi="Times New Roman" w:cs="Times New Roman"/>
                <w:sz w:val="20"/>
                <w:szCs w:val="20"/>
                <w:lang w:eastAsia="zh-CN"/>
              </w:rPr>
              <w:t>BGK</w:t>
            </w:r>
            <w:r>
              <w:rPr>
                <w:rFonts w:hint="eastAsia" w:ascii="Times New Roman" w:hAnsi="Times New Roman" w:cs="Times New Roman"/>
                <w:spacing w:val="1"/>
                <w:sz w:val="20"/>
                <w:szCs w:val="20"/>
                <w:lang w:eastAsia="zh-CN"/>
              </w:rPr>
              <w:t>4</w:t>
            </w:r>
            <w:r>
              <w:rPr>
                <w:rFonts w:ascii="Times New Roman" w:hAnsi="Times New Roman" w:eastAsia="Times New Roman" w:cs="Times New Roman"/>
                <w:spacing w:val="-1"/>
                <w:sz w:val="20"/>
                <w:szCs w:val="20"/>
              </w:rPr>
              <w:t>+</w:t>
            </w:r>
            <w:r>
              <w:rPr>
                <w:rFonts w:hint="eastAsia" w:ascii="Times New Roman" w:hAnsi="Times New Roman" w:cs="Times New Roman"/>
                <w:spacing w:val="-1"/>
                <w:sz w:val="20"/>
                <w:szCs w:val="20"/>
                <w:lang w:eastAsia="zh-CN"/>
              </w:rPr>
              <w:t>620</w:t>
            </w:r>
          </w:p>
        </w:tc>
        <w:tc>
          <w:tcPr>
            <w:tcW w:w="1984" w:type="dxa"/>
          </w:tcPr>
          <w:p w14:paraId="5FA8DB91">
            <w:pPr>
              <w:spacing w:after="0" w:line="229" w:lineRule="exact"/>
              <w:ind w:left="146" w:right="126"/>
              <w:jc w:val="center"/>
              <w:rPr>
                <w:rFonts w:ascii="宋体" w:hAnsi="宋体" w:eastAsia="宋体" w:cs="宋体"/>
                <w:sz w:val="20"/>
                <w:szCs w:val="20"/>
              </w:rPr>
            </w:pPr>
            <w:r>
              <w:rPr>
                <w:rFonts w:ascii="宋体" w:hAnsi="宋体" w:eastAsia="宋体" w:cs="宋体"/>
                <w:position w:val="-2"/>
                <w:sz w:val="20"/>
                <w:szCs w:val="20"/>
              </w:rPr>
              <w:t>金孔雀</w:t>
            </w:r>
            <w:r>
              <w:rPr>
                <w:rFonts w:ascii="宋体" w:hAnsi="宋体" w:eastAsia="宋体" w:cs="宋体"/>
                <w:spacing w:val="-1"/>
                <w:position w:val="-2"/>
                <w:sz w:val="20"/>
                <w:szCs w:val="20"/>
              </w:rPr>
              <w:t>大</w:t>
            </w:r>
            <w:r>
              <w:rPr>
                <w:rFonts w:ascii="宋体" w:hAnsi="宋体" w:eastAsia="宋体" w:cs="宋体"/>
                <w:position w:val="-2"/>
                <w:sz w:val="20"/>
                <w:szCs w:val="20"/>
              </w:rPr>
              <w:t>街</w:t>
            </w:r>
            <w:r>
              <w:rPr>
                <w:rFonts w:ascii="宋体" w:hAnsi="宋体" w:eastAsia="宋体" w:cs="宋体"/>
                <w:spacing w:val="-1"/>
                <w:position w:val="-2"/>
                <w:sz w:val="20"/>
                <w:szCs w:val="20"/>
              </w:rPr>
              <w:t>～</w:t>
            </w:r>
            <w:r>
              <w:rPr>
                <w:rFonts w:ascii="宋体" w:hAnsi="宋体" w:eastAsia="宋体" w:cs="宋体"/>
                <w:position w:val="-2"/>
                <w:sz w:val="20"/>
                <w:szCs w:val="20"/>
              </w:rPr>
              <w:t>金塔大街</w:t>
            </w:r>
          </w:p>
        </w:tc>
        <w:tc>
          <w:tcPr>
            <w:tcW w:w="3719" w:type="dxa"/>
            <w:vAlign w:val="center"/>
          </w:tcPr>
          <w:p w14:paraId="4C8EFD4B">
            <w:pPr>
              <w:spacing w:after="0" w:line="240" w:lineRule="auto"/>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两侧驳岸维持现状，结合截污管道布置亲水平台、景观绿化</w:t>
            </w:r>
          </w:p>
        </w:tc>
      </w:tr>
      <w:tr w14:paraId="07A38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02" w:type="dxa"/>
            <w:vAlign w:val="center"/>
          </w:tcPr>
          <w:p w14:paraId="68F7C846">
            <w:pPr>
              <w:spacing w:after="0" w:line="259" w:lineRule="exact"/>
              <w:ind w:left="197" w:right="178"/>
              <w:jc w:val="center"/>
              <w:rPr>
                <w:rFonts w:ascii="Times New Roman" w:hAnsi="Times New Roman" w:eastAsia="Times New Roman" w:cs="Times New Roman"/>
                <w:sz w:val="20"/>
                <w:szCs w:val="20"/>
              </w:rPr>
            </w:pPr>
            <w:r>
              <w:rPr>
                <w:rFonts w:hint="eastAsia" w:ascii="Times New Roman" w:hAnsi="Times New Roman" w:cs="Times New Roman"/>
                <w:position w:val="-1"/>
                <w:sz w:val="20"/>
                <w:szCs w:val="20"/>
                <w:lang w:eastAsia="zh-CN"/>
              </w:rPr>
              <w:t>BGK</w:t>
            </w:r>
            <w:r>
              <w:rPr>
                <w:rFonts w:hint="eastAsia" w:ascii="Times New Roman" w:hAnsi="Times New Roman" w:cs="Times New Roman"/>
                <w:spacing w:val="1"/>
                <w:position w:val="-1"/>
                <w:sz w:val="20"/>
                <w:szCs w:val="20"/>
                <w:lang w:eastAsia="zh-CN"/>
              </w:rPr>
              <w:t>4</w:t>
            </w:r>
            <w:r>
              <w:rPr>
                <w:rFonts w:ascii="Times New Roman" w:hAnsi="Times New Roman" w:eastAsia="Times New Roman" w:cs="Times New Roman"/>
                <w:spacing w:val="-1"/>
                <w:position w:val="-1"/>
                <w:sz w:val="20"/>
                <w:szCs w:val="20"/>
              </w:rPr>
              <w:t>+</w:t>
            </w:r>
            <w:r>
              <w:rPr>
                <w:rFonts w:hint="eastAsia" w:ascii="Times New Roman" w:hAnsi="Times New Roman" w:cs="Times New Roman"/>
                <w:spacing w:val="-1"/>
                <w:position w:val="-1"/>
                <w:sz w:val="20"/>
                <w:szCs w:val="20"/>
                <w:lang w:eastAsia="zh-CN"/>
              </w:rPr>
              <w:t>62</w:t>
            </w:r>
            <w:r>
              <w:rPr>
                <w:rFonts w:ascii="Times New Roman" w:hAnsi="Times New Roman" w:eastAsia="Times New Roman" w:cs="Times New Roman"/>
                <w:spacing w:val="1"/>
                <w:position w:val="-1"/>
                <w:sz w:val="20"/>
                <w:szCs w:val="20"/>
              </w:rPr>
              <w:t>0</w:t>
            </w:r>
            <w:r>
              <w:rPr>
                <w:rFonts w:ascii="宋体" w:hAnsi="宋体" w:eastAsia="宋体" w:cs="宋体"/>
                <w:position w:val="-1"/>
                <w:sz w:val="20"/>
                <w:szCs w:val="20"/>
              </w:rPr>
              <w:t>～</w:t>
            </w:r>
            <w:r>
              <w:rPr>
                <w:rFonts w:hint="eastAsia" w:ascii="Times New Roman" w:hAnsi="Times New Roman" w:cs="Times New Roman"/>
                <w:sz w:val="20"/>
                <w:szCs w:val="20"/>
                <w:lang w:eastAsia="zh-CN"/>
              </w:rPr>
              <w:t>BGK</w:t>
            </w:r>
            <w:r>
              <w:rPr>
                <w:rFonts w:hint="eastAsia" w:ascii="Times New Roman" w:hAnsi="Times New Roman" w:cs="Times New Roman"/>
                <w:spacing w:val="1"/>
                <w:sz w:val="20"/>
                <w:szCs w:val="20"/>
                <w:lang w:eastAsia="zh-CN"/>
              </w:rPr>
              <w:t>5</w:t>
            </w:r>
            <w:r>
              <w:rPr>
                <w:rFonts w:ascii="Times New Roman" w:hAnsi="Times New Roman" w:eastAsia="Times New Roman" w:cs="Times New Roman"/>
                <w:spacing w:val="-1"/>
                <w:sz w:val="20"/>
                <w:szCs w:val="20"/>
              </w:rPr>
              <w:t>+</w:t>
            </w:r>
            <w:r>
              <w:rPr>
                <w:rFonts w:hint="eastAsia" w:ascii="Times New Roman" w:hAnsi="Times New Roman" w:cs="Times New Roman"/>
                <w:spacing w:val="-1"/>
                <w:sz w:val="20"/>
                <w:szCs w:val="20"/>
                <w:lang w:eastAsia="zh-CN"/>
              </w:rPr>
              <w:t>500</w:t>
            </w:r>
          </w:p>
        </w:tc>
        <w:tc>
          <w:tcPr>
            <w:tcW w:w="1984" w:type="dxa"/>
          </w:tcPr>
          <w:p w14:paraId="5D2889AD">
            <w:pPr>
              <w:spacing w:after="0" w:line="229" w:lineRule="exact"/>
              <w:ind w:left="146" w:right="126"/>
              <w:jc w:val="center"/>
              <w:rPr>
                <w:rFonts w:ascii="宋体" w:hAnsi="宋体" w:eastAsia="宋体" w:cs="宋体"/>
                <w:sz w:val="20"/>
                <w:szCs w:val="20"/>
              </w:rPr>
            </w:pPr>
            <w:r>
              <w:rPr>
                <w:rFonts w:ascii="宋体" w:hAnsi="宋体" w:eastAsia="宋体" w:cs="宋体"/>
                <w:position w:val="-2"/>
                <w:sz w:val="20"/>
                <w:szCs w:val="20"/>
              </w:rPr>
              <w:t>金塔大</w:t>
            </w:r>
            <w:r>
              <w:rPr>
                <w:rFonts w:ascii="宋体" w:hAnsi="宋体" w:eastAsia="宋体" w:cs="宋体"/>
                <w:spacing w:val="-1"/>
                <w:position w:val="-2"/>
                <w:sz w:val="20"/>
                <w:szCs w:val="20"/>
              </w:rPr>
              <w:t>街</w:t>
            </w:r>
            <w:r>
              <w:rPr>
                <w:rFonts w:ascii="宋体" w:hAnsi="宋体" w:eastAsia="宋体" w:cs="宋体"/>
                <w:position w:val="-2"/>
                <w:sz w:val="20"/>
                <w:szCs w:val="20"/>
              </w:rPr>
              <w:t>～</w:t>
            </w:r>
            <w:r>
              <w:rPr>
                <w:rFonts w:ascii="宋体" w:hAnsi="宋体" w:eastAsia="宋体" w:cs="宋体"/>
                <w:spacing w:val="-1"/>
                <w:position w:val="-2"/>
                <w:sz w:val="20"/>
                <w:szCs w:val="20"/>
              </w:rPr>
              <w:t>松</w:t>
            </w:r>
            <w:r>
              <w:rPr>
                <w:rFonts w:ascii="宋体" w:hAnsi="宋体" w:eastAsia="宋体" w:cs="宋体"/>
                <w:position w:val="-2"/>
                <w:sz w:val="20"/>
                <w:szCs w:val="20"/>
              </w:rPr>
              <w:t>树寨村</w:t>
            </w:r>
          </w:p>
        </w:tc>
        <w:tc>
          <w:tcPr>
            <w:tcW w:w="3719" w:type="dxa"/>
            <w:vAlign w:val="center"/>
          </w:tcPr>
          <w:p w14:paraId="5DA8E2D6">
            <w:pPr>
              <w:spacing w:after="0" w:line="240" w:lineRule="auto"/>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两岸新建箱型砌块护岸，驳岸总长1.65km</w:t>
            </w:r>
          </w:p>
        </w:tc>
      </w:tr>
      <w:tr w14:paraId="702C8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02" w:type="dxa"/>
            <w:vAlign w:val="center"/>
          </w:tcPr>
          <w:p w14:paraId="321E727C">
            <w:pPr>
              <w:spacing w:after="0" w:line="259" w:lineRule="exact"/>
              <w:ind w:left="197" w:right="178"/>
              <w:jc w:val="center"/>
              <w:rPr>
                <w:rFonts w:ascii="Times New Roman" w:hAnsi="Times New Roman" w:eastAsia="Times New Roman" w:cs="Times New Roman"/>
                <w:sz w:val="20"/>
                <w:szCs w:val="20"/>
              </w:rPr>
            </w:pPr>
            <w:r>
              <w:rPr>
                <w:rFonts w:hint="eastAsia" w:ascii="Times New Roman" w:hAnsi="Times New Roman" w:cs="Times New Roman"/>
                <w:position w:val="-1"/>
                <w:sz w:val="20"/>
                <w:szCs w:val="20"/>
                <w:lang w:eastAsia="zh-CN"/>
              </w:rPr>
              <w:t>BGK</w:t>
            </w:r>
            <w:r>
              <w:rPr>
                <w:rFonts w:hint="eastAsia" w:ascii="Times New Roman" w:hAnsi="Times New Roman" w:cs="Times New Roman"/>
                <w:spacing w:val="1"/>
                <w:position w:val="-1"/>
                <w:sz w:val="20"/>
                <w:szCs w:val="20"/>
                <w:lang w:eastAsia="zh-CN"/>
              </w:rPr>
              <w:t>5</w:t>
            </w:r>
            <w:r>
              <w:rPr>
                <w:rFonts w:ascii="Times New Roman" w:hAnsi="Times New Roman" w:eastAsia="Times New Roman" w:cs="Times New Roman"/>
                <w:spacing w:val="-1"/>
                <w:position w:val="-1"/>
                <w:sz w:val="20"/>
                <w:szCs w:val="20"/>
              </w:rPr>
              <w:t>+</w:t>
            </w:r>
            <w:r>
              <w:rPr>
                <w:rFonts w:hint="eastAsia" w:ascii="Times New Roman" w:hAnsi="Times New Roman" w:cs="Times New Roman"/>
                <w:spacing w:val="-1"/>
                <w:position w:val="-1"/>
                <w:sz w:val="20"/>
                <w:szCs w:val="20"/>
                <w:lang w:eastAsia="zh-CN"/>
              </w:rPr>
              <w:t>5</w:t>
            </w:r>
            <w:r>
              <w:rPr>
                <w:rFonts w:ascii="Times New Roman" w:hAnsi="Times New Roman" w:eastAsia="Times New Roman" w:cs="Times New Roman"/>
                <w:spacing w:val="-1"/>
                <w:position w:val="-1"/>
                <w:sz w:val="20"/>
                <w:szCs w:val="20"/>
              </w:rPr>
              <w:t>0</w:t>
            </w:r>
            <w:r>
              <w:rPr>
                <w:rFonts w:ascii="Times New Roman" w:hAnsi="Times New Roman" w:eastAsia="Times New Roman" w:cs="Times New Roman"/>
                <w:spacing w:val="1"/>
                <w:position w:val="-1"/>
                <w:sz w:val="20"/>
                <w:szCs w:val="20"/>
              </w:rPr>
              <w:t>0</w:t>
            </w:r>
            <w:r>
              <w:rPr>
                <w:rFonts w:ascii="宋体" w:hAnsi="宋体" w:eastAsia="宋体" w:cs="宋体"/>
                <w:position w:val="-1"/>
                <w:sz w:val="20"/>
                <w:szCs w:val="20"/>
              </w:rPr>
              <w:t>～</w:t>
            </w:r>
            <w:r>
              <w:rPr>
                <w:rFonts w:hint="eastAsia" w:ascii="Times New Roman" w:hAnsi="Times New Roman" w:cs="Times New Roman"/>
                <w:sz w:val="20"/>
                <w:szCs w:val="20"/>
                <w:lang w:eastAsia="zh-CN"/>
              </w:rPr>
              <w:t>BGK</w:t>
            </w:r>
            <w:r>
              <w:rPr>
                <w:rFonts w:hint="eastAsia" w:ascii="Times New Roman" w:hAnsi="Times New Roman" w:cs="Times New Roman"/>
                <w:spacing w:val="1"/>
                <w:sz w:val="20"/>
                <w:szCs w:val="20"/>
                <w:lang w:eastAsia="zh-CN"/>
              </w:rPr>
              <w:t>5</w:t>
            </w:r>
            <w:r>
              <w:rPr>
                <w:rFonts w:ascii="Times New Roman" w:hAnsi="Times New Roman" w:eastAsia="Times New Roman" w:cs="Times New Roman"/>
                <w:spacing w:val="-1"/>
                <w:sz w:val="20"/>
                <w:szCs w:val="20"/>
              </w:rPr>
              <w:t>+</w:t>
            </w:r>
            <w:r>
              <w:rPr>
                <w:rFonts w:hint="eastAsia" w:ascii="Times New Roman" w:hAnsi="Times New Roman" w:cs="Times New Roman"/>
                <w:spacing w:val="-1"/>
                <w:sz w:val="20"/>
                <w:szCs w:val="20"/>
                <w:lang w:eastAsia="zh-CN"/>
              </w:rPr>
              <w:t>650</w:t>
            </w:r>
          </w:p>
        </w:tc>
        <w:tc>
          <w:tcPr>
            <w:tcW w:w="1984" w:type="dxa"/>
            <w:vAlign w:val="center"/>
          </w:tcPr>
          <w:p w14:paraId="15BEA429">
            <w:pPr>
              <w:spacing w:after="0" w:line="229" w:lineRule="exact"/>
              <w:ind w:left="181" w:right="-20"/>
              <w:jc w:val="center"/>
              <w:rPr>
                <w:rFonts w:ascii="宋体" w:hAnsi="宋体" w:eastAsia="宋体" w:cs="宋体"/>
                <w:sz w:val="20"/>
                <w:szCs w:val="20"/>
                <w:lang w:eastAsia="zh-CN"/>
              </w:rPr>
            </w:pPr>
            <w:r>
              <w:rPr>
                <w:rFonts w:hint="eastAsia" w:ascii="宋体" w:hAnsi="宋体" w:eastAsia="宋体" w:cs="宋体"/>
                <w:sz w:val="20"/>
                <w:szCs w:val="20"/>
                <w:lang w:eastAsia="zh-CN"/>
              </w:rPr>
              <w:t>松树寨村庄段</w:t>
            </w:r>
          </w:p>
        </w:tc>
        <w:tc>
          <w:tcPr>
            <w:tcW w:w="3719" w:type="dxa"/>
            <w:vAlign w:val="center"/>
          </w:tcPr>
          <w:p w14:paraId="2B7C23CE">
            <w:pPr>
              <w:spacing w:after="0" w:line="240" w:lineRule="auto"/>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两侧驳岸维持现状，结合截污管道布置亲水平台</w:t>
            </w:r>
          </w:p>
        </w:tc>
      </w:tr>
      <w:tr w14:paraId="55408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02" w:type="dxa"/>
            <w:vAlign w:val="center"/>
          </w:tcPr>
          <w:p w14:paraId="0A552737">
            <w:pPr>
              <w:spacing w:after="0" w:line="259" w:lineRule="exact"/>
              <w:ind w:left="197" w:right="178"/>
              <w:jc w:val="center"/>
              <w:rPr>
                <w:rFonts w:ascii="Times New Roman" w:hAnsi="Times New Roman" w:eastAsia="Times New Roman" w:cs="Times New Roman"/>
                <w:sz w:val="20"/>
                <w:szCs w:val="20"/>
              </w:rPr>
            </w:pPr>
            <w:r>
              <w:rPr>
                <w:rFonts w:hint="eastAsia" w:ascii="Times New Roman" w:hAnsi="Times New Roman" w:cs="Times New Roman"/>
                <w:position w:val="-1"/>
                <w:sz w:val="20"/>
                <w:szCs w:val="20"/>
                <w:lang w:eastAsia="zh-CN"/>
              </w:rPr>
              <w:t>BGK</w:t>
            </w:r>
            <w:r>
              <w:rPr>
                <w:rFonts w:hint="eastAsia" w:ascii="Times New Roman" w:hAnsi="Times New Roman" w:cs="Times New Roman"/>
                <w:spacing w:val="1"/>
                <w:position w:val="-1"/>
                <w:sz w:val="20"/>
                <w:szCs w:val="20"/>
                <w:lang w:eastAsia="zh-CN"/>
              </w:rPr>
              <w:t>5</w:t>
            </w:r>
            <w:r>
              <w:rPr>
                <w:rFonts w:ascii="Times New Roman" w:hAnsi="Times New Roman" w:eastAsia="Times New Roman" w:cs="Times New Roman"/>
                <w:spacing w:val="-1"/>
                <w:position w:val="-1"/>
                <w:sz w:val="20"/>
                <w:szCs w:val="20"/>
              </w:rPr>
              <w:t>+</w:t>
            </w:r>
            <w:r>
              <w:rPr>
                <w:rFonts w:hint="eastAsia" w:ascii="Times New Roman" w:hAnsi="Times New Roman" w:cs="Times New Roman"/>
                <w:spacing w:val="-1"/>
                <w:position w:val="-1"/>
                <w:sz w:val="20"/>
                <w:szCs w:val="20"/>
                <w:lang w:eastAsia="zh-CN"/>
              </w:rPr>
              <w:t>65</w:t>
            </w:r>
            <w:r>
              <w:rPr>
                <w:rFonts w:ascii="Times New Roman" w:hAnsi="Times New Roman" w:eastAsia="Times New Roman" w:cs="Times New Roman"/>
                <w:spacing w:val="1"/>
                <w:position w:val="-1"/>
                <w:sz w:val="20"/>
                <w:szCs w:val="20"/>
              </w:rPr>
              <w:t>0</w:t>
            </w:r>
            <w:r>
              <w:rPr>
                <w:rFonts w:ascii="宋体" w:hAnsi="宋体" w:eastAsia="宋体" w:cs="宋体"/>
                <w:position w:val="-1"/>
                <w:sz w:val="20"/>
                <w:szCs w:val="20"/>
              </w:rPr>
              <w:t>～</w:t>
            </w:r>
            <w:r>
              <w:rPr>
                <w:rFonts w:hint="eastAsia" w:ascii="Times New Roman" w:hAnsi="Times New Roman" w:cs="Times New Roman"/>
                <w:sz w:val="20"/>
                <w:szCs w:val="20"/>
                <w:lang w:eastAsia="zh-CN"/>
              </w:rPr>
              <w:t>BGK</w:t>
            </w:r>
            <w:r>
              <w:rPr>
                <w:rFonts w:hint="eastAsia" w:ascii="Times New Roman" w:hAnsi="Times New Roman" w:cs="Times New Roman"/>
                <w:spacing w:val="1"/>
                <w:sz w:val="20"/>
                <w:szCs w:val="20"/>
                <w:lang w:eastAsia="zh-CN"/>
              </w:rPr>
              <w:t>6</w:t>
            </w:r>
            <w:r>
              <w:rPr>
                <w:rFonts w:ascii="Times New Roman" w:hAnsi="Times New Roman" w:eastAsia="Times New Roman" w:cs="Times New Roman"/>
                <w:spacing w:val="-1"/>
                <w:sz w:val="20"/>
                <w:szCs w:val="20"/>
              </w:rPr>
              <w:t>+</w:t>
            </w:r>
            <w:r>
              <w:rPr>
                <w:rFonts w:hint="eastAsia" w:ascii="Times New Roman" w:hAnsi="Times New Roman" w:cs="Times New Roman"/>
                <w:spacing w:val="-1"/>
                <w:sz w:val="20"/>
                <w:szCs w:val="20"/>
                <w:lang w:eastAsia="zh-CN"/>
              </w:rPr>
              <w:t>000</w:t>
            </w:r>
          </w:p>
        </w:tc>
        <w:tc>
          <w:tcPr>
            <w:tcW w:w="1984" w:type="dxa"/>
            <w:vAlign w:val="center"/>
          </w:tcPr>
          <w:p w14:paraId="11C8243B">
            <w:pPr>
              <w:spacing w:after="0" w:line="229" w:lineRule="exact"/>
              <w:ind w:left="146" w:right="126"/>
              <w:jc w:val="center"/>
              <w:rPr>
                <w:rFonts w:ascii="宋体" w:hAnsi="宋体" w:eastAsia="宋体" w:cs="宋体"/>
                <w:sz w:val="20"/>
                <w:szCs w:val="20"/>
                <w:lang w:eastAsia="zh-CN"/>
              </w:rPr>
            </w:pPr>
            <w:r>
              <w:rPr>
                <w:rFonts w:ascii="宋体" w:hAnsi="宋体" w:eastAsia="宋体" w:cs="宋体"/>
                <w:position w:val="-2"/>
                <w:sz w:val="20"/>
                <w:szCs w:val="20"/>
                <w:lang w:eastAsia="zh-CN"/>
              </w:rPr>
              <w:t>松树寨</w:t>
            </w:r>
            <w:r>
              <w:rPr>
                <w:rFonts w:ascii="宋体" w:hAnsi="宋体" w:eastAsia="宋体" w:cs="宋体"/>
                <w:spacing w:val="-1"/>
                <w:position w:val="-2"/>
                <w:sz w:val="20"/>
                <w:szCs w:val="20"/>
                <w:lang w:eastAsia="zh-CN"/>
              </w:rPr>
              <w:t>村</w:t>
            </w:r>
            <w:r>
              <w:rPr>
                <w:rFonts w:ascii="宋体" w:hAnsi="宋体" w:eastAsia="宋体" w:cs="宋体"/>
                <w:position w:val="-2"/>
                <w:sz w:val="20"/>
                <w:szCs w:val="20"/>
                <w:lang w:eastAsia="zh-CN"/>
              </w:rPr>
              <w:t>～</w:t>
            </w:r>
            <w:r>
              <w:rPr>
                <w:rFonts w:ascii="宋体" w:hAnsi="宋体" w:eastAsia="宋体" w:cs="宋体"/>
                <w:spacing w:val="-1"/>
                <w:position w:val="-2"/>
                <w:sz w:val="20"/>
                <w:szCs w:val="20"/>
                <w:lang w:eastAsia="zh-CN"/>
              </w:rPr>
              <w:t>环</w:t>
            </w:r>
            <w:r>
              <w:rPr>
                <w:rFonts w:ascii="宋体" w:hAnsi="宋体" w:eastAsia="宋体" w:cs="宋体"/>
                <w:position w:val="-2"/>
                <w:sz w:val="20"/>
                <w:szCs w:val="20"/>
                <w:lang w:eastAsia="zh-CN"/>
              </w:rPr>
              <w:t>城东路上游</w:t>
            </w:r>
          </w:p>
        </w:tc>
        <w:tc>
          <w:tcPr>
            <w:tcW w:w="3719" w:type="dxa"/>
            <w:vAlign w:val="center"/>
          </w:tcPr>
          <w:p w14:paraId="6C2DA10D">
            <w:pPr>
              <w:spacing w:after="0" w:line="240" w:lineRule="auto"/>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两岸新建箱型砌块护岸，驳岸总长0.73km</w:t>
            </w:r>
          </w:p>
        </w:tc>
      </w:tr>
    </w:tbl>
    <w:p w14:paraId="45F7995B">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fldChar w:fldCharType="begin"/>
      </w:r>
      <w:r>
        <w:rPr>
          <w:rFonts w:ascii="Times New Roman" w:hAnsi="Times New Roman" w:eastAsia="宋体" w:cs="Times New Roman"/>
          <w:kern w:val="2"/>
          <w:sz w:val="24"/>
          <w:szCs w:val="24"/>
          <w:lang w:eastAsia="zh-CN"/>
        </w:rPr>
        <w:instrText xml:space="preserve"> </w:instrText>
      </w:r>
      <w:r>
        <w:rPr>
          <w:rFonts w:hint="eastAsia" w:ascii="Times New Roman" w:hAnsi="Times New Roman" w:eastAsia="宋体" w:cs="Times New Roman"/>
          <w:kern w:val="2"/>
          <w:sz w:val="24"/>
          <w:szCs w:val="24"/>
          <w:lang w:eastAsia="zh-CN"/>
        </w:rPr>
        <w:instrText xml:space="preserve">= 5 \* GB3</w:instrText>
      </w:r>
      <w:r>
        <w:rPr>
          <w:rFonts w:ascii="Times New Roman" w:hAnsi="Times New Roman" w:eastAsia="宋体" w:cs="Times New Roman"/>
          <w:kern w:val="2"/>
          <w:sz w:val="24"/>
          <w:szCs w:val="24"/>
          <w:lang w:eastAsia="zh-CN"/>
        </w:rPr>
        <w:instrText xml:space="preserve"> </w:instrText>
      </w:r>
      <w:r>
        <w:rPr>
          <w:rFonts w:ascii="Times New Roman" w:hAnsi="Times New Roman" w:eastAsia="宋体" w:cs="Times New Roman"/>
          <w:kern w:val="2"/>
          <w:sz w:val="24"/>
          <w:szCs w:val="24"/>
          <w:lang w:eastAsia="zh-CN"/>
        </w:rPr>
        <w:fldChar w:fldCharType="separate"/>
      </w:r>
      <w:r>
        <w:rPr>
          <w:rFonts w:hint="eastAsia" w:ascii="Times New Roman" w:hAnsi="Times New Roman" w:eastAsia="宋体" w:cs="Times New Roman"/>
          <w:kern w:val="2"/>
          <w:sz w:val="24"/>
          <w:szCs w:val="24"/>
          <w:lang w:eastAsia="zh-CN"/>
        </w:rPr>
        <w:t>⑤</w:t>
      </w:r>
      <w:r>
        <w:rPr>
          <w:rFonts w:ascii="Times New Roman" w:hAnsi="Times New Roman" w:eastAsia="宋体" w:cs="Times New Roman"/>
          <w:kern w:val="2"/>
          <w:sz w:val="24"/>
          <w:szCs w:val="24"/>
          <w:lang w:eastAsia="zh-CN"/>
        </w:rPr>
        <w:fldChar w:fldCharType="end"/>
      </w:r>
      <w:r>
        <w:rPr>
          <w:rFonts w:hint="eastAsia" w:ascii="Times New Roman" w:hAnsi="Times New Roman" w:eastAsia="宋体" w:cs="Times New Roman"/>
          <w:kern w:val="2"/>
          <w:sz w:val="24"/>
          <w:szCs w:val="24"/>
          <w:lang w:eastAsia="zh-CN"/>
        </w:rPr>
        <w:t>南秀河</w:t>
      </w:r>
    </w:p>
    <w:p w14:paraId="1C27E5D0">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根据项目设计资料，本项目</w:t>
      </w:r>
      <w:r>
        <w:rPr>
          <w:rFonts w:ascii="Times New Roman" w:hAnsi="Times New Roman" w:eastAsia="宋体" w:cs="Times New Roman"/>
          <w:kern w:val="2"/>
          <w:sz w:val="24"/>
          <w:szCs w:val="24"/>
          <w:lang w:eastAsia="zh-CN"/>
        </w:rPr>
        <w:t>维持现状南秀河河道走向。对环东路桥～勇罕街段没有河堤，岸坡陡峭极易崩塌，设计结合截污管道布置生态护岸，维护岸坡稳定。设计河底宽4～6m，复式梯形断面</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上口宽维持现状；勇罕街～金孔雀大街段，现状河道两岸民房密集，考虑现阶段拆迁难以实施，工程治理以两岸截污改造为主，设计维持 河道现状河底宽3~4m、矩形断面；金孔雀大街至芒市大河段，大部分为天然河沟，河口段局部建有浆砌石挡墙，老化破损严重。根据《芒市城乡总体规划》</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该段河道实施改线，且下游入芒市大河段规划为人工湖，考虑按规划实施拆迁及 征地投资较大，近期实施比较困难，本工程对该段河道线型基本维持现状，设计底宽6m，矩形断面，结合截污管线布置，两岸实施生态护砌</w:t>
      </w:r>
      <w:r>
        <w:rPr>
          <w:rFonts w:hint="eastAsia" w:ascii="Times New Roman" w:hAnsi="Times New Roman" w:eastAsia="宋体" w:cs="Times New Roman"/>
          <w:kern w:val="2"/>
          <w:sz w:val="24"/>
          <w:szCs w:val="24"/>
          <w:lang w:eastAsia="zh-CN"/>
        </w:rPr>
        <w:t>。具体生态护岸工程设置如下：</w:t>
      </w:r>
    </w:p>
    <w:p w14:paraId="124E011E">
      <w:pPr>
        <w:spacing w:after="0" w:line="240" w:lineRule="auto"/>
        <w:jc w:val="center"/>
        <w:rPr>
          <w:rFonts w:ascii="Times New Roman" w:hAnsi="Times New Roman" w:eastAsia="宋体" w:cs="Times New Roman"/>
          <w:b/>
          <w:kern w:val="2"/>
          <w:sz w:val="24"/>
          <w:szCs w:val="24"/>
          <w:lang w:eastAsia="zh-CN"/>
        </w:rPr>
      </w:pPr>
      <w:r>
        <w:rPr>
          <w:rFonts w:hint="eastAsia" w:ascii="Times New Roman" w:hAnsi="Times New Roman" w:eastAsia="宋体" w:cs="Times New Roman"/>
          <w:b/>
          <w:kern w:val="2"/>
          <w:sz w:val="24"/>
          <w:szCs w:val="24"/>
          <w:lang w:eastAsia="zh-CN"/>
        </w:rPr>
        <w:t>表2.2.7  南秀河生态护岸工程布置统计表</w:t>
      </w:r>
    </w:p>
    <w:tbl>
      <w:tblPr>
        <w:tblStyle w:val="9"/>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2"/>
        <w:gridCol w:w="1984"/>
        <w:gridCol w:w="3719"/>
      </w:tblGrid>
      <w:tr w14:paraId="13516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02" w:type="dxa"/>
            <w:vAlign w:val="center"/>
          </w:tcPr>
          <w:p w14:paraId="7EB20496">
            <w:pPr>
              <w:spacing w:after="0" w:line="240" w:lineRule="auto"/>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桩号</w:t>
            </w:r>
          </w:p>
        </w:tc>
        <w:tc>
          <w:tcPr>
            <w:tcW w:w="1984" w:type="dxa"/>
            <w:vAlign w:val="center"/>
          </w:tcPr>
          <w:p w14:paraId="3278FCCB">
            <w:pPr>
              <w:spacing w:after="0" w:line="240" w:lineRule="auto"/>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分段范围</w:t>
            </w:r>
          </w:p>
        </w:tc>
        <w:tc>
          <w:tcPr>
            <w:tcW w:w="3719" w:type="dxa"/>
            <w:vAlign w:val="center"/>
          </w:tcPr>
          <w:p w14:paraId="143C94A4">
            <w:pPr>
              <w:spacing w:after="0" w:line="240" w:lineRule="auto"/>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建设内容</w:t>
            </w:r>
          </w:p>
        </w:tc>
      </w:tr>
      <w:tr w14:paraId="558D3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02" w:type="dxa"/>
            <w:vAlign w:val="center"/>
          </w:tcPr>
          <w:p w14:paraId="1FEBE448">
            <w:pPr>
              <w:spacing w:after="0" w:line="259" w:lineRule="exact"/>
              <w:ind w:left="197" w:right="178"/>
              <w:jc w:val="center"/>
              <w:rPr>
                <w:rFonts w:ascii="Times New Roman" w:hAnsi="Times New Roman" w:eastAsia="Times New Roman" w:cs="Times New Roman"/>
                <w:sz w:val="20"/>
                <w:szCs w:val="20"/>
              </w:rPr>
            </w:pPr>
            <w:r>
              <w:rPr>
                <w:rFonts w:hint="eastAsia" w:ascii="Times New Roman" w:hAnsi="Times New Roman" w:cs="Times New Roman"/>
                <w:position w:val="-1"/>
                <w:sz w:val="20"/>
                <w:szCs w:val="20"/>
                <w:lang w:eastAsia="zh-CN"/>
              </w:rPr>
              <w:t>NXK</w:t>
            </w:r>
            <w:r>
              <w:rPr>
                <w:rFonts w:ascii="Times New Roman" w:hAnsi="Times New Roman" w:eastAsia="Times New Roman" w:cs="Times New Roman"/>
                <w:spacing w:val="1"/>
                <w:position w:val="-1"/>
                <w:sz w:val="20"/>
                <w:szCs w:val="20"/>
              </w:rPr>
              <w:t>0</w:t>
            </w:r>
            <w:r>
              <w:rPr>
                <w:rFonts w:ascii="Times New Roman" w:hAnsi="Times New Roman" w:eastAsia="Times New Roman" w:cs="Times New Roman"/>
                <w:spacing w:val="-1"/>
                <w:position w:val="-1"/>
                <w:sz w:val="20"/>
                <w:szCs w:val="20"/>
              </w:rPr>
              <w:t>+00</w:t>
            </w:r>
            <w:r>
              <w:rPr>
                <w:rFonts w:ascii="Times New Roman" w:hAnsi="Times New Roman" w:eastAsia="Times New Roman" w:cs="Times New Roman"/>
                <w:spacing w:val="1"/>
                <w:position w:val="-1"/>
                <w:sz w:val="20"/>
                <w:szCs w:val="20"/>
              </w:rPr>
              <w:t>0</w:t>
            </w:r>
            <w:r>
              <w:rPr>
                <w:rFonts w:ascii="宋体" w:hAnsi="宋体" w:eastAsia="宋体" w:cs="宋体"/>
                <w:position w:val="-1"/>
                <w:sz w:val="20"/>
                <w:szCs w:val="20"/>
              </w:rPr>
              <w:t>～</w:t>
            </w:r>
            <w:r>
              <w:rPr>
                <w:rFonts w:hint="eastAsia" w:ascii="Times New Roman" w:hAnsi="Times New Roman" w:cs="Times New Roman"/>
                <w:sz w:val="20"/>
                <w:szCs w:val="20"/>
                <w:lang w:eastAsia="zh-CN"/>
              </w:rPr>
              <w:t>NXK</w:t>
            </w:r>
            <w:r>
              <w:rPr>
                <w:rFonts w:hint="eastAsia" w:ascii="Times New Roman" w:hAnsi="Times New Roman" w:cs="Times New Roman"/>
                <w:spacing w:val="1"/>
                <w:sz w:val="20"/>
                <w:szCs w:val="20"/>
                <w:lang w:eastAsia="zh-CN"/>
              </w:rPr>
              <w:t>2</w:t>
            </w:r>
            <w:r>
              <w:rPr>
                <w:rFonts w:ascii="Times New Roman" w:hAnsi="Times New Roman" w:eastAsia="Times New Roman" w:cs="Times New Roman"/>
                <w:spacing w:val="-1"/>
                <w:sz w:val="20"/>
                <w:szCs w:val="20"/>
              </w:rPr>
              <w:t>+</w:t>
            </w:r>
            <w:r>
              <w:rPr>
                <w:rFonts w:hint="eastAsia" w:ascii="Times New Roman" w:hAnsi="Times New Roman" w:cs="Times New Roman"/>
                <w:spacing w:val="-1"/>
                <w:sz w:val="20"/>
                <w:szCs w:val="20"/>
                <w:lang w:eastAsia="zh-CN"/>
              </w:rPr>
              <w:t>450</w:t>
            </w:r>
          </w:p>
        </w:tc>
        <w:tc>
          <w:tcPr>
            <w:tcW w:w="1984" w:type="dxa"/>
            <w:vAlign w:val="center"/>
          </w:tcPr>
          <w:p w14:paraId="24F5A42A">
            <w:pPr>
              <w:spacing w:after="0" w:line="229" w:lineRule="exact"/>
              <w:ind w:left="146" w:right="126"/>
              <w:jc w:val="center"/>
              <w:rPr>
                <w:rFonts w:ascii="宋体" w:hAnsi="宋体" w:eastAsia="宋体" w:cs="宋体"/>
                <w:sz w:val="20"/>
                <w:szCs w:val="20"/>
              </w:rPr>
            </w:pPr>
            <w:r>
              <w:rPr>
                <w:rFonts w:ascii="宋体" w:hAnsi="宋体" w:eastAsia="宋体" w:cs="宋体"/>
                <w:position w:val="-2"/>
                <w:sz w:val="20"/>
                <w:szCs w:val="20"/>
              </w:rPr>
              <w:t>芒市大</w:t>
            </w:r>
            <w:r>
              <w:rPr>
                <w:rFonts w:ascii="宋体" w:hAnsi="宋体" w:eastAsia="宋体" w:cs="宋体"/>
                <w:spacing w:val="-1"/>
                <w:position w:val="-2"/>
                <w:sz w:val="20"/>
                <w:szCs w:val="20"/>
              </w:rPr>
              <w:t>河</w:t>
            </w:r>
            <w:r>
              <w:rPr>
                <w:rFonts w:ascii="宋体" w:hAnsi="宋体" w:eastAsia="宋体" w:cs="宋体"/>
                <w:position w:val="-2"/>
                <w:sz w:val="20"/>
                <w:szCs w:val="20"/>
              </w:rPr>
              <w:t>河</w:t>
            </w:r>
            <w:r>
              <w:rPr>
                <w:rFonts w:ascii="宋体" w:hAnsi="宋体" w:eastAsia="宋体" w:cs="宋体"/>
                <w:spacing w:val="-1"/>
                <w:position w:val="-2"/>
                <w:sz w:val="20"/>
                <w:szCs w:val="20"/>
              </w:rPr>
              <w:t>口</w:t>
            </w:r>
            <w:r>
              <w:rPr>
                <w:rFonts w:ascii="宋体" w:hAnsi="宋体" w:eastAsia="宋体" w:cs="宋体"/>
                <w:position w:val="-2"/>
                <w:sz w:val="20"/>
                <w:szCs w:val="20"/>
              </w:rPr>
              <w:t>～芒核村</w:t>
            </w:r>
          </w:p>
        </w:tc>
        <w:tc>
          <w:tcPr>
            <w:tcW w:w="3719" w:type="dxa"/>
            <w:vAlign w:val="center"/>
          </w:tcPr>
          <w:p w14:paraId="64BA2168">
            <w:pPr>
              <w:spacing w:after="0" w:line="240" w:lineRule="auto"/>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两岸新建箱型砌块护岸，驳岸总长2.90km</w:t>
            </w:r>
          </w:p>
        </w:tc>
      </w:tr>
      <w:tr w14:paraId="762C2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02" w:type="dxa"/>
            <w:vAlign w:val="center"/>
          </w:tcPr>
          <w:p w14:paraId="609A0117">
            <w:pPr>
              <w:spacing w:after="0" w:line="240" w:lineRule="auto"/>
              <w:jc w:val="center"/>
            </w:pPr>
            <w:r>
              <w:rPr>
                <w:rFonts w:hint="eastAsia" w:ascii="Times New Roman" w:hAnsi="Times New Roman" w:cs="Times New Roman"/>
                <w:position w:val="-1"/>
                <w:sz w:val="20"/>
                <w:szCs w:val="20"/>
                <w:lang w:eastAsia="zh-CN"/>
              </w:rPr>
              <w:t>NXK</w:t>
            </w:r>
            <w:r>
              <w:rPr>
                <w:rFonts w:hint="eastAsia" w:ascii="Times New Roman" w:hAnsi="Times New Roman" w:cs="Times New Roman"/>
                <w:spacing w:val="1"/>
                <w:position w:val="-1"/>
                <w:sz w:val="20"/>
                <w:szCs w:val="20"/>
                <w:lang w:eastAsia="zh-CN"/>
              </w:rPr>
              <w:t>3+170</w:t>
            </w:r>
            <w:r>
              <w:rPr>
                <w:rFonts w:ascii="宋体" w:hAnsi="宋体" w:eastAsia="宋体" w:cs="宋体"/>
                <w:position w:val="-1"/>
                <w:sz w:val="20"/>
                <w:szCs w:val="20"/>
              </w:rPr>
              <w:t>～</w:t>
            </w:r>
            <w:r>
              <w:rPr>
                <w:rFonts w:hint="eastAsia" w:ascii="Times New Roman" w:hAnsi="Times New Roman" w:cs="Times New Roman"/>
                <w:sz w:val="20"/>
                <w:szCs w:val="20"/>
                <w:lang w:eastAsia="zh-CN"/>
              </w:rPr>
              <w:t>NXK</w:t>
            </w:r>
            <w:r>
              <w:rPr>
                <w:rFonts w:hint="eastAsia" w:ascii="Times New Roman" w:hAnsi="Times New Roman" w:cs="Times New Roman"/>
                <w:spacing w:val="1"/>
                <w:sz w:val="20"/>
                <w:szCs w:val="20"/>
                <w:lang w:eastAsia="zh-CN"/>
              </w:rPr>
              <w:t>3</w:t>
            </w:r>
            <w:r>
              <w:rPr>
                <w:rFonts w:ascii="Times New Roman" w:hAnsi="Times New Roman" w:eastAsia="Times New Roman" w:cs="Times New Roman"/>
                <w:spacing w:val="-1"/>
                <w:sz w:val="20"/>
                <w:szCs w:val="20"/>
              </w:rPr>
              <w:t>+</w:t>
            </w:r>
            <w:r>
              <w:rPr>
                <w:rFonts w:hint="eastAsia" w:ascii="Times New Roman" w:hAnsi="Times New Roman" w:cs="Times New Roman"/>
                <w:spacing w:val="-1"/>
                <w:sz w:val="20"/>
                <w:szCs w:val="20"/>
                <w:lang w:eastAsia="zh-CN"/>
              </w:rPr>
              <w:t>915</w:t>
            </w:r>
          </w:p>
        </w:tc>
        <w:tc>
          <w:tcPr>
            <w:tcW w:w="1984" w:type="dxa"/>
            <w:vAlign w:val="center"/>
          </w:tcPr>
          <w:p w14:paraId="0B70A3F7">
            <w:pPr>
              <w:spacing w:after="0" w:line="230" w:lineRule="exact"/>
              <w:ind w:left="146" w:right="126"/>
              <w:jc w:val="center"/>
              <w:rPr>
                <w:rFonts w:ascii="宋体" w:hAnsi="宋体" w:eastAsia="宋体" w:cs="宋体"/>
                <w:sz w:val="20"/>
                <w:szCs w:val="20"/>
              </w:rPr>
            </w:pPr>
            <w:r>
              <w:rPr>
                <w:rFonts w:ascii="宋体" w:hAnsi="宋体" w:eastAsia="宋体" w:cs="宋体"/>
                <w:position w:val="-2"/>
                <w:sz w:val="20"/>
                <w:szCs w:val="20"/>
              </w:rPr>
              <w:t>芒核村</w:t>
            </w:r>
            <w:r>
              <w:rPr>
                <w:rFonts w:ascii="宋体" w:hAnsi="宋体" w:eastAsia="宋体" w:cs="宋体"/>
                <w:spacing w:val="-1"/>
                <w:position w:val="-2"/>
                <w:sz w:val="20"/>
                <w:szCs w:val="20"/>
              </w:rPr>
              <w:t>～</w:t>
            </w:r>
            <w:r>
              <w:rPr>
                <w:rFonts w:ascii="宋体" w:hAnsi="宋体" w:eastAsia="宋体" w:cs="宋体"/>
                <w:position w:val="-2"/>
                <w:sz w:val="20"/>
                <w:szCs w:val="20"/>
              </w:rPr>
              <w:t>金</w:t>
            </w:r>
            <w:r>
              <w:rPr>
                <w:rFonts w:ascii="宋体" w:hAnsi="宋体" w:eastAsia="宋体" w:cs="宋体"/>
                <w:spacing w:val="-1"/>
                <w:position w:val="-2"/>
                <w:sz w:val="20"/>
                <w:szCs w:val="20"/>
              </w:rPr>
              <w:t>孔</w:t>
            </w:r>
            <w:r>
              <w:rPr>
                <w:rFonts w:ascii="宋体" w:hAnsi="宋体" w:eastAsia="宋体" w:cs="宋体"/>
                <w:position w:val="-2"/>
                <w:sz w:val="20"/>
                <w:szCs w:val="20"/>
              </w:rPr>
              <w:t>雀大街</w:t>
            </w:r>
          </w:p>
        </w:tc>
        <w:tc>
          <w:tcPr>
            <w:tcW w:w="3719" w:type="dxa"/>
            <w:vAlign w:val="center"/>
          </w:tcPr>
          <w:p w14:paraId="126F84FD">
            <w:pPr>
              <w:spacing w:after="0" w:line="240" w:lineRule="auto"/>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两岸新建干砌条石护岸，驳岸总长1.49km</w:t>
            </w:r>
          </w:p>
        </w:tc>
      </w:tr>
      <w:tr w14:paraId="7E6DC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02" w:type="dxa"/>
            <w:vAlign w:val="center"/>
          </w:tcPr>
          <w:p w14:paraId="7D83E6F0">
            <w:pPr>
              <w:spacing w:after="0" w:line="240" w:lineRule="auto"/>
              <w:jc w:val="center"/>
            </w:pPr>
            <w:r>
              <w:rPr>
                <w:rFonts w:hint="eastAsia" w:ascii="Times New Roman" w:hAnsi="Times New Roman" w:cs="Times New Roman"/>
                <w:position w:val="-1"/>
                <w:sz w:val="20"/>
                <w:szCs w:val="20"/>
                <w:lang w:eastAsia="zh-CN"/>
              </w:rPr>
              <w:t>NXK</w:t>
            </w:r>
            <w:r>
              <w:rPr>
                <w:rFonts w:hint="eastAsia" w:ascii="Times New Roman" w:hAnsi="Times New Roman" w:cs="Times New Roman"/>
                <w:spacing w:val="1"/>
                <w:position w:val="-1"/>
                <w:sz w:val="20"/>
                <w:szCs w:val="20"/>
                <w:lang w:eastAsia="zh-CN"/>
              </w:rPr>
              <w:t>7</w:t>
            </w:r>
            <w:r>
              <w:rPr>
                <w:rFonts w:ascii="Times New Roman" w:hAnsi="Times New Roman" w:eastAsia="Times New Roman" w:cs="Times New Roman"/>
                <w:spacing w:val="-1"/>
                <w:position w:val="-1"/>
                <w:sz w:val="20"/>
                <w:szCs w:val="20"/>
              </w:rPr>
              <w:t>+</w:t>
            </w:r>
            <w:r>
              <w:rPr>
                <w:rFonts w:hint="eastAsia" w:ascii="Times New Roman" w:hAnsi="Times New Roman" w:cs="Times New Roman"/>
                <w:spacing w:val="-1"/>
                <w:position w:val="-1"/>
                <w:sz w:val="20"/>
                <w:szCs w:val="20"/>
                <w:lang w:eastAsia="zh-CN"/>
              </w:rPr>
              <w:t>4</w:t>
            </w:r>
            <w:r>
              <w:rPr>
                <w:rFonts w:ascii="Times New Roman" w:hAnsi="Times New Roman" w:eastAsia="Times New Roman" w:cs="Times New Roman"/>
                <w:spacing w:val="-1"/>
                <w:position w:val="-1"/>
                <w:sz w:val="20"/>
                <w:szCs w:val="20"/>
              </w:rPr>
              <w:t>0</w:t>
            </w:r>
            <w:r>
              <w:rPr>
                <w:rFonts w:ascii="Times New Roman" w:hAnsi="Times New Roman" w:eastAsia="Times New Roman" w:cs="Times New Roman"/>
                <w:spacing w:val="1"/>
                <w:position w:val="-1"/>
                <w:sz w:val="20"/>
                <w:szCs w:val="20"/>
              </w:rPr>
              <w:t>0</w:t>
            </w:r>
            <w:r>
              <w:rPr>
                <w:rFonts w:ascii="宋体" w:hAnsi="宋体" w:eastAsia="宋体" w:cs="宋体"/>
                <w:position w:val="-1"/>
                <w:sz w:val="20"/>
                <w:szCs w:val="20"/>
              </w:rPr>
              <w:t>～</w:t>
            </w:r>
            <w:r>
              <w:rPr>
                <w:rFonts w:hint="eastAsia" w:ascii="Times New Roman" w:hAnsi="Times New Roman" w:cs="Times New Roman"/>
                <w:sz w:val="20"/>
                <w:szCs w:val="20"/>
                <w:lang w:eastAsia="zh-CN"/>
              </w:rPr>
              <w:t>NXK</w:t>
            </w:r>
            <w:r>
              <w:rPr>
                <w:rFonts w:hint="eastAsia" w:ascii="Times New Roman" w:hAnsi="Times New Roman" w:cs="Times New Roman"/>
                <w:spacing w:val="1"/>
                <w:sz w:val="20"/>
                <w:szCs w:val="20"/>
                <w:lang w:eastAsia="zh-CN"/>
              </w:rPr>
              <w:t>8</w:t>
            </w:r>
            <w:r>
              <w:rPr>
                <w:rFonts w:ascii="Times New Roman" w:hAnsi="Times New Roman" w:eastAsia="Times New Roman" w:cs="Times New Roman"/>
                <w:spacing w:val="-1"/>
                <w:sz w:val="20"/>
                <w:szCs w:val="20"/>
              </w:rPr>
              <w:t>+</w:t>
            </w:r>
            <w:r>
              <w:rPr>
                <w:rFonts w:hint="eastAsia" w:ascii="Times New Roman" w:hAnsi="Times New Roman" w:cs="Times New Roman"/>
                <w:spacing w:val="-1"/>
                <w:sz w:val="20"/>
                <w:szCs w:val="20"/>
                <w:lang w:eastAsia="zh-CN"/>
              </w:rPr>
              <w:t>575</w:t>
            </w:r>
          </w:p>
        </w:tc>
        <w:tc>
          <w:tcPr>
            <w:tcW w:w="1984" w:type="dxa"/>
            <w:vAlign w:val="center"/>
          </w:tcPr>
          <w:p w14:paraId="38D62527">
            <w:pPr>
              <w:spacing w:after="0" w:line="229" w:lineRule="exact"/>
              <w:ind w:left="146" w:right="126"/>
              <w:jc w:val="center"/>
              <w:rPr>
                <w:rFonts w:ascii="宋体" w:hAnsi="宋体" w:eastAsia="宋体" w:cs="宋体"/>
                <w:sz w:val="20"/>
                <w:szCs w:val="20"/>
                <w:lang w:eastAsia="zh-CN"/>
              </w:rPr>
            </w:pPr>
            <w:r>
              <w:rPr>
                <w:rFonts w:ascii="宋体" w:hAnsi="宋体" w:eastAsia="宋体" w:cs="宋体"/>
                <w:position w:val="-2"/>
                <w:sz w:val="20"/>
                <w:szCs w:val="20"/>
                <w:lang w:eastAsia="zh-CN"/>
              </w:rPr>
              <w:t>金塔大</w:t>
            </w:r>
            <w:r>
              <w:rPr>
                <w:rFonts w:ascii="宋体" w:hAnsi="宋体" w:eastAsia="宋体" w:cs="宋体"/>
                <w:spacing w:val="-1"/>
                <w:position w:val="-2"/>
                <w:sz w:val="20"/>
                <w:szCs w:val="20"/>
                <w:lang w:eastAsia="zh-CN"/>
              </w:rPr>
              <w:t>街</w:t>
            </w:r>
            <w:r>
              <w:rPr>
                <w:rFonts w:ascii="宋体" w:hAnsi="宋体" w:eastAsia="宋体" w:cs="宋体"/>
                <w:position w:val="-2"/>
                <w:sz w:val="20"/>
                <w:szCs w:val="20"/>
                <w:lang w:eastAsia="zh-CN"/>
              </w:rPr>
              <w:t>～</w:t>
            </w:r>
            <w:r>
              <w:rPr>
                <w:rFonts w:ascii="宋体" w:hAnsi="宋体" w:eastAsia="宋体" w:cs="宋体"/>
                <w:spacing w:val="-1"/>
                <w:position w:val="-2"/>
                <w:sz w:val="20"/>
                <w:szCs w:val="20"/>
                <w:lang w:eastAsia="zh-CN"/>
              </w:rPr>
              <w:t>环</w:t>
            </w:r>
            <w:r>
              <w:rPr>
                <w:rFonts w:ascii="宋体" w:hAnsi="宋体" w:eastAsia="宋体" w:cs="宋体"/>
                <w:position w:val="-2"/>
                <w:sz w:val="20"/>
                <w:szCs w:val="20"/>
                <w:lang w:eastAsia="zh-CN"/>
              </w:rPr>
              <w:t>城东路上游</w:t>
            </w:r>
          </w:p>
        </w:tc>
        <w:tc>
          <w:tcPr>
            <w:tcW w:w="3719" w:type="dxa"/>
            <w:vAlign w:val="center"/>
          </w:tcPr>
          <w:p w14:paraId="37E27ED8">
            <w:pPr>
              <w:spacing w:after="0" w:line="240" w:lineRule="auto"/>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两岸新建干砌条石护岸，驳岸总长1.35km</w:t>
            </w:r>
          </w:p>
        </w:tc>
      </w:tr>
      <w:tr w14:paraId="51A7F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02" w:type="dxa"/>
            <w:vAlign w:val="center"/>
          </w:tcPr>
          <w:p w14:paraId="6AF0BC96">
            <w:pPr>
              <w:spacing w:after="0" w:line="240" w:lineRule="auto"/>
              <w:jc w:val="center"/>
            </w:pPr>
            <w:r>
              <w:rPr>
                <w:rFonts w:hint="eastAsia" w:ascii="Times New Roman" w:hAnsi="Times New Roman" w:cs="Times New Roman"/>
                <w:position w:val="-1"/>
                <w:sz w:val="20"/>
                <w:szCs w:val="20"/>
                <w:lang w:eastAsia="zh-CN"/>
              </w:rPr>
              <w:t>NXK</w:t>
            </w:r>
            <w:r>
              <w:rPr>
                <w:rFonts w:ascii="Times New Roman" w:hAnsi="Times New Roman" w:eastAsia="Times New Roman" w:cs="Times New Roman"/>
                <w:spacing w:val="1"/>
                <w:position w:val="-1"/>
                <w:sz w:val="20"/>
                <w:szCs w:val="20"/>
              </w:rPr>
              <w:t>0</w:t>
            </w:r>
            <w:r>
              <w:rPr>
                <w:rFonts w:ascii="Times New Roman" w:hAnsi="Times New Roman" w:eastAsia="Times New Roman" w:cs="Times New Roman"/>
                <w:spacing w:val="-1"/>
                <w:position w:val="-1"/>
                <w:sz w:val="20"/>
                <w:szCs w:val="20"/>
              </w:rPr>
              <w:t>+</w:t>
            </w:r>
            <w:r>
              <w:rPr>
                <w:rFonts w:hint="eastAsia" w:ascii="Times New Roman" w:hAnsi="Times New Roman" w:cs="Times New Roman"/>
                <w:spacing w:val="-1"/>
                <w:position w:val="-1"/>
                <w:sz w:val="20"/>
                <w:szCs w:val="20"/>
                <w:lang w:eastAsia="zh-CN"/>
              </w:rPr>
              <w:t>460</w:t>
            </w:r>
            <w:r>
              <w:rPr>
                <w:rFonts w:ascii="宋体" w:hAnsi="宋体" w:eastAsia="宋体" w:cs="宋体"/>
                <w:position w:val="-1"/>
                <w:sz w:val="20"/>
                <w:szCs w:val="20"/>
              </w:rPr>
              <w:t>～</w:t>
            </w:r>
            <w:r>
              <w:rPr>
                <w:rFonts w:hint="eastAsia" w:ascii="Times New Roman" w:hAnsi="Times New Roman" w:cs="Times New Roman"/>
                <w:sz w:val="20"/>
                <w:szCs w:val="20"/>
                <w:lang w:eastAsia="zh-CN"/>
              </w:rPr>
              <w:t>NXK</w:t>
            </w:r>
            <w:r>
              <w:rPr>
                <w:rFonts w:hint="eastAsia" w:ascii="Times New Roman" w:hAnsi="Times New Roman" w:cs="Times New Roman"/>
                <w:spacing w:val="1"/>
                <w:sz w:val="20"/>
                <w:szCs w:val="20"/>
                <w:lang w:eastAsia="zh-CN"/>
              </w:rPr>
              <w:t>1</w:t>
            </w:r>
            <w:r>
              <w:rPr>
                <w:rFonts w:ascii="Times New Roman" w:hAnsi="Times New Roman" w:eastAsia="Times New Roman" w:cs="Times New Roman"/>
                <w:spacing w:val="-1"/>
                <w:sz w:val="20"/>
                <w:szCs w:val="20"/>
              </w:rPr>
              <w:t>+</w:t>
            </w:r>
            <w:r>
              <w:rPr>
                <w:rFonts w:hint="eastAsia" w:ascii="Times New Roman" w:hAnsi="Times New Roman" w:cs="Times New Roman"/>
                <w:spacing w:val="-1"/>
                <w:sz w:val="20"/>
                <w:szCs w:val="20"/>
                <w:lang w:eastAsia="zh-CN"/>
              </w:rPr>
              <w:t>460</w:t>
            </w:r>
          </w:p>
        </w:tc>
        <w:tc>
          <w:tcPr>
            <w:tcW w:w="1984" w:type="dxa"/>
            <w:vAlign w:val="center"/>
          </w:tcPr>
          <w:p w14:paraId="0C69A5D5">
            <w:pPr>
              <w:spacing w:after="0" w:line="229" w:lineRule="exact"/>
              <w:ind w:left="146" w:right="126"/>
              <w:jc w:val="center"/>
              <w:rPr>
                <w:rFonts w:ascii="宋体" w:hAnsi="宋体" w:eastAsia="宋体" w:cs="宋体"/>
                <w:sz w:val="20"/>
                <w:szCs w:val="20"/>
                <w:lang w:eastAsia="zh-CN"/>
              </w:rPr>
            </w:pPr>
            <w:r>
              <w:rPr>
                <w:rFonts w:hint="eastAsia" w:ascii="宋体" w:hAnsi="宋体" w:eastAsia="宋体" w:cs="宋体"/>
                <w:sz w:val="20"/>
                <w:szCs w:val="20"/>
                <w:lang w:eastAsia="zh-CN"/>
              </w:rPr>
              <w:t>金塔大街</w:t>
            </w:r>
            <w:r>
              <w:rPr>
                <w:rFonts w:ascii="宋体" w:hAnsi="宋体" w:eastAsia="宋体" w:cs="宋体"/>
                <w:position w:val="-2"/>
                <w:sz w:val="20"/>
                <w:szCs w:val="20"/>
                <w:lang w:eastAsia="zh-CN"/>
              </w:rPr>
              <w:t>～</w:t>
            </w:r>
            <w:r>
              <w:rPr>
                <w:rFonts w:hint="eastAsia" w:ascii="宋体" w:hAnsi="宋体" w:eastAsia="宋体" w:cs="宋体"/>
                <w:position w:val="-2"/>
                <w:sz w:val="20"/>
                <w:szCs w:val="20"/>
                <w:lang w:eastAsia="zh-CN"/>
              </w:rPr>
              <w:t>环城东路</w:t>
            </w:r>
          </w:p>
        </w:tc>
        <w:tc>
          <w:tcPr>
            <w:tcW w:w="3719" w:type="dxa"/>
            <w:vAlign w:val="center"/>
          </w:tcPr>
          <w:p w14:paraId="389D4468">
            <w:pPr>
              <w:spacing w:after="0" w:line="240" w:lineRule="auto"/>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两岸新建干砌条石护岸，驳岸总长2.00km</w:t>
            </w:r>
          </w:p>
        </w:tc>
      </w:tr>
    </w:tbl>
    <w:p w14:paraId="73394EBD">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fldChar w:fldCharType="begin"/>
      </w:r>
      <w:r>
        <w:rPr>
          <w:rFonts w:ascii="Times New Roman" w:hAnsi="Times New Roman" w:eastAsia="宋体" w:cs="Times New Roman"/>
          <w:kern w:val="2"/>
          <w:sz w:val="24"/>
          <w:szCs w:val="24"/>
          <w:lang w:eastAsia="zh-CN"/>
        </w:rPr>
        <w:instrText xml:space="preserve"> </w:instrText>
      </w:r>
      <w:r>
        <w:rPr>
          <w:rFonts w:hint="eastAsia" w:ascii="Times New Roman" w:hAnsi="Times New Roman" w:eastAsia="宋体" w:cs="Times New Roman"/>
          <w:kern w:val="2"/>
          <w:sz w:val="24"/>
          <w:szCs w:val="24"/>
          <w:lang w:eastAsia="zh-CN"/>
        </w:rPr>
        <w:instrText xml:space="preserve">= 6 \* GB3</w:instrText>
      </w:r>
      <w:r>
        <w:rPr>
          <w:rFonts w:ascii="Times New Roman" w:hAnsi="Times New Roman" w:eastAsia="宋体" w:cs="Times New Roman"/>
          <w:kern w:val="2"/>
          <w:sz w:val="24"/>
          <w:szCs w:val="24"/>
          <w:lang w:eastAsia="zh-CN"/>
        </w:rPr>
        <w:instrText xml:space="preserve"> </w:instrText>
      </w:r>
      <w:r>
        <w:rPr>
          <w:rFonts w:ascii="Times New Roman" w:hAnsi="Times New Roman" w:eastAsia="宋体" w:cs="Times New Roman"/>
          <w:kern w:val="2"/>
          <w:sz w:val="24"/>
          <w:szCs w:val="24"/>
          <w:lang w:eastAsia="zh-CN"/>
        </w:rPr>
        <w:fldChar w:fldCharType="separate"/>
      </w:r>
      <w:r>
        <w:rPr>
          <w:rFonts w:hint="eastAsia" w:ascii="Times New Roman" w:hAnsi="Times New Roman" w:eastAsia="宋体" w:cs="Times New Roman"/>
          <w:kern w:val="2"/>
          <w:sz w:val="24"/>
          <w:szCs w:val="24"/>
          <w:lang w:eastAsia="zh-CN"/>
        </w:rPr>
        <w:t>⑥</w:t>
      </w:r>
      <w:r>
        <w:rPr>
          <w:rFonts w:ascii="Times New Roman" w:hAnsi="Times New Roman" w:eastAsia="宋体" w:cs="Times New Roman"/>
          <w:kern w:val="2"/>
          <w:sz w:val="24"/>
          <w:szCs w:val="24"/>
          <w:lang w:eastAsia="zh-CN"/>
        </w:rPr>
        <w:fldChar w:fldCharType="end"/>
      </w:r>
      <w:r>
        <w:rPr>
          <w:rFonts w:hint="eastAsia" w:ascii="Times New Roman" w:hAnsi="Times New Roman" w:eastAsia="宋体" w:cs="Times New Roman"/>
          <w:kern w:val="2"/>
          <w:sz w:val="24"/>
          <w:szCs w:val="24"/>
          <w:lang w:eastAsia="zh-CN"/>
        </w:rPr>
        <w:t>南木黑河</w:t>
      </w:r>
    </w:p>
    <w:p w14:paraId="270DC48C">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根据项目设计，</w:t>
      </w:r>
      <w:r>
        <w:rPr>
          <w:rFonts w:ascii="Times New Roman" w:hAnsi="Times New Roman" w:eastAsia="宋体" w:cs="Times New Roman"/>
          <w:kern w:val="2"/>
          <w:sz w:val="24"/>
          <w:szCs w:val="24"/>
          <w:lang w:eastAsia="zh-CN"/>
        </w:rPr>
        <w:t>本次设计维持现状南木黑河河道走向。新广沙河河口～森茂花苑段现状天然河道，结合截污管道布置生态护岸，维护岸坡稳定。设计河底宽 8m，上口宽度不超过 20m；森茂花苑～芒究水库溢洪道出口段，以两岸农田面源、水产养殖等 环境治理为主，河道维持现状。</w:t>
      </w:r>
      <w:r>
        <w:rPr>
          <w:rFonts w:hint="eastAsia" w:ascii="Times New Roman" w:hAnsi="Times New Roman" w:eastAsia="宋体" w:cs="Times New Roman"/>
          <w:kern w:val="2"/>
          <w:sz w:val="24"/>
          <w:szCs w:val="24"/>
          <w:lang w:eastAsia="zh-CN"/>
        </w:rPr>
        <w:t>具体生态护岸工程设置如下：</w:t>
      </w:r>
    </w:p>
    <w:p w14:paraId="27C3F073">
      <w:pPr>
        <w:spacing w:after="0" w:line="240" w:lineRule="auto"/>
        <w:jc w:val="center"/>
        <w:rPr>
          <w:rFonts w:ascii="Times New Roman" w:hAnsi="Times New Roman" w:eastAsia="宋体" w:cs="Times New Roman"/>
          <w:b/>
          <w:kern w:val="2"/>
          <w:sz w:val="24"/>
          <w:szCs w:val="24"/>
          <w:lang w:eastAsia="zh-CN"/>
        </w:rPr>
      </w:pPr>
      <w:r>
        <w:rPr>
          <w:rFonts w:hint="eastAsia" w:ascii="Times New Roman" w:hAnsi="Times New Roman" w:eastAsia="宋体" w:cs="Times New Roman"/>
          <w:b/>
          <w:kern w:val="2"/>
          <w:sz w:val="24"/>
          <w:szCs w:val="24"/>
          <w:lang w:eastAsia="zh-CN"/>
        </w:rPr>
        <w:t>表2.2.8  南木黑河生态护岸工程布置统计表</w:t>
      </w:r>
    </w:p>
    <w:tbl>
      <w:tblPr>
        <w:tblStyle w:val="9"/>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5"/>
        <w:gridCol w:w="1701"/>
        <w:gridCol w:w="3719"/>
      </w:tblGrid>
      <w:tr w14:paraId="2EFFB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3085" w:type="dxa"/>
            <w:vAlign w:val="center"/>
          </w:tcPr>
          <w:p w14:paraId="4287D540">
            <w:pPr>
              <w:spacing w:after="0" w:line="240" w:lineRule="auto"/>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桩号</w:t>
            </w:r>
          </w:p>
        </w:tc>
        <w:tc>
          <w:tcPr>
            <w:tcW w:w="1701" w:type="dxa"/>
            <w:vAlign w:val="center"/>
          </w:tcPr>
          <w:p w14:paraId="34258C42">
            <w:pPr>
              <w:spacing w:after="0" w:line="240" w:lineRule="auto"/>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分段范围</w:t>
            </w:r>
          </w:p>
        </w:tc>
        <w:tc>
          <w:tcPr>
            <w:tcW w:w="3719" w:type="dxa"/>
            <w:vAlign w:val="center"/>
          </w:tcPr>
          <w:p w14:paraId="1E8F76D7">
            <w:pPr>
              <w:spacing w:after="0" w:line="240" w:lineRule="auto"/>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建设内容</w:t>
            </w:r>
          </w:p>
        </w:tc>
      </w:tr>
      <w:tr w14:paraId="26FC2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85" w:type="dxa"/>
            <w:vAlign w:val="center"/>
          </w:tcPr>
          <w:p w14:paraId="1194EF3A">
            <w:pPr>
              <w:spacing w:after="0" w:line="259" w:lineRule="exact"/>
              <w:ind w:left="197" w:right="178"/>
              <w:jc w:val="center"/>
              <w:rPr>
                <w:rFonts w:ascii="Times New Roman" w:hAnsi="Times New Roman" w:eastAsia="Times New Roman" w:cs="Times New Roman"/>
                <w:sz w:val="20"/>
                <w:szCs w:val="20"/>
              </w:rPr>
            </w:pPr>
            <w:r>
              <w:rPr>
                <w:rFonts w:hint="eastAsia" w:ascii="Times New Roman" w:hAnsi="Times New Roman" w:cs="Times New Roman"/>
                <w:position w:val="-1"/>
                <w:sz w:val="20"/>
                <w:szCs w:val="20"/>
                <w:lang w:eastAsia="zh-CN"/>
              </w:rPr>
              <w:t>NMHK</w:t>
            </w:r>
            <w:r>
              <w:rPr>
                <w:rFonts w:ascii="Times New Roman" w:hAnsi="Times New Roman" w:eastAsia="Times New Roman" w:cs="Times New Roman"/>
                <w:spacing w:val="1"/>
                <w:position w:val="-1"/>
                <w:sz w:val="20"/>
                <w:szCs w:val="20"/>
              </w:rPr>
              <w:t>0</w:t>
            </w:r>
            <w:r>
              <w:rPr>
                <w:rFonts w:ascii="Times New Roman" w:hAnsi="Times New Roman" w:eastAsia="Times New Roman" w:cs="Times New Roman"/>
                <w:spacing w:val="-1"/>
                <w:position w:val="-1"/>
                <w:sz w:val="20"/>
                <w:szCs w:val="20"/>
              </w:rPr>
              <w:t>+00</w:t>
            </w:r>
            <w:r>
              <w:rPr>
                <w:rFonts w:ascii="Times New Roman" w:hAnsi="Times New Roman" w:eastAsia="Times New Roman" w:cs="Times New Roman"/>
                <w:spacing w:val="1"/>
                <w:position w:val="-1"/>
                <w:sz w:val="20"/>
                <w:szCs w:val="20"/>
              </w:rPr>
              <w:t>0</w:t>
            </w:r>
            <w:r>
              <w:rPr>
                <w:rFonts w:ascii="宋体" w:hAnsi="宋体" w:eastAsia="宋体" w:cs="宋体"/>
                <w:position w:val="-1"/>
                <w:sz w:val="20"/>
                <w:szCs w:val="20"/>
              </w:rPr>
              <w:t>～</w:t>
            </w:r>
            <w:r>
              <w:rPr>
                <w:rFonts w:hint="eastAsia" w:ascii="Times New Roman" w:hAnsi="Times New Roman" w:cs="Times New Roman"/>
                <w:sz w:val="20"/>
                <w:szCs w:val="20"/>
                <w:lang w:eastAsia="zh-CN"/>
              </w:rPr>
              <w:t>NMHK</w:t>
            </w:r>
            <w:r>
              <w:rPr>
                <w:rFonts w:hint="eastAsia" w:ascii="Times New Roman" w:hAnsi="Times New Roman" w:cs="Times New Roman"/>
                <w:spacing w:val="1"/>
                <w:sz w:val="20"/>
                <w:szCs w:val="20"/>
                <w:lang w:eastAsia="zh-CN"/>
              </w:rPr>
              <w:t>0</w:t>
            </w:r>
            <w:r>
              <w:rPr>
                <w:rFonts w:ascii="Times New Roman" w:hAnsi="Times New Roman" w:eastAsia="Times New Roman" w:cs="Times New Roman"/>
                <w:spacing w:val="-1"/>
                <w:sz w:val="20"/>
                <w:szCs w:val="20"/>
              </w:rPr>
              <w:t>+</w:t>
            </w:r>
            <w:r>
              <w:rPr>
                <w:rFonts w:hint="eastAsia" w:ascii="Times New Roman" w:hAnsi="Times New Roman" w:cs="Times New Roman"/>
                <w:spacing w:val="-1"/>
                <w:sz w:val="20"/>
                <w:szCs w:val="20"/>
                <w:lang w:eastAsia="zh-CN"/>
              </w:rPr>
              <w:t>900</w:t>
            </w:r>
          </w:p>
        </w:tc>
        <w:tc>
          <w:tcPr>
            <w:tcW w:w="1701" w:type="dxa"/>
            <w:vAlign w:val="center"/>
          </w:tcPr>
          <w:p w14:paraId="3401B4B3">
            <w:pPr>
              <w:spacing w:after="0" w:line="229" w:lineRule="exact"/>
              <w:ind w:left="146" w:right="126"/>
              <w:jc w:val="center"/>
              <w:rPr>
                <w:rFonts w:ascii="宋体" w:hAnsi="宋体" w:eastAsia="宋体" w:cs="宋体"/>
                <w:sz w:val="20"/>
                <w:szCs w:val="20"/>
                <w:lang w:eastAsia="zh-CN"/>
              </w:rPr>
            </w:pPr>
            <w:r>
              <w:rPr>
                <w:rFonts w:hint="eastAsia" w:ascii="宋体" w:hAnsi="宋体" w:eastAsia="宋体" w:cs="宋体"/>
                <w:sz w:val="20"/>
                <w:szCs w:val="20"/>
                <w:lang w:eastAsia="zh-CN"/>
              </w:rPr>
              <w:t>新广沙河河口</w:t>
            </w:r>
            <w:r>
              <w:rPr>
                <w:rFonts w:ascii="宋体" w:hAnsi="宋体" w:eastAsia="宋体" w:cs="宋体"/>
                <w:position w:val="-2"/>
                <w:sz w:val="20"/>
                <w:szCs w:val="20"/>
                <w:lang w:eastAsia="zh-CN"/>
              </w:rPr>
              <w:t>～</w:t>
            </w:r>
            <w:r>
              <w:rPr>
                <w:rFonts w:hint="eastAsia" w:ascii="宋体" w:hAnsi="宋体" w:eastAsia="宋体" w:cs="宋体"/>
                <w:position w:val="-2"/>
                <w:sz w:val="20"/>
                <w:szCs w:val="20"/>
                <w:lang w:eastAsia="zh-CN"/>
              </w:rPr>
              <w:t>风平大道</w:t>
            </w:r>
          </w:p>
        </w:tc>
        <w:tc>
          <w:tcPr>
            <w:tcW w:w="3719" w:type="dxa"/>
            <w:vAlign w:val="center"/>
          </w:tcPr>
          <w:p w14:paraId="6243A955">
            <w:pPr>
              <w:spacing w:after="0" w:line="240" w:lineRule="auto"/>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两岸新建干砌条石护岸，驳岸总长1.80km</w:t>
            </w:r>
          </w:p>
        </w:tc>
      </w:tr>
      <w:tr w14:paraId="7D9F7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85" w:type="dxa"/>
            <w:vAlign w:val="center"/>
          </w:tcPr>
          <w:p w14:paraId="37B43B95">
            <w:pPr>
              <w:spacing w:after="0" w:line="240" w:lineRule="auto"/>
              <w:jc w:val="center"/>
            </w:pPr>
            <w:r>
              <w:rPr>
                <w:rFonts w:hint="eastAsia" w:ascii="Times New Roman" w:hAnsi="Times New Roman" w:cs="Times New Roman"/>
                <w:position w:val="-1"/>
                <w:sz w:val="20"/>
                <w:szCs w:val="20"/>
                <w:lang w:eastAsia="zh-CN"/>
              </w:rPr>
              <w:t>NMHK</w:t>
            </w:r>
            <w:r>
              <w:rPr>
                <w:rFonts w:ascii="Times New Roman" w:hAnsi="Times New Roman" w:eastAsia="Times New Roman" w:cs="Times New Roman"/>
                <w:spacing w:val="1"/>
                <w:position w:val="-1"/>
                <w:sz w:val="20"/>
                <w:szCs w:val="20"/>
              </w:rPr>
              <w:t>0</w:t>
            </w:r>
            <w:r>
              <w:rPr>
                <w:rFonts w:ascii="Times New Roman" w:hAnsi="Times New Roman" w:eastAsia="Times New Roman" w:cs="Times New Roman"/>
                <w:spacing w:val="-1"/>
                <w:position w:val="-1"/>
                <w:sz w:val="20"/>
                <w:szCs w:val="20"/>
              </w:rPr>
              <w:t>+</w:t>
            </w:r>
            <w:r>
              <w:rPr>
                <w:rFonts w:hint="eastAsia" w:ascii="Times New Roman" w:hAnsi="Times New Roman" w:cs="Times New Roman"/>
                <w:spacing w:val="-1"/>
                <w:position w:val="-1"/>
                <w:sz w:val="20"/>
                <w:szCs w:val="20"/>
                <w:lang w:eastAsia="zh-CN"/>
              </w:rPr>
              <w:t>9</w:t>
            </w:r>
            <w:r>
              <w:rPr>
                <w:rFonts w:ascii="Times New Roman" w:hAnsi="Times New Roman" w:eastAsia="Times New Roman" w:cs="Times New Roman"/>
                <w:spacing w:val="-1"/>
                <w:position w:val="-1"/>
                <w:sz w:val="20"/>
                <w:szCs w:val="20"/>
              </w:rPr>
              <w:t>0</w:t>
            </w:r>
            <w:r>
              <w:rPr>
                <w:rFonts w:ascii="Times New Roman" w:hAnsi="Times New Roman" w:eastAsia="Times New Roman" w:cs="Times New Roman"/>
                <w:spacing w:val="1"/>
                <w:position w:val="-1"/>
                <w:sz w:val="20"/>
                <w:szCs w:val="20"/>
              </w:rPr>
              <w:t>0</w:t>
            </w:r>
            <w:r>
              <w:rPr>
                <w:rFonts w:ascii="宋体" w:hAnsi="宋体" w:eastAsia="宋体" w:cs="宋体"/>
                <w:position w:val="-1"/>
                <w:sz w:val="20"/>
                <w:szCs w:val="20"/>
              </w:rPr>
              <w:t>～</w:t>
            </w:r>
            <w:r>
              <w:rPr>
                <w:rFonts w:hint="eastAsia" w:ascii="Times New Roman" w:hAnsi="Times New Roman" w:cs="Times New Roman"/>
                <w:sz w:val="20"/>
                <w:szCs w:val="20"/>
                <w:lang w:eastAsia="zh-CN"/>
              </w:rPr>
              <w:t>NMHK</w:t>
            </w:r>
            <w:r>
              <w:rPr>
                <w:rFonts w:hint="eastAsia" w:ascii="Times New Roman" w:hAnsi="Times New Roman" w:cs="Times New Roman"/>
                <w:spacing w:val="1"/>
                <w:sz w:val="20"/>
                <w:szCs w:val="20"/>
                <w:lang w:eastAsia="zh-CN"/>
              </w:rPr>
              <w:t>2</w:t>
            </w:r>
            <w:r>
              <w:rPr>
                <w:rFonts w:ascii="Times New Roman" w:hAnsi="Times New Roman" w:eastAsia="Times New Roman" w:cs="Times New Roman"/>
                <w:spacing w:val="-1"/>
                <w:sz w:val="20"/>
                <w:szCs w:val="20"/>
              </w:rPr>
              <w:t>+</w:t>
            </w:r>
            <w:r>
              <w:rPr>
                <w:rFonts w:hint="eastAsia" w:ascii="Times New Roman" w:hAnsi="Times New Roman" w:cs="Times New Roman"/>
                <w:spacing w:val="-1"/>
                <w:sz w:val="20"/>
                <w:szCs w:val="20"/>
                <w:lang w:eastAsia="zh-CN"/>
              </w:rPr>
              <w:t>700</w:t>
            </w:r>
          </w:p>
        </w:tc>
        <w:tc>
          <w:tcPr>
            <w:tcW w:w="1701" w:type="dxa"/>
            <w:vAlign w:val="center"/>
          </w:tcPr>
          <w:p w14:paraId="08E49C22">
            <w:pPr>
              <w:spacing w:after="0" w:line="230" w:lineRule="exact"/>
              <w:ind w:left="146" w:right="126"/>
              <w:jc w:val="center"/>
              <w:rPr>
                <w:rFonts w:ascii="宋体" w:hAnsi="宋体" w:eastAsia="宋体" w:cs="宋体"/>
                <w:sz w:val="20"/>
                <w:szCs w:val="20"/>
                <w:lang w:eastAsia="zh-CN"/>
              </w:rPr>
            </w:pPr>
            <w:r>
              <w:rPr>
                <w:rFonts w:hint="eastAsia" w:ascii="宋体" w:hAnsi="宋体" w:eastAsia="宋体" w:cs="宋体"/>
                <w:position w:val="-2"/>
                <w:sz w:val="20"/>
                <w:szCs w:val="20"/>
                <w:lang w:eastAsia="zh-CN"/>
              </w:rPr>
              <w:t>风平大道</w:t>
            </w:r>
            <w:r>
              <w:rPr>
                <w:rFonts w:ascii="宋体" w:hAnsi="宋体" w:eastAsia="宋体" w:cs="宋体"/>
                <w:position w:val="-2"/>
                <w:sz w:val="20"/>
                <w:szCs w:val="20"/>
                <w:lang w:eastAsia="zh-CN"/>
              </w:rPr>
              <w:t>～</w:t>
            </w:r>
            <w:r>
              <w:rPr>
                <w:rFonts w:hint="eastAsia" w:ascii="宋体" w:hAnsi="宋体" w:eastAsia="宋体" w:cs="宋体"/>
                <w:position w:val="-2"/>
                <w:sz w:val="20"/>
                <w:szCs w:val="20"/>
                <w:lang w:eastAsia="zh-CN"/>
              </w:rPr>
              <w:t>芒西线</w:t>
            </w:r>
          </w:p>
        </w:tc>
        <w:tc>
          <w:tcPr>
            <w:tcW w:w="3719" w:type="dxa"/>
            <w:vAlign w:val="center"/>
          </w:tcPr>
          <w:p w14:paraId="48A5B75B">
            <w:pPr>
              <w:spacing w:after="0" w:line="240" w:lineRule="auto"/>
              <w:jc w:val="center"/>
              <w:rPr>
                <w:rFonts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两岸新建景石驳岸，驳岸总长3.60km</w:t>
            </w:r>
          </w:p>
        </w:tc>
      </w:tr>
    </w:tbl>
    <w:p w14:paraId="5171CFB8">
      <w:pPr>
        <w:spacing w:before="120" w:beforeLines="50" w:after="0" w:line="360"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（2）生态蓄水工程</w:t>
      </w:r>
    </w:p>
    <w:p w14:paraId="4359E0AD">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根据蓄水工程总体布置，结合本次工程河道治理设计，为达到生态蓄水，提升河道水景观功能，本项目拟对区域内蓄水坝拆除重建，共34座。其中澡地河5座、南喊河5座、板过河9座、南秀河9座、南木黑河6座。项目区蓄水坝工程建设情况如下：</w:t>
      </w:r>
    </w:p>
    <w:p w14:paraId="29899204">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fldChar w:fldCharType="begin"/>
      </w:r>
      <w:r>
        <w:rPr>
          <w:rFonts w:ascii="Times New Roman" w:hAnsi="Times New Roman" w:eastAsia="宋体" w:cs="Times New Roman"/>
          <w:kern w:val="2"/>
          <w:sz w:val="24"/>
          <w:szCs w:val="24"/>
          <w:lang w:eastAsia="zh-CN"/>
        </w:rPr>
        <w:instrText xml:space="preserve"> </w:instrText>
      </w:r>
      <w:r>
        <w:rPr>
          <w:rFonts w:hint="eastAsia" w:ascii="Times New Roman" w:hAnsi="Times New Roman" w:eastAsia="宋体" w:cs="Times New Roman"/>
          <w:kern w:val="2"/>
          <w:sz w:val="24"/>
          <w:szCs w:val="24"/>
          <w:lang w:eastAsia="zh-CN"/>
        </w:rPr>
        <w:instrText xml:space="preserve">= 1 \* GB3</w:instrText>
      </w:r>
      <w:r>
        <w:rPr>
          <w:rFonts w:ascii="Times New Roman" w:hAnsi="Times New Roman" w:eastAsia="宋体" w:cs="Times New Roman"/>
          <w:kern w:val="2"/>
          <w:sz w:val="24"/>
          <w:szCs w:val="24"/>
          <w:lang w:eastAsia="zh-CN"/>
        </w:rPr>
        <w:instrText xml:space="preserve"> </w:instrText>
      </w:r>
      <w:r>
        <w:rPr>
          <w:rFonts w:ascii="Times New Roman" w:hAnsi="Times New Roman" w:eastAsia="宋体" w:cs="Times New Roman"/>
          <w:kern w:val="2"/>
          <w:sz w:val="24"/>
          <w:szCs w:val="24"/>
          <w:lang w:eastAsia="zh-CN"/>
        </w:rPr>
        <w:fldChar w:fldCharType="separate"/>
      </w:r>
      <w:r>
        <w:rPr>
          <w:rFonts w:hint="eastAsia" w:ascii="Times New Roman" w:hAnsi="Times New Roman" w:eastAsia="宋体" w:cs="Times New Roman"/>
          <w:kern w:val="2"/>
          <w:sz w:val="24"/>
          <w:szCs w:val="24"/>
          <w:lang w:eastAsia="zh-CN"/>
        </w:rPr>
        <w:t>①</w:t>
      </w:r>
      <w:r>
        <w:rPr>
          <w:rFonts w:ascii="Times New Roman" w:hAnsi="Times New Roman" w:eastAsia="宋体" w:cs="Times New Roman"/>
          <w:kern w:val="2"/>
          <w:sz w:val="24"/>
          <w:szCs w:val="24"/>
          <w:lang w:eastAsia="zh-CN"/>
        </w:rPr>
        <w:fldChar w:fldCharType="end"/>
      </w:r>
      <w:r>
        <w:rPr>
          <w:rFonts w:hint="eastAsia" w:ascii="Times New Roman" w:hAnsi="Times New Roman" w:eastAsia="宋体" w:cs="Times New Roman"/>
          <w:kern w:val="2"/>
          <w:sz w:val="24"/>
          <w:szCs w:val="24"/>
          <w:lang w:eastAsia="zh-CN"/>
        </w:rPr>
        <w:t>澡地河</w:t>
      </w:r>
    </w:p>
    <w:p w14:paraId="3803C372">
      <w:pPr>
        <w:spacing w:after="0"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澡地河拟建蓄水坝</w:t>
      </w:r>
      <w:r>
        <w:rPr>
          <w:rFonts w:hint="eastAsia" w:ascii="Times New Roman" w:hAnsi="Times New Roman" w:eastAsia="宋体" w:cs="Times New Roman"/>
          <w:sz w:val="24"/>
          <w:szCs w:val="24"/>
          <w:lang w:eastAsia="zh-CN"/>
        </w:rPr>
        <w:t>5</w:t>
      </w:r>
      <w:r>
        <w:rPr>
          <w:rFonts w:ascii="Times New Roman" w:hAnsi="Times New Roman" w:eastAsia="宋体" w:cs="Times New Roman"/>
          <w:sz w:val="24"/>
          <w:szCs w:val="24"/>
          <w:lang w:eastAsia="zh-CN"/>
        </w:rPr>
        <w:t>座，具体蓄水坝特性见表2.2.</w:t>
      </w:r>
      <w:r>
        <w:rPr>
          <w:rFonts w:hint="eastAsia" w:ascii="Times New Roman" w:hAnsi="Times New Roman" w:eastAsia="宋体" w:cs="Times New Roman"/>
          <w:sz w:val="24"/>
          <w:szCs w:val="24"/>
          <w:lang w:eastAsia="zh-CN"/>
        </w:rPr>
        <w:t>9。</w:t>
      </w:r>
    </w:p>
    <w:p w14:paraId="362DB6DD">
      <w:pPr>
        <w:spacing w:after="0" w:line="240" w:lineRule="auto"/>
        <w:jc w:val="center"/>
        <w:rPr>
          <w:rFonts w:ascii="Times New Roman" w:hAnsi="Times New Roman" w:eastAsia="宋体" w:cs="Times New Roman"/>
          <w:b/>
          <w:sz w:val="24"/>
          <w:szCs w:val="24"/>
          <w:lang w:eastAsia="zh-CN"/>
        </w:rPr>
      </w:pPr>
      <w:r>
        <w:rPr>
          <w:rFonts w:hint="eastAsia" w:ascii="Times New Roman" w:hAnsi="Times New Roman" w:eastAsia="宋体" w:cs="Times New Roman"/>
          <w:b/>
          <w:sz w:val="24"/>
          <w:szCs w:val="24"/>
          <w:lang w:eastAsia="zh-CN"/>
        </w:rPr>
        <w:t>表2.2.9  澡地河蓄水坝工程特性表</w:t>
      </w:r>
    </w:p>
    <w:tbl>
      <w:tblPr>
        <w:tblStyle w:val="9"/>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559"/>
        <w:gridCol w:w="2585"/>
        <w:gridCol w:w="1701"/>
        <w:gridCol w:w="1701"/>
      </w:tblGrid>
      <w:tr w14:paraId="46BD9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9" w:type="dxa"/>
            <w:vAlign w:val="center"/>
          </w:tcPr>
          <w:p w14:paraId="3BF7D177">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序号</w:t>
            </w:r>
          </w:p>
        </w:tc>
        <w:tc>
          <w:tcPr>
            <w:tcW w:w="1559" w:type="dxa"/>
            <w:vAlign w:val="center"/>
          </w:tcPr>
          <w:p w14:paraId="346C8965">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名称</w:t>
            </w:r>
          </w:p>
        </w:tc>
        <w:tc>
          <w:tcPr>
            <w:tcW w:w="2585" w:type="dxa"/>
            <w:vAlign w:val="center"/>
          </w:tcPr>
          <w:p w14:paraId="3A0F9B8D">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桩号</w:t>
            </w:r>
          </w:p>
        </w:tc>
        <w:tc>
          <w:tcPr>
            <w:tcW w:w="1701" w:type="dxa"/>
            <w:vAlign w:val="center"/>
          </w:tcPr>
          <w:p w14:paraId="03D56974">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坝高</w:t>
            </w:r>
          </w:p>
        </w:tc>
        <w:tc>
          <w:tcPr>
            <w:tcW w:w="1701" w:type="dxa"/>
            <w:vAlign w:val="center"/>
          </w:tcPr>
          <w:p w14:paraId="6AB39F32">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坝长</w:t>
            </w:r>
          </w:p>
        </w:tc>
      </w:tr>
      <w:tr w14:paraId="39BC6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9" w:type="dxa"/>
            <w:vAlign w:val="center"/>
          </w:tcPr>
          <w:p w14:paraId="64C940AF">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1</w:t>
            </w:r>
          </w:p>
        </w:tc>
        <w:tc>
          <w:tcPr>
            <w:tcW w:w="1559" w:type="dxa"/>
            <w:vAlign w:val="center"/>
          </w:tcPr>
          <w:p w14:paraId="7A5C1644">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1#蓄水坝</w:t>
            </w:r>
          </w:p>
        </w:tc>
        <w:tc>
          <w:tcPr>
            <w:tcW w:w="2585" w:type="dxa"/>
            <w:vAlign w:val="center"/>
          </w:tcPr>
          <w:p w14:paraId="5B863C1E">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ZDK0+364</w:t>
            </w:r>
          </w:p>
        </w:tc>
        <w:tc>
          <w:tcPr>
            <w:tcW w:w="1701" w:type="dxa"/>
            <w:vAlign w:val="center"/>
          </w:tcPr>
          <w:p w14:paraId="4BFD357F">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0.50</w:t>
            </w:r>
          </w:p>
        </w:tc>
        <w:tc>
          <w:tcPr>
            <w:tcW w:w="1701" w:type="dxa"/>
            <w:vAlign w:val="center"/>
          </w:tcPr>
          <w:p w14:paraId="7C833B4E">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8.00</w:t>
            </w:r>
          </w:p>
        </w:tc>
      </w:tr>
      <w:tr w14:paraId="2D0AA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9" w:type="dxa"/>
            <w:vAlign w:val="center"/>
          </w:tcPr>
          <w:p w14:paraId="479F2F0F">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2</w:t>
            </w:r>
          </w:p>
        </w:tc>
        <w:tc>
          <w:tcPr>
            <w:tcW w:w="1559" w:type="dxa"/>
            <w:vAlign w:val="center"/>
          </w:tcPr>
          <w:p w14:paraId="773D7DF4">
            <w:pPr>
              <w:spacing w:after="0" w:line="240" w:lineRule="auto"/>
              <w:jc w:val="center"/>
            </w:pPr>
            <w:r>
              <w:rPr>
                <w:rFonts w:hint="eastAsia" w:ascii="Times New Roman" w:hAnsi="Times New Roman" w:eastAsia="宋体" w:cs="Times New Roman"/>
                <w:sz w:val="21"/>
                <w:szCs w:val="21"/>
                <w:lang w:eastAsia="zh-CN"/>
              </w:rPr>
              <w:t>2#蓄水坝</w:t>
            </w:r>
          </w:p>
        </w:tc>
        <w:tc>
          <w:tcPr>
            <w:tcW w:w="2585" w:type="dxa"/>
            <w:vAlign w:val="center"/>
          </w:tcPr>
          <w:p w14:paraId="6FA44930">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ZDK0+754</w:t>
            </w:r>
          </w:p>
        </w:tc>
        <w:tc>
          <w:tcPr>
            <w:tcW w:w="1701" w:type="dxa"/>
            <w:vAlign w:val="center"/>
          </w:tcPr>
          <w:p w14:paraId="3AEEBAB4">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0.50</w:t>
            </w:r>
          </w:p>
        </w:tc>
        <w:tc>
          <w:tcPr>
            <w:tcW w:w="1701" w:type="dxa"/>
            <w:vAlign w:val="center"/>
          </w:tcPr>
          <w:p w14:paraId="42AF9D61">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8.00</w:t>
            </w:r>
          </w:p>
        </w:tc>
      </w:tr>
      <w:tr w14:paraId="3F46B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9" w:type="dxa"/>
            <w:vAlign w:val="center"/>
          </w:tcPr>
          <w:p w14:paraId="08F06164">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3</w:t>
            </w:r>
          </w:p>
        </w:tc>
        <w:tc>
          <w:tcPr>
            <w:tcW w:w="1559" w:type="dxa"/>
            <w:vAlign w:val="center"/>
          </w:tcPr>
          <w:p w14:paraId="7E70089F">
            <w:pPr>
              <w:spacing w:after="0" w:line="240" w:lineRule="auto"/>
              <w:jc w:val="center"/>
            </w:pPr>
            <w:r>
              <w:rPr>
                <w:rFonts w:hint="eastAsia" w:ascii="Times New Roman" w:hAnsi="Times New Roman" w:eastAsia="宋体" w:cs="Times New Roman"/>
                <w:sz w:val="21"/>
                <w:szCs w:val="21"/>
                <w:lang w:eastAsia="zh-CN"/>
              </w:rPr>
              <w:t>3#蓄水坝</w:t>
            </w:r>
          </w:p>
        </w:tc>
        <w:tc>
          <w:tcPr>
            <w:tcW w:w="2585" w:type="dxa"/>
            <w:vAlign w:val="center"/>
          </w:tcPr>
          <w:p w14:paraId="2B9702E4">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ZDK0+992</w:t>
            </w:r>
          </w:p>
        </w:tc>
        <w:tc>
          <w:tcPr>
            <w:tcW w:w="1701" w:type="dxa"/>
            <w:vAlign w:val="center"/>
          </w:tcPr>
          <w:p w14:paraId="04540940">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0.50</w:t>
            </w:r>
          </w:p>
        </w:tc>
        <w:tc>
          <w:tcPr>
            <w:tcW w:w="1701" w:type="dxa"/>
            <w:vAlign w:val="center"/>
          </w:tcPr>
          <w:p w14:paraId="0408B2A2">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8.00</w:t>
            </w:r>
          </w:p>
        </w:tc>
      </w:tr>
      <w:tr w14:paraId="02EA6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9" w:type="dxa"/>
            <w:vAlign w:val="center"/>
          </w:tcPr>
          <w:p w14:paraId="57BF15F9">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4</w:t>
            </w:r>
          </w:p>
        </w:tc>
        <w:tc>
          <w:tcPr>
            <w:tcW w:w="1559" w:type="dxa"/>
            <w:vAlign w:val="center"/>
          </w:tcPr>
          <w:p w14:paraId="612B9F54">
            <w:pPr>
              <w:spacing w:after="0" w:line="240" w:lineRule="auto"/>
              <w:jc w:val="center"/>
            </w:pPr>
            <w:r>
              <w:rPr>
                <w:rFonts w:hint="eastAsia" w:ascii="Times New Roman" w:hAnsi="Times New Roman" w:eastAsia="宋体" w:cs="Times New Roman"/>
                <w:sz w:val="21"/>
                <w:szCs w:val="21"/>
                <w:lang w:eastAsia="zh-CN"/>
              </w:rPr>
              <w:t>4#蓄水坝</w:t>
            </w:r>
          </w:p>
        </w:tc>
        <w:tc>
          <w:tcPr>
            <w:tcW w:w="2585" w:type="dxa"/>
            <w:vAlign w:val="center"/>
          </w:tcPr>
          <w:p w14:paraId="386D6C85">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ZDK1+110</w:t>
            </w:r>
          </w:p>
        </w:tc>
        <w:tc>
          <w:tcPr>
            <w:tcW w:w="1701" w:type="dxa"/>
            <w:vAlign w:val="center"/>
          </w:tcPr>
          <w:p w14:paraId="2D2E490D">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0.50</w:t>
            </w:r>
          </w:p>
        </w:tc>
        <w:tc>
          <w:tcPr>
            <w:tcW w:w="1701" w:type="dxa"/>
            <w:vAlign w:val="center"/>
          </w:tcPr>
          <w:p w14:paraId="26CE0B2C">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8.00</w:t>
            </w:r>
          </w:p>
        </w:tc>
      </w:tr>
      <w:tr w14:paraId="047CF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9" w:type="dxa"/>
            <w:vAlign w:val="center"/>
          </w:tcPr>
          <w:p w14:paraId="2E80C576">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5</w:t>
            </w:r>
          </w:p>
        </w:tc>
        <w:tc>
          <w:tcPr>
            <w:tcW w:w="1559" w:type="dxa"/>
            <w:vAlign w:val="center"/>
          </w:tcPr>
          <w:p w14:paraId="4C2F85B7">
            <w:pPr>
              <w:spacing w:after="0" w:line="240" w:lineRule="auto"/>
              <w:jc w:val="center"/>
            </w:pPr>
            <w:r>
              <w:rPr>
                <w:rFonts w:hint="eastAsia" w:ascii="Times New Roman" w:hAnsi="Times New Roman" w:eastAsia="宋体" w:cs="Times New Roman"/>
                <w:sz w:val="21"/>
                <w:szCs w:val="21"/>
                <w:lang w:eastAsia="zh-CN"/>
              </w:rPr>
              <w:t>5#蓄水坝</w:t>
            </w:r>
          </w:p>
        </w:tc>
        <w:tc>
          <w:tcPr>
            <w:tcW w:w="2585" w:type="dxa"/>
            <w:vAlign w:val="center"/>
          </w:tcPr>
          <w:p w14:paraId="5BDEBF8C">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ZDK1+235</w:t>
            </w:r>
          </w:p>
        </w:tc>
        <w:tc>
          <w:tcPr>
            <w:tcW w:w="1701" w:type="dxa"/>
            <w:vAlign w:val="center"/>
          </w:tcPr>
          <w:p w14:paraId="170DD207">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0.50</w:t>
            </w:r>
          </w:p>
        </w:tc>
        <w:tc>
          <w:tcPr>
            <w:tcW w:w="1701" w:type="dxa"/>
            <w:vAlign w:val="center"/>
          </w:tcPr>
          <w:p w14:paraId="233DD5B2">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10.00</w:t>
            </w:r>
          </w:p>
        </w:tc>
      </w:tr>
    </w:tbl>
    <w:p w14:paraId="75DA231C">
      <w:pPr>
        <w:spacing w:before="120" w:beforeLines="50"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fldChar w:fldCharType="begin"/>
      </w:r>
      <w:r>
        <w:rPr>
          <w:rFonts w:ascii="Times New Roman" w:hAnsi="Times New Roman" w:eastAsia="宋体" w:cs="Times New Roman"/>
          <w:kern w:val="2"/>
          <w:sz w:val="24"/>
          <w:szCs w:val="24"/>
          <w:lang w:eastAsia="zh-CN"/>
        </w:rPr>
        <w:instrText xml:space="preserve"> </w:instrText>
      </w:r>
      <w:r>
        <w:rPr>
          <w:rFonts w:hint="eastAsia" w:ascii="Times New Roman" w:hAnsi="Times New Roman" w:eastAsia="宋体" w:cs="Times New Roman"/>
          <w:kern w:val="2"/>
          <w:sz w:val="24"/>
          <w:szCs w:val="24"/>
          <w:lang w:eastAsia="zh-CN"/>
        </w:rPr>
        <w:instrText xml:space="preserve">= 2 \* GB3</w:instrText>
      </w:r>
      <w:r>
        <w:rPr>
          <w:rFonts w:ascii="Times New Roman" w:hAnsi="Times New Roman" w:eastAsia="宋体" w:cs="Times New Roman"/>
          <w:kern w:val="2"/>
          <w:sz w:val="24"/>
          <w:szCs w:val="24"/>
          <w:lang w:eastAsia="zh-CN"/>
        </w:rPr>
        <w:instrText xml:space="preserve"> </w:instrText>
      </w:r>
      <w:r>
        <w:rPr>
          <w:rFonts w:ascii="Times New Roman" w:hAnsi="Times New Roman" w:eastAsia="宋体" w:cs="Times New Roman"/>
          <w:kern w:val="2"/>
          <w:sz w:val="24"/>
          <w:szCs w:val="24"/>
          <w:lang w:eastAsia="zh-CN"/>
        </w:rPr>
        <w:fldChar w:fldCharType="separate"/>
      </w:r>
      <w:r>
        <w:rPr>
          <w:rFonts w:hint="eastAsia" w:ascii="Times New Roman" w:hAnsi="Times New Roman" w:eastAsia="宋体" w:cs="Times New Roman"/>
          <w:kern w:val="2"/>
          <w:sz w:val="24"/>
          <w:szCs w:val="24"/>
          <w:lang w:eastAsia="zh-CN"/>
        </w:rPr>
        <w:t>②</w:t>
      </w:r>
      <w:r>
        <w:rPr>
          <w:rFonts w:ascii="Times New Roman" w:hAnsi="Times New Roman" w:eastAsia="宋体" w:cs="Times New Roman"/>
          <w:kern w:val="2"/>
          <w:sz w:val="24"/>
          <w:szCs w:val="24"/>
          <w:lang w:eastAsia="zh-CN"/>
        </w:rPr>
        <w:fldChar w:fldCharType="end"/>
      </w:r>
      <w:r>
        <w:rPr>
          <w:rFonts w:hint="eastAsia" w:ascii="Times New Roman" w:hAnsi="Times New Roman" w:eastAsia="宋体" w:cs="Times New Roman"/>
          <w:kern w:val="2"/>
          <w:sz w:val="24"/>
          <w:szCs w:val="24"/>
          <w:lang w:eastAsia="zh-CN"/>
        </w:rPr>
        <w:t>南喊河</w:t>
      </w:r>
    </w:p>
    <w:p w14:paraId="634A9434">
      <w:pPr>
        <w:spacing w:after="0" w:line="360"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南喊河</w:t>
      </w:r>
      <w:r>
        <w:rPr>
          <w:rFonts w:ascii="Times New Roman" w:hAnsi="Times New Roman" w:eastAsia="宋体" w:cs="Times New Roman"/>
          <w:sz w:val="24"/>
          <w:szCs w:val="24"/>
          <w:lang w:eastAsia="zh-CN"/>
        </w:rPr>
        <w:t>拟建蓄水坝</w:t>
      </w:r>
      <w:r>
        <w:rPr>
          <w:rFonts w:hint="eastAsia" w:ascii="Times New Roman" w:hAnsi="Times New Roman" w:eastAsia="宋体" w:cs="Times New Roman"/>
          <w:sz w:val="24"/>
          <w:szCs w:val="24"/>
          <w:lang w:eastAsia="zh-CN"/>
        </w:rPr>
        <w:t>5</w:t>
      </w:r>
      <w:r>
        <w:rPr>
          <w:rFonts w:ascii="Times New Roman" w:hAnsi="Times New Roman" w:eastAsia="宋体" w:cs="Times New Roman"/>
          <w:sz w:val="24"/>
          <w:szCs w:val="24"/>
          <w:lang w:eastAsia="zh-CN"/>
        </w:rPr>
        <w:t>座，具体蓄水坝特性见表2.2.</w:t>
      </w:r>
      <w:r>
        <w:rPr>
          <w:rFonts w:hint="eastAsia" w:ascii="Times New Roman" w:hAnsi="Times New Roman" w:eastAsia="宋体" w:cs="Times New Roman"/>
          <w:sz w:val="24"/>
          <w:szCs w:val="24"/>
          <w:lang w:eastAsia="zh-CN"/>
        </w:rPr>
        <w:t>10。</w:t>
      </w:r>
    </w:p>
    <w:p w14:paraId="57FB436D">
      <w:pPr>
        <w:spacing w:after="0" w:line="240" w:lineRule="auto"/>
        <w:jc w:val="center"/>
        <w:rPr>
          <w:rFonts w:ascii="Times New Roman" w:hAnsi="Times New Roman" w:eastAsia="宋体" w:cs="Times New Roman"/>
          <w:b/>
          <w:sz w:val="24"/>
          <w:szCs w:val="24"/>
          <w:lang w:eastAsia="zh-CN"/>
        </w:rPr>
      </w:pPr>
      <w:r>
        <w:rPr>
          <w:rFonts w:hint="eastAsia" w:ascii="Times New Roman" w:hAnsi="Times New Roman" w:eastAsia="宋体" w:cs="Times New Roman"/>
          <w:b/>
          <w:sz w:val="24"/>
          <w:szCs w:val="24"/>
          <w:lang w:eastAsia="zh-CN"/>
        </w:rPr>
        <w:t>表2.2.10   南喊河蓄水坝工程特性表</w:t>
      </w:r>
    </w:p>
    <w:tbl>
      <w:tblPr>
        <w:tblStyle w:val="9"/>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559"/>
        <w:gridCol w:w="2585"/>
        <w:gridCol w:w="1701"/>
        <w:gridCol w:w="1701"/>
      </w:tblGrid>
      <w:tr w14:paraId="4BE9F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9" w:type="dxa"/>
            <w:vAlign w:val="center"/>
          </w:tcPr>
          <w:p w14:paraId="63D4481E">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序号</w:t>
            </w:r>
          </w:p>
        </w:tc>
        <w:tc>
          <w:tcPr>
            <w:tcW w:w="1559" w:type="dxa"/>
            <w:vAlign w:val="center"/>
          </w:tcPr>
          <w:p w14:paraId="53F7E738">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名称</w:t>
            </w:r>
          </w:p>
        </w:tc>
        <w:tc>
          <w:tcPr>
            <w:tcW w:w="2585" w:type="dxa"/>
            <w:vAlign w:val="center"/>
          </w:tcPr>
          <w:p w14:paraId="26E22179">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桩号</w:t>
            </w:r>
          </w:p>
        </w:tc>
        <w:tc>
          <w:tcPr>
            <w:tcW w:w="1701" w:type="dxa"/>
            <w:vAlign w:val="center"/>
          </w:tcPr>
          <w:p w14:paraId="6271115E">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坝高</w:t>
            </w:r>
          </w:p>
        </w:tc>
        <w:tc>
          <w:tcPr>
            <w:tcW w:w="1701" w:type="dxa"/>
            <w:vAlign w:val="center"/>
          </w:tcPr>
          <w:p w14:paraId="49D87DAD">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坝长</w:t>
            </w:r>
          </w:p>
        </w:tc>
      </w:tr>
      <w:tr w14:paraId="278DE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9" w:type="dxa"/>
            <w:vAlign w:val="center"/>
          </w:tcPr>
          <w:p w14:paraId="14A864C8">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1</w:t>
            </w:r>
          </w:p>
        </w:tc>
        <w:tc>
          <w:tcPr>
            <w:tcW w:w="1559" w:type="dxa"/>
            <w:vAlign w:val="center"/>
          </w:tcPr>
          <w:p w14:paraId="67675D2D">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1#蓄水坝</w:t>
            </w:r>
          </w:p>
        </w:tc>
        <w:tc>
          <w:tcPr>
            <w:tcW w:w="2585" w:type="dxa"/>
            <w:vAlign w:val="center"/>
          </w:tcPr>
          <w:p w14:paraId="346E90E7">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NHK3+991</w:t>
            </w:r>
          </w:p>
        </w:tc>
        <w:tc>
          <w:tcPr>
            <w:tcW w:w="1701" w:type="dxa"/>
            <w:vAlign w:val="center"/>
          </w:tcPr>
          <w:p w14:paraId="28DF408F">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0.50</w:t>
            </w:r>
          </w:p>
        </w:tc>
        <w:tc>
          <w:tcPr>
            <w:tcW w:w="1701" w:type="dxa"/>
            <w:vAlign w:val="center"/>
          </w:tcPr>
          <w:p w14:paraId="0A4DA5A8">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12.00</w:t>
            </w:r>
          </w:p>
        </w:tc>
      </w:tr>
      <w:tr w14:paraId="277A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9" w:type="dxa"/>
            <w:vAlign w:val="center"/>
          </w:tcPr>
          <w:p w14:paraId="7B94004D">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2</w:t>
            </w:r>
          </w:p>
        </w:tc>
        <w:tc>
          <w:tcPr>
            <w:tcW w:w="1559" w:type="dxa"/>
            <w:vAlign w:val="center"/>
          </w:tcPr>
          <w:p w14:paraId="5231B97C">
            <w:pPr>
              <w:spacing w:after="0" w:line="240" w:lineRule="auto"/>
              <w:jc w:val="center"/>
            </w:pPr>
            <w:r>
              <w:rPr>
                <w:rFonts w:hint="eastAsia" w:ascii="Times New Roman" w:hAnsi="Times New Roman" w:eastAsia="宋体" w:cs="Times New Roman"/>
                <w:sz w:val="21"/>
                <w:szCs w:val="21"/>
                <w:lang w:eastAsia="zh-CN"/>
              </w:rPr>
              <w:t>2#蓄水坝</w:t>
            </w:r>
          </w:p>
        </w:tc>
        <w:tc>
          <w:tcPr>
            <w:tcW w:w="2585" w:type="dxa"/>
            <w:vAlign w:val="center"/>
          </w:tcPr>
          <w:p w14:paraId="4E7A5DC4">
            <w:pPr>
              <w:spacing w:after="0" w:line="240" w:lineRule="auto"/>
              <w:jc w:val="center"/>
            </w:pPr>
            <w:r>
              <w:rPr>
                <w:rFonts w:hint="eastAsia" w:ascii="Times New Roman" w:hAnsi="Times New Roman" w:eastAsia="宋体" w:cs="Times New Roman"/>
                <w:sz w:val="21"/>
                <w:szCs w:val="21"/>
                <w:lang w:eastAsia="zh-CN"/>
              </w:rPr>
              <w:t>NHK4+840</w:t>
            </w:r>
          </w:p>
        </w:tc>
        <w:tc>
          <w:tcPr>
            <w:tcW w:w="1701" w:type="dxa"/>
            <w:vAlign w:val="center"/>
          </w:tcPr>
          <w:p w14:paraId="5FA496C9">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0.50</w:t>
            </w:r>
          </w:p>
        </w:tc>
        <w:tc>
          <w:tcPr>
            <w:tcW w:w="1701" w:type="dxa"/>
            <w:vAlign w:val="center"/>
          </w:tcPr>
          <w:p w14:paraId="4F65F616">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12.00</w:t>
            </w:r>
          </w:p>
        </w:tc>
      </w:tr>
      <w:tr w14:paraId="1E93D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9" w:type="dxa"/>
            <w:vAlign w:val="center"/>
          </w:tcPr>
          <w:p w14:paraId="432085FF">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3</w:t>
            </w:r>
          </w:p>
        </w:tc>
        <w:tc>
          <w:tcPr>
            <w:tcW w:w="1559" w:type="dxa"/>
            <w:vAlign w:val="center"/>
          </w:tcPr>
          <w:p w14:paraId="04C86ABF">
            <w:pPr>
              <w:spacing w:after="0" w:line="240" w:lineRule="auto"/>
              <w:jc w:val="center"/>
            </w:pPr>
            <w:r>
              <w:rPr>
                <w:rFonts w:hint="eastAsia" w:ascii="Times New Roman" w:hAnsi="Times New Roman" w:eastAsia="宋体" w:cs="Times New Roman"/>
                <w:sz w:val="21"/>
                <w:szCs w:val="21"/>
                <w:lang w:eastAsia="zh-CN"/>
              </w:rPr>
              <w:t>3#蓄水坝</w:t>
            </w:r>
          </w:p>
        </w:tc>
        <w:tc>
          <w:tcPr>
            <w:tcW w:w="2585" w:type="dxa"/>
            <w:vAlign w:val="center"/>
          </w:tcPr>
          <w:p w14:paraId="350517FE">
            <w:pPr>
              <w:spacing w:after="0" w:line="240" w:lineRule="auto"/>
              <w:jc w:val="center"/>
            </w:pPr>
            <w:r>
              <w:rPr>
                <w:rFonts w:hint="eastAsia" w:ascii="Times New Roman" w:hAnsi="Times New Roman" w:eastAsia="宋体" w:cs="Times New Roman"/>
                <w:sz w:val="21"/>
                <w:szCs w:val="21"/>
                <w:lang w:eastAsia="zh-CN"/>
              </w:rPr>
              <w:t>NHK4+950</w:t>
            </w:r>
          </w:p>
        </w:tc>
        <w:tc>
          <w:tcPr>
            <w:tcW w:w="1701" w:type="dxa"/>
            <w:vAlign w:val="center"/>
          </w:tcPr>
          <w:p w14:paraId="0001B1EA">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0.80</w:t>
            </w:r>
          </w:p>
        </w:tc>
        <w:tc>
          <w:tcPr>
            <w:tcW w:w="1701" w:type="dxa"/>
            <w:vAlign w:val="center"/>
          </w:tcPr>
          <w:p w14:paraId="4F430F4E">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8.00</w:t>
            </w:r>
          </w:p>
        </w:tc>
      </w:tr>
      <w:tr w14:paraId="6CA74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9" w:type="dxa"/>
            <w:vAlign w:val="center"/>
          </w:tcPr>
          <w:p w14:paraId="46A286D4">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4</w:t>
            </w:r>
          </w:p>
        </w:tc>
        <w:tc>
          <w:tcPr>
            <w:tcW w:w="1559" w:type="dxa"/>
            <w:vAlign w:val="center"/>
          </w:tcPr>
          <w:p w14:paraId="5DA4B34A">
            <w:pPr>
              <w:spacing w:after="0" w:line="240" w:lineRule="auto"/>
              <w:jc w:val="center"/>
            </w:pPr>
            <w:r>
              <w:rPr>
                <w:rFonts w:hint="eastAsia" w:ascii="Times New Roman" w:hAnsi="Times New Roman" w:eastAsia="宋体" w:cs="Times New Roman"/>
                <w:sz w:val="21"/>
                <w:szCs w:val="21"/>
                <w:lang w:eastAsia="zh-CN"/>
              </w:rPr>
              <w:t>4#蓄水坝</w:t>
            </w:r>
          </w:p>
        </w:tc>
        <w:tc>
          <w:tcPr>
            <w:tcW w:w="2585" w:type="dxa"/>
            <w:vAlign w:val="center"/>
          </w:tcPr>
          <w:p w14:paraId="2AB6BF18">
            <w:pPr>
              <w:spacing w:after="0" w:line="240" w:lineRule="auto"/>
              <w:jc w:val="center"/>
            </w:pPr>
            <w:r>
              <w:rPr>
                <w:rFonts w:hint="eastAsia" w:ascii="Times New Roman" w:hAnsi="Times New Roman" w:eastAsia="宋体" w:cs="Times New Roman"/>
                <w:sz w:val="21"/>
                <w:szCs w:val="21"/>
                <w:lang w:eastAsia="zh-CN"/>
              </w:rPr>
              <w:t>NHK5+740</w:t>
            </w:r>
          </w:p>
        </w:tc>
        <w:tc>
          <w:tcPr>
            <w:tcW w:w="1701" w:type="dxa"/>
            <w:vAlign w:val="center"/>
          </w:tcPr>
          <w:p w14:paraId="51853676">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1.20</w:t>
            </w:r>
          </w:p>
        </w:tc>
        <w:tc>
          <w:tcPr>
            <w:tcW w:w="1701" w:type="dxa"/>
            <w:vAlign w:val="center"/>
          </w:tcPr>
          <w:p w14:paraId="49C818E0">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8.00</w:t>
            </w:r>
          </w:p>
        </w:tc>
      </w:tr>
      <w:tr w14:paraId="097C4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9" w:type="dxa"/>
            <w:vAlign w:val="center"/>
          </w:tcPr>
          <w:p w14:paraId="1630E4BF">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5</w:t>
            </w:r>
          </w:p>
        </w:tc>
        <w:tc>
          <w:tcPr>
            <w:tcW w:w="1559" w:type="dxa"/>
            <w:vAlign w:val="center"/>
          </w:tcPr>
          <w:p w14:paraId="3AF63A41">
            <w:pPr>
              <w:spacing w:after="0" w:line="240" w:lineRule="auto"/>
              <w:jc w:val="center"/>
            </w:pPr>
            <w:r>
              <w:rPr>
                <w:rFonts w:hint="eastAsia" w:ascii="Times New Roman" w:hAnsi="Times New Roman" w:eastAsia="宋体" w:cs="Times New Roman"/>
                <w:sz w:val="21"/>
                <w:szCs w:val="21"/>
                <w:lang w:eastAsia="zh-CN"/>
              </w:rPr>
              <w:t>5#蓄水坝</w:t>
            </w:r>
          </w:p>
        </w:tc>
        <w:tc>
          <w:tcPr>
            <w:tcW w:w="2585" w:type="dxa"/>
            <w:vAlign w:val="center"/>
          </w:tcPr>
          <w:p w14:paraId="1E8D616A">
            <w:pPr>
              <w:spacing w:after="0" w:line="240" w:lineRule="auto"/>
              <w:jc w:val="center"/>
            </w:pPr>
            <w:r>
              <w:rPr>
                <w:rFonts w:hint="eastAsia" w:ascii="Times New Roman" w:hAnsi="Times New Roman" w:eastAsia="宋体" w:cs="Times New Roman"/>
                <w:sz w:val="21"/>
                <w:szCs w:val="21"/>
                <w:lang w:eastAsia="zh-CN"/>
              </w:rPr>
              <w:t>NHK6+483</w:t>
            </w:r>
          </w:p>
        </w:tc>
        <w:tc>
          <w:tcPr>
            <w:tcW w:w="1701" w:type="dxa"/>
            <w:vAlign w:val="center"/>
          </w:tcPr>
          <w:p w14:paraId="1F6D3778">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1.20</w:t>
            </w:r>
          </w:p>
        </w:tc>
        <w:tc>
          <w:tcPr>
            <w:tcW w:w="1701" w:type="dxa"/>
            <w:vAlign w:val="center"/>
          </w:tcPr>
          <w:p w14:paraId="31985104">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8.00</w:t>
            </w:r>
          </w:p>
        </w:tc>
      </w:tr>
    </w:tbl>
    <w:p w14:paraId="5192A52A">
      <w:pPr>
        <w:spacing w:before="120" w:beforeLines="50" w:after="0"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fldChar w:fldCharType="begin"/>
      </w:r>
      <w:r>
        <w:rPr>
          <w:rFonts w:ascii="Times New Roman" w:hAnsi="Times New Roman" w:eastAsia="宋体" w:cs="Times New Roman"/>
          <w:sz w:val="24"/>
          <w:szCs w:val="24"/>
          <w:lang w:eastAsia="zh-CN"/>
        </w:rPr>
        <w:instrText xml:space="preserve"> </w:instrText>
      </w:r>
      <w:r>
        <w:rPr>
          <w:rFonts w:hint="eastAsia" w:ascii="Times New Roman" w:hAnsi="Times New Roman" w:eastAsia="宋体" w:cs="Times New Roman"/>
          <w:sz w:val="24"/>
          <w:szCs w:val="24"/>
          <w:lang w:eastAsia="zh-CN"/>
        </w:rPr>
        <w:instrText xml:space="preserve">= 3 \* GB3</w:instrText>
      </w:r>
      <w:r>
        <w:rPr>
          <w:rFonts w:ascii="Times New Roman" w:hAnsi="Times New Roman" w:eastAsia="宋体" w:cs="Times New Roman"/>
          <w:sz w:val="24"/>
          <w:szCs w:val="24"/>
          <w:lang w:eastAsia="zh-CN"/>
        </w:rPr>
        <w:instrText xml:space="preserve"> </w:instrText>
      </w:r>
      <w:r>
        <w:rPr>
          <w:rFonts w:ascii="Times New Roman" w:hAnsi="Times New Roman" w:eastAsia="宋体" w:cs="Times New Roman"/>
          <w:sz w:val="24"/>
          <w:szCs w:val="24"/>
          <w:lang w:eastAsia="zh-CN"/>
        </w:rPr>
        <w:fldChar w:fldCharType="separate"/>
      </w:r>
      <w:r>
        <w:rPr>
          <w:rFonts w:hint="eastAsia" w:ascii="Times New Roman" w:hAnsi="Times New Roman" w:eastAsia="宋体" w:cs="Times New Roman"/>
          <w:sz w:val="24"/>
          <w:szCs w:val="24"/>
          <w:lang w:eastAsia="zh-CN"/>
        </w:rPr>
        <w:t>③</w:t>
      </w:r>
      <w:r>
        <w:rPr>
          <w:rFonts w:ascii="Times New Roman" w:hAnsi="Times New Roman" w:eastAsia="宋体" w:cs="Times New Roman"/>
          <w:sz w:val="24"/>
          <w:szCs w:val="24"/>
          <w:lang w:eastAsia="zh-CN"/>
        </w:rPr>
        <w:fldChar w:fldCharType="end"/>
      </w:r>
      <w:r>
        <w:rPr>
          <w:rFonts w:hint="eastAsia" w:ascii="Times New Roman" w:hAnsi="Times New Roman" w:eastAsia="宋体" w:cs="Times New Roman"/>
          <w:sz w:val="24"/>
          <w:szCs w:val="24"/>
          <w:lang w:eastAsia="zh-CN"/>
        </w:rPr>
        <w:t>板过河</w:t>
      </w:r>
    </w:p>
    <w:p w14:paraId="378C9791">
      <w:pPr>
        <w:spacing w:after="0" w:line="360"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板过河</w:t>
      </w:r>
      <w:r>
        <w:rPr>
          <w:rFonts w:ascii="Times New Roman" w:hAnsi="Times New Roman" w:eastAsia="宋体" w:cs="Times New Roman"/>
          <w:sz w:val="24"/>
          <w:szCs w:val="24"/>
          <w:lang w:eastAsia="zh-CN"/>
        </w:rPr>
        <w:t>拟建蓄水坝</w:t>
      </w:r>
      <w:r>
        <w:rPr>
          <w:rFonts w:hint="eastAsia" w:ascii="Times New Roman" w:hAnsi="Times New Roman" w:eastAsia="宋体" w:cs="Times New Roman"/>
          <w:sz w:val="24"/>
          <w:szCs w:val="24"/>
          <w:lang w:eastAsia="zh-CN"/>
        </w:rPr>
        <w:t>9</w:t>
      </w:r>
      <w:r>
        <w:rPr>
          <w:rFonts w:ascii="Times New Roman" w:hAnsi="Times New Roman" w:eastAsia="宋体" w:cs="Times New Roman"/>
          <w:sz w:val="24"/>
          <w:szCs w:val="24"/>
          <w:lang w:eastAsia="zh-CN"/>
        </w:rPr>
        <w:t>座，具体蓄水坝特性见表2.2.</w:t>
      </w:r>
      <w:r>
        <w:rPr>
          <w:rFonts w:hint="eastAsia" w:ascii="Times New Roman" w:hAnsi="Times New Roman" w:eastAsia="宋体" w:cs="Times New Roman"/>
          <w:sz w:val="24"/>
          <w:szCs w:val="24"/>
          <w:lang w:eastAsia="zh-CN"/>
        </w:rPr>
        <w:t>11。</w:t>
      </w:r>
    </w:p>
    <w:p w14:paraId="39865C3C">
      <w:pPr>
        <w:spacing w:after="0" w:line="240" w:lineRule="auto"/>
        <w:jc w:val="center"/>
        <w:rPr>
          <w:rFonts w:ascii="Times New Roman" w:hAnsi="Times New Roman" w:eastAsia="宋体" w:cs="Times New Roman"/>
          <w:b/>
          <w:sz w:val="24"/>
          <w:szCs w:val="24"/>
          <w:lang w:eastAsia="zh-CN"/>
        </w:rPr>
      </w:pPr>
      <w:r>
        <w:rPr>
          <w:rFonts w:hint="eastAsia" w:ascii="Times New Roman" w:hAnsi="Times New Roman" w:eastAsia="宋体" w:cs="Times New Roman"/>
          <w:b/>
          <w:sz w:val="24"/>
          <w:szCs w:val="24"/>
          <w:lang w:eastAsia="zh-CN"/>
        </w:rPr>
        <w:t>表2.2.11  板过河蓄水坝工程特性表</w:t>
      </w:r>
    </w:p>
    <w:tbl>
      <w:tblPr>
        <w:tblStyle w:val="9"/>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559"/>
        <w:gridCol w:w="2585"/>
        <w:gridCol w:w="1701"/>
        <w:gridCol w:w="1701"/>
      </w:tblGrid>
      <w:tr w14:paraId="7BD75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9" w:type="dxa"/>
            <w:vAlign w:val="center"/>
          </w:tcPr>
          <w:p w14:paraId="0D4F5F93">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序号</w:t>
            </w:r>
          </w:p>
        </w:tc>
        <w:tc>
          <w:tcPr>
            <w:tcW w:w="1559" w:type="dxa"/>
            <w:vAlign w:val="center"/>
          </w:tcPr>
          <w:p w14:paraId="57C6C286">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名称</w:t>
            </w:r>
          </w:p>
        </w:tc>
        <w:tc>
          <w:tcPr>
            <w:tcW w:w="2585" w:type="dxa"/>
            <w:vAlign w:val="center"/>
          </w:tcPr>
          <w:p w14:paraId="118C6781">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桩号</w:t>
            </w:r>
          </w:p>
        </w:tc>
        <w:tc>
          <w:tcPr>
            <w:tcW w:w="1701" w:type="dxa"/>
            <w:vAlign w:val="center"/>
          </w:tcPr>
          <w:p w14:paraId="2639EB96">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坝高</w:t>
            </w:r>
          </w:p>
        </w:tc>
        <w:tc>
          <w:tcPr>
            <w:tcW w:w="1701" w:type="dxa"/>
            <w:vAlign w:val="center"/>
          </w:tcPr>
          <w:p w14:paraId="077A77A8">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坝长</w:t>
            </w:r>
          </w:p>
        </w:tc>
      </w:tr>
      <w:tr w14:paraId="6EA07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9" w:type="dxa"/>
            <w:vAlign w:val="center"/>
          </w:tcPr>
          <w:p w14:paraId="204A9D64">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1</w:t>
            </w:r>
          </w:p>
        </w:tc>
        <w:tc>
          <w:tcPr>
            <w:tcW w:w="1559" w:type="dxa"/>
            <w:vAlign w:val="center"/>
          </w:tcPr>
          <w:p w14:paraId="1F703F29">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1#蓄水坝</w:t>
            </w:r>
          </w:p>
        </w:tc>
        <w:tc>
          <w:tcPr>
            <w:tcW w:w="2585" w:type="dxa"/>
            <w:vAlign w:val="center"/>
          </w:tcPr>
          <w:p w14:paraId="2B108D4F">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BGK1+975</w:t>
            </w:r>
          </w:p>
        </w:tc>
        <w:tc>
          <w:tcPr>
            <w:tcW w:w="1701" w:type="dxa"/>
            <w:vAlign w:val="center"/>
          </w:tcPr>
          <w:p w14:paraId="0790BE9F">
            <w:pPr>
              <w:spacing w:after="0" w:line="240" w:lineRule="auto"/>
              <w:jc w:val="center"/>
            </w:pPr>
            <w:r>
              <w:rPr>
                <w:rFonts w:hint="eastAsia" w:ascii="Times New Roman" w:hAnsi="Times New Roman" w:eastAsia="宋体" w:cs="Times New Roman"/>
                <w:sz w:val="21"/>
                <w:szCs w:val="21"/>
                <w:lang w:eastAsia="zh-CN"/>
              </w:rPr>
              <w:t>0.80</w:t>
            </w:r>
          </w:p>
        </w:tc>
        <w:tc>
          <w:tcPr>
            <w:tcW w:w="1701" w:type="dxa"/>
            <w:vAlign w:val="center"/>
          </w:tcPr>
          <w:p w14:paraId="2F8736BB">
            <w:pPr>
              <w:spacing w:after="0" w:line="240" w:lineRule="auto"/>
              <w:jc w:val="center"/>
            </w:pPr>
            <w:r>
              <w:rPr>
                <w:rFonts w:hint="eastAsia" w:ascii="Times New Roman" w:hAnsi="Times New Roman" w:eastAsia="宋体" w:cs="Times New Roman"/>
                <w:sz w:val="21"/>
                <w:szCs w:val="21"/>
                <w:lang w:eastAsia="zh-CN"/>
              </w:rPr>
              <w:t>12.00</w:t>
            </w:r>
          </w:p>
        </w:tc>
      </w:tr>
      <w:tr w14:paraId="7B19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9" w:type="dxa"/>
            <w:vAlign w:val="center"/>
          </w:tcPr>
          <w:p w14:paraId="5E23AC12">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2</w:t>
            </w:r>
          </w:p>
        </w:tc>
        <w:tc>
          <w:tcPr>
            <w:tcW w:w="1559" w:type="dxa"/>
            <w:vAlign w:val="center"/>
          </w:tcPr>
          <w:p w14:paraId="21A6E1CA">
            <w:pPr>
              <w:spacing w:after="0" w:line="240" w:lineRule="auto"/>
              <w:jc w:val="center"/>
            </w:pPr>
            <w:r>
              <w:rPr>
                <w:rFonts w:hint="eastAsia" w:ascii="Times New Roman" w:hAnsi="Times New Roman" w:eastAsia="宋体" w:cs="Times New Roman"/>
                <w:sz w:val="21"/>
                <w:szCs w:val="21"/>
                <w:lang w:eastAsia="zh-CN"/>
              </w:rPr>
              <w:t>2#蓄水坝</w:t>
            </w:r>
          </w:p>
        </w:tc>
        <w:tc>
          <w:tcPr>
            <w:tcW w:w="2585" w:type="dxa"/>
            <w:vAlign w:val="center"/>
          </w:tcPr>
          <w:p w14:paraId="044EBA7A">
            <w:pPr>
              <w:spacing w:after="0" w:line="240" w:lineRule="auto"/>
              <w:jc w:val="center"/>
            </w:pPr>
            <w:r>
              <w:rPr>
                <w:rFonts w:hint="eastAsia" w:ascii="Times New Roman" w:hAnsi="Times New Roman" w:eastAsia="宋体" w:cs="Times New Roman"/>
                <w:sz w:val="21"/>
                <w:szCs w:val="21"/>
                <w:lang w:eastAsia="zh-CN"/>
              </w:rPr>
              <w:t>BGK2+325</w:t>
            </w:r>
          </w:p>
        </w:tc>
        <w:tc>
          <w:tcPr>
            <w:tcW w:w="1701" w:type="dxa"/>
            <w:vAlign w:val="center"/>
          </w:tcPr>
          <w:p w14:paraId="01B8E4AD">
            <w:pPr>
              <w:spacing w:after="0" w:line="240" w:lineRule="auto"/>
              <w:jc w:val="center"/>
            </w:pPr>
            <w:r>
              <w:rPr>
                <w:rFonts w:hint="eastAsia" w:ascii="Times New Roman" w:hAnsi="Times New Roman" w:eastAsia="宋体" w:cs="Times New Roman"/>
                <w:sz w:val="21"/>
                <w:szCs w:val="21"/>
                <w:lang w:eastAsia="zh-CN"/>
              </w:rPr>
              <w:t>0.80</w:t>
            </w:r>
          </w:p>
        </w:tc>
        <w:tc>
          <w:tcPr>
            <w:tcW w:w="1701" w:type="dxa"/>
            <w:vAlign w:val="center"/>
          </w:tcPr>
          <w:p w14:paraId="06BFE318">
            <w:pPr>
              <w:spacing w:after="0" w:line="240" w:lineRule="auto"/>
              <w:jc w:val="center"/>
            </w:pPr>
            <w:r>
              <w:rPr>
                <w:rFonts w:hint="eastAsia" w:ascii="Times New Roman" w:hAnsi="Times New Roman" w:eastAsia="宋体" w:cs="Times New Roman"/>
                <w:sz w:val="21"/>
                <w:szCs w:val="21"/>
                <w:lang w:eastAsia="zh-CN"/>
              </w:rPr>
              <w:t>12.00</w:t>
            </w:r>
          </w:p>
        </w:tc>
      </w:tr>
      <w:tr w14:paraId="13EF6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9" w:type="dxa"/>
            <w:vAlign w:val="center"/>
          </w:tcPr>
          <w:p w14:paraId="13818100">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3</w:t>
            </w:r>
          </w:p>
        </w:tc>
        <w:tc>
          <w:tcPr>
            <w:tcW w:w="1559" w:type="dxa"/>
            <w:vAlign w:val="center"/>
          </w:tcPr>
          <w:p w14:paraId="317140AF">
            <w:pPr>
              <w:spacing w:after="0" w:line="240" w:lineRule="auto"/>
              <w:jc w:val="center"/>
            </w:pPr>
            <w:r>
              <w:rPr>
                <w:rFonts w:hint="eastAsia" w:ascii="Times New Roman" w:hAnsi="Times New Roman" w:eastAsia="宋体" w:cs="Times New Roman"/>
                <w:sz w:val="21"/>
                <w:szCs w:val="21"/>
                <w:lang w:eastAsia="zh-CN"/>
              </w:rPr>
              <w:t>3#蓄水坝</w:t>
            </w:r>
          </w:p>
        </w:tc>
        <w:tc>
          <w:tcPr>
            <w:tcW w:w="2585" w:type="dxa"/>
            <w:vAlign w:val="center"/>
          </w:tcPr>
          <w:p w14:paraId="0629BA7A">
            <w:pPr>
              <w:spacing w:after="0" w:line="240" w:lineRule="auto"/>
              <w:jc w:val="center"/>
            </w:pPr>
            <w:r>
              <w:rPr>
                <w:rFonts w:hint="eastAsia" w:ascii="Times New Roman" w:hAnsi="Times New Roman" w:eastAsia="宋体" w:cs="Times New Roman"/>
                <w:sz w:val="21"/>
                <w:szCs w:val="21"/>
                <w:lang w:eastAsia="zh-CN"/>
              </w:rPr>
              <w:t>BGK3+123</w:t>
            </w:r>
          </w:p>
        </w:tc>
        <w:tc>
          <w:tcPr>
            <w:tcW w:w="1701" w:type="dxa"/>
            <w:vAlign w:val="center"/>
          </w:tcPr>
          <w:p w14:paraId="3561228E">
            <w:pPr>
              <w:spacing w:after="0" w:line="240" w:lineRule="auto"/>
              <w:jc w:val="center"/>
            </w:pPr>
            <w:r>
              <w:rPr>
                <w:rFonts w:hint="eastAsia" w:ascii="Times New Roman" w:hAnsi="Times New Roman" w:eastAsia="宋体" w:cs="Times New Roman"/>
                <w:sz w:val="21"/>
                <w:szCs w:val="21"/>
                <w:lang w:eastAsia="zh-CN"/>
              </w:rPr>
              <w:t>0.80</w:t>
            </w:r>
          </w:p>
        </w:tc>
        <w:tc>
          <w:tcPr>
            <w:tcW w:w="1701" w:type="dxa"/>
            <w:vAlign w:val="center"/>
          </w:tcPr>
          <w:p w14:paraId="34B65D8A">
            <w:pPr>
              <w:spacing w:after="0" w:line="240" w:lineRule="auto"/>
              <w:jc w:val="center"/>
            </w:pPr>
            <w:r>
              <w:rPr>
                <w:rFonts w:hint="eastAsia" w:ascii="Times New Roman" w:hAnsi="Times New Roman" w:eastAsia="宋体" w:cs="Times New Roman"/>
                <w:sz w:val="21"/>
                <w:szCs w:val="21"/>
                <w:lang w:eastAsia="zh-CN"/>
              </w:rPr>
              <w:t>12.00</w:t>
            </w:r>
          </w:p>
        </w:tc>
      </w:tr>
      <w:tr w14:paraId="5A1E2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9" w:type="dxa"/>
            <w:vAlign w:val="center"/>
          </w:tcPr>
          <w:p w14:paraId="3B9C810F">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4</w:t>
            </w:r>
          </w:p>
        </w:tc>
        <w:tc>
          <w:tcPr>
            <w:tcW w:w="1559" w:type="dxa"/>
            <w:vAlign w:val="center"/>
          </w:tcPr>
          <w:p w14:paraId="58A0D365">
            <w:pPr>
              <w:spacing w:after="0" w:line="240" w:lineRule="auto"/>
              <w:jc w:val="center"/>
            </w:pPr>
            <w:r>
              <w:rPr>
                <w:rFonts w:hint="eastAsia" w:ascii="Times New Roman" w:hAnsi="Times New Roman" w:eastAsia="宋体" w:cs="Times New Roman"/>
                <w:sz w:val="21"/>
                <w:szCs w:val="21"/>
                <w:lang w:eastAsia="zh-CN"/>
              </w:rPr>
              <w:t>4#蓄水坝</w:t>
            </w:r>
          </w:p>
        </w:tc>
        <w:tc>
          <w:tcPr>
            <w:tcW w:w="2585" w:type="dxa"/>
            <w:vAlign w:val="center"/>
          </w:tcPr>
          <w:p w14:paraId="5BFA8DBD">
            <w:pPr>
              <w:spacing w:after="0" w:line="240" w:lineRule="auto"/>
              <w:jc w:val="center"/>
            </w:pPr>
            <w:r>
              <w:rPr>
                <w:rFonts w:hint="eastAsia" w:ascii="Times New Roman" w:hAnsi="Times New Roman" w:eastAsia="宋体" w:cs="Times New Roman"/>
                <w:sz w:val="21"/>
                <w:szCs w:val="21"/>
                <w:lang w:eastAsia="zh-CN"/>
              </w:rPr>
              <w:t>BGK3+225</w:t>
            </w:r>
          </w:p>
        </w:tc>
        <w:tc>
          <w:tcPr>
            <w:tcW w:w="1701" w:type="dxa"/>
            <w:vAlign w:val="center"/>
          </w:tcPr>
          <w:p w14:paraId="2D365353">
            <w:pPr>
              <w:spacing w:after="0" w:line="240" w:lineRule="auto"/>
              <w:jc w:val="center"/>
            </w:pPr>
            <w:r>
              <w:rPr>
                <w:rFonts w:hint="eastAsia" w:ascii="Times New Roman" w:hAnsi="Times New Roman" w:eastAsia="宋体" w:cs="Times New Roman"/>
                <w:sz w:val="21"/>
                <w:szCs w:val="21"/>
                <w:lang w:eastAsia="zh-CN"/>
              </w:rPr>
              <w:t>0.80</w:t>
            </w:r>
          </w:p>
        </w:tc>
        <w:tc>
          <w:tcPr>
            <w:tcW w:w="1701" w:type="dxa"/>
            <w:vAlign w:val="center"/>
          </w:tcPr>
          <w:p w14:paraId="7B1A51C7">
            <w:pPr>
              <w:spacing w:after="0" w:line="240" w:lineRule="auto"/>
              <w:jc w:val="center"/>
            </w:pPr>
            <w:r>
              <w:rPr>
                <w:rFonts w:hint="eastAsia" w:ascii="Times New Roman" w:hAnsi="Times New Roman" w:eastAsia="宋体" w:cs="Times New Roman"/>
                <w:sz w:val="21"/>
                <w:szCs w:val="21"/>
                <w:lang w:eastAsia="zh-CN"/>
              </w:rPr>
              <w:t>12.00</w:t>
            </w:r>
          </w:p>
        </w:tc>
      </w:tr>
      <w:tr w14:paraId="1C02A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9" w:type="dxa"/>
            <w:vAlign w:val="center"/>
          </w:tcPr>
          <w:p w14:paraId="10505B4F">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5</w:t>
            </w:r>
          </w:p>
        </w:tc>
        <w:tc>
          <w:tcPr>
            <w:tcW w:w="1559" w:type="dxa"/>
            <w:vAlign w:val="center"/>
          </w:tcPr>
          <w:p w14:paraId="59610304">
            <w:pPr>
              <w:spacing w:after="0" w:line="240" w:lineRule="auto"/>
              <w:jc w:val="center"/>
            </w:pPr>
            <w:r>
              <w:rPr>
                <w:rFonts w:hint="eastAsia" w:ascii="Times New Roman" w:hAnsi="Times New Roman" w:eastAsia="宋体" w:cs="Times New Roman"/>
                <w:sz w:val="21"/>
                <w:szCs w:val="21"/>
                <w:lang w:eastAsia="zh-CN"/>
              </w:rPr>
              <w:t>5#蓄水坝</w:t>
            </w:r>
          </w:p>
        </w:tc>
        <w:tc>
          <w:tcPr>
            <w:tcW w:w="2585" w:type="dxa"/>
            <w:vAlign w:val="center"/>
          </w:tcPr>
          <w:p w14:paraId="3E2E1715">
            <w:pPr>
              <w:spacing w:after="0" w:line="240" w:lineRule="auto"/>
              <w:jc w:val="center"/>
            </w:pPr>
            <w:r>
              <w:rPr>
                <w:rFonts w:hint="eastAsia" w:ascii="Times New Roman" w:hAnsi="Times New Roman" w:eastAsia="宋体" w:cs="Times New Roman"/>
                <w:sz w:val="21"/>
                <w:szCs w:val="21"/>
                <w:lang w:eastAsia="zh-CN"/>
              </w:rPr>
              <w:t>BGK3+350</w:t>
            </w:r>
          </w:p>
        </w:tc>
        <w:tc>
          <w:tcPr>
            <w:tcW w:w="1701" w:type="dxa"/>
            <w:vAlign w:val="center"/>
          </w:tcPr>
          <w:p w14:paraId="6CD31B65">
            <w:pPr>
              <w:spacing w:after="0" w:line="240" w:lineRule="auto"/>
              <w:jc w:val="center"/>
            </w:pPr>
            <w:r>
              <w:rPr>
                <w:rFonts w:hint="eastAsia" w:ascii="Times New Roman" w:hAnsi="Times New Roman" w:eastAsia="宋体" w:cs="Times New Roman"/>
                <w:sz w:val="21"/>
                <w:szCs w:val="21"/>
                <w:lang w:eastAsia="zh-CN"/>
              </w:rPr>
              <w:t>0.50</w:t>
            </w:r>
          </w:p>
        </w:tc>
        <w:tc>
          <w:tcPr>
            <w:tcW w:w="1701" w:type="dxa"/>
            <w:vAlign w:val="center"/>
          </w:tcPr>
          <w:p w14:paraId="14FF6676">
            <w:pPr>
              <w:spacing w:after="0" w:line="240" w:lineRule="auto"/>
              <w:jc w:val="center"/>
            </w:pPr>
            <w:r>
              <w:rPr>
                <w:rFonts w:hint="eastAsia" w:ascii="Times New Roman" w:hAnsi="Times New Roman" w:eastAsia="宋体" w:cs="Times New Roman"/>
                <w:sz w:val="21"/>
                <w:szCs w:val="21"/>
                <w:lang w:eastAsia="zh-CN"/>
              </w:rPr>
              <w:t>12.00</w:t>
            </w:r>
          </w:p>
        </w:tc>
      </w:tr>
      <w:tr w14:paraId="60D64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9" w:type="dxa"/>
            <w:vAlign w:val="center"/>
          </w:tcPr>
          <w:p w14:paraId="108964DA">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6</w:t>
            </w:r>
          </w:p>
        </w:tc>
        <w:tc>
          <w:tcPr>
            <w:tcW w:w="1559" w:type="dxa"/>
            <w:vAlign w:val="center"/>
          </w:tcPr>
          <w:p w14:paraId="20876570">
            <w:pPr>
              <w:spacing w:after="0" w:line="240" w:lineRule="auto"/>
              <w:jc w:val="center"/>
            </w:pPr>
            <w:r>
              <w:rPr>
                <w:rFonts w:hint="eastAsia" w:ascii="Times New Roman" w:hAnsi="Times New Roman" w:eastAsia="宋体" w:cs="Times New Roman"/>
                <w:sz w:val="21"/>
                <w:szCs w:val="21"/>
                <w:lang w:eastAsia="zh-CN"/>
              </w:rPr>
              <w:t>6#蓄水坝</w:t>
            </w:r>
          </w:p>
        </w:tc>
        <w:tc>
          <w:tcPr>
            <w:tcW w:w="2585" w:type="dxa"/>
            <w:vAlign w:val="center"/>
          </w:tcPr>
          <w:p w14:paraId="21C02680">
            <w:pPr>
              <w:spacing w:after="0" w:line="240" w:lineRule="auto"/>
              <w:jc w:val="center"/>
            </w:pPr>
            <w:r>
              <w:rPr>
                <w:rFonts w:hint="eastAsia" w:ascii="Times New Roman" w:hAnsi="Times New Roman" w:eastAsia="宋体" w:cs="Times New Roman"/>
                <w:sz w:val="21"/>
                <w:szCs w:val="21"/>
                <w:lang w:eastAsia="zh-CN"/>
              </w:rPr>
              <w:t>BGK3+675</w:t>
            </w:r>
          </w:p>
        </w:tc>
        <w:tc>
          <w:tcPr>
            <w:tcW w:w="1701" w:type="dxa"/>
            <w:vAlign w:val="center"/>
          </w:tcPr>
          <w:p w14:paraId="6E32B63B">
            <w:pPr>
              <w:spacing w:after="0" w:line="240" w:lineRule="auto"/>
              <w:jc w:val="center"/>
            </w:pPr>
            <w:r>
              <w:rPr>
                <w:rFonts w:hint="eastAsia" w:ascii="Times New Roman" w:hAnsi="Times New Roman" w:eastAsia="宋体" w:cs="Times New Roman"/>
                <w:sz w:val="21"/>
                <w:szCs w:val="21"/>
                <w:lang w:eastAsia="zh-CN"/>
              </w:rPr>
              <w:t>0.50</w:t>
            </w:r>
          </w:p>
        </w:tc>
        <w:tc>
          <w:tcPr>
            <w:tcW w:w="1701" w:type="dxa"/>
            <w:vAlign w:val="center"/>
          </w:tcPr>
          <w:p w14:paraId="0F2A0BEF">
            <w:pPr>
              <w:spacing w:after="0" w:line="240" w:lineRule="auto"/>
              <w:jc w:val="center"/>
            </w:pPr>
            <w:r>
              <w:rPr>
                <w:rFonts w:hint="eastAsia" w:ascii="Times New Roman" w:hAnsi="Times New Roman" w:eastAsia="宋体" w:cs="Times New Roman"/>
                <w:sz w:val="21"/>
                <w:szCs w:val="21"/>
                <w:lang w:eastAsia="zh-CN"/>
              </w:rPr>
              <w:t>12.00</w:t>
            </w:r>
          </w:p>
        </w:tc>
      </w:tr>
      <w:tr w14:paraId="65802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9" w:type="dxa"/>
            <w:vAlign w:val="center"/>
          </w:tcPr>
          <w:p w14:paraId="44FBB6CF">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7</w:t>
            </w:r>
          </w:p>
        </w:tc>
        <w:tc>
          <w:tcPr>
            <w:tcW w:w="1559" w:type="dxa"/>
            <w:vAlign w:val="center"/>
          </w:tcPr>
          <w:p w14:paraId="4CCD6C50">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7#蓄水坝</w:t>
            </w:r>
          </w:p>
        </w:tc>
        <w:tc>
          <w:tcPr>
            <w:tcW w:w="2585" w:type="dxa"/>
            <w:vAlign w:val="center"/>
          </w:tcPr>
          <w:p w14:paraId="6569307D">
            <w:pPr>
              <w:spacing w:after="0" w:line="240" w:lineRule="auto"/>
              <w:jc w:val="center"/>
            </w:pPr>
            <w:r>
              <w:rPr>
                <w:rFonts w:hint="eastAsia" w:ascii="Times New Roman" w:hAnsi="Times New Roman" w:eastAsia="宋体" w:cs="Times New Roman"/>
                <w:sz w:val="21"/>
                <w:szCs w:val="21"/>
                <w:lang w:eastAsia="zh-CN"/>
              </w:rPr>
              <w:t>BGK5+600</w:t>
            </w:r>
          </w:p>
        </w:tc>
        <w:tc>
          <w:tcPr>
            <w:tcW w:w="1701" w:type="dxa"/>
            <w:vAlign w:val="center"/>
          </w:tcPr>
          <w:p w14:paraId="7D97D8B2">
            <w:pPr>
              <w:spacing w:after="0" w:line="240" w:lineRule="auto"/>
              <w:jc w:val="center"/>
            </w:pPr>
            <w:r>
              <w:rPr>
                <w:rFonts w:hint="eastAsia" w:ascii="Times New Roman" w:hAnsi="Times New Roman" w:eastAsia="宋体" w:cs="Times New Roman"/>
                <w:sz w:val="21"/>
                <w:szCs w:val="21"/>
                <w:lang w:eastAsia="zh-CN"/>
              </w:rPr>
              <w:t>0.80</w:t>
            </w:r>
          </w:p>
        </w:tc>
        <w:tc>
          <w:tcPr>
            <w:tcW w:w="1701" w:type="dxa"/>
            <w:vAlign w:val="center"/>
          </w:tcPr>
          <w:p w14:paraId="34E8F39C">
            <w:pPr>
              <w:spacing w:after="0" w:line="240" w:lineRule="auto"/>
              <w:jc w:val="center"/>
            </w:pPr>
            <w:r>
              <w:rPr>
                <w:rFonts w:hint="eastAsia" w:ascii="Times New Roman" w:hAnsi="Times New Roman" w:eastAsia="宋体" w:cs="Times New Roman"/>
                <w:sz w:val="21"/>
                <w:szCs w:val="21"/>
                <w:lang w:eastAsia="zh-CN"/>
              </w:rPr>
              <w:t>12.00</w:t>
            </w:r>
          </w:p>
        </w:tc>
      </w:tr>
      <w:tr w14:paraId="7E19A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9" w:type="dxa"/>
            <w:vAlign w:val="center"/>
          </w:tcPr>
          <w:p w14:paraId="0B47FCF5">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8</w:t>
            </w:r>
          </w:p>
        </w:tc>
        <w:tc>
          <w:tcPr>
            <w:tcW w:w="1559" w:type="dxa"/>
            <w:vAlign w:val="center"/>
          </w:tcPr>
          <w:p w14:paraId="3CF0AB7D">
            <w:pPr>
              <w:spacing w:after="0" w:line="240" w:lineRule="auto"/>
              <w:jc w:val="center"/>
            </w:pPr>
            <w:r>
              <w:rPr>
                <w:rFonts w:hint="eastAsia" w:ascii="Times New Roman" w:hAnsi="Times New Roman" w:eastAsia="宋体" w:cs="Times New Roman"/>
                <w:sz w:val="21"/>
                <w:szCs w:val="21"/>
                <w:lang w:eastAsia="zh-CN"/>
              </w:rPr>
              <w:t>8#蓄水坝</w:t>
            </w:r>
          </w:p>
        </w:tc>
        <w:tc>
          <w:tcPr>
            <w:tcW w:w="2585" w:type="dxa"/>
            <w:vAlign w:val="center"/>
          </w:tcPr>
          <w:p w14:paraId="288F0C6B">
            <w:pPr>
              <w:spacing w:after="0" w:line="240" w:lineRule="auto"/>
              <w:jc w:val="center"/>
            </w:pPr>
            <w:r>
              <w:rPr>
                <w:rFonts w:hint="eastAsia" w:ascii="Times New Roman" w:hAnsi="Times New Roman" w:eastAsia="宋体" w:cs="Times New Roman"/>
                <w:sz w:val="21"/>
                <w:szCs w:val="21"/>
                <w:lang w:eastAsia="zh-CN"/>
              </w:rPr>
              <w:t>BGK5+700</w:t>
            </w:r>
          </w:p>
        </w:tc>
        <w:tc>
          <w:tcPr>
            <w:tcW w:w="1701" w:type="dxa"/>
            <w:vAlign w:val="center"/>
          </w:tcPr>
          <w:p w14:paraId="63621D2D">
            <w:pPr>
              <w:spacing w:after="0" w:line="240" w:lineRule="auto"/>
              <w:jc w:val="center"/>
            </w:pPr>
            <w:r>
              <w:rPr>
                <w:rFonts w:hint="eastAsia" w:ascii="Times New Roman" w:hAnsi="Times New Roman" w:eastAsia="宋体" w:cs="Times New Roman"/>
                <w:sz w:val="21"/>
                <w:szCs w:val="21"/>
                <w:lang w:eastAsia="zh-CN"/>
              </w:rPr>
              <w:t>0.80</w:t>
            </w:r>
          </w:p>
        </w:tc>
        <w:tc>
          <w:tcPr>
            <w:tcW w:w="1701" w:type="dxa"/>
            <w:vAlign w:val="center"/>
          </w:tcPr>
          <w:p w14:paraId="249A2570">
            <w:pPr>
              <w:spacing w:after="0" w:line="240" w:lineRule="auto"/>
              <w:jc w:val="center"/>
            </w:pPr>
            <w:r>
              <w:rPr>
                <w:rFonts w:hint="eastAsia" w:ascii="Times New Roman" w:hAnsi="Times New Roman" w:eastAsia="宋体" w:cs="Times New Roman"/>
                <w:sz w:val="21"/>
                <w:szCs w:val="21"/>
                <w:lang w:eastAsia="zh-CN"/>
              </w:rPr>
              <w:t>12.00</w:t>
            </w:r>
          </w:p>
        </w:tc>
      </w:tr>
      <w:tr w14:paraId="4A722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9" w:type="dxa"/>
            <w:vAlign w:val="center"/>
          </w:tcPr>
          <w:p w14:paraId="31F093AC">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9</w:t>
            </w:r>
          </w:p>
        </w:tc>
        <w:tc>
          <w:tcPr>
            <w:tcW w:w="1559" w:type="dxa"/>
            <w:vAlign w:val="center"/>
          </w:tcPr>
          <w:p w14:paraId="176EB697">
            <w:pPr>
              <w:spacing w:after="0" w:line="240" w:lineRule="auto"/>
              <w:jc w:val="center"/>
            </w:pPr>
            <w:r>
              <w:rPr>
                <w:rFonts w:hint="eastAsia" w:ascii="Times New Roman" w:hAnsi="Times New Roman" w:eastAsia="宋体" w:cs="Times New Roman"/>
                <w:sz w:val="21"/>
                <w:szCs w:val="21"/>
                <w:lang w:eastAsia="zh-CN"/>
              </w:rPr>
              <w:t>9#蓄水坝</w:t>
            </w:r>
          </w:p>
        </w:tc>
        <w:tc>
          <w:tcPr>
            <w:tcW w:w="2585" w:type="dxa"/>
            <w:vAlign w:val="center"/>
          </w:tcPr>
          <w:p w14:paraId="3D50391D">
            <w:pPr>
              <w:spacing w:after="0" w:line="240" w:lineRule="auto"/>
              <w:jc w:val="center"/>
            </w:pPr>
            <w:r>
              <w:rPr>
                <w:rFonts w:hint="eastAsia" w:ascii="Times New Roman" w:hAnsi="Times New Roman" w:eastAsia="宋体" w:cs="Times New Roman"/>
                <w:sz w:val="21"/>
                <w:szCs w:val="21"/>
                <w:lang w:eastAsia="zh-CN"/>
              </w:rPr>
              <w:t>BGK5+800</w:t>
            </w:r>
          </w:p>
        </w:tc>
        <w:tc>
          <w:tcPr>
            <w:tcW w:w="1701" w:type="dxa"/>
            <w:vAlign w:val="center"/>
          </w:tcPr>
          <w:p w14:paraId="4D234592">
            <w:pPr>
              <w:spacing w:after="0" w:line="240" w:lineRule="auto"/>
              <w:jc w:val="center"/>
            </w:pPr>
            <w:r>
              <w:rPr>
                <w:rFonts w:hint="eastAsia" w:ascii="Times New Roman" w:hAnsi="Times New Roman" w:eastAsia="宋体" w:cs="Times New Roman"/>
                <w:sz w:val="21"/>
                <w:szCs w:val="21"/>
                <w:lang w:eastAsia="zh-CN"/>
              </w:rPr>
              <w:t>0.50</w:t>
            </w:r>
          </w:p>
        </w:tc>
        <w:tc>
          <w:tcPr>
            <w:tcW w:w="1701" w:type="dxa"/>
            <w:vAlign w:val="center"/>
          </w:tcPr>
          <w:p w14:paraId="37025DD0">
            <w:pPr>
              <w:spacing w:after="0" w:line="240" w:lineRule="auto"/>
              <w:jc w:val="center"/>
            </w:pPr>
            <w:r>
              <w:rPr>
                <w:rFonts w:hint="eastAsia" w:ascii="Times New Roman" w:hAnsi="Times New Roman" w:eastAsia="宋体" w:cs="Times New Roman"/>
                <w:sz w:val="21"/>
                <w:szCs w:val="21"/>
                <w:lang w:eastAsia="zh-CN"/>
              </w:rPr>
              <w:t>12.00</w:t>
            </w:r>
          </w:p>
        </w:tc>
      </w:tr>
    </w:tbl>
    <w:p w14:paraId="10805F88">
      <w:pPr>
        <w:spacing w:before="120" w:beforeLines="50" w:after="0"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fldChar w:fldCharType="begin"/>
      </w:r>
      <w:r>
        <w:rPr>
          <w:rFonts w:ascii="Times New Roman" w:hAnsi="Times New Roman" w:eastAsia="宋体" w:cs="Times New Roman"/>
          <w:sz w:val="24"/>
          <w:szCs w:val="24"/>
          <w:lang w:eastAsia="zh-CN"/>
        </w:rPr>
        <w:instrText xml:space="preserve"> </w:instrText>
      </w:r>
      <w:r>
        <w:rPr>
          <w:rFonts w:hint="eastAsia" w:ascii="Times New Roman" w:hAnsi="Times New Roman" w:eastAsia="宋体" w:cs="Times New Roman"/>
          <w:sz w:val="24"/>
          <w:szCs w:val="24"/>
          <w:lang w:eastAsia="zh-CN"/>
        </w:rPr>
        <w:instrText xml:space="preserve">= 4 \* GB3</w:instrText>
      </w:r>
      <w:r>
        <w:rPr>
          <w:rFonts w:ascii="Times New Roman" w:hAnsi="Times New Roman" w:eastAsia="宋体" w:cs="Times New Roman"/>
          <w:sz w:val="24"/>
          <w:szCs w:val="24"/>
          <w:lang w:eastAsia="zh-CN"/>
        </w:rPr>
        <w:instrText xml:space="preserve"> </w:instrText>
      </w:r>
      <w:r>
        <w:rPr>
          <w:rFonts w:ascii="Times New Roman" w:hAnsi="Times New Roman" w:eastAsia="宋体" w:cs="Times New Roman"/>
          <w:sz w:val="24"/>
          <w:szCs w:val="24"/>
          <w:lang w:eastAsia="zh-CN"/>
        </w:rPr>
        <w:fldChar w:fldCharType="separate"/>
      </w:r>
      <w:r>
        <w:rPr>
          <w:rFonts w:hint="eastAsia" w:ascii="Times New Roman" w:hAnsi="Times New Roman" w:eastAsia="宋体" w:cs="Times New Roman"/>
          <w:sz w:val="24"/>
          <w:szCs w:val="24"/>
          <w:lang w:eastAsia="zh-CN"/>
        </w:rPr>
        <w:t>④</w:t>
      </w:r>
      <w:r>
        <w:rPr>
          <w:rFonts w:ascii="Times New Roman" w:hAnsi="Times New Roman" w:eastAsia="宋体" w:cs="Times New Roman"/>
          <w:sz w:val="24"/>
          <w:szCs w:val="24"/>
          <w:lang w:eastAsia="zh-CN"/>
        </w:rPr>
        <w:fldChar w:fldCharType="end"/>
      </w:r>
      <w:r>
        <w:rPr>
          <w:rFonts w:hint="eastAsia" w:ascii="Times New Roman" w:hAnsi="Times New Roman" w:eastAsia="宋体" w:cs="Times New Roman"/>
          <w:sz w:val="24"/>
          <w:szCs w:val="24"/>
          <w:lang w:eastAsia="zh-CN"/>
        </w:rPr>
        <w:t>南秀河</w:t>
      </w:r>
    </w:p>
    <w:p w14:paraId="504F5E0D">
      <w:pPr>
        <w:spacing w:after="0" w:line="360"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南秀河</w:t>
      </w:r>
      <w:r>
        <w:rPr>
          <w:rFonts w:ascii="Times New Roman" w:hAnsi="Times New Roman" w:eastAsia="宋体" w:cs="Times New Roman"/>
          <w:sz w:val="24"/>
          <w:szCs w:val="24"/>
          <w:lang w:eastAsia="zh-CN"/>
        </w:rPr>
        <w:t>拟建蓄水坝</w:t>
      </w:r>
      <w:r>
        <w:rPr>
          <w:rFonts w:hint="eastAsia" w:ascii="Times New Roman" w:hAnsi="Times New Roman" w:eastAsia="宋体" w:cs="Times New Roman"/>
          <w:sz w:val="24"/>
          <w:szCs w:val="24"/>
          <w:lang w:eastAsia="zh-CN"/>
        </w:rPr>
        <w:t>9</w:t>
      </w:r>
      <w:r>
        <w:rPr>
          <w:rFonts w:ascii="Times New Roman" w:hAnsi="Times New Roman" w:eastAsia="宋体" w:cs="Times New Roman"/>
          <w:sz w:val="24"/>
          <w:szCs w:val="24"/>
          <w:lang w:eastAsia="zh-CN"/>
        </w:rPr>
        <w:t>座，具体蓄水坝特性见表2.2.</w:t>
      </w:r>
      <w:r>
        <w:rPr>
          <w:rFonts w:hint="eastAsia" w:ascii="Times New Roman" w:hAnsi="Times New Roman" w:eastAsia="宋体" w:cs="Times New Roman"/>
          <w:sz w:val="24"/>
          <w:szCs w:val="24"/>
          <w:lang w:eastAsia="zh-CN"/>
        </w:rPr>
        <w:t>12。</w:t>
      </w:r>
    </w:p>
    <w:p w14:paraId="2E7EB751">
      <w:pPr>
        <w:spacing w:after="0" w:line="240" w:lineRule="auto"/>
        <w:jc w:val="center"/>
        <w:rPr>
          <w:rFonts w:ascii="Times New Roman" w:hAnsi="Times New Roman" w:eastAsia="宋体" w:cs="Times New Roman"/>
          <w:b/>
          <w:sz w:val="24"/>
          <w:szCs w:val="24"/>
          <w:lang w:eastAsia="zh-CN"/>
        </w:rPr>
      </w:pPr>
      <w:r>
        <w:rPr>
          <w:rFonts w:hint="eastAsia" w:ascii="Times New Roman" w:hAnsi="Times New Roman" w:eastAsia="宋体" w:cs="Times New Roman"/>
          <w:b/>
          <w:sz w:val="24"/>
          <w:szCs w:val="24"/>
          <w:lang w:eastAsia="zh-CN"/>
        </w:rPr>
        <w:t>表2.2.12  南秀河蓄水坝工程特性表</w:t>
      </w:r>
    </w:p>
    <w:tbl>
      <w:tblPr>
        <w:tblStyle w:val="9"/>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559"/>
        <w:gridCol w:w="2585"/>
        <w:gridCol w:w="1701"/>
        <w:gridCol w:w="1701"/>
      </w:tblGrid>
      <w:tr w14:paraId="11157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9" w:type="dxa"/>
            <w:vAlign w:val="center"/>
          </w:tcPr>
          <w:p w14:paraId="1A57588B">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序号</w:t>
            </w:r>
          </w:p>
        </w:tc>
        <w:tc>
          <w:tcPr>
            <w:tcW w:w="1559" w:type="dxa"/>
            <w:vAlign w:val="center"/>
          </w:tcPr>
          <w:p w14:paraId="5F8A76DF">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名称</w:t>
            </w:r>
          </w:p>
        </w:tc>
        <w:tc>
          <w:tcPr>
            <w:tcW w:w="2585" w:type="dxa"/>
            <w:vAlign w:val="center"/>
          </w:tcPr>
          <w:p w14:paraId="27E22890">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桩号</w:t>
            </w:r>
          </w:p>
        </w:tc>
        <w:tc>
          <w:tcPr>
            <w:tcW w:w="1701" w:type="dxa"/>
            <w:vAlign w:val="center"/>
          </w:tcPr>
          <w:p w14:paraId="1EC6AFC8">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坝高</w:t>
            </w:r>
          </w:p>
        </w:tc>
        <w:tc>
          <w:tcPr>
            <w:tcW w:w="1701" w:type="dxa"/>
            <w:vAlign w:val="center"/>
          </w:tcPr>
          <w:p w14:paraId="45FE51F3">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坝长</w:t>
            </w:r>
          </w:p>
        </w:tc>
      </w:tr>
      <w:tr w14:paraId="3F352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9" w:type="dxa"/>
            <w:vAlign w:val="center"/>
          </w:tcPr>
          <w:p w14:paraId="07F6B055">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1</w:t>
            </w:r>
          </w:p>
        </w:tc>
        <w:tc>
          <w:tcPr>
            <w:tcW w:w="1559" w:type="dxa"/>
            <w:vAlign w:val="center"/>
          </w:tcPr>
          <w:p w14:paraId="2D31EEDA">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1#蓄水坝</w:t>
            </w:r>
          </w:p>
        </w:tc>
        <w:tc>
          <w:tcPr>
            <w:tcW w:w="2585" w:type="dxa"/>
            <w:vAlign w:val="center"/>
          </w:tcPr>
          <w:p w14:paraId="74BC4E94">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NXK5+571</w:t>
            </w:r>
          </w:p>
        </w:tc>
        <w:tc>
          <w:tcPr>
            <w:tcW w:w="1701" w:type="dxa"/>
            <w:vAlign w:val="center"/>
          </w:tcPr>
          <w:p w14:paraId="22815D5E">
            <w:pPr>
              <w:spacing w:after="0" w:line="240" w:lineRule="auto"/>
              <w:jc w:val="center"/>
            </w:pPr>
            <w:r>
              <w:rPr>
                <w:rFonts w:hint="eastAsia" w:ascii="Times New Roman" w:hAnsi="Times New Roman" w:eastAsia="宋体" w:cs="Times New Roman"/>
                <w:sz w:val="21"/>
                <w:szCs w:val="21"/>
                <w:lang w:eastAsia="zh-CN"/>
              </w:rPr>
              <w:t>0.50</w:t>
            </w:r>
          </w:p>
        </w:tc>
        <w:tc>
          <w:tcPr>
            <w:tcW w:w="1701" w:type="dxa"/>
            <w:vAlign w:val="center"/>
          </w:tcPr>
          <w:p w14:paraId="55BB5684">
            <w:pPr>
              <w:spacing w:after="0" w:line="240" w:lineRule="auto"/>
              <w:jc w:val="center"/>
            </w:pPr>
            <w:r>
              <w:rPr>
                <w:rFonts w:hint="eastAsia" w:ascii="Times New Roman" w:hAnsi="Times New Roman" w:eastAsia="宋体" w:cs="Times New Roman"/>
                <w:sz w:val="21"/>
                <w:szCs w:val="21"/>
                <w:lang w:eastAsia="zh-CN"/>
              </w:rPr>
              <w:t>10.00</w:t>
            </w:r>
          </w:p>
        </w:tc>
      </w:tr>
      <w:tr w14:paraId="24C16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9" w:type="dxa"/>
            <w:vAlign w:val="center"/>
          </w:tcPr>
          <w:p w14:paraId="7FBEAD70">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2</w:t>
            </w:r>
          </w:p>
        </w:tc>
        <w:tc>
          <w:tcPr>
            <w:tcW w:w="1559" w:type="dxa"/>
            <w:vAlign w:val="center"/>
          </w:tcPr>
          <w:p w14:paraId="3BD10A69">
            <w:pPr>
              <w:spacing w:after="0" w:line="240" w:lineRule="auto"/>
              <w:jc w:val="center"/>
            </w:pPr>
            <w:r>
              <w:rPr>
                <w:rFonts w:hint="eastAsia" w:ascii="Times New Roman" w:hAnsi="Times New Roman" w:eastAsia="宋体" w:cs="Times New Roman"/>
                <w:sz w:val="21"/>
                <w:szCs w:val="21"/>
                <w:lang w:eastAsia="zh-CN"/>
              </w:rPr>
              <w:t>2#蓄水坝</w:t>
            </w:r>
          </w:p>
        </w:tc>
        <w:tc>
          <w:tcPr>
            <w:tcW w:w="2585" w:type="dxa"/>
            <w:vAlign w:val="center"/>
          </w:tcPr>
          <w:p w14:paraId="7EF4A94F">
            <w:pPr>
              <w:spacing w:after="0" w:line="240" w:lineRule="auto"/>
              <w:jc w:val="center"/>
            </w:pPr>
            <w:r>
              <w:rPr>
                <w:rFonts w:hint="eastAsia" w:ascii="Times New Roman" w:hAnsi="Times New Roman" w:eastAsia="宋体" w:cs="Times New Roman"/>
                <w:sz w:val="21"/>
                <w:szCs w:val="21"/>
                <w:lang w:eastAsia="zh-CN"/>
              </w:rPr>
              <w:t>NXK6+389</w:t>
            </w:r>
          </w:p>
        </w:tc>
        <w:tc>
          <w:tcPr>
            <w:tcW w:w="1701" w:type="dxa"/>
            <w:vAlign w:val="center"/>
          </w:tcPr>
          <w:p w14:paraId="6C367D77">
            <w:pPr>
              <w:spacing w:after="0" w:line="240" w:lineRule="auto"/>
              <w:jc w:val="center"/>
            </w:pPr>
            <w:r>
              <w:rPr>
                <w:rFonts w:hint="eastAsia" w:ascii="Times New Roman" w:hAnsi="Times New Roman" w:eastAsia="宋体" w:cs="Times New Roman"/>
                <w:sz w:val="21"/>
                <w:szCs w:val="21"/>
                <w:lang w:eastAsia="zh-CN"/>
              </w:rPr>
              <w:t>0.50</w:t>
            </w:r>
          </w:p>
        </w:tc>
        <w:tc>
          <w:tcPr>
            <w:tcW w:w="1701" w:type="dxa"/>
            <w:vAlign w:val="center"/>
          </w:tcPr>
          <w:p w14:paraId="5C6DDEBB">
            <w:pPr>
              <w:spacing w:after="0" w:line="240" w:lineRule="auto"/>
              <w:jc w:val="center"/>
            </w:pPr>
            <w:r>
              <w:rPr>
                <w:rFonts w:hint="eastAsia" w:ascii="Times New Roman" w:hAnsi="Times New Roman" w:eastAsia="宋体" w:cs="Times New Roman"/>
                <w:sz w:val="21"/>
                <w:szCs w:val="21"/>
                <w:lang w:eastAsia="zh-CN"/>
              </w:rPr>
              <w:t>10.00</w:t>
            </w:r>
          </w:p>
        </w:tc>
      </w:tr>
      <w:tr w14:paraId="3A298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9" w:type="dxa"/>
            <w:vAlign w:val="center"/>
          </w:tcPr>
          <w:p w14:paraId="4167B9F3">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3</w:t>
            </w:r>
          </w:p>
        </w:tc>
        <w:tc>
          <w:tcPr>
            <w:tcW w:w="1559" w:type="dxa"/>
            <w:vAlign w:val="center"/>
          </w:tcPr>
          <w:p w14:paraId="0F505393">
            <w:pPr>
              <w:spacing w:after="0" w:line="240" w:lineRule="auto"/>
              <w:jc w:val="center"/>
            </w:pPr>
            <w:r>
              <w:rPr>
                <w:rFonts w:hint="eastAsia" w:ascii="Times New Roman" w:hAnsi="Times New Roman" w:eastAsia="宋体" w:cs="Times New Roman"/>
                <w:sz w:val="21"/>
                <w:szCs w:val="21"/>
                <w:lang w:eastAsia="zh-CN"/>
              </w:rPr>
              <w:t>3#蓄水坝</w:t>
            </w:r>
          </w:p>
        </w:tc>
        <w:tc>
          <w:tcPr>
            <w:tcW w:w="2585" w:type="dxa"/>
            <w:vAlign w:val="center"/>
          </w:tcPr>
          <w:p w14:paraId="4AC230BF">
            <w:pPr>
              <w:spacing w:after="0" w:line="240" w:lineRule="auto"/>
              <w:jc w:val="center"/>
            </w:pPr>
            <w:r>
              <w:rPr>
                <w:rFonts w:hint="eastAsia" w:ascii="Times New Roman" w:hAnsi="Times New Roman" w:eastAsia="宋体" w:cs="Times New Roman"/>
                <w:sz w:val="21"/>
                <w:szCs w:val="21"/>
                <w:lang w:eastAsia="zh-CN"/>
              </w:rPr>
              <w:t>NXK6+740</w:t>
            </w:r>
          </w:p>
        </w:tc>
        <w:tc>
          <w:tcPr>
            <w:tcW w:w="1701" w:type="dxa"/>
            <w:vAlign w:val="center"/>
          </w:tcPr>
          <w:p w14:paraId="51FC89DA">
            <w:pPr>
              <w:spacing w:after="0" w:line="240" w:lineRule="auto"/>
              <w:jc w:val="center"/>
            </w:pPr>
            <w:r>
              <w:rPr>
                <w:rFonts w:hint="eastAsia" w:ascii="Times New Roman" w:hAnsi="Times New Roman" w:eastAsia="宋体" w:cs="Times New Roman"/>
                <w:sz w:val="21"/>
                <w:szCs w:val="21"/>
                <w:lang w:eastAsia="zh-CN"/>
              </w:rPr>
              <w:t>0.50</w:t>
            </w:r>
          </w:p>
        </w:tc>
        <w:tc>
          <w:tcPr>
            <w:tcW w:w="1701" w:type="dxa"/>
            <w:vAlign w:val="center"/>
          </w:tcPr>
          <w:p w14:paraId="0853A1E0">
            <w:pPr>
              <w:spacing w:after="0" w:line="240" w:lineRule="auto"/>
              <w:jc w:val="center"/>
            </w:pPr>
            <w:r>
              <w:rPr>
                <w:rFonts w:hint="eastAsia" w:ascii="Times New Roman" w:hAnsi="Times New Roman" w:eastAsia="宋体" w:cs="Times New Roman"/>
                <w:sz w:val="21"/>
                <w:szCs w:val="21"/>
                <w:lang w:eastAsia="zh-CN"/>
              </w:rPr>
              <w:t>10.00</w:t>
            </w:r>
          </w:p>
        </w:tc>
      </w:tr>
      <w:tr w14:paraId="720B4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9" w:type="dxa"/>
            <w:vAlign w:val="center"/>
          </w:tcPr>
          <w:p w14:paraId="2EDC6210">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4</w:t>
            </w:r>
          </w:p>
        </w:tc>
        <w:tc>
          <w:tcPr>
            <w:tcW w:w="1559" w:type="dxa"/>
            <w:vAlign w:val="center"/>
          </w:tcPr>
          <w:p w14:paraId="7223C8B7">
            <w:pPr>
              <w:spacing w:after="0" w:line="240" w:lineRule="auto"/>
              <w:jc w:val="center"/>
            </w:pPr>
            <w:r>
              <w:rPr>
                <w:rFonts w:hint="eastAsia" w:ascii="Times New Roman" w:hAnsi="Times New Roman" w:eastAsia="宋体" w:cs="Times New Roman"/>
                <w:sz w:val="21"/>
                <w:szCs w:val="21"/>
                <w:lang w:eastAsia="zh-CN"/>
              </w:rPr>
              <w:t>4#蓄水坝</w:t>
            </w:r>
          </w:p>
        </w:tc>
        <w:tc>
          <w:tcPr>
            <w:tcW w:w="2585" w:type="dxa"/>
            <w:vAlign w:val="center"/>
          </w:tcPr>
          <w:p w14:paraId="59327805">
            <w:pPr>
              <w:spacing w:after="0" w:line="240" w:lineRule="auto"/>
              <w:jc w:val="center"/>
            </w:pPr>
            <w:r>
              <w:rPr>
                <w:rFonts w:hint="eastAsia" w:ascii="Times New Roman" w:hAnsi="Times New Roman" w:eastAsia="宋体" w:cs="Times New Roman"/>
                <w:sz w:val="21"/>
                <w:szCs w:val="21"/>
                <w:lang w:eastAsia="zh-CN"/>
              </w:rPr>
              <w:t>NXK6+802</w:t>
            </w:r>
          </w:p>
        </w:tc>
        <w:tc>
          <w:tcPr>
            <w:tcW w:w="1701" w:type="dxa"/>
            <w:vAlign w:val="center"/>
          </w:tcPr>
          <w:p w14:paraId="6AB77178">
            <w:pPr>
              <w:spacing w:after="0" w:line="240" w:lineRule="auto"/>
              <w:jc w:val="center"/>
            </w:pPr>
            <w:r>
              <w:rPr>
                <w:rFonts w:hint="eastAsia" w:ascii="Times New Roman" w:hAnsi="Times New Roman" w:eastAsia="宋体" w:cs="Times New Roman"/>
                <w:sz w:val="21"/>
                <w:szCs w:val="21"/>
                <w:lang w:eastAsia="zh-CN"/>
              </w:rPr>
              <w:t>0.50</w:t>
            </w:r>
          </w:p>
        </w:tc>
        <w:tc>
          <w:tcPr>
            <w:tcW w:w="1701" w:type="dxa"/>
            <w:vAlign w:val="center"/>
          </w:tcPr>
          <w:p w14:paraId="522B9420">
            <w:pPr>
              <w:spacing w:after="0" w:line="240" w:lineRule="auto"/>
              <w:jc w:val="center"/>
            </w:pPr>
            <w:r>
              <w:rPr>
                <w:rFonts w:hint="eastAsia" w:ascii="Times New Roman" w:hAnsi="Times New Roman" w:eastAsia="宋体" w:cs="Times New Roman"/>
                <w:sz w:val="21"/>
                <w:szCs w:val="21"/>
                <w:lang w:eastAsia="zh-CN"/>
              </w:rPr>
              <w:t>6.00</w:t>
            </w:r>
          </w:p>
        </w:tc>
      </w:tr>
      <w:tr w14:paraId="2887A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9" w:type="dxa"/>
            <w:vAlign w:val="center"/>
          </w:tcPr>
          <w:p w14:paraId="6EE66AAD">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5</w:t>
            </w:r>
          </w:p>
        </w:tc>
        <w:tc>
          <w:tcPr>
            <w:tcW w:w="1559" w:type="dxa"/>
            <w:vAlign w:val="center"/>
          </w:tcPr>
          <w:p w14:paraId="05C7BC18">
            <w:pPr>
              <w:spacing w:after="0" w:line="240" w:lineRule="auto"/>
              <w:jc w:val="center"/>
            </w:pPr>
            <w:r>
              <w:rPr>
                <w:rFonts w:hint="eastAsia" w:ascii="Times New Roman" w:hAnsi="Times New Roman" w:eastAsia="宋体" w:cs="Times New Roman"/>
                <w:sz w:val="21"/>
                <w:szCs w:val="21"/>
                <w:lang w:eastAsia="zh-CN"/>
              </w:rPr>
              <w:t>5#蓄水坝</w:t>
            </w:r>
          </w:p>
        </w:tc>
        <w:tc>
          <w:tcPr>
            <w:tcW w:w="2585" w:type="dxa"/>
            <w:vAlign w:val="center"/>
          </w:tcPr>
          <w:p w14:paraId="772108EB">
            <w:pPr>
              <w:spacing w:after="0" w:line="240" w:lineRule="auto"/>
              <w:jc w:val="center"/>
            </w:pPr>
            <w:r>
              <w:rPr>
                <w:rFonts w:hint="eastAsia" w:ascii="Times New Roman" w:hAnsi="Times New Roman" w:eastAsia="宋体" w:cs="Times New Roman"/>
                <w:sz w:val="21"/>
                <w:szCs w:val="21"/>
                <w:lang w:eastAsia="zh-CN"/>
              </w:rPr>
              <w:t>NXK6+990</w:t>
            </w:r>
          </w:p>
        </w:tc>
        <w:tc>
          <w:tcPr>
            <w:tcW w:w="1701" w:type="dxa"/>
            <w:vAlign w:val="center"/>
          </w:tcPr>
          <w:p w14:paraId="455F87AC">
            <w:pPr>
              <w:spacing w:after="0" w:line="240" w:lineRule="auto"/>
              <w:jc w:val="center"/>
            </w:pPr>
            <w:r>
              <w:rPr>
                <w:rFonts w:hint="eastAsia" w:ascii="Times New Roman" w:hAnsi="Times New Roman" w:eastAsia="宋体" w:cs="Times New Roman"/>
                <w:sz w:val="21"/>
                <w:szCs w:val="21"/>
                <w:lang w:eastAsia="zh-CN"/>
              </w:rPr>
              <w:t>0.80</w:t>
            </w:r>
          </w:p>
        </w:tc>
        <w:tc>
          <w:tcPr>
            <w:tcW w:w="1701" w:type="dxa"/>
            <w:vAlign w:val="center"/>
          </w:tcPr>
          <w:p w14:paraId="0BDE8876">
            <w:pPr>
              <w:spacing w:after="0" w:line="240" w:lineRule="auto"/>
              <w:jc w:val="center"/>
            </w:pPr>
            <w:r>
              <w:rPr>
                <w:rFonts w:hint="eastAsia" w:ascii="Times New Roman" w:hAnsi="Times New Roman" w:eastAsia="宋体" w:cs="Times New Roman"/>
                <w:sz w:val="21"/>
                <w:szCs w:val="21"/>
                <w:lang w:eastAsia="zh-CN"/>
              </w:rPr>
              <w:t>10.00</w:t>
            </w:r>
          </w:p>
        </w:tc>
      </w:tr>
      <w:tr w14:paraId="3CB72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9" w:type="dxa"/>
            <w:vAlign w:val="center"/>
          </w:tcPr>
          <w:p w14:paraId="7AF3BE0B">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6</w:t>
            </w:r>
          </w:p>
        </w:tc>
        <w:tc>
          <w:tcPr>
            <w:tcW w:w="1559" w:type="dxa"/>
            <w:vAlign w:val="center"/>
          </w:tcPr>
          <w:p w14:paraId="018D4527">
            <w:pPr>
              <w:spacing w:after="0" w:line="240" w:lineRule="auto"/>
              <w:jc w:val="center"/>
            </w:pPr>
            <w:r>
              <w:rPr>
                <w:rFonts w:hint="eastAsia" w:ascii="Times New Roman" w:hAnsi="Times New Roman" w:eastAsia="宋体" w:cs="Times New Roman"/>
                <w:sz w:val="21"/>
                <w:szCs w:val="21"/>
                <w:lang w:eastAsia="zh-CN"/>
              </w:rPr>
              <w:t>6#蓄水坝</w:t>
            </w:r>
          </w:p>
        </w:tc>
        <w:tc>
          <w:tcPr>
            <w:tcW w:w="2585" w:type="dxa"/>
            <w:vAlign w:val="center"/>
          </w:tcPr>
          <w:p w14:paraId="3346B878">
            <w:pPr>
              <w:spacing w:after="0" w:line="240" w:lineRule="auto"/>
              <w:jc w:val="center"/>
            </w:pPr>
            <w:r>
              <w:rPr>
                <w:rFonts w:hint="eastAsia" w:ascii="Times New Roman" w:hAnsi="Times New Roman" w:eastAsia="宋体" w:cs="Times New Roman"/>
                <w:sz w:val="21"/>
                <w:szCs w:val="21"/>
                <w:lang w:eastAsia="zh-CN"/>
              </w:rPr>
              <w:t>NXK7+031</w:t>
            </w:r>
          </w:p>
        </w:tc>
        <w:tc>
          <w:tcPr>
            <w:tcW w:w="1701" w:type="dxa"/>
            <w:vAlign w:val="center"/>
          </w:tcPr>
          <w:p w14:paraId="2764B907">
            <w:pPr>
              <w:spacing w:after="0" w:line="240" w:lineRule="auto"/>
              <w:jc w:val="center"/>
            </w:pPr>
            <w:r>
              <w:rPr>
                <w:rFonts w:hint="eastAsia" w:ascii="Times New Roman" w:hAnsi="Times New Roman" w:eastAsia="宋体" w:cs="Times New Roman"/>
                <w:sz w:val="21"/>
                <w:szCs w:val="21"/>
                <w:lang w:eastAsia="zh-CN"/>
              </w:rPr>
              <w:t>1.20</w:t>
            </w:r>
          </w:p>
        </w:tc>
        <w:tc>
          <w:tcPr>
            <w:tcW w:w="1701" w:type="dxa"/>
            <w:vAlign w:val="center"/>
          </w:tcPr>
          <w:p w14:paraId="7A65C9D2">
            <w:pPr>
              <w:spacing w:after="0" w:line="240" w:lineRule="auto"/>
              <w:jc w:val="center"/>
            </w:pPr>
            <w:r>
              <w:rPr>
                <w:rFonts w:hint="eastAsia" w:ascii="Times New Roman" w:hAnsi="Times New Roman" w:eastAsia="宋体" w:cs="Times New Roman"/>
                <w:sz w:val="21"/>
                <w:szCs w:val="21"/>
                <w:lang w:eastAsia="zh-CN"/>
              </w:rPr>
              <w:t>3.00</w:t>
            </w:r>
          </w:p>
        </w:tc>
      </w:tr>
      <w:tr w14:paraId="51427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9" w:type="dxa"/>
            <w:vAlign w:val="center"/>
          </w:tcPr>
          <w:p w14:paraId="0DB41FCC">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7</w:t>
            </w:r>
          </w:p>
        </w:tc>
        <w:tc>
          <w:tcPr>
            <w:tcW w:w="1559" w:type="dxa"/>
            <w:vAlign w:val="center"/>
          </w:tcPr>
          <w:p w14:paraId="189EE0EE">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7#蓄水坝</w:t>
            </w:r>
          </w:p>
        </w:tc>
        <w:tc>
          <w:tcPr>
            <w:tcW w:w="2585" w:type="dxa"/>
            <w:vAlign w:val="center"/>
          </w:tcPr>
          <w:p w14:paraId="5148BF2C">
            <w:pPr>
              <w:spacing w:after="0" w:line="240" w:lineRule="auto"/>
              <w:jc w:val="center"/>
            </w:pPr>
            <w:r>
              <w:rPr>
                <w:rFonts w:hint="eastAsia" w:ascii="Times New Roman" w:hAnsi="Times New Roman" w:eastAsia="宋体" w:cs="Times New Roman"/>
                <w:sz w:val="21"/>
                <w:szCs w:val="21"/>
                <w:lang w:eastAsia="zh-CN"/>
              </w:rPr>
              <w:t>NXK7+186</w:t>
            </w:r>
          </w:p>
        </w:tc>
        <w:tc>
          <w:tcPr>
            <w:tcW w:w="1701" w:type="dxa"/>
            <w:vAlign w:val="center"/>
          </w:tcPr>
          <w:p w14:paraId="7EBCC994">
            <w:pPr>
              <w:spacing w:after="0" w:line="240" w:lineRule="auto"/>
              <w:jc w:val="center"/>
            </w:pPr>
            <w:r>
              <w:rPr>
                <w:rFonts w:hint="eastAsia" w:ascii="Times New Roman" w:hAnsi="Times New Roman" w:eastAsia="宋体" w:cs="Times New Roman"/>
                <w:sz w:val="21"/>
                <w:szCs w:val="21"/>
                <w:lang w:eastAsia="zh-CN"/>
              </w:rPr>
              <w:t>1.20</w:t>
            </w:r>
          </w:p>
        </w:tc>
        <w:tc>
          <w:tcPr>
            <w:tcW w:w="1701" w:type="dxa"/>
            <w:vAlign w:val="center"/>
          </w:tcPr>
          <w:p w14:paraId="2372F347">
            <w:pPr>
              <w:spacing w:after="0" w:line="240" w:lineRule="auto"/>
              <w:jc w:val="center"/>
            </w:pPr>
            <w:r>
              <w:rPr>
                <w:rFonts w:hint="eastAsia" w:ascii="Times New Roman" w:hAnsi="Times New Roman" w:eastAsia="宋体" w:cs="Times New Roman"/>
                <w:sz w:val="21"/>
                <w:szCs w:val="21"/>
                <w:lang w:eastAsia="zh-CN"/>
              </w:rPr>
              <w:t>3.00</w:t>
            </w:r>
          </w:p>
        </w:tc>
      </w:tr>
      <w:tr w14:paraId="7403E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9" w:type="dxa"/>
            <w:vAlign w:val="center"/>
          </w:tcPr>
          <w:p w14:paraId="4C1265EA">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8</w:t>
            </w:r>
          </w:p>
        </w:tc>
        <w:tc>
          <w:tcPr>
            <w:tcW w:w="1559" w:type="dxa"/>
            <w:vAlign w:val="center"/>
          </w:tcPr>
          <w:p w14:paraId="2CA5C0DA">
            <w:pPr>
              <w:spacing w:after="0" w:line="240" w:lineRule="auto"/>
              <w:jc w:val="center"/>
            </w:pPr>
            <w:r>
              <w:rPr>
                <w:rFonts w:hint="eastAsia" w:ascii="Times New Roman" w:hAnsi="Times New Roman" w:eastAsia="宋体" w:cs="Times New Roman"/>
                <w:sz w:val="21"/>
                <w:szCs w:val="21"/>
                <w:lang w:eastAsia="zh-CN"/>
              </w:rPr>
              <w:t>8#蓄水坝</w:t>
            </w:r>
          </w:p>
        </w:tc>
        <w:tc>
          <w:tcPr>
            <w:tcW w:w="2585" w:type="dxa"/>
            <w:vAlign w:val="center"/>
          </w:tcPr>
          <w:p w14:paraId="44E7BA99">
            <w:pPr>
              <w:spacing w:after="0" w:line="240" w:lineRule="auto"/>
              <w:jc w:val="center"/>
            </w:pPr>
            <w:r>
              <w:rPr>
                <w:rFonts w:hint="eastAsia" w:ascii="Times New Roman" w:hAnsi="Times New Roman" w:eastAsia="宋体" w:cs="Times New Roman"/>
                <w:sz w:val="21"/>
                <w:szCs w:val="21"/>
                <w:lang w:eastAsia="zh-CN"/>
              </w:rPr>
              <w:t>NXK7+268</w:t>
            </w:r>
          </w:p>
        </w:tc>
        <w:tc>
          <w:tcPr>
            <w:tcW w:w="1701" w:type="dxa"/>
            <w:vAlign w:val="center"/>
          </w:tcPr>
          <w:p w14:paraId="44919253">
            <w:pPr>
              <w:spacing w:after="0" w:line="240" w:lineRule="auto"/>
              <w:jc w:val="center"/>
            </w:pPr>
            <w:r>
              <w:rPr>
                <w:rFonts w:hint="eastAsia" w:ascii="Times New Roman" w:hAnsi="Times New Roman" w:eastAsia="宋体" w:cs="Times New Roman"/>
                <w:sz w:val="21"/>
                <w:szCs w:val="21"/>
                <w:lang w:eastAsia="zh-CN"/>
              </w:rPr>
              <w:t>1.20</w:t>
            </w:r>
          </w:p>
        </w:tc>
        <w:tc>
          <w:tcPr>
            <w:tcW w:w="1701" w:type="dxa"/>
            <w:vAlign w:val="center"/>
          </w:tcPr>
          <w:p w14:paraId="24D2AE4A">
            <w:pPr>
              <w:spacing w:after="0" w:line="240" w:lineRule="auto"/>
              <w:jc w:val="center"/>
            </w:pPr>
            <w:r>
              <w:rPr>
                <w:rFonts w:hint="eastAsia" w:ascii="Times New Roman" w:hAnsi="Times New Roman" w:eastAsia="宋体" w:cs="Times New Roman"/>
                <w:sz w:val="21"/>
                <w:szCs w:val="21"/>
                <w:lang w:eastAsia="zh-CN"/>
              </w:rPr>
              <w:t>3.00</w:t>
            </w:r>
          </w:p>
        </w:tc>
      </w:tr>
      <w:tr w14:paraId="0A03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9" w:type="dxa"/>
            <w:vAlign w:val="center"/>
          </w:tcPr>
          <w:p w14:paraId="6FD3E7EE">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9</w:t>
            </w:r>
          </w:p>
        </w:tc>
        <w:tc>
          <w:tcPr>
            <w:tcW w:w="1559" w:type="dxa"/>
            <w:vAlign w:val="center"/>
          </w:tcPr>
          <w:p w14:paraId="07D7A756">
            <w:pPr>
              <w:spacing w:after="0" w:line="240" w:lineRule="auto"/>
              <w:jc w:val="center"/>
            </w:pPr>
            <w:r>
              <w:rPr>
                <w:rFonts w:hint="eastAsia" w:ascii="Times New Roman" w:hAnsi="Times New Roman" w:eastAsia="宋体" w:cs="Times New Roman"/>
                <w:sz w:val="21"/>
                <w:szCs w:val="21"/>
                <w:lang w:eastAsia="zh-CN"/>
              </w:rPr>
              <w:t>9#蓄水坝</w:t>
            </w:r>
          </w:p>
        </w:tc>
        <w:tc>
          <w:tcPr>
            <w:tcW w:w="2585" w:type="dxa"/>
            <w:vAlign w:val="center"/>
          </w:tcPr>
          <w:p w14:paraId="38B23988">
            <w:pPr>
              <w:spacing w:after="0" w:line="240" w:lineRule="auto"/>
              <w:jc w:val="center"/>
            </w:pPr>
            <w:r>
              <w:rPr>
                <w:rFonts w:hint="eastAsia" w:ascii="Times New Roman" w:hAnsi="Times New Roman" w:eastAsia="宋体" w:cs="Times New Roman"/>
                <w:sz w:val="21"/>
                <w:szCs w:val="21"/>
                <w:lang w:eastAsia="zh-CN"/>
              </w:rPr>
              <w:t>NXK7+349</w:t>
            </w:r>
          </w:p>
        </w:tc>
        <w:tc>
          <w:tcPr>
            <w:tcW w:w="1701" w:type="dxa"/>
            <w:vAlign w:val="center"/>
          </w:tcPr>
          <w:p w14:paraId="06C72B4D">
            <w:pPr>
              <w:spacing w:after="0" w:line="240" w:lineRule="auto"/>
              <w:jc w:val="center"/>
            </w:pPr>
            <w:r>
              <w:rPr>
                <w:rFonts w:hint="eastAsia" w:ascii="Times New Roman" w:hAnsi="Times New Roman" w:eastAsia="宋体" w:cs="Times New Roman"/>
                <w:sz w:val="21"/>
                <w:szCs w:val="21"/>
                <w:lang w:eastAsia="zh-CN"/>
              </w:rPr>
              <w:t>1.20</w:t>
            </w:r>
          </w:p>
        </w:tc>
        <w:tc>
          <w:tcPr>
            <w:tcW w:w="1701" w:type="dxa"/>
            <w:vAlign w:val="center"/>
          </w:tcPr>
          <w:p w14:paraId="18FCF3AA">
            <w:pPr>
              <w:spacing w:after="0" w:line="240" w:lineRule="auto"/>
              <w:jc w:val="center"/>
            </w:pPr>
            <w:r>
              <w:rPr>
                <w:rFonts w:hint="eastAsia" w:ascii="Times New Roman" w:hAnsi="Times New Roman" w:eastAsia="宋体" w:cs="Times New Roman"/>
                <w:sz w:val="21"/>
                <w:szCs w:val="21"/>
                <w:lang w:eastAsia="zh-CN"/>
              </w:rPr>
              <w:t>3.00</w:t>
            </w:r>
          </w:p>
        </w:tc>
      </w:tr>
    </w:tbl>
    <w:p w14:paraId="2FEA02D8">
      <w:pPr>
        <w:spacing w:before="120" w:beforeLines="50" w:after="0"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fldChar w:fldCharType="begin"/>
      </w:r>
      <w:r>
        <w:rPr>
          <w:rFonts w:ascii="Times New Roman" w:hAnsi="Times New Roman" w:eastAsia="宋体" w:cs="Times New Roman"/>
          <w:sz w:val="24"/>
          <w:szCs w:val="24"/>
          <w:lang w:eastAsia="zh-CN"/>
        </w:rPr>
        <w:instrText xml:space="preserve"> </w:instrText>
      </w:r>
      <w:r>
        <w:rPr>
          <w:rFonts w:hint="eastAsia" w:ascii="Times New Roman" w:hAnsi="Times New Roman" w:eastAsia="宋体" w:cs="Times New Roman"/>
          <w:sz w:val="24"/>
          <w:szCs w:val="24"/>
          <w:lang w:eastAsia="zh-CN"/>
        </w:rPr>
        <w:instrText xml:space="preserve">= 5 \* GB3</w:instrText>
      </w:r>
      <w:r>
        <w:rPr>
          <w:rFonts w:ascii="Times New Roman" w:hAnsi="Times New Roman" w:eastAsia="宋体" w:cs="Times New Roman"/>
          <w:sz w:val="24"/>
          <w:szCs w:val="24"/>
          <w:lang w:eastAsia="zh-CN"/>
        </w:rPr>
        <w:instrText xml:space="preserve"> </w:instrText>
      </w:r>
      <w:r>
        <w:rPr>
          <w:rFonts w:ascii="Times New Roman" w:hAnsi="Times New Roman" w:eastAsia="宋体" w:cs="Times New Roman"/>
          <w:sz w:val="24"/>
          <w:szCs w:val="24"/>
          <w:lang w:eastAsia="zh-CN"/>
        </w:rPr>
        <w:fldChar w:fldCharType="separate"/>
      </w:r>
      <w:r>
        <w:rPr>
          <w:rFonts w:hint="eastAsia" w:ascii="Times New Roman" w:hAnsi="Times New Roman" w:eastAsia="宋体" w:cs="Times New Roman"/>
          <w:sz w:val="24"/>
          <w:szCs w:val="24"/>
          <w:lang w:eastAsia="zh-CN"/>
        </w:rPr>
        <w:t>⑤</w:t>
      </w:r>
      <w:r>
        <w:rPr>
          <w:rFonts w:ascii="Times New Roman" w:hAnsi="Times New Roman" w:eastAsia="宋体" w:cs="Times New Roman"/>
          <w:sz w:val="24"/>
          <w:szCs w:val="24"/>
          <w:lang w:eastAsia="zh-CN"/>
        </w:rPr>
        <w:fldChar w:fldCharType="end"/>
      </w:r>
      <w:r>
        <w:rPr>
          <w:rFonts w:hint="eastAsia" w:ascii="Times New Roman" w:hAnsi="Times New Roman" w:eastAsia="宋体" w:cs="Times New Roman"/>
          <w:sz w:val="24"/>
          <w:szCs w:val="24"/>
          <w:lang w:eastAsia="zh-CN"/>
        </w:rPr>
        <w:t>南木黑河</w:t>
      </w:r>
    </w:p>
    <w:p w14:paraId="73C1ED85">
      <w:pPr>
        <w:spacing w:after="0" w:line="360"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南木黑河</w:t>
      </w:r>
      <w:r>
        <w:rPr>
          <w:rFonts w:ascii="Times New Roman" w:hAnsi="Times New Roman" w:eastAsia="宋体" w:cs="Times New Roman"/>
          <w:sz w:val="24"/>
          <w:szCs w:val="24"/>
          <w:lang w:eastAsia="zh-CN"/>
        </w:rPr>
        <w:t>拟建蓄水坝</w:t>
      </w:r>
      <w:r>
        <w:rPr>
          <w:rFonts w:hint="eastAsia" w:ascii="Times New Roman" w:hAnsi="Times New Roman" w:eastAsia="宋体" w:cs="Times New Roman"/>
          <w:sz w:val="24"/>
          <w:szCs w:val="24"/>
          <w:lang w:eastAsia="zh-CN"/>
        </w:rPr>
        <w:t>6</w:t>
      </w:r>
      <w:r>
        <w:rPr>
          <w:rFonts w:ascii="Times New Roman" w:hAnsi="Times New Roman" w:eastAsia="宋体" w:cs="Times New Roman"/>
          <w:sz w:val="24"/>
          <w:szCs w:val="24"/>
          <w:lang w:eastAsia="zh-CN"/>
        </w:rPr>
        <w:t>座，具体蓄水坝特性见表2.2.</w:t>
      </w:r>
      <w:r>
        <w:rPr>
          <w:rFonts w:hint="eastAsia" w:ascii="Times New Roman" w:hAnsi="Times New Roman" w:eastAsia="宋体" w:cs="Times New Roman"/>
          <w:sz w:val="24"/>
          <w:szCs w:val="24"/>
          <w:lang w:eastAsia="zh-CN"/>
        </w:rPr>
        <w:t>13。</w:t>
      </w:r>
    </w:p>
    <w:p w14:paraId="4134F8FA">
      <w:pPr>
        <w:spacing w:after="0" w:line="240" w:lineRule="auto"/>
        <w:jc w:val="center"/>
        <w:rPr>
          <w:rFonts w:ascii="Times New Roman" w:hAnsi="Times New Roman" w:eastAsia="宋体" w:cs="Times New Roman"/>
          <w:b/>
          <w:sz w:val="24"/>
          <w:szCs w:val="24"/>
          <w:lang w:eastAsia="zh-CN"/>
        </w:rPr>
      </w:pPr>
      <w:r>
        <w:rPr>
          <w:rFonts w:hint="eastAsia" w:ascii="Times New Roman" w:hAnsi="Times New Roman" w:eastAsia="宋体" w:cs="Times New Roman"/>
          <w:b/>
          <w:sz w:val="24"/>
          <w:szCs w:val="24"/>
          <w:lang w:eastAsia="zh-CN"/>
        </w:rPr>
        <w:t>表2.2.13  南秀河蓄水坝工程特性表</w:t>
      </w:r>
    </w:p>
    <w:tbl>
      <w:tblPr>
        <w:tblStyle w:val="9"/>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559"/>
        <w:gridCol w:w="2585"/>
        <w:gridCol w:w="1701"/>
        <w:gridCol w:w="1701"/>
      </w:tblGrid>
      <w:tr w14:paraId="3E6A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9" w:type="dxa"/>
            <w:vAlign w:val="center"/>
          </w:tcPr>
          <w:p w14:paraId="57832012">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序号</w:t>
            </w:r>
          </w:p>
        </w:tc>
        <w:tc>
          <w:tcPr>
            <w:tcW w:w="1559" w:type="dxa"/>
            <w:vAlign w:val="center"/>
          </w:tcPr>
          <w:p w14:paraId="1346F78D">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名称</w:t>
            </w:r>
          </w:p>
        </w:tc>
        <w:tc>
          <w:tcPr>
            <w:tcW w:w="2585" w:type="dxa"/>
            <w:vAlign w:val="center"/>
          </w:tcPr>
          <w:p w14:paraId="05356ECD">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桩号</w:t>
            </w:r>
          </w:p>
        </w:tc>
        <w:tc>
          <w:tcPr>
            <w:tcW w:w="1701" w:type="dxa"/>
            <w:vAlign w:val="center"/>
          </w:tcPr>
          <w:p w14:paraId="1B6ADE75">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坝高</w:t>
            </w:r>
          </w:p>
        </w:tc>
        <w:tc>
          <w:tcPr>
            <w:tcW w:w="1701" w:type="dxa"/>
            <w:vAlign w:val="center"/>
          </w:tcPr>
          <w:p w14:paraId="58E71AE9">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坝长</w:t>
            </w:r>
          </w:p>
        </w:tc>
      </w:tr>
      <w:tr w14:paraId="48C28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9" w:type="dxa"/>
            <w:vAlign w:val="center"/>
          </w:tcPr>
          <w:p w14:paraId="57964B8D">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1</w:t>
            </w:r>
          </w:p>
        </w:tc>
        <w:tc>
          <w:tcPr>
            <w:tcW w:w="1559" w:type="dxa"/>
            <w:vAlign w:val="center"/>
          </w:tcPr>
          <w:p w14:paraId="3CBD8C27">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1#蓄水坝</w:t>
            </w:r>
          </w:p>
        </w:tc>
        <w:tc>
          <w:tcPr>
            <w:tcW w:w="2585" w:type="dxa"/>
            <w:vAlign w:val="center"/>
          </w:tcPr>
          <w:p w14:paraId="64E4FEA4">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NXK1+175</w:t>
            </w:r>
          </w:p>
        </w:tc>
        <w:tc>
          <w:tcPr>
            <w:tcW w:w="1701" w:type="dxa"/>
            <w:vAlign w:val="center"/>
          </w:tcPr>
          <w:p w14:paraId="5E778692">
            <w:pPr>
              <w:spacing w:after="0" w:line="240" w:lineRule="auto"/>
              <w:jc w:val="center"/>
            </w:pPr>
            <w:r>
              <w:rPr>
                <w:rFonts w:hint="eastAsia" w:ascii="Times New Roman" w:hAnsi="Times New Roman" w:eastAsia="宋体" w:cs="Times New Roman"/>
                <w:sz w:val="21"/>
                <w:szCs w:val="21"/>
                <w:lang w:eastAsia="zh-CN"/>
              </w:rPr>
              <w:t>0.50</w:t>
            </w:r>
          </w:p>
        </w:tc>
        <w:tc>
          <w:tcPr>
            <w:tcW w:w="1701" w:type="dxa"/>
            <w:vAlign w:val="center"/>
          </w:tcPr>
          <w:p w14:paraId="3256FF3B">
            <w:pPr>
              <w:spacing w:after="0" w:line="240" w:lineRule="auto"/>
              <w:jc w:val="center"/>
            </w:pPr>
            <w:r>
              <w:rPr>
                <w:rFonts w:hint="eastAsia" w:ascii="Times New Roman" w:hAnsi="Times New Roman" w:eastAsia="宋体" w:cs="Times New Roman"/>
                <w:sz w:val="21"/>
                <w:szCs w:val="21"/>
                <w:lang w:eastAsia="zh-CN"/>
              </w:rPr>
              <w:t>14.00</w:t>
            </w:r>
          </w:p>
        </w:tc>
      </w:tr>
      <w:tr w14:paraId="69CD7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9" w:type="dxa"/>
            <w:vAlign w:val="center"/>
          </w:tcPr>
          <w:p w14:paraId="49024650">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2</w:t>
            </w:r>
          </w:p>
        </w:tc>
        <w:tc>
          <w:tcPr>
            <w:tcW w:w="1559" w:type="dxa"/>
            <w:vAlign w:val="center"/>
          </w:tcPr>
          <w:p w14:paraId="11A41787">
            <w:pPr>
              <w:spacing w:after="0" w:line="240" w:lineRule="auto"/>
              <w:jc w:val="center"/>
            </w:pPr>
            <w:r>
              <w:rPr>
                <w:rFonts w:hint="eastAsia" w:ascii="Times New Roman" w:hAnsi="Times New Roman" w:eastAsia="宋体" w:cs="Times New Roman"/>
                <w:sz w:val="21"/>
                <w:szCs w:val="21"/>
                <w:lang w:eastAsia="zh-CN"/>
              </w:rPr>
              <w:t>2#蓄水坝</w:t>
            </w:r>
          </w:p>
        </w:tc>
        <w:tc>
          <w:tcPr>
            <w:tcW w:w="2585" w:type="dxa"/>
            <w:vAlign w:val="center"/>
          </w:tcPr>
          <w:p w14:paraId="70D6AA05">
            <w:pPr>
              <w:spacing w:after="0" w:line="240" w:lineRule="auto"/>
              <w:jc w:val="center"/>
            </w:pPr>
            <w:r>
              <w:rPr>
                <w:rFonts w:hint="eastAsia" w:ascii="Times New Roman" w:hAnsi="Times New Roman" w:eastAsia="宋体" w:cs="Times New Roman"/>
                <w:sz w:val="21"/>
                <w:szCs w:val="21"/>
                <w:lang w:eastAsia="zh-CN"/>
              </w:rPr>
              <w:t>NXK1+575</w:t>
            </w:r>
          </w:p>
        </w:tc>
        <w:tc>
          <w:tcPr>
            <w:tcW w:w="1701" w:type="dxa"/>
            <w:vAlign w:val="center"/>
          </w:tcPr>
          <w:p w14:paraId="2EAD10D8">
            <w:pPr>
              <w:spacing w:after="0" w:line="240" w:lineRule="auto"/>
              <w:jc w:val="center"/>
            </w:pPr>
            <w:r>
              <w:rPr>
                <w:rFonts w:hint="eastAsia" w:ascii="Times New Roman" w:hAnsi="Times New Roman" w:eastAsia="宋体" w:cs="Times New Roman"/>
                <w:sz w:val="21"/>
                <w:szCs w:val="21"/>
                <w:lang w:eastAsia="zh-CN"/>
              </w:rPr>
              <w:t>0.50</w:t>
            </w:r>
          </w:p>
        </w:tc>
        <w:tc>
          <w:tcPr>
            <w:tcW w:w="1701" w:type="dxa"/>
            <w:vAlign w:val="center"/>
          </w:tcPr>
          <w:p w14:paraId="17E12F2C">
            <w:pPr>
              <w:spacing w:after="0" w:line="240" w:lineRule="auto"/>
              <w:jc w:val="center"/>
            </w:pPr>
            <w:r>
              <w:rPr>
                <w:rFonts w:hint="eastAsia" w:ascii="Times New Roman" w:hAnsi="Times New Roman" w:eastAsia="宋体" w:cs="Times New Roman"/>
                <w:sz w:val="21"/>
                <w:szCs w:val="21"/>
                <w:lang w:eastAsia="zh-CN"/>
              </w:rPr>
              <w:t>10.00</w:t>
            </w:r>
          </w:p>
        </w:tc>
      </w:tr>
      <w:tr w14:paraId="359D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9" w:type="dxa"/>
            <w:vAlign w:val="center"/>
          </w:tcPr>
          <w:p w14:paraId="7D9D00F7">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3</w:t>
            </w:r>
          </w:p>
        </w:tc>
        <w:tc>
          <w:tcPr>
            <w:tcW w:w="1559" w:type="dxa"/>
            <w:vAlign w:val="center"/>
          </w:tcPr>
          <w:p w14:paraId="53962D43">
            <w:pPr>
              <w:spacing w:after="0" w:line="240" w:lineRule="auto"/>
              <w:jc w:val="center"/>
            </w:pPr>
            <w:r>
              <w:rPr>
                <w:rFonts w:hint="eastAsia" w:ascii="Times New Roman" w:hAnsi="Times New Roman" w:eastAsia="宋体" w:cs="Times New Roman"/>
                <w:sz w:val="21"/>
                <w:szCs w:val="21"/>
                <w:lang w:eastAsia="zh-CN"/>
              </w:rPr>
              <w:t>3#蓄水坝</w:t>
            </w:r>
          </w:p>
        </w:tc>
        <w:tc>
          <w:tcPr>
            <w:tcW w:w="2585" w:type="dxa"/>
            <w:vAlign w:val="center"/>
          </w:tcPr>
          <w:p w14:paraId="71380B65">
            <w:pPr>
              <w:spacing w:after="0" w:line="240" w:lineRule="auto"/>
              <w:jc w:val="center"/>
            </w:pPr>
            <w:r>
              <w:rPr>
                <w:rFonts w:hint="eastAsia" w:ascii="Times New Roman" w:hAnsi="Times New Roman" w:eastAsia="宋体" w:cs="Times New Roman"/>
                <w:sz w:val="21"/>
                <w:szCs w:val="21"/>
                <w:lang w:eastAsia="zh-CN"/>
              </w:rPr>
              <w:t>NXK2+000</w:t>
            </w:r>
          </w:p>
        </w:tc>
        <w:tc>
          <w:tcPr>
            <w:tcW w:w="1701" w:type="dxa"/>
            <w:vAlign w:val="center"/>
          </w:tcPr>
          <w:p w14:paraId="4D520C2A">
            <w:pPr>
              <w:spacing w:after="0" w:line="240" w:lineRule="auto"/>
              <w:jc w:val="center"/>
            </w:pPr>
            <w:r>
              <w:rPr>
                <w:rFonts w:hint="eastAsia" w:ascii="Times New Roman" w:hAnsi="Times New Roman" w:eastAsia="宋体" w:cs="Times New Roman"/>
                <w:sz w:val="21"/>
                <w:szCs w:val="21"/>
                <w:lang w:eastAsia="zh-CN"/>
              </w:rPr>
              <w:t>0.50</w:t>
            </w:r>
          </w:p>
        </w:tc>
        <w:tc>
          <w:tcPr>
            <w:tcW w:w="1701" w:type="dxa"/>
            <w:vAlign w:val="center"/>
          </w:tcPr>
          <w:p w14:paraId="46D2E47F">
            <w:pPr>
              <w:spacing w:after="0" w:line="240" w:lineRule="auto"/>
              <w:jc w:val="center"/>
            </w:pPr>
            <w:r>
              <w:rPr>
                <w:rFonts w:hint="eastAsia" w:ascii="Times New Roman" w:hAnsi="Times New Roman" w:eastAsia="宋体" w:cs="Times New Roman"/>
                <w:sz w:val="21"/>
                <w:szCs w:val="21"/>
                <w:lang w:eastAsia="zh-CN"/>
              </w:rPr>
              <w:t>10.00</w:t>
            </w:r>
          </w:p>
        </w:tc>
      </w:tr>
      <w:tr w14:paraId="64AB8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9" w:type="dxa"/>
            <w:vAlign w:val="center"/>
          </w:tcPr>
          <w:p w14:paraId="25B5DE87">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4</w:t>
            </w:r>
          </w:p>
        </w:tc>
        <w:tc>
          <w:tcPr>
            <w:tcW w:w="1559" w:type="dxa"/>
            <w:vAlign w:val="center"/>
          </w:tcPr>
          <w:p w14:paraId="46F23F18">
            <w:pPr>
              <w:spacing w:after="0" w:line="240" w:lineRule="auto"/>
              <w:jc w:val="center"/>
            </w:pPr>
            <w:r>
              <w:rPr>
                <w:rFonts w:hint="eastAsia" w:ascii="Times New Roman" w:hAnsi="Times New Roman" w:eastAsia="宋体" w:cs="Times New Roman"/>
                <w:sz w:val="21"/>
                <w:szCs w:val="21"/>
                <w:lang w:eastAsia="zh-CN"/>
              </w:rPr>
              <w:t>4#蓄水坝</w:t>
            </w:r>
          </w:p>
        </w:tc>
        <w:tc>
          <w:tcPr>
            <w:tcW w:w="2585" w:type="dxa"/>
            <w:vAlign w:val="center"/>
          </w:tcPr>
          <w:p w14:paraId="365DE920">
            <w:pPr>
              <w:spacing w:after="0" w:line="240" w:lineRule="auto"/>
              <w:jc w:val="center"/>
            </w:pPr>
            <w:r>
              <w:rPr>
                <w:rFonts w:hint="eastAsia" w:ascii="Times New Roman" w:hAnsi="Times New Roman" w:eastAsia="宋体" w:cs="Times New Roman"/>
                <w:sz w:val="21"/>
                <w:szCs w:val="21"/>
                <w:lang w:eastAsia="zh-CN"/>
              </w:rPr>
              <w:t>NXK2+500</w:t>
            </w:r>
          </w:p>
        </w:tc>
        <w:tc>
          <w:tcPr>
            <w:tcW w:w="1701" w:type="dxa"/>
            <w:vAlign w:val="center"/>
          </w:tcPr>
          <w:p w14:paraId="4793D0BF">
            <w:pPr>
              <w:spacing w:after="0" w:line="240" w:lineRule="auto"/>
              <w:jc w:val="center"/>
            </w:pPr>
            <w:r>
              <w:rPr>
                <w:rFonts w:hint="eastAsia" w:ascii="Times New Roman" w:hAnsi="Times New Roman" w:eastAsia="宋体" w:cs="Times New Roman"/>
                <w:sz w:val="21"/>
                <w:szCs w:val="21"/>
                <w:lang w:eastAsia="zh-CN"/>
              </w:rPr>
              <w:t>0.50</w:t>
            </w:r>
          </w:p>
        </w:tc>
        <w:tc>
          <w:tcPr>
            <w:tcW w:w="1701" w:type="dxa"/>
            <w:vAlign w:val="center"/>
          </w:tcPr>
          <w:p w14:paraId="5CECC7B2">
            <w:pPr>
              <w:spacing w:after="0" w:line="240" w:lineRule="auto"/>
              <w:jc w:val="center"/>
            </w:pPr>
            <w:r>
              <w:rPr>
                <w:rFonts w:hint="eastAsia" w:ascii="Times New Roman" w:hAnsi="Times New Roman" w:eastAsia="宋体" w:cs="Times New Roman"/>
                <w:sz w:val="21"/>
                <w:szCs w:val="21"/>
                <w:lang w:eastAsia="zh-CN"/>
              </w:rPr>
              <w:t>10.00</w:t>
            </w:r>
          </w:p>
        </w:tc>
      </w:tr>
      <w:tr w14:paraId="1F46B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9" w:type="dxa"/>
            <w:vAlign w:val="center"/>
          </w:tcPr>
          <w:p w14:paraId="16838184">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5</w:t>
            </w:r>
          </w:p>
        </w:tc>
        <w:tc>
          <w:tcPr>
            <w:tcW w:w="1559" w:type="dxa"/>
            <w:vAlign w:val="center"/>
          </w:tcPr>
          <w:p w14:paraId="286BC302">
            <w:pPr>
              <w:spacing w:after="0" w:line="240" w:lineRule="auto"/>
              <w:jc w:val="center"/>
            </w:pPr>
            <w:r>
              <w:rPr>
                <w:rFonts w:hint="eastAsia" w:ascii="Times New Roman" w:hAnsi="Times New Roman" w:eastAsia="宋体" w:cs="Times New Roman"/>
                <w:sz w:val="21"/>
                <w:szCs w:val="21"/>
                <w:lang w:eastAsia="zh-CN"/>
              </w:rPr>
              <w:t>5#蓄水坝</w:t>
            </w:r>
          </w:p>
        </w:tc>
        <w:tc>
          <w:tcPr>
            <w:tcW w:w="2585" w:type="dxa"/>
            <w:vAlign w:val="center"/>
          </w:tcPr>
          <w:p w14:paraId="4046B1AF">
            <w:pPr>
              <w:spacing w:after="0" w:line="240" w:lineRule="auto"/>
              <w:jc w:val="center"/>
            </w:pPr>
            <w:r>
              <w:rPr>
                <w:rFonts w:hint="eastAsia" w:ascii="Times New Roman" w:hAnsi="Times New Roman" w:eastAsia="宋体" w:cs="Times New Roman"/>
                <w:sz w:val="21"/>
                <w:szCs w:val="21"/>
                <w:lang w:eastAsia="zh-CN"/>
              </w:rPr>
              <w:t>NXK2+850</w:t>
            </w:r>
          </w:p>
        </w:tc>
        <w:tc>
          <w:tcPr>
            <w:tcW w:w="1701" w:type="dxa"/>
            <w:vAlign w:val="center"/>
          </w:tcPr>
          <w:p w14:paraId="4AA70BEC">
            <w:pPr>
              <w:spacing w:after="0" w:line="240" w:lineRule="auto"/>
              <w:jc w:val="center"/>
            </w:pPr>
            <w:r>
              <w:rPr>
                <w:rFonts w:hint="eastAsia" w:ascii="Times New Roman" w:hAnsi="Times New Roman" w:eastAsia="宋体" w:cs="Times New Roman"/>
                <w:sz w:val="21"/>
                <w:szCs w:val="21"/>
                <w:lang w:eastAsia="zh-CN"/>
              </w:rPr>
              <w:t>0.50</w:t>
            </w:r>
          </w:p>
        </w:tc>
        <w:tc>
          <w:tcPr>
            <w:tcW w:w="1701" w:type="dxa"/>
            <w:vAlign w:val="center"/>
          </w:tcPr>
          <w:p w14:paraId="24A9C839">
            <w:pPr>
              <w:spacing w:after="0" w:line="240" w:lineRule="auto"/>
              <w:jc w:val="center"/>
            </w:pPr>
            <w:r>
              <w:rPr>
                <w:rFonts w:hint="eastAsia" w:ascii="Times New Roman" w:hAnsi="Times New Roman" w:eastAsia="宋体" w:cs="Times New Roman"/>
                <w:sz w:val="21"/>
                <w:szCs w:val="21"/>
                <w:lang w:eastAsia="zh-CN"/>
              </w:rPr>
              <w:t>10.00</w:t>
            </w:r>
          </w:p>
        </w:tc>
      </w:tr>
      <w:tr w14:paraId="121D6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9" w:type="dxa"/>
            <w:vAlign w:val="center"/>
          </w:tcPr>
          <w:p w14:paraId="00DC4658">
            <w:pPr>
              <w:spacing w:after="0" w:line="240" w:lineRule="auto"/>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6</w:t>
            </w:r>
          </w:p>
        </w:tc>
        <w:tc>
          <w:tcPr>
            <w:tcW w:w="1559" w:type="dxa"/>
            <w:vAlign w:val="center"/>
          </w:tcPr>
          <w:p w14:paraId="77B6A06D">
            <w:pPr>
              <w:spacing w:after="0" w:line="240" w:lineRule="auto"/>
              <w:jc w:val="center"/>
            </w:pPr>
            <w:r>
              <w:rPr>
                <w:rFonts w:hint="eastAsia" w:ascii="Times New Roman" w:hAnsi="Times New Roman" w:eastAsia="宋体" w:cs="Times New Roman"/>
                <w:sz w:val="21"/>
                <w:szCs w:val="21"/>
                <w:lang w:eastAsia="zh-CN"/>
              </w:rPr>
              <w:t>6#蓄水坝</w:t>
            </w:r>
          </w:p>
        </w:tc>
        <w:tc>
          <w:tcPr>
            <w:tcW w:w="2585" w:type="dxa"/>
            <w:vAlign w:val="center"/>
          </w:tcPr>
          <w:p w14:paraId="26FD9A7C">
            <w:pPr>
              <w:spacing w:after="0" w:line="240" w:lineRule="auto"/>
              <w:jc w:val="center"/>
            </w:pPr>
            <w:r>
              <w:rPr>
                <w:rFonts w:hint="eastAsia" w:ascii="Times New Roman" w:hAnsi="Times New Roman" w:eastAsia="宋体" w:cs="Times New Roman"/>
                <w:sz w:val="21"/>
                <w:szCs w:val="21"/>
                <w:lang w:eastAsia="zh-CN"/>
              </w:rPr>
              <w:t>NXK3+100</w:t>
            </w:r>
          </w:p>
        </w:tc>
        <w:tc>
          <w:tcPr>
            <w:tcW w:w="1701" w:type="dxa"/>
            <w:vAlign w:val="center"/>
          </w:tcPr>
          <w:p w14:paraId="453FB829">
            <w:pPr>
              <w:spacing w:after="0" w:line="240" w:lineRule="auto"/>
              <w:jc w:val="center"/>
            </w:pPr>
            <w:r>
              <w:rPr>
                <w:rFonts w:hint="eastAsia" w:ascii="Times New Roman" w:hAnsi="Times New Roman" w:eastAsia="宋体" w:cs="Times New Roman"/>
                <w:sz w:val="21"/>
                <w:szCs w:val="21"/>
                <w:lang w:eastAsia="zh-CN"/>
              </w:rPr>
              <w:t>0.50</w:t>
            </w:r>
          </w:p>
        </w:tc>
        <w:tc>
          <w:tcPr>
            <w:tcW w:w="1701" w:type="dxa"/>
            <w:vAlign w:val="center"/>
          </w:tcPr>
          <w:p w14:paraId="243FC6D3">
            <w:pPr>
              <w:spacing w:after="0" w:line="240" w:lineRule="auto"/>
              <w:jc w:val="center"/>
            </w:pPr>
            <w:r>
              <w:rPr>
                <w:rFonts w:hint="eastAsia" w:ascii="Times New Roman" w:hAnsi="Times New Roman" w:eastAsia="宋体" w:cs="Times New Roman"/>
                <w:sz w:val="21"/>
                <w:szCs w:val="21"/>
                <w:lang w:eastAsia="zh-CN"/>
              </w:rPr>
              <w:t>10.00</w:t>
            </w:r>
          </w:p>
        </w:tc>
      </w:tr>
    </w:tbl>
    <w:p w14:paraId="47690C7E">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（3）河道清淤工程</w:t>
      </w:r>
    </w:p>
    <w:p w14:paraId="71FD72E8">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本工程疏浚清淤工作主要针对芒市大河</w:t>
      </w:r>
      <w:r>
        <w:rPr>
          <w:rFonts w:ascii="Times New Roman" w:hAnsi="Times New Roman" w:eastAsia="宋体" w:cs="Times New Roman"/>
          <w:kern w:val="2"/>
          <w:sz w:val="24"/>
          <w:szCs w:val="24"/>
          <w:lang w:eastAsia="zh-CN"/>
        </w:rPr>
        <w:t xml:space="preserve">6 </w:t>
      </w:r>
      <w:r>
        <w:rPr>
          <w:rFonts w:hint="eastAsia" w:ascii="Times New Roman" w:hAnsi="Times New Roman" w:eastAsia="宋体" w:cs="Times New Roman"/>
          <w:kern w:val="2"/>
          <w:sz w:val="24"/>
          <w:szCs w:val="24"/>
          <w:lang w:eastAsia="zh-CN"/>
        </w:rPr>
        <w:t>条支流河道中的淤泥进行清除。各条河流清淤长度及清淤量情况见下表：</w:t>
      </w:r>
    </w:p>
    <w:p w14:paraId="511B2948">
      <w:pPr>
        <w:tabs>
          <w:tab w:val="left" w:pos="4040"/>
        </w:tabs>
        <w:spacing w:after="0" w:line="240" w:lineRule="auto"/>
        <w:ind w:left="2769" w:right="-20"/>
        <w:rPr>
          <w:rFonts w:ascii="Times New Roman" w:hAnsi="Times New Roman" w:cs="Times New Roman"/>
          <w:b/>
          <w:sz w:val="24"/>
          <w:szCs w:val="24"/>
          <w:lang w:eastAsia="zh-CN"/>
        </w:rPr>
      </w:pPr>
      <w:r>
        <w:rPr>
          <w:rFonts w:ascii="Times New Roman" w:hAnsi="Times New Roman" w:cs="Times New Roman"/>
          <w:b/>
          <w:position w:val="-2"/>
          <w:sz w:val="24"/>
          <w:szCs w:val="24"/>
          <w:lang w:eastAsia="zh-CN"/>
        </w:rPr>
        <w:t xml:space="preserve">表 </w:t>
      </w:r>
      <w:r>
        <w:rPr>
          <w:rFonts w:ascii="Times New Roman" w:hAnsi="Times New Roman" w:cs="Times New Roman"/>
          <w:b/>
          <w:bCs/>
          <w:position w:val="-2"/>
          <w:sz w:val="24"/>
          <w:szCs w:val="24"/>
          <w:lang w:eastAsia="zh-CN"/>
        </w:rPr>
        <w:t>2.2.1</w:t>
      </w:r>
      <w:r>
        <w:rPr>
          <w:rFonts w:hint="eastAsia" w:ascii="Times New Roman" w:hAnsi="Times New Roman" w:cs="Times New Roman"/>
          <w:b/>
          <w:bCs/>
          <w:position w:val="-2"/>
          <w:sz w:val="24"/>
          <w:szCs w:val="24"/>
          <w:lang w:eastAsia="zh-CN"/>
        </w:rPr>
        <w:t xml:space="preserve">4   </w:t>
      </w:r>
      <w:r>
        <w:rPr>
          <w:rFonts w:ascii="Times New Roman" w:hAnsi="Times New Roman" w:cs="Times New Roman"/>
          <w:b/>
          <w:bCs/>
          <w:position w:val="-2"/>
          <w:sz w:val="24"/>
          <w:szCs w:val="24"/>
          <w:lang w:eastAsia="zh-CN"/>
        </w:rPr>
        <w:t>本项目</w:t>
      </w:r>
      <w:r>
        <w:rPr>
          <w:rFonts w:ascii="Times New Roman" w:hAnsi="Times New Roman" w:cs="Times New Roman"/>
          <w:b/>
          <w:spacing w:val="1"/>
          <w:position w:val="-2"/>
          <w:sz w:val="24"/>
          <w:szCs w:val="24"/>
          <w:lang w:eastAsia="zh-CN"/>
        </w:rPr>
        <w:t>河道清淤量统计表</w:t>
      </w:r>
    </w:p>
    <w:tbl>
      <w:tblPr>
        <w:tblStyle w:val="8"/>
        <w:tblW w:w="8505" w:type="dxa"/>
        <w:tblInd w:w="98" w:type="dxa"/>
        <w:tblLayout w:type="fixed"/>
        <w:tblCellMar>
          <w:top w:w="0" w:type="dxa"/>
          <w:left w:w="0" w:type="dxa"/>
          <w:bottom w:w="0" w:type="dxa"/>
          <w:right w:w="0" w:type="dxa"/>
        </w:tblCellMar>
      </w:tblPr>
      <w:tblGrid>
        <w:gridCol w:w="1075"/>
        <w:gridCol w:w="1873"/>
        <w:gridCol w:w="1747"/>
        <w:gridCol w:w="1747"/>
        <w:gridCol w:w="2063"/>
      </w:tblGrid>
      <w:tr w14:paraId="14D22388">
        <w:tblPrEx>
          <w:tblCellMar>
            <w:top w:w="0" w:type="dxa"/>
            <w:left w:w="0" w:type="dxa"/>
            <w:bottom w:w="0" w:type="dxa"/>
            <w:right w:w="0" w:type="dxa"/>
          </w:tblCellMar>
        </w:tblPrEx>
        <w:trPr>
          <w:trHeight w:val="397" w:hRule="exact"/>
        </w:trPr>
        <w:tc>
          <w:tcPr>
            <w:tcW w:w="1078" w:type="dxa"/>
            <w:tcBorders>
              <w:top w:val="single" w:color="000000" w:sz="4" w:space="0"/>
              <w:left w:val="single" w:color="000000" w:sz="4" w:space="0"/>
              <w:bottom w:val="single" w:color="000000" w:sz="4" w:space="0"/>
              <w:right w:val="single" w:color="000000" w:sz="4" w:space="0"/>
            </w:tcBorders>
            <w:vAlign w:val="center"/>
          </w:tcPr>
          <w:p w14:paraId="44A0795F">
            <w:pPr>
              <w:spacing w:after="0" w:line="240" w:lineRule="auto"/>
              <w:jc w:val="center"/>
              <w:rPr>
                <w:rFonts w:ascii="Times New Roman" w:hAnsi="Times New Roman" w:cs="Times New Roman"/>
                <w:sz w:val="21"/>
                <w:szCs w:val="21"/>
              </w:rPr>
            </w:pPr>
            <w:r>
              <w:rPr>
                <w:rFonts w:ascii="Times New Roman" w:hAnsi="Times New Roman" w:cs="Times New Roman"/>
                <w:position w:val="-3"/>
                <w:sz w:val="21"/>
                <w:szCs w:val="21"/>
              </w:rPr>
              <w:t>河道名称</w:t>
            </w:r>
          </w:p>
        </w:tc>
        <w:tc>
          <w:tcPr>
            <w:tcW w:w="1878" w:type="dxa"/>
            <w:tcBorders>
              <w:top w:val="single" w:color="000000" w:sz="4" w:space="0"/>
              <w:left w:val="single" w:color="000000" w:sz="4" w:space="0"/>
              <w:bottom w:val="single" w:color="000000" w:sz="4" w:space="0"/>
              <w:right w:val="single" w:color="000000" w:sz="4" w:space="0"/>
            </w:tcBorders>
            <w:vAlign w:val="center"/>
          </w:tcPr>
          <w:p w14:paraId="1763249B">
            <w:pPr>
              <w:spacing w:after="0" w:line="240" w:lineRule="auto"/>
              <w:jc w:val="center"/>
              <w:rPr>
                <w:rFonts w:ascii="Times New Roman" w:hAnsi="Times New Roman" w:cs="Times New Roman"/>
                <w:sz w:val="21"/>
                <w:szCs w:val="21"/>
              </w:rPr>
            </w:pPr>
            <w:r>
              <w:rPr>
                <w:rFonts w:ascii="Times New Roman" w:hAnsi="Times New Roman" w:cs="Times New Roman"/>
                <w:position w:val="-1"/>
                <w:sz w:val="21"/>
                <w:szCs w:val="21"/>
              </w:rPr>
              <w:t>清淤长度（</w:t>
            </w:r>
            <w:r>
              <w:rPr>
                <w:rFonts w:ascii="Times New Roman" w:hAnsi="Times New Roman" w:cs="Times New Roman"/>
                <w:spacing w:val="-1"/>
                <w:position w:val="-1"/>
                <w:sz w:val="21"/>
                <w:szCs w:val="21"/>
              </w:rPr>
              <w:t>km</w:t>
            </w:r>
            <w:r>
              <w:rPr>
                <w:rFonts w:ascii="Times New Roman" w:hAnsi="Times New Roman" w:cs="Times New Roman"/>
                <w:position w:val="-1"/>
                <w:sz w:val="21"/>
                <w:szCs w:val="21"/>
              </w:rPr>
              <w:t>）</w:t>
            </w:r>
          </w:p>
        </w:tc>
        <w:tc>
          <w:tcPr>
            <w:tcW w:w="1752" w:type="dxa"/>
            <w:tcBorders>
              <w:top w:val="single" w:color="000000" w:sz="4" w:space="0"/>
              <w:left w:val="single" w:color="000000" w:sz="4" w:space="0"/>
              <w:bottom w:val="single" w:color="000000" w:sz="4" w:space="0"/>
              <w:right w:val="single" w:color="000000" w:sz="4" w:space="0"/>
            </w:tcBorders>
            <w:vAlign w:val="center"/>
          </w:tcPr>
          <w:p w14:paraId="09C5B49B">
            <w:pPr>
              <w:spacing w:after="0" w:line="240" w:lineRule="auto"/>
              <w:jc w:val="center"/>
              <w:rPr>
                <w:rFonts w:ascii="Times New Roman" w:hAnsi="Times New Roman" w:cs="Times New Roman"/>
                <w:sz w:val="21"/>
                <w:szCs w:val="21"/>
              </w:rPr>
            </w:pPr>
            <w:r>
              <w:rPr>
                <w:rFonts w:ascii="Times New Roman" w:hAnsi="Times New Roman" w:cs="Times New Roman"/>
                <w:position w:val="-1"/>
                <w:sz w:val="21"/>
                <w:szCs w:val="21"/>
              </w:rPr>
              <w:t>清淤宽度</w:t>
            </w:r>
            <w:r>
              <w:rPr>
                <w:rFonts w:ascii="Times New Roman" w:hAnsi="Times New Roman" w:cs="Times New Roman"/>
                <w:spacing w:val="1"/>
                <w:position w:val="-1"/>
                <w:sz w:val="21"/>
                <w:szCs w:val="21"/>
              </w:rPr>
              <w:t>（</w:t>
            </w:r>
            <w:r>
              <w:rPr>
                <w:rFonts w:ascii="Times New Roman" w:hAnsi="Times New Roman" w:cs="Times New Roman"/>
                <w:spacing w:val="-1"/>
                <w:position w:val="-1"/>
                <w:sz w:val="21"/>
                <w:szCs w:val="21"/>
              </w:rPr>
              <w:t>m</w:t>
            </w:r>
            <w:r>
              <w:rPr>
                <w:rFonts w:ascii="Times New Roman" w:hAnsi="Times New Roman" w:cs="Times New Roman"/>
                <w:position w:val="-1"/>
                <w:sz w:val="21"/>
                <w:szCs w:val="21"/>
              </w:rPr>
              <w:t>）</w:t>
            </w:r>
          </w:p>
        </w:tc>
        <w:tc>
          <w:tcPr>
            <w:tcW w:w="1752" w:type="dxa"/>
            <w:tcBorders>
              <w:top w:val="single" w:color="000000" w:sz="4" w:space="0"/>
              <w:left w:val="single" w:color="000000" w:sz="4" w:space="0"/>
              <w:bottom w:val="single" w:color="000000" w:sz="4" w:space="0"/>
              <w:right w:val="single" w:color="000000" w:sz="4" w:space="0"/>
            </w:tcBorders>
            <w:vAlign w:val="center"/>
          </w:tcPr>
          <w:p w14:paraId="15B1D809">
            <w:pPr>
              <w:spacing w:after="0" w:line="240" w:lineRule="auto"/>
              <w:jc w:val="center"/>
              <w:rPr>
                <w:rFonts w:ascii="Times New Roman" w:hAnsi="Times New Roman" w:cs="Times New Roman"/>
                <w:sz w:val="21"/>
                <w:szCs w:val="21"/>
              </w:rPr>
            </w:pPr>
            <w:r>
              <w:rPr>
                <w:rFonts w:ascii="Times New Roman" w:hAnsi="Times New Roman" w:cs="Times New Roman"/>
                <w:position w:val="-1"/>
                <w:sz w:val="21"/>
                <w:szCs w:val="21"/>
              </w:rPr>
              <w:t>平均厚度</w:t>
            </w:r>
            <w:r>
              <w:rPr>
                <w:rFonts w:ascii="Times New Roman" w:hAnsi="Times New Roman" w:cs="Times New Roman"/>
                <w:spacing w:val="1"/>
                <w:position w:val="-1"/>
                <w:sz w:val="21"/>
                <w:szCs w:val="21"/>
              </w:rPr>
              <w:t>（</w:t>
            </w:r>
            <w:r>
              <w:rPr>
                <w:rFonts w:ascii="Times New Roman" w:hAnsi="Times New Roman" w:cs="Times New Roman"/>
                <w:spacing w:val="-1"/>
                <w:position w:val="-1"/>
                <w:sz w:val="21"/>
                <w:szCs w:val="21"/>
              </w:rPr>
              <w:t>m</w:t>
            </w:r>
            <w:r>
              <w:rPr>
                <w:rFonts w:ascii="Times New Roman" w:hAnsi="Times New Roman" w:cs="Times New Roman"/>
                <w:position w:val="-1"/>
                <w:sz w:val="21"/>
                <w:szCs w:val="21"/>
              </w:rPr>
              <w:t>）</w:t>
            </w:r>
          </w:p>
        </w:tc>
        <w:tc>
          <w:tcPr>
            <w:tcW w:w="2069" w:type="dxa"/>
            <w:tcBorders>
              <w:top w:val="single" w:color="000000" w:sz="4" w:space="0"/>
              <w:left w:val="single" w:color="000000" w:sz="4" w:space="0"/>
              <w:bottom w:val="single" w:color="000000" w:sz="4" w:space="0"/>
              <w:right w:val="single" w:color="000000" w:sz="4" w:space="0"/>
            </w:tcBorders>
            <w:vAlign w:val="center"/>
          </w:tcPr>
          <w:p w14:paraId="0D9EB05B">
            <w:pPr>
              <w:spacing w:after="0" w:line="240" w:lineRule="auto"/>
              <w:jc w:val="center"/>
              <w:rPr>
                <w:rFonts w:ascii="Times New Roman" w:hAnsi="Times New Roman" w:cs="Times New Roman"/>
                <w:sz w:val="21"/>
                <w:szCs w:val="21"/>
              </w:rPr>
            </w:pPr>
            <w:r>
              <w:rPr>
                <w:rFonts w:ascii="Times New Roman" w:hAnsi="Times New Roman" w:cs="Times New Roman"/>
                <w:position w:val="-1"/>
                <w:sz w:val="21"/>
                <w:szCs w:val="21"/>
              </w:rPr>
              <w:t>清淤方量（万</w:t>
            </w:r>
            <w:r>
              <w:rPr>
                <w:rFonts w:ascii="Times New Roman" w:hAnsi="Times New Roman" w:cs="Times New Roman"/>
                <w:spacing w:val="-51"/>
                <w:position w:val="-1"/>
                <w:sz w:val="21"/>
                <w:szCs w:val="21"/>
              </w:rPr>
              <w:t xml:space="preserve"> </w:t>
            </w:r>
            <w:r>
              <w:rPr>
                <w:rFonts w:hint="eastAsia" w:ascii="Times New Roman" w:hAnsi="Times New Roman" w:cs="Times New Roman"/>
                <w:spacing w:val="-3"/>
                <w:position w:val="-1"/>
                <w:sz w:val="21"/>
                <w:szCs w:val="21"/>
                <w:lang w:eastAsia="zh-CN"/>
              </w:rPr>
              <w:t>m</w:t>
            </w:r>
            <w:r>
              <w:rPr>
                <w:rFonts w:hint="eastAsia" w:ascii="Times New Roman" w:hAnsi="Times New Roman" w:cs="Times New Roman"/>
                <w:spacing w:val="-3"/>
                <w:position w:val="-1"/>
                <w:sz w:val="21"/>
                <w:szCs w:val="21"/>
                <w:vertAlign w:val="superscript"/>
                <w:lang w:eastAsia="zh-CN"/>
              </w:rPr>
              <w:t>3</w:t>
            </w:r>
            <w:r>
              <w:rPr>
                <w:rFonts w:ascii="Times New Roman" w:hAnsi="Times New Roman" w:cs="Times New Roman"/>
                <w:position w:val="-1"/>
                <w:sz w:val="21"/>
                <w:szCs w:val="21"/>
              </w:rPr>
              <w:t>）</w:t>
            </w:r>
          </w:p>
        </w:tc>
      </w:tr>
      <w:tr w14:paraId="7DE2FB27">
        <w:tblPrEx>
          <w:tblCellMar>
            <w:top w:w="0" w:type="dxa"/>
            <w:left w:w="0" w:type="dxa"/>
            <w:bottom w:w="0" w:type="dxa"/>
            <w:right w:w="0" w:type="dxa"/>
          </w:tblCellMar>
        </w:tblPrEx>
        <w:trPr>
          <w:trHeight w:val="397" w:hRule="exact"/>
        </w:trPr>
        <w:tc>
          <w:tcPr>
            <w:tcW w:w="1078" w:type="dxa"/>
            <w:tcBorders>
              <w:top w:val="single" w:color="000000" w:sz="4" w:space="0"/>
              <w:left w:val="single" w:color="000000" w:sz="4" w:space="0"/>
              <w:bottom w:val="single" w:color="000000" w:sz="4" w:space="0"/>
              <w:right w:val="single" w:color="000000" w:sz="4" w:space="0"/>
            </w:tcBorders>
            <w:vAlign w:val="center"/>
          </w:tcPr>
          <w:p w14:paraId="1842D94C">
            <w:pPr>
              <w:spacing w:after="0" w:line="240" w:lineRule="auto"/>
              <w:jc w:val="center"/>
              <w:rPr>
                <w:rFonts w:ascii="Times New Roman" w:hAnsi="Times New Roman" w:cs="Times New Roman"/>
                <w:sz w:val="21"/>
                <w:szCs w:val="21"/>
              </w:rPr>
            </w:pPr>
            <w:r>
              <w:rPr>
                <w:rFonts w:ascii="Times New Roman" w:hAnsi="Times New Roman" w:cs="Times New Roman"/>
                <w:position w:val="-3"/>
                <w:sz w:val="21"/>
                <w:szCs w:val="21"/>
              </w:rPr>
              <w:t>澡地河</w:t>
            </w:r>
          </w:p>
        </w:tc>
        <w:tc>
          <w:tcPr>
            <w:tcW w:w="1878" w:type="dxa"/>
            <w:tcBorders>
              <w:top w:val="single" w:color="000000" w:sz="4" w:space="0"/>
              <w:left w:val="single" w:color="000000" w:sz="4" w:space="0"/>
              <w:bottom w:val="single" w:color="000000" w:sz="4" w:space="0"/>
              <w:right w:val="single" w:color="000000" w:sz="4" w:space="0"/>
            </w:tcBorders>
            <w:vAlign w:val="center"/>
          </w:tcPr>
          <w:p w14:paraId="075C62AF">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1.9</w:t>
            </w:r>
          </w:p>
        </w:tc>
        <w:tc>
          <w:tcPr>
            <w:tcW w:w="1752" w:type="dxa"/>
            <w:tcBorders>
              <w:top w:val="single" w:color="000000" w:sz="4" w:space="0"/>
              <w:left w:val="single" w:color="000000" w:sz="4" w:space="0"/>
              <w:bottom w:val="single" w:color="000000" w:sz="4" w:space="0"/>
              <w:right w:val="single" w:color="000000" w:sz="4" w:space="0"/>
            </w:tcBorders>
            <w:vAlign w:val="center"/>
          </w:tcPr>
          <w:p w14:paraId="232C06C4">
            <w:pPr>
              <w:spacing w:after="0" w:line="240" w:lineRule="auto"/>
              <w:jc w:val="center"/>
              <w:rPr>
                <w:rFonts w:ascii="Times New Roman" w:hAnsi="Times New Roman" w:cs="Times New Roman"/>
                <w:sz w:val="21"/>
                <w:szCs w:val="21"/>
              </w:rPr>
            </w:pPr>
            <w:r>
              <w:rPr>
                <w:rFonts w:ascii="Times New Roman" w:hAnsi="Times New Roman" w:cs="Times New Roman"/>
                <w:spacing w:val="1"/>
                <w:position w:val="-1"/>
                <w:sz w:val="21"/>
                <w:szCs w:val="21"/>
              </w:rPr>
              <w:t>4</w:t>
            </w:r>
            <w:r>
              <w:rPr>
                <w:rFonts w:ascii="Times New Roman" w:hAnsi="Times New Roman" w:cs="Times New Roman"/>
                <w:position w:val="-1"/>
                <w:sz w:val="21"/>
                <w:szCs w:val="21"/>
              </w:rPr>
              <w:t>～8</w:t>
            </w:r>
          </w:p>
        </w:tc>
        <w:tc>
          <w:tcPr>
            <w:tcW w:w="1752" w:type="dxa"/>
            <w:tcBorders>
              <w:top w:val="single" w:color="000000" w:sz="4" w:space="0"/>
              <w:left w:val="single" w:color="000000" w:sz="4" w:space="0"/>
              <w:bottom w:val="single" w:color="000000" w:sz="4" w:space="0"/>
              <w:right w:val="single" w:color="000000" w:sz="4" w:space="0"/>
            </w:tcBorders>
            <w:vAlign w:val="center"/>
          </w:tcPr>
          <w:p w14:paraId="0237D760">
            <w:pPr>
              <w:spacing w:after="0" w:line="240" w:lineRule="auto"/>
              <w:jc w:val="center"/>
              <w:rPr>
                <w:rFonts w:ascii="Times New Roman" w:hAnsi="Times New Roman" w:cs="Times New Roman"/>
                <w:sz w:val="21"/>
                <w:szCs w:val="21"/>
              </w:rPr>
            </w:pPr>
            <w:r>
              <w:rPr>
                <w:rFonts w:ascii="Times New Roman" w:hAnsi="Times New Roman" w:cs="Times New Roman"/>
                <w:spacing w:val="1"/>
                <w:position w:val="-1"/>
                <w:sz w:val="21"/>
                <w:szCs w:val="21"/>
              </w:rPr>
              <w:t>0</w:t>
            </w:r>
            <w:r>
              <w:rPr>
                <w:rFonts w:ascii="Times New Roman" w:hAnsi="Times New Roman" w:cs="Times New Roman"/>
                <w:position w:val="-1"/>
                <w:sz w:val="21"/>
                <w:szCs w:val="21"/>
              </w:rPr>
              <w:t>.</w:t>
            </w:r>
            <w:r>
              <w:rPr>
                <w:rFonts w:ascii="Times New Roman" w:hAnsi="Times New Roman" w:cs="Times New Roman"/>
                <w:spacing w:val="1"/>
                <w:position w:val="-1"/>
                <w:sz w:val="21"/>
                <w:szCs w:val="21"/>
              </w:rPr>
              <w:t>3</w:t>
            </w:r>
            <w:r>
              <w:rPr>
                <w:rFonts w:ascii="Times New Roman" w:hAnsi="Times New Roman" w:cs="Times New Roman"/>
                <w:spacing w:val="-1"/>
                <w:position w:val="-1"/>
                <w:sz w:val="21"/>
                <w:szCs w:val="21"/>
              </w:rPr>
              <w:t>～</w:t>
            </w:r>
            <w:r>
              <w:rPr>
                <w:rFonts w:ascii="Times New Roman" w:hAnsi="Times New Roman" w:cs="Times New Roman"/>
                <w:spacing w:val="1"/>
                <w:position w:val="-1"/>
                <w:sz w:val="21"/>
                <w:szCs w:val="21"/>
              </w:rPr>
              <w:t>1</w:t>
            </w:r>
            <w:r>
              <w:rPr>
                <w:rFonts w:ascii="Times New Roman" w:hAnsi="Times New Roman" w:cs="Times New Roman"/>
                <w:spacing w:val="-1"/>
                <w:position w:val="-1"/>
                <w:sz w:val="21"/>
                <w:szCs w:val="21"/>
              </w:rPr>
              <w:t>.</w:t>
            </w:r>
            <w:r>
              <w:rPr>
                <w:rFonts w:ascii="Times New Roman" w:hAnsi="Times New Roman" w:cs="Times New Roman"/>
                <w:position w:val="-1"/>
                <w:sz w:val="21"/>
                <w:szCs w:val="21"/>
              </w:rPr>
              <w:t>0</w:t>
            </w:r>
          </w:p>
        </w:tc>
        <w:tc>
          <w:tcPr>
            <w:tcW w:w="2069" w:type="dxa"/>
            <w:tcBorders>
              <w:top w:val="single" w:color="000000" w:sz="4" w:space="0"/>
              <w:left w:val="single" w:color="000000" w:sz="4" w:space="0"/>
              <w:bottom w:val="single" w:color="000000" w:sz="4" w:space="0"/>
              <w:right w:val="single" w:color="000000" w:sz="4" w:space="0"/>
            </w:tcBorders>
            <w:vAlign w:val="center"/>
          </w:tcPr>
          <w:p w14:paraId="32E66F57">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0.46</w:t>
            </w:r>
          </w:p>
        </w:tc>
      </w:tr>
      <w:tr w14:paraId="609099E5">
        <w:tblPrEx>
          <w:tblCellMar>
            <w:top w:w="0" w:type="dxa"/>
            <w:left w:w="0" w:type="dxa"/>
            <w:bottom w:w="0" w:type="dxa"/>
            <w:right w:w="0" w:type="dxa"/>
          </w:tblCellMar>
        </w:tblPrEx>
        <w:trPr>
          <w:trHeight w:val="397" w:hRule="exact"/>
        </w:trPr>
        <w:tc>
          <w:tcPr>
            <w:tcW w:w="1078" w:type="dxa"/>
            <w:tcBorders>
              <w:top w:val="single" w:color="000000" w:sz="4" w:space="0"/>
              <w:left w:val="single" w:color="000000" w:sz="4" w:space="0"/>
              <w:bottom w:val="single" w:color="000000" w:sz="4" w:space="0"/>
              <w:right w:val="single" w:color="000000" w:sz="4" w:space="0"/>
            </w:tcBorders>
            <w:vAlign w:val="center"/>
          </w:tcPr>
          <w:p w14:paraId="26FDC7FE">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南喊河</w:t>
            </w:r>
          </w:p>
        </w:tc>
        <w:tc>
          <w:tcPr>
            <w:tcW w:w="1878" w:type="dxa"/>
            <w:tcBorders>
              <w:top w:val="single" w:color="000000" w:sz="4" w:space="0"/>
              <w:left w:val="single" w:color="000000" w:sz="4" w:space="0"/>
              <w:bottom w:val="single" w:color="000000" w:sz="4" w:space="0"/>
              <w:right w:val="single" w:color="000000" w:sz="4" w:space="0"/>
            </w:tcBorders>
            <w:vAlign w:val="center"/>
          </w:tcPr>
          <w:p w14:paraId="249B4229">
            <w:pPr>
              <w:spacing w:after="0" w:line="240" w:lineRule="auto"/>
              <w:jc w:val="center"/>
              <w:rPr>
                <w:rFonts w:ascii="Times New Roman" w:hAnsi="Times New Roman" w:cs="Times New Roman"/>
                <w:sz w:val="21"/>
                <w:szCs w:val="21"/>
              </w:rPr>
            </w:pPr>
            <w:r>
              <w:rPr>
                <w:rFonts w:ascii="Times New Roman" w:hAnsi="Times New Roman" w:cs="Times New Roman"/>
                <w:spacing w:val="1"/>
                <w:sz w:val="21"/>
                <w:szCs w:val="21"/>
              </w:rPr>
              <w:t>2</w:t>
            </w:r>
            <w:r>
              <w:rPr>
                <w:rFonts w:ascii="Times New Roman" w:hAnsi="Times New Roman" w:cs="Times New Roman"/>
                <w:sz w:val="21"/>
                <w:szCs w:val="21"/>
              </w:rPr>
              <w:t>.</w:t>
            </w:r>
            <w:r>
              <w:rPr>
                <w:rFonts w:ascii="Times New Roman" w:hAnsi="Times New Roman" w:cs="Times New Roman"/>
                <w:spacing w:val="-1"/>
                <w:sz w:val="21"/>
                <w:szCs w:val="21"/>
              </w:rPr>
              <w:t>75</w:t>
            </w:r>
          </w:p>
        </w:tc>
        <w:tc>
          <w:tcPr>
            <w:tcW w:w="1752" w:type="dxa"/>
            <w:tcBorders>
              <w:top w:val="single" w:color="000000" w:sz="4" w:space="0"/>
              <w:left w:val="single" w:color="000000" w:sz="4" w:space="0"/>
              <w:bottom w:val="single" w:color="000000" w:sz="4" w:space="0"/>
              <w:right w:val="single" w:color="000000" w:sz="4" w:space="0"/>
            </w:tcBorders>
            <w:vAlign w:val="center"/>
          </w:tcPr>
          <w:p w14:paraId="763851D8">
            <w:pPr>
              <w:spacing w:after="0" w:line="240" w:lineRule="auto"/>
              <w:jc w:val="center"/>
              <w:rPr>
                <w:rFonts w:ascii="Times New Roman" w:hAnsi="Times New Roman" w:cs="Times New Roman"/>
                <w:sz w:val="21"/>
                <w:szCs w:val="21"/>
              </w:rPr>
            </w:pPr>
            <w:r>
              <w:rPr>
                <w:rFonts w:ascii="Times New Roman" w:hAnsi="Times New Roman" w:cs="Times New Roman"/>
                <w:spacing w:val="1"/>
                <w:position w:val="-1"/>
                <w:sz w:val="21"/>
                <w:szCs w:val="21"/>
              </w:rPr>
              <w:t>4</w:t>
            </w:r>
            <w:r>
              <w:rPr>
                <w:rFonts w:ascii="Times New Roman" w:hAnsi="Times New Roman" w:cs="Times New Roman"/>
                <w:position w:val="-1"/>
                <w:sz w:val="21"/>
                <w:szCs w:val="21"/>
              </w:rPr>
              <w:t>～</w:t>
            </w:r>
            <w:r>
              <w:rPr>
                <w:rFonts w:ascii="Times New Roman" w:hAnsi="Times New Roman" w:cs="Times New Roman"/>
                <w:spacing w:val="-1"/>
                <w:position w:val="-1"/>
                <w:sz w:val="21"/>
                <w:szCs w:val="21"/>
              </w:rPr>
              <w:t>12</w:t>
            </w:r>
          </w:p>
        </w:tc>
        <w:tc>
          <w:tcPr>
            <w:tcW w:w="1752" w:type="dxa"/>
            <w:tcBorders>
              <w:top w:val="single" w:color="000000" w:sz="4" w:space="0"/>
              <w:left w:val="single" w:color="000000" w:sz="4" w:space="0"/>
              <w:bottom w:val="single" w:color="000000" w:sz="4" w:space="0"/>
              <w:right w:val="single" w:color="000000" w:sz="4" w:space="0"/>
            </w:tcBorders>
            <w:vAlign w:val="center"/>
          </w:tcPr>
          <w:p w14:paraId="54BA2279">
            <w:pPr>
              <w:spacing w:after="0" w:line="240" w:lineRule="auto"/>
              <w:jc w:val="center"/>
              <w:rPr>
                <w:rFonts w:ascii="Times New Roman" w:hAnsi="Times New Roman" w:cs="Times New Roman"/>
                <w:sz w:val="21"/>
                <w:szCs w:val="21"/>
              </w:rPr>
            </w:pPr>
            <w:r>
              <w:rPr>
                <w:rFonts w:ascii="Times New Roman" w:hAnsi="Times New Roman" w:cs="Times New Roman"/>
                <w:spacing w:val="1"/>
                <w:position w:val="-1"/>
                <w:sz w:val="21"/>
                <w:szCs w:val="21"/>
              </w:rPr>
              <w:t>0</w:t>
            </w:r>
            <w:r>
              <w:rPr>
                <w:rFonts w:ascii="Times New Roman" w:hAnsi="Times New Roman" w:cs="Times New Roman"/>
                <w:position w:val="-1"/>
                <w:sz w:val="21"/>
                <w:szCs w:val="21"/>
              </w:rPr>
              <w:t>.</w:t>
            </w:r>
            <w:r>
              <w:rPr>
                <w:rFonts w:ascii="Times New Roman" w:hAnsi="Times New Roman" w:cs="Times New Roman"/>
                <w:spacing w:val="1"/>
                <w:position w:val="-1"/>
                <w:sz w:val="21"/>
                <w:szCs w:val="21"/>
              </w:rPr>
              <w:t>2</w:t>
            </w:r>
            <w:r>
              <w:rPr>
                <w:rFonts w:ascii="Times New Roman" w:hAnsi="Times New Roman" w:cs="Times New Roman"/>
                <w:spacing w:val="-1"/>
                <w:position w:val="-1"/>
                <w:sz w:val="21"/>
                <w:szCs w:val="21"/>
              </w:rPr>
              <w:t>～</w:t>
            </w:r>
            <w:r>
              <w:rPr>
                <w:rFonts w:ascii="Times New Roman" w:hAnsi="Times New Roman" w:cs="Times New Roman"/>
                <w:spacing w:val="1"/>
                <w:position w:val="-1"/>
                <w:sz w:val="21"/>
                <w:szCs w:val="21"/>
              </w:rPr>
              <w:t>1</w:t>
            </w:r>
            <w:r>
              <w:rPr>
                <w:rFonts w:ascii="Times New Roman" w:hAnsi="Times New Roman" w:cs="Times New Roman"/>
                <w:spacing w:val="-1"/>
                <w:position w:val="-1"/>
                <w:sz w:val="21"/>
                <w:szCs w:val="21"/>
              </w:rPr>
              <w:t>.</w:t>
            </w:r>
            <w:r>
              <w:rPr>
                <w:rFonts w:ascii="Times New Roman" w:hAnsi="Times New Roman" w:cs="Times New Roman"/>
                <w:position w:val="-1"/>
                <w:sz w:val="21"/>
                <w:szCs w:val="21"/>
              </w:rPr>
              <w:t>0</w:t>
            </w:r>
          </w:p>
        </w:tc>
        <w:tc>
          <w:tcPr>
            <w:tcW w:w="2069" w:type="dxa"/>
            <w:tcBorders>
              <w:top w:val="single" w:color="000000" w:sz="4" w:space="0"/>
              <w:left w:val="single" w:color="000000" w:sz="4" w:space="0"/>
              <w:bottom w:val="single" w:color="000000" w:sz="4" w:space="0"/>
              <w:right w:val="single" w:color="000000" w:sz="4" w:space="0"/>
            </w:tcBorders>
            <w:vAlign w:val="center"/>
          </w:tcPr>
          <w:p w14:paraId="16FF1B2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2.18</w:t>
            </w:r>
          </w:p>
        </w:tc>
      </w:tr>
      <w:tr w14:paraId="24412951">
        <w:tblPrEx>
          <w:tblCellMar>
            <w:top w:w="0" w:type="dxa"/>
            <w:left w:w="0" w:type="dxa"/>
            <w:bottom w:w="0" w:type="dxa"/>
            <w:right w:w="0" w:type="dxa"/>
          </w:tblCellMar>
        </w:tblPrEx>
        <w:trPr>
          <w:trHeight w:val="397" w:hRule="exact"/>
        </w:trPr>
        <w:tc>
          <w:tcPr>
            <w:tcW w:w="1078" w:type="dxa"/>
            <w:tcBorders>
              <w:top w:val="single" w:color="000000" w:sz="4" w:space="0"/>
              <w:left w:val="single" w:color="000000" w:sz="4" w:space="0"/>
              <w:bottom w:val="single" w:color="000000" w:sz="4" w:space="0"/>
              <w:right w:val="single" w:color="000000" w:sz="4" w:space="0"/>
            </w:tcBorders>
            <w:vAlign w:val="center"/>
          </w:tcPr>
          <w:p w14:paraId="4C334C5F">
            <w:pPr>
              <w:spacing w:after="0" w:line="240" w:lineRule="auto"/>
              <w:jc w:val="center"/>
              <w:rPr>
                <w:rFonts w:ascii="Times New Roman" w:hAnsi="Times New Roman" w:cs="Times New Roman"/>
                <w:sz w:val="21"/>
                <w:szCs w:val="21"/>
              </w:rPr>
            </w:pPr>
            <w:r>
              <w:rPr>
                <w:rFonts w:ascii="Times New Roman" w:hAnsi="Times New Roman" w:cs="Times New Roman"/>
                <w:position w:val="-3"/>
                <w:sz w:val="21"/>
                <w:szCs w:val="21"/>
              </w:rPr>
              <w:t>南麻河</w:t>
            </w:r>
          </w:p>
        </w:tc>
        <w:tc>
          <w:tcPr>
            <w:tcW w:w="1878" w:type="dxa"/>
            <w:tcBorders>
              <w:top w:val="single" w:color="000000" w:sz="4" w:space="0"/>
              <w:left w:val="single" w:color="000000" w:sz="4" w:space="0"/>
              <w:bottom w:val="single" w:color="000000" w:sz="4" w:space="0"/>
              <w:right w:val="single" w:color="000000" w:sz="4" w:space="0"/>
            </w:tcBorders>
            <w:vAlign w:val="center"/>
          </w:tcPr>
          <w:p w14:paraId="15D69C62">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3.5</w:t>
            </w:r>
          </w:p>
        </w:tc>
        <w:tc>
          <w:tcPr>
            <w:tcW w:w="1752" w:type="dxa"/>
            <w:tcBorders>
              <w:top w:val="single" w:color="000000" w:sz="4" w:space="0"/>
              <w:left w:val="single" w:color="000000" w:sz="4" w:space="0"/>
              <w:bottom w:val="single" w:color="000000" w:sz="4" w:space="0"/>
              <w:right w:val="single" w:color="000000" w:sz="4" w:space="0"/>
            </w:tcBorders>
            <w:vAlign w:val="center"/>
          </w:tcPr>
          <w:p w14:paraId="05BF6E73">
            <w:pPr>
              <w:spacing w:after="0" w:line="240" w:lineRule="auto"/>
              <w:jc w:val="center"/>
              <w:rPr>
                <w:rFonts w:ascii="Times New Roman" w:hAnsi="Times New Roman" w:cs="Times New Roman"/>
                <w:sz w:val="21"/>
                <w:szCs w:val="21"/>
              </w:rPr>
            </w:pPr>
            <w:r>
              <w:rPr>
                <w:rFonts w:ascii="Times New Roman" w:hAnsi="Times New Roman" w:cs="Times New Roman"/>
                <w:spacing w:val="1"/>
                <w:position w:val="-1"/>
                <w:sz w:val="21"/>
                <w:szCs w:val="21"/>
              </w:rPr>
              <w:t>2</w:t>
            </w:r>
            <w:r>
              <w:rPr>
                <w:rFonts w:ascii="Times New Roman" w:hAnsi="Times New Roman" w:cs="Times New Roman"/>
                <w:position w:val="-1"/>
                <w:sz w:val="21"/>
                <w:szCs w:val="21"/>
              </w:rPr>
              <w:t>～8</w:t>
            </w:r>
          </w:p>
        </w:tc>
        <w:tc>
          <w:tcPr>
            <w:tcW w:w="1752" w:type="dxa"/>
            <w:tcBorders>
              <w:top w:val="single" w:color="000000" w:sz="4" w:space="0"/>
              <w:left w:val="single" w:color="000000" w:sz="4" w:space="0"/>
              <w:bottom w:val="single" w:color="000000" w:sz="4" w:space="0"/>
              <w:right w:val="single" w:color="000000" w:sz="4" w:space="0"/>
            </w:tcBorders>
            <w:vAlign w:val="center"/>
          </w:tcPr>
          <w:p w14:paraId="37EA7427">
            <w:pPr>
              <w:spacing w:after="0" w:line="240" w:lineRule="auto"/>
              <w:jc w:val="center"/>
              <w:rPr>
                <w:rFonts w:ascii="Times New Roman" w:hAnsi="Times New Roman" w:cs="Times New Roman"/>
                <w:sz w:val="21"/>
                <w:szCs w:val="21"/>
              </w:rPr>
            </w:pPr>
            <w:r>
              <w:rPr>
                <w:rFonts w:ascii="Times New Roman" w:hAnsi="Times New Roman" w:cs="Times New Roman"/>
                <w:spacing w:val="1"/>
                <w:position w:val="-1"/>
                <w:sz w:val="21"/>
                <w:szCs w:val="21"/>
              </w:rPr>
              <w:t>0</w:t>
            </w:r>
            <w:r>
              <w:rPr>
                <w:rFonts w:ascii="Times New Roman" w:hAnsi="Times New Roman" w:cs="Times New Roman"/>
                <w:position w:val="-1"/>
                <w:sz w:val="21"/>
                <w:szCs w:val="21"/>
              </w:rPr>
              <w:t>.</w:t>
            </w:r>
            <w:r>
              <w:rPr>
                <w:rFonts w:ascii="Times New Roman" w:hAnsi="Times New Roman" w:cs="Times New Roman"/>
                <w:spacing w:val="1"/>
                <w:position w:val="-1"/>
                <w:sz w:val="21"/>
                <w:szCs w:val="21"/>
              </w:rPr>
              <w:t>2</w:t>
            </w:r>
            <w:r>
              <w:rPr>
                <w:rFonts w:ascii="Times New Roman" w:hAnsi="Times New Roman" w:cs="Times New Roman"/>
                <w:spacing w:val="-1"/>
                <w:position w:val="-1"/>
                <w:sz w:val="21"/>
                <w:szCs w:val="21"/>
              </w:rPr>
              <w:t>～</w:t>
            </w:r>
            <w:r>
              <w:rPr>
                <w:rFonts w:ascii="Times New Roman" w:hAnsi="Times New Roman" w:cs="Times New Roman"/>
                <w:spacing w:val="1"/>
                <w:position w:val="-1"/>
                <w:sz w:val="21"/>
                <w:szCs w:val="21"/>
              </w:rPr>
              <w:t>0</w:t>
            </w:r>
            <w:r>
              <w:rPr>
                <w:rFonts w:ascii="Times New Roman" w:hAnsi="Times New Roman" w:cs="Times New Roman"/>
                <w:spacing w:val="-1"/>
                <w:position w:val="-1"/>
                <w:sz w:val="21"/>
                <w:szCs w:val="21"/>
              </w:rPr>
              <w:t>.</w:t>
            </w:r>
            <w:r>
              <w:rPr>
                <w:rFonts w:ascii="Times New Roman" w:hAnsi="Times New Roman" w:cs="Times New Roman"/>
                <w:position w:val="-1"/>
                <w:sz w:val="21"/>
                <w:szCs w:val="21"/>
              </w:rPr>
              <w:t>5</w:t>
            </w:r>
          </w:p>
        </w:tc>
        <w:tc>
          <w:tcPr>
            <w:tcW w:w="2069" w:type="dxa"/>
            <w:tcBorders>
              <w:top w:val="single" w:color="000000" w:sz="4" w:space="0"/>
              <w:left w:val="single" w:color="000000" w:sz="4" w:space="0"/>
              <w:bottom w:val="single" w:color="000000" w:sz="4" w:space="0"/>
              <w:right w:val="single" w:color="000000" w:sz="4" w:space="0"/>
            </w:tcBorders>
            <w:vAlign w:val="center"/>
          </w:tcPr>
          <w:p w14:paraId="7904AF5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0.92</w:t>
            </w:r>
          </w:p>
        </w:tc>
      </w:tr>
      <w:tr w14:paraId="26B46DB4">
        <w:tblPrEx>
          <w:tblCellMar>
            <w:top w:w="0" w:type="dxa"/>
            <w:left w:w="0" w:type="dxa"/>
            <w:bottom w:w="0" w:type="dxa"/>
            <w:right w:w="0" w:type="dxa"/>
          </w:tblCellMar>
        </w:tblPrEx>
        <w:trPr>
          <w:trHeight w:val="397" w:hRule="exact"/>
        </w:trPr>
        <w:tc>
          <w:tcPr>
            <w:tcW w:w="1078" w:type="dxa"/>
            <w:tcBorders>
              <w:top w:val="single" w:color="000000" w:sz="4" w:space="0"/>
              <w:left w:val="single" w:color="000000" w:sz="4" w:space="0"/>
              <w:bottom w:val="single" w:color="000000" w:sz="4" w:space="0"/>
              <w:right w:val="single" w:color="000000" w:sz="4" w:space="0"/>
            </w:tcBorders>
            <w:vAlign w:val="center"/>
          </w:tcPr>
          <w:p w14:paraId="72D34768">
            <w:pPr>
              <w:spacing w:after="0" w:line="240" w:lineRule="auto"/>
              <w:jc w:val="center"/>
              <w:rPr>
                <w:rFonts w:ascii="Times New Roman" w:hAnsi="Times New Roman" w:cs="Times New Roman"/>
                <w:sz w:val="21"/>
                <w:szCs w:val="21"/>
              </w:rPr>
            </w:pPr>
            <w:r>
              <w:rPr>
                <w:rFonts w:ascii="Times New Roman" w:hAnsi="Times New Roman" w:cs="Times New Roman"/>
                <w:position w:val="-3"/>
                <w:sz w:val="21"/>
                <w:szCs w:val="21"/>
              </w:rPr>
              <w:t>板过河</w:t>
            </w:r>
          </w:p>
        </w:tc>
        <w:tc>
          <w:tcPr>
            <w:tcW w:w="1878" w:type="dxa"/>
            <w:tcBorders>
              <w:top w:val="single" w:color="000000" w:sz="4" w:space="0"/>
              <w:left w:val="single" w:color="000000" w:sz="4" w:space="0"/>
              <w:bottom w:val="single" w:color="000000" w:sz="4" w:space="0"/>
              <w:right w:val="single" w:color="000000" w:sz="4" w:space="0"/>
            </w:tcBorders>
            <w:vAlign w:val="center"/>
          </w:tcPr>
          <w:p w14:paraId="22F27511">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6</w:t>
            </w:r>
          </w:p>
        </w:tc>
        <w:tc>
          <w:tcPr>
            <w:tcW w:w="1752" w:type="dxa"/>
            <w:tcBorders>
              <w:top w:val="single" w:color="000000" w:sz="4" w:space="0"/>
              <w:left w:val="single" w:color="000000" w:sz="4" w:space="0"/>
              <w:bottom w:val="single" w:color="000000" w:sz="4" w:space="0"/>
              <w:right w:val="single" w:color="000000" w:sz="4" w:space="0"/>
            </w:tcBorders>
            <w:vAlign w:val="center"/>
          </w:tcPr>
          <w:p w14:paraId="2895FBF0">
            <w:pPr>
              <w:spacing w:after="0" w:line="240" w:lineRule="auto"/>
              <w:jc w:val="center"/>
              <w:rPr>
                <w:rFonts w:ascii="Times New Roman" w:hAnsi="Times New Roman" w:cs="Times New Roman"/>
                <w:sz w:val="21"/>
                <w:szCs w:val="21"/>
              </w:rPr>
            </w:pPr>
            <w:r>
              <w:rPr>
                <w:rFonts w:ascii="Times New Roman" w:hAnsi="Times New Roman" w:cs="Times New Roman"/>
                <w:spacing w:val="1"/>
                <w:position w:val="-1"/>
                <w:sz w:val="21"/>
                <w:szCs w:val="21"/>
              </w:rPr>
              <w:t>4</w:t>
            </w:r>
            <w:r>
              <w:rPr>
                <w:rFonts w:ascii="Times New Roman" w:hAnsi="Times New Roman" w:cs="Times New Roman"/>
                <w:position w:val="-1"/>
                <w:sz w:val="21"/>
                <w:szCs w:val="21"/>
              </w:rPr>
              <w:t>～</w:t>
            </w:r>
            <w:r>
              <w:rPr>
                <w:rFonts w:ascii="Times New Roman" w:hAnsi="Times New Roman" w:cs="Times New Roman"/>
                <w:spacing w:val="-1"/>
                <w:position w:val="-1"/>
                <w:sz w:val="21"/>
                <w:szCs w:val="21"/>
              </w:rPr>
              <w:t>12</w:t>
            </w:r>
          </w:p>
        </w:tc>
        <w:tc>
          <w:tcPr>
            <w:tcW w:w="1752" w:type="dxa"/>
            <w:tcBorders>
              <w:top w:val="single" w:color="000000" w:sz="4" w:space="0"/>
              <w:left w:val="single" w:color="000000" w:sz="4" w:space="0"/>
              <w:bottom w:val="single" w:color="000000" w:sz="4" w:space="0"/>
              <w:right w:val="single" w:color="000000" w:sz="4" w:space="0"/>
            </w:tcBorders>
            <w:vAlign w:val="center"/>
          </w:tcPr>
          <w:p w14:paraId="1214BB0D">
            <w:pPr>
              <w:spacing w:after="0" w:line="240" w:lineRule="auto"/>
              <w:jc w:val="center"/>
              <w:rPr>
                <w:rFonts w:ascii="Times New Roman" w:hAnsi="Times New Roman" w:cs="Times New Roman"/>
                <w:sz w:val="21"/>
                <w:szCs w:val="21"/>
              </w:rPr>
            </w:pPr>
            <w:r>
              <w:rPr>
                <w:rFonts w:ascii="Times New Roman" w:hAnsi="Times New Roman" w:cs="Times New Roman"/>
                <w:spacing w:val="1"/>
                <w:position w:val="-1"/>
                <w:sz w:val="21"/>
                <w:szCs w:val="21"/>
              </w:rPr>
              <w:t>0</w:t>
            </w:r>
            <w:r>
              <w:rPr>
                <w:rFonts w:ascii="Times New Roman" w:hAnsi="Times New Roman" w:cs="Times New Roman"/>
                <w:position w:val="-1"/>
                <w:sz w:val="21"/>
                <w:szCs w:val="21"/>
              </w:rPr>
              <w:t>.</w:t>
            </w:r>
            <w:r>
              <w:rPr>
                <w:rFonts w:ascii="Times New Roman" w:hAnsi="Times New Roman" w:cs="Times New Roman"/>
                <w:spacing w:val="1"/>
                <w:position w:val="-1"/>
                <w:sz w:val="21"/>
                <w:szCs w:val="21"/>
              </w:rPr>
              <w:t>3</w:t>
            </w:r>
            <w:r>
              <w:rPr>
                <w:rFonts w:ascii="Times New Roman" w:hAnsi="Times New Roman" w:cs="Times New Roman"/>
                <w:spacing w:val="-1"/>
                <w:position w:val="-1"/>
                <w:sz w:val="21"/>
                <w:szCs w:val="21"/>
              </w:rPr>
              <w:t>～</w:t>
            </w:r>
            <w:r>
              <w:rPr>
                <w:rFonts w:ascii="Times New Roman" w:hAnsi="Times New Roman" w:cs="Times New Roman"/>
                <w:spacing w:val="1"/>
                <w:position w:val="-1"/>
                <w:sz w:val="21"/>
                <w:szCs w:val="21"/>
              </w:rPr>
              <w:t>1</w:t>
            </w:r>
            <w:r>
              <w:rPr>
                <w:rFonts w:ascii="Times New Roman" w:hAnsi="Times New Roman" w:cs="Times New Roman"/>
                <w:spacing w:val="-1"/>
                <w:position w:val="-1"/>
                <w:sz w:val="21"/>
                <w:szCs w:val="21"/>
              </w:rPr>
              <w:t>.</w:t>
            </w:r>
            <w:r>
              <w:rPr>
                <w:rFonts w:ascii="Times New Roman" w:hAnsi="Times New Roman" w:cs="Times New Roman"/>
                <w:position w:val="-1"/>
                <w:sz w:val="21"/>
                <w:szCs w:val="21"/>
              </w:rPr>
              <w:t>2</w:t>
            </w:r>
          </w:p>
        </w:tc>
        <w:tc>
          <w:tcPr>
            <w:tcW w:w="2069" w:type="dxa"/>
            <w:tcBorders>
              <w:top w:val="single" w:color="000000" w:sz="4" w:space="0"/>
              <w:left w:val="single" w:color="000000" w:sz="4" w:space="0"/>
              <w:bottom w:val="single" w:color="000000" w:sz="4" w:space="0"/>
              <w:right w:val="single" w:color="000000" w:sz="4" w:space="0"/>
            </w:tcBorders>
            <w:vAlign w:val="center"/>
          </w:tcPr>
          <w:p w14:paraId="75E365A2">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1.46</w:t>
            </w:r>
          </w:p>
        </w:tc>
      </w:tr>
      <w:tr w14:paraId="431A5F17">
        <w:tblPrEx>
          <w:tblCellMar>
            <w:top w:w="0" w:type="dxa"/>
            <w:left w:w="0" w:type="dxa"/>
            <w:bottom w:w="0" w:type="dxa"/>
            <w:right w:w="0" w:type="dxa"/>
          </w:tblCellMar>
        </w:tblPrEx>
        <w:trPr>
          <w:trHeight w:val="397" w:hRule="exact"/>
        </w:trPr>
        <w:tc>
          <w:tcPr>
            <w:tcW w:w="1078" w:type="dxa"/>
            <w:tcBorders>
              <w:top w:val="single" w:color="000000" w:sz="4" w:space="0"/>
              <w:left w:val="single" w:color="000000" w:sz="4" w:space="0"/>
              <w:bottom w:val="single" w:color="000000" w:sz="4" w:space="0"/>
              <w:right w:val="single" w:color="000000" w:sz="4" w:space="0"/>
            </w:tcBorders>
            <w:vAlign w:val="center"/>
          </w:tcPr>
          <w:p w14:paraId="4D5B7987">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南秀河</w:t>
            </w:r>
          </w:p>
        </w:tc>
        <w:tc>
          <w:tcPr>
            <w:tcW w:w="1878" w:type="dxa"/>
            <w:tcBorders>
              <w:top w:val="single" w:color="000000" w:sz="4" w:space="0"/>
              <w:left w:val="single" w:color="000000" w:sz="4" w:space="0"/>
              <w:bottom w:val="single" w:color="000000" w:sz="4" w:space="0"/>
              <w:right w:val="single" w:color="000000" w:sz="4" w:space="0"/>
            </w:tcBorders>
            <w:vAlign w:val="center"/>
          </w:tcPr>
          <w:p w14:paraId="69360153">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8.5</w:t>
            </w:r>
          </w:p>
        </w:tc>
        <w:tc>
          <w:tcPr>
            <w:tcW w:w="1752" w:type="dxa"/>
            <w:tcBorders>
              <w:top w:val="single" w:color="000000" w:sz="4" w:space="0"/>
              <w:left w:val="single" w:color="000000" w:sz="4" w:space="0"/>
              <w:bottom w:val="single" w:color="000000" w:sz="4" w:space="0"/>
              <w:right w:val="single" w:color="000000" w:sz="4" w:space="0"/>
            </w:tcBorders>
            <w:vAlign w:val="center"/>
          </w:tcPr>
          <w:p w14:paraId="08C817F4">
            <w:pPr>
              <w:spacing w:after="0" w:line="240" w:lineRule="auto"/>
              <w:jc w:val="center"/>
              <w:rPr>
                <w:rFonts w:ascii="Times New Roman" w:hAnsi="Times New Roman" w:cs="Times New Roman"/>
                <w:sz w:val="21"/>
                <w:szCs w:val="21"/>
              </w:rPr>
            </w:pPr>
            <w:r>
              <w:rPr>
                <w:rFonts w:ascii="Times New Roman" w:hAnsi="Times New Roman" w:cs="Times New Roman"/>
                <w:spacing w:val="1"/>
                <w:position w:val="-1"/>
                <w:sz w:val="21"/>
                <w:szCs w:val="21"/>
              </w:rPr>
              <w:t>3</w:t>
            </w:r>
            <w:r>
              <w:rPr>
                <w:rFonts w:ascii="Times New Roman" w:hAnsi="Times New Roman" w:cs="Times New Roman"/>
                <w:position w:val="-1"/>
                <w:sz w:val="21"/>
                <w:szCs w:val="21"/>
              </w:rPr>
              <w:t>～</w:t>
            </w:r>
            <w:r>
              <w:rPr>
                <w:rFonts w:ascii="Times New Roman" w:hAnsi="Times New Roman" w:cs="Times New Roman"/>
                <w:spacing w:val="-1"/>
                <w:position w:val="-1"/>
                <w:sz w:val="21"/>
                <w:szCs w:val="21"/>
              </w:rPr>
              <w:t>10</w:t>
            </w:r>
          </w:p>
        </w:tc>
        <w:tc>
          <w:tcPr>
            <w:tcW w:w="1752" w:type="dxa"/>
            <w:tcBorders>
              <w:top w:val="single" w:color="000000" w:sz="4" w:space="0"/>
              <w:left w:val="single" w:color="000000" w:sz="4" w:space="0"/>
              <w:bottom w:val="single" w:color="000000" w:sz="4" w:space="0"/>
              <w:right w:val="single" w:color="000000" w:sz="4" w:space="0"/>
            </w:tcBorders>
            <w:vAlign w:val="center"/>
          </w:tcPr>
          <w:p w14:paraId="5373EDE7">
            <w:pPr>
              <w:spacing w:after="0" w:line="240" w:lineRule="auto"/>
              <w:jc w:val="center"/>
              <w:rPr>
                <w:rFonts w:ascii="Times New Roman" w:hAnsi="Times New Roman" w:cs="Times New Roman"/>
                <w:sz w:val="21"/>
                <w:szCs w:val="21"/>
              </w:rPr>
            </w:pPr>
            <w:r>
              <w:rPr>
                <w:rFonts w:ascii="Times New Roman" w:hAnsi="Times New Roman" w:cs="Times New Roman"/>
                <w:spacing w:val="1"/>
                <w:position w:val="-1"/>
                <w:sz w:val="21"/>
                <w:szCs w:val="21"/>
              </w:rPr>
              <w:t>0</w:t>
            </w:r>
            <w:r>
              <w:rPr>
                <w:rFonts w:ascii="Times New Roman" w:hAnsi="Times New Roman" w:cs="Times New Roman"/>
                <w:position w:val="-1"/>
                <w:sz w:val="21"/>
                <w:szCs w:val="21"/>
              </w:rPr>
              <w:t>.</w:t>
            </w:r>
            <w:r>
              <w:rPr>
                <w:rFonts w:ascii="Times New Roman" w:hAnsi="Times New Roman" w:cs="Times New Roman"/>
                <w:spacing w:val="1"/>
                <w:position w:val="-1"/>
                <w:sz w:val="21"/>
                <w:szCs w:val="21"/>
              </w:rPr>
              <w:t>2</w:t>
            </w:r>
            <w:r>
              <w:rPr>
                <w:rFonts w:ascii="Times New Roman" w:hAnsi="Times New Roman" w:cs="Times New Roman"/>
                <w:spacing w:val="-1"/>
                <w:position w:val="-1"/>
                <w:sz w:val="21"/>
                <w:szCs w:val="21"/>
              </w:rPr>
              <w:t>～</w:t>
            </w:r>
            <w:r>
              <w:rPr>
                <w:rFonts w:ascii="Times New Roman" w:hAnsi="Times New Roman" w:cs="Times New Roman"/>
                <w:spacing w:val="1"/>
                <w:position w:val="-1"/>
                <w:sz w:val="21"/>
                <w:szCs w:val="21"/>
              </w:rPr>
              <w:t>1</w:t>
            </w:r>
            <w:r>
              <w:rPr>
                <w:rFonts w:ascii="Times New Roman" w:hAnsi="Times New Roman" w:cs="Times New Roman"/>
                <w:spacing w:val="-1"/>
                <w:position w:val="-1"/>
                <w:sz w:val="21"/>
                <w:szCs w:val="21"/>
              </w:rPr>
              <w:t>.</w:t>
            </w:r>
            <w:r>
              <w:rPr>
                <w:rFonts w:ascii="Times New Roman" w:hAnsi="Times New Roman" w:cs="Times New Roman"/>
                <w:position w:val="-1"/>
                <w:sz w:val="21"/>
                <w:szCs w:val="21"/>
              </w:rPr>
              <w:t>0</w:t>
            </w:r>
          </w:p>
        </w:tc>
        <w:tc>
          <w:tcPr>
            <w:tcW w:w="2069" w:type="dxa"/>
            <w:tcBorders>
              <w:top w:val="single" w:color="000000" w:sz="4" w:space="0"/>
              <w:left w:val="single" w:color="000000" w:sz="4" w:space="0"/>
              <w:bottom w:val="single" w:color="000000" w:sz="4" w:space="0"/>
              <w:right w:val="single" w:color="000000" w:sz="4" w:space="0"/>
            </w:tcBorders>
            <w:vAlign w:val="center"/>
          </w:tcPr>
          <w:p w14:paraId="422C1F5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2.15</w:t>
            </w:r>
          </w:p>
        </w:tc>
      </w:tr>
      <w:tr w14:paraId="64F9AD56">
        <w:tblPrEx>
          <w:tblCellMar>
            <w:top w:w="0" w:type="dxa"/>
            <w:left w:w="0" w:type="dxa"/>
            <w:bottom w:w="0" w:type="dxa"/>
            <w:right w:w="0" w:type="dxa"/>
          </w:tblCellMar>
        </w:tblPrEx>
        <w:trPr>
          <w:trHeight w:val="397" w:hRule="exact"/>
        </w:trPr>
        <w:tc>
          <w:tcPr>
            <w:tcW w:w="1078" w:type="dxa"/>
            <w:tcBorders>
              <w:top w:val="single" w:color="000000" w:sz="4" w:space="0"/>
              <w:left w:val="single" w:color="000000" w:sz="4" w:space="0"/>
              <w:bottom w:val="single" w:color="000000" w:sz="4" w:space="0"/>
              <w:right w:val="single" w:color="000000" w:sz="4" w:space="0"/>
            </w:tcBorders>
            <w:vAlign w:val="center"/>
          </w:tcPr>
          <w:p w14:paraId="4D7AA900">
            <w:pPr>
              <w:spacing w:after="0" w:line="240" w:lineRule="auto"/>
              <w:jc w:val="center"/>
              <w:rPr>
                <w:rFonts w:ascii="Times New Roman" w:hAnsi="Times New Roman" w:cs="Times New Roman"/>
                <w:sz w:val="21"/>
                <w:szCs w:val="21"/>
              </w:rPr>
            </w:pPr>
            <w:r>
              <w:rPr>
                <w:rFonts w:ascii="Times New Roman" w:hAnsi="Times New Roman" w:cs="Times New Roman"/>
                <w:position w:val="-3"/>
                <w:sz w:val="21"/>
                <w:szCs w:val="21"/>
              </w:rPr>
              <w:t>南木黑河</w:t>
            </w:r>
          </w:p>
        </w:tc>
        <w:tc>
          <w:tcPr>
            <w:tcW w:w="1878" w:type="dxa"/>
            <w:tcBorders>
              <w:top w:val="single" w:color="000000" w:sz="4" w:space="0"/>
              <w:left w:val="single" w:color="000000" w:sz="4" w:space="0"/>
              <w:bottom w:val="single" w:color="000000" w:sz="4" w:space="0"/>
              <w:right w:val="single" w:color="000000" w:sz="4" w:space="0"/>
            </w:tcBorders>
            <w:vAlign w:val="center"/>
          </w:tcPr>
          <w:p w14:paraId="1E41D945">
            <w:pPr>
              <w:spacing w:after="0" w:line="240" w:lineRule="auto"/>
              <w:jc w:val="center"/>
              <w:rPr>
                <w:rFonts w:ascii="Times New Roman" w:hAnsi="Times New Roman" w:cs="Times New Roman"/>
                <w:sz w:val="21"/>
                <w:szCs w:val="21"/>
              </w:rPr>
            </w:pPr>
            <w:r>
              <w:rPr>
                <w:rFonts w:ascii="Times New Roman" w:hAnsi="Times New Roman" w:cs="Times New Roman"/>
                <w:spacing w:val="1"/>
                <w:sz w:val="21"/>
                <w:szCs w:val="21"/>
              </w:rPr>
              <w:t>2</w:t>
            </w:r>
            <w:r>
              <w:rPr>
                <w:rFonts w:ascii="Times New Roman" w:hAnsi="Times New Roman" w:cs="Times New Roman"/>
                <w:sz w:val="21"/>
                <w:szCs w:val="21"/>
              </w:rPr>
              <w:t>.</w:t>
            </w:r>
            <w:r>
              <w:rPr>
                <w:rFonts w:ascii="Times New Roman" w:hAnsi="Times New Roman" w:cs="Times New Roman"/>
                <w:spacing w:val="-1"/>
                <w:sz w:val="21"/>
                <w:szCs w:val="21"/>
              </w:rPr>
              <w:t>85</w:t>
            </w:r>
          </w:p>
        </w:tc>
        <w:tc>
          <w:tcPr>
            <w:tcW w:w="1752" w:type="dxa"/>
            <w:tcBorders>
              <w:top w:val="single" w:color="000000" w:sz="4" w:space="0"/>
              <w:left w:val="single" w:color="000000" w:sz="4" w:space="0"/>
              <w:bottom w:val="single" w:color="000000" w:sz="4" w:space="0"/>
              <w:right w:val="single" w:color="000000" w:sz="4" w:space="0"/>
            </w:tcBorders>
            <w:vAlign w:val="center"/>
          </w:tcPr>
          <w:p w14:paraId="47AE085B">
            <w:pPr>
              <w:spacing w:after="0" w:line="240" w:lineRule="auto"/>
              <w:jc w:val="center"/>
              <w:rPr>
                <w:rFonts w:ascii="Times New Roman" w:hAnsi="Times New Roman" w:cs="Times New Roman"/>
                <w:sz w:val="21"/>
                <w:szCs w:val="21"/>
              </w:rPr>
            </w:pPr>
            <w:r>
              <w:rPr>
                <w:rFonts w:ascii="Times New Roman" w:hAnsi="Times New Roman" w:cs="Times New Roman"/>
                <w:spacing w:val="1"/>
                <w:position w:val="-1"/>
                <w:sz w:val="21"/>
                <w:szCs w:val="21"/>
              </w:rPr>
              <w:t>2</w:t>
            </w:r>
            <w:r>
              <w:rPr>
                <w:rFonts w:ascii="Times New Roman" w:hAnsi="Times New Roman" w:cs="Times New Roman"/>
                <w:position w:val="-1"/>
                <w:sz w:val="21"/>
                <w:szCs w:val="21"/>
              </w:rPr>
              <w:t>～7</w:t>
            </w:r>
          </w:p>
        </w:tc>
        <w:tc>
          <w:tcPr>
            <w:tcW w:w="1752" w:type="dxa"/>
            <w:tcBorders>
              <w:top w:val="single" w:color="000000" w:sz="4" w:space="0"/>
              <w:left w:val="single" w:color="000000" w:sz="4" w:space="0"/>
              <w:bottom w:val="single" w:color="000000" w:sz="4" w:space="0"/>
              <w:right w:val="single" w:color="000000" w:sz="4" w:space="0"/>
            </w:tcBorders>
            <w:vAlign w:val="center"/>
          </w:tcPr>
          <w:p w14:paraId="0381EDFF">
            <w:pPr>
              <w:spacing w:after="0" w:line="240" w:lineRule="auto"/>
              <w:jc w:val="center"/>
              <w:rPr>
                <w:rFonts w:ascii="Times New Roman" w:hAnsi="Times New Roman" w:cs="Times New Roman"/>
                <w:sz w:val="21"/>
                <w:szCs w:val="21"/>
              </w:rPr>
            </w:pPr>
            <w:r>
              <w:rPr>
                <w:rFonts w:ascii="Times New Roman" w:hAnsi="Times New Roman" w:cs="Times New Roman"/>
                <w:spacing w:val="1"/>
                <w:position w:val="-1"/>
                <w:sz w:val="21"/>
                <w:szCs w:val="21"/>
              </w:rPr>
              <w:t>0</w:t>
            </w:r>
            <w:r>
              <w:rPr>
                <w:rFonts w:ascii="Times New Roman" w:hAnsi="Times New Roman" w:cs="Times New Roman"/>
                <w:position w:val="-1"/>
                <w:sz w:val="21"/>
                <w:szCs w:val="21"/>
              </w:rPr>
              <w:t>.</w:t>
            </w:r>
            <w:r>
              <w:rPr>
                <w:rFonts w:ascii="Times New Roman" w:hAnsi="Times New Roman" w:cs="Times New Roman"/>
                <w:spacing w:val="1"/>
                <w:position w:val="-1"/>
                <w:sz w:val="21"/>
                <w:szCs w:val="21"/>
              </w:rPr>
              <w:t>3</w:t>
            </w:r>
            <w:r>
              <w:rPr>
                <w:rFonts w:ascii="Times New Roman" w:hAnsi="Times New Roman" w:cs="Times New Roman"/>
                <w:spacing w:val="-1"/>
                <w:position w:val="-1"/>
                <w:sz w:val="21"/>
                <w:szCs w:val="21"/>
              </w:rPr>
              <w:t>～</w:t>
            </w:r>
            <w:r>
              <w:rPr>
                <w:rFonts w:ascii="Times New Roman" w:hAnsi="Times New Roman" w:cs="Times New Roman"/>
                <w:spacing w:val="1"/>
                <w:position w:val="-1"/>
                <w:sz w:val="21"/>
                <w:szCs w:val="21"/>
              </w:rPr>
              <w:t>1</w:t>
            </w:r>
            <w:r>
              <w:rPr>
                <w:rFonts w:ascii="Times New Roman" w:hAnsi="Times New Roman" w:cs="Times New Roman"/>
                <w:spacing w:val="-1"/>
                <w:position w:val="-1"/>
                <w:sz w:val="21"/>
                <w:szCs w:val="21"/>
              </w:rPr>
              <w:t>.</w:t>
            </w:r>
            <w:r>
              <w:rPr>
                <w:rFonts w:ascii="Times New Roman" w:hAnsi="Times New Roman" w:cs="Times New Roman"/>
                <w:position w:val="-1"/>
                <w:sz w:val="21"/>
                <w:szCs w:val="21"/>
              </w:rPr>
              <w:t>2</w:t>
            </w:r>
          </w:p>
        </w:tc>
        <w:tc>
          <w:tcPr>
            <w:tcW w:w="2069" w:type="dxa"/>
            <w:tcBorders>
              <w:top w:val="single" w:color="000000" w:sz="4" w:space="0"/>
              <w:left w:val="single" w:color="000000" w:sz="4" w:space="0"/>
              <w:bottom w:val="single" w:color="000000" w:sz="4" w:space="0"/>
              <w:right w:val="single" w:color="000000" w:sz="4" w:space="0"/>
            </w:tcBorders>
            <w:vAlign w:val="center"/>
          </w:tcPr>
          <w:p w14:paraId="4D0142D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2.13</w:t>
            </w:r>
          </w:p>
        </w:tc>
      </w:tr>
      <w:tr w14:paraId="42BEFF1F">
        <w:tblPrEx>
          <w:tblCellMar>
            <w:top w:w="0" w:type="dxa"/>
            <w:left w:w="0" w:type="dxa"/>
            <w:bottom w:w="0" w:type="dxa"/>
            <w:right w:w="0" w:type="dxa"/>
          </w:tblCellMar>
        </w:tblPrEx>
        <w:trPr>
          <w:trHeight w:val="397" w:hRule="exact"/>
        </w:trPr>
        <w:tc>
          <w:tcPr>
            <w:tcW w:w="1078" w:type="dxa"/>
            <w:tcBorders>
              <w:top w:val="single" w:color="000000" w:sz="4" w:space="0"/>
              <w:left w:val="single" w:color="000000" w:sz="4" w:space="0"/>
              <w:bottom w:val="single" w:color="000000" w:sz="4" w:space="0"/>
              <w:right w:val="single" w:color="000000" w:sz="4" w:space="0"/>
            </w:tcBorders>
            <w:vAlign w:val="center"/>
          </w:tcPr>
          <w:p w14:paraId="72AFD921">
            <w:pPr>
              <w:spacing w:after="0" w:line="240" w:lineRule="auto"/>
              <w:jc w:val="center"/>
              <w:rPr>
                <w:rFonts w:ascii="Times New Roman" w:hAnsi="Times New Roman" w:cs="Times New Roman"/>
                <w:sz w:val="21"/>
                <w:szCs w:val="21"/>
              </w:rPr>
            </w:pPr>
            <w:r>
              <w:rPr>
                <w:rFonts w:ascii="Times New Roman" w:hAnsi="Times New Roman" w:cs="Times New Roman"/>
                <w:position w:val="-3"/>
                <w:sz w:val="21"/>
                <w:szCs w:val="21"/>
              </w:rPr>
              <w:t>合计</w:t>
            </w:r>
          </w:p>
        </w:tc>
        <w:tc>
          <w:tcPr>
            <w:tcW w:w="1878" w:type="dxa"/>
            <w:tcBorders>
              <w:top w:val="single" w:color="000000" w:sz="4" w:space="0"/>
              <w:left w:val="single" w:color="000000" w:sz="4" w:space="0"/>
              <w:bottom w:val="single" w:color="000000" w:sz="4" w:space="0"/>
              <w:right w:val="single" w:color="000000" w:sz="4" w:space="0"/>
            </w:tcBorders>
            <w:vAlign w:val="center"/>
          </w:tcPr>
          <w:p w14:paraId="29E4F2E6">
            <w:pPr>
              <w:spacing w:after="0" w:line="240" w:lineRule="auto"/>
              <w:jc w:val="center"/>
              <w:rPr>
                <w:rFonts w:ascii="Times New Roman" w:hAnsi="Times New Roman" w:cs="Times New Roman"/>
                <w:sz w:val="21"/>
                <w:szCs w:val="21"/>
              </w:rPr>
            </w:pPr>
            <w:r>
              <w:rPr>
                <w:rFonts w:ascii="Times New Roman" w:hAnsi="Times New Roman" w:cs="Times New Roman"/>
                <w:spacing w:val="1"/>
                <w:sz w:val="21"/>
                <w:szCs w:val="21"/>
              </w:rPr>
              <w:t>25</w:t>
            </w:r>
            <w:r>
              <w:rPr>
                <w:rFonts w:ascii="Times New Roman" w:hAnsi="Times New Roman" w:cs="Times New Roman"/>
                <w:spacing w:val="-1"/>
                <w:sz w:val="21"/>
                <w:szCs w:val="21"/>
              </w:rPr>
              <w:t>.</w:t>
            </w:r>
            <w:r>
              <w:rPr>
                <w:rFonts w:ascii="Times New Roman" w:hAnsi="Times New Roman" w:cs="Times New Roman"/>
                <w:sz w:val="21"/>
                <w:szCs w:val="21"/>
              </w:rPr>
              <w:t>5</w:t>
            </w:r>
          </w:p>
        </w:tc>
        <w:tc>
          <w:tcPr>
            <w:tcW w:w="1752" w:type="dxa"/>
            <w:tcBorders>
              <w:top w:val="single" w:color="000000" w:sz="4" w:space="0"/>
              <w:left w:val="single" w:color="000000" w:sz="4" w:space="0"/>
              <w:bottom w:val="single" w:color="000000" w:sz="4" w:space="0"/>
              <w:right w:val="single" w:color="000000" w:sz="4" w:space="0"/>
            </w:tcBorders>
            <w:vAlign w:val="center"/>
          </w:tcPr>
          <w:p w14:paraId="323CC813">
            <w:pPr>
              <w:spacing w:after="0" w:line="240" w:lineRule="auto"/>
              <w:jc w:val="center"/>
              <w:rPr>
                <w:rFonts w:ascii="Times New Roman" w:hAnsi="Times New Roman" w:cs="Times New Roman"/>
                <w:sz w:val="21"/>
                <w:szCs w:val="21"/>
              </w:rPr>
            </w:pPr>
          </w:p>
        </w:tc>
        <w:tc>
          <w:tcPr>
            <w:tcW w:w="1752" w:type="dxa"/>
            <w:tcBorders>
              <w:top w:val="single" w:color="000000" w:sz="4" w:space="0"/>
              <w:left w:val="single" w:color="000000" w:sz="4" w:space="0"/>
              <w:bottom w:val="single" w:color="000000" w:sz="4" w:space="0"/>
              <w:right w:val="single" w:color="000000" w:sz="4" w:space="0"/>
            </w:tcBorders>
            <w:vAlign w:val="center"/>
          </w:tcPr>
          <w:p w14:paraId="055EDBA3">
            <w:pPr>
              <w:spacing w:after="0" w:line="240" w:lineRule="auto"/>
              <w:jc w:val="center"/>
              <w:rPr>
                <w:rFonts w:ascii="Times New Roman" w:hAnsi="Times New Roman" w:cs="Times New Roman"/>
                <w:sz w:val="21"/>
                <w:szCs w:val="21"/>
              </w:rPr>
            </w:pPr>
          </w:p>
        </w:tc>
        <w:tc>
          <w:tcPr>
            <w:tcW w:w="2069" w:type="dxa"/>
            <w:tcBorders>
              <w:top w:val="single" w:color="000000" w:sz="4" w:space="0"/>
              <w:left w:val="single" w:color="000000" w:sz="4" w:space="0"/>
              <w:bottom w:val="single" w:color="000000" w:sz="4" w:space="0"/>
              <w:right w:val="single" w:color="000000" w:sz="4" w:space="0"/>
            </w:tcBorders>
            <w:vAlign w:val="center"/>
          </w:tcPr>
          <w:p w14:paraId="42A52BD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9.3</w:t>
            </w:r>
          </w:p>
        </w:tc>
      </w:tr>
    </w:tbl>
    <w:p w14:paraId="368B4586">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本</w:t>
      </w:r>
      <w:r>
        <w:rPr>
          <w:rFonts w:hint="eastAsia" w:ascii="Times New Roman" w:hAnsi="Times New Roman" w:eastAsia="宋体" w:cs="Times New Roman"/>
          <w:kern w:val="2"/>
          <w:sz w:val="24"/>
          <w:szCs w:val="24"/>
          <w:lang w:eastAsia="zh-CN"/>
        </w:rPr>
        <w:t>项目</w:t>
      </w:r>
      <w:r>
        <w:rPr>
          <w:rFonts w:ascii="Times New Roman" w:hAnsi="Times New Roman" w:eastAsia="宋体" w:cs="Times New Roman"/>
          <w:kern w:val="2"/>
          <w:sz w:val="24"/>
          <w:szCs w:val="24"/>
          <w:lang w:eastAsia="zh-CN"/>
        </w:rPr>
        <w:t>城区河道金孔雀大道以东为老城区，受城市景观、环境 保护以及其他一些安全因素限制，清淤适宜采用旱季直接进行机械+人工清淤的方式，金孔雀大道以西，大部分区域还未开发建设，河道清淤采用水力冲挖清淤施工方案。</w:t>
      </w:r>
    </w:p>
    <w:p w14:paraId="61271AB5">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（二）污染物控制工程</w:t>
      </w:r>
    </w:p>
    <w:p w14:paraId="56C9A78D">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（1）污水截流工程：</w:t>
      </w:r>
    </w:p>
    <w:p w14:paraId="44570BD6">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fldChar w:fldCharType="begin"/>
      </w:r>
      <w:r>
        <w:rPr>
          <w:rFonts w:ascii="Times New Roman" w:hAnsi="Times New Roman" w:eastAsia="宋体" w:cs="Times New Roman"/>
          <w:kern w:val="2"/>
          <w:sz w:val="24"/>
          <w:szCs w:val="24"/>
          <w:lang w:eastAsia="zh-CN"/>
        </w:rPr>
        <w:instrText xml:space="preserve"> </w:instrText>
      </w:r>
      <w:r>
        <w:rPr>
          <w:rFonts w:hint="eastAsia" w:ascii="Times New Roman" w:hAnsi="Times New Roman" w:eastAsia="宋体" w:cs="Times New Roman"/>
          <w:kern w:val="2"/>
          <w:sz w:val="24"/>
          <w:szCs w:val="24"/>
          <w:lang w:eastAsia="zh-CN"/>
        </w:rPr>
        <w:instrText xml:space="preserve">= 1 \* GB3</w:instrText>
      </w:r>
      <w:r>
        <w:rPr>
          <w:rFonts w:ascii="Times New Roman" w:hAnsi="Times New Roman" w:eastAsia="宋体" w:cs="Times New Roman"/>
          <w:kern w:val="2"/>
          <w:sz w:val="24"/>
          <w:szCs w:val="24"/>
          <w:lang w:eastAsia="zh-CN"/>
        </w:rPr>
        <w:instrText xml:space="preserve"> </w:instrText>
      </w:r>
      <w:r>
        <w:rPr>
          <w:rFonts w:ascii="Times New Roman" w:hAnsi="Times New Roman" w:eastAsia="宋体" w:cs="Times New Roman"/>
          <w:kern w:val="2"/>
          <w:sz w:val="24"/>
          <w:szCs w:val="24"/>
          <w:lang w:eastAsia="zh-CN"/>
        </w:rPr>
        <w:fldChar w:fldCharType="separate"/>
      </w:r>
      <w:r>
        <w:rPr>
          <w:rFonts w:hint="eastAsia" w:ascii="Times New Roman" w:hAnsi="Times New Roman" w:eastAsia="宋体" w:cs="Times New Roman"/>
          <w:kern w:val="2"/>
          <w:sz w:val="24"/>
          <w:szCs w:val="24"/>
          <w:lang w:eastAsia="zh-CN"/>
        </w:rPr>
        <w:t>①</w:t>
      </w:r>
      <w:r>
        <w:rPr>
          <w:rFonts w:ascii="Times New Roman" w:hAnsi="Times New Roman" w:eastAsia="宋体" w:cs="Times New Roman"/>
          <w:kern w:val="2"/>
          <w:sz w:val="24"/>
          <w:szCs w:val="24"/>
          <w:lang w:eastAsia="zh-CN"/>
        </w:rPr>
        <w:fldChar w:fldCharType="end"/>
      </w:r>
      <w:r>
        <w:rPr>
          <w:rFonts w:hint="eastAsia" w:ascii="Times New Roman" w:hAnsi="Times New Roman" w:eastAsia="宋体" w:cs="Times New Roman"/>
          <w:kern w:val="2"/>
          <w:sz w:val="24"/>
          <w:szCs w:val="24"/>
          <w:lang w:eastAsia="zh-CN"/>
        </w:rPr>
        <w:t>沿河污水管道工程</w:t>
      </w:r>
    </w:p>
    <w:p w14:paraId="5C418ECE">
      <w:pPr>
        <w:spacing w:after="0" w:line="360" w:lineRule="auto"/>
        <w:ind w:firstLine="484" w:firstLineChars="200"/>
        <w:jc w:val="both"/>
        <w:rPr>
          <w:rFonts w:ascii="Times New Roman" w:hAnsi="Times New Roman" w:eastAsia="宋体" w:cs="Times New Roman"/>
          <w:kern w:val="2"/>
          <w:sz w:val="24"/>
          <w:szCs w:val="24"/>
          <w:lang w:eastAsia="zh-CN"/>
        </w:rPr>
      </w:pPr>
      <w:r>
        <w:rPr>
          <w:rFonts w:hint="eastAsia" w:ascii="宋体" w:hAnsi="宋体" w:eastAsia="宋体" w:cs="宋体"/>
          <w:spacing w:val="1"/>
          <w:sz w:val="24"/>
          <w:szCs w:val="24"/>
          <w:lang w:eastAsia="zh-CN"/>
        </w:rPr>
        <w:t>根据本项目设计资料，项目</w:t>
      </w:r>
      <w:r>
        <w:rPr>
          <w:rFonts w:ascii="宋体" w:hAnsi="宋体" w:eastAsia="宋体" w:cs="宋体"/>
          <w:spacing w:val="1"/>
          <w:sz w:val="24"/>
          <w:szCs w:val="24"/>
          <w:lang w:eastAsia="zh-CN"/>
        </w:rPr>
        <w:t>沿河道分别布置截污主干管，主干管管径</w:t>
      </w:r>
      <w:r>
        <w:rPr>
          <w:rFonts w:ascii="宋体" w:hAnsi="宋体" w:eastAsia="宋体" w:cs="宋体"/>
          <w:sz w:val="24"/>
          <w:szCs w:val="24"/>
          <w:lang w:eastAsia="zh-CN"/>
        </w:rPr>
        <w:t xml:space="preserve">为 </w:t>
      </w:r>
      <w:r>
        <w:rPr>
          <w:rFonts w:ascii="Times New Roman" w:hAnsi="Times New Roman" w:eastAsia="Times New Roman" w:cs="Times New Roman"/>
          <w:sz w:val="24"/>
          <w:szCs w:val="24"/>
          <w:lang w:eastAsia="zh-CN"/>
        </w:rPr>
        <w:t>d30</w:t>
      </w:r>
      <w:r>
        <w:rPr>
          <w:rFonts w:ascii="Times New Roman" w:hAnsi="Times New Roman" w:eastAsia="Times New Roman" w:cs="Times New Roman"/>
          <w:spacing w:val="1"/>
          <w:sz w:val="24"/>
          <w:szCs w:val="24"/>
          <w:lang w:eastAsia="zh-CN"/>
        </w:rPr>
        <w:t>0</w:t>
      </w:r>
      <w:r>
        <w:rPr>
          <w:rFonts w:ascii="宋体" w:hAnsi="宋体" w:eastAsia="宋体" w:cs="宋体"/>
          <w:spacing w:val="1"/>
          <w:sz w:val="24"/>
          <w:szCs w:val="24"/>
          <w:lang w:eastAsia="zh-CN"/>
        </w:rPr>
        <w:t>～</w:t>
      </w:r>
      <w:r>
        <w:rPr>
          <w:rFonts w:ascii="Times New Roman" w:hAnsi="Times New Roman" w:eastAsia="Times New Roman" w:cs="Times New Roman"/>
          <w:sz w:val="24"/>
          <w:szCs w:val="24"/>
          <w:lang w:eastAsia="zh-CN"/>
        </w:rPr>
        <w:t>d50</w:t>
      </w:r>
      <w:r>
        <w:rPr>
          <w:rFonts w:ascii="Times New Roman" w:hAnsi="Times New Roman" w:eastAsia="Times New Roman" w:cs="Times New Roman"/>
          <w:spacing w:val="1"/>
          <w:sz w:val="24"/>
          <w:szCs w:val="24"/>
          <w:lang w:eastAsia="zh-CN"/>
        </w:rPr>
        <w:t>0</w:t>
      </w:r>
      <w:r>
        <w:rPr>
          <w:rFonts w:ascii="宋体" w:hAnsi="宋体" w:eastAsia="宋体" w:cs="宋体"/>
          <w:spacing w:val="1"/>
          <w:sz w:val="24"/>
          <w:szCs w:val="24"/>
          <w:lang w:eastAsia="zh-CN"/>
        </w:rPr>
        <w:t>；经主干</w:t>
      </w:r>
      <w:r>
        <w:rPr>
          <w:rFonts w:ascii="宋体" w:hAnsi="宋体" w:eastAsia="宋体" w:cs="宋体"/>
          <w:sz w:val="24"/>
          <w:szCs w:val="24"/>
          <w:lang w:eastAsia="zh-CN"/>
        </w:rPr>
        <w:t>管收集后污水最终由一体化泵站提升至现状市政污水主管</w:t>
      </w:r>
      <w:r>
        <w:rPr>
          <w:rFonts w:ascii="宋体" w:hAnsi="宋体" w:eastAsia="宋体" w:cs="宋体"/>
          <w:spacing w:val="-88"/>
          <w:sz w:val="24"/>
          <w:szCs w:val="24"/>
          <w:lang w:eastAsia="zh-CN"/>
        </w:rPr>
        <w:t>。</w:t>
      </w:r>
      <w:r>
        <w:rPr>
          <w:rFonts w:ascii="宋体" w:hAnsi="宋体" w:eastAsia="宋体" w:cs="宋体"/>
          <w:sz w:val="24"/>
          <w:szCs w:val="24"/>
          <w:lang w:eastAsia="zh-CN"/>
        </w:rPr>
        <w:t>由于本次设计河道大</w:t>
      </w:r>
      <w:r>
        <w:rPr>
          <w:rFonts w:ascii="宋体" w:hAnsi="宋体" w:eastAsia="宋体" w:cs="宋体"/>
          <w:spacing w:val="5"/>
          <w:sz w:val="24"/>
          <w:szCs w:val="24"/>
          <w:lang w:eastAsia="zh-CN"/>
        </w:rPr>
        <w:t>部分为现状河道，本次截污管施工将结合河</w:t>
      </w:r>
      <w:r>
        <w:rPr>
          <w:rFonts w:ascii="宋体" w:hAnsi="宋体" w:eastAsia="宋体" w:cs="宋体"/>
          <w:spacing w:val="3"/>
          <w:sz w:val="24"/>
          <w:szCs w:val="24"/>
          <w:lang w:eastAsia="zh-CN"/>
        </w:rPr>
        <w:t>道</w:t>
      </w:r>
      <w:r>
        <w:rPr>
          <w:rFonts w:ascii="宋体" w:hAnsi="宋体" w:eastAsia="宋体" w:cs="宋体"/>
          <w:spacing w:val="5"/>
          <w:sz w:val="24"/>
          <w:szCs w:val="24"/>
          <w:lang w:eastAsia="zh-CN"/>
        </w:rPr>
        <w:t>开挖时全部采用开挖埋管施工方</w:t>
      </w:r>
      <w:r>
        <w:rPr>
          <w:rFonts w:hint="eastAsia" w:ascii="宋体" w:hAnsi="宋体" w:eastAsia="宋体" w:cs="宋体"/>
          <w:spacing w:val="5"/>
          <w:sz w:val="24"/>
          <w:szCs w:val="24"/>
          <w:lang w:eastAsia="zh-CN"/>
        </w:rPr>
        <w:t>式</w:t>
      </w:r>
      <w:r>
        <w:rPr>
          <w:rFonts w:ascii="宋体" w:hAnsi="宋体" w:eastAsia="宋体" w:cs="宋体"/>
          <w:sz w:val="24"/>
          <w:szCs w:val="24"/>
          <w:lang w:eastAsia="zh-CN"/>
        </w:rPr>
        <w:t>。</w:t>
      </w:r>
      <w:r>
        <w:rPr>
          <w:rFonts w:ascii="Times New Roman" w:hAnsi="Times New Roman" w:eastAsia="宋体" w:cs="Times New Roman"/>
          <w:kern w:val="2"/>
          <w:sz w:val="24"/>
          <w:szCs w:val="24"/>
          <w:lang w:eastAsia="zh-CN"/>
        </w:rPr>
        <w:t xml:space="preserve"> </w:t>
      </w:r>
    </w:p>
    <w:p w14:paraId="015DE6CE">
      <w:pPr>
        <w:spacing w:after="0" w:line="360" w:lineRule="auto"/>
        <w:ind w:firstLine="482" w:firstLineChars="200"/>
        <w:jc w:val="both"/>
        <w:rPr>
          <w:rFonts w:ascii="Times New Roman" w:hAnsi="Times New Roman" w:eastAsia="宋体" w:cs="Times New Roman"/>
          <w:b/>
          <w:kern w:val="2"/>
          <w:sz w:val="24"/>
          <w:szCs w:val="24"/>
          <w:lang w:eastAsia="zh-CN"/>
        </w:rPr>
      </w:pPr>
      <w:r>
        <w:rPr>
          <w:rFonts w:hint="eastAsia" w:ascii="Times New Roman" w:hAnsi="Times New Roman" w:eastAsia="宋体" w:cs="Times New Roman"/>
          <w:b/>
          <w:kern w:val="2"/>
          <w:sz w:val="24"/>
          <w:szCs w:val="24"/>
          <w:lang w:eastAsia="zh-CN"/>
        </w:rPr>
        <w:t>澡地河</w:t>
      </w:r>
    </w:p>
    <w:p w14:paraId="76B08F6E">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A</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芒市大河~金孔雀大街（河道桩号 K0+100~K0+640）：沿河道坡脚敷设DN400 截污管约540m</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收集沿线漏排污水并转输金孔雀大街市政污水，并转接入芒市大河沿河 DN600 污水主管；</w:t>
      </w:r>
    </w:p>
    <w:p w14:paraId="1FDF8C41">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B</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金孔雀大街~河道桩号 K1+280：沿河道坡脚敷设 DN400截污管约60m， 收集沿线漏排污水，最终进入污水处理厂进行处理。</w:t>
      </w:r>
    </w:p>
    <w:p w14:paraId="411A1819">
      <w:pPr>
        <w:spacing w:after="0" w:line="360" w:lineRule="auto"/>
        <w:ind w:firstLine="482" w:firstLineChars="200"/>
        <w:jc w:val="both"/>
        <w:rPr>
          <w:rFonts w:ascii="Times New Roman" w:hAnsi="Times New Roman" w:eastAsia="宋体" w:cs="Times New Roman"/>
          <w:b/>
          <w:kern w:val="2"/>
          <w:sz w:val="24"/>
          <w:szCs w:val="24"/>
          <w:lang w:eastAsia="zh-CN"/>
        </w:rPr>
      </w:pPr>
      <w:r>
        <w:rPr>
          <w:rFonts w:ascii="Times New Roman" w:hAnsi="Times New Roman" w:eastAsia="宋体" w:cs="Times New Roman"/>
          <w:b/>
          <w:kern w:val="2"/>
          <w:sz w:val="24"/>
          <w:szCs w:val="24"/>
          <w:lang w:eastAsia="zh-CN"/>
        </w:rPr>
        <w:t>南喊河</w:t>
      </w:r>
    </w:p>
    <w:p w14:paraId="74904457">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A</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 xml:space="preserve"> (河道桩号 k2+500~k4+410)金孔雀大道~芒市大街，在河道北侧设置 d400截流管道，经一体化泵站提升，由东向西最终接入现状污水管道；</w:t>
      </w:r>
    </w:p>
    <w:p w14:paraId="3B67B9CF">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B</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(河道桩号 k4+410~k6+580)团结大街~环城东路，河道北侧设置d400~d500截流管道，经一体化泵站提升，由东向西最终接入现状污水管道。</w:t>
      </w:r>
    </w:p>
    <w:p w14:paraId="418A9BE3">
      <w:pPr>
        <w:spacing w:after="0" w:line="360" w:lineRule="auto"/>
        <w:ind w:firstLine="482" w:firstLineChars="200"/>
        <w:jc w:val="both"/>
        <w:rPr>
          <w:rFonts w:ascii="Times New Roman" w:hAnsi="Times New Roman" w:eastAsia="宋体" w:cs="Times New Roman"/>
          <w:b/>
          <w:kern w:val="2"/>
          <w:sz w:val="24"/>
          <w:szCs w:val="24"/>
          <w:lang w:eastAsia="zh-CN"/>
        </w:rPr>
      </w:pPr>
      <w:r>
        <w:rPr>
          <w:rFonts w:ascii="Times New Roman" w:hAnsi="Times New Roman" w:eastAsia="宋体" w:cs="Times New Roman"/>
          <w:b/>
          <w:kern w:val="2"/>
          <w:sz w:val="24"/>
          <w:szCs w:val="24"/>
          <w:lang w:eastAsia="zh-CN"/>
        </w:rPr>
        <w:t>南麻河</w:t>
      </w:r>
    </w:p>
    <w:p w14:paraId="3F0D9F7A">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A</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(河道桩号k0+000~k3+815)芒市大街~团结大街：在河道北侧设置d400截 流管道，经一体化泵站提升</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由东向西最终接入现状污水管道；</w:t>
      </w:r>
    </w:p>
    <w:p w14:paraId="1595B928">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B</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团结大街~环城东路，在河道北侧设置d300~d500截流管道，经一体化泵站提升，由东向西最终接入现状污水管道。</w:t>
      </w:r>
    </w:p>
    <w:p w14:paraId="45E227AB">
      <w:pPr>
        <w:spacing w:after="0" w:line="360" w:lineRule="auto"/>
        <w:ind w:firstLine="482" w:firstLineChars="200"/>
        <w:jc w:val="both"/>
        <w:rPr>
          <w:rFonts w:ascii="Times New Roman" w:hAnsi="Times New Roman" w:eastAsia="宋体" w:cs="Times New Roman"/>
          <w:b/>
          <w:kern w:val="2"/>
          <w:sz w:val="24"/>
          <w:szCs w:val="24"/>
          <w:lang w:eastAsia="zh-CN"/>
        </w:rPr>
      </w:pPr>
      <w:r>
        <w:rPr>
          <w:rFonts w:ascii="Times New Roman" w:hAnsi="Times New Roman" w:eastAsia="宋体" w:cs="Times New Roman"/>
          <w:b/>
          <w:kern w:val="2"/>
          <w:sz w:val="24"/>
          <w:szCs w:val="24"/>
          <w:lang w:eastAsia="zh-CN"/>
        </w:rPr>
        <w:t>板过河</w:t>
      </w:r>
    </w:p>
    <w:p w14:paraId="7F164A00">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沿河截流管布设于河道两侧，由于河道两岸建筑物密集，拆迁难度大，同时考虑到某些排放口高程较低，因此将截流管布置在河道坡脚位置，结合河道防洪工程一起实施。截流管布置的控制因素主要有现状过河管、桥涵等。</w:t>
      </w:r>
    </w:p>
    <w:p w14:paraId="573BAD55">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A、河道左岸沿河截污管布置</w:t>
      </w:r>
    </w:p>
    <w:p w14:paraId="27C3BE14">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a</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菩提路~环东路（河道桩号K4+120~K6+000）：沿河道坡脚敷设DN300截污管约1.32km，收集沿线漏排污水，并转接入右岸新建 DN400截污管中；</w:t>
      </w:r>
    </w:p>
    <w:p w14:paraId="48DF4DD1">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b、</w:t>
      </w:r>
      <w:r>
        <w:rPr>
          <w:rFonts w:ascii="Times New Roman" w:hAnsi="Times New Roman" w:eastAsia="宋体" w:cs="Times New Roman"/>
          <w:kern w:val="2"/>
          <w:sz w:val="24"/>
          <w:szCs w:val="24"/>
          <w:lang w:eastAsia="zh-CN"/>
        </w:rPr>
        <w:t>金孔雀大街~菩提路（河道桩号K1+900~K4+120）：沿河道坡脚敷设DN300~DN500截污管约 2.2km，收集沿线漏排污水并转输右岸漏排污水，再经 一体化提升泵站提升至金孔雀大街现状污水管中，最终进入污水处理厂进行处 理；</w:t>
      </w:r>
    </w:p>
    <w:p w14:paraId="65887857">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B、河道右岸沿河截污管布置</w:t>
      </w:r>
    </w:p>
    <w:p w14:paraId="2128B655">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a</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金孔雀大街~环东路（河道桩号K1+900~K6+000）：沿河道坡脚敷设DN300~DN500截污管约4.1km，收集沿线漏排污水并转输菩提路上游左岸漏排 污水，在金孔雀大街处转输至左岸新建的一体化泵站中；</w:t>
      </w:r>
    </w:p>
    <w:p w14:paraId="7E6EBE17">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b、</w:t>
      </w:r>
      <w:r>
        <w:rPr>
          <w:rFonts w:ascii="Times New Roman" w:hAnsi="Times New Roman" w:eastAsia="宋体" w:cs="Times New Roman"/>
          <w:kern w:val="2"/>
          <w:sz w:val="24"/>
          <w:szCs w:val="24"/>
          <w:lang w:eastAsia="zh-CN"/>
        </w:rPr>
        <w:t>芒市大河~金孔雀大街（河道桩号K0+800~K1+900）：沿河道坡脚敷设DN400~DN500截污管约0.95km，收集沿线漏排污水，再经一体化提升泵站提升至附近现状污水管中，最终进入污水处理厂进行处理。</w:t>
      </w:r>
    </w:p>
    <w:p w14:paraId="134CB0EA">
      <w:pPr>
        <w:spacing w:after="0" w:line="360" w:lineRule="auto"/>
        <w:ind w:firstLine="482" w:firstLineChars="200"/>
        <w:jc w:val="both"/>
        <w:rPr>
          <w:rFonts w:ascii="Times New Roman" w:hAnsi="Times New Roman" w:eastAsia="宋体" w:cs="Times New Roman"/>
          <w:b/>
          <w:kern w:val="2"/>
          <w:sz w:val="24"/>
          <w:szCs w:val="24"/>
          <w:lang w:eastAsia="zh-CN"/>
        </w:rPr>
      </w:pPr>
      <w:r>
        <w:rPr>
          <w:rFonts w:ascii="Times New Roman" w:hAnsi="Times New Roman" w:eastAsia="宋体" w:cs="Times New Roman"/>
          <w:b/>
          <w:kern w:val="2"/>
          <w:sz w:val="24"/>
          <w:szCs w:val="24"/>
          <w:lang w:eastAsia="zh-CN"/>
        </w:rPr>
        <w:t>南秀河</w:t>
      </w:r>
    </w:p>
    <w:p w14:paraId="78959B09">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A、</w:t>
      </w:r>
      <w:r>
        <w:rPr>
          <w:rFonts w:ascii="Times New Roman" w:hAnsi="Times New Roman" w:eastAsia="宋体" w:cs="Times New Roman"/>
          <w:kern w:val="2"/>
          <w:sz w:val="24"/>
          <w:szCs w:val="24"/>
          <w:lang w:eastAsia="zh-CN"/>
        </w:rPr>
        <w:t>河道桩号</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KN2+460~ KN3+240）：沿河道坡脚敷设DN400截污管约780m， 收集沿线漏排污水</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经一体化提升泵站提升至金孔雀大街现状污水管中，最终进 入污水处理厂进行处理；</w:t>
      </w:r>
    </w:p>
    <w:p w14:paraId="4ED6C16F">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B、</w:t>
      </w:r>
      <w:r>
        <w:rPr>
          <w:rFonts w:ascii="Times New Roman" w:hAnsi="Times New Roman" w:eastAsia="宋体" w:cs="Times New Roman"/>
          <w:kern w:val="2"/>
          <w:sz w:val="24"/>
          <w:szCs w:val="24"/>
          <w:lang w:eastAsia="zh-CN"/>
        </w:rPr>
        <w:t>金孔雀大街~河道桩号KN7+400：沿河道坡脚敷设DN400~DN500截污 管约3.4km，收集沿线漏排污水并转输右岸漏排污水，再经一体化提升泵站提升至金孔雀大街现状污水管中，最终进入污水处理厂进行处理；</w:t>
      </w:r>
    </w:p>
    <w:p w14:paraId="6DC2A6EB">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C、</w:t>
      </w:r>
      <w:r>
        <w:rPr>
          <w:rFonts w:ascii="Times New Roman" w:hAnsi="Times New Roman" w:eastAsia="宋体" w:cs="Times New Roman"/>
          <w:kern w:val="2"/>
          <w:sz w:val="24"/>
          <w:szCs w:val="24"/>
          <w:lang w:eastAsia="zh-CN"/>
        </w:rPr>
        <w:t>河道桩号KM0+000~KM1+740：沿河道坡脚敷设DN300截污管约1.74km， 收集沿线漏排污水，接入下游截污主管。</w:t>
      </w:r>
    </w:p>
    <w:p w14:paraId="68E874B6">
      <w:pPr>
        <w:spacing w:after="0" w:line="360" w:lineRule="auto"/>
        <w:ind w:firstLine="482" w:firstLineChars="200"/>
        <w:jc w:val="both"/>
        <w:rPr>
          <w:rFonts w:ascii="Times New Roman" w:hAnsi="Times New Roman" w:eastAsia="宋体" w:cs="Times New Roman"/>
          <w:b/>
          <w:kern w:val="2"/>
          <w:sz w:val="24"/>
          <w:szCs w:val="24"/>
          <w:lang w:eastAsia="zh-CN"/>
        </w:rPr>
      </w:pPr>
      <w:r>
        <w:rPr>
          <w:rFonts w:ascii="Times New Roman" w:hAnsi="Times New Roman" w:eastAsia="宋体" w:cs="Times New Roman"/>
          <w:b/>
          <w:kern w:val="2"/>
          <w:sz w:val="24"/>
          <w:szCs w:val="24"/>
          <w:lang w:eastAsia="zh-CN"/>
        </w:rPr>
        <w:t xml:space="preserve">南木黑河 </w:t>
      </w:r>
    </w:p>
    <w:p w14:paraId="019B1C94">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沿河截流管布设于河道两侧，由于河道两岸建筑物密集，拆迁难度大，同时考虑到某些排放口高程较低，因此将截流管布置在河道坡脚位置，结合河道防洪工程一起实施。同时考虑到桩号K3+880河道上游河底坡度变化较大，截污管敷设较为困难，因此，本工程将上游河道段的截污管埋设在河岸。</w:t>
      </w:r>
    </w:p>
    <w:p w14:paraId="5CFE7F05">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A、河道左岸沿河截污管布置</w:t>
      </w:r>
    </w:p>
    <w:p w14:paraId="612DCB91">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营建路~营水路（河道桩号K4+300~K4+532）：沿河岸敷设DN400截污 管约120m，收集沿线漏排污水并转输至右岸新建截污管中；</w:t>
      </w:r>
    </w:p>
    <w:p w14:paraId="233D5575">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B、河道右岸沿河截污管布置</w:t>
      </w:r>
    </w:p>
    <w:p w14:paraId="5A96D0D6">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a</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营建路~营水路（河道桩号K3+880~K4+300）：沿河岸敷设DN400截污 管约530m，收集沿线漏排污水并转输至上游左岸漏排污水；</w:t>
      </w:r>
    </w:p>
    <w:p w14:paraId="750129F3">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b、</w:t>
      </w:r>
      <w:r>
        <w:rPr>
          <w:rFonts w:ascii="Times New Roman" w:hAnsi="Times New Roman" w:eastAsia="宋体" w:cs="Times New Roman"/>
          <w:kern w:val="2"/>
          <w:sz w:val="24"/>
          <w:szCs w:val="24"/>
          <w:lang w:eastAsia="zh-CN"/>
        </w:rPr>
        <w:t>营建路</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营水路（河道桩号K2+720~K3+880 ）：沿河道坡脚敷设DN400~DN500截污管约1.2km，收集沿线漏排污水并转输上游左岸和右岸漏排 污水</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在营建路处转输至左岸新建的一体化泵站中，经泵站提升至营建路附近现状污水管中，最终进入污水处理厂进行处理。</w:t>
      </w:r>
    </w:p>
    <w:p w14:paraId="2FEB3BC2">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fldChar w:fldCharType="begin"/>
      </w:r>
      <w:r>
        <w:rPr>
          <w:rFonts w:ascii="Times New Roman" w:hAnsi="Times New Roman" w:eastAsia="宋体" w:cs="Times New Roman"/>
          <w:kern w:val="2"/>
          <w:sz w:val="24"/>
          <w:szCs w:val="24"/>
          <w:lang w:eastAsia="zh-CN"/>
        </w:rPr>
        <w:instrText xml:space="preserve"> </w:instrText>
      </w:r>
      <w:r>
        <w:rPr>
          <w:rFonts w:hint="eastAsia" w:ascii="Times New Roman" w:hAnsi="Times New Roman" w:eastAsia="宋体" w:cs="Times New Roman"/>
          <w:kern w:val="2"/>
          <w:sz w:val="24"/>
          <w:szCs w:val="24"/>
          <w:lang w:eastAsia="zh-CN"/>
        </w:rPr>
        <w:instrText xml:space="preserve">= 2 \* GB3</w:instrText>
      </w:r>
      <w:r>
        <w:rPr>
          <w:rFonts w:ascii="Times New Roman" w:hAnsi="Times New Roman" w:eastAsia="宋体" w:cs="Times New Roman"/>
          <w:kern w:val="2"/>
          <w:sz w:val="24"/>
          <w:szCs w:val="24"/>
          <w:lang w:eastAsia="zh-CN"/>
        </w:rPr>
        <w:instrText xml:space="preserve"> </w:instrText>
      </w:r>
      <w:r>
        <w:rPr>
          <w:rFonts w:ascii="Times New Roman" w:hAnsi="Times New Roman" w:eastAsia="宋体" w:cs="Times New Roman"/>
          <w:kern w:val="2"/>
          <w:sz w:val="24"/>
          <w:szCs w:val="24"/>
          <w:lang w:eastAsia="zh-CN"/>
        </w:rPr>
        <w:fldChar w:fldCharType="separate"/>
      </w:r>
      <w:r>
        <w:rPr>
          <w:rFonts w:hint="eastAsia" w:ascii="Times New Roman" w:hAnsi="Times New Roman" w:eastAsia="宋体" w:cs="Times New Roman"/>
          <w:kern w:val="2"/>
          <w:sz w:val="24"/>
          <w:szCs w:val="24"/>
          <w:lang w:eastAsia="zh-CN"/>
        </w:rPr>
        <w:t>②</w:t>
      </w:r>
      <w:r>
        <w:rPr>
          <w:rFonts w:ascii="Times New Roman" w:hAnsi="Times New Roman" w:eastAsia="宋体" w:cs="Times New Roman"/>
          <w:kern w:val="2"/>
          <w:sz w:val="24"/>
          <w:szCs w:val="24"/>
          <w:lang w:eastAsia="zh-CN"/>
        </w:rPr>
        <w:fldChar w:fldCharType="end"/>
      </w:r>
      <w:r>
        <w:rPr>
          <w:rFonts w:hint="eastAsia" w:ascii="Times New Roman" w:hAnsi="Times New Roman" w:eastAsia="宋体" w:cs="Times New Roman"/>
          <w:kern w:val="2"/>
          <w:sz w:val="24"/>
          <w:szCs w:val="24"/>
          <w:lang w:eastAsia="zh-CN"/>
        </w:rPr>
        <w:t>污水管网完善工程</w:t>
      </w:r>
    </w:p>
    <w:p w14:paraId="58D3A461">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根据芒市污水管网实际运行状况及对现状污水管网的资料进行摸底调查，拟安排建设以下道路污水管。主要有红旗路、金塔大街、罕相路、翡翠街、菩提街</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泰安路、德瑞路、德福路、得兴路、人保路、勇罕路</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仙池路、文蚌街、广腊亮街</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白象街、农垦路</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团结大街、机场大道、胞波路等道路污水管未完善。其中部分道路存在地块出户合流管</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若合流管管径小于等于d300，该合流管直接接入本次设计d500</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d600污水管；若合流管大于d300，考虑在该合流管末端进行槽式重力截流，截流管径为 d300</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d400。</w:t>
      </w:r>
      <w:r>
        <w:rPr>
          <w:rFonts w:hint="eastAsia" w:ascii="Times New Roman" w:hAnsi="Times New Roman" w:eastAsia="宋体" w:cs="Times New Roman"/>
          <w:kern w:val="2"/>
          <w:sz w:val="24"/>
          <w:szCs w:val="24"/>
          <w:lang w:eastAsia="zh-CN"/>
        </w:rPr>
        <w:t>项目</w:t>
      </w:r>
      <w:r>
        <w:rPr>
          <w:rFonts w:ascii="Times New Roman" w:hAnsi="Times New Roman" w:eastAsia="宋体" w:cs="Times New Roman"/>
          <w:kern w:val="2"/>
          <w:sz w:val="24"/>
          <w:szCs w:val="24"/>
          <w:lang w:eastAsia="zh-CN"/>
        </w:rPr>
        <w:t>污水管网完善工程量汇总</w:t>
      </w:r>
      <w:r>
        <w:rPr>
          <w:rFonts w:hint="eastAsia" w:ascii="Times New Roman" w:hAnsi="Times New Roman" w:eastAsia="宋体" w:cs="Times New Roman"/>
          <w:kern w:val="2"/>
          <w:sz w:val="24"/>
          <w:szCs w:val="24"/>
          <w:lang w:eastAsia="zh-CN"/>
        </w:rPr>
        <w:t>见表2.2.15。</w:t>
      </w:r>
    </w:p>
    <w:p w14:paraId="13EFBEAF">
      <w:pPr>
        <w:spacing w:after="0" w:line="240" w:lineRule="auto"/>
        <w:jc w:val="center"/>
        <w:rPr>
          <w:rFonts w:ascii="Times New Roman" w:hAnsi="Times New Roman" w:eastAsia="宋体" w:cs="Times New Roman"/>
          <w:b/>
          <w:kern w:val="2"/>
          <w:sz w:val="24"/>
          <w:szCs w:val="24"/>
          <w:lang w:eastAsia="zh-CN"/>
        </w:rPr>
      </w:pPr>
      <w:r>
        <w:rPr>
          <w:rFonts w:hint="eastAsia" w:ascii="Times New Roman" w:hAnsi="Times New Roman" w:eastAsia="宋体" w:cs="Times New Roman"/>
          <w:b/>
          <w:kern w:val="2"/>
          <w:sz w:val="24"/>
          <w:szCs w:val="24"/>
          <w:lang w:eastAsia="zh-CN"/>
        </w:rPr>
        <w:t>表2.2.15  项目</w:t>
      </w:r>
      <w:r>
        <w:rPr>
          <w:rFonts w:ascii="Times New Roman" w:hAnsi="Times New Roman" w:eastAsia="宋体" w:cs="Times New Roman"/>
          <w:b/>
          <w:kern w:val="2"/>
          <w:sz w:val="24"/>
          <w:szCs w:val="24"/>
          <w:lang w:eastAsia="zh-CN"/>
        </w:rPr>
        <w:t>污水管网完善工程量汇总</w:t>
      </w:r>
      <w:r>
        <w:rPr>
          <w:rFonts w:hint="eastAsia" w:ascii="Times New Roman" w:hAnsi="Times New Roman" w:eastAsia="宋体" w:cs="Times New Roman"/>
          <w:b/>
          <w:kern w:val="2"/>
          <w:sz w:val="24"/>
          <w:szCs w:val="24"/>
          <w:lang w:eastAsia="zh-CN"/>
        </w:rPr>
        <w:t>表</w:t>
      </w:r>
    </w:p>
    <w:tbl>
      <w:tblPr>
        <w:tblStyle w:val="8"/>
        <w:tblW w:w="8505" w:type="dxa"/>
        <w:jc w:val="center"/>
        <w:tblLayout w:type="fixed"/>
        <w:tblCellMar>
          <w:top w:w="0" w:type="dxa"/>
          <w:left w:w="0" w:type="dxa"/>
          <w:bottom w:w="0" w:type="dxa"/>
          <w:right w:w="0" w:type="dxa"/>
        </w:tblCellMar>
      </w:tblPr>
      <w:tblGrid>
        <w:gridCol w:w="675"/>
        <w:gridCol w:w="16"/>
        <w:gridCol w:w="2863"/>
        <w:gridCol w:w="53"/>
        <w:gridCol w:w="8"/>
        <w:gridCol w:w="19"/>
        <w:gridCol w:w="1382"/>
        <w:gridCol w:w="68"/>
        <w:gridCol w:w="6"/>
        <w:gridCol w:w="11"/>
        <w:gridCol w:w="29"/>
        <w:gridCol w:w="887"/>
        <w:gridCol w:w="68"/>
        <w:gridCol w:w="9"/>
        <w:gridCol w:w="49"/>
        <w:gridCol w:w="623"/>
        <w:gridCol w:w="11"/>
        <w:gridCol w:w="39"/>
        <w:gridCol w:w="18"/>
        <w:gridCol w:w="39"/>
        <w:gridCol w:w="1528"/>
        <w:gridCol w:w="18"/>
        <w:gridCol w:w="86"/>
      </w:tblGrid>
      <w:tr w14:paraId="71329889">
        <w:tblPrEx>
          <w:tblCellMar>
            <w:top w:w="0" w:type="dxa"/>
            <w:left w:w="0" w:type="dxa"/>
            <w:bottom w:w="0" w:type="dxa"/>
            <w:right w:w="0" w:type="dxa"/>
          </w:tblCellMar>
        </w:tblPrEx>
        <w:trPr>
          <w:gridAfter w:val="1"/>
          <w:wAfter w:w="86" w:type="dxa"/>
          <w:trHeight w:val="340" w:hRule="exact"/>
          <w:jc w:val="center"/>
        </w:trPr>
        <w:tc>
          <w:tcPr>
            <w:tcW w:w="8419" w:type="dxa"/>
            <w:gridSpan w:val="22"/>
            <w:tcBorders>
              <w:top w:val="single" w:color="000000" w:sz="4" w:space="0"/>
              <w:left w:val="single" w:color="000000" w:sz="4" w:space="0"/>
              <w:bottom w:val="single" w:color="000000" w:sz="4" w:space="0"/>
              <w:right w:val="single" w:color="000000" w:sz="4" w:space="0"/>
            </w:tcBorders>
            <w:vAlign w:val="center"/>
          </w:tcPr>
          <w:p w14:paraId="21B16C29">
            <w:pPr>
              <w:spacing w:after="0" w:line="24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金塔大街（阔时路-仙池路）污水工程量</w:t>
            </w:r>
          </w:p>
        </w:tc>
      </w:tr>
      <w:tr w14:paraId="10D11E34">
        <w:tblPrEx>
          <w:tblCellMar>
            <w:top w:w="0" w:type="dxa"/>
            <w:left w:w="0" w:type="dxa"/>
            <w:bottom w:w="0" w:type="dxa"/>
            <w:right w:w="0" w:type="dxa"/>
          </w:tblCellMar>
        </w:tblPrEx>
        <w:trPr>
          <w:gridAfter w:val="1"/>
          <w:wAfter w:w="86" w:type="dxa"/>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0E3E34A1">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编号</w:t>
            </w: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776B561F">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名称</w:t>
            </w:r>
          </w:p>
        </w:tc>
        <w:tc>
          <w:tcPr>
            <w:tcW w:w="1477" w:type="dxa"/>
            <w:gridSpan w:val="4"/>
            <w:tcBorders>
              <w:top w:val="single" w:color="000000" w:sz="4" w:space="0"/>
              <w:left w:val="single" w:color="000000" w:sz="4" w:space="0"/>
              <w:bottom w:val="single" w:color="000000" w:sz="4" w:space="0"/>
              <w:right w:val="single" w:color="000000" w:sz="4" w:space="0"/>
            </w:tcBorders>
            <w:vAlign w:val="center"/>
          </w:tcPr>
          <w:p w14:paraId="0FB9CFE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规格</w:t>
            </w:r>
          </w:p>
        </w:tc>
        <w:tc>
          <w:tcPr>
            <w:tcW w:w="933" w:type="dxa"/>
            <w:gridSpan w:val="4"/>
            <w:tcBorders>
              <w:top w:val="single" w:color="000000" w:sz="4" w:space="0"/>
              <w:left w:val="single" w:color="000000" w:sz="4" w:space="0"/>
              <w:bottom w:val="single" w:color="000000" w:sz="4" w:space="0"/>
              <w:right w:val="single" w:color="000000" w:sz="4" w:space="0"/>
            </w:tcBorders>
            <w:vAlign w:val="center"/>
          </w:tcPr>
          <w:p w14:paraId="10313B5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单位</w:t>
            </w:r>
          </w:p>
        </w:tc>
        <w:tc>
          <w:tcPr>
            <w:tcW w:w="856" w:type="dxa"/>
            <w:gridSpan w:val="8"/>
            <w:tcBorders>
              <w:top w:val="single" w:color="000000" w:sz="4" w:space="0"/>
              <w:left w:val="single" w:color="000000" w:sz="4" w:space="0"/>
              <w:bottom w:val="single" w:color="000000" w:sz="4" w:space="0"/>
              <w:right w:val="single" w:color="000000" w:sz="4" w:space="0"/>
            </w:tcBorders>
            <w:vAlign w:val="center"/>
          </w:tcPr>
          <w:p w14:paraId="28D1B946">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数量</w:t>
            </w:r>
          </w:p>
        </w:tc>
        <w:tc>
          <w:tcPr>
            <w:tcW w:w="1546" w:type="dxa"/>
            <w:gridSpan w:val="2"/>
            <w:tcBorders>
              <w:top w:val="single" w:color="000000" w:sz="4" w:space="0"/>
              <w:left w:val="single" w:color="000000" w:sz="4" w:space="0"/>
              <w:bottom w:val="single" w:color="000000" w:sz="4" w:space="0"/>
              <w:right w:val="single" w:color="000000" w:sz="4" w:space="0"/>
            </w:tcBorders>
            <w:vAlign w:val="center"/>
          </w:tcPr>
          <w:p w14:paraId="7E0F1BB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材料</w:t>
            </w:r>
          </w:p>
        </w:tc>
      </w:tr>
      <w:tr w14:paraId="0F089249">
        <w:tblPrEx>
          <w:tblCellMar>
            <w:top w:w="0" w:type="dxa"/>
            <w:left w:w="0" w:type="dxa"/>
            <w:bottom w:w="0" w:type="dxa"/>
            <w:right w:w="0" w:type="dxa"/>
          </w:tblCellMar>
        </w:tblPrEx>
        <w:trPr>
          <w:gridAfter w:val="1"/>
          <w:wAfter w:w="86" w:type="dxa"/>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42A9B930">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165B114F">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污水检查井</w:t>
            </w:r>
          </w:p>
        </w:tc>
        <w:tc>
          <w:tcPr>
            <w:tcW w:w="1477" w:type="dxa"/>
            <w:gridSpan w:val="4"/>
            <w:tcBorders>
              <w:top w:val="single" w:color="000000" w:sz="4" w:space="0"/>
              <w:left w:val="single" w:color="000000" w:sz="4" w:space="0"/>
              <w:bottom w:val="single" w:color="000000" w:sz="4" w:space="0"/>
              <w:right w:val="single" w:color="000000" w:sz="4" w:space="0"/>
            </w:tcBorders>
            <w:vAlign w:val="center"/>
          </w:tcPr>
          <w:p w14:paraId="163C783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φ1000</w:t>
            </w:r>
          </w:p>
        </w:tc>
        <w:tc>
          <w:tcPr>
            <w:tcW w:w="933" w:type="dxa"/>
            <w:gridSpan w:val="4"/>
            <w:tcBorders>
              <w:top w:val="single" w:color="000000" w:sz="4" w:space="0"/>
              <w:left w:val="single" w:color="000000" w:sz="4" w:space="0"/>
              <w:bottom w:val="single" w:color="000000" w:sz="4" w:space="0"/>
              <w:right w:val="single" w:color="000000" w:sz="4" w:space="0"/>
            </w:tcBorders>
            <w:vAlign w:val="center"/>
          </w:tcPr>
          <w:p w14:paraId="39397F51">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座</w:t>
            </w:r>
          </w:p>
        </w:tc>
        <w:tc>
          <w:tcPr>
            <w:tcW w:w="856" w:type="dxa"/>
            <w:gridSpan w:val="8"/>
            <w:tcBorders>
              <w:top w:val="single" w:color="000000" w:sz="4" w:space="0"/>
              <w:left w:val="single" w:color="000000" w:sz="4" w:space="0"/>
              <w:bottom w:val="single" w:color="000000" w:sz="4" w:space="0"/>
              <w:right w:val="single" w:color="000000" w:sz="4" w:space="0"/>
            </w:tcBorders>
            <w:vAlign w:val="center"/>
          </w:tcPr>
          <w:p w14:paraId="185063C3">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45</w:t>
            </w:r>
          </w:p>
        </w:tc>
        <w:tc>
          <w:tcPr>
            <w:tcW w:w="1546" w:type="dxa"/>
            <w:gridSpan w:val="2"/>
            <w:tcBorders>
              <w:top w:val="single" w:color="000000" w:sz="4" w:space="0"/>
              <w:left w:val="single" w:color="000000" w:sz="4" w:space="0"/>
              <w:bottom w:val="single" w:color="000000" w:sz="4" w:space="0"/>
              <w:right w:val="single" w:color="000000" w:sz="4" w:space="0"/>
            </w:tcBorders>
            <w:vAlign w:val="center"/>
          </w:tcPr>
          <w:p w14:paraId="28C7EA6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钢筋混凝土</w:t>
            </w:r>
          </w:p>
        </w:tc>
      </w:tr>
      <w:tr w14:paraId="063ACCE7">
        <w:tblPrEx>
          <w:tblCellMar>
            <w:top w:w="0" w:type="dxa"/>
            <w:left w:w="0" w:type="dxa"/>
            <w:bottom w:w="0" w:type="dxa"/>
            <w:right w:w="0" w:type="dxa"/>
          </w:tblCellMar>
        </w:tblPrEx>
        <w:trPr>
          <w:gridAfter w:val="1"/>
          <w:wAfter w:w="86" w:type="dxa"/>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4EE21E8A">
            <w:pPr>
              <w:spacing w:after="0" w:line="240" w:lineRule="auto"/>
              <w:jc w:val="center"/>
              <w:rPr>
                <w:rFonts w:ascii="Times New Roman" w:hAnsi="Times New Roman" w:cs="Times New Roman"/>
                <w:sz w:val="21"/>
                <w:szCs w:val="21"/>
              </w:rPr>
            </w:pP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0F0ADEE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截流井</w:t>
            </w:r>
          </w:p>
        </w:tc>
        <w:tc>
          <w:tcPr>
            <w:tcW w:w="1477" w:type="dxa"/>
            <w:gridSpan w:val="4"/>
            <w:tcBorders>
              <w:top w:val="single" w:color="000000" w:sz="4" w:space="0"/>
              <w:left w:val="single" w:color="000000" w:sz="4" w:space="0"/>
              <w:bottom w:val="single" w:color="000000" w:sz="4" w:space="0"/>
              <w:right w:val="single" w:color="000000" w:sz="4" w:space="0"/>
            </w:tcBorders>
            <w:vAlign w:val="center"/>
          </w:tcPr>
          <w:p w14:paraId="48FC472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2.0mx2.0m</w:t>
            </w:r>
          </w:p>
        </w:tc>
        <w:tc>
          <w:tcPr>
            <w:tcW w:w="933" w:type="dxa"/>
            <w:gridSpan w:val="4"/>
            <w:tcBorders>
              <w:top w:val="single" w:color="000000" w:sz="4" w:space="0"/>
              <w:left w:val="single" w:color="000000" w:sz="4" w:space="0"/>
              <w:bottom w:val="single" w:color="000000" w:sz="4" w:space="0"/>
              <w:right w:val="single" w:color="000000" w:sz="4" w:space="0"/>
            </w:tcBorders>
            <w:vAlign w:val="center"/>
          </w:tcPr>
          <w:p w14:paraId="1A7EBB9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座</w:t>
            </w:r>
          </w:p>
        </w:tc>
        <w:tc>
          <w:tcPr>
            <w:tcW w:w="856" w:type="dxa"/>
            <w:gridSpan w:val="8"/>
            <w:tcBorders>
              <w:top w:val="single" w:color="000000" w:sz="4" w:space="0"/>
              <w:left w:val="single" w:color="000000" w:sz="4" w:space="0"/>
              <w:bottom w:val="single" w:color="000000" w:sz="4" w:space="0"/>
              <w:right w:val="single" w:color="000000" w:sz="4" w:space="0"/>
            </w:tcBorders>
            <w:vAlign w:val="center"/>
          </w:tcPr>
          <w:p w14:paraId="4D4FD355">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8</w:t>
            </w:r>
          </w:p>
        </w:tc>
        <w:tc>
          <w:tcPr>
            <w:tcW w:w="1546" w:type="dxa"/>
            <w:gridSpan w:val="2"/>
            <w:tcBorders>
              <w:top w:val="single" w:color="000000" w:sz="4" w:space="0"/>
              <w:left w:val="single" w:color="000000" w:sz="4" w:space="0"/>
              <w:bottom w:val="single" w:color="000000" w:sz="4" w:space="0"/>
              <w:right w:val="single" w:color="000000" w:sz="4" w:space="0"/>
            </w:tcBorders>
            <w:vAlign w:val="center"/>
          </w:tcPr>
          <w:p w14:paraId="1756679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钢筋混凝土</w:t>
            </w:r>
          </w:p>
        </w:tc>
      </w:tr>
      <w:tr w14:paraId="46B78BF1">
        <w:tblPrEx>
          <w:tblCellMar>
            <w:top w:w="0" w:type="dxa"/>
            <w:left w:w="0" w:type="dxa"/>
            <w:bottom w:w="0" w:type="dxa"/>
            <w:right w:w="0" w:type="dxa"/>
          </w:tblCellMar>
        </w:tblPrEx>
        <w:trPr>
          <w:gridAfter w:val="1"/>
          <w:wAfter w:w="86" w:type="dxa"/>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21855FA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4</w:t>
            </w: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58720D9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浮筒阀</w:t>
            </w:r>
          </w:p>
        </w:tc>
        <w:tc>
          <w:tcPr>
            <w:tcW w:w="1477" w:type="dxa"/>
            <w:gridSpan w:val="4"/>
            <w:tcBorders>
              <w:top w:val="single" w:color="000000" w:sz="4" w:space="0"/>
              <w:left w:val="single" w:color="000000" w:sz="4" w:space="0"/>
              <w:bottom w:val="single" w:color="000000" w:sz="4" w:space="0"/>
              <w:right w:val="single" w:color="000000" w:sz="4" w:space="0"/>
            </w:tcBorders>
            <w:vAlign w:val="center"/>
          </w:tcPr>
          <w:p w14:paraId="3328655C">
            <w:pPr>
              <w:spacing w:after="0" w:line="240" w:lineRule="auto"/>
              <w:jc w:val="center"/>
              <w:rPr>
                <w:rFonts w:ascii="Times New Roman" w:hAnsi="Times New Roman" w:cs="Times New Roman"/>
                <w:sz w:val="21"/>
                <w:szCs w:val="21"/>
              </w:rPr>
            </w:pPr>
          </w:p>
        </w:tc>
        <w:tc>
          <w:tcPr>
            <w:tcW w:w="933" w:type="dxa"/>
            <w:gridSpan w:val="4"/>
            <w:tcBorders>
              <w:top w:val="single" w:color="000000" w:sz="4" w:space="0"/>
              <w:left w:val="single" w:color="000000" w:sz="4" w:space="0"/>
              <w:bottom w:val="single" w:color="000000" w:sz="4" w:space="0"/>
              <w:right w:val="single" w:color="000000" w:sz="4" w:space="0"/>
            </w:tcBorders>
            <w:vAlign w:val="center"/>
          </w:tcPr>
          <w:p w14:paraId="20E0B70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座</w:t>
            </w:r>
          </w:p>
        </w:tc>
        <w:tc>
          <w:tcPr>
            <w:tcW w:w="856" w:type="dxa"/>
            <w:gridSpan w:val="8"/>
            <w:tcBorders>
              <w:top w:val="single" w:color="000000" w:sz="4" w:space="0"/>
              <w:left w:val="single" w:color="000000" w:sz="4" w:space="0"/>
              <w:bottom w:val="single" w:color="000000" w:sz="4" w:space="0"/>
              <w:right w:val="single" w:color="000000" w:sz="4" w:space="0"/>
            </w:tcBorders>
            <w:vAlign w:val="center"/>
          </w:tcPr>
          <w:p w14:paraId="5E2ADF29">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8</w:t>
            </w:r>
          </w:p>
        </w:tc>
        <w:tc>
          <w:tcPr>
            <w:tcW w:w="1546" w:type="dxa"/>
            <w:gridSpan w:val="2"/>
            <w:tcBorders>
              <w:top w:val="single" w:color="000000" w:sz="4" w:space="0"/>
              <w:left w:val="single" w:color="000000" w:sz="4" w:space="0"/>
              <w:bottom w:val="single" w:color="000000" w:sz="4" w:space="0"/>
              <w:right w:val="single" w:color="000000" w:sz="4" w:space="0"/>
            </w:tcBorders>
            <w:vAlign w:val="center"/>
          </w:tcPr>
          <w:p w14:paraId="38C29F75">
            <w:pPr>
              <w:spacing w:after="0" w:line="240" w:lineRule="auto"/>
              <w:jc w:val="center"/>
              <w:rPr>
                <w:rFonts w:ascii="Times New Roman" w:hAnsi="Times New Roman" w:cs="Times New Roman"/>
                <w:sz w:val="21"/>
                <w:szCs w:val="21"/>
              </w:rPr>
            </w:pPr>
          </w:p>
        </w:tc>
      </w:tr>
      <w:tr w14:paraId="3A7142C5">
        <w:tblPrEx>
          <w:tblCellMar>
            <w:top w:w="0" w:type="dxa"/>
            <w:left w:w="0" w:type="dxa"/>
            <w:bottom w:w="0" w:type="dxa"/>
            <w:right w:w="0" w:type="dxa"/>
          </w:tblCellMar>
        </w:tblPrEx>
        <w:trPr>
          <w:gridAfter w:val="1"/>
          <w:wAfter w:w="86" w:type="dxa"/>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268BAED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4</w:t>
            </w: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6E6F9AE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II 级钢筋混凝土管</w:t>
            </w:r>
          </w:p>
        </w:tc>
        <w:tc>
          <w:tcPr>
            <w:tcW w:w="1477" w:type="dxa"/>
            <w:gridSpan w:val="4"/>
            <w:tcBorders>
              <w:top w:val="single" w:color="000000" w:sz="4" w:space="0"/>
              <w:left w:val="single" w:color="000000" w:sz="4" w:space="0"/>
              <w:bottom w:val="single" w:color="000000" w:sz="4" w:space="0"/>
              <w:right w:val="single" w:color="000000" w:sz="4" w:space="0"/>
            </w:tcBorders>
            <w:vAlign w:val="center"/>
          </w:tcPr>
          <w:p w14:paraId="7D575331">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DN500</w:t>
            </w:r>
          </w:p>
        </w:tc>
        <w:tc>
          <w:tcPr>
            <w:tcW w:w="933" w:type="dxa"/>
            <w:gridSpan w:val="4"/>
            <w:tcBorders>
              <w:top w:val="single" w:color="000000" w:sz="4" w:space="0"/>
              <w:left w:val="single" w:color="000000" w:sz="4" w:space="0"/>
              <w:bottom w:val="single" w:color="000000" w:sz="4" w:space="0"/>
              <w:right w:val="single" w:color="000000" w:sz="4" w:space="0"/>
            </w:tcBorders>
            <w:vAlign w:val="center"/>
          </w:tcPr>
          <w:p w14:paraId="0D1BEFA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米</w:t>
            </w:r>
          </w:p>
        </w:tc>
        <w:tc>
          <w:tcPr>
            <w:tcW w:w="856" w:type="dxa"/>
            <w:gridSpan w:val="8"/>
            <w:tcBorders>
              <w:top w:val="single" w:color="000000" w:sz="4" w:space="0"/>
              <w:left w:val="single" w:color="000000" w:sz="4" w:space="0"/>
              <w:bottom w:val="single" w:color="000000" w:sz="4" w:space="0"/>
              <w:right w:val="single" w:color="000000" w:sz="4" w:space="0"/>
            </w:tcBorders>
            <w:vAlign w:val="center"/>
          </w:tcPr>
          <w:p w14:paraId="1494022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1030</w:t>
            </w:r>
          </w:p>
        </w:tc>
        <w:tc>
          <w:tcPr>
            <w:tcW w:w="1546" w:type="dxa"/>
            <w:gridSpan w:val="2"/>
            <w:tcBorders>
              <w:top w:val="single" w:color="000000" w:sz="4" w:space="0"/>
              <w:left w:val="single" w:color="000000" w:sz="4" w:space="0"/>
              <w:bottom w:val="single" w:color="000000" w:sz="4" w:space="0"/>
              <w:right w:val="single" w:color="000000" w:sz="4" w:space="0"/>
            </w:tcBorders>
            <w:vAlign w:val="center"/>
          </w:tcPr>
          <w:p w14:paraId="2BF456F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钢筋混凝土</w:t>
            </w:r>
          </w:p>
        </w:tc>
      </w:tr>
      <w:tr w14:paraId="3452FB91">
        <w:tblPrEx>
          <w:tblCellMar>
            <w:top w:w="0" w:type="dxa"/>
            <w:left w:w="0" w:type="dxa"/>
            <w:bottom w:w="0" w:type="dxa"/>
            <w:right w:w="0" w:type="dxa"/>
          </w:tblCellMar>
        </w:tblPrEx>
        <w:trPr>
          <w:gridAfter w:val="1"/>
          <w:wAfter w:w="86" w:type="dxa"/>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722EFD82">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5</w:t>
            </w: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20266FF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II 级钢筋混凝土管</w:t>
            </w:r>
          </w:p>
        </w:tc>
        <w:tc>
          <w:tcPr>
            <w:tcW w:w="1477" w:type="dxa"/>
            <w:gridSpan w:val="4"/>
            <w:tcBorders>
              <w:top w:val="single" w:color="000000" w:sz="4" w:space="0"/>
              <w:left w:val="single" w:color="000000" w:sz="4" w:space="0"/>
              <w:bottom w:val="single" w:color="000000" w:sz="4" w:space="0"/>
              <w:right w:val="single" w:color="000000" w:sz="4" w:space="0"/>
            </w:tcBorders>
            <w:vAlign w:val="center"/>
          </w:tcPr>
          <w:p w14:paraId="4E46B6C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DN400</w:t>
            </w:r>
          </w:p>
        </w:tc>
        <w:tc>
          <w:tcPr>
            <w:tcW w:w="933" w:type="dxa"/>
            <w:gridSpan w:val="4"/>
            <w:tcBorders>
              <w:top w:val="single" w:color="000000" w:sz="4" w:space="0"/>
              <w:left w:val="single" w:color="000000" w:sz="4" w:space="0"/>
              <w:bottom w:val="single" w:color="000000" w:sz="4" w:space="0"/>
              <w:right w:val="single" w:color="000000" w:sz="4" w:space="0"/>
            </w:tcBorders>
            <w:vAlign w:val="center"/>
          </w:tcPr>
          <w:p w14:paraId="114FA582">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米</w:t>
            </w:r>
          </w:p>
        </w:tc>
        <w:tc>
          <w:tcPr>
            <w:tcW w:w="856" w:type="dxa"/>
            <w:gridSpan w:val="8"/>
            <w:tcBorders>
              <w:top w:val="single" w:color="000000" w:sz="4" w:space="0"/>
              <w:left w:val="single" w:color="000000" w:sz="4" w:space="0"/>
              <w:bottom w:val="single" w:color="000000" w:sz="4" w:space="0"/>
              <w:right w:val="single" w:color="000000" w:sz="4" w:space="0"/>
            </w:tcBorders>
            <w:vAlign w:val="center"/>
          </w:tcPr>
          <w:p w14:paraId="4401461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70</w:t>
            </w:r>
          </w:p>
        </w:tc>
        <w:tc>
          <w:tcPr>
            <w:tcW w:w="1546" w:type="dxa"/>
            <w:gridSpan w:val="2"/>
            <w:tcBorders>
              <w:top w:val="single" w:color="000000" w:sz="4" w:space="0"/>
              <w:left w:val="single" w:color="000000" w:sz="4" w:space="0"/>
              <w:bottom w:val="single" w:color="000000" w:sz="4" w:space="0"/>
              <w:right w:val="single" w:color="000000" w:sz="4" w:space="0"/>
            </w:tcBorders>
            <w:vAlign w:val="center"/>
          </w:tcPr>
          <w:p w14:paraId="6314CA4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钢筋混凝土</w:t>
            </w:r>
          </w:p>
        </w:tc>
      </w:tr>
      <w:tr w14:paraId="69FB41F5">
        <w:tblPrEx>
          <w:tblCellMar>
            <w:top w:w="0" w:type="dxa"/>
            <w:left w:w="0" w:type="dxa"/>
            <w:bottom w:w="0" w:type="dxa"/>
            <w:right w:w="0" w:type="dxa"/>
          </w:tblCellMar>
        </w:tblPrEx>
        <w:trPr>
          <w:gridAfter w:val="1"/>
          <w:wAfter w:w="86" w:type="dxa"/>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10481287">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6</w:t>
            </w: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4121AD43">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II 级钢筋混凝土管</w:t>
            </w:r>
          </w:p>
        </w:tc>
        <w:tc>
          <w:tcPr>
            <w:tcW w:w="1477" w:type="dxa"/>
            <w:gridSpan w:val="4"/>
            <w:tcBorders>
              <w:top w:val="single" w:color="000000" w:sz="4" w:space="0"/>
              <w:left w:val="single" w:color="000000" w:sz="4" w:space="0"/>
              <w:bottom w:val="single" w:color="000000" w:sz="4" w:space="0"/>
              <w:right w:val="single" w:color="000000" w:sz="4" w:space="0"/>
            </w:tcBorders>
            <w:vAlign w:val="center"/>
          </w:tcPr>
          <w:p w14:paraId="29AA5781">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DN300</w:t>
            </w:r>
          </w:p>
        </w:tc>
        <w:tc>
          <w:tcPr>
            <w:tcW w:w="933" w:type="dxa"/>
            <w:gridSpan w:val="4"/>
            <w:tcBorders>
              <w:top w:val="single" w:color="000000" w:sz="4" w:space="0"/>
              <w:left w:val="single" w:color="000000" w:sz="4" w:space="0"/>
              <w:bottom w:val="single" w:color="000000" w:sz="4" w:space="0"/>
              <w:right w:val="single" w:color="000000" w:sz="4" w:space="0"/>
            </w:tcBorders>
            <w:vAlign w:val="center"/>
          </w:tcPr>
          <w:p w14:paraId="45A7CE80">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米</w:t>
            </w:r>
          </w:p>
        </w:tc>
        <w:tc>
          <w:tcPr>
            <w:tcW w:w="856" w:type="dxa"/>
            <w:gridSpan w:val="8"/>
            <w:tcBorders>
              <w:top w:val="single" w:color="000000" w:sz="4" w:space="0"/>
              <w:left w:val="single" w:color="000000" w:sz="4" w:space="0"/>
              <w:bottom w:val="single" w:color="000000" w:sz="4" w:space="0"/>
              <w:right w:val="single" w:color="000000" w:sz="4" w:space="0"/>
            </w:tcBorders>
            <w:vAlign w:val="center"/>
          </w:tcPr>
          <w:p w14:paraId="4F325DD5">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150</w:t>
            </w:r>
          </w:p>
        </w:tc>
        <w:tc>
          <w:tcPr>
            <w:tcW w:w="1546" w:type="dxa"/>
            <w:gridSpan w:val="2"/>
            <w:tcBorders>
              <w:top w:val="single" w:color="000000" w:sz="4" w:space="0"/>
              <w:left w:val="single" w:color="000000" w:sz="4" w:space="0"/>
              <w:bottom w:val="single" w:color="000000" w:sz="4" w:space="0"/>
              <w:right w:val="single" w:color="000000" w:sz="4" w:space="0"/>
            </w:tcBorders>
            <w:vAlign w:val="center"/>
          </w:tcPr>
          <w:p w14:paraId="7DEA47E0">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钢筋混凝土</w:t>
            </w:r>
          </w:p>
        </w:tc>
      </w:tr>
      <w:tr w14:paraId="27427C67">
        <w:tblPrEx>
          <w:tblCellMar>
            <w:top w:w="0" w:type="dxa"/>
            <w:left w:w="0" w:type="dxa"/>
            <w:bottom w:w="0" w:type="dxa"/>
            <w:right w:w="0" w:type="dxa"/>
          </w:tblCellMar>
        </w:tblPrEx>
        <w:trPr>
          <w:gridAfter w:val="1"/>
          <w:wAfter w:w="86" w:type="dxa"/>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6911BA23">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7</w:t>
            </w: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371C812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道路破除及原样恢复</w:t>
            </w:r>
          </w:p>
        </w:tc>
        <w:tc>
          <w:tcPr>
            <w:tcW w:w="1477" w:type="dxa"/>
            <w:gridSpan w:val="4"/>
            <w:tcBorders>
              <w:top w:val="single" w:color="000000" w:sz="4" w:space="0"/>
              <w:left w:val="single" w:color="000000" w:sz="4" w:space="0"/>
              <w:bottom w:val="single" w:color="000000" w:sz="4" w:space="0"/>
              <w:right w:val="single" w:color="000000" w:sz="4" w:space="0"/>
            </w:tcBorders>
            <w:vAlign w:val="center"/>
          </w:tcPr>
          <w:p w14:paraId="0996E239">
            <w:pPr>
              <w:spacing w:after="0" w:line="240" w:lineRule="auto"/>
              <w:jc w:val="center"/>
              <w:rPr>
                <w:rFonts w:ascii="Times New Roman" w:hAnsi="Times New Roman" w:cs="Times New Roman"/>
                <w:sz w:val="21"/>
                <w:szCs w:val="21"/>
              </w:rPr>
            </w:pPr>
          </w:p>
        </w:tc>
        <w:tc>
          <w:tcPr>
            <w:tcW w:w="933" w:type="dxa"/>
            <w:gridSpan w:val="4"/>
            <w:tcBorders>
              <w:top w:val="single" w:color="000000" w:sz="4" w:space="0"/>
              <w:left w:val="single" w:color="000000" w:sz="4" w:space="0"/>
              <w:bottom w:val="single" w:color="000000" w:sz="4" w:space="0"/>
              <w:right w:val="single" w:color="000000" w:sz="4" w:space="0"/>
            </w:tcBorders>
            <w:vAlign w:val="center"/>
          </w:tcPr>
          <w:p w14:paraId="27CE9160">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平方米</w:t>
            </w:r>
          </w:p>
        </w:tc>
        <w:tc>
          <w:tcPr>
            <w:tcW w:w="856" w:type="dxa"/>
            <w:gridSpan w:val="8"/>
            <w:tcBorders>
              <w:top w:val="single" w:color="000000" w:sz="4" w:space="0"/>
              <w:left w:val="single" w:color="000000" w:sz="4" w:space="0"/>
              <w:bottom w:val="single" w:color="000000" w:sz="4" w:space="0"/>
              <w:right w:val="single" w:color="000000" w:sz="4" w:space="0"/>
            </w:tcBorders>
            <w:vAlign w:val="center"/>
          </w:tcPr>
          <w:p w14:paraId="2D51FDE6">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12000</w:t>
            </w:r>
          </w:p>
        </w:tc>
        <w:tc>
          <w:tcPr>
            <w:tcW w:w="1546" w:type="dxa"/>
            <w:gridSpan w:val="2"/>
            <w:tcBorders>
              <w:top w:val="single" w:color="000000" w:sz="4" w:space="0"/>
              <w:left w:val="single" w:color="000000" w:sz="4" w:space="0"/>
              <w:bottom w:val="single" w:color="000000" w:sz="4" w:space="0"/>
              <w:right w:val="single" w:color="000000" w:sz="4" w:space="0"/>
            </w:tcBorders>
            <w:vAlign w:val="center"/>
          </w:tcPr>
          <w:p w14:paraId="0602E3EB">
            <w:pPr>
              <w:spacing w:after="0" w:line="240" w:lineRule="auto"/>
              <w:jc w:val="center"/>
              <w:rPr>
                <w:rFonts w:ascii="Times New Roman" w:hAnsi="Times New Roman" w:cs="Times New Roman"/>
                <w:sz w:val="21"/>
                <w:szCs w:val="21"/>
              </w:rPr>
            </w:pPr>
          </w:p>
        </w:tc>
      </w:tr>
      <w:tr w14:paraId="27DBC91E">
        <w:tblPrEx>
          <w:tblCellMar>
            <w:top w:w="0" w:type="dxa"/>
            <w:left w:w="0" w:type="dxa"/>
            <w:bottom w:w="0" w:type="dxa"/>
            <w:right w:w="0" w:type="dxa"/>
          </w:tblCellMar>
        </w:tblPrEx>
        <w:trPr>
          <w:gridAfter w:val="2"/>
          <w:wAfter w:w="104" w:type="dxa"/>
          <w:trHeight w:val="340" w:hRule="exact"/>
          <w:jc w:val="center"/>
        </w:trPr>
        <w:tc>
          <w:tcPr>
            <w:tcW w:w="8401" w:type="dxa"/>
            <w:gridSpan w:val="21"/>
            <w:tcBorders>
              <w:top w:val="single" w:color="000000" w:sz="4" w:space="0"/>
              <w:left w:val="single" w:color="000000" w:sz="4" w:space="0"/>
              <w:bottom w:val="single" w:color="000000" w:sz="4" w:space="0"/>
              <w:right w:val="single" w:color="000000" w:sz="4" w:space="0"/>
            </w:tcBorders>
            <w:vAlign w:val="center"/>
          </w:tcPr>
          <w:p w14:paraId="12630CF5">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罕相路（菩提街-金塔大街）污水工程量</w:t>
            </w:r>
          </w:p>
        </w:tc>
      </w:tr>
      <w:tr w14:paraId="7DCEEA3A">
        <w:tblPrEx>
          <w:tblCellMar>
            <w:top w:w="0" w:type="dxa"/>
            <w:left w:w="0" w:type="dxa"/>
            <w:bottom w:w="0" w:type="dxa"/>
            <w:right w:w="0" w:type="dxa"/>
          </w:tblCellMar>
        </w:tblPrEx>
        <w:trPr>
          <w:gridAfter w:val="2"/>
          <w:wAfter w:w="104" w:type="dxa"/>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643D811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编号</w:t>
            </w: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141EAB15">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名称</w:t>
            </w:r>
          </w:p>
        </w:tc>
        <w:tc>
          <w:tcPr>
            <w:tcW w:w="1477" w:type="dxa"/>
            <w:gridSpan w:val="4"/>
            <w:tcBorders>
              <w:top w:val="single" w:color="000000" w:sz="4" w:space="0"/>
              <w:left w:val="single" w:color="000000" w:sz="4" w:space="0"/>
              <w:bottom w:val="single" w:color="000000" w:sz="4" w:space="0"/>
              <w:right w:val="single" w:color="000000" w:sz="4" w:space="0"/>
            </w:tcBorders>
            <w:vAlign w:val="center"/>
          </w:tcPr>
          <w:p w14:paraId="64A5218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规格</w:t>
            </w:r>
          </w:p>
        </w:tc>
        <w:tc>
          <w:tcPr>
            <w:tcW w:w="1001" w:type="dxa"/>
            <w:gridSpan w:val="5"/>
            <w:tcBorders>
              <w:top w:val="single" w:color="000000" w:sz="4" w:space="0"/>
              <w:left w:val="single" w:color="000000" w:sz="4" w:space="0"/>
              <w:bottom w:val="single" w:color="000000" w:sz="4" w:space="0"/>
              <w:right w:val="single" w:color="000000" w:sz="4" w:space="0"/>
            </w:tcBorders>
            <w:vAlign w:val="center"/>
          </w:tcPr>
          <w:p w14:paraId="263525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单位</w:t>
            </w:r>
          </w:p>
        </w:tc>
        <w:tc>
          <w:tcPr>
            <w:tcW w:w="681" w:type="dxa"/>
            <w:gridSpan w:val="3"/>
            <w:tcBorders>
              <w:top w:val="single" w:color="000000" w:sz="4" w:space="0"/>
              <w:left w:val="single" w:color="000000" w:sz="4" w:space="0"/>
              <w:bottom w:val="single" w:color="000000" w:sz="4" w:space="0"/>
              <w:right w:val="single" w:color="000000" w:sz="4" w:space="0"/>
            </w:tcBorders>
            <w:vAlign w:val="center"/>
          </w:tcPr>
          <w:p w14:paraId="550EBD0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数量</w:t>
            </w:r>
          </w:p>
        </w:tc>
        <w:tc>
          <w:tcPr>
            <w:tcW w:w="1635" w:type="dxa"/>
            <w:gridSpan w:val="5"/>
            <w:tcBorders>
              <w:top w:val="single" w:color="000000" w:sz="4" w:space="0"/>
              <w:left w:val="single" w:color="000000" w:sz="4" w:space="0"/>
              <w:bottom w:val="single" w:color="000000" w:sz="4" w:space="0"/>
              <w:right w:val="single" w:color="000000" w:sz="4" w:space="0"/>
            </w:tcBorders>
            <w:vAlign w:val="center"/>
          </w:tcPr>
          <w:p w14:paraId="6EBD717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材料</w:t>
            </w:r>
          </w:p>
        </w:tc>
      </w:tr>
      <w:tr w14:paraId="7276C728">
        <w:tblPrEx>
          <w:tblCellMar>
            <w:top w:w="0" w:type="dxa"/>
            <w:left w:w="0" w:type="dxa"/>
            <w:bottom w:w="0" w:type="dxa"/>
            <w:right w:w="0" w:type="dxa"/>
          </w:tblCellMar>
        </w:tblPrEx>
        <w:trPr>
          <w:gridAfter w:val="2"/>
          <w:wAfter w:w="104" w:type="dxa"/>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0329550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31D2582F">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污水检查井</w:t>
            </w:r>
          </w:p>
        </w:tc>
        <w:tc>
          <w:tcPr>
            <w:tcW w:w="1477" w:type="dxa"/>
            <w:gridSpan w:val="4"/>
            <w:tcBorders>
              <w:top w:val="single" w:color="000000" w:sz="4" w:space="0"/>
              <w:left w:val="single" w:color="000000" w:sz="4" w:space="0"/>
              <w:bottom w:val="single" w:color="000000" w:sz="4" w:space="0"/>
              <w:right w:val="single" w:color="000000" w:sz="4" w:space="0"/>
            </w:tcBorders>
            <w:vAlign w:val="center"/>
          </w:tcPr>
          <w:p w14:paraId="32721A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φ1000</w:t>
            </w:r>
          </w:p>
        </w:tc>
        <w:tc>
          <w:tcPr>
            <w:tcW w:w="1001" w:type="dxa"/>
            <w:gridSpan w:val="5"/>
            <w:tcBorders>
              <w:top w:val="single" w:color="000000" w:sz="4" w:space="0"/>
              <w:left w:val="single" w:color="000000" w:sz="4" w:space="0"/>
              <w:bottom w:val="single" w:color="000000" w:sz="4" w:space="0"/>
              <w:right w:val="single" w:color="000000" w:sz="4" w:space="0"/>
            </w:tcBorders>
            <w:vAlign w:val="center"/>
          </w:tcPr>
          <w:p w14:paraId="04ADDBF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座</w:t>
            </w:r>
          </w:p>
        </w:tc>
        <w:tc>
          <w:tcPr>
            <w:tcW w:w="681" w:type="dxa"/>
            <w:gridSpan w:val="3"/>
            <w:tcBorders>
              <w:top w:val="single" w:color="000000" w:sz="4" w:space="0"/>
              <w:left w:val="single" w:color="000000" w:sz="4" w:space="0"/>
              <w:bottom w:val="single" w:color="000000" w:sz="4" w:space="0"/>
              <w:right w:val="single" w:color="000000" w:sz="4" w:space="0"/>
            </w:tcBorders>
            <w:vAlign w:val="center"/>
          </w:tcPr>
          <w:p w14:paraId="05BBAF2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18</w:t>
            </w:r>
          </w:p>
        </w:tc>
        <w:tc>
          <w:tcPr>
            <w:tcW w:w="1635" w:type="dxa"/>
            <w:gridSpan w:val="5"/>
            <w:tcBorders>
              <w:top w:val="single" w:color="000000" w:sz="4" w:space="0"/>
              <w:left w:val="single" w:color="000000" w:sz="4" w:space="0"/>
              <w:bottom w:val="single" w:color="000000" w:sz="4" w:space="0"/>
              <w:right w:val="single" w:color="000000" w:sz="4" w:space="0"/>
            </w:tcBorders>
            <w:vAlign w:val="center"/>
          </w:tcPr>
          <w:p w14:paraId="0F3128A1">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钢筋混凝土</w:t>
            </w:r>
          </w:p>
        </w:tc>
      </w:tr>
      <w:tr w14:paraId="3A7E89A8">
        <w:tblPrEx>
          <w:tblCellMar>
            <w:top w:w="0" w:type="dxa"/>
            <w:left w:w="0" w:type="dxa"/>
            <w:bottom w:w="0" w:type="dxa"/>
            <w:right w:w="0" w:type="dxa"/>
          </w:tblCellMar>
        </w:tblPrEx>
        <w:trPr>
          <w:gridAfter w:val="2"/>
          <w:wAfter w:w="104" w:type="dxa"/>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28A0A28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3</w:t>
            </w: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335A0773">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截流井</w:t>
            </w:r>
          </w:p>
        </w:tc>
        <w:tc>
          <w:tcPr>
            <w:tcW w:w="1477" w:type="dxa"/>
            <w:gridSpan w:val="4"/>
            <w:tcBorders>
              <w:top w:val="single" w:color="000000" w:sz="4" w:space="0"/>
              <w:left w:val="single" w:color="000000" w:sz="4" w:space="0"/>
              <w:bottom w:val="single" w:color="000000" w:sz="4" w:space="0"/>
              <w:right w:val="single" w:color="000000" w:sz="4" w:space="0"/>
            </w:tcBorders>
            <w:vAlign w:val="center"/>
          </w:tcPr>
          <w:p w14:paraId="52F47BF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2.0mx2.0m</w:t>
            </w:r>
          </w:p>
        </w:tc>
        <w:tc>
          <w:tcPr>
            <w:tcW w:w="1001" w:type="dxa"/>
            <w:gridSpan w:val="5"/>
            <w:tcBorders>
              <w:top w:val="single" w:color="000000" w:sz="4" w:space="0"/>
              <w:left w:val="single" w:color="000000" w:sz="4" w:space="0"/>
              <w:bottom w:val="single" w:color="000000" w:sz="4" w:space="0"/>
              <w:right w:val="single" w:color="000000" w:sz="4" w:space="0"/>
            </w:tcBorders>
            <w:vAlign w:val="center"/>
          </w:tcPr>
          <w:p w14:paraId="1FF1E931">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座</w:t>
            </w:r>
          </w:p>
        </w:tc>
        <w:tc>
          <w:tcPr>
            <w:tcW w:w="681" w:type="dxa"/>
            <w:gridSpan w:val="3"/>
            <w:tcBorders>
              <w:top w:val="single" w:color="000000" w:sz="4" w:space="0"/>
              <w:left w:val="single" w:color="000000" w:sz="4" w:space="0"/>
              <w:bottom w:val="single" w:color="000000" w:sz="4" w:space="0"/>
              <w:right w:val="single" w:color="000000" w:sz="4" w:space="0"/>
            </w:tcBorders>
            <w:vAlign w:val="center"/>
          </w:tcPr>
          <w:p w14:paraId="5660EFB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5</w:t>
            </w:r>
          </w:p>
        </w:tc>
        <w:tc>
          <w:tcPr>
            <w:tcW w:w="1635" w:type="dxa"/>
            <w:gridSpan w:val="5"/>
            <w:tcBorders>
              <w:top w:val="single" w:color="000000" w:sz="4" w:space="0"/>
              <w:left w:val="single" w:color="000000" w:sz="4" w:space="0"/>
              <w:bottom w:val="single" w:color="000000" w:sz="4" w:space="0"/>
              <w:right w:val="single" w:color="000000" w:sz="4" w:space="0"/>
            </w:tcBorders>
            <w:vAlign w:val="center"/>
          </w:tcPr>
          <w:p w14:paraId="7373E1D7">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钢筋混凝土</w:t>
            </w:r>
          </w:p>
        </w:tc>
      </w:tr>
      <w:tr w14:paraId="692E45A4">
        <w:tblPrEx>
          <w:tblCellMar>
            <w:top w:w="0" w:type="dxa"/>
            <w:left w:w="0" w:type="dxa"/>
            <w:bottom w:w="0" w:type="dxa"/>
            <w:right w:w="0" w:type="dxa"/>
          </w:tblCellMar>
        </w:tblPrEx>
        <w:trPr>
          <w:gridAfter w:val="2"/>
          <w:wAfter w:w="104" w:type="dxa"/>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13CD182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4</w:t>
            </w: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2E1F1125">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II 级钢筋混凝土管</w:t>
            </w:r>
          </w:p>
        </w:tc>
        <w:tc>
          <w:tcPr>
            <w:tcW w:w="1477" w:type="dxa"/>
            <w:gridSpan w:val="4"/>
            <w:tcBorders>
              <w:top w:val="single" w:color="000000" w:sz="4" w:space="0"/>
              <w:left w:val="single" w:color="000000" w:sz="4" w:space="0"/>
              <w:bottom w:val="single" w:color="000000" w:sz="4" w:space="0"/>
              <w:right w:val="single" w:color="000000" w:sz="4" w:space="0"/>
            </w:tcBorders>
            <w:vAlign w:val="center"/>
          </w:tcPr>
          <w:p w14:paraId="56AAD500">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DN500</w:t>
            </w:r>
          </w:p>
        </w:tc>
        <w:tc>
          <w:tcPr>
            <w:tcW w:w="1001" w:type="dxa"/>
            <w:gridSpan w:val="5"/>
            <w:tcBorders>
              <w:top w:val="single" w:color="000000" w:sz="4" w:space="0"/>
              <w:left w:val="single" w:color="000000" w:sz="4" w:space="0"/>
              <w:bottom w:val="single" w:color="000000" w:sz="4" w:space="0"/>
              <w:right w:val="single" w:color="000000" w:sz="4" w:space="0"/>
            </w:tcBorders>
            <w:vAlign w:val="center"/>
          </w:tcPr>
          <w:p w14:paraId="487BB677">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米</w:t>
            </w:r>
          </w:p>
        </w:tc>
        <w:tc>
          <w:tcPr>
            <w:tcW w:w="681" w:type="dxa"/>
            <w:gridSpan w:val="3"/>
            <w:tcBorders>
              <w:top w:val="single" w:color="000000" w:sz="4" w:space="0"/>
              <w:left w:val="single" w:color="000000" w:sz="4" w:space="0"/>
              <w:bottom w:val="single" w:color="000000" w:sz="4" w:space="0"/>
              <w:right w:val="single" w:color="000000" w:sz="4" w:space="0"/>
            </w:tcBorders>
            <w:vAlign w:val="center"/>
          </w:tcPr>
          <w:p w14:paraId="19CEDBC5">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480</w:t>
            </w:r>
          </w:p>
        </w:tc>
        <w:tc>
          <w:tcPr>
            <w:tcW w:w="1635" w:type="dxa"/>
            <w:gridSpan w:val="5"/>
            <w:tcBorders>
              <w:top w:val="single" w:color="000000" w:sz="4" w:space="0"/>
              <w:left w:val="single" w:color="000000" w:sz="4" w:space="0"/>
              <w:bottom w:val="single" w:color="000000" w:sz="4" w:space="0"/>
              <w:right w:val="single" w:color="000000" w:sz="4" w:space="0"/>
            </w:tcBorders>
            <w:vAlign w:val="center"/>
          </w:tcPr>
          <w:p w14:paraId="5CBBBCE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钢筋混凝土</w:t>
            </w:r>
          </w:p>
        </w:tc>
      </w:tr>
      <w:tr w14:paraId="40984645">
        <w:tblPrEx>
          <w:tblCellMar>
            <w:top w:w="0" w:type="dxa"/>
            <w:left w:w="0" w:type="dxa"/>
            <w:bottom w:w="0" w:type="dxa"/>
            <w:right w:w="0" w:type="dxa"/>
          </w:tblCellMar>
        </w:tblPrEx>
        <w:trPr>
          <w:gridAfter w:val="2"/>
          <w:wAfter w:w="104" w:type="dxa"/>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64874CC5">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5</w:t>
            </w: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20781DD5">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II 级钢筋混凝土管</w:t>
            </w:r>
          </w:p>
        </w:tc>
        <w:tc>
          <w:tcPr>
            <w:tcW w:w="1477" w:type="dxa"/>
            <w:gridSpan w:val="4"/>
            <w:tcBorders>
              <w:top w:val="single" w:color="000000" w:sz="4" w:space="0"/>
              <w:left w:val="single" w:color="000000" w:sz="4" w:space="0"/>
              <w:bottom w:val="single" w:color="000000" w:sz="4" w:space="0"/>
              <w:right w:val="single" w:color="000000" w:sz="4" w:space="0"/>
            </w:tcBorders>
            <w:vAlign w:val="center"/>
          </w:tcPr>
          <w:p w14:paraId="222B59D5">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DN400</w:t>
            </w:r>
          </w:p>
        </w:tc>
        <w:tc>
          <w:tcPr>
            <w:tcW w:w="1001" w:type="dxa"/>
            <w:gridSpan w:val="5"/>
            <w:tcBorders>
              <w:top w:val="single" w:color="000000" w:sz="4" w:space="0"/>
              <w:left w:val="single" w:color="000000" w:sz="4" w:space="0"/>
              <w:bottom w:val="single" w:color="000000" w:sz="4" w:space="0"/>
              <w:right w:val="single" w:color="000000" w:sz="4" w:space="0"/>
            </w:tcBorders>
            <w:vAlign w:val="center"/>
          </w:tcPr>
          <w:p w14:paraId="4B767F93">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米</w:t>
            </w:r>
          </w:p>
        </w:tc>
        <w:tc>
          <w:tcPr>
            <w:tcW w:w="681" w:type="dxa"/>
            <w:gridSpan w:val="3"/>
            <w:tcBorders>
              <w:top w:val="single" w:color="000000" w:sz="4" w:space="0"/>
              <w:left w:val="single" w:color="000000" w:sz="4" w:space="0"/>
              <w:bottom w:val="single" w:color="000000" w:sz="4" w:space="0"/>
              <w:right w:val="single" w:color="000000" w:sz="4" w:space="0"/>
            </w:tcBorders>
            <w:vAlign w:val="center"/>
          </w:tcPr>
          <w:p w14:paraId="2E745D9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30</w:t>
            </w:r>
          </w:p>
        </w:tc>
        <w:tc>
          <w:tcPr>
            <w:tcW w:w="1635" w:type="dxa"/>
            <w:gridSpan w:val="5"/>
            <w:tcBorders>
              <w:top w:val="single" w:color="000000" w:sz="4" w:space="0"/>
              <w:left w:val="single" w:color="000000" w:sz="4" w:space="0"/>
              <w:bottom w:val="single" w:color="000000" w:sz="4" w:space="0"/>
              <w:right w:val="single" w:color="000000" w:sz="4" w:space="0"/>
            </w:tcBorders>
            <w:vAlign w:val="center"/>
          </w:tcPr>
          <w:p w14:paraId="3821A7A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钢筋混凝土</w:t>
            </w:r>
          </w:p>
        </w:tc>
      </w:tr>
      <w:tr w14:paraId="3693FF0C">
        <w:tblPrEx>
          <w:tblCellMar>
            <w:top w:w="0" w:type="dxa"/>
            <w:left w:w="0" w:type="dxa"/>
            <w:bottom w:w="0" w:type="dxa"/>
            <w:right w:w="0" w:type="dxa"/>
          </w:tblCellMar>
        </w:tblPrEx>
        <w:trPr>
          <w:gridAfter w:val="2"/>
          <w:wAfter w:w="104" w:type="dxa"/>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1AD36B20">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6</w:t>
            </w: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78A077E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II 级钢筋混凝土管</w:t>
            </w:r>
          </w:p>
        </w:tc>
        <w:tc>
          <w:tcPr>
            <w:tcW w:w="1477" w:type="dxa"/>
            <w:gridSpan w:val="4"/>
            <w:tcBorders>
              <w:top w:val="single" w:color="000000" w:sz="4" w:space="0"/>
              <w:left w:val="single" w:color="000000" w:sz="4" w:space="0"/>
              <w:bottom w:val="single" w:color="000000" w:sz="4" w:space="0"/>
              <w:right w:val="single" w:color="000000" w:sz="4" w:space="0"/>
            </w:tcBorders>
            <w:vAlign w:val="center"/>
          </w:tcPr>
          <w:p w14:paraId="2C9E32F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DN300</w:t>
            </w:r>
          </w:p>
        </w:tc>
        <w:tc>
          <w:tcPr>
            <w:tcW w:w="1001" w:type="dxa"/>
            <w:gridSpan w:val="5"/>
            <w:tcBorders>
              <w:top w:val="single" w:color="000000" w:sz="4" w:space="0"/>
              <w:left w:val="single" w:color="000000" w:sz="4" w:space="0"/>
              <w:bottom w:val="single" w:color="000000" w:sz="4" w:space="0"/>
              <w:right w:val="single" w:color="000000" w:sz="4" w:space="0"/>
            </w:tcBorders>
            <w:vAlign w:val="center"/>
          </w:tcPr>
          <w:p w14:paraId="48C91BE7">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米</w:t>
            </w:r>
          </w:p>
        </w:tc>
        <w:tc>
          <w:tcPr>
            <w:tcW w:w="681" w:type="dxa"/>
            <w:gridSpan w:val="3"/>
            <w:tcBorders>
              <w:top w:val="single" w:color="000000" w:sz="4" w:space="0"/>
              <w:left w:val="single" w:color="000000" w:sz="4" w:space="0"/>
              <w:bottom w:val="single" w:color="000000" w:sz="4" w:space="0"/>
              <w:right w:val="single" w:color="000000" w:sz="4" w:space="0"/>
            </w:tcBorders>
            <w:vAlign w:val="center"/>
          </w:tcPr>
          <w:p w14:paraId="1293E6B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40</w:t>
            </w:r>
          </w:p>
        </w:tc>
        <w:tc>
          <w:tcPr>
            <w:tcW w:w="1635" w:type="dxa"/>
            <w:gridSpan w:val="5"/>
            <w:tcBorders>
              <w:top w:val="single" w:color="000000" w:sz="4" w:space="0"/>
              <w:left w:val="single" w:color="000000" w:sz="4" w:space="0"/>
              <w:bottom w:val="single" w:color="000000" w:sz="4" w:space="0"/>
              <w:right w:val="single" w:color="000000" w:sz="4" w:space="0"/>
            </w:tcBorders>
            <w:vAlign w:val="center"/>
          </w:tcPr>
          <w:p w14:paraId="6FC6A32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钢筋混凝土</w:t>
            </w:r>
          </w:p>
        </w:tc>
      </w:tr>
      <w:tr w14:paraId="632B02BD">
        <w:tblPrEx>
          <w:tblCellMar>
            <w:top w:w="0" w:type="dxa"/>
            <w:left w:w="0" w:type="dxa"/>
            <w:bottom w:w="0" w:type="dxa"/>
            <w:right w:w="0" w:type="dxa"/>
          </w:tblCellMar>
        </w:tblPrEx>
        <w:trPr>
          <w:gridAfter w:val="2"/>
          <w:wAfter w:w="104" w:type="dxa"/>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0C589050">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7</w:t>
            </w: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115D5B73">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浮筒阀</w:t>
            </w:r>
          </w:p>
        </w:tc>
        <w:tc>
          <w:tcPr>
            <w:tcW w:w="1477" w:type="dxa"/>
            <w:gridSpan w:val="4"/>
            <w:tcBorders>
              <w:top w:val="single" w:color="000000" w:sz="4" w:space="0"/>
              <w:left w:val="single" w:color="000000" w:sz="4" w:space="0"/>
              <w:bottom w:val="single" w:color="000000" w:sz="4" w:space="0"/>
              <w:right w:val="single" w:color="000000" w:sz="4" w:space="0"/>
            </w:tcBorders>
            <w:vAlign w:val="center"/>
          </w:tcPr>
          <w:p w14:paraId="235CE515">
            <w:pPr>
              <w:spacing w:after="0" w:line="240" w:lineRule="auto"/>
              <w:jc w:val="center"/>
              <w:rPr>
                <w:rFonts w:ascii="Times New Roman" w:hAnsi="Times New Roman" w:cs="Times New Roman"/>
                <w:sz w:val="21"/>
                <w:szCs w:val="21"/>
              </w:rPr>
            </w:pPr>
          </w:p>
        </w:tc>
        <w:tc>
          <w:tcPr>
            <w:tcW w:w="1001" w:type="dxa"/>
            <w:gridSpan w:val="5"/>
            <w:tcBorders>
              <w:top w:val="single" w:color="000000" w:sz="4" w:space="0"/>
              <w:left w:val="single" w:color="000000" w:sz="4" w:space="0"/>
              <w:bottom w:val="single" w:color="000000" w:sz="4" w:space="0"/>
              <w:right w:val="single" w:color="000000" w:sz="4" w:space="0"/>
            </w:tcBorders>
            <w:vAlign w:val="center"/>
          </w:tcPr>
          <w:p w14:paraId="212C6243">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座</w:t>
            </w:r>
          </w:p>
        </w:tc>
        <w:tc>
          <w:tcPr>
            <w:tcW w:w="681" w:type="dxa"/>
            <w:gridSpan w:val="3"/>
            <w:tcBorders>
              <w:top w:val="single" w:color="000000" w:sz="4" w:space="0"/>
              <w:left w:val="single" w:color="000000" w:sz="4" w:space="0"/>
              <w:bottom w:val="single" w:color="000000" w:sz="4" w:space="0"/>
              <w:right w:val="single" w:color="000000" w:sz="4" w:space="0"/>
            </w:tcBorders>
            <w:vAlign w:val="center"/>
          </w:tcPr>
          <w:p w14:paraId="63C32486">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5</w:t>
            </w:r>
          </w:p>
        </w:tc>
        <w:tc>
          <w:tcPr>
            <w:tcW w:w="1635" w:type="dxa"/>
            <w:gridSpan w:val="5"/>
            <w:tcBorders>
              <w:top w:val="single" w:color="000000" w:sz="4" w:space="0"/>
              <w:left w:val="single" w:color="000000" w:sz="4" w:space="0"/>
              <w:bottom w:val="single" w:color="000000" w:sz="4" w:space="0"/>
              <w:right w:val="single" w:color="000000" w:sz="4" w:space="0"/>
            </w:tcBorders>
            <w:vAlign w:val="center"/>
          </w:tcPr>
          <w:p w14:paraId="15093399">
            <w:pPr>
              <w:spacing w:after="0" w:line="240" w:lineRule="auto"/>
              <w:jc w:val="center"/>
              <w:rPr>
                <w:rFonts w:ascii="Times New Roman" w:hAnsi="Times New Roman" w:cs="Times New Roman"/>
                <w:sz w:val="21"/>
                <w:szCs w:val="21"/>
              </w:rPr>
            </w:pPr>
          </w:p>
        </w:tc>
      </w:tr>
      <w:tr w14:paraId="5351670E">
        <w:tblPrEx>
          <w:tblCellMar>
            <w:top w:w="0" w:type="dxa"/>
            <w:left w:w="0" w:type="dxa"/>
            <w:bottom w:w="0" w:type="dxa"/>
            <w:right w:w="0" w:type="dxa"/>
          </w:tblCellMar>
        </w:tblPrEx>
        <w:trPr>
          <w:gridAfter w:val="2"/>
          <w:wAfter w:w="104" w:type="dxa"/>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2E8CCAB2">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8</w:t>
            </w: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6220633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钢板桩支护</w:t>
            </w:r>
          </w:p>
        </w:tc>
        <w:tc>
          <w:tcPr>
            <w:tcW w:w="1477" w:type="dxa"/>
            <w:gridSpan w:val="4"/>
            <w:tcBorders>
              <w:top w:val="single" w:color="000000" w:sz="4" w:space="0"/>
              <w:left w:val="single" w:color="000000" w:sz="4" w:space="0"/>
              <w:bottom w:val="single" w:color="000000" w:sz="4" w:space="0"/>
              <w:right w:val="single" w:color="000000" w:sz="4" w:space="0"/>
            </w:tcBorders>
            <w:vAlign w:val="center"/>
          </w:tcPr>
          <w:p w14:paraId="4A9E50B2">
            <w:pPr>
              <w:spacing w:after="0" w:line="240" w:lineRule="auto"/>
              <w:jc w:val="center"/>
              <w:rPr>
                <w:rFonts w:ascii="Times New Roman" w:hAnsi="Times New Roman" w:cs="Times New Roman"/>
                <w:sz w:val="21"/>
                <w:szCs w:val="21"/>
              </w:rPr>
            </w:pPr>
          </w:p>
        </w:tc>
        <w:tc>
          <w:tcPr>
            <w:tcW w:w="1001" w:type="dxa"/>
            <w:gridSpan w:val="5"/>
            <w:tcBorders>
              <w:top w:val="single" w:color="000000" w:sz="4" w:space="0"/>
              <w:left w:val="single" w:color="000000" w:sz="4" w:space="0"/>
              <w:bottom w:val="single" w:color="000000" w:sz="4" w:space="0"/>
              <w:right w:val="single" w:color="000000" w:sz="4" w:space="0"/>
            </w:tcBorders>
            <w:vAlign w:val="center"/>
          </w:tcPr>
          <w:p w14:paraId="20D1A40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米</w:t>
            </w:r>
          </w:p>
        </w:tc>
        <w:tc>
          <w:tcPr>
            <w:tcW w:w="681" w:type="dxa"/>
            <w:gridSpan w:val="3"/>
            <w:tcBorders>
              <w:top w:val="single" w:color="000000" w:sz="4" w:space="0"/>
              <w:left w:val="single" w:color="000000" w:sz="4" w:space="0"/>
              <w:bottom w:val="single" w:color="000000" w:sz="4" w:space="0"/>
              <w:right w:val="single" w:color="000000" w:sz="4" w:space="0"/>
            </w:tcBorders>
            <w:vAlign w:val="center"/>
          </w:tcPr>
          <w:p w14:paraId="56936BB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320</w:t>
            </w:r>
          </w:p>
        </w:tc>
        <w:tc>
          <w:tcPr>
            <w:tcW w:w="1635" w:type="dxa"/>
            <w:gridSpan w:val="5"/>
            <w:tcBorders>
              <w:top w:val="single" w:color="000000" w:sz="4" w:space="0"/>
              <w:left w:val="single" w:color="000000" w:sz="4" w:space="0"/>
              <w:bottom w:val="single" w:color="000000" w:sz="4" w:space="0"/>
              <w:right w:val="single" w:color="000000" w:sz="4" w:space="0"/>
            </w:tcBorders>
            <w:vAlign w:val="center"/>
          </w:tcPr>
          <w:p w14:paraId="3C7F44A8">
            <w:pPr>
              <w:spacing w:after="0" w:line="240" w:lineRule="auto"/>
              <w:jc w:val="center"/>
              <w:rPr>
                <w:rFonts w:ascii="Times New Roman" w:hAnsi="Times New Roman" w:cs="Times New Roman"/>
                <w:sz w:val="21"/>
                <w:szCs w:val="21"/>
              </w:rPr>
            </w:pPr>
          </w:p>
        </w:tc>
      </w:tr>
      <w:tr w14:paraId="3C3C6AD2">
        <w:tblPrEx>
          <w:tblCellMar>
            <w:top w:w="0" w:type="dxa"/>
            <w:left w:w="0" w:type="dxa"/>
            <w:bottom w:w="0" w:type="dxa"/>
            <w:right w:w="0" w:type="dxa"/>
          </w:tblCellMar>
        </w:tblPrEx>
        <w:trPr>
          <w:gridAfter w:val="2"/>
          <w:wAfter w:w="104" w:type="dxa"/>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5CD65351">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9</w:t>
            </w: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66C50DF5">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管线保护</w:t>
            </w:r>
          </w:p>
        </w:tc>
        <w:tc>
          <w:tcPr>
            <w:tcW w:w="1477" w:type="dxa"/>
            <w:gridSpan w:val="4"/>
            <w:tcBorders>
              <w:top w:val="single" w:color="000000" w:sz="4" w:space="0"/>
              <w:left w:val="single" w:color="000000" w:sz="4" w:space="0"/>
              <w:bottom w:val="single" w:color="000000" w:sz="4" w:space="0"/>
              <w:right w:val="single" w:color="000000" w:sz="4" w:space="0"/>
            </w:tcBorders>
            <w:vAlign w:val="center"/>
          </w:tcPr>
          <w:p w14:paraId="397BDBF7">
            <w:pPr>
              <w:spacing w:after="0" w:line="240" w:lineRule="auto"/>
              <w:jc w:val="center"/>
              <w:rPr>
                <w:rFonts w:ascii="Times New Roman" w:hAnsi="Times New Roman" w:cs="Times New Roman"/>
                <w:sz w:val="21"/>
                <w:szCs w:val="21"/>
              </w:rPr>
            </w:pPr>
          </w:p>
        </w:tc>
        <w:tc>
          <w:tcPr>
            <w:tcW w:w="1001" w:type="dxa"/>
            <w:gridSpan w:val="5"/>
            <w:tcBorders>
              <w:top w:val="single" w:color="000000" w:sz="4" w:space="0"/>
              <w:left w:val="single" w:color="000000" w:sz="4" w:space="0"/>
              <w:bottom w:val="single" w:color="000000" w:sz="4" w:space="0"/>
              <w:right w:val="single" w:color="000000" w:sz="4" w:space="0"/>
            </w:tcBorders>
            <w:vAlign w:val="center"/>
          </w:tcPr>
          <w:p w14:paraId="349567B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项</w:t>
            </w:r>
          </w:p>
        </w:tc>
        <w:tc>
          <w:tcPr>
            <w:tcW w:w="681" w:type="dxa"/>
            <w:gridSpan w:val="3"/>
            <w:tcBorders>
              <w:top w:val="single" w:color="000000" w:sz="4" w:space="0"/>
              <w:left w:val="single" w:color="000000" w:sz="4" w:space="0"/>
              <w:bottom w:val="single" w:color="000000" w:sz="4" w:space="0"/>
              <w:right w:val="single" w:color="000000" w:sz="4" w:space="0"/>
            </w:tcBorders>
            <w:vAlign w:val="center"/>
          </w:tcPr>
          <w:p w14:paraId="176AE15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1635" w:type="dxa"/>
            <w:gridSpan w:val="5"/>
            <w:tcBorders>
              <w:top w:val="single" w:color="000000" w:sz="4" w:space="0"/>
              <w:left w:val="single" w:color="000000" w:sz="4" w:space="0"/>
              <w:bottom w:val="single" w:color="000000" w:sz="4" w:space="0"/>
              <w:right w:val="single" w:color="000000" w:sz="4" w:space="0"/>
            </w:tcBorders>
            <w:vAlign w:val="center"/>
          </w:tcPr>
          <w:p w14:paraId="2D1FBA70">
            <w:pPr>
              <w:spacing w:after="0" w:line="240" w:lineRule="auto"/>
              <w:jc w:val="center"/>
              <w:rPr>
                <w:rFonts w:ascii="Times New Roman" w:hAnsi="Times New Roman" w:cs="Times New Roman"/>
                <w:sz w:val="21"/>
                <w:szCs w:val="21"/>
              </w:rPr>
            </w:pPr>
          </w:p>
        </w:tc>
      </w:tr>
      <w:tr w14:paraId="51EAA2A6">
        <w:tblPrEx>
          <w:tblCellMar>
            <w:top w:w="0" w:type="dxa"/>
            <w:left w:w="0" w:type="dxa"/>
            <w:bottom w:w="0" w:type="dxa"/>
            <w:right w:w="0" w:type="dxa"/>
          </w:tblCellMar>
        </w:tblPrEx>
        <w:trPr>
          <w:gridAfter w:val="2"/>
          <w:wAfter w:w="104" w:type="dxa"/>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0C2E4402">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10</w:t>
            </w: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422E8DEF">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道路破除及原样恢复</w:t>
            </w:r>
          </w:p>
        </w:tc>
        <w:tc>
          <w:tcPr>
            <w:tcW w:w="1477" w:type="dxa"/>
            <w:gridSpan w:val="4"/>
            <w:tcBorders>
              <w:top w:val="single" w:color="000000" w:sz="4" w:space="0"/>
              <w:left w:val="single" w:color="000000" w:sz="4" w:space="0"/>
              <w:bottom w:val="single" w:color="000000" w:sz="4" w:space="0"/>
              <w:right w:val="single" w:color="000000" w:sz="4" w:space="0"/>
            </w:tcBorders>
            <w:vAlign w:val="center"/>
          </w:tcPr>
          <w:p w14:paraId="012AC6EF">
            <w:pPr>
              <w:spacing w:after="0" w:line="240" w:lineRule="auto"/>
              <w:jc w:val="center"/>
              <w:rPr>
                <w:rFonts w:ascii="Times New Roman" w:hAnsi="Times New Roman" w:cs="Times New Roman"/>
                <w:sz w:val="21"/>
                <w:szCs w:val="21"/>
              </w:rPr>
            </w:pPr>
          </w:p>
        </w:tc>
        <w:tc>
          <w:tcPr>
            <w:tcW w:w="1001" w:type="dxa"/>
            <w:gridSpan w:val="5"/>
            <w:tcBorders>
              <w:top w:val="single" w:color="000000" w:sz="4" w:space="0"/>
              <w:left w:val="single" w:color="000000" w:sz="4" w:space="0"/>
              <w:bottom w:val="single" w:color="000000" w:sz="4" w:space="0"/>
              <w:right w:val="single" w:color="000000" w:sz="4" w:space="0"/>
            </w:tcBorders>
            <w:vAlign w:val="center"/>
          </w:tcPr>
          <w:p w14:paraId="5D385BA6">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平方米</w:t>
            </w:r>
          </w:p>
        </w:tc>
        <w:tc>
          <w:tcPr>
            <w:tcW w:w="681" w:type="dxa"/>
            <w:gridSpan w:val="3"/>
            <w:tcBorders>
              <w:top w:val="single" w:color="000000" w:sz="4" w:space="0"/>
              <w:left w:val="single" w:color="000000" w:sz="4" w:space="0"/>
              <w:bottom w:val="single" w:color="000000" w:sz="4" w:space="0"/>
              <w:right w:val="single" w:color="000000" w:sz="4" w:space="0"/>
            </w:tcBorders>
            <w:vAlign w:val="center"/>
          </w:tcPr>
          <w:p w14:paraId="0A78CB2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3080</w:t>
            </w:r>
          </w:p>
        </w:tc>
        <w:tc>
          <w:tcPr>
            <w:tcW w:w="1635" w:type="dxa"/>
            <w:gridSpan w:val="5"/>
            <w:tcBorders>
              <w:top w:val="single" w:color="000000" w:sz="4" w:space="0"/>
              <w:left w:val="single" w:color="000000" w:sz="4" w:space="0"/>
              <w:bottom w:val="single" w:color="000000" w:sz="4" w:space="0"/>
              <w:right w:val="single" w:color="000000" w:sz="4" w:space="0"/>
            </w:tcBorders>
            <w:vAlign w:val="center"/>
          </w:tcPr>
          <w:p w14:paraId="6B7F59F7">
            <w:pPr>
              <w:spacing w:after="0" w:line="240" w:lineRule="auto"/>
              <w:jc w:val="center"/>
              <w:rPr>
                <w:rFonts w:ascii="Times New Roman" w:hAnsi="Times New Roman" w:cs="Times New Roman"/>
                <w:sz w:val="21"/>
                <w:szCs w:val="21"/>
              </w:rPr>
            </w:pPr>
          </w:p>
        </w:tc>
      </w:tr>
      <w:tr w14:paraId="3252FDFC">
        <w:tblPrEx>
          <w:tblCellMar>
            <w:top w:w="0" w:type="dxa"/>
            <w:left w:w="0" w:type="dxa"/>
            <w:bottom w:w="0" w:type="dxa"/>
            <w:right w:w="0" w:type="dxa"/>
          </w:tblCellMar>
        </w:tblPrEx>
        <w:trPr>
          <w:gridAfter w:val="1"/>
          <w:wAfter w:w="86" w:type="dxa"/>
          <w:trHeight w:val="340" w:hRule="exact"/>
          <w:jc w:val="center"/>
        </w:trPr>
        <w:tc>
          <w:tcPr>
            <w:tcW w:w="8419" w:type="dxa"/>
            <w:gridSpan w:val="22"/>
            <w:tcBorders>
              <w:top w:val="single" w:color="000000" w:sz="4" w:space="0"/>
              <w:left w:val="single" w:color="000000" w:sz="4" w:space="0"/>
              <w:bottom w:val="single" w:color="000000" w:sz="4" w:space="0"/>
              <w:right w:val="single" w:color="000000" w:sz="4" w:space="0"/>
            </w:tcBorders>
            <w:vAlign w:val="center"/>
          </w:tcPr>
          <w:p w14:paraId="6B7A2F41">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翡翠路（白象街-金孔雀大街）污水工程量</w:t>
            </w:r>
          </w:p>
        </w:tc>
      </w:tr>
      <w:tr w14:paraId="0B438A5F">
        <w:tblPrEx>
          <w:tblCellMar>
            <w:top w:w="0" w:type="dxa"/>
            <w:left w:w="0" w:type="dxa"/>
            <w:bottom w:w="0" w:type="dxa"/>
            <w:right w:w="0" w:type="dxa"/>
          </w:tblCellMar>
        </w:tblPrEx>
        <w:trPr>
          <w:gridAfter w:val="1"/>
          <w:wAfter w:w="86" w:type="dxa"/>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4D437B0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编号</w:t>
            </w:r>
          </w:p>
        </w:tc>
        <w:tc>
          <w:tcPr>
            <w:tcW w:w="2924" w:type="dxa"/>
            <w:gridSpan w:val="3"/>
            <w:tcBorders>
              <w:top w:val="single" w:color="000000" w:sz="4" w:space="0"/>
              <w:left w:val="single" w:color="000000" w:sz="4" w:space="0"/>
              <w:bottom w:val="single" w:color="000000" w:sz="4" w:space="0"/>
              <w:right w:val="single" w:color="000000" w:sz="4" w:space="0"/>
            </w:tcBorders>
            <w:vAlign w:val="center"/>
          </w:tcPr>
          <w:p w14:paraId="7713A375">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名称</w:t>
            </w:r>
          </w:p>
        </w:tc>
        <w:tc>
          <w:tcPr>
            <w:tcW w:w="1469" w:type="dxa"/>
            <w:gridSpan w:val="3"/>
            <w:tcBorders>
              <w:top w:val="single" w:color="000000" w:sz="4" w:space="0"/>
              <w:left w:val="single" w:color="000000" w:sz="4" w:space="0"/>
              <w:bottom w:val="single" w:color="000000" w:sz="4" w:space="0"/>
              <w:right w:val="single" w:color="000000" w:sz="4" w:space="0"/>
            </w:tcBorders>
            <w:vAlign w:val="center"/>
          </w:tcPr>
          <w:p w14:paraId="6DD01CA5">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规格</w:t>
            </w:r>
          </w:p>
        </w:tc>
        <w:tc>
          <w:tcPr>
            <w:tcW w:w="933" w:type="dxa"/>
            <w:gridSpan w:val="4"/>
            <w:tcBorders>
              <w:top w:val="single" w:color="000000" w:sz="4" w:space="0"/>
              <w:left w:val="single" w:color="000000" w:sz="4" w:space="0"/>
              <w:bottom w:val="single" w:color="000000" w:sz="4" w:space="0"/>
              <w:right w:val="single" w:color="000000" w:sz="4" w:space="0"/>
            </w:tcBorders>
            <w:vAlign w:val="center"/>
          </w:tcPr>
          <w:p w14:paraId="73B61CA6">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单位</w:t>
            </w:r>
          </w:p>
        </w:tc>
        <w:tc>
          <w:tcPr>
            <w:tcW w:w="817" w:type="dxa"/>
            <w:gridSpan w:val="7"/>
            <w:tcBorders>
              <w:top w:val="single" w:color="000000" w:sz="4" w:space="0"/>
              <w:left w:val="single" w:color="000000" w:sz="4" w:space="0"/>
              <w:bottom w:val="single" w:color="000000" w:sz="4" w:space="0"/>
              <w:right w:val="single" w:color="000000" w:sz="4" w:space="0"/>
            </w:tcBorders>
            <w:vAlign w:val="center"/>
          </w:tcPr>
          <w:p w14:paraId="32D7B73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数量</w:t>
            </w:r>
          </w:p>
        </w:tc>
        <w:tc>
          <w:tcPr>
            <w:tcW w:w="1585" w:type="dxa"/>
            <w:gridSpan w:val="3"/>
            <w:tcBorders>
              <w:top w:val="single" w:color="000000" w:sz="4" w:space="0"/>
              <w:left w:val="single" w:color="000000" w:sz="4" w:space="0"/>
              <w:bottom w:val="single" w:color="000000" w:sz="4" w:space="0"/>
              <w:right w:val="single" w:color="000000" w:sz="4" w:space="0"/>
            </w:tcBorders>
            <w:vAlign w:val="center"/>
          </w:tcPr>
          <w:p w14:paraId="68C5BC6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材料</w:t>
            </w:r>
          </w:p>
        </w:tc>
      </w:tr>
      <w:tr w14:paraId="7D9245EE">
        <w:tblPrEx>
          <w:tblCellMar>
            <w:top w:w="0" w:type="dxa"/>
            <w:left w:w="0" w:type="dxa"/>
            <w:bottom w:w="0" w:type="dxa"/>
            <w:right w:w="0" w:type="dxa"/>
          </w:tblCellMar>
        </w:tblPrEx>
        <w:trPr>
          <w:gridAfter w:val="1"/>
          <w:wAfter w:w="86" w:type="dxa"/>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1521EDE3">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2924" w:type="dxa"/>
            <w:gridSpan w:val="3"/>
            <w:tcBorders>
              <w:top w:val="single" w:color="000000" w:sz="4" w:space="0"/>
              <w:left w:val="single" w:color="000000" w:sz="4" w:space="0"/>
              <w:bottom w:val="single" w:color="000000" w:sz="4" w:space="0"/>
              <w:right w:val="single" w:color="000000" w:sz="4" w:space="0"/>
            </w:tcBorders>
            <w:vAlign w:val="center"/>
          </w:tcPr>
          <w:p w14:paraId="34E86D19">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污水检查井</w:t>
            </w:r>
          </w:p>
        </w:tc>
        <w:tc>
          <w:tcPr>
            <w:tcW w:w="1469" w:type="dxa"/>
            <w:gridSpan w:val="3"/>
            <w:tcBorders>
              <w:top w:val="single" w:color="000000" w:sz="4" w:space="0"/>
              <w:left w:val="single" w:color="000000" w:sz="4" w:space="0"/>
              <w:bottom w:val="single" w:color="000000" w:sz="4" w:space="0"/>
              <w:right w:val="single" w:color="000000" w:sz="4" w:space="0"/>
            </w:tcBorders>
            <w:vAlign w:val="center"/>
          </w:tcPr>
          <w:p w14:paraId="372AD69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φ1000</w:t>
            </w:r>
          </w:p>
        </w:tc>
        <w:tc>
          <w:tcPr>
            <w:tcW w:w="933" w:type="dxa"/>
            <w:gridSpan w:val="4"/>
            <w:tcBorders>
              <w:top w:val="single" w:color="000000" w:sz="4" w:space="0"/>
              <w:left w:val="single" w:color="000000" w:sz="4" w:space="0"/>
              <w:bottom w:val="single" w:color="000000" w:sz="4" w:space="0"/>
              <w:right w:val="single" w:color="000000" w:sz="4" w:space="0"/>
            </w:tcBorders>
            <w:vAlign w:val="center"/>
          </w:tcPr>
          <w:p w14:paraId="359170A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座</w:t>
            </w:r>
          </w:p>
        </w:tc>
        <w:tc>
          <w:tcPr>
            <w:tcW w:w="817" w:type="dxa"/>
            <w:gridSpan w:val="7"/>
            <w:tcBorders>
              <w:top w:val="single" w:color="000000" w:sz="4" w:space="0"/>
              <w:left w:val="single" w:color="000000" w:sz="4" w:space="0"/>
              <w:bottom w:val="single" w:color="000000" w:sz="4" w:space="0"/>
              <w:right w:val="single" w:color="000000" w:sz="4" w:space="0"/>
            </w:tcBorders>
            <w:vAlign w:val="center"/>
          </w:tcPr>
          <w:p w14:paraId="19B1F213">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8</w:t>
            </w:r>
          </w:p>
        </w:tc>
        <w:tc>
          <w:tcPr>
            <w:tcW w:w="1585" w:type="dxa"/>
            <w:gridSpan w:val="3"/>
            <w:tcBorders>
              <w:top w:val="single" w:color="000000" w:sz="4" w:space="0"/>
              <w:left w:val="single" w:color="000000" w:sz="4" w:space="0"/>
              <w:bottom w:val="single" w:color="000000" w:sz="4" w:space="0"/>
              <w:right w:val="single" w:color="000000" w:sz="4" w:space="0"/>
            </w:tcBorders>
            <w:vAlign w:val="center"/>
          </w:tcPr>
          <w:p w14:paraId="42B16F53">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钢筋混凝土</w:t>
            </w:r>
          </w:p>
        </w:tc>
      </w:tr>
      <w:tr w14:paraId="466435E3">
        <w:tblPrEx>
          <w:tblCellMar>
            <w:top w:w="0" w:type="dxa"/>
            <w:left w:w="0" w:type="dxa"/>
            <w:bottom w:w="0" w:type="dxa"/>
            <w:right w:w="0" w:type="dxa"/>
          </w:tblCellMar>
        </w:tblPrEx>
        <w:trPr>
          <w:gridAfter w:val="1"/>
          <w:wAfter w:w="86" w:type="dxa"/>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07043A92">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w:t>
            </w:r>
          </w:p>
        </w:tc>
        <w:tc>
          <w:tcPr>
            <w:tcW w:w="2924" w:type="dxa"/>
            <w:gridSpan w:val="3"/>
            <w:tcBorders>
              <w:top w:val="single" w:color="000000" w:sz="4" w:space="0"/>
              <w:left w:val="single" w:color="000000" w:sz="4" w:space="0"/>
              <w:bottom w:val="single" w:color="000000" w:sz="4" w:space="0"/>
              <w:right w:val="single" w:color="000000" w:sz="4" w:space="0"/>
            </w:tcBorders>
            <w:vAlign w:val="center"/>
          </w:tcPr>
          <w:p w14:paraId="680AE591">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II 级钢筋混凝土管</w:t>
            </w:r>
          </w:p>
        </w:tc>
        <w:tc>
          <w:tcPr>
            <w:tcW w:w="1469" w:type="dxa"/>
            <w:gridSpan w:val="3"/>
            <w:tcBorders>
              <w:top w:val="single" w:color="000000" w:sz="4" w:space="0"/>
              <w:left w:val="single" w:color="000000" w:sz="4" w:space="0"/>
              <w:bottom w:val="single" w:color="000000" w:sz="4" w:space="0"/>
              <w:right w:val="single" w:color="000000" w:sz="4" w:space="0"/>
            </w:tcBorders>
            <w:vAlign w:val="center"/>
          </w:tcPr>
          <w:p w14:paraId="6DFCF3E6">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DN600</w:t>
            </w:r>
          </w:p>
        </w:tc>
        <w:tc>
          <w:tcPr>
            <w:tcW w:w="933" w:type="dxa"/>
            <w:gridSpan w:val="4"/>
            <w:tcBorders>
              <w:top w:val="single" w:color="000000" w:sz="4" w:space="0"/>
              <w:left w:val="single" w:color="000000" w:sz="4" w:space="0"/>
              <w:bottom w:val="single" w:color="000000" w:sz="4" w:space="0"/>
              <w:right w:val="single" w:color="000000" w:sz="4" w:space="0"/>
            </w:tcBorders>
            <w:vAlign w:val="center"/>
          </w:tcPr>
          <w:p w14:paraId="62B132B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米</w:t>
            </w:r>
          </w:p>
        </w:tc>
        <w:tc>
          <w:tcPr>
            <w:tcW w:w="817" w:type="dxa"/>
            <w:gridSpan w:val="7"/>
            <w:tcBorders>
              <w:top w:val="single" w:color="000000" w:sz="4" w:space="0"/>
              <w:left w:val="single" w:color="000000" w:sz="4" w:space="0"/>
              <w:bottom w:val="single" w:color="000000" w:sz="4" w:space="0"/>
              <w:right w:val="single" w:color="000000" w:sz="4" w:space="0"/>
            </w:tcBorders>
            <w:vAlign w:val="center"/>
          </w:tcPr>
          <w:p w14:paraId="659D772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300</w:t>
            </w:r>
          </w:p>
        </w:tc>
        <w:tc>
          <w:tcPr>
            <w:tcW w:w="1585" w:type="dxa"/>
            <w:gridSpan w:val="3"/>
            <w:tcBorders>
              <w:top w:val="single" w:color="000000" w:sz="4" w:space="0"/>
              <w:left w:val="single" w:color="000000" w:sz="4" w:space="0"/>
              <w:bottom w:val="single" w:color="000000" w:sz="4" w:space="0"/>
              <w:right w:val="single" w:color="000000" w:sz="4" w:space="0"/>
            </w:tcBorders>
            <w:vAlign w:val="center"/>
          </w:tcPr>
          <w:p w14:paraId="4ADC49F5">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钢筋混凝土</w:t>
            </w:r>
          </w:p>
        </w:tc>
      </w:tr>
      <w:tr w14:paraId="44E2A972">
        <w:tblPrEx>
          <w:tblCellMar>
            <w:top w:w="0" w:type="dxa"/>
            <w:left w:w="0" w:type="dxa"/>
            <w:bottom w:w="0" w:type="dxa"/>
            <w:right w:w="0" w:type="dxa"/>
          </w:tblCellMar>
        </w:tblPrEx>
        <w:trPr>
          <w:gridAfter w:val="1"/>
          <w:wAfter w:w="86" w:type="dxa"/>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2C0DFFF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3</w:t>
            </w:r>
          </w:p>
        </w:tc>
        <w:tc>
          <w:tcPr>
            <w:tcW w:w="2924" w:type="dxa"/>
            <w:gridSpan w:val="3"/>
            <w:tcBorders>
              <w:top w:val="single" w:color="000000" w:sz="4" w:space="0"/>
              <w:left w:val="single" w:color="000000" w:sz="4" w:space="0"/>
              <w:bottom w:val="single" w:color="000000" w:sz="4" w:space="0"/>
              <w:right w:val="single" w:color="000000" w:sz="4" w:space="0"/>
            </w:tcBorders>
            <w:vAlign w:val="center"/>
          </w:tcPr>
          <w:p w14:paraId="1C1D29E6">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II 级钢筋混凝土管</w:t>
            </w:r>
          </w:p>
        </w:tc>
        <w:tc>
          <w:tcPr>
            <w:tcW w:w="1469" w:type="dxa"/>
            <w:gridSpan w:val="3"/>
            <w:tcBorders>
              <w:top w:val="single" w:color="000000" w:sz="4" w:space="0"/>
              <w:left w:val="single" w:color="000000" w:sz="4" w:space="0"/>
              <w:bottom w:val="single" w:color="000000" w:sz="4" w:space="0"/>
              <w:right w:val="single" w:color="000000" w:sz="4" w:space="0"/>
            </w:tcBorders>
            <w:vAlign w:val="center"/>
          </w:tcPr>
          <w:p w14:paraId="08B25AE7">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DN400</w:t>
            </w:r>
          </w:p>
        </w:tc>
        <w:tc>
          <w:tcPr>
            <w:tcW w:w="933" w:type="dxa"/>
            <w:gridSpan w:val="4"/>
            <w:tcBorders>
              <w:top w:val="single" w:color="000000" w:sz="4" w:space="0"/>
              <w:left w:val="single" w:color="000000" w:sz="4" w:space="0"/>
              <w:bottom w:val="single" w:color="000000" w:sz="4" w:space="0"/>
              <w:right w:val="single" w:color="000000" w:sz="4" w:space="0"/>
            </w:tcBorders>
            <w:vAlign w:val="center"/>
          </w:tcPr>
          <w:p w14:paraId="1E84F8E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米</w:t>
            </w:r>
          </w:p>
        </w:tc>
        <w:tc>
          <w:tcPr>
            <w:tcW w:w="817" w:type="dxa"/>
            <w:gridSpan w:val="7"/>
            <w:tcBorders>
              <w:top w:val="single" w:color="000000" w:sz="4" w:space="0"/>
              <w:left w:val="single" w:color="000000" w:sz="4" w:space="0"/>
              <w:bottom w:val="single" w:color="000000" w:sz="4" w:space="0"/>
              <w:right w:val="single" w:color="000000" w:sz="4" w:space="0"/>
            </w:tcBorders>
            <w:vAlign w:val="center"/>
          </w:tcPr>
          <w:p w14:paraId="02CE3D9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50</w:t>
            </w:r>
          </w:p>
        </w:tc>
        <w:tc>
          <w:tcPr>
            <w:tcW w:w="1585" w:type="dxa"/>
            <w:gridSpan w:val="3"/>
            <w:tcBorders>
              <w:top w:val="single" w:color="000000" w:sz="4" w:space="0"/>
              <w:left w:val="single" w:color="000000" w:sz="4" w:space="0"/>
              <w:bottom w:val="single" w:color="000000" w:sz="4" w:space="0"/>
              <w:right w:val="single" w:color="000000" w:sz="4" w:space="0"/>
            </w:tcBorders>
            <w:vAlign w:val="center"/>
          </w:tcPr>
          <w:p w14:paraId="1571468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钢筋混凝土</w:t>
            </w:r>
          </w:p>
        </w:tc>
      </w:tr>
      <w:tr w14:paraId="4BCCB663">
        <w:tblPrEx>
          <w:tblCellMar>
            <w:top w:w="0" w:type="dxa"/>
            <w:left w:w="0" w:type="dxa"/>
            <w:bottom w:w="0" w:type="dxa"/>
            <w:right w:w="0" w:type="dxa"/>
          </w:tblCellMar>
        </w:tblPrEx>
        <w:trPr>
          <w:gridAfter w:val="1"/>
          <w:wAfter w:w="86" w:type="dxa"/>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4F56913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4</w:t>
            </w:r>
          </w:p>
        </w:tc>
        <w:tc>
          <w:tcPr>
            <w:tcW w:w="2924" w:type="dxa"/>
            <w:gridSpan w:val="3"/>
            <w:tcBorders>
              <w:top w:val="single" w:color="000000" w:sz="4" w:space="0"/>
              <w:left w:val="single" w:color="000000" w:sz="4" w:space="0"/>
              <w:bottom w:val="single" w:color="000000" w:sz="4" w:space="0"/>
              <w:right w:val="single" w:color="000000" w:sz="4" w:space="0"/>
            </w:tcBorders>
            <w:vAlign w:val="center"/>
          </w:tcPr>
          <w:p w14:paraId="40516C7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截流井</w:t>
            </w:r>
          </w:p>
        </w:tc>
        <w:tc>
          <w:tcPr>
            <w:tcW w:w="1469" w:type="dxa"/>
            <w:gridSpan w:val="3"/>
            <w:tcBorders>
              <w:top w:val="single" w:color="000000" w:sz="4" w:space="0"/>
              <w:left w:val="single" w:color="000000" w:sz="4" w:space="0"/>
              <w:bottom w:val="single" w:color="000000" w:sz="4" w:space="0"/>
              <w:right w:val="single" w:color="000000" w:sz="4" w:space="0"/>
            </w:tcBorders>
            <w:vAlign w:val="center"/>
          </w:tcPr>
          <w:p w14:paraId="5C60B3A7">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2.0mx2.0m</w:t>
            </w:r>
          </w:p>
        </w:tc>
        <w:tc>
          <w:tcPr>
            <w:tcW w:w="933" w:type="dxa"/>
            <w:gridSpan w:val="4"/>
            <w:tcBorders>
              <w:top w:val="single" w:color="000000" w:sz="4" w:space="0"/>
              <w:left w:val="single" w:color="000000" w:sz="4" w:space="0"/>
              <w:bottom w:val="single" w:color="000000" w:sz="4" w:space="0"/>
              <w:right w:val="single" w:color="000000" w:sz="4" w:space="0"/>
            </w:tcBorders>
            <w:vAlign w:val="center"/>
          </w:tcPr>
          <w:p w14:paraId="677898D7">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座</w:t>
            </w:r>
          </w:p>
        </w:tc>
        <w:tc>
          <w:tcPr>
            <w:tcW w:w="817" w:type="dxa"/>
            <w:gridSpan w:val="7"/>
            <w:tcBorders>
              <w:top w:val="single" w:color="000000" w:sz="4" w:space="0"/>
              <w:left w:val="single" w:color="000000" w:sz="4" w:space="0"/>
              <w:bottom w:val="single" w:color="000000" w:sz="4" w:space="0"/>
              <w:right w:val="single" w:color="000000" w:sz="4" w:space="0"/>
            </w:tcBorders>
            <w:vAlign w:val="center"/>
          </w:tcPr>
          <w:p w14:paraId="385369A1">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4</w:t>
            </w:r>
          </w:p>
        </w:tc>
        <w:tc>
          <w:tcPr>
            <w:tcW w:w="1585" w:type="dxa"/>
            <w:gridSpan w:val="3"/>
            <w:tcBorders>
              <w:top w:val="single" w:color="000000" w:sz="4" w:space="0"/>
              <w:left w:val="single" w:color="000000" w:sz="4" w:space="0"/>
              <w:bottom w:val="single" w:color="000000" w:sz="4" w:space="0"/>
              <w:right w:val="single" w:color="000000" w:sz="4" w:space="0"/>
            </w:tcBorders>
            <w:vAlign w:val="center"/>
          </w:tcPr>
          <w:p w14:paraId="366451B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钢筋混凝土</w:t>
            </w:r>
          </w:p>
        </w:tc>
      </w:tr>
      <w:tr w14:paraId="2D25CCA6">
        <w:tblPrEx>
          <w:tblCellMar>
            <w:top w:w="0" w:type="dxa"/>
            <w:left w:w="0" w:type="dxa"/>
            <w:bottom w:w="0" w:type="dxa"/>
            <w:right w:w="0" w:type="dxa"/>
          </w:tblCellMar>
        </w:tblPrEx>
        <w:trPr>
          <w:gridAfter w:val="1"/>
          <w:wAfter w:w="86" w:type="dxa"/>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39E7D0F3">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5</w:t>
            </w:r>
          </w:p>
        </w:tc>
        <w:tc>
          <w:tcPr>
            <w:tcW w:w="2924" w:type="dxa"/>
            <w:gridSpan w:val="3"/>
            <w:tcBorders>
              <w:top w:val="single" w:color="000000" w:sz="4" w:space="0"/>
              <w:left w:val="single" w:color="000000" w:sz="4" w:space="0"/>
              <w:bottom w:val="single" w:color="000000" w:sz="4" w:space="0"/>
              <w:right w:val="single" w:color="000000" w:sz="4" w:space="0"/>
            </w:tcBorders>
            <w:vAlign w:val="center"/>
          </w:tcPr>
          <w:p w14:paraId="774A754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浮筒阀</w:t>
            </w:r>
          </w:p>
        </w:tc>
        <w:tc>
          <w:tcPr>
            <w:tcW w:w="1469" w:type="dxa"/>
            <w:gridSpan w:val="3"/>
            <w:tcBorders>
              <w:top w:val="single" w:color="000000" w:sz="4" w:space="0"/>
              <w:left w:val="single" w:color="000000" w:sz="4" w:space="0"/>
              <w:bottom w:val="single" w:color="000000" w:sz="4" w:space="0"/>
              <w:right w:val="single" w:color="000000" w:sz="4" w:space="0"/>
            </w:tcBorders>
            <w:vAlign w:val="center"/>
          </w:tcPr>
          <w:p w14:paraId="41D5843D">
            <w:pPr>
              <w:spacing w:after="0" w:line="240" w:lineRule="auto"/>
              <w:jc w:val="center"/>
              <w:rPr>
                <w:rFonts w:ascii="Times New Roman" w:hAnsi="Times New Roman" w:cs="Times New Roman"/>
                <w:sz w:val="21"/>
                <w:szCs w:val="21"/>
              </w:rPr>
            </w:pPr>
          </w:p>
        </w:tc>
        <w:tc>
          <w:tcPr>
            <w:tcW w:w="933" w:type="dxa"/>
            <w:gridSpan w:val="4"/>
            <w:tcBorders>
              <w:top w:val="single" w:color="000000" w:sz="4" w:space="0"/>
              <w:left w:val="single" w:color="000000" w:sz="4" w:space="0"/>
              <w:bottom w:val="single" w:color="000000" w:sz="4" w:space="0"/>
              <w:right w:val="single" w:color="000000" w:sz="4" w:space="0"/>
            </w:tcBorders>
            <w:vAlign w:val="center"/>
          </w:tcPr>
          <w:p w14:paraId="1E272157">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座</w:t>
            </w:r>
          </w:p>
        </w:tc>
        <w:tc>
          <w:tcPr>
            <w:tcW w:w="817" w:type="dxa"/>
            <w:gridSpan w:val="7"/>
            <w:tcBorders>
              <w:top w:val="single" w:color="000000" w:sz="4" w:space="0"/>
              <w:left w:val="single" w:color="000000" w:sz="4" w:space="0"/>
              <w:bottom w:val="single" w:color="000000" w:sz="4" w:space="0"/>
              <w:right w:val="single" w:color="000000" w:sz="4" w:space="0"/>
            </w:tcBorders>
            <w:vAlign w:val="center"/>
          </w:tcPr>
          <w:p w14:paraId="6C49F3A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4</w:t>
            </w:r>
          </w:p>
        </w:tc>
        <w:tc>
          <w:tcPr>
            <w:tcW w:w="1585" w:type="dxa"/>
            <w:gridSpan w:val="3"/>
            <w:tcBorders>
              <w:top w:val="single" w:color="000000" w:sz="4" w:space="0"/>
              <w:left w:val="single" w:color="000000" w:sz="4" w:space="0"/>
              <w:bottom w:val="single" w:color="000000" w:sz="4" w:space="0"/>
              <w:right w:val="single" w:color="000000" w:sz="4" w:space="0"/>
            </w:tcBorders>
            <w:vAlign w:val="center"/>
          </w:tcPr>
          <w:p w14:paraId="156092FE">
            <w:pPr>
              <w:spacing w:after="0" w:line="240" w:lineRule="auto"/>
              <w:jc w:val="center"/>
              <w:rPr>
                <w:rFonts w:ascii="Times New Roman" w:hAnsi="Times New Roman" w:cs="Times New Roman"/>
                <w:sz w:val="21"/>
                <w:szCs w:val="21"/>
              </w:rPr>
            </w:pPr>
          </w:p>
        </w:tc>
      </w:tr>
      <w:tr w14:paraId="00FAE2FB">
        <w:tblPrEx>
          <w:tblCellMar>
            <w:top w:w="0" w:type="dxa"/>
            <w:left w:w="0" w:type="dxa"/>
            <w:bottom w:w="0" w:type="dxa"/>
            <w:right w:w="0" w:type="dxa"/>
          </w:tblCellMar>
        </w:tblPrEx>
        <w:trPr>
          <w:gridAfter w:val="1"/>
          <w:wAfter w:w="86" w:type="dxa"/>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4CA25945">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6</w:t>
            </w:r>
          </w:p>
        </w:tc>
        <w:tc>
          <w:tcPr>
            <w:tcW w:w="2924" w:type="dxa"/>
            <w:gridSpan w:val="3"/>
            <w:tcBorders>
              <w:top w:val="single" w:color="000000" w:sz="4" w:space="0"/>
              <w:left w:val="single" w:color="000000" w:sz="4" w:space="0"/>
              <w:bottom w:val="single" w:color="000000" w:sz="4" w:space="0"/>
              <w:right w:val="single" w:color="000000" w:sz="4" w:space="0"/>
            </w:tcBorders>
            <w:vAlign w:val="center"/>
          </w:tcPr>
          <w:p w14:paraId="2185493F">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道路破除及原样恢复</w:t>
            </w:r>
          </w:p>
        </w:tc>
        <w:tc>
          <w:tcPr>
            <w:tcW w:w="1469" w:type="dxa"/>
            <w:gridSpan w:val="3"/>
            <w:tcBorders>
              <w:top w:val="single" w:color="000000" w:sz="4" w:space="0"/>
              <w:left w:val="single" w:color="000000" w:sz="4" w:space="0"/>
              <w:bottom w:val="single" w:color="000000" w:sz="4" w:space="0"/>
              <w:right w:val="single" w:color="000000" w:sz="4" w:space="0"/>
            </w:tcBorders>
            <w:vAlign w:val="center"/>
          </w:tcPr>
          <w:p w14:paraId="58F4B749">
            <w:pPr>
              <w:spacing w:after="0" w:line="240" w:lineRule="auto"/>
              <w:jc w:val="center"/>
              <w:rPr>
                <w:rFonts w:ascii="Times New Roman" w:hAnsi="Times New Roman" w:cs="Times New Roman"/>
                <w:sz w:val="21"/>
                <w:szCs w:val="21"/>
              </w:rPr>
            </w:pPr>
          </w:p>
        </w:tc>
        <w:tc>
          <w:tcPr>
            <w:tcW w:w="933" w:type="dxa"/>
            <w:gridSpan w:val="4"/>
            <w:tcBorders>
              <w:top w:val="single" w:color="000000" w:sz="4" w:space="0"/>
              <w:left w:val="single" w:color="000000" w:sz="4" w:space="0"/>
              <w:bottom w:val="single" w:color="000000" w:sz="4" w:space="0"/>
              <w:right w:val="single" w:color="000000" w:sz="4" w:space="0"/>
            </w:tcBorders>
            <w:vAlign w:val="center"/>
          </w:tcPr>
          <w:p w14:paraId="337E4940">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平方米</w:t>
            </w:r>
          </w:p>
        </w:tc>
        <w:tc>
          <w:tcPr>
            <w:tcW w:w="817" w:type="dxa"/>
            <w:gridSpan w:val="7"/>
            <w:tcBorders>
              <w:top w:val="single" w:color="000000" w:sz="4" w:space="0"/>
              <w:left w:val="single" w:color="000000" w:sz="4" w:space="0"/>
              <w:bottom w:val="single" w:color="000000" w:sz="4" w:space="0"/>
              <w:right w:val="single" w:color="000000" w:sz="4" w:space="0"/>
            </w:tcBorders>
            <w:vAlign w:val="center"/>
          </w:tcPr>
          <w:p w14:paraId="1A01CF3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2500</w:t>
            </w:r>
          </w:p>
        </w:tc>
        <w:tc>
          <w:tcPr>
            <w:tcW w:w="1585" w:type="dxa"/>
            <w:gridSpan w:val="3"/>
            <w:tcBorders>
              <w:top w:val="single" w:color="000000" w:sz="4" w:space="0"/>
              <w:left w:val="single" w:color="000000" w:sz="4" w:space="0"/>
              <w:bottom w:val="single" w:color="000000" w:sz="4" w:space="0"/>
              <w:right w:val="single" w:color="000000" w:sz="4" w:space="0"/>
            </w:tcBorders>
            <w:vAlign w:val="center"/>
          </w:tcPr>
          <w:p w14:paraId="292439E0">
            <w:pPr>
              <w:spacing w:after="0" w:line="240" w:lineRule="auto"/>
              <w:jc w:val="center"/>
              <w:rPr>
                <w:rFonts w:ascii="Times New Roman" w:hAnsi="Times New Roman" w:cs="Times New Roman"/>
                <w:sz w:val="21"/>
                <w:szCs w:val="21"/>
              </w:rPr>
            </w:pPr>
          </w:p>
        </w:tc>
      </w:tr>
      <w:tr w14:paraId="3BA6B62C">
        <w:tblPrEx>
          <w:tblCellMar>
            <w:top w:w="0" w:type="dxa"/>
            <w:left w:w="0" w:type="dxa"/>
            <w:bottom w:w="0" w:type="dxa"/>
            <w:right w:w="0" w:type="dxa"/>
          </w:tblCellMar>
        </w:tblPrEx>
        <w:trPr>
          <w:gridAfter w:val="1"/>
          <w:wAfter w:w="86" w:type="dxa"/>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64561215">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7</w:t>
            </w:r>
          </w:p>
        </w:tc>
        <w:tc>
          <w:tcPr>
            <w:tcW w:w="2924" w:type="dxa"/>
            <w:gridSpan w:val="3"/>
            <w:tcBorders>
              <w:top w:val="single" w:color="000000" w:sz="4" w:space="0"/>
              <w:left w:val="single" w:color="000000" w:sz="4" w:space="0"/>
              <w:bottom w:val="single" w:color="000000" w:sz="4" w:space="0"/>
              <w:right w:val="single" w:color="000000" w:sz="4" w:space="0"/>
            </w:tcBorders>
            <w:vAlign w:val="center"/>
          </w:tcPr>
          <w:p w14:paraId="355C97C0">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管线保护</w:t>
            </w:r>
          </w:p>
        </w:tc>
        <w:tc>
          <w:tcPr>
            <w:tcW w:w="1469" w:type="dxa"/>
            <w:gridSpan w:val="3"/>
            <w:tcBorders>
              <w:top w:val="single" w:color="000000" w:sz="4" w:space="0"/>
              <w:left w:val="single" w:color="000000" w:sz="4" w:space="0"/>
              <w:bottom w:val="single" w:color="000000" w:sz="4" w:space="0"/>
              <w:right w:val="single" w:color="000000" w:sz="4" w:space="0"/>
            </w:tcBorders>
            <w:vAlign w:val="center"/>
          </w:tcPr>
          <w:p w14:paraId="65ADBC11">
            <w:pPr>
              <w:spacing w:after="0" w:line="240" w:lineRule="auto"/>
              <w:jc w:val="center"/>
              <w:rPr>
                <w:rFonts w:ascii="Times New Roman" w:hAnsi="Times New Roman" w:cs="Times New Roman"/>
                <w:sz w:val="21"/>
                <w:szCs w:val="21"/>
              </w:rPr>
            </w:pPr>
          </w:p>
        </w:tc>
        <w:tc>
          <w:tcPr>
            <w:tcW w:w="933" w:type="dxa"/>
            <w:gridSpan w:val="4"/>
            <w:tcBorders>
              <w:top w:val="single" w:color="000000" w:sz="4" w:space="0"/>
              <w:left w:val="single" w:color="000000" w:sz="4" w:space="0"/>
              <w:bottom w:val="single" w:color="000000" w:sz="4" w:space="0"/>
              <w:right w:val="single" w:color="000000" w:sz="4" w:space="0"/>
            </w:tcBorders>
            <w:vAlign w:val="center"/>
          </w:tcPr>
          <w:p w14:paraId="70A3730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项</w:t>
            </w:r>
          </w:p>
        </w:tc>
        <w:tc>
          <w:tcPr>
            <w:tcW w:w="817" w:type="dxa"/>
            <w:gridSpan w:val="7"/>
            <w:tcBorders>
              <w:top w:val="single" w:color="000000" w:sz="4" w:space="0"/>
              <w:left w:val="single" w:color="000000" w:sz="4" w:space="0"/>
              <w:bottom w:val="single" w:color="000000" w:sz="4" w:space="0"/>
              <w:right w:val="single" w:color="000000" w:sz="4" w:space="0"/>
            </w:tcBorders>
            <w:vAlign w:val="center"/>
          </w:tcPr>
          <w:p w14:paraId="6F64A72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1585" w:type="dxa"/>
            <w:gridSpan w:val="3"/>
            <w:tcBorders>
              <w:top w:val="single" w:color="000000" w:sz="4" w:space="0"/>
              <w:left w:val="single" w:color="000000" w:sz="4" w:space="0"/>
              <w:bottom w:val="single" w:color="000000" w:sz="4" w:space="0"/>
              <w:right w:val="single" w:color="000000" w:sz="4" w:space="0"/>
            </w:tcBorders>
            <w:vAlign w:val="center"/>
          </w:tcPr>
          <w:p w14:paraId="2CDB24CF">
            <w:pPr>
              <w:spacing w:after="0" w:line="240" w:lineRule="auto"/>
              <w:jc w:val="center"/>
              <w:rPr>
                <w:rFonts w:ascii="Times New Roman" w:hAnsi="Times New Roman" w:cs="Times New Roman"/>
                <w:sz w:val="21"/>
                <w:szCs w:val="21"/>
              </w:rPr>
            </w:pPr>
          </w:p>
        </w:tc>
      </w:tr>
      <w:tr w14:paraId="14A0F071">
        <w:tblPrEx>
          <w:tblCellMar>
            <w:top w:w="0" w:type="dxa"/>
            <w:left w:w="0" w:type="dxa"/>
            <w:bottom w:w="0" w:type="dxa"/>
            <w:right w:w="0" w:type="dxa"/>
          </w:tblCellMar>
        </w:tblPrEx>
        <w:trPr>
          <w:trHeight w:val="340" w:hRule="exact"/>
          <w:jc w:val="center"/>
        </w:trPr>
        <w:tc>
          <w:tcPr>
            <w:tcW w:w="8505" w:type="dxa"/>
            <w:gridSpan w:val="23"/>
            <w:tcBorders>
              <w:top w:val="single" w:color="000000" w:sz="4" w:space="0"/>
              <w:left w:val="single" w:color="000000" w:sz="4" w:space="0"/>
              <w:bottom w:val="single" w:color="000000" w:sz="4" w:space="0"/>
              <w:right w:val="single" w:color="000000" w:sz="4" w:space="0"/>
            </w:tcBorders>
            <w:vAlign w:val="center"/>
          </w:tcPr>
          <w:p w14:paraId="78E08EA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泰安路（白象街-芒市大街）污水工程量</w:t>
            </w:r>
          </w:p>
        </w:tc>
      </w:tr>
      <w:tr w14:paraId="2405A1A7">
        <w:tblPrEx>
          <w:tblCellMar>
            <w:top w:w="0" w:type="dxa"/>
            <w:left w:w="0" w:type="dxa"/>
            <w:bottom w:w="0" w:type="dxa"/>
            <w:right w:w="0" w:type="dxa"/>
          </w:tblCellMar>
        </w:tblPrEx>
        <w:trPr>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01F462F7">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编号</w:t>
            </w:r>
          </w:p>
        </w:tc>
        <w:tc>
          <w:tcPr>
            <w:tcW w:w="2924" w:type="dxa"/>
            <w:gridSpan w:val="3"/>
            <w:tcBorders>
              <w:top w:val="single" w:color="000000" w:sz="4" w:space="0"/>
              <w:left w:val="single" w:color="000000" w:sz="4" w:space="0"/>
              <w:bottom w:val="single" w:color="000000" w:sz="4" w:space="0"/>
              <w:right w:val="single" w:color="000000" w:sz="4" w:space="0"/>
            </w:tcBorders>
            <w:vAlign w:val="center"/>
          </w:tcPr>
          <w:p w14:paraId="5A17BBB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名称</w:t>
            </w:r>
          </w:p>
        </w:tc>
        <w:tc>
          <w:tcPr>
            <w:tcW w:w="1486" w:type="dxa"/>
            <w:gridSpan w:val="5"/>
            <w:tcBorders>
              <w:top w:val="single" w:color="000000" w:sz="4" w:space="0"/>
              <w:left w:val="single" w:color="000000" w:sz="4" w:space="0"/>
              <w:bottom w:val="single" w:color="000000" w:sz="4" w:space="0"/>
              <w:right w:val="single" w:color="000000" w:sz="4" w:space="0"/>
            </w:tcBorders>
            <w:vAlign w:val="center"/>
          </w:tcPr>
          <w:p w14:paraId="790F9895">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规格</w:t>
            </w:r>
          </w:p>
        </w:tc>
        <w:tc>
          <w:tcPr>
            <w:tcW w:w="916" w:type="dxa"/>
            <w:gridSpan w:val="2"/>
            <w:tcBorders>
              <w:top w:val="single" w:color="000000" w:sz="4" w:space="0"/>
              <w:left w:val="single" w:color="000000" w:sz="4" w:space="0"/>
              <w:bottom w:val="single" w:color="000000" w:sz="4" w:space="0"/>
              <w:right w:val="single" w:color="000000" w:sz="4" w:space="0"/>
            </w:tcBorders>
            <w:vAlign w:val="center"/>
          </w:tcPr>
          <w:p w14:paraId="1780BD90">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单位</w:t>
            </w:r>
          </w:p>
        </w:tc>
        <w:tc>
          <w:tcPr>
            <w:tcW w:w="799" w:type="dxa"/>
            <w:gridSpan w:val="6"/>
            <w:tcBorders>
              <w:top w:val="single" w:color="000000" w:sz="4" w:space="0"/>
              <w:left w:val="single" w:color="000000" w:sz="4" w:space="0"/>
              <w:bottom w:val="single" w:color="000000" w:sz="4" w:space="0"/>
              <w:right w:val="single" w:color="000000" w:sz="4" w:space="0"/>
            </w:tcBorders>
            <w:vAlign w:val="center"/>
          </w:tcPr>
          <w:p w14:paraId="7065E4C1">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数量</w:t>
            </w:r>
          </w:p>
        </w:tc>
        <w:tc>
          <w:tcPr>
            <w:tcW w:w="1689" w:type="dxa"/>
            <w:gridSpan w:val="5"/>
            <w:tcBorders>
              <w:top w:val="single" w:color="000000" w:sz="4" w:space="0"/>
              <w:left w:val="single" w:color="000000" w:sz="4" w:space="0"/>
              <w:bottom w:val="single" w:color="000000" w:sz="4" w:space="0"/>
              <w:right w:val="single" w:color="000000" w:sz="4" w:space="0"/>
            </w:tcBorders>
            <w:vAlign w:val="center"/>
          </w:tcPr>
          <w:p w14:paraId="4407D026">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材料</w:t>
            </w:r>
          </w:p>
        </w:tc>
      </w:tr>
      <w:tr w14:paraId="3F4DE45C">
        <w:tblPrEx>
          <w:tblCellMar>
            <w:top w:w="0" w:type="dxa"/>
            <w:left w:w="0" w:type="dxa"/>
            <w:bottom w:w="0" w:type="dxa"/>
            <w:right w:w="0" w:type="dxa"/>
          </w:tblCellMar>
        </w:tblPrEx>
        <w:trPr>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0F645331">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2924" w:type="dxa"/>
            <w:gridSpan w:val="3"/>
            <w:tcBorders>
              <w:top w:val="single" w:color="000000" w:sz="4" w:space="0"/>
              <w:left w:val="single" w:color="000000" w:sz="4" w:space="0"/>
              <w:bottom w:val="single" w:color="000000" w:sz="4" w:space="0"/>
              <w:right w:val="single" w:color="000000" w:sz="4" w:space="0"/>
            </w:tcBorders>
            <w:vAlign w:val="center"/>
          </w:tcPr>
          <w:p w14:paraId="76DEDF8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污水检查井</w:t>
            </w:r>
          </w:p>
        </w:tc>
        <w:tc>
          <w:tcPr>
            <w:tcW w:w="1486" w:type="dxa"/>
            <w:gridSpan w:val="5"/>
            <w:tcBorders>
              <w:top w:val="single" w:color="000000" w:sz="4" w:space="0"/>
              <w:left w:val="single" w:color="000000" w:sz="4" w:space="0"/>
              <w:bottom w:val="single" w:color="000000" w:sz="4" w:space="0"/>
              <w:right w:val="single" w:color="000000" w:sz="4" w:space="0"/>
            </w:tcBorders>
            <w:vAlign w:val="center"/>
          </w:tcPr>
          <w:p w14:paraId="713DA87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φ1000</w:t>
            </w:r>
          </w:p>
        </w:tc>
        <w:tc>
          <w:tcPr>
            <w:tcW w:w="916" w:type="dxa"/>
            <w:gridSpan w:val="2"/>
            <w:tcBorders>
              <w:top w:val="single" w:color="000000" w:sz="4" w:space="0"/>
              <w:left w:val="single" w:color="000000" w:sz="4" w:space="0"/>
              <w:bottom w:val="single" w:color="000000" w:sz="4" w:space="0"/>
              <w:right w:val="single" w:color="000000" w:sz="4" w:space="0"/>
            </w:tcBorders>
            <w:vAlign w:val="center"/>
          </w:tcPr>
          <w:p w14:paraId="3BE32A6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座</w:t>
            </w:r>
          </w:p>
        </w:tc>
        <w:tc>
          <w:tcPr>
            <w:tcW w:w="799" w:type="dxa"/>
            <w:gridSpan w:val="6"/>
            <w:tcBorders>
              <w:top w:val="single" w:color="000000" w:sz="4" w:space="0"/>
              <w:left w:val="single" w:color="000000" w:sz="4" w:space="0"/>
              <w:bottom w:val="single" w:color="000000" w:sz="4" w:space="0"/>
              <w:right w:val="single" w:color="000000" w:sz="4" w:space="0"/>
            </w:tcBorders>
            <w:vAlign w:val="center"/>
          </w:tcPr>
          <w:p w14:paraId="5C32DEA1">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30</w:t>
            </w:r>
          </w:p>
        </w:tc>
        <w:tc>
          <w:tcPr>
            <w:tcW w:w="1689" w:type="dxa"/>
            <w:gridSpan w:val="5"/>
            <w:tcBorders>
              <w:top w:val="single" w:color="000000" w:sz="4" w:space="0"/>
              <w:left w:val="single" w:color="000000" w:sz="4" w:space="0"/>
              <w:bottom w:val="single" w:color="000000" w:sz="4" w:space="0"/>
              <w:right w:val="single" w:color="000000" w:sz="4" w:space="0"/>
            </w:tcBorders>
            <w:vAlign w:val="center"/>
          </w:tcPr>
          <w:p w14:paraId="113081A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钢筋混凝土</w:t>
            </w:r>
          </w:p>
        </w:tc>
      </w:tr>
      <w:tr w14:paraId="6CEB8717">
        <w:tblPrEx>
          <w:tblCellMar>
            <w:top w:w="0" w:type="dxa"/>
            <w:left w:w="0" w:type="dxa"/>
            <w:bottom w:w="0" w:type="dxa"/>
            <w:right w:w="0" w:type="dxa"/>
          </w:tblCellMar>
        </w:tblPrEx>
        <w:trPr>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5657034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w:t>
            </w:r>
          </w:p>
        </w:tc>
        <w:tc>
          <w:tcPr>
            <w:tcW w:w="2924" w:type="dxa"/>
            <w:gridSpan w:val="3"/>
            <w:tcBorders>
              <w:top w:val="single" w:color="000000" w:sz="4" w:space="0"/>
              <w:left w:val="single" w:color="000000" w:sz="4" w:space="0"/>
              <w:bottom w:val="single" w:color="000000" w:sz="4" w:space="0"/>
              <w:right w:val="single" w:color="000000" w:sz="4" w:space="0"/>
            </w:tcBorders>
            <w:vAlign w:val="center"/>
          </w:tcPr>
          <w:p w14:paraId="04EB6F5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II 级钢筋混凝土管</w:t>
            </w:r>
          </w:p>
        </w:tc>
        <w:tc>
          <w:tcPr>
            <w:tcW w:w="1486" w:type="dxa"/>
            <w:gridSpan w:val="5"/>
            <w:tcBorders>
              <w:top w:val="single" w:color="000000" w:sz="4" w:space="0"/>
              <w:left w:val="single" w:color="000000" w:sz="4" w:space="0"/>
              <w:bottom w:val="single" w:color="000000" w:sz="4" w:space="0"/>
              <w:right w:val="single" w:color="000000" w:sz="4" w:space="0"/>
            </w:tcBorders>
            <w:vAlign w:val="center"/>
          </w:tcPr>
          <w:p w14:paraId="0AADE97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DN400</w:t>
            </w:r>
          </w:p>
        </w:tc>
        <w:tc>
          <w:tcPr>
            <w:tcW w:w="916" w:type="dxa"/>
            <w:gridSpan w:val="2"/>
            <w:tcBorders>
              <w:top w:val="single" w:color="000000" w:sz="4" w:space="0"/>
              <w:left w:val="single" w:color="000000" w:sz="4" w:space="0"/>
              <w:bottom w:val="single" w:color="000000" w:sz="4" w:space="0"/>
              <w:right w:val="single" w:color="000000" w:sz="4" w:space="0"/>
            </w:tcBorders>
            <w:vAlign w:val="center"/>
          </w:tcPr>
          <w:p w14:paraId="62316E82">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米</w:t>
            </w:r>
          </w:p>
        </w:tc>
        <w:tc>
          <w:tcPr>
            <w:tcW w:w="799" w:type="dxa"/>
            <w:gridSpan w:val="6"/>
            <w:tcBorders>
              <w:top w:val="single" w:color="000000" w:sz="4" w:space="0"/>
              <w:left w:val="single" w:color="000000" w:sz="4" w:space="0"/>
              <w:bottom w:val="single" w:color="000000" w:sz="4" w:space="0"/>
              <w:right w:val="single" w:color="000000" w:sz="4" w:space="0"/>
            </w:tcBorders>
            <w:vAlign w:val="center"/>
          </w:tcPr>
          <w:p w14:paraId="4913EE92">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850</w:t>
            </w:r>
          </w:p>
        </w:tc>
        <w:tc>
          <w:tcPr>
            <w:tcW w:w="1689" w:type="dxa"/>
            <w:gridSpan w:val="5"/>
            <w:tcBorders>
              <w:top w:val="single" w:color="000000" w:sz="4" w:space="0"/>
              <w:left w:val="single" w:color="000000" w:sz="4" w:space="0"/>
              <w:bottom w:val="single" w:color="000000" w:sz="4" w:space="0"/>
              <w:right w:val="single" w:color="000000" w:sz="4" w:space="0"/>
            </w:tcBorders>
            <w:vAlign w:val="center"/>
          </w:tcPr>
          <w:p w14:paraId="696F6909">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钢筋混凝土</w:t>
            </w:r>
          </w:p>
        </w:tc>
      </w:tr>
      <w:tr w14:paraId="142D342B">
        <w:tblPrEx>
          <w:tblCellMar>
            <w:top w:w="0" w:type="dxa"/>
            <w:left w:w="0" w:type="dxa"/>
            <w:bottom w:w="0" w:type="dxa"/>
            <w:right w:w="0" w:type="dxa"/>
          </w:tblCellMar>
        </w:tblPrEx>
        <w:trPr>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44A67D3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3</w:t>
            </w:r>
          </w:p>
        </w:tc>
        <w:tc>
          <w:tcPr>
            <w:tcW w:w="2924" w:type="dxa"/>
            <w:gridSpan w:val="3"/>
            <w:tcBorders>
              <w:top w:val="single" w:color="000000" w:sz="4" w:space="0"/>
              <w:left w:val="single" w:color="000000" w:sz="4" w:space="0"/>
              <w:bottom w:val="single" w:color="000000" w:sz="4" w:space="0"/>
              <w:right w:val="single" w:color="000000" w:sz="4" w:space="0"/>
            </w:tcBorders>
            <w:vAlign w:val="center"/>
          </w:tcPr>
          <w:p w14:paraId="1792782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II 级钢筋混凝土管</w:t>
            </w:r>
          </w:p>
        </w:tc>
        <w:tc>
          <w:tcPr>
            <w:tcW w:w="1486" w:type="dxa"/>
            <w:gridSpan w:val="5"/>
            <w:tcBorders>
              <w:top w:val="single" w:color="000000" w:sz="4" w:space="0"/>
              <w:left w:val="single" w:color="000000" w:sz="4" w:space="0"/>
              <w:bottom w:val="single" w:color="000000" w:sz="4" w:space="0"/>
              <w:right w:val="single" w:color="000000" w:sz="4" w:space="0"/>
            </w:tcBorders>
            <w:vAlign w:val="center"/>
          </w:tcPr>
          <w:p w14:paraId="0CE617C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DN300</w:t>
            </w:r>
          </w:p>
        </w:tc>
        <w:tc>
          <w:tcPr>
            <w:tcW w:w="916" w:type="dxa"/>
            <w:gridSpan w:val="2"/>
            <w:tcBorders>
              <w:top w:val="single" w:color="000000" w:sz="4" w:space="0"/>
              <w:left w:val="single" w:color="000000" w:sz="4" w:space="0"/>
              <w:bottom w:val="single" w:color="000000" w:sz="4" w:space="0"/>
              <w:right w:val="single" w:color="000000" w:sz="4" w:space="0"/>
            </w:tcBorders>
            <w:vAlign w:val="center"/>
          </w:tcPr>
          <w:p w14:paraId="5097E7F6">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米</w:t>
            </w:r>
          </w:p>
        </w:tc>
        <w:tc>
          <w:tcPr>
            <w:tcW w:w="799" w:type="dxa"/>
            <w:gridSpan w:val="6"/>
            <w:tcBorders>
              <w:top w:val="single" w:color="000000" w:sz="4" w:space="0"/>
              <w:left w:val="single" w:color="000000" w:sz="4" w:space="0"/>
              <w:bottom w:val="single" w:color="000000" w:sz="4" w:space="0"/>
              <w:right w:val="single" w:color="000000" w:sz="4" w:space="0"/>
            </w:tcBorders>
            <w:vAlign w:val="center"/>
          </w:tcPr>
          <w:p w14:paraId="3304F56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50</w:t>
            </w:r>
          </w:p>
        </w:tc>
        <w:tc>
          <w:tcPr>
            <w:tcW w:w="1689" w:type="dxa"/>
            <w:gridSpan w:val="5"/>
            <w:tcBorders>
              <w:top w:val="single" w:color="000000" w:sz="4" w:space="0"/>
              <w:left w:val="single" w:color="000000" w:sz="4" w:space="0"/>
              <w:bottom w:val="single" w:color="000000" w:sz="4" w:space="0"/>
              <w:right w:val="single" w:color="000000" w:sz="4" w:space="0"/>
            </w:tcBorders>
            <w:vAlign w:val="center"/>
          </w:tcPr>
          <w:p w14:paraId="19C8F18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钢筋混凝土</w:t>
            </w:r>
          </w:p>
        </w:tc>
      </w:tr>
      <w:tr w14:paraId="0D70EAAB">
        <w:tblPrEx>
          <w:tblCellMar>
            <w:top w:w="0" w:type="dxa"/>
            <w:left w:w="0" w:type="dxa"/>
            <w:bottom w:w="0" w:type="dxa"/>
            <w:right w:w="0" w:type="dxa"/>
          </w:tblCellMar>
        </w:tblPrEx>
        <w:trPr>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3C304DF9">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4</w:t>
            </w:r>
          </w:p>
        </w:tc>
        <w:tc>
          <w:tcPr>
            <w:tcW w:w="2924" w:type="dxa"/>
            <w:gridSpan w:val="3"/>
            <w:tcBorders>
              <w:top w:val="single" w:color="000000" w:sz="4" w:space="0"/>
              <w:left w:val="single" w:color="000000" w:sz="4" w:space="0"/>
              <w:bottom w:val="single" w:color="000000" w:sz="4" w:space="0"/>
              <w:right w:val="single" w:color="000000" w:sz="4" w:space="0"/>
            </w:tcBorders>
            <w:vAlign w:val="center"/>
          </w:tcPr>
          <w:p w14:paraId="430C136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截流井</w:t>
            </w:r>
          </w:p>
        </w:tc>
        <w:tc>
          <w:tcPr>
            <w:tcW w:w="1486" w:type="dxa"/>
            <w:gridSpan w:val="5"/>
            <w:tcBorders>
              <w:top w:val="single" w:color="000000" w:sz="4" w:space="0"/>
              <w:left w:val="single" w:color="000000" w:sz="4" w:space="0"/>
              <w:bottom w:val="single" w:color="000000" w:sz="4" w:space="0"/>
              <w:right w:val="single" w:color="000000" w:sz="4" w:space="0"/>
            </w:tcBorders>
            <w:vAlign w:val="center"/>
          </w:tcPr>
          <w:p w14:paraId="648BFE6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2.0mx2.0m</w:t>
            </w:r>
          </w:p>
        </w:tc>
        <w:tc>
          <w:tcPr>
            <w:tcW w:w="916" w:type="dxa"/>
            <w:gridSpan w:val="2"/>
            <w:tcBorders>
              <w:top w:val="single" w:color="000000" w:sz="4" w:space="0"/>
              <w:left w:val="single" w:color="000000" w:sz="4" w:space="0"/>
              <w:bottom w:val="single" w:color="000000" w:sz="4" w:space="0"/>
              <w:right w:val="single" w:color="000000" w:sz="4" w:space="0"/>
            </w:tcBorders>
            <w:vAlign w:val="center"/>
          </w:tcPr>
          <w:p w14:paraId="0B1A70E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座</w:t>
            </w:r>
          </w:p>
        </w:tc>
        <w:tc>
          <w:tcPr>
            <w:tcW w:w="799" w:type="dxa"/>
            <w:gridSpan w:val="6"/>
            <w:tcBorders>
              <w:top w:val="single" w:color="000000" w:sz="4" w:space="0"/>
              <w:left w:val="single" w:color="000000" w:sz="4" w:space="0"/>
              <w:bottom w:val="single" w:color="000000" w:sz="4" w:space="0"/>
              <w:right w:val="single" w:color="000000" w:sz="4" w:space="0"/>
            </w:tcBorders>
            <w:vAlign w:val="center"/>
          </w:tcPr>
          <w:p w14:paraId="194358E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3</w:t>
            </w:r>
          </w:p>
        </w:tc>
        <w:tc>
          <w:tcPr>
            <w:tcW w:w="1689" w:type="dxa"/>
            <w:gridSpan w:val="5"/>
            <w:tcBorders>
              <w:top w:val="single" w:color="000000" w:sz="4" w:space="0"/>
              <w:left w:val="single" w:color="000000" w:sz="4" w:space="0"/>
              <w:bottom w:val="single" w:color="000000" w:sz="4" w:space="0"/>
              <w:right w:val="single" w:color="000000" w:sz="4" w:space="0"/>
            </w:tcBorders>
            <w:vAlign w:val="center"/>
          </w:tcPr>
          <w:p w14:paraId="487DDE6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钢筋混凝土</w:t>
            </w:r>
          </w:p>
        </w:tc>
      </w:tr>
      <w:tr w14:paraId="19998C92">
        <w:tblPrEx>
          <w:tblCellMar>
            <w:top w:w="0" w:type="dxa"/>
            <w:left w:w="0" w:type="dxa"/>
            <w:bottom w:w="0" w:type="dxa"/>
            <w:right w:w="0" w:type="dxa"/>
          </w:tblCellMar>
        </w:tblPrEx>
        <w:trPr>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2BA4789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5</w:t>
            </w:r>
          </w:p>
        </w:tc>
        <w:tc>
          <w:tcPr>
            <w:tcW w:w="2924" w:type="dxa"/>
            <w:gridSpan w:val="3"/>
            <w:tcBorders>
              <w:top w:val="single" w:color="000000" w:sz="4" w:space="0"/>
              <w:left w:val="single" w:color="000000" w:sz="4" w:space="0"/>
              <w:bottom w:val="single" w:color="000000" w:sz="4" w:space="0"/>
              <w:right w:val="single" w:color="000000" w:sz="4" w:space="0"/>
            </w:tcBorders>
            <w:vAlign w:val="center"/>
          </w:tcPr>
          <w:p w14:paraId="068FA5D2">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浮筒阀</w:t>
            </w:r>
          </w:p>
        </w:tc>
        <w:tc>
          <w:tcPr>
            <w:tcW w:w="1486" w:type="dxa"/>
            <w:gridSpan w:val="5"/>
            <w:tcBorders>
              <w:top w:val="single" w:color="000000" w:sz="4" w:space="0"/>
              <w:left w:val="single" w:color="000000" w:sz="4" w:space="0"/>
              <w:bottom w:val="single" w:color="000000" w:sz="4" w:space="0"/>
              <w:right w:val="single" w:color="000000" w:sz="4" w:space="0"/>
            </w:tcBorders>
            <w:vAlign w:val="center"/>
          </w:tcPr>
          <w:p w14:paraId="14B40991">
            <w:pPr>
              <w:spacing w:after="0" w:line="240" w:lineRule="auto"/>
              <w:jc w:val="center"/>
              <w:rPr>
                <w:rFonts w:ascii="Times New Roman" w:hAnsi="Times New Roman" w:cs="Times New Roman"/>
                <w:sz w:val="21"/>
                <w:szCs w:val="21"/>
              </w:rPr>
            </w:pPr>
          </w:p>
        </w:tc>
        <w:tc>
          <w:tcPr>
            <w:tcW w:w="916" w:type="dxa"/>
            <w:gridSpan w:val="2"/>
            <w:tcBorders>
              <w:top w:val="single" w:color="000000" w:sz="4" w:space="0"/>
              <w:left w:val="single" w:color="000000" w:sz="4" w:space="0"/>
              <w:bottom w:val="single" w:color="000000" w:sz="4" w:space="0"/>
              <w:right w:val="single" w:color="000000" w:sz="4" w:space="0"/>
            </w:tcBorders>
            <w:vAlign w:val="center"/>
          </w:tcPr>
          <w:p w14:paraId="3AB03B95">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座</w:t>
            </w:r>
          </w:p>
        </w:tc>
        <w:tc>
          <w:tcPr>
            <w:tcW w:w="799" w:type="dxa"/>
            <w:gridSpan w:val="6"/>
            <w:tcBorders>
              <w:top w:val="single" w:color="000000" w:sz="4" w:space="0"/>
              <w:left w:val="single" w:color="000000" w:sz="4" w:space="0"/>
              <w:bottom w:val="single" w:color="000000" w:sz="4" w:space="0"/>
              <w:right w:val="single" w:color="000000" w:sz="4" w:space="0"/>
            </w:tcBorders>
            <w:vAlign w:val="center"/>
          </w:tcPr>
          <w:p w14:paraId="15B839F5">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3</w:t>
            </w:r>
          </w:p>
        </w:tc>
        <w:tc>
          <w:tcPr>
            <w:tcW w:w="1689" w:type="dxa"/>
            <w:gridSpan w:val="5"/>
            <w:tcBorders>
              <w:top w:val="single" w:color="000000" w:sz="4" w:space="0"/>
              <w:left w:val="single" w:color="000000" w:sz="4" w:space="0"/>
              <w:bottom w:val="single" w:color="000000" w:sz="4" w:space="0"/>
              <w:right w:val="single" w:color="000000" w:sz="4" w:space="0"/>
            </w:tcBorders>
            <w:vAlign w:val="center"/>
          </w:tcPr>
          <w:p w14:paraId="6F6DFEFA">
            <w:pPr>
              <w:spacing w:after="0" w:line="240" w:lineRule="auto"/>
              <w:jc w:val="center"/>
              <w:rPr>
                <w:rFonts w:ascii="Times New Roman" w:hAnsi="Times New Roman" w:cs="Times New Roman"/>
                <w:sz w:val="21"/>
                <w:szCs w:val="21"/>
              </w:rPr>
            </w:pPr>
          </w:p>
        </w:tc>
      </w:tr>
      <w:tr w14:paraId="39EF9537">
        <w:tblPrEx>
          <w:tblCellMar>
            <w:top w:w="0" w:type="dxa"/>
            <w:left w:w="0" w:type="dxa"/>
            <w:bottom w:w="0" w:type="dxa"/>
            <w:right w:w="0" w:type="dxa"/>
          </w:tblCellMar>
        </w:tblPrEx>
        <w:trPr>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0ADB2C7F">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6</w:t>
            </w:r>
          </w:p>
        </w:tc>
        <w:tc>
          <w:tcPr>
            <w:tcW w:w="2924" w:type="dxa"/>
            <w:gridSpan w:val="3"/>
            <w:tcBorders>
              <w:top w:val="single" w:color="000000" w:sz="4" w:space="0"/>
              <w:left w:val="single" w:color="000000" w:sz="4" w:space="0"/>
              <w:bottom w:val="single" w:color="000000" w:sz="4" w:space="0"/>
              <w:right w:val="single" w:color="000000" w:sz="4" w:space="0"/>
            </w:tcBorders>
            <w:vAlign w:val="center"/>
          </w:tcPr>
          <w:p w14:paraId="39D39D27">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道路破除及原样恢复</w:t>
            </w:r>
          </w:p>
        </w:tc>
        <w:tc>
          <w:tcPr>
            <w:tcW w:w="1486" w:type="dxa"/>
            <w:gridSpan w:val="5"/>
            <w:tcBorders>
              <w:top w:val="single" w:color="000000" w:sz="4" w:space="0"/>
              <w:left w:val="single" w:color="000000" w:sz="4" w:space="0"/>
              <w:bottom w:val="single" w:color="000000" w:sz="4" w:space="0"/>
              <w:right w:val="single" w:color="000000" w:sz="4" w:space="0"/>
            </w:tcBorders>
            <w:vAlign w:val="center"/>
          </w:tcPr>
          <w:p w14:paraId="21EA3A4C">
            <w:pPr>
              <w:spacing w:after="0" w:line="240" w:lineRule="auto"/>
              <w:jc w:val="center"/>
              <w:rPr>
                <w:rFonts w:ascii="Times New Roman" w:hAnsi="Times New Roman" w:cs="Times New Roman"/>
                <w:sz w:val="21"/>
                <w:szCs w:val="21"/>
              </w:rPr>
            </w:pPr>
          </w:p>
        </w:tc>
        <w:tc>
          <w:tcPr>
            <w:tcW w:w="916" w:type="dxa"/>
            <w:gridSpan w:val="2"/>
            <w:tcBorders>
              <w:top w:val="single" w:color="000000" w:sz="4" w:space="0"/>
              <w:left w:val="single" w:color="000000" w:sz="4" w:space="0"/>
              <w:bottom w:val="single" w:color="000000" w:sz="4" w:space="0"/>
              <w:right w:val="single" w:color="000000" w:sz="4" w:space="0"/>
            </w:tcBorders>
            <w:vAlign w:val="center"/>
          </w:tcPr>
          <w:p w14:paraId="48265161">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平方米</w:t>
            </w:r>
          </w:p>
        </w:tc>
        <w:tc>
          <w:tcPr>
            <w:tcW w:w="799" w:type="dxa"/>
            <w:gridSpan w:val="6"/>
            <w:tcBorders>
              <w:top w:val="single" w:color="000000" w:sz="4" w:space="0"/>
              <w:left w:val="single" w:color="000000" w:sz="4" w:space="0"/>
              <w:bottom w:val="single" w:color="000000" w:sz="4" w:space="0"/>
              <w:right w:val="single" w:color="000000" w:sz="4" w:space="0"/>
            </w:tcBorders>
            <w:vAlign w:val="center"/>
          </w:tcPr>
          <w:p w14:paraId="7DAB11F9">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7000</w:t>
            </w:r>
          </w:p>
        </w:tc>
        <w:tc>
          <w:tcPr>
            <w:tcW w:w="1689" w:type="dxa"/>
            <w:gridSpan w:val="5"/>
            <w:tcBorders>
              <w:top w:val="single" w:color="000000" w:sz="4" w:space="0"/>
              <w:left w:val="single" w:color="000000" w:sz="4" w:space="0"/>
              <w:bottom w:val="single" w:color="000000" w:sz="4" w:space="0"/>
              <w:right w:val="single" w:color="000000" w:sz="4" w:space="0"/>
            </w:tcBorders>
            <w:vAlign w:val="center"/>
          </w:tcPr>
          <w:p w14:paraId="55537D9F">
            <w:pPr>
              <w:spacing w:after="0" w:line="240" w:lineRule="auto"/>
              <w:jc w:val="center"/>
              <w:rPr>
                <w:rFonts w:ascii="Times New Roman" w:hAnsi="Times New Roman" w:cs="Times New Roman"/>
                <w:sz w:val="21"/>
                <w:szCs w:val="21"/>
              </w:rPr>
            </w:pPr>
          </w:p>
        </w:tc>
      </w:tr>
      <w:tr w14:paraId="6673B171">
        <w:tblPrEx>
          <w:tblCellMar>
            <w:top w:w="0" w:type="dxa"/>
            <w:left w:w="0" w:type="dxa"/>
            <w:bottom w:w="0" w:type="dxa"/>
            <w:right w:w="0" w:type="dxa"/>
          </w:tblCellMar>
        </w:tblPrEx>
        <w:trPr>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15F443B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7</w:t>
            </w:r>
          </w:p>
        </w:tc>
        <w:tc>
          <w:tcPr>
            <w:tcW w:w="2924" w:type="dxa"/>
            <w:gridSpan w:val="3"/>
            <w:tcBorders>
              <w:top w:val="single" w:color="000000" w:sz="4" w:space="0"/>
              <w:left w:val="single" w:color="000000" w:sz="4" w:space="0"/>
              <w:bottom w:val="single" w:color="000000" w:sz="4" w:space="0"/>
              <w:right w:val="single" w:color="000000" w:sz="4" w:space="0"/>
            </w:tcBorders>
            <w:vAlign w:val="center"/>
          </w:tcPr>
          <w:p w14:paraId="54FB6A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钢板桩支护</w:t>
            </w:r>
          </w:p>
        </w:tc>
        <w:tc>
          <w:tcPr>
            <w:tcW w:w="1486" w:type="dxa"/>
            <w:gridSpan w:val="5"/>
            <w:tcBorders>
              <w:top w:val="single" w:color="000000" w:sz="4" w:space="0"/>
              <w:left w:val="single" w:color="000000" w:sz="4" w:space="0"/>
              <w:bottom w:val="single" w:color="000000" w:sz="4" w:space="0"/>
              <w:right w:val="single" w:color="000000" w:sz="4" w:space="0"/>
            </w:tcBorders>
            <w:vAlign w:val="center"/>
          </w:tcPr>
          <w:p w14:paraId="14E30C4E">
            <w:pPr>
              <w:spacing w:after="0" w:line="240" w:lineRule="auto"/>
              <w:jc w:val="center"/>
              <w:rPr>
                <w:rFonts w:ascii="Times New Roman" w:hAnsi="Times New Roman" w:cs="Times New Roman"/>
                <w:sz w:val="21"/>
                <w:szCs w:val="21"/>
              </w:rPr>
            </w:pPr>
          </w:p>
        </w:tc>
        <w:tc>
          <w:tcPr>
            <w:tcW w:w="916" w:type="dxa"/>
            <w:gridSpan w:val="2"/>
            <w:tcBorders>
              <w:top w:val="single" w:color="000000" w:sz="4" w:space="0"/>
              <w:left w:val="single" w:color="000000" w:sz="4" w:space="0"/>
              <w:bottom w:val="single" w:color="000000" w:sz="4" w:space="0"/>
              <w:right w:val="single" w:color="000000" w:sz="4" w:space="0"/>
            </w:tcBorders>
            <w:vAlign w:val="center"/>
          </w:tcPr>
          <w:p w14:paraId="3A2AD506">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米</w:t>
            </w:r>
          </w:p>
        </w:tc>
        <w:tc>
          <w:tcPr>
            <w:tcW w:w="799" w:type="dxa"/>
            <w:gridSpan w:val="6"/>
            <w:tcBorders>
              <w:top w:val="single" w:color="000000" w:sz="4" w:space="0"/>
              <w:left w:val="single" w:color="000000" w:sz="4" w:space="0"/>
              <w:bottom w:val="single" w:color="000000" w:sz="4" w:space="0"/>
              <w:right w:val="single" w:color="000000" w:sz="4" w:space="0"/>
            </w:tcBorders>
            <w:vAlign w:val="center"/>
          </w:tcPr>
          <w:p w14:paraId="66085049">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600</w:t>
            </w:r>
          </w:p>
        </w:tc>
        <w:tc>
          <w:tcPr>
            <w:tcW w:w="1689" w:type="dxa"/>
            <w:gridSpan w:val="5"/>
            <w:tcBorders>
              <w:top w:val="single" w:color="000000" w:sz="4" w:space="0"/>
              <w:left w:val="single" w:color="000000" w:sz="4" w:space="0"/>
              <w:bottom w:val="single" w:color="000000" w:sz="4" w:space="0"/>
              <w:right w:val="single" w:color="000000" w:sz="4" w:space="0"/>
            </w:tcBorders>
            <w:vAlign w:val="center"/>
          </w:tcPr>
          <w:p w14:paraId="036D0C3F">
            <w:pPr>
              <w:spacing w:after="0" w:line="240" w:lineRule="auto"/>
              <w:jc w:val="center"/>
              <w:rPr>
                <w:rFonts w:ascii="Times New Roman" w:hAnsi="Times New Roman" w:cs="Times New Roman"/>
                <w:sz w:val="21"/>
                <w:szCs w:val="21"/>
              </w:rPr>
            </w:pPr>
          </w:p>
        </w:tc>
      </w:tr>
      <w:tr w14:paraId="38A25F56">
        <w:tblPrEx>
          <w:tblCellMar>
            <w:top w:w="0" w:type="dxa"/>
            <w:left w:w="0" w:type="dxa"/>
            <w:bottom w:w="0" w:type="dxa"/>
            <w:right w:w="0" w:type="dxa"/>
          </w:tblCellMar>
        </w:tblPrEx>
        <w:trPr>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36B7BA86">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8</w:t>
            </w:r>
          </w:p>
        </w:tc>
        <w:tc>
          <w:tcPr>
            <w:tcW w:w="2924" w:type="dxa"/>
            <w:gridSpan w:val="3"/>
            <w:tcBorders>
              <w:top w:val="single" w:color="000000" w:sz="4" w:space="0"/>
              <w:left w:val="single" w:color="000000" w:sz="4" w:space="0"/>
              <w:bottom w:val="single" w:color="000000" w:sz="4" w:space="0"/>
              <w:right w:val="single" w:color="000000" w:sz="4" w:space="0"/>
            </w:tcBorders>
            <w:vAlign w:val="center"/>
          </w:tcPr>
          <w:p w14:paraId="5EAAAA1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管线保护</w:t>
            </w:r>
          </w:p>
        </w:tc>
        <w:tc>
          <w:tcPr>
            <w:tcW w:w="1486" w:type="dxa"/>
            <w:gridSpan w:val="5"/>
            <w:tcBorders>
              <w:top w:val="single" w:color="000000" w:sz="4" w:space="0"/>
              <w:left w:val="single" w:color="000000" w:sz="4" w:space="0"/>
              <w:bottom w:val="single" w:color="000000" w:sz="4" w:space="0"/>
              <w:right w:val="single" w:color="000000" w:sz="4" w:space="0"/>
            </w:tcBorders>
            <w:vAlign w:val="center"/>
          </w:tcPr>
          <w:p w14:paraId="6CF1E1FD">
            <w:pPr>
              <w:spacing w:after="0" w:line="240" w:lineRule="auto"/>
              <w:jc w:val="center"/>
              <w:rPr>
                <w:rFonts w:ascii="Times New Roman" w:hAnsi="Times New Roman" w:cs="Times New Roman"/>
                <w:sz w:val="21"/>
                <w:szCs w:val="21"/>
              </w:rPr>
            </w:pPr>
          </w:p>
        </w:tc>
        <w:tc>
          <w:tcPr>
            <w:tcW w:w="916" w:type="dxa"/>
            <w:gridSpan w:val="2"/>
            <w:tcBorders>
              <w:top w:val="single" w:color="000000" w:sz="4" w:space="0"/>
              <w:left w:val="single" w:color="000000" w:sz="4" w:space="0"/>
              <w:bottom w:val="single" w:color="000000" w:sz="4" w:space="0"/>
              <w:right w:val="single" w:color="000000" w:sz="4" w:space="0"/>
            </w:tcBorders>
            <w:vAlign w:val="center"/>
          </w:tcPr>
          <w:p w14:paraId="4475067F">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项</w:t>
            </w:r>
          </w:p>
        </w:tc>
        <w:tc>
          <w:tcPr>
            <w:tcW w:w="799" w:type="dxa"/>
            <w:gridSpan w:val="6"/>
            <w:tcBorders>
              <w:top w:val="single" w:color="000000" w:sz="4" w:space="0"/>
              <w:left w:val="single" w:color="000000" w:sz="4" w:space="0"/>
              <w:bottom w:val="single" w:color="000000" w:sz="4" w:space="0"/>
              <w:right w:val="single" w:color="000000" w:sz="4" w:space="0"/>
            </w:tcBorders>
            <w:vAlign w:val="center"/>
          </w:tcPr>
          <w:p w14:paraId="376DF65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1689" w:type="dxa"/>
            <w:gridSpan w:val="5"/>
            <w:tcBorders>
              <w:top w:val="single" w:color="000000" w:sz="4" w:space="0"/>
              <w:left w:val="single" w:color="000000" w:sz="4" w:space="0"/>
              <w:bottom w:val="single" w:color="000000" w:sz="4" w:space="0"/>
              <w:right w:val="single" w:color="000000" w:sz="4" w:space="0"/>
            </w:tcBorders>
            <w:vAlign w:val="center"/>
          </w:tcPr>
          <w:p w14:paraId="17946E40">
            <w:pPr>
              <w:spacing w:after="0" w:line="240" w:lineRule="auto"/>
              <w:jc w:val="center"/>
              <w:rPr>
                <w:rFonts w:ascii="Times New Roman" w:hAnsi="Times New Roman" w:cs="Times New Roman"/>
                <w:sz w:val="21"/>
                <w:szCs w:val="21"/>
              </w:rPr>
            </w:pPr>
          </w:p>
        </w:tc>
      </w:tr>
      <w:tr w14:paraId="1D978FCE">
        <w:tblPrEx>
          <w:tblCellMar>
            <w:top w:w="0" w:type="dxa"/>
            <w:left w:w="0" w:type="dxa"/>
            <w:bottom w:w="0" w:type="dxa"/>
            <w:right w:w="0" w:type="dxa"/>
          </w:tblCellMar>
        </w:tblPrEx>
        <w:trPr>
          <w:trHeight w:val="340" w:hRule="exact"/>
          <w:jc w:val="center"/>
        </w:trPr>
        <w:tc>
          <w:tcPr>
            <w:tcW w:w="8505" w:type="dxa"/>
            <w:gridSpan w:val="23"/>
            <w:tcBorders>
              <w:top w:val="single" w:color="000000" w:sz="4" w:space="0"/>
              <w:left w:val="single" w:color="000000" w:sz="4" w:space="0"/>
              <w:bottom w:val="single" w:color="000000" w:sz="4" w:space="0"/>
              <w:right w:val="single" w:color="000000" w:sz="4" w:space="0"/>
            </w:tcBorders>
            <w:vAlign w:val="center"/>
          </w:tcPr>
          <w:p w14:paraId="7A803B95">
            <w:pPr>
              <w:spacing w:after="0" w:line="24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德瑞路（团结大街-勐焕路）污水工程量</w:t>
            </w:r>
          </w:p>
        </w:tc>
      </w:tr>
      <w:tr w14:paraId="38BFE91F">
        <w:tblPrEx>
          <w:tblCellMar>
            <w:top w:w="0" w:type="dxa"/>
            <w:left w:w="0" w:type="dxa"/>
            <w:bottom w:w="0" w:type="dxa"/>
            <w:right w:w="0" w:type="dxa"/>
          </w:tblCellMar>
        </w:tblPrEx>
        <w:trPr>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46E1F8D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编号</w:t>
            </w:r>
          </w:p>
        </w:tc>
        <w:tc>
          <w:tcPr>
            <w:tcW w:w="2924" w:type="dxa"/>
            <w:gridSpan w:val="3"/>
            <w:tcBorders>
              <w:top w:val="single" w:color="000000" w:sz="4" w:space="0"/>
              <w:left w:val="single" w:color="000000" w:sz="4" w:space="0"/>
              <w:bottom w:val="single" w:color="000000" w:sz="4" w:space="0"/>
              <w:right w:val="single" w:color="000000" w:sz="4" w:space="0"/>
            </w:tcBorders>
            <w:vAlign w:val="center"/>
          </w:tcPr>
          <w:p w14:paraId="6AFDD90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名称</w:t>
            </w:r>
          </w:p>
        </w:tc>
        <w:tc>
          <w:tcPr>
            <w:tcW w:w="1486" w:type="dxa"/>
            <w:gridSpan w:val="5"/>
            <w:tcBorders>
              <w:top w:val="single" w:color="000000" w:sz="4" w:space="0"/>
              <w:left w:val="single" w:color="000000" w:sz="4" w:space="0"/>
              <w:bottom w:val="single" w:color="000000" w:sz="4" w:space="0"/>
              <w:right w:val="single" w:color="000000" w:sz="4" w:space="0"/>
            </w:tcBorders>
            <w:vAlign w:val="center"/>
          </w:tcPr>
          <w:p w14:paraId="5E9F8EDF">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规格</w:t>
            </w:r>
          </w:p>
        </w:tc>
        <w:tc>
          <w:tcPr>
            <w:tcW w:w="916" w:type="dxa"/>
            <w:gridSpan w:val="2"/>
            <w:tcBorders>
              <w:top w:val="single" w:color="000000" w:sz="4" w:space="0"/>
              <w:left w:val="single" w:color="000000" w:sz="4" w:space="0"/>
              <w:bottom w:val="single" w:color="000000" w:sz="4" w:space="0"/>
              <w:right w:val="single" w:color="000000" w:sz="4" w:space="0"/>
            </w:tcBorders>
            <w:vAlign w:val="center"/>
          </w:tcPr>
          <w:p w14:paraId="198A05BF">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单位</w:t>
            </w:r>
          </w:p>
        </w:tc>
        <w:tc>
          <w:tcPr>
            <w:tcW w:w="799" w:type="dxa"/>
            <w:gridSpan w:val="6"/>
            <w:tcBorders>
              <w:top w:val="single" w:color="000000" w:sz="4" w:space="0"/>
              <w:left w:val="single" w:color="000000" w:sz="4" w:space="0"/>
              <w:bottom w:val="single" w:color="000000" w:sz="4" w:space="0"/>
              <w:right w:val="single" w:color="000000" w:sz="4" w:space="0"/>
            </w:tcBorders>
            <w:vAlign w:val="center"/>
          </w:tcPr>
          <w:p w14:paraId="1104FA49">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数量</w:t>
            </w:r>
          </w:p>
        </w:tc>
        <w:tc>
          <w:tcPr>
            <w:tcW w:w="1689" w:type="dxa"/>
            <w:gridSpan w:val="5"/>
            <w:tcBorders>
              <w:top w:val="single" w:color="000000" w:sz="4" w:space="0"/>
              <w:left w:val="single" w:color="000000" w:sz="4" w:space="0"/>
              <w:bottom w:val="single" w:color="000000" w:sz="4" w:space="0"/>
              <w:right w:val="single" w:color="000000" w:sz="4" w:space="0"/>
            </w:tcBorders>
            <w:vAlign w:val="center"/>
          </w:tcPr>
          <w:p w14:paraId="726C4789">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材料</w:t>
            </w:r>
          </w:p>
        </w:tc>
      </w:tr>
      <w:tr w14:paraId="446B5B8E">
        <w:tblPrEx>
          <w:tblCellMar>
            <w:top w:w="0" w:type="dxa"/>
            <w:left w:w="0" w:type="dxa"/>
            <w:bottom w:w="0" w:type="dxa"/>
            <w:right w:w="0" w:type="dxa"/>
          </w:tblCellMar>
        </w:tblPrEx>
        <w:trPr>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2ECFAD32">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2924" w:type="dxa"/>
            <w:gridSpan w:val="3"/>
            <w:tcBorders>
              <w:top w:val="single" w:color="000000" w:sz="4" w:space="0"/>
              <w:left w:val="single" w:color="000000" w:sz="4" w:space="0"/>
              <w:bottom w:val="single" w:color="000000" w:sz="4" w:space="0"/>
              <w:right w:val="single" w:color="000000" w:sz="4" w:space="0"/>
            </w:tcBorders>
            <w:vAlign w:val="center"/>
          </w:tcPr>
          <w:p w14:paraId="7310D9E5">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污水检查井</w:t>
            </w:r>
          </w:p>
        </w:tc>
        <w:tc>
          <w:tcPr>
            <w:tcW w:w="1486" w:type="dxa"/>
            <w:gridSpan w:val="5"/>
            <w:tcBorders>
              <w:top w:val="single" w:color="000000" w:sz="4" w:space="0"/>
              <w:left w:val="single" w:color="000000" w:sz="4" w:space="0"/>
              <w:bottom w:val="single" w:color="000000" w:sz="4" w:space="0"/>
              <w:right w:val="single" w:color="000000" w:sz="4" w:space="0"/>
            </w:tcBorders>
            <w:vAlign w:val="center"/>
          </w:tcPr>
          <w:p w14:paraId="4839E96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φ1000</w:t>
            </w:r>
          </w:p>
        </w:tc>
        <w:tc>
          <w:tcPr>
            <w:tcW w:w="916" w:type="dxa"/>
            <w:gridSpan w:val="2"/>
            <w:tcBorders>
              <w:top w:val="single" w:color="000000" w:sz="4" w:space="0"/>
              <w:left w:val="single" w:color="000000" w:sz="4" w:space="0"/>
              <w:bottom w:val="single" w:color="000000" w:sz="4" w:space="0"/>
              <w:right w:val="single" w:color="000000" w:sz="4" w:space="0"/>
            </w:tcBorders>
            <w:vAlign w:val="center"/>
          </w:tcPr>
          <w:p w14:paraId="1CFA1F1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座</w:t>
            </w:r>
          </w:p>
        </w:tc>
        <w:tc>
          <w:tcPr>
            <w:tcW w:w="799" w:type="dxa"/>
            <w:gridSpan w:val="6"/>
            <w:tcBorders>
              <w:top w:val="single" w:color="000000" w:sz="4" w:space="0"/>
              <w:left w:val="single" w:color="000000" w:sz="4" w:space="0"/>
              <w:bottom w:val="single" w:color="000000" w:sz="4" w:space="0"/>
              <w:right w:val="single" w:color="000000" w:sz="4" w:space="0"/>
            </w:tcBorders>
            <w:vAlign w:val="center"/>
          </w:tcPr>
          <w:p w14:paraId="471B3267">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20</w:t>
            </w:r>
          </w:p>
        </w:tc>
        <w:tc>
          <w:tcPr>
            <w:tcW w:w="1689" w:type="dxa"/>
            <w:gridSpan w:val="5"/>
            <w:tcBorders>
              <w:top w:val="single" w:color="000000" w:sz="4" w:space="0"/>
              <w:left w:val="single" w:color="000000" w:sz="4" w:space="0"/>
              <w:bottom w:val="single" w:color="000000" w:sz="4" w:space="0"/>
              <w:right w:val="single" w:color="000000" w:sz="4" w:space="0"/>
            </w:tcBorders>
            <w:vAlign w:val="center"/>
          </w:tcPr>
          <w:p w14:paraId="3F08A040">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钢筋混凝土</w:t>
            </w:r>
          </w:p>
        </w:tc>
      </w:tr>
      <w:tr w14:paraId="3BE8EA1F">
        <w:tblPrEx>
          <w:tblCellMar>
            <w:top w:w="0" w:type="dxa"/>
            <w:left w:w="0" w:type="dxa"/>
            <w:bottom w:w="0" w:type="dxa"/>
            <w:right w:w="0" w:type="dxa"/>
          </w:tblCellMar>
        </w:tblPrEx>
        <w:trPr>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7B4E652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3</w:t>
            </w:r>
          </w:p>
        </w:tc>
        <w:tc>
          <w:tcPr>
            <w:tcW w:w="2924" w:type="dxa"/>
            <w:gridSpan w:val="3"/>
            <w:tcBorders>
              <w:top w:val="single" w:color="000000" w:sz="4" w:space="0"/>
              <w:left w:val="single" w:color="000000" w:sz="4" w:space="0"/>
              <w:bottom w:val="single" w:color="000000" w:sz="4" w:space="0"/>
              <w:right w:val="single" w:color="000000" w:sz="4" w:space="0"/>
            </w:tcBorders>
            <w:vAlign w:val="center"/>
          </w:tcPr>
          <w:p w14:paraId="32884085">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截流井</w:t>
            </w:r>
          </w:p>
        </w:tc>
        <w:tc>
          <w:tcPr>
            <w:tcW w:w="1486" w:type="dxa"/>
            <w:gridSpan w:val="5"/>
            <w:tcBorders>
              <w:top w:val="single" w:color="000000" w:sz="4" w:space="0"/>
              <w:left w:val="single" w:color="000000" w:sz="4" w:space="0"/>
              <w:bottom w:val="single" w:color="000000" w:sz="4" w:space="0"/>
              <w:right w:val="single" w:color="000000" w:sz="4" w:space="0"/>
            </w:tcBorders>
            <w:vAlign w:val="center"/>
          </w:tcPr>
          <w:p w14:paraId="192CDAD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2.0mx2.0m</w:t>
            </w:r>
          </w:p>
        </w:tc>
        <w:tc>
          <w:tcPr>
            <w:tcW w:w="916" w:type="dxa"/>
            <w:gridSpan w:val="2"/>
            <w:tcBorders>
              <w:top w:val="single" w:color="000000" w:sz="4" w:space="0"/>
              <w:left w:val="single" w:color="000000" w:sz="4" w:space="0"/>
              <w:bottom w:val="single" w:color="000000" w:sz="4" w:space="0"/>
              <w:right w:val="single" w:color="000000" w:sz="4" w:space="0"/>
            </w:tcBorders>
            <w:vAlign w:val="center"/>
          </w:tcPr>
          <w:p w14:paraId="4BD9620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座</w:t>
            </w:r>
          </w:p>
        </w:tc>
        <w:tc>
          <w:tcPr>
            <w:tcW w:w="799" w:type="dxa"/>
            <w:gridSpan w:val="6"/>
            <w:tcBorders>
              <w:top w:val="single" w:color="000000" w:sz="4" w:space="0"/>
              <w:left w:val="single" w:color="000000" w:sz="4" w:space="0"/>
              <w:bottom w:val="single" w:color="000000" w:sz="4" w:space="0"/>
              <w:right w:val="single" w:color="000000" w:sz="4" w:space="0"/>
            </w:tcBorders>
            <w:vAlign w:val="center"/>
          </w:tcPr>
          <w:p w14:paraId="776F621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8</w:t>
            </w:r>
          </w:p>
        </w:tc>
        <w:tc>
          <w:tcPr>
            <w:tcW w:w="1689" w:type="dxa"/>
            <w:gridSpan w:val="5"/>
            <w:tcBorders>
              <w:top w:val="single" w:color="000000" w:sz="4" w:space="0"/>
              <w:left w:val="single" w:color="000000" w:sz="4" w:space="0"/>
              <w:bottom w:val="single" w:color="000000" w:sz="4" w:space="0"/>
              <w:right w:val="single" w:color="000000" w:sz="4" w:space="0"/>
            </w:tcBorders>
            <w:vAlign w:val="center"/>
          </w:tcPr>
          <w:p w14:paraId="35E75803">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钢筋混凝土</w:t>
            </w:r>
          </w:p>
        </w:tc>
      </w:tr>
      <w:tr w14:paraId="4838CD4F">
        <w:tblPrEx>
          <w:tblCellMar>
            <w:top w:w="0" w:type="dxa"/>
            <w:left w:w="0" w:type="dxa"/>
            <w:bottom w:w="0" w:type="dxa"/>
            <w:right w:w="0" w:type="dxa"/>
          </w:tblCellMar>
        </w:tblPrEx>
        <w:trPr>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15CAE360">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4</w:t>
            </w:r>
          </w:p>
        </w:tc>
        <w:tc>
          <w:tcPr>
            <w:tcW w:w="2924" w:type="dxa"/>
            <w:gridSpan w:val="3"/>
            <w:tcBorders>
              <w:top w:val="single" w:color="000000" w:sz="4" w:space="0"/>
              <w:left w:val="single" w:color="000000" w:sz="4" w:space="0"/>
              <w:bottom w:val="single" w:color="000000" w:sz="4" w:space="0"/>
              <w:right w:val="single" w:color="000000" w:sz="4" w:space="0"/>
            </w:tcBorders>
            <w:vAlign w:val="center"/>
          </w:tcPr>
          <w:p w14:paraId="557098F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II 级钢筋混凝土管</w:t>
            </w:r>
          </w:p>
        </w:tc>
        <w:tc>
          <w:tcPr>
            <w:tcW w:w="1486" w:type="dxa"/>
            <w:gridSpan w:val="5"/>
            <w:tcBorders>
              <w:top w:val="single" w:color="000000" w:sz="4" w:space="0"/>
              <w:left w:val="single" w:color="000000" w:sz="4" w:space="0"/>
              <w:bottom w:val="single" w:color="000000" w:sz="4" w:space="0"/>
              <w:right w:val="single" w:color="000000" w:sz="4" w:space="0"/>
            </w:tcBorders>
            <w:vAlign w:val="center"/>
          </w:tcPr>
          <w:p w14:paraId="1EBF7E1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DN500</w:t>
            </w:r>
          </w:p>
        </w:tc>
        <w:tc>
          <w:tcPr>
            <w:tcW w:w="916" w:type="dxa"/>
            <w:gridSpan w:val="2"/>
            <w:tcBorders>
              <w:top w:val="single" w:color="000000" w:sz="4" w:space="0"/>
              <w:left w:val="single" w:color="000000" w:sz="4" w:space="0"/>
              <w:bottom w:val="single" w:color="000000" w:sz="4" w:space="0"/>
              <w:right w:val="single" w:color="000000" w:sz="4" w:space="0"/>
            </w:tcBorders>
            <w:vAlign w:val="center"/>
          </w:tcPr>
          <w:p w14:paraId="420ACED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米</w:t>
            </w:r>
          </w:p>
        </w:tc>
        <w:tc>
          <w:tcPr>
            <w:tcW w:w="799" w:type="dxa"/>
            <w:gridSpan w:val="6"/>
            <w:tcBorders>
              <w:top w:val="single" w:color="000000" w:sz="4" w:space="0"/>
              <w:left w:val="single" w:color="000000" w:sz="4" w:space="0"/>
              <w:bottom w:val="single" w:color="000000" w:sz="4" w:space="0"/>
              <w:right w:val="single" w:color="000000" w:sz="4" w:space="0"/>
            </w:tcBorders>
            <w:vAlign w:val="center"/>
          </w:tcPr>
          <w:p w14:paraId="4D9C3F79">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615</w:t>
            </w:r>
          </w:p>
        </w:tc>
        <w:tc>
          <w:tcPr>
            <w:tcW w:w="1689" w:type="dxa"/>
            <w:gridSpan w:val="5"/>
            <w:tcBorders>
              <w:top w:val="single" w:color="000000" w:sz="4" w:space="0"/>
              <w:left w:val="single" w:color="000000" w:sz="4" w:space="0"/>
              <w:bottom w:val="single" w:color="000000" w:sz="4" w:space="0"/>
              <w:right w:val="single" w:color="000000" w:sz="4" w:space="0"/>
            </w:tcBorders>
            <w:vAlign w:val="center"/>
          </w:tcPr>
          <w:p w14:paraId="5F27439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钢筋混凝土</w:t>
            </w:r>
          </w:p>
        </w:tc>
      </w:tr>
      <w:tr w14:paraId="3E38290D">
        <w:tblPrEx>
          <w:tblCellMar>
            <w:top w:w="0" w:type="dxa"/>
            <w:left w:w="0" w:type="dxa"/>
            <w:bottom w:w="0" w:type="dxa"/>
            <w:right w:w="0" w:type="dxa"/>
          </w:tblCellMar>
        </w:tblPrEx>
        <w:trPr>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723502A0">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5</w:t>
            </w:r>
          </w:p>
        </w:tc>
        <w:tc>
          <w:tcPr>
            <w:tcW w:w="2924" w:type="dxa"/>
            <w:gridSpan w:val="3"/>
            <w:tcBorders>
              <w:top w:val="single" w:color="000000" w:sz="4" w:space="0"/>
              <w:left w:val="single" w:color="000000" w:sz="4" w:space="0"/>
              <w:bottom w:val="single" w:color="000000" w:sz="4" w:space="0"/>
              <w:right w:val="single" w:color="000000" w:sz="4" w:space="0"/>
            </w:tcBorders>
            <w:vAlign w:val="center"/>
          </w:tcPr>
          <w:p w14:paraId="06C911F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II 级钢筋混凝土管</w:t>
            </w:r>
          </w:p>
        </w:tc>
        <w:tc>
          <w:tcPr>
            <w:tcW w:w="1486" w:type="dxa"/>
            <w:gridSpan w:val="5"/>
            <w:tcBorders>
              <w:top w:val="single" w:color="000000" w:sz="4" w:space="0"/>
              <w:left w:val="single" w:color="000000" w:sz="4" w:space="0"/>
              <w:bottom w:val="single" w:color="000000" w:sz="4" w:space="0"/>
              <w:right w:val="single" w:color="000000" w:sz="4" w:space="0"/>
            </w:tcBorders>
            <w:vAlign w:val="center"/>
          </w:tcPr>
          <w:p w14:paraId="1F81183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DN400</w:t>
            </w:r>
          </w:p>
        </w:tc>
        <w:tc>
          <w:tcPr>
            <w:tcW w:w="916" w:type="dxa"/>
            <w:gridSpan w:val="2"/>
            <w:tcBorders>
              <w:top w:val="single" w:color="000000" w:sz="4" w:space="0"/>
              <w:left w:val="single" w:color="000000" w:sz="4" w:space="0"/>
              <w:bottom w:val="single" w:color="000000" w:sz="4" w:space="0"/>
              <w:right w:val="single" w:color="000000" w:sz="4" w:space="0"/>
            </w:tcBorders>
            <w:vAlign w:val="center"/>
          </w:tcPr>
          <w:p w14:paraId="50E5F4C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米</w:t>
            </w:r>
          </w:p>
        </w:tc>
        <w:tc>
          <w:tcPr>
            <w:tcW w:w="799" w:type="dxa"/>
            <w:gridSpan w:val="6"/>
            <w:tcBorders>
              <w:top w:val="single" w:color="000000" w:sz="4" w:space="0"/>
              <w:left w:val="single" w:color="000000" w:sz="4" w:space="0"/>
              <w:bottom w:val="single" w:color="000000" w:sz="4" w:space="0"/>
              <w:right w:val="single" w:color="000000" w:sz="4" w:space="0"/>
            </w:tcBorders>
            <w:vAlign w:val="center"/>
          </w:tcPr>
          <w:p w14:paraId="3C78698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70</w:t>
            </w:r>
          </w:p>
        </w:tc>
        <w:tc>
          <w:tcPr>
            <w:tcW w:w="1689" w:type="dxa"/>
            <w:gridSpan w:val="5"/>
            <w:tcBorders>
              <w:top w:val="single" w:color="000000" w:sz="4" w:space="0"/>
              <w:left w:val="single" w:color="000000" w:sz="4" w:space="0"/>
              <w:bottom w:val="single" w:color="000000" w:sz="4" w:space="0"/>
              <w:right w:val="single" w:color="000000" w:sz="4" w:space="0"/>
            </w:tcBorders>
            <w:vAlign w:val="center"/>
          </w:tcPr>
          <w:p w14:paraId="45CFE15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钢筋混凝土</w:t>
            </w:r>
          </w:p>
        </w:tc>
      </w:tr>
      <w:tr w14:paraId="3E257FB2">
        <w:tblPrEx>
          <w:tblCellMar>
            <w:top w:w="0" w:type="dxa"/>
            <w:left w:w="0" w:type="dxa"/>
            <w:bottom w:w="0" w:type="dxa"/>
            <w:right w:w="0" w:type="dxa"/>
          </w:tblCellMar>
        </w:tblPrEx>
        <w:trPr>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441DC0B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6</w:t>
            </w:r>
          </w:p>
        </w:tc>
        <w:tc>
          <w:tcPr>
            <w:tcW w:w="2924" w:type="dxa"/>
            <w:gridSpan w:val="3"/>
            <w:tcBorders>
              <w:top w:val="single" w:color="000000" w:sz="4" w:space="0"/>
              <w:left w:val="single" w:color="000000" w:sz="4" w:space="0"/>
              <w:bottom w:val="single" w:color="000000" w:sz="4" w:space="0"/>
              <w:right w:val="single" w:color="000000" w:sz="4" w:space="0"/>
            </w:tcBorders>
            <w:vAlign w:val="center"/>
          </w:tcPr>
          <w:p w14:paraId="38C52E52">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II 级钢筋混凝土管</w:t>
            </w:r>
          </w:p>
        </w:tc>
        <w:tc>
          <w:tcPr>
            <w:tcW w:w="1486" w:type="dxa"/>
            <w:gridSpan w:val="5"/>
            <w:tcBorders>
              <w:top w:val="single" w:color="000000" w:sz="4" w:space="0"/>
              <w:left w:val="single" w:color="000000" w:sz="4" w:space="0"/>
              <w:bottom w:val="single" w:color="000000" w:sz="4" w:space="0"/>
              <w:right w:val="single" w:color="000000" w:sz="4" w:space="0"/>
            </w:tcBorders>
            <w:vAlign w:val="center"/>
          </w:tcPr>
          <w:p w14:paraId="2AAD313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DN300</w:t>
            </w:r>
          </w:p>
        </w:tc>
        <w:tc>
          <w:tcPr>
            <w:tcW w:w="916" w:type="dxa"/>
            <w:gridSpan w:val="2"/>
            <w:tcBorders>
              <w:top w:val="single" w:color="000000" w:sz="4" w:space="0"/>
              <w:left w:val="single" w:color="000000" w:sz="4" w:space="0"/>
              <w:bottom w:val="single" w:color="000000" w:sz="4" w:space="0"/>
              <w:right w:val="single" w:color="000000" w:sz="4" w:space="0"/>
            </w:tcBorders>
            <w:vAlign w:val="center"/>
          </w:tcPr>
          <w:p w14:paraId="09C89FA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米</w:t>
            </w:r>
          </w:p>
        </w:tc>
        <w:tc>
          <w:tcPr>
            <w:tcW w:w="799" w:type="dxa"/>
            <w:gridSpan w:val="6"/>
            <w:tcBorders>
              <w:top w:val="single" w:color="000000" w:sz="4" w:space="0"/>
              <w:left w:val="single" w:color="000000" w:sz="4" w:space="0"/>
              <w:bottom w:val="single" w:color="000000" w:sz="4" w:space="0"/>
              <w:right w:val="single" w:color="000000" w:sz="4" w:space="0"/>
            </w:tcBorders>
            <w:vAlign w:val="center"/>
          </w:tcPr>
          <w:p w14:paraId="15B03ECF">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80</w:t>
            </w:r>
          </w:p>
        </w:tc>
        <w:tc>
          <w:tcPr>
            <w:tcW w:w="1689" w:type="dxa"/>
            <w:gridSpan w:val="5"/>
            <w:tcBorders>
              <w:top w:val="single" w:color="000000" w:sz="4" w:space="0"/>
              <w:left w:val="single" w:color="000000" w:sz="4" w:space="0"/>
              <w:bottom w:val="single" w:color="000000" w:sz="4" w:space="0"/>
              <w:right w:val="single" w:color="000000" w:sz="4" w:space="0"/>
            </w:tcBorders>
            <w:vAlign w:val="center"/>
          </w:tcPr>
          <w:p w14:paraId="6D1927E1">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钢筋混凝土</w:t>
            </w:r>
          </w:p>
        </w:tc>
      </w:tr>
      <w:tr w14:paraId="144CE7D5">
        <w:tblPrEx>
          <w:tblCellMar>
            <w:top w:w="0" w:type="dxa"/>
            <w:left w:w="0" w:type="dxa"/>
            <w:bottom w:w="0" w:type="dxa"/>
            <w:right w:w="0" w:type="dxa"/>
          </w:tblCellMar>
        </w:tblPrEx>
        <w:trPr>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40656063">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7</w:t>
            </w:r>
          </w:p>
        </w:tc>
        <w:tc>
          <w:tcPr>
            <w:tcW w:w="2924" w:type="dxa"/>
            <w:gridSpan w:val="3"/>
            <w:tcBorders>
              <w:top w:val="single" w:color="000000" w:sz="4" w:space="0"/>
              <w:left w:val="single" w:color="000000" w:sz="4" w:space="0"/>
              <w:bottom w:val="single" w:color="000000" w:sz="4" w:space="0"/>
              <w:right w:val="single" w:color="000000" w:sz="4" w:space="0"/>
            </w:tcBorders>
            <w:vAlign w:val="center"/>
          </w:tcPr>
          <w:p w14:paraId="1A202F09">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浮筒阀</w:t>
            </w:r>
          </w:p>
        </w:tc>
        <w:tc>
          <w:tcPr>
            <w:tcW w:w="1486" w:type="dxa"/>
            <w:gridSpan w:val="5"/>
            <w:tcBorders>
              <w:top w:val="single" w:color="000000" w:sz="4" w:space="0"/>
              <w:left w:val="single" w:color="000000" w:sz="4" w:space="0"/>
              <w:bottom w:val="single" w:color="000000" w:sz="4" w:space="0"/>
              <w:right w:val="single" w:color="000000" w:sz="4" w:space="0"/>
            </w:tcBorders>
            <w:vAlign w:val="center"/>
          </w:tcPr>
          <w:p w14:paraId="5A60CEEC">
            <w:pPr>
              <w:spacing w:after="0" w:line="240" w:lineRule="auto"/>
              <w:jc w:val="center"/>
              <w:rPr>
                <w:rFonts w:ascii="Times New Roman" w:hAnsi="Times New Roman" w:cs="Times New Roman"/>
                <w:sz w:val="21"/>
                <w:szCs w:val="21"/>
              </w:rPr>
            </w:pPr>
          </w:p>
        </w:tc>
        <w:tc>
          <w:tcPr>
            <w:tcW w:w="916" w:type="dxa"/>
            <w:gridSpan w:val="2"/>
            <w:tcBorders>
              <w:top w:val="single" w:color="000000" w:sz="4" w:space="0"/>
              <w:left w:val="single" w:color="000000" w:sz="4" w:space="0"/>
              <w:bottom w:val="single" w:color="000000" w:sz="4" w:space="0"/>
              <w:right w:val="single" w:color="000000" w:sz="4" w:space="0"/>
            </w:tcBorders>
            <w:vAlign w:val="center"/>
          </w:tcPr>
          <w:p w14:paraId="5FB12690">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座</w:t>
            </w:r>
          </w:p>
        </w:tc>
        <w:tc>
          <w:tcPr>
            <w:tcW w:w="799" w:type="dxa"/>
            <w:gridSpan w:val="6"/>
            <w:tcBorders>
              <w:top w:val="single" w:color="000000" w:sz="4" w:space="0"/>
              <w:left w:val="single" w:color="000000" w:sz="4" w:space="0"/>
              <w:bottom w:val="single" w:color="000000" w:sz="4" w:space="0"/>
              <w:right w:val="single" w:color="000000" w:sz="4" w:space="0"/>
            </w:tcBorders>
            <w:vAlign w:val="center"/>
          </w:tcPr>
          <w:p w14:paraId="12EA822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8</w:t>
            </w:r>
          </w:p>
        </w:tc>
        <w:tc>
          <w:tcPr>
            <w:tcW w:w="1689" w:type="dxa"/>
            <w:gridSpan w:val="5"/>
            <w:tcBorders>
              <w:top w:val="single" w:color="000000" w:sz="4" w:space="0"/>
              <w:left w:val="single" w:color="000000" w:sz="4" w:space="0"/>
              <w:bottom w:val="single" w:color="000000" w:sz="4" w:space="0"/>
              <w:right w:val="single" w:color="000000" w:sz="4" w:space="0"/>
            </w:tcBorders>
            <w:vAlign w:val="center"/>
          </w:tcPr>
          <w:p w14:paraId="38454C2F">
            <w:pPr>
              <w:spacing w:after="0" w:line="240" w:lineRule="auto"/>
              <w:jc w:val="center"/>
              <w:rPr>
                <w:rFonts w:ascii="Times New Roman" w:hAnsi="Times New Roman" w:cs="Times New Roman"/>
                <w:sz w:val="21"/>
                <w:szCs w:val="21"/>
              </w:rPr>
            </w:pPr>
          </w:p>
        </w:tc>
      </w:tr>
      <w:tr w14:paraId="2707D586">
        <w:tblPrEx>
          <w:tblCellMar>
            <w:top w:w="0" w:type="dxa"/>
            <w:left w:w="0" w:type="dxa"/>
            <w:bottom w:w="0" w:type="dxa"/>
            <w:right w:w="0" w:type="dxa"/>
          </w:tblCellMar>
        </w:tblPrEx>
        <w:trPr>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093813E1">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8</w:t>
            </w:r>
          </w:p>
        </w:tc>
        <w:tc>
          <w:tcPr>
            <w:tcW w:w="2924" w:type="dxa"/>
            <w:gridSpan w:val="3"/>
            <w:tcBorders>
              <w:top w:val="single" w:color="000000" w:sz="4" w:space="0"/>
              <w:left w:val="single" w:color="000000" w:sz="4" w:space="0"/>
              <w:bottom w:val="single" w:color="000000" w:sz="4" w:space="0"/>
              <w:right w:val="single" w:color="000000" w:sz="4" w:space="0"/>
            </w:tcBorders>
            <w:vAlign w:val="center"/>
          </w:tcPr>
          <w:p w14:paraId="67B2C5E3">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钢板桩支护</w:t>
            </w:r>
          </w:p>
        </w:tc>
        <w:tc>
          <w:tcPr>
            <w:tcW w:w="1486" w:type="dxa"/>
            <w:gridSpan w:val="5"/>
            <w:tcBorders>
              <w:top w:val="single" w:color="000000" w:sz="4" w:space="0"/>
              <w:left w:val="single" w:color="000000" w:sz="4" w:space="0"/>
              <w:bottom w:val="single" w:color="000000" w:sz="4" w:space="0"/>
              <w:right w:val="single" w:color="000000" w:sz="4" w:space="0"/>
            </w:tcBorders>
            <w:vAlign w:val="center"/>
          </w:tcPr>
          <w:p w14:paraId="703F4097">
            <w:pPr>
              <w:spacing w:after="0" w:line="240" w:lineRule="auto"/>
              <w:jc w:val="center"/>
              <w:rPr>
                <w:rFonts w:ascii="Times New Roman" w:hAnsi="Times New Roman" w:cs="Times New Roman"/>
                <w:sz w:val="21"/>
                <w:szCs w:val="21"/>
              </w:rPr>
            </w:pPr>
          </w:p>
        </w:tc>
        <w:tc>
          <w:tcPr>
            <w:tcW w:w="916" w:type="dxa"/>
            <w:gridSpan w:val="2"/>
            <w:tcBorders>
              <w:top w:val="single" w:color="000000" w:sz="4" w:space="0"/>
              <w:left w:val="single" w:color="000000" w:sz="4" w:space="0"/>
              <w:bottom w:val="single" w:color="000000" w:sz="4" w:space="0"/>
              <w:right w:val="single" w:color="000000" w:sz="4" w:space="0"/>
            </w:tcBorders>
            <w:vAlign w:val="center"/>
          </w:tcPr>
          <w:p w14:paraId="34E48D37">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米</w:t>
            </w:r>
          </w:p>
        </w:tc>
        <w:tc>
          <w:tcPr>
            <w:tcW w:w="799" w:type="dxa"/>
            <w:gridSpan w:val="6"/>
            <w:tcBorders>
              <w:top w:val="single" w:color="000000" w:sz="4" w:space="0"/>
              <w:left w:val="single" w:color="000000" w:sz="4" w:space="0"/>
              <w:bottom w:val="single" w:color="000000" w:sz="4" w:space="0"/>
              <w:right w:val="single" w:color="000000" w:sz="4" w:space="0"/>
            </w:tcBorders>
            <w:vAlign w:val="center"/>
          </w:tcPr>
          <w:p w14:paraId="286B65E2">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270</w:t>
            </w:r>
          </w:p>
        </w:tc>
        <w:tc>
          <w:tcPr>
            <w:tcW w:w="1689" w:type="dxa"/>
            <w:gridSpan w:val="5"/>
            <w:tcBorders>
              <w:top w:val="single" w:color="000000" w:sz="4" w:space="0"/>
              <w:left w:val="single" w:color="000000" w:sz="4" w:space="0"/>
              <w:bottom w:val="single" w:color="000000" w:sz="4" w:space="0"/>
              <w:right w:val="single" w:color="000000" w:sz="4" w:space="0"/>
            </w:tcBorders>
            <w:vAlign w:val="center"/>
          </w:tcPr>
          <w:p w14:paraId="79A8E770">
            <w:pPr>
              <w:spacing w:after="0" w:line="240" w:lineRule="auto"/>
              <w:jc w:val="center"/>
              <w:rPr>
                <w:rFonts w:ascii="Times New Roman" w:hAnsi="Times New Roman" w:cs="Times New Roman"/>
                <w:sz w:val="21"/>
                <w:szCs w:val="21"/>
              </w:rPr>
            </w:pPr>
          </w:p>
        </w:tc>
      </w:tr>
      <w:tr w14:paraId="59646FCA">
        <w:tblPrEx>
          <w:tblCellMar>
            <w:top w:w="0" w:type="dxa"/>
            <w:left w:w="0" w:type="dxa"/>
            <w:bottom w:w="0" w:type="dxa"/>
            <w:right w:w="0" w:type="dxa"/>
          </w:tblCellMar>
        </w:tblPrEx>
        <w:trPr>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3B8FAE66">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9</w:t>
            </w:r>
          </w:p>
        </w:tc>
        <w:tc>
          <w:tcPr>
            <w:tcW w:w="2924" w:type="dxa"/>
            <w:gridSpan w:val="3"/>
            <w:tcBorders>
              <w:top w:val="single" w:color="000000" w:sz="4" w:space="0"/>
              <w:left w:val="single" w:color="000000" w:sz="4" w:space="0"/>
              <w:bottom w:val="single" w:color="000000" w:sz="4" w:space="0"/>
              <w:right w:val="single" w:color="000000" w:sz="4" w:space="0"/>
            </w:tcBorders>
            <w:vAlign w:val="center"/>
          </w:tcPr>
          <w:p w14:paraId="1A2DF5F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管线保护</w:t>
            </w:r>
          </w:p>
        </w:tc>
        <w:tc>
          <w:tcPr>
            <w:tcW w:w="1486" w:type="dxa"/>
            <w:gridSpan w:val="5"/>
            <w:tcBorders>
              <w:top w:val="single" w:color="000000" w:sz="4" w:space="0"/>
              <w:left w:val="single" w:color="000000" w:sz="4" w:space="0"/>
              <w:bottom w:val="single" w:color="000000" w:sz="4" w:space="0"/>
              <w:right w:val="single" w:color="000000" w:sz="4" w:space="0"/>
            </w:tcBorders>
            <w:vAlign w:val="center"/>
          </w:tcPr>
          <w:p w14:paraId="3DD6B8E9">
            <w:pPr>
              <w:spacing w:after="0" w:line="240" w:lineRule="auto"/>
              <w:jc w:val="center"/>
              <w:rPr>
                <w:rFonts w:ascii="Times New Roman" w:hAnsi="Times New Roman" w:cs="Times New Roman"/>
                <w:sz w:val="21"/>
                <w:szCs w:val="21"/>
              </w:rPr>
            </w:pPr>
          </w:p>
        </w:tc>
        <w:tc>
          <w:tcPr>
            <w:tcW w:w="916" w:type="dxa"/>
            <w:gridSpan w:val="2"/>
            <w:tcBorders>
              <w:top w:val="single" w:color="000000" w:sz="4" w:space="0"/>
              <w:left w:val="single" w:color="000000" w:sz="4" w:space="0"/>
              <w:bottom w:val="single" w:color="000000" w:sz="4" w:space="0"/>
              <w:right w:val="single" w:color="000000" w:sz="4" w:space="0"/>
            </w:tcBorders>
            <w:vAlign w:val="center"/>
          </w:tcPr>
          <w:p w14:paraId="021CDDF0">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项</w:t>
            </w:r>
          </w:p>
        </w:tc>
        <w:tc>
          <w:tcPr>
            <w:tcW w:w="799" w:type="dxa"/>
            <w:gridSpan w:val="6"/>
            <w:tcBorders>
              <w:top w:val="single" w:color="000000" w:sz="4" w:space="0"/>
              <w:left w:val="single" w:color="000000" w:sz="4" w:space="0"/>
              <w:bottom w:val="single" w:color="000000" w:sz="4" w:space="0"/>
              <w:right w:val="single" w:color="000000" w:sz="4" w:space="0"/>
            </w:tcBorders>
            <w:vAlign w:val="center"/>
          </w:tcPr>
          <w:p w14:paraId="1F4CC050">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1689" w:type="dxa"/>
            <w:gridSpan w:val="5"/>
            <w:tcBorders>
              <w:top w:val="single" w:color="000000" w:sz="4" w:space="0"/>
              <w:left w:val="single" w:color="000000" w:sz="4" w:space="0"/>
              <w:bottom w:val="single" w:color="000000" w:sz="4" w:space="0"/>
              <w:right w:val="single" w:color="000000" w:sz="4" w:space="0"/>
            </w:tcBorders>
            <w:vAlign w:val="center"/>
          </w:tcPr>
          <w:p w14:paraId="328321F2">
            <w:pPr>
              <w:spacing w:after="0" w:line="240" w:lineRule="auto"/>
              <w:jc w:val="center"/>
              <w:rPr>
                <w:rFonts w:ascii="Times New Roman" w:hAnsi="Times New Roman" w:cs="Times New Roman"/>
                <w:sz w:val="21"/>
                <w:szCs w:val="21"/>
              </w:rPr>
            </w:pPr>
          </w:p>
        </w:tc>
      </w:tr>
      <w:tr w14:paraId="6D7960EB">
        <w:tblPrEx>
          <w:tblCellMar>
            <w:top w:w="0" w:type="dxa"/>
            <w:left w:w="0" w:type="dxa"/>
            <w:bottom w:w="0" w:type="dxa"/>
            <w:right w:w="0" w:type="dxa"/>
          </w:tblCellMar>
        </w:tblPrEx>
        <w:trPr>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47B7B441">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10</w:t>
            </w:r>
          </w:p>
        </w:tc>
        <w:tc>
          <w:tcPr>
            <w:tcW w:w="2924" w:type="dxa"/>
            <w:gridSpan w:val="3"/>
            <w:tcBorders>
              <w:top w:val="single" w:color="000000" w:sz="4" w:space="0"/>
              <w:left w:val="single" w:color="000000" w:sz="4" w:space="0"/>
              <w:bottom w:val="single" w:color="000000" w:sz="4" w:space="0"/>
              <w:right w:val="single" w:color="000000" w:sz="4" w:space="0"/>
            </w:tcBorders>
            <w:vAlign w:val="center"/>
          </w:tcPr>
          <w:p w14:paraId="727AB32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道路破除及原样恢复</w:t>
            </w:r>
          </w:p>
        </w:tc>
        <w:tc>
          <w:tcPr>
            <w:tcW w:w="1486" w:type="dxa"/>
            <w:gridSpan w:val="5"/>
            <w:tcBorders>
              <w:top w:val="single" w:color="000000" w:sz="4" w:space="0"/>
              <w:left w:val="single" w:color="000000" w:sz="4" w:space="0"/>
              <w:bottom w:val="single" w:color="000000" w:sz="4" w:space="0"/>
              <w:right w:val="single" w:color="000000" w:sz="4" w:space="0"/>
            </w:tcBorders>
            <w:vAlign w:val="center"/>
          </w:tcPr>
          <w:p w14:paraId="6A5A37B4">
            <w:pPr>
              <w:spacing w:after="0" w:line="240" w:lineRule="auto"/>
              <w:jc w:val="center"/>
              <w:rPr>
                <w:rFonts w:ascii="Times New Roman" w:hAnsi="Times New Roman" w:cs="Times New Roman"/>
                <w:sz w:val="21"/>
                <w:szCs w:val="21"/>
              </w:rPr>
            </w:pPr>
          </w:p>
        </w:tc>
        <w:tc>
          <w:tcPr>
            <w:tcW w:w="916" w:type="dxa"/>
            <w:gridSpan w:val="2"/>
            <w:tcBorders>
              <w:top w:val="single" w:color="000000" w:sz="4" w:space="0"/>
              <w:left w:val="single" w:color="000000" w:sz="4" w:space="0"/>
              <w:bottom w:val="single" w:color="000000" w:sz="4" w:space="0"/>
              <w:right w:val="single" w:color="000000" w:sz="4" w:space="0"/>
            </w:tcBorders>
            <w:vAlign w:val="center"/>
          </w:tcPr>
          <w:p w14:paraId="3F8E2636">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平方米</w:t>
            </w:r>
          </w:p>
        </w:tc>
        <w:tc>
          <w:tcPr>
            <w:tcW w:w="799" w:type="dxa"/>
            <w:gridSpan w:val="6"/>
            <w:tcBorders>
              <w:top w:val="single" w:color="000000" w:sz="4" w:space="0"/>
              <w:left w:val="single" w:color="000000" w:sz="4" w:space="0"/>
              <w:bottom w:val="single" w:color="000000" w:sz="4" w:space="0"/>
              <w:right w:val="single" w:color="000000" w:sz="4" w:space="0"/>
            </w:tcBorders>
            <w:vAlign w:val="center"/>
          </w:tcPr>
          <w:p w14:paraId="49A190E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4305</w:t>
            </w:r>
          </w:p>
        </w:tc>
        <w:tc>
          <w:tcPr>
            <w:tcW w:w="1689" w:type="dxa"/>
            <w:gridSpan w:val="5"/>
            <w:tcBorders>
              <w:top w:val="single" w:color="000000" w:sz="4" w:space="0"/>
              <w:left w:val="single" w:color="000000" w:sz="4" w:space="0"/>
              <w:bottom w:val="single" w:color="000000" w:sz="4" w:space="0"/>
              <w:right w:val="single" w:color="000000" w:sz="4" w:space="0"/>
            </w:tcBorders>
            <w:vAlign w:val="center"/>
          </w:tcPr>
          <w:p w14:paraId="1181690B">
            <w:pPr>
              <w:spacing w:after="0" w:line="240" w:lineRule="auto"/>
              <w:jc w:val="center"/>
              <w:rPr>
                <w:rFonts w:ascii="Times New Roman" w:hAnsi="Times New Roman" w:cs="Times New Roman"/>
                <w:sz w:val="21"/>
                <w:szCs w:val="21"/>
              </w:rPr>
            </w:pPr>
          </w:p>
        </w:tc>
      </w:tr>
      <w:tr w14:paraId="3F762A7D">
        <w:tblPrEx>
          <w:tblCellMar>
            <w:top w:w="0" w:type="dxa"/>
            <w:left w:w="0" w:type="dxa"/>
            <w:bottom w:w="0" w:type="dxa"/>
            <w:right w:w="0" w:type="dxa"/>
          </w:tblCellMar>
        </w:tblPrEx>
        <w:trPr>
          <w:gridAfter w:val="2"/>
          <w:wAfter w:w="104" w:type="dxa"/>
          <w:trHeight w:val="340" w:hRule="exact"/>
          <w:jc w:val="center"/>
        </w:trPr>
        <w:tc>
          <w:tcPr>
            <w:tcW w:w="8401" w:type="dxa"/>
            <w:gridSpan w:val="21"/>
            <w:tcBorders>
              <w:top w:val="single" w:color="000000" w:sz="4" w:space="0"/>
              <w:left w:val="single" w:color="000000" w:sz="4" w:space="0"/>
              <w:bottom w:val="single" w:color="000000" w:sz="4" w:space="0"/>
              <w:right w:val="single" w:color="000000" w:sz="4" w:space="0"/>
            </w:tcBorders>
            <w:vAlign w:val="center"/>
          </w:tcPr>
          <w:p w14:paraId="6C633BF6">
            <w:pPr>
              <w:spacing w:after="0" w:line="24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德福路（目腦纵歌路-人保路）污水工程量</w:t>
            </w:r>
          </w:p>
        </w:tc>
      </w:tr>
      <w:tr w14:paraId="753C5137">
        <w:tblPrEx>
          <w:tblCellMar>
            <w:top w:w="0" w:type="dxa"/>
            <w:left w:w="0" w:type="dxa"/>
            <w:bottom w:w="0" w:type="dxa"/>
            <w:right w:w="0" w:type="dxa"/>
          </w:tblCellMar>
        </w:tblPrEx>
        <w:trPr>
          <w:gridAfter w:val="2"/>
          <w:wAfter w:w="104" w:type="dxa"/>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52598FD3">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编号</w:t>
            </w: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1E65100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名称</w:t>
            </w:r>
          </w:p>
        </w:tc>
        <w:tc>
          <w:tcPr>
            <w:tcW w:w="1477" w:type="dxa"/>
            <w:gridSpan w:val="4"/>
            <w:tcBorders>
              <w:top w:val="single" w:color="000000" w:sz="4" w:space="0"/>
              <w:left w:val="single" w:color="000000" w:sz="4" w:space="0"/>
              <w:bottom w:val="single" w:color="000000" w:sz="4" w:space="0"/>
              <w:right w:val="single" w:color="000000" w:sz="4" w:space="0"/>
            </w:tcBorders>
            <w:vAlign w:val="center"/>
          </w:tcPr>
          <w:p w14:paraId="57A4E0D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规格</w:t>
            </w:r>
          </w:p>
        </w:tc>
        <w:tc>
          <w:tcPr>
            <w:tcW w:w="1001" w:type="dxa"/>
            <w:gridSpan w:val="5"/>
            <w:tcBorders>
              <w:top w:val="single" w:color="000000" w:sz="4" w:space="0"/>
              <w:left w:val="single" w:color="000000" w:sz="4" w:space="0"/>
              <w:bottom w:val="single" w:color="000000" w:sz="4" w:space="0"/>
              <w:right w:val="single" w:color="000000" w:sz="4" w:space="0"/>
            </w:tcBorders>
            <w:vAlign w:val="center"/>
          </w:tcPr>
          <w:p w14:paraId="2E7BF55F">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单位</w:t>
            </w:r>
          </w:p>
        </w:tc>
        <w:tc>
          <w:tcPr>
            <w:tcW w:w="681" w:type="dxa"/>
            <w:gridSpan w:val="3"/>
            <w:tcBorders>
              <w:top w:val="single" w:color="000000" w:sz="4" w:space="0"/>
              <w:left w:val="single" w:color="000000" w:sz="4" w:space="0"/>
              <w:bottom w:val="single" w:color="000000" w:sz="4" w:space="0"/>
              <w:right w:val="single" w:color="000000" w:sz="4" w:space="0"/>
            </w:tcBorders>
            <w:vAlign w:val="center"/>
          </w:tcPr>
          <w:p w14:paraId="035B1F9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数量</w:t>
            </w:r>
          </w:p>
        </w:tc>
        <w:tc>
          <w:tcPr>
            <w:tcW w:w="1635" w:type="dxa"/>
            <w:gridSpan w:val="5"/>
            <w:tcBorders>
              <w:top w:val="single" w:color="000000" w:sz="4" w:space="0"/>
              <w:left w:val="single" w:color="000000" w:sz="4" w:space="0"/>
              <w:bottom w:val="single" w:color="000000" w:sz="4" w:space="0"/>
              <w:right w:val="single" w:color="000000" w:sz="4" w:space="0"/>
            </w:tcBorders>
            <w:vAlign w:val="center"/>
          </w:tcPr>
          <w:p w14:paraId="3DC06823">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材料</w:t>
            </w:r>
          </w:p>
        </w:tc>
      </w:tr>
      <w:tr w14:paraId="5B603225">
        <w:tblPrEx>
          <w:tblCellMar>
            <w:top w:w="0" w:type="dxa"/>
            <w:left w:w="0" w:type="dxa"/>
            <w:bottom w:w="0" w:type="dxa"/>
            <w:right w:w="0" w:type="dxa"/>
          </w:tblCellMar>
        </w:tblPrEx>
        <w:trPr>
          <w:gridAfter w:val="2"/>
          <w:wAfter w:w="104" w:type="dxa"/>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23210B06">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17BE9E66">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污水检查井</w:t>
            </w:r>
          </w:p>
        </w:tc>
        <w:tc>
          <w:tcPr>
            <w:tcW w:w="1477" w:type="dxa"/>
            <w:gridSpan w:val="4"/>
            <w:tcBorders>
              <w:top w:val="single" w:color="000000" w:sz="4" w:space="0"/>
              <w:left w:val="single" w:color="000000" w:sz="4" w:space="0"/>
              <w:bottom w:val="single" w:color="000000" w:sz="4" w:space="0"/>
              <w:right w:val="single" w:color="000000" w:sz="4" w:space="0"/>
            </w:tcBorders>
            <w:vAlign w:val="center"/>
          </w:tcPr>
          <w:p w14:paraId="7DDC91BF">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φ1000</w:t>
            </w:r>
          </w:p>
        </w:tc>
        <w:tc>
          <w:tcPr>
            <w:tcW w:w="1001" w:type="dxa"/>
            <w:gridSpan w:val="5"/>
            <w:tcBorders>
              <w:top w:val="single" w:color="000000" w:sz="4" w:space="0"/>
              <w:left w:val="single" w:color="000000" w:sz="4" w:space="0"/>
              <w:bottom w:val="single" w:color="000000" w:sz="4" w:space="0"/>
              <w:right w:val="single" w:color="000000" w:sz="4" w:space="0"/>
            </w:tcBorders>
            <w:vAlign w:val="center"/>
          </w:tcPr>
          <w:p w14:paraId="5EBDF522">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座</w:t>
            </w:r>
          </w:p>
        </w:tc>
        <w:tc>
          <w:tcPr>
            <w:tcW w:w="681" w:type="dxa"/>
            <w:gridSpan w:val="3"/>
            <w:tcBorders>
              <w:top w:val="single" w:color="000000" w:sz="4" w:space="0"/>
              <w:left w:val="single" w:color="000000" w:sz="4" w:space="0"/>
              <w:bottom w:val="single" w:color="000000" w:sz="4" w:space="0"/>
              <w:right w:val="single" w:color="000000" w:sz="4" w:space="0"/>
            </w:tcBorders>
            <w:vAlign w:val="center"/>
          </w:tcPr>
          <w:p w14:paraId="75928141">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10</w:t>
            </w:r>
          </w:p>
        </w:tc>
        <w:tc>
          <w:tcPr>
            <w:tcW w:w="1635" w:type="dxa"/>
            <w:gridSpan w:val="5"/>
            <w:tcBorders>
              <w:top w:val="single" w:color="000000" w:sz="4" w:space="0"/>
              <w:left w:val="single" w:color="000000" w:sz="4" w:space="0"/>
              <w:bottom w:val="single" w:color="000000" w:sz="4" w:space="0"/>
              <w:right w:val="single" w:color="000000" w:sz="4" w:space="0"/>
            </w:tcBorders>
            <w:vAlign w:val="center"/>
          </w:tcPr>
          <w:p w14:paraId="2744C30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钢筋混凝土</w:t>
            </w:r>
          </w:p>
        </w:tc>
      </w:tr>
      <w:tr w14:paraId="6CFA58EA">
        <w:tblPrEx>
          <w:tblCellMar>
            <w:top w:w="0" w:type="dxa"/>
            <w:left w:w="0" w:type="dxa"/>
            <w:bottom w:w="0" w:type="dxa"/>
            <w:right w:w="0" w:type="dxa"/>
          </w:tblCellMar>
        </w:tblPrEx>
        <w:trPr>
          <w:gridAfter w:val="2"/>
          <w:wAfter w:w="104" w:type="dxa"/>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69692221">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3</w:t>
            </w: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673BF091">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截流井</w:t>
            </w:r>
          </w:p>
        </w:tc>
        <w:tc>
          <w:tcPr>
            <w:tcW w:w="1477" w:type="dxa"/>
            <w:gridSpan w:val="4"/>
            <w:tcBorders>
              <w:top w:val="single" w:color="000000" w:sz="4" w:space="0"/>
              <w:left w:val="single" w:color="000000" w:sz="4" w:space="0"/>
              <w:bottom w:val="single" w:color="000000" w:sz="4" w:space="0"/>
              <w:right w:val="single" w:color="000000" w:sz="4" w:space="0"/>
            </w:tcBorders>
            <w:vAlign w:val="center"/>
          </w:tcPr>
          <w:p w14:paraId="2F7D24E9">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2.0mx2.0m</w:t>
            </w:r>
          </w:p>
        </w:tc>
        <w:tc>
          <w:tcPr>
            <w:tcW w:w="1001" w:type="dxa"/>
            <w:gridSpan w:val="5"/>
            <w:tcBorders>
              <w:top w:val="single" w:color="000000" w:sz="4" w:space="0"/>
              <w:left w:val="single" w:color="000000" w:sz="4" w:space="0"/>
              <w:bottom w:val="single" w:color="000000" w:sz="4" w:space="0"/>
              <w:right w:val="single" w:color="000000" w:sz="4" w:space="0"/>
            </w:tcBorders>
            <w:vAlign w:val="center"/>
          </w:tcPr>
          <w:p w14:paraId="2FEDE00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座</w:t>
            </w:r>
          </w:p>
        </w:tc>
        <w:tc>
          <w:tcPr>
            <w:tcW w:w="681" w:type="dxa"/>
            <w:gridSpan w:val="3"/>
            <w:tcBorders>
              <w:top w:val="single" w:color="000000" w:sz="4" w:space="0"/>
              <w:left w:val="single" w:color="000000" w:sz="4" w:space="0"/>
              <w:bottom w:val="single" w:color="000000" w:sz="4" w:space="0"/>
              <w:right w:val="single" w:color="000000" w:sz="4" w:space="0"/>
            </w:tcBorders>
            <w:vAlign w:val="center"/>
          </w:tcPr>
          <w:p w14:paraId="17454551">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4</w:t>
            </w:r>
          </w:p>
        </w:tc>
        <w:tc>
          <w:tcPr>
            <w:tcW w:w="1635" w:type="dxa"/>
            <w:gridSpan w:val="5"/>
            <w:tcBorders>
              <w:top w:val="single" w:color="000000" w:sz="4" w:space="0"/>
              <w:left w:val="single" w:color="000000" w:sz="4" w:space="0"/>
              <w:bottom w:val="single" w:color="000000" w:sz="4" w:space="0"/>
              <w:right w:val="single" w:color="000000" w:sz="4" w:space="0"/>
            </w:tcBorders>
            <w:vAlign w:val="center"/>
          </w:tcPr>
          <w:p w14:paraId="2A4DA257">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钢筋混凝土</w:t>
            </w:r>
          </w:p>
        </w:tc>
      </w:tr>
      <w:tr w14:paraId="693ADA25">
        <w:tblPrEx>
          <w:tblCellMar>
            <w:top w:w="0" w:type="dxa"/>
            <w:left w:w="0" w:type="dxa"/>
            <w:bottom w:w="0" w:type="dxa"/>
            <w:right w:w="0" w:type="dxa"/>
          </w:tblCellMar>
        </w:tblPrEx>
        <w:trPr>
          <w:gridAfter w:val="2"/>
          <w:wAfter w:w="104" w:type="dxa"/>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44B0B966">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4</w:t>
            </w: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13320A1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II 级钢筋混凝土管</w:t>
            </w:r>
          </w:p>
        </w:tc>
        <w:tc>
          <w:tcPr>
            <w:tcW w:w="1477" w:type="dxa"/>
            <w:gridSpan w:val="4"/>
            <w:tcBorders>
              <w:top w:val="single" w:color="000000" w:sz="4" w:space="0"/>
              <w:left w:val="single" w:color="000000" w:sz="4" w:space="0"/>
              <w:bottom w:val="single" w:color="000000" w:sz="4" w:space="0"/>
              <w:right w:val="single" w:color="000000" w:sz="4" w:space="0"/>
            </w:tcBorders>
            <w:vAlign w:val="center"/>
          </w:tcPr>
          <w:p w14:paraId="48A0995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DN500</w:t>
            </w:r>
          </w:p>
        </w:tc>
        <w:tc>
          <w:tcPr>
            <w:tcW w:w="1001" w:type="dxa"/>
            <w:gridSpan w:val="5"/>
            <w:tcBorders>
              <w:top w:val="single" w:color="000000" w:sz="4" w:space="0"/>
              <w:left w:val="single" w:color="000000" w:sz="4" w:space="0"/>
              <w:bottom w:val="single" w:color="000000" w:sz="4" w:space="0"/>
              <w:right w:val="single" w:color="000000" w:sz="4" w:space="0"/>
            </w:tcBorders>
            <w:vAlign w:val="center"/>
          </w:tcPr>
          <w:p w14:paraId="4A9B41E3">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米</w:t>
            </w:r>
          </w:p>
        </w:tc>
        <w:tc>
          <w:tcPr>
            <w:tcW w:w="681" w:type="dxa"/>
            <w:gridSpan w:val="3"/>
            <w:tcBorders>
              <w:top w:val="single" w:color="000000" w:sz="4" w:space="0"/>
              <w:left w:val="single" w:color="000000" w:sz="4" w:space="0"/>
              <w:bottom w:val="single" w:color="000000" w:sz="4" w:space="0"/>
              <w:right w:val="single" w:color="000000" w:sz="4" w:space="0"/>
            </w:tcBorders>
            <w:vAlign w:val="center"/>
          </w:tcPr>
          <w:p w14:paraId="032616FF">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240</w:t>
            </w:r>
          </w:p>
        </w:tc>
        <w:tc>
          <w:tcPr>
            <w:tcW w:w="1635" w:type="dxa"/>
            <w:gridSpan w:val="5"/>
            <w:tcBorders>
              <w:top w:val="single" w:color="000000" w:sz="4" w:space="0"/>
              <w:left w:val="single" w:color="000000" w:sz="4" w:space="0"/>
              <w:bottom w:val="single" w:color="000000" w:sz="4" w:space="0"/>
              <w:right w:val="single" w:color="000000" w:sz="4" w:space="0"/>
            </w:tcBorders>
            <w:vAlign w:val="center"/>
          </w:tcPr>
          <w:p w14:paraId="3408894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钢筋混凝土</w:t>
            </w:r>
          </w:p>
        </w:tc>
      </w:tr>
      <w:tr w14:paraId="273E9CF2">
        <w:tblPrEx>
          <w:tblCellMar>
            <w:top w:w="0" w:type="dxa"/>
            <w:left w:w="0" w:type="dxa"/>
            <w:bottom w:w="0" w:type="dxa"/>
            <w:right w:w="0" w:type="dxa"/>
          </w:tblCellMar>
        </w:tblPrEx>
        <w:trPr>
          <w:gridAfter w:val="2"/>
          <w:wAfter w:w="104" w:type="dxa"/>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680D0CD1">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5</w:t>
            </w: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209BC242">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II 级钢筋混凝土管</w:t>
            </w:r>
          </w:p>
        </w:tc>
        <w:tc>
          <w:tcPr>
            <w:tcW w:w="1477" w:type="dxa"/>
            <w:gridSpan w:val="4"/>
            <w:tcBorders>
              <w:top w:val="single" w:color="000000" w:sz="4" w:space="0"/>
              <w:left w:val="single" w:color="000000" w:sz="4" w:space="0"/>
              <w:bottom w:val="single" w:color="000000" w:sz="4" w:space="0"/>
              <w:right w:val="single" w:color="000000" w:sz="4" w:space="0"/>
            </w:tcBorders>
            <w:vAlign w:val="center"/>
          </w:tcPr>
          <w:p w14:paraId="400F75A7">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DN400</w:t>
            </w:r>
          </w:p>
        </w:tc>
        <w:tc>
          <w:tcPr>
            <w:tcW w:w="1001" w:type="dxa"/>
            <w:gridSpan w:val="5"/>
            <w:tcBorders>
              <w:top w:val="single" w:color="000000" w:sz="4" w:space="0"/>
              <w:left w:val="single" w:color="000000" w:sz="4" w:space="0"/>
              <w:bottom w:val="single" w:color="000000" w:sz="4" w:space="0"/>
              <w:right w:val="single" w:color="000000" w:sz="4" w:space="0"/>
            </w:tcBorders>
            <w:vAlign w:val="center"/>
          </w:tcPr>
          <w:p w14:paraId="2A7B026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米</w:t>
            </w:r>
          </w:p>
        </w:tc>
        <w:tc>
          <w:tcPr>
            <w:tcW w:w="681" w:type="dxa"/>
            <w:gridSpan w:val="3"/>
            <w:tcBorders>
              <w:top w:val="single" w:color="000000" w:sz="4" w:space="0"/>
              <w:left w:val="single" w:color="000000" w:sz="4" w:space="0"/>
              <w:bottom w:val="single" w:color="000000" w:sz="4" w:space="0"/>
              <w:right w:val="single" w:color="000000" w:sz="4" w:space="0"/>
            </w:tcBorders>
            <w:vAlign w:val="center"/>
          </w:tcPr>
          <w:p w14:paraId="56D05E2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30</w:t>
            </w:r>
          </w:p>
        </w:tc>
        <w:tc>
          <w:tcPr>
            <w:tcW w:w="1635" w:type="dxa"/>
            <w:gridSpan w:val="5"/>
            <w:tcBorders>
              <w:top w:val="single" w:color="000000" w:sz="4" w:space="0"/>
              <w:left w:val="single" w:color="000000" w:sz="4" w:space="0"/>
              <w:bottom w:val="single" w:color="000000" w:sz="4" w:space="0"/>
              <w:right w:val="single" w:color="000000" w:sz="4" w:space="0"/>
            </w:tcBorders>
            <w:vAlign w:val="center"/>
          </w:tcPr>
          <w:p w14:paraId="71FA63B6">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钢筋混凝土</w:t>
            </w:r>
          </w:p>
        </w:tc>
      </w:tr>
      <w:tr w14:paraId="4B4B2F1F">
        <w:tblPrEx>
          <w:tblCellMar>
            <w:top w:w="0" w:type="dxa"/>
            <w:left w:w="0" w:type="dxa"/>
            <w:bottom w:w="0" w:type="dxa"/>
            <w:right w:w="0" w:type="dxa"/>
          </w:tblCellMar>
        </w:tblPrEx>
        <w:trPr>
          <w:gridAfter w:val="2"/>
          <w:wAfter w:w="104" w:type="dxa"/>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119E7F2F">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6</w:t>
            </w: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24379511">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II 级钢筋混凝土管</w:t>
            </w:r>
          </w:p>
        </w:tc>
        <w:tc>
          <w:tcPr>
            <w:tcW w:w="1477" w:type="dxa"/>
            <w:gridSpan w:val="4"/>
            <w:tcBorders>
              <w:top w:val="single" w:color="000000" w:sz="4" w:space="0"/>
              <w:left w:val="single" w:color="000000" w:sz="4" w:space="0"/>
              <w:bottom w:val="single" w:color="000000" w:sz="4" w:space="0"/>
              <w:right w:val="single" w:color="000000" w:sz="4" w:space="0"/>
            </w:tcBorders>
            <w:vAlign w:val="center"/>
          </w:tcPr>
          <w:p w14:paraId="5B194F2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DN300</w:t>
            </w:r>
          </w:p>
        </w:tc>
        <w:tc>
          <w:tcPr>
            <w:tcW w:w="1001" w:type="dxa"/>
            <w:gridSpan w:val="5"/>
            <w:tcBorders>
              <w:top w:val="single" w:color="000000" w:sz="4" w:space="0"/>
              <w:left w:val="single" w:color="000000" w:sz="4" w:space="0"/>
              <w:bottom w:val="single" w:color="000000" w:sz="4" w:space="0"/>
              <w:right w:val="single" w:color="000000" w:sz="4" w:space="0"/>
            </w:tcBorders>
            <w:vAlign w:val="center"/>
          </w:tcPr>
          <w:p w14:paraId="7752998F">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米</w:t>
            </w:r>
          </w:p>
        </w:tc>
        <w:tc>
          <w:tcPr>
            <w:tcW w:w="681" w:type="dxa"/>
            <w:gridSpan w:val="3"/>
            <w:tcBorders>
              <w:top w:val="single" w:color="000000" w:sz="4" w:space="0"/>
              <w:left w:val="single" w:color="000000" w:sz="4" w:space="0"/>
              <w:bottom w:val="single" w:color="000000" w:sz="4" w:space="0"/>
              <w:right w:val="single" w:color="000000" w:sz="4" w:space="0"/>
            </w:tcBorders>
            <w:vAlign w:val="center"/>
          </w:tcPr>
          <w:p w14:paraId="771EC275">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35</w:t>
            </w:r>
          </w:p>
        </w:tc>
        <w:tc>
          <w:tcPr>
            <w:tcW w:w="1635" w:type="dxa"/>
            <w:gridSpan w:val="5"/>
            <w:tcBorders>
              <w:top w:val="single" w:color="000000" w:sz="4" w:space="0"/>
              <w:left w:val="single" w:color="000000" w:sz="4" w:space="0"/>
              <w:bottom w:val="single" w:color="000000" w:sz="4" w:space="0"/>
              <w:right w:val="single" w:color="000000" w:sz="4" w:space="0"/>
            </w:tcBorders>
            <w:vAlign w:val="center"/>
          </w:tcPr>
          <w:p w14:paraId="40147E0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钢筋混凝土</w:t>
            </w:r>
          </w:p>
        </w:tc>
      </w:tr>
      <w:tr w14:paraId="7BFA8A8D">
        <w:tblPrEx>
          <w:tblCellMar>
            <w:top w:w="0" w:type="dxa"/>
            <w:left w:w="0" w:type="dxa"/>
            <w:bottom w:w="0" w:type="dxa"/>
            <w:right w:w="0" w:type="dxa"/>
          </w:tblCellMar>
        </w:tblPrEx>
        <w:trPr>
          <w:gridAfter w:val="2"/>
          <w:wAfter w:w="104" w:type="dxa"/>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758B3DD2">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7</w:t>
            </w: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12C32432">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浮筒阀</w:t>
            </w:r>
          </w:p>
        </w:tc>
        <w:tc>
          <w:tcPr>
            <w:tcW w:w="1477" w:type="dxa"/>
            <w:gridSpan w:val="4"/>
            <w:tcBorders>
              <w:top w:val="single" w:color="000000" w:sz="4" w:space="0"/>
              <w:left w:val="single" w:color="000000" w:sz="4" w:space="0"/>
              <w:bottom w:val="single" w:color="000000" w:sz="4" w:space="0"/>
              <w:right w:val="single" w:color="000000" w:sz="4" w:space="0"/>
            </w:tcBorders>
            <w:vAlign w:val="center"/>
          </w:tcPr>
          <w:p w14:paraId="0DD4CC03">
            <w:pPr>
              <w:spacing w:after="0" w:line="240" w:lineRule="auto"/>
              <w:jc w:val="center"/>
              <w:rPr>
                <w:rFonts w:ascii="Times New Roman" w:hAnsi="Times New Roman" w:cs="Times New Roman"/>
                <w:sz w:val="21"/>
                <w:szCs w:val="21"/>
              </w:rPr>
            </w:pPr>
          </w:p>
        </w:tc>
        <w:tc>
          <w:tcPr>
            <w:tcW w:w="1001" w:type="dxa"/>
            <w:gridSpan w:val="5"/>
            <w:tcBorders>
              <w:top w:val="single" w:color="000000" w:sz="4" w:space="0"/>
              <w:left w:val="single" w:color="000000" w:sz="4" w:space="0"/>
              <w:bottom w:val="single" w:color="000000" w:sz="4" w:space="0"/>
              <w:right w:val="single" w:color="000000" w:sz="4" w:space="0"/>
            </w:tcBorders>
            <w:vAlign w:val="center"/>
          </w:tcPr>
          <w:p w14:paraId="1113DD73">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座</w:t>
            </w:r>
          </w:p>
        </w:tc>
        <w:tc>
          <w:tcPr>
            <w:tcW w:w="681" w:type="dxa"/>
            <w:gridSpan w:val="3"/>
            <w:tcBorders>
              <w:top w:val="single" w:color="000000" w:sz="4" w:space="0"/>
              <w:left w:val="single" w:color="000000" w:sz="4" w:space="0"/>
              <w:bottom w:val="single" w:color="000000" w:sz="4" w:space="0"/>
              <w:right w:val="single" w:color="000000" w:sz="4" w:space="0"/>
            </w:tcBorders>
            <w:vAlign w:val="center"/>
          </w:tcPr>
          <w:p w14:paraId="7BA1A6D1">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4</w:t>
            </w:r>
          </w:p>
        </w:tc>
        <w:tc>
          <w:tcPr>
            <w:tcW w:w="1635" w:type="dxa"/>
            <w:gridSpan w:val="5"/>
            <w:tcBorders>
              <w:top w:val="single" w:color="000000" w:sz="4" w:space="0"/>
              <w:left w:val="single" w:color="000000" w:sz="4" w:space="0"/>
              <w:bottom w:val="single" w:color="000000" w:sz="4" w:space="0"/>
              <w:right w:val="single" w:color="000000" w:sz="4" w:space="0"/>
            </w:tcBorders>
            <w:vAlign w:val="center"/>
          </w:tcPr>
          <w:p w14:paraId="7A2E58D7">
            <w:pPr>
              <w:spacing w:after="0" w:line="240" w:lineRule="auto"/>
              <w:jc w:val="center"/>
              <w:rPr>
                <w:rFonts w:ascii="Times New Roman" w:hAnsi="Times New Roman" w:cs="Times New Roman"/>
                <w:sz w:val="21"/>
                <w:szCs w:val="21"/>
              </w:rPr>
            </w:pPr>
          </w:p>
        </w:tc>
      </w:tr>
      <w:tr w14:paraId="5722816C">
        <w:tblPrEx>
          <w:tblCellMar>
            <w:top w:w="0" w:type="dxa"/>
            <w:left w:w="0" w:type="dxa"/>
            <w:bottom w:w="0" w:type="dxa"/>
            <w:right w:w="0" w:type="dxa"/>
          </w:tblCellMar>
        </w:tblPrEx>
        <w:trPr>
          <w:gridAfter w:val="2"/>
          <w:wAfter w:w="104" w:type="dxa"/>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19A8A72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8</w:t>
            </w: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607B9B5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钢板桩支护</w:t>
            </w:r>
          </w:p>
        </w:tc>
        <w:tc>
          <w:tcPr>
            <w:tcW w:w="1477" w:type="dxa"/>
            <w:gridSpan w:val="4"/>
            <w:tcBorders>
              <w:top w:val="single" w:color="000000" w:sz="4" w:space="0"/>
              <w:left w:val="single" w:color="000000" w:sz="4" w:space="0"/>
              <w:bottom w:val="single" w:color="000000" w:sz="4" w:space="0"/>
              <w:right w:val="single" w:color="000000" w:sz="4" w:space="0"/>
            </w:tcBorders>
            <w:vAlign w:val="center"/>
          </w:tcPr>
          <w:p w14:paraId="267B4151">
            <w:pPr>
              <w:spacing w:after="0" w:line="240" w:lineRule="auto"/>
              <w:jc w:val="center"/>
              <w:rPr>
                <w:rFonts w:ascii="Times New Roman" w:hAnsi="Times New Roman" w:cs="Times New Roman"/>
                <w:sz w:val="21"/>
                <w:szCs w:val="21"/>
              </w:rPr>
            </w:pPr>
          </w:p>
        </w:tc>
        <w:tc>
          <w:tcPr>
            <w:tcW w:w="1001" w:type="dxa"/>
            <w:gridSpan w:val="5"/>
            <w:tcBorders>
              <w:top w:val="single" w:color="000000" w:sz="4" w:space="0"/>
              <w:left w:val="single" w:color="000000" w:sz="4" w:space="0"/>
              <w:bottom w:val="single" w:color="000000" w:sz="4" w:space="0"/>
              <w:right w:val="single" w:color="000000" w:sz="4" w:space="0"/>
            </w:tcBorders>
            <w:vAlign w:val="center"/>
          </w:tcPr>
          <w:p w14:paraId="68490309">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米</w:t>
            </w:r>
          </w:p>
        </w:tc>
        <w:tc>
          <w:tcPr>
            <w:tcW w:w="681" w:type="dxa"/>
            <w:gridSpan w:val="3"/>
            <w:tcBorders>
              <w:top w:val="single" w:color="000000" w:sz="4" w:space="0"/>
              <w:left w:val="single" w:color="000000" w:sz="4" w:space="0"/>
              <w:bottom w:val="single" w:color="000000" w:sz="4" w:space="0"/>
              <w:right w:val="single" w:color="000000" w:sz="4" w:space="0"/>
            </w:tcBorders>
            <w:vAlign w:val="center"/>
          </w:tcPr>
          <w:p w14:paraId="05CAD295">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220</w:t>
            </w:r>
          </w:p>
        </w:tc>
        <w:tc>
          <w:tcPr>
            <w:tcW w:w="1635" w:type="dxa"/>
            <w:gridSpan w:val="5"/>
            <w:tcBorders>
              <w:top w:val="single" w:color="000000" w:sz="4" w:space="0"/>
              <w:left w:val="single" w:color="000000" w:sz="4" w:space="0"/>
              <w:bottom w:val="single" w:color="000000" w:sz="4" w:space="0"/>
              <w:right w:val="single" w:color="000000" w:sz="4" w:space="0"/>
            </w:tcBorders>
            <w:vAlign w:val="center"/>
          </w:tcPr>
          <w:p w14:paraId="53E96619">
            <w:pPr>
              <w:spacing w:after="0" w:line="240" w:lineRule="auto"/>
              <w:jc w:val="center"/>
              <w:rPr>
                <w:rFonts w:ascii="Times New Roman" w:hAnsi="Times New Roman" w:cs="Times New Roman"/>
                <w:sz w:val="21"/>
                <w:szCs w:val="21"/>
              </w:rPr>
            </w:pPr>
          </w:p>
        </w:tc>
      </w:tr>
      <w:tr w14:paraId="06FC3A59">
        <w:tblPrEx>
          <w:tblCellMar>
            <w:top w:w="0" w:type="dxa"/>
            <w:left w:w="0" w:type="dxa"/>
            <w:bottom w:w="0" w:type="dxa"/>
            <w:right w:w="0" w:type="dxa"/>
          </w:tblCellMar>
        </w:tblPrEx>
        <w:trPr>
          <w:gridAfter w:val="2"/>
          <w:wAfter w:w="104" w:type="dxa"/>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36A18E15">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9</w:t>
            </w: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38C2B55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管线保护</w:t>
            </w:r>
          </w:p>
        </w:tc>
        <w:tc>
          <w:tcPr>
            <w:tcW w:w="1477" w:type="dxa"/>
            <w:gridSpan w:val="4"/>
            <w:tcBorders>
              <w:top w:val="single" w:color="000000" w:sz="4" w:space="0"/>
              <w:left w:val="single" w:color="000000" w:sz="4" w:space="0"/>
              <w:bottom w:val="single" w:color="000000" w:sz="4" w:space="0"/>
              <w:right w:val="single" w:color="000000" w:sz="4" w:space="0"/>
            </w:tcBorders>
            <w:vAlign w:val="center"/>
          </w:tcPr>
          <w:p w14:paraId="0CFD2FC1">
            <w:pPr>
              <w:spacing w:after="0" w:line="240" w:lineRule="auto"/>
              <w:jc w:val="center"/>
              <w:rPr>
                <w:rFonts w:ascii="Times New Roman" w:hAnsi="Times New Roman" w:cs="Times New Roman"/>
                <w:sz w:val="21"/>
                <w:szCs w:val="21"/>
              </w:rPr>
            </w:pPr>
          </w:p>
        </w:tc>
        <w:tc>
          <w:tcPr>
            <w:tcW w:w="1001" w:type="dxa"/>
            <w:gridSpan w:val="5"/>
            <w:tcBorders>
              <w:top w:val="single" w:color="000000" w:sz="4" w:space="0"/>
              <w:left w:val="single" w:color="000000" w:sz="4" w:space="0"/>
              <w:bottom w:val="single" w:color="000000" w:sz="4" w:space="0"/>
              <w:right w:val="single" w:color="000000" w:sz="4" w:space="0"/>
            </w:tcBorders>
            <w:vAlign w:val="center"/>
          </w:tcPr>
          <w:p w14:paraId="03EE95D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项</w:t>
            </w:r>
          </w:p>
        </w:tc>
        <w:tc>
          <w:tcPr>
            <w:tcW w:w="681" w:type="dxa"/>
            <w:gridSpan w:val="3"/>
            <w:tcBorders>
              <w:top w:val="single" w:color="000000" w:sz="4" w:space="0"/>
              <w:left w:val="single" w:color="000000" w:sz="4" w:space="0"/>
              <w:bottom w:val="single" w:color="000000" w:sz="4" w:space="0"/>
              <w:right w:val="single" w:color="000000" w:sz="4" w:space="0"/>
            </w:tcBorders>
            <w:vAlign w:val="center"/>
          </w:tcPr>
          <w:p w14:paraId="72685AE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1635" w:type="dxa"/>
            <w:gridSpan w:val="5"/>
            <w:tcBorders>
              <w:top w:val="single" w:color="000000" w:sz="4" w:space="0"/>
              <w:left w:val="single" w:color="000000" w:sz="4" w:space="0"/>
              <w:bottom w:val="single" w:color="000000" w:sz="4" w:space="0"/>
              <w:right w:val="single" w:color="000000" w:sz="4" w:space="0"/>
            </w:tcBorders>
            <w:vAlign w:val="center"/>
          </w:tcPr>
          <w:p w14:paraId="70FF06C8">
            <w:pPr>
              <w:spacing w:after="0" w:line="240" w:lineRule="auto"/>
              <w:jc w:val="center"/>
              <w:rPr>
                <w:rFonts w:ascii="Times New Roman" w:hAnsi="Times New Roman" w:cs="Times New Roman"/>
                <w:sz w:val="21"/>
                <w:szCs w:val="21"/>
              </w:rPr>
            </w:pPr>
          </w:p>
        </w:tc>
      </w:tr>
      <w:tr w14:paraId="6E7AC91E">
        <w:tblPrEx>
          <w:tblCellMar>
            <w:top w:w="0" w:type="dxa"/>
            <w:left w:w="0" w:type="dxa"/>
            <w:bottom w:w="0" w:type="dxa"/>
            <w:right w:w="0" w:type="dxa"/>
          </w:tblCellMar>
        </w:tblPrEx>
        <w:trPr>
          <w:gridAfter w:val="2"/>
          <w:wAfter w:w="104" w:type="dxa"/>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247B488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10</w:t>
            </w: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504EA241">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道路破除及原样恢复</w:t>
            </w:r>
          </w:p>
        </w:tc>
        <w:tc>
          <w:tcPr>
            <w:tcW w:w="1477" w:type="dxa"/>
            <w:gridSpan w:val="4"/>
            <w:tcBorders>
              <w:top w:val="single" w:color="000000" w:sz="4" w:space="0"/>
              <w:left w:val="single" w:color="000000" w:sz="4" w:space="0"/>
              <w:bottom w:val="single" w:color="000000" w:sz="4" w:space="0"/>
              <w:right w:val="single" w:color="000000" w:sz="4" w:space="0"/>
            </w:tcBorders>
            <w:vAlign w:val="center"/>
          </w:tcPr>
          <w:p w14:paraId="63946674">
            <w:pPr>
              <w:spacing w:after="0" w:line="240" w:lineRule="auto"/>
              <w:jc w:val="center"/>
              <w:rPr>
                <w:rFonts w:ascii="Times New Roman" w:hAnsi="Times New Roman" w:cs="Times New Roman"/>
                <w:sz w:val="21"/>
                <w:szCs w:val="21"/>
              </w:rPr>
            </w:pPr>
          </w:p>
        </w:tc>
        <w:tc>
          <w:tcPr>
            <w:tcW w:w="1001" w:type="dxa"/>
            <w:gridSpan w:val="5"/>
            <w:tcBorders>
              <w:top w:val="single" w:color="000000" w:sz="4" w:space="0"/>
              <w:left w:val="single" w:color="000000" w:sz="4" w:space="0"/>
              <w:bottom w:val="single" w:color="000000" w:sz="4" w:space="0"/>
              <w:right w:val="single" w:color="000000" w:sz="4" w:space="0"/>
            </w:tcBorders>
            <w:vAlign w:val="center"/>
          </w:tcPr>
          <w:p w14:paraId="64E8BEFF">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平方米</w:t>
            </w:r>
          </w:p>
        </w:tc>
        <w:tc>
          <w:tcPr>
            <w:tcW w:w="681" w:type="dxa"/>
            <w:gridSpan w:val="3"/>
            <w:tcBorders>
              <w:top w:val="single" w:color="000000" w:sz="4" w:space="0"/>
              <w:left w:val="single" w:color="000000" w:sz="4" w:space="0"/>
              <w:bottom w:val="single" w:color="000000" w:sz="4" w:space="0"/>
              <w:right w:val="single" w:color="000000" w:sz="4" w:space="0"/>
            </w:tcBorders>
            <w:vAlign w:val="center"/>
          </w:tcPr>
          <w:p w14:paraId="6F8194E3">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1680</w:t>
            </w:r>
          </w:p>
        </w:tc>
        <w:tc>
          <w:tcPr>
            <w:tcW w:w="1635" w:type="dxa"/>
            <w:gridSpan w:val="5"/>
            <w:tcBorders>
              <w:top w:val="single" w:color="000000" w:sz="4" w:space="0"/>
              <w:left w:val="single" w:color="000000" w:sz="4" w:space="0"/>
              <w:bottom w:val="single" w:color="000000" w:sz="4" w:space="0"/>
              <w:right w:val="single" w:color="000000" w:sz="4" w:space="0"/>
            </w:tcBorders>
            <w:vAlign w:val="center"/>
          </w:tcPr>
          <w:p w14:paraId="4121F579">
            <w:pPr>
              <w:spacing w:after="0" w:line="240" w:lineRule="auto"/>
              <w:jc w:val="center"/>
              <w:rPr>
                <w:rFonts w:ascii="Times New Roman" w:hAnsi="Times New Roman" w:cs="Times New Roman"/>
                <w:sz w:val="21"/>
                <w:szCs w:val="21"/>
              </w:rPr>
            </w:pPr>
          </w:p>
        </w:tc>
      </w:tr>
      <w:tr w14:paraId="5DDF3961">
        <w:trPr>
          <w:gridAfter w:val="2"/>
          <w:wAfter w:w="104" w:type="dxa"/>
          <w:trHeight w:val="340" w:hRule="exact"/>
          <w:jc w:val="center"/>
        </w:trPr>
        <w:tc>
          <w:tcPr>
            <w:tcW w:w="8401" w:type="dxa"/>
            <w:gridSpan w:val="21"/>
            <w:tcBorders>
              <w:top w:val="single" w:color="000000" w:sz="4" w:space="0"/>
              <w:left w:val="single" w:color="000000" w:sz="4" w:space="0"/>
              <w:bottom w:val="single" w:color="000000" w:sz="4" w:space="0"/>
              <w:right w:val="single" w:color="000000" w:sz="4" w:space="0"/>
            </w:tcBorders>
            <w:vAlign w:val="center"/>
          </w:tcPr>
          <w:p w14:paraId="139DAC92">
            <w:pPr>
              <w:spacing w:after="0" w:line="24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得兴路（目腦纵歌路-人保路）污水工程量</w:t>
            </w:r>
          </w:p>
        </w:tc>
      </w:tr>
      <w:tr w14:paraId="79192BE1">
        <w:tblPrEx>
          <w:tblCellMar>
            <w:top w:w="0" w:type="dxa"/>
            <w:left w:w="0" w:type="dxa"/>
            <w:bottom w:w="0" w:type="dxa"/>
            <w:right w:w="0" w:type="dxa"/>
          </w:tblCellMar>
        </w:tblPrEx>
        <w:trPr>
          <w:gridAfter w:val="2"/>
          <w:wAfter w:w="104" w:type="dxa"/>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3DC8BDC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编号</w:t>
            </w: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086091E9">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名称</w:t>
            </w:r>
          </w:p>
        </w:tc>
        <w:tc>
          <w:tcPr>
            <w:tcW w:w="1477" w:type="dxa"/>
            <w:gridSpan w:val="4"/>
            <w:tcBorders>
              <w:top w:val="single" w:color="000000" w:sz="4" w:space="0"/>
              <w:left w:val="single" w:color="000000" w:sz="4" w:space="0"/>
              <w:bottom w:val="single" w:color="000000" w:sz="4" w:space="0"/>
              <w:right w:val="single" w:color="000000" w:sz="4" w:space="0"/>
            </w:tcBorders>
            <w:vAlign w:val="center"/>
          </w:tcPr>
          <w:p w14:paraId="6BEA1733">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规格</w:t>
            </w:r>
          </w:p>
        </w:tc>
        <w:tc>
          <w:tcPr>
            <w:tcW w:w="1001" w:type="dxa"/>
            <w:gridSpan w:val="5"/>
            <w:tcBorders>
              <w:top w:val="single" w:color="000000" w:sz="4" w:space="0"/>
              <w:left w:val="single" w:color="000000" w:sz="4" w:space="0"/>
              <w:bottom w:val="single" w:color="000000" w:sz="4" w:space="0"/>
              <w:right w:val="single" w:color="000000" w:sz="4" w:space="0"/>
            </w:tcBorders>
            <w:vAlign w:val="center"/>
          </w:tcPr>
          <w:p w14:paraId="5D47C8F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单位</w:t>
            </w:r>
          </w:p>
        </w:tc>
        <w:tc>
          <w:tcPr>
            <w:tcW w:w="681" w:type="dxa"/>
            <w:gridSpan w:val="3"/>
            <w:tcBorders>
              <w:top w:val="single" w:color="000000" w:sz="4" w:space="0"/>
              <w:left w:val="single" w:color="000000" w:sz="4" w:space="0"/>
              <w:bottom w:val="single" w:color="000000" w:sz="4" w:space="0"/>
              <w:right w:val="single" w:color="000000" w:sz="4" w:space="0"/>
            </w:tcBorders>
            <w:vAlign w:val="center"/>
          </w:tcPr>
          <w:p w14:paraId="0CD7DDA3">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数量</w:t>
            </w:r>
          </w:p>
        </w:tc>
        <w:tc>
          <w:tcPr>
            <w:tcW w:w="1635" w:type="dxa"/>
            <w:gridSpan w:val="5"/>
            <w:tcBorders>
              <w:top w:val="single" w:color="000000" w:sz="4" w:space="0"/>
              <w:left w:val="single" w:color="000000" w:sz="4" w:space="0"/>
              <w:bottom w:val="single" w:color="000000" w:sz="4" w:space="0"/>
              <w:right w:val="single" w:color="000000" w:sz="4" w:space="0"/>
            </w:tcBorders>
            <w:vAlign w:val="center"/>
          </w:tcPr>
          <w:p w14:paraId="66060021">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材料</w:t>
            </w:r>
          </w:p>
        </w:tc>
      </w:tr>
      <w:tr w14:paraId="5BDD27F9">
        <w:tblPrEx>
          <w:tblCellMar>
            <w:top w:w="0" w:type="dxa"/>
            <w:left w:w="0" w:type="dxa"/>
            <w:bottom w:w="0" w:type="dxa"/>
            <w:right w:w="0" w:type="dxa"/>
          </w:tblCellMar>
        </w:tblPrEx>
        <w:trPr>
          <w:gridAfter w:val="2"/>
          <w:wAfter w:w="104" w:type="dxa"/>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3F004F02">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540B9F2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污水检查井</w:t>
            </w:r>
          </w:p>
        </w:tc>
        <w:tc>
          <w:tcPr>
            <w:tcW w:w="1477" w:type="dxa"/>
            <w:gridSpan w:val="4"/>
            <w:tcBorders>
              <w:top w:val="single" w:color="000000" w:sz="4" w:space="0"/>
              <w:left w:val="single" w:color="000000" w:sz="4" w:space="0"/>
              <w:bottom w:val="single" w:color="000000" w:sz="4" w:space="0"/>
              <w:right w:val="single" w:color="000000" w:sz="4" w:space="0"/>
            </w:tcBorders>
            <w:vAlign w:val="center"/>
          </w:tcPr>
          <w:p w14:paraId="0CA4B543">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φ1000</w:t>
            </w:r>
          </w:p>
        </w:tc>
        <w:tc>
          <w:tcPr>
            <w:tcW w:w="1001" w:type="dxa"/>
            <w:gridSpan w:val="5"/>
            <w:tcBorders>
              <w:top w:val="single" w:color="000000" w:sz="4" w:space="0"/>
              <w:left w:val="single" w:color="000000" w:sz="4" w:space="0"/>
              <w:bottom w:val="single" w:color="000000" w:sz="4" w:space="0"/>
              <w:right w:val="single" w:color="000000" w:sz="4" w:space="0"/>
            </w:tcBorders>
            <w:vAlign w:val="center"/>
          </w:tcPr>
          <w:p w14:paraId="557FBD5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座</w:t>
            </w:r>
          </w:p>
        </w:tc>
        <w:tc>
          <w:tcPr>
            <w:tcW w:w="681" w:type="dxa"/>
            <w:gridSpan w:val="3"/>
            <w:tcBorders>
              <w:top w:val="single" w:color="000000" w:sz="4" w:space="0"/>
              <w:left w:val="single" w:color="000000" w:sz="4" w:space="0"/>
              <w:bottom w:val="single" w:color="000000" w:sz="4" w:space="0"/>
              <w:right w:val="single" w:color="000000" w:sz="4" w:space="0"/>
            </w:tcBorders>
            <w:vAlign w:val="center"/>
          </w:tcPr>
          <w:p w14:paraId="24B3BCD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9</w:t>
            </w:r>
          </w:p>
        </w:tc>
        <w:tc>
          <w:tcPr>
            <w:tcW w:w="1635" w:type="dxa"/>
            <w:gridSpan w:val="5"/>
            <w:tcBorders>
              <w:top w:val="single" w:color="000000" w:sz="4" w:space="0"/>
              <w:left w:val="single" w:color="000000" w:sz="4" w:space="0"/>
              <w:bottom w:val="single" w:color="000000" w:sz="4" w:space="0"/>
              <w:right w:val="single" w:color="000000" w:sz="4" w:space="0"/>
            </w:tcBorders>
            <w:vAlign w:val="center"/>
          </w:tcPr>
          <w:p w14:paraId="2488A943">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钢筋混凝土</w:t>
            </w:r>
          </w:p>
        </w:tc>
      </w:tr>
      <w:tr w14:paraId="6A3B12EC">
        <w:tblPrEx>
          <w:tblCellMar>
            <w:top w:w="0" w:type="dxa"/>
            <w:left w:w="0" w:type="dxa"/>
            <w:bottom w:w="0" w:type="dxa"/>
            <w:right w:w="0" w:type="dxa"/>
          </w:tblCellMar>
        </w:tblPrEx>
        <w:trPr>
          <w:gridAfter w:val="2"/>
          <w:wAfter w:w="104" w:type="dxa"/>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60EA738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3</w:t>
            </w: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4CBC4157">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截流井</w:t>
            </w:r>
          </w:p>
        </w:tc>
        <w:tc>
          <w:tcPr>
            <w:tcW w:w="1477" w:type="dxa"/>
            <w:gridSpan w:val="4"/>
            <w:tcBorders>
              <w:top w:val="single" w:color="000000" w:sz="4" w:space="0"/>
              <w:left w:val="single" w:color="000000" w:sz="4" w:space="0"/>
              <w:bottom w:val="single" w:color="000000" w:sz="4" w:space="0"/>
              <w:right w:val="single" w:color="000000" w:sz="4" w:space="0"/>
            </w:tcBorders>
            <w:vAlign w:val="center"/>
          </w:tcPr>
          <w:p w14:paraId="661ED666">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2.0mx2.0m</w:t>
            </w:r>
          </w:p>
        </w:tc>
        <w:tc>
          <w:tcPr>
            <w:tcW w:w="1001" w:type="dxa"/>
            <w:gridSpan w:val="5"/>
            <w:tcBorders>
              <w:top w:val="single" w:color="000000" w:sz="4" w:space="0"/>
              <w:left w:val="single" w:color="000000" w:sz="4" w:space="0"/>
              <w:bottom w:val="single" w:color="000000" w:sz="4" w:space="0"/>
              <w:right w:val="single" w:color="000000" w:sz="4" w:space="0"/>
            </w:tcBorders>
            <w:vAlign w:val="center"/>
          </w:tcPr>
          <w:p w14:paraId="035F5CC6">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座</w:t>
            </w:r>
          </w:p>
        </w:tc>
        <w:tc>
          <w:tcPr>
            <w:tcW w:w="681" w:type="dxa"/>
            <w:gridSpan w:val="3"/>
            <w:tcBorders>
              <w:top w:val="single" w:color="000000" w:sz="4" w:space="0"/>
              <w:left w:val="single" w:color="000000" w:sz="4" w:space="0"/>
              <w:bottom w:val="single" w:color="000000" w:sz="4" w:space="0"/>
              <w:right w:val="single" w:color="000000" w:sz="4" w:space="0"/>
            </w:tcBorders>
            <w:vAlign w:val="center"/>
          </w:tcPr>
          <w:p w14:paraId="0E40F950">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4</w:t>
            </w:r>
          </w:p>
        </w:tc>
        <w:tc>
          <w:tcPr>
            <w:tcW w:w="1635" w:type="dxa"/>
            <w:gridSpan w:val="5"/>
            <w:tcBorders>
              <w:top w:val="single" w:color="000000" w:sz="4" w:space="0"/>
              <w:left w:val="single" w:color="000000" w:sz="4" w:space="0"/>
              <w:bottom w:val="single" w:color="000000" w:sz="4" w:space="0"/>
              <w:right w:val="single" w:color="000000" w:sz="4" w:space="0"/>
            </w:tcBorders>
            <w:vAlign w:val="center"/>
          </w:tcPr>
          <w:p w14:paraId="384DFF4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钢筋混凝土</w:t>
            </w:r>
          </w:p>
        </w:tc>
      </w:tr>
      <w:tr w14:paraId="798CBE6E">
        <w:tblPrEx>
          <w:tblCellMar>
            <w:top w:w="0" w:type="dxa"/>
            <w:left w:w="0" w:type="dxa"/>
            <w:bottom w:w="0" w:type="dxa"/>
            <w:right w:w="0" w:type="dxa"/>
          </w:tblCellMar>
        </w:tblPrEx>
        <w:trPr>
          <w:gridAfter w:val="2"/>
          <w:wAfter w:w="104" w:type="dxa"/>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34F5A649">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4</w:t>
            </w: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41C04335">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II 级钢筋混凝土管</w:t>
            </w:r>
          </w:p>
        </w:tc>
        <w:tc>
          <w:tcPr>
            <w:tcW w:w="1477" w:type="dxa"/>
            <w:gridSpan w:val="4"/>
            <w:tcBorders>
              <w:top w:val="single" w:color="000000" w:sz="4" w:space="0"/>
              <w:left w:val="single" w:color="000000" w:sz="4" w:space="0"/>
              <w:bottom w:val="single" w:color="000000" w:sz="4" w:space="0"/>
              <w:right w:val="single" w:color="000000" w:sz="4" w:space="0"/>
            </w:tcBorders>
            <w:vAlign w:val="center"/>
          </w:tcPr>
          <w:p w14:paraId="024F89E9">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DN500</w:t>
            </w:r>
          </w:p>
        </w:tc>
        <w:tc>
          <w:tcPr>
            <w:tcW w:w="1001" w:type="dxa"/>
            <w:gridSpan w:val="5"/>
            <w:tcBorders>
              <w:top w:val="single" w:color="000000" w:sz="4" w:space="0"/>
              <w:left w:val="single" w:color="000000" w:sz="4" w:space="0"/>
              <w:bottom w:val="single" w:color="000000" w:sz="4" w:space="0"/>
              <w:right w:val="single" w:color="000000" w:sz="4" w:space="0"/>
            </w:tcBorders>
            <w:vAlign w:val="center"/>
          </w:tcPr>
          <w:p w14:paraId="2C9BD0A1">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米</w:t>
            </w:r>
          </w:p>
        </w:tc>
        <w:tc>
          <w:tcPr>
            <w:tcW w:w="681" w:type="dxa"/>
            <w:gridSpan w:val="3"/>
            <w:tcBorders>
              <w:top w:val="single" w:color="000000" w:sz="4" w:space="0"/>
              <w:left w:val="single" w:color="000000" w:sz="4" w:space="0"/>
              <w:bottom w:val="single" w:color="000000" w:sz="4" w:space="0"/>
              <w:right w:val="single" w:color="000000" w:sz="4" w:space="0"/>
            </w:tcBorders>
            <w:vAlign w:val="center"/>
          </w:tcPr>
          <w:p w14:paraId="3C1A305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220</w:t>
            </w:r>
          </w:p>
        </w:tc>
        <w:tc>
          <w:tcPr>
            <w:tcW w:w="1635" w:type="dxa"/>
            <w:gridSpan w:val="5"/>
            <w:tcBorders>
              <w:top w:val="single" w:color="000000" w:sz="4" w:space="0"/>
              <w:left w:val="single" w:color="000000" w:sz="4" w:space="0"/>
              <w:bottom w:val="single" w:color="000000" w:sz="4" w:space="0"/>
              <w:right w:val="single" w:color="000000" w:sz="4" w:space="0"/>
            </w:tcBorders>
            <w:vAlign w:val="center"/>
          </w:tcPr>
          <w:p w14:paraId="7047E1F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钢筋混凝土</w:t>
            </w:r>
          </w:p>
        </w:tc>
      </w:tr>
      <w:tr w14:paraId="020B82B3">
        <w:tblPrEx>
          <w:tblCellMar>
            <w:top w:w="0" w:type="dxa"/>
            <w:left w:w="0" w:type="dxa"/>
            <w:bottom w:w="0" w:type="dxa"/>
            <w:right w:w="0" w:type="dxa"/>
          </w:tblCellMar>
        </w:tblPrEx>
        <w:trPr>
          <w:gridAfter w:val="2"/>
          <w:wAfter w:w="104" w:type="dxa"/>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253B9DA7">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5</w:t>
            </w: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399D1873">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II 级钢筋混凝土管</w:t>
            </w:r>
          </w:p>
        </w:tc>
        <w:tc>
          <w:tcPr>
            <w:tcW w:w="1477" w:type="dxa"/>
            <w:gridSpan w:val="4"/>
            <w:tcBorders>
              <w:top w:val="single" w:color="000000" w:sz="4" w:space="0"/>
              <w:left w:val="single" w:color="000000" w:sz="4" w:space="0"/>
              <w:bottom w:val="single" w:color="000000" w:sz="4" w:space="0"/>
              <w:right w:val="single" w:color="000000" w:sz="4" w:space="0"/>
            </w:tcBorders>
            <w:vAlign w:val="center"/>
          </w:tcPr>
          <w:p w14:paraId="67DF397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DN400</w:t>
            </w:r>
          </w:p>
        </w:tc>
        <w:tc>
          <w:tcPr>
            <w:tcW w:w="1001" w:type="dxa"/>
            <w:gridSpan w:val="5"/>
            <w:tcBorders>
              <w:top w:val="single" w:color="000000" w:sz="4" w:space="0"/>
              <w:left w:val="single" w:color="000000" w:sz="4" w:space="0"/>
              <w:bottom w:val="single" w:color="000000" w:sz="4" w:space="0"/>
              <w:right w:val="single" w:color="000000" w:sz="4" w:space="0"/>
            </w:tcBorders>
            <w:vAlign w:val="center"/>
          </w:tcPr>
          <w:p w14:paraId="23859297">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米</w:t>
            </w:r>
          </w:p>
        </w:tc>
        <w:tc>
          <w:tcPr>
            <w:tcW w:w="681" w:type="dxa"/>
            <w:gridSpan w:val="3"/>
            <w:tcBorders>
              <w:top w:val="single" w:color="000000" w:sz="4" w:space="0"/>
              <w:left w:val="single" w:color="000000" w:sz="4" w:space="0"/>
              <w:bottom w:val="single" w:color="000000" w:sz="4" w:space="0"/>
              <w:right w:val="single" w:color="000000" w:sz="4" w:space="0"/>
            </w:tcBorders>
            <w:vAlign w:val="center"/>
          </w:tcPr>
          <w:p w14:paraId="5F27D7F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20</w:t>
            </w:r>
          </w:p>
        </w:tc>
        <w:tc>
          <w:tcPr>
            <w:tcW w:w="1635" w:type="dxa"/>
            <w:gridSpan w:val="5"/>
            <w:tcBorders>
              <w:top w:val="single" w:color="000000" w:sz="4" w:space="0"/>
              <w:left w:val="single" w:color="000000" w:sz="4" w:space="0"/>
              <w:bottom w:val="single" w:color="000000" w:sz="4" w:space="0"/>
              <w:right w:val="single" w:color="000000" w:sz="4" w:space="0"/>
            </w:tcBorders>
            <w:vAlign w:val="center"/>
          </w:tcPr>
          <w:p w14:paraId="21EFAEC7">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钢筋混凝土</w:t>
            </w:r>
          </w:p>
        </w:tc>
      </w:tr>
      <w:tr w14:paraId="6BB9F4E4">
        <w:tblPrEx>
          <w:tblCellMar>
            <w:top w:w="0" w:type="dxa"/>
            <w:left w:w="0" w:type="dxa"/>
            <w:bottom w:w="0" w:type="dxa"/>
            <w:right w:w="0" w:type="dxa"/>
          </w:tblCellMar>
        </w:tblPrEx>
        <w:trPr>
          <w:gridAfter w:val="2"/>
          <w:wAfter w:w="104" w:type="dxa"/>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722C38F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6</w:t>
            </w: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2D93968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II 级钢筋混凝土管</w:t>
            </w:r>
          </w:p>
        </w:tc>
        <w:tc>
          <w:tcPr>
            <w:tcW w:w="1477" w:type="dxa"/>
            <w:gridSpan w:val="4"/>
            <w:tcBorders>
              <w:top w:val="single" w:color="000000" w:sz="4" w:space="0"/>
              <w:left w:val="single" w:color="000000" w:sz="4" w:space="0"/>
              <w:bottom w:val="single" w:color="000000" w:sz="4" w:space="0"/>
              <w:right w:val="single" w:color="000000" w:sz="4" w:space="0"/>
            </w:tcBorders>
            <w:vAlign w:val="center"/>
          </w:tcPr>
          <w:p w14:paraId="5CACC6DF">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DN300</w:t>
            </w:r>
          </w:p>
        </w:tc>
        <w:tc>
          <w:tcPr>
            <w:tcW w:w="1001" w:type="dxa"/>
            <w:gridSpan w:val="5"/>
            <w:tcBorders>
              <w:top w:val="single" w:color="000000" w:sz="4" w:space="0"/>
              <w:left w:val="single" w:color="000000" w:sz="4" w:space="0"/>
              <w:bottom w:val="single" w:color="000000" w:sz="4" w:space="0"/>
              <w:right w:val="single" w:color="000000" w:sz="4" w:space="0"/>
            </w:tcBorders>
            <w:vAlign w:val="center"/>
          </w:tcPr>
          <w:p w14:paraId="01D5F421">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米</w:t>
            </w:r>
          </w:p>
        </w:tc>
        <w:tc>
          <w:tcPr>
            <w:tcW w:w="681" w:type="dxa"/>
            <w:gridSpan w:val="3"/>
            <w:tcBorders>
              <w:top w:val="single" w:color="000000" w:sz="4" w:space="0"/>
              <w:left w:val="single" w:color="000000" w:sz="4" w:space="0"/>
              <w:bottom w:val="single" w:color="000000" w:sz="4" w:space="0"/>
              <w:right w:val="single" w:color="000000" w:sz="4" w:space="0"/>
            </w:tcBorders>
            <w:vAlign w:val="center"/>
          </w:tcPr>
          <w:p w14:paraId="3D36B001">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35</w:t>
            </w:r>
          </w:p>
        </w:tc>
        <w:tc>
          <w:tcPr>
            <w:tcW w:w="1635" w:type="dxa"/>
            <w:gridSpan w:val="5"/>
            <w:tcBorders>
              <w:top w:val="single" w:color="000000" w:sz="4" w:space="0"/>
              <w:left w:val="single" w:color="000000" w:sz="4" w:space="0"/>
              <w:bottom w:val="single" w:color="000000" w:sz="4" w:space="0"/>
              <w:right w:val="single" w:color="000000" w:sz="4" w:space="0"/>
            </w:tcBorders>
            <w:vAlign w:val="center"/>
          </w:tcPr>
          <w:p w14:paraId="41E6E460">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钢筋混凝土</w:t>
            </w:r>
          </w:p>
        </w:tc>
      </w:tr>
      <w:tr w14:paraId="65D725B1">
        <w:tblPrEx>
          <w:tblCellMar>
            <w:top w:w="0" w:type="dxa"/>
            <w:left w:w="0" w:type="dxa"/>
            <w:bottom w:w="0" w:type="dxa"/>
            <w:right w:w="0" w:type="dxa"/>
          </w:tblCellMar>
        </w:tblPrEx>
        <w:trPr>
          <w:gridAfter w:val="2"/>
          <w:wAfter w:w="104" w:type="dxa"/>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42C607C9">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7</w:t>
            </w: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15EF87D5">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浮筒阀</w:t>
            </w:r>
          </w:p>
        </w:tc>
        <w:tc>
          <w:tcPr>
            <w:tcW w:w="1477" w:type="dxa"/>
            <w:gridSpan w:val="4"/>
            <w:tcBorders>
              <w:top w:val="single" w:color="000000" w:sz="4" w:space="0"/>
              <w:left w:val="single" w:color="000000" w:sz="4" w:space="0"/>
              <w:bottom w:val="single" w:color="000000" w:sz="4" w:space="0"/>
              <w:right w:val="single" w:color="000000" w:sz="4" w:space="0"/>
            </w:tcBorders>
            <w:vAlign w:val="center"/>
          </w:tcPr>
          <w:p w14:paraId="7D635C8D">
            <w:pPr>
              <w:spacing w:after="0" w:line="240" w:lineRule="auto"/>
              <w:jc w:val="center"/>
              <w:rPr>
                <w:rFonts w:ascii="Times New Roman" w:hAnsi="Times New Roman" w:cs="Times New Roman"/>
                <w:sz w:val="21"/>
                <w:szCs w:val="21"/>
              </w:rPr>
            </w:pPr>
          </w:p>
        </w:tc>
        <w:tc>
          <w:tcPr>
            <w:tcW w:w="1001" w:type="dxa"/>
            <w:gridSpan w:val="5"/>
            <w:tcBorders>
              <w:top w:val="single" w:color="000000" w:sz="4" w:space="0"/>
              <w:left w:val="single" w:color="000000" w:sz="4" w:space="0"/>
              <w:bottom w:val="single" w:color="000000" w:sz="4" w:space="0"/>
              <w:right w:val="single" w:color="000000" w:sz="4" w:space="0"/>
            </w:tcBorders>
            <w:vAlign w:val="center"/>
          </w:tcPr>
          <w:p w14:paraId="0F20F1C1">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座</w:t>
            </w:r>
          </w:p>
        </w:tc>
        <w:tc>
          <w:tcPr>
            <w:tcW w:w="681" w:type="dxa"/>
            <w:gridSpan w:val="3"/>
            <w:tcBorders>
              <w:top w:val="single" w:color="000000" w:sz="4" w:space="0"/>
              <w:left w:val="single" w:color="000000" w:sz="4" w:space="0"/>
              <w:bottom w:val="single" w:color="000000" w:sz="4" w:space="0"/>
              <w:right w:val="single" w:color="000000" w:sz="4" w:space="0"/>
            </w:tcBorders>
            <w:vAlign w:val="center"/>
          </w:tcPr>
          <w:p w14:paraId="0731456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4</w:t>
            </w:r>
          </w:p>
        </w:tc>
        <w:tc>
          <w:tcPr>
            <w:tcW w:w="1635" w:type="dxa"/>
            <w:gridSpan w:val="5"/>
            <w:tcBorders>
              <w:top w:val="single" w:color="000000" w:sz="4" w:space="0"/>
              <w:left w:val="single" w:color="000000" w:sz="4" w:space="0"/>
              <w:bottom w:val="single" w:color="000000" w:sz="4" w:space="0"/>
              <w:right w:val="single" w:color="000000" w:sz="4" w:space="0"/>
            </w:tcBorders>
            <w:vAlign w:val="center"/>
          </w:tcPr>
          <w:p w14:paraId="494F4694">
            <w:pPr>
              <w:spacing w:after="0" w:line="240" w:lineRule="auto"/>
              <w:jc w:val="center"/>
              <w:rPr>
                <w:rFonts w:ascii="Times New Roman" w:hAnsi="Times New Roman" w:cs="Times New Roman"/>
                <w:sz w:val="21"/>
                <w:szCs w:val="21"/>
              </w:rPr>
            </w:pPr>
          </w:p>
        </w:tc>
      </w:tr>
      <w:tr w14:paraId="77903385">
        <w:tblPrEx>
          <w:tblCellMar>
            <w:top w:w="0" w:type="dxa"/>
            <w:left w:w="0" w:type="dxa"/>
            <w:bottom w:w="0" w:type="dxa"/>
            <w:right w:w="0" w:type="dxa"/>
          </w:tblCellMar>
        </w:tblPrEx>
        <w:trPr>
          <w:gridAfter w:val="2"/>
          <w:wAfter w:w="104" w:type="dxa"/>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1C09160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8</w:t>
            </w: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0953BE33">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钢板桩支护</w:t>
            </w:r>
          </w:p>
        </w:tc>
        <w:tc>
          <w:tcPr>
            <w:tcW w:w="1477" w:type="dxa"/>
            <w:gridSpan w:val="4"/>
            <w:tcBorders>
              <w:top w:val="single" w:color="000000" w:sz="4" w:space="0"/>
              <w:left w:val="single" w:color="000000" w:sz="4" w:space="0"/>
              <w:bottom w:val="single" w:color="000000" w:sz="4" w:space="0"/>
              <w:right w:val="single" w:color="000000" w:sz="4" w:space="0"/>
            </w:tcBorders>
            <w:vAlign w:val="center"/>
          </w:tcPr>
          <w:p w14:paraId="1FA2A0AE">
            <w:pPr>
              <w:spacing w:after="0" w:line="240" w:lineRule="auto"/>
              <w:jc w:val="center"/>
              <w:rPr>
                <w:rFonts w:ascii="Times New Roman" w:hAnsi="Times New Roman" w:cs="Times New Roman"/>
                <w:sz w:val="21"/>
                <w:szCs w:val="21"/>
              </w:rPr>
            </w:pPr>
          </w:p>
        </w:tc>
        <w:tc>
          <w:tcPr>
            <w:tcW w:w="1001" w:type="dxa"/>
            <w:gridSpan w:val="5"/>
            <w:tcBorders>
              <w:top w:val="single" w:color="000000" w:sz="4" w:space="0"/>
              <w:left w:val="single" w:color="000000" w:sz="4" w:space="0"/>
              <w:bottom w:val="single" w:color="000000" w:sz="4" w:space="0"/>
              <w:right w:val="single" w:color="000000" w:sz="4" w:space="0"/>
            </w:tcBorders>
            <w:vAlign w:val="center"/>
          </w:tcPr>
          <w:p w14:paraId="6EF53087">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米</w:t>
            </w:r>
          </w:p>
        </w:tc>
        <w:tc>
          <w:tcPr>
            <w:tcW w:w="681" w:type="dxa"/>
            <w:gridSpan w:val="3"/>
            <w:tcBorders>
              <w:top w:val="single" w:color="000000" w:sz="4" w:space="0"/>
              <w:left w:val="single" w:color="000000" w:sz="4" w:space="0"/>
              <w:bottom w:val="single" w:color="000000" w:sz="4" w:space="0"/>
              <w:right w:val="single" w:color="000000" w:sz="4" w:space="0"/>
            </w:tcBorders>
            <w:vAlign w:val="center"/>
          </w:tcPr>
          <w:p w14:paraId="3A4333E1">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150</w:t>
            </w:r>
          </w:p>
        </w:tc>
        <w:tc>
          <w:tcPr>
            <w:tcW w:w="1635" w:type="dxa"/>
            <w:gridSpan w:val="5"/>
            <w:tcBorders>
              <w:top w:val="single" w:color="000000" w:sz="4" w:space="0"/>
              <w:left w:val="single" w:color="000000" w:sz="4" w:space="0"/>
              <w:bottom w:val="single" w:color="000000" w:sz="4" w:space="0"/>
              <w:right w:val="single" w:color="000000" w:sz="4" w:space="0"/>
            </w:tcBorders>
            <w:vAlign w:val="center"/>
          </w:tcPr>
          <w:p w14:paraId="2201596B">
            <w:pPr>
              <w:spacing w:after="0" w:line="240" w:lineRule="auto"/>
              <w:jc w:val="center"/>
              <w:rPr>
                <w:rFonts w:ascii="Times New Roman" w:hAnsi="Times New Roman" w:cs="Times New Roman"/>
                <w:sz w:val="21"/>
                <w:szCs w:val="21"/>
              </w:rPr>
            </w:pPr>
          </w:p>
        </w:tc>
      </w:tr>
      <w:tr w14:paraId="7C31842C">
        <w:tblPrEx>
          <w:tblCellMar>
            <w:top w:w="0" w:type="dxa"/>
            <w:left w:w="0" w:type="dxa"/>
            <w:bottom w:w="0" w:type="dxa"/>
            <w:right w:w="0" w:type="dxa"/>
          </w:tblCellMar>
        </w:tblPrEx>
        <w:trPr>
          <w:gridAfter w:val="2"/>
          <w:wAfter w:w="104" w:type="dxa"/>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11C0F33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9</w:t>
            </w: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00284A5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管线保护</w:t>
            </w:r>
          </w:p>
        </w:tc>
        <w:tc>
          <w:tcPr>
            <w:tcW w:w="1477" w:type="dxa"/>
            <w:gridSpan w:val="4"/>
            <w:tcBorders>
              <w:top w:val="single" w:color="000000" w:sz="4" w:space="0"/>
              <w:left w:val="single" w:color="000000" w:sz="4" w:space="0"/>
              <w:bottom w:val="single" w:color="000000" w:sz="4" w:space="0"/>
              <w:right w:val="single" w:color="000000" w:sz="4" w:space="0"/>
            </w:tcBorders>
            <w:vAlign w:val="center"/>
          </w:tcPr>
          <w:p w14:paraId="4CD569F9">
            <w:pPr>
              <w:spacing w:after="0" w:line="240" w:lineRule="auto"/>
              <w:jc w:val="center"/>
              <w:rPr>
                <w:rFonts w:ascii="Times New Roman" w:hAnsi="Times New Roman" w:cs="Times New Roman"/>
                <w:sz w:val="21"/>
                <w:szCs w:val="21"/>
              </w:rPr>
            </w:pPr>
          </w:p>
        </w:tc>
        <w:tc>
          <w:tcPr>
            <w:tcW w:w="1001" w:type="dxa"/>
            <w:gridSpan w:val="5"/>
            <w:tcBorders>
              <w:top w:val="single" w:color="000000" w:sz="4" w:space="0"/>
              <w:left w:val="single" w:color="000000" w:sz="4" w:space="0"/>
              <w:bottom w:val="single" w:color="000000" w:sz="4" w:space="0"/>
              <w:right w:val="single" w:color="000000" w:sz="4" w:space="0"/>
            </w:tcBorders>
            <w:vAlign w:val="center"/>
          </w:tcPr>
          <w:p w14:paraId="19F3010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项</w:t>
            </w:r>
          </w:p>
        </w:tc>
        <w:tc>
          <w:tcPr>
            <w:tcW w:w="681" w:type="dxa"/>
            <w:gridSpan w:val="3"/>
            <w:tcBorders>
              <w:top w:val="single" w:color="000000" w:sz="4" w:space="0"/>
              <w:left w:val="single" w:color="000000" w:sz="4" w:space="0"/>
              <w:bottom w:val="single" w:color="000000" w:sz="4" w:space="0"/>
              <w:right w:val="single" w:color="000000" w:sz="4" w:space="0"/>
            </w:tcBorders>
            <w:vAlign w:val="center"/>
          </w:tcPr>
          <w:p w14:paraId="11770F7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1635" w:type="dxa"/>
            <w:gridSpan w:val="5"/>
            <w:tcBorders>
              <w:top w:val="single" w:color="000000" w:sz="4" w:space="0"/>
              <w:left w:val="single" w:color="000000" w:sz="4" w:space="0"/>
              <w:bottom w:val="single" w:color="000000" w:sz="4" w:space="0"/>
              <w:right w:val="single" w:color="000000" w:sz="4" w:space="0"/>
            </w:tcBorders>
            <w:vAlign w:val="center"/>
          </w:tcPr>
          <w:p w14:paraId="24ECA8A1">
            <w:pPr>
              <w:spacing w:after="0" w:line="240" w:lineRule="auto"/>
              <w:jc w:val="center"/>
              <w:rPr>
                <w:rFonts w:ascii="Times New Roman" w:hAnsi="Times New Roman" w:cs="Times New Roman"/>
                <w:sz w:val="21"/>
                <w:szCs w:val="21"/>
              </w:rPr>
            </w:pPr>
          </w:p>
        </w:tc>
      </w:tr>
      <w:tr w14:paraId="2F896C47">
        <w:tblPrEx>
          <w:tblCellMar>
            <w:top w:w="0" w:type="dxa"/>
            <w:left w:w="0" w:type="dxa"/>
            <w:bottom w:w="0" w:type="dxa"/>
            <w:right w:w="0" w:type="dxa"/>
          </w:tblCellMar>
        </w:tblPrEx>
        <w:trPr>
          <w:gridAfter w:val="2"/>
          <w:wAfter w:w="104" w:type="dxa"/>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69DACF4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10</w:t>
            </w: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12F917AF">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道路破除及原样恢复</w:t>
            </w:r>
          </w:p>
        </w:tc>
        <w:tc>
          <w:tcPr>
            <w:tcW w:w="1477" w:type="dxa"/>
            <w:gridSpan w:val="4"/>
            <w:tcBorders>
              <w:top w:val="single" w:color="000000" w:sz="4" w:space="0"/>
              <w:left w:val="single" w:color="000000" w:sz="4" w:space="0"/>
              <w:bottom w:val="single" w:color="000000" w:sz="4" w:space="0"/>
              <w:right w:val="single" w:color="000000" w:sz="4" w:space="0"/>
            </w:tcBorders>
            <w:vAlign w:val="center"/>
          </w:tcPr>
          <w:p w14:paraId="0259470C">
            <w:pPr>
              <w:spacing w:after="0" w:line="240" w:lineRule="auto"/>
              <w:jc w:val="center"/>
              <w:rPr>
                <w:rFonts w:ascii="Times New Roman" w:hAnsi="Times New Roman" w:cs="Times New Roman"/>
                <w:sz w:val="21"/>
                <w:szCs w:val="21"/>
              </w:rPr>
            </w:pPr>
          </w:p>
        </w:tc>
        <w:tc>
          <w:tcPr>
            <w:tcW w:w="1001" w:type="dxa"/>
            <w:gridSpan w:val="5"/>
            <w:tcBorders>
              <w:top w:val="single" w:color="000000" w:sz="4" w:space="0"/>
              <w:left w:val="single" w:color="000000" w:sz="4" w:space="0"/>
              <w:bottom w:val="single" w:color="000000" w:sz="4" w:space="0"/>
              <w:right w:val="single" w:color="000000" w:sz="4" w:space="0"/>
            </w:tcBorders>
            <w:vAlign w:val="center"/>
          </w:tcPr>
          <w:p w14:paraId="06E184D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平方米</w:t>
            </w:r>
          </w:p>
        </w:tc>
        <w:tc>
          <w:tcPr>
            <w:tcW w:w="681" w:type="dxa"/>
            <w:gridSpan w:val="3"/>
            <w:tcBorders>
              <w:top w:val="single" w:color="000000" w:sz="4" w:space="0"/>
              <w:left w:val="single" w:color="000000" w:sz="4" w:space="0"/>
              <w:bottom w:val="single" w:color="000000" w:sz="4" w:space="0"/>
              <w:right w:val="single" w:color="000000" w:sz="4" w:space="0"/>
            </w:tcBorders>
            <w:vAlign w:val="center"/>
          </w:tcPr>
          <w:p w14:paraId="22A6B0D0">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1540</w:t>
            </w:r>
          </w:p>
        </w:tc>
        <w:tc>
          <w:tcPr>
            <w:tcW w:w="1635" w:type="dxa"/>
            <w:gridSpan w:val="5"/>
            <w:tcBorders>
              <w:top w:val="single" w:color="000000" w:sz="4" w:space="0"/>
              <w:left w:val="single" w:color="000000" w:sz="4" w:space="0"/>
              <w:bottom w:val="single" w:color="000000" w:sz="4" w:space="0"/>
              <w:right w:val="single" w:color="000000" w:sz="4" w:space="0"/>
            </w:tcBorders>
            <w:vAlign w:val="center"/>
          </w:tcPr>
          <w:p w14:paraId="7ECCE27E">
            <w:pPr>
              <w:spacing w:after="0" w:line="240" w:lineRule="auto"/>
              <w:jc w:val="center"/>
              <w:rPr>
                <w:rFonts w:ascii="Times New Roman" w:hAnsi="Times New Roman" w:cs="Times New Roman"/>
                <w:sz w:val="21"/>
                <w:szCs w:val="21"/>
              </w:rPr>
            </w:pPr>
          </w:p>
        </w:tc>
      </w:tr>
      <w:tr w14:paraId="23704F08">
        <w:tblPrEx>
          <w:tblCellMar>
            <w:top w:w="0" w:type="dxa"/>
            <w:left w:w="0" w:type="dxa"/>
            <w:bottom w:w="0" w:type="dxa"/>
            <w:right w:w="0" w:type="dxa"/>
          </w:tblCellMar>
        </w:tblPrEx>
        <w:trPr>
          <w:gridAfter w:val="1"/>
          <w:wAfter w:w="86" w:type="dxa"/>
          <w:trHeight w:val="340" w:hRule="exact"/>
          <w:jc w:val="center"/>
        </w:trPr>
        <w:tc>
          <w:tcPr>
            <w:tcW w:w="8419" w:type="dxa"/>
            <w:gridSpan w:val="22"/>
            <w:tcBorders>
              <w:top w:val="single" w:color="000000" w:sz="4" w:space="0"/>
              <w:left w:val="single" w:color="000000" w:sz="4" w:space="0"/>
              <w:bottom w:val="single" w:color="000000" w:sz="4" w:space="0"/>
              <w:right w:val="single" w:color="000000" w:sz="4" w:space="0"/>
            </w:tcBorders>
            <w:vAlign w:val="center"/>
          </w:tcPr>
          <w:p w14:paraId="07CA2D33">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勇罕路（仙池路-胞波路）污水工程量</w:t>
            </w:r>
          </w:p>
        </w:tc>
      </w:tr>
      <w:tr w14:paraId="045C1186">
        <w:tblPrEx>
          <w:tblCellMar>
            <w:top w:w="0" w:type="dxa"/>
            <w:left w:w="0" w:type="dxa"/>
            <w:bottom w:w="0" w:type="dxa"/>
            <w:right w:w="0" w:type="dxa"/>
          </w:tblCellMar>
        </w:tblPrEx>
        <w:trPr>
          <w:gridAfter w:val="1"/>
          <w:wAfter w:w="86" w:type="dxa"/>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6784D690">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编号</w:t>
            </w: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565AF53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名称</w:t>
            </w:r>
          </w:p>
        </w:tc>
        <w:tc>
          <w:tcPr>
            <w:tcW w:w="1477" w:type="dxa"/>
            <w:gridSpan w:val="4"/>
            <w:tcBorders>
              <w:top w:val="single" w:color="000000" w:sz="4" w:space="0"/>
              <w:left w:val="single" w:color="000000" w:sz="4" w:space="0"/>
              <w:bottom w:val="single" w:color="000000" w:sz="4" w:space="0"/>
              <w:right w:val="single" w:color="000000" w:sz="4" w:space="0"/>
            </w:tcBorders>
            <w:vAlign w:val="center"/>
          </w:tcPr>
          <w:p w14:paraId="1AA8DDC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规格</w:t>
            </w:r>
          </w:p>
        </w:tc>
        <w:tc>
          <w:tcPr>
            <w:tcW w:w="1001" w:type="dxa"/>
            <w:gridSpan w:val="5"/>
            <w:tcBorders>
              <w:top w:val="single" w:color="000000" w:sz="4" w:space="0"/>
              <w:left w:val="single" w:color="000000" w:sz="4" w:space="0"/>
              <w:bottom w:val="single" w:color="000000" w:sz="4" w:space="0"/>
              <w:right w:val="single" w:color="000000" w:sz="4" w:space="0"/>
            </w:tcBorders>
            <w:vAlign w:val="center"/>
          </w:tcPr>
          <w:p w14:paraId="0DB4FF3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单位</w:t>
            </w:r>
          </w:p>
        </w:tc>
        <w:tc>
          <w:tcPr>
            <w:tcW w:w="681" w:type="dxa"/>
            <w:gridSpan w:val="3"/>
            <w:tcBorders>
              <w:top w:val="single" w:color="000000" w:sz="4" w:space="0"/>
              <w:left w:val="single" w:color="000000" w:sz="4" w:space="0"/>
              <w:bottom w:val="single" w:color="000000" w:sz="4" w:space="0"/>
              <w:right w:val="single" w:color="000000" w:sz="4" w:space="0"/>
            </w:tcBorders>
            <w:vAlign w:val="center"/>
          </w:tcPr>
          <w:p w14:paraId="2B780E0F">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数量</w:t>
            </w:r>
          </w:p>
        </w:tc>
        <w:tc>
          <w:tcPr>
            <w:tcW w:w="1653" w:type="dxa"/>
            <w:gridSpan w:val="6"/>
            <w:tcBorders>
              <w:top w:val="single" w:color="000000" w:sz="4" w:space="0"/>
              <w:left w:val="single" w:color="000000" w:sz="4" w:space="0"/>
              <w:bottom w:val="single" w:color="000000" w:sz="4" w:space="0"/>
              <w:right w:val="single" w:color="000000" w:sz="4" w:space="0"/>
            </w:tcBorders>
            <w:vAlign w:val="center"/>
          </w:tcPr>
          <w:p w14:paraId="3A4C06A2">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材料</w:t>
            </w:r>
          </w:p>
        </w:tc>
      </w:tr>
      <w:tr w14:paraId="337F843F">
        <w:tblPrEx>
          <w:tblCellMar>
            <w:top w:w="0" w:type="dxa"/>
            <w:left w:w="0" w:type="dxa"/>
            <w:bottom w:w="0" w:type="dxa"/>
            <w:right w:w="0" w:type="dxa"/>
          </w:tblCellMar>
        </w:tblPrEx>
        <w:trPr>
          <w:gridAfter w:val="1"/>
          <w:wAfter w:w="86" w:type="dxa"/>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1882928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4C0D2601">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污水检查井</w:t>
            </w:r>
          </w:p>
        </w:tc>
        <w:tc>
          <w:tcPr>
            <w:tcW w:w="1477" w:type="dxa"/>
            <w:gridSpan w:val="4"/>
            <w:tcBorders>
              <w:top w:val="single" w:color="000000" w:sz="4" w:space="0"/>
              <w:left w:val="single" w:color="000000" w:sz="4" w:space="0"/>
              <w:bottom w:val="single" w:color="000000" w:sz="4" w:space="0"/>
              <w:right w:val="single" w:color="000000" w:sz="4" w:space="0"/>
            </w:tcBorders>
            <w:vAlign w:val="center"/>
          </w:tcPr>
          <w:p w14:paraId="5FF9CCE0">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φ1000</w:t>
            </w:r>
          </w:p>
        </w:tc>
        <w:tc>
          <w:tcPr>
            <w:tcW w:w="1001" w:type="dxa"/>
            <w:gridSpan w:val="5"/>
            <w:tcBorders>
              <w:top w:val="single" w:color="000000" w:sz="4" w:space="0"/>
              <w:left w:val="single" w:color="000000" w:sz="4" w:space="0"/>
              <w:bottom w:val="single" w:color="000000" w:sz="4" w:space="0"/>
              <w:right w:val="single" w:color="000000" w:sz="4" w:space="0"/>
            </w:tcBorders>
            <w:vAlign w:val="center"/>
          </w:tcPr>
          <w:p w14:paraId="4ACCA5D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座</w:t>
            </w:r>
          </w:p>
        </w:tc>
        <w:tc>
          <w:tcPr>
            <w:tcW w:w="681" w:type="dxa"/>
            <w:gridSpan w:val="3"/>
            <w:tcBorders>
              <w:top w:val="single" w:color="000000" w:sz="4" w:space="0"/>
              <w:left w:val="single" w:color="000000" w:sz="4" w:space="0"/>
              <w:bottom w:val="single" w:color="000000" w:sz="4" w:space="0"/>
              <w:right w:val="single" w:color="000000" w:sz="4" w:space="0"/>
            </w:tcBorders>
            <w:vAlign w:val="center"/>
          </w:tcPr>
          <w:p w14:paraId="36BBD417">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16</w:t>
            </w:r>
          </w:p>
        </w:tc>
        <w:tc>
          <w:tcPr>
            <w:tcW w:w="1653" w:type="dxa"/>
            <w:gridSpan w:val="6"/>
            <w:tcBorders>
              <w:top w:val="single" w:color="000000" w:sz="4" w:space="0"/>
              <w:left w:val="single" w:color="000000" w:sz="4" w:space="0"/>
              <w:bottom w:val="single" w:color="000000" w:sz="4" w:space="0"/>
              <w:right w:val="single" w:color="000000" w:sz="4" w:space="0"/>
            </w:tcBorders>
            <w:vAlign w:val="center"/>
          </w:tcPr>
          <w:p w14:paraId="19BC9207">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钢筋混凝土</w:t>
            </w:r>
          </w:p>
        </w:tc>
      </w:tr>
      <w:tr w14:paraId="19F444EB">
        <w:tblPrEx>
          <w:tblCellMar>
            <w:top w:w="0" w:type="dxa"/>
            <w:left w:w="0" w:type="dxa"/>
            <w:bottom w:w="0" w:type="dxa"/>
            <w:right w:w="0" w:type="dxa"/>
          </w:tblCellMar>
        </w:tblPrEx>
        <w:trPr>
          <w:gridAfter w:val="1"/>
          <w:wAfter w:w="86" w:type="dxa"/>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222C4000">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3</w:t>
            </w: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48196323">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截流井</w:t>
            </w:r>
          </w:p>
        </w:tc>
        <w:tc>
          <w:tcPr>
            <w:tcW w:w="1477" w:type="dxa"/>
            <w:gridSpan w:val="4"/>
            <w:tcBorders>
              <w:top w:val="single" w:color="000000" w:sz="4" w:space="0"/>
              <w:left w:val="single" w:color="000000" w:sz="4" w:space="0"/>
              <w:bottom w:val="single" w:color="000000" w:sz="4" w:space="0"/>
              <w:right w:val="single" w:color="000000" w:sz="4" w:space="0"/>
            </w:tcBorders>
            <w:vAlign w:val="center"/>
          </w:tcPr>
          <w:p w14:paraId="7F162E63">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2.0mx2.0m</w:t>
            </w:r>
          </w:p>
        </w:tc>
        <w:tc>
          <w:tcPr>
            <w:tcW w:w="1001" w:type="dxa"/>
            <w:gridSpan w:val="5"/>
            <w:tcBorders>
              <w:top w:val="single" w:color="000000" w:sz="4" w:space="0"/>
              <w:left w:val="single" w:color="000000" w:sz="4" w:space="0"/>
              <w:bottom w:val="single" w:color="000000" w:sz="4" w:space="0"/>
              <w:right w:val="single" w:color="000000" w:sz="4" w:space="0"/>
            </w:tcBorders>
            <w:vAlign w:val="center"/>
          </w:tcPr>
          <w:p w14:paraId="218FE869">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座</w:t>
            </w:r>
          </w:p>
        </w:tc>
        <w:tc>
          <w:tcPr>
            <w:tcW w:w="681" w:type="dxa"/>
            <w:gridSpan w:val="3"/>
            <w:tcBorders>
              <w:top w:val="single" w:color="000000" w:sz="4" w:space="0"/>
              <w:left w:val="single" w:color="000000" w:sz="4" w:space="0"/>
              <w:bottom w:val="single" w:color="000000" w:sz="4" w:space="0"/>
              <w:right w:val="single" w:color="000000" w:sz="4" w:space="0"/>
            </w:tcBorders>
            <w:vAlign w:val="center"/>
          </w:tcPr>
          <w:p w14:paraId="1E7DC7F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5</w:t>
            </w:r>
          </w:p>
        </w:tc>
        <w:tc>
          <w:tcPr>
            <w:tcW w:w="1653" w:type="dxa"/>
            <w:gridSpan w:val="6"/>
            <w:tcBorders>
              <w:top w:val="single" w:color="000000" w:sz="4" w:space="0"/>
              <w:left w:val="single" w:color="000000" w:sz="4" w:space="0"/>
              <w:bottom w:val="single" w:color="000000" w:sz="4" w:space="0"/>
              <w:right w:val="single" w:color="000000" w:sz="4" w:space="0"/>
            </w:tcBorders>
            <w:vAlign w:val="center"/>
          </w:tcPr>
          <w:p w14:paraId="230FE2EF">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钢筋混凝土</w:t>
            </w:r>
          </w:p>
        </w:tc>
      </w:tr>
      <w:tr w14:paraId="2AE8B8B7">
        <w:tblPrEx>
          <w:tblCellMar>
            <w:top w:w="0" w:type="dxa"/>
            <w:left w:w="0" w:type="dxa"/>
            <w:bottom w:w="0" w:type="dxa"/>
            <w:right w:w="0" w:type="dxa"/>
          </w:tblCellMar>
        </w:tblPrEx>
        <w:trPr>
          <w:gridAfter w:val="1"/>
          <w:wAfter w:w="86" w:type="dxa"/>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06284C92">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4</w:t>
            </w: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47B0E01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II 级钢筋混凝土管</w:t>
            </w:r>
          </w:p>
        </w:tc>
        <w:tc>
          <w:tcPr>
            <w:tcW w:w="1477" w:type="dxa"/>
            <w:gridSpan w:val="4"/>
            <w:tcBorders>
              <w:top w:val="single" w:color="000000" w:sz="4" w:space="0"/>
              <w:left w:val="single" w:color="000000" w:sz="4" w:space="0"/>
              <w:bottom w:val="single" w:color="000000" w:sz="4" w:space="0"/>
              <w:right w:val="single" w:color="000000" w:sz="4" w:space="0"/>
            </w:tcBorders>
            <w:vAlign w:val="center"/>
          </w:tcPr>
          <w:p w14:paraId="1715786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DN500</w:t>
            </w:r>
          </w:p>
        </w:tc>
        <w:tc>
          <w:tcPr>
            <w:tcW w:w="1001" w:type="dxa"/>
            <w:gridSpan w:val="5"/>
            <w:tcBorders>
              <w:top w:val="single" w:color="000000" w:sz="4" w:space="0"/>
              <w:left w:val="single" w:color="000000" w:sz="4" w:space="0"/>
              <w:bottom w:val="single" w:color="000000" w:sz="4" w:space="0"/>
              <w:right w:val="single" w:color="000000" w:sz="4" w:space="0"/>
            </w:tcBorders>
            <w:vAlign w:val="center"/>
          </w:tcPr>
          <w:p w14:paraId="73CF887F">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米</w:t>
            </w:r>
          </w:p>
        </w:tc>
        <w:tc>
          <w:tcPr>
            <w:tcW w:w="681" w:type="dxa"/>
            <w:gridSpan w:val="3"/>
            <w:tcBorders>
              <w:top w:val="single" w:color="000000" w:sz="4" w:space="0"/>
              <w:left w:val="single" w:color="000000" w:sz="4" w:space="0"/>
              <w:bottom w:val="single" w:color="000000" w:sz="4" w:space="0"/>
              <w:right w:val="single" w:color="000000" w:sz="4" w:space="0"/>
            </w:tcBorders>
            <w:vAlign w:val="center"/>
          </w:tcPr>
          <w:p w14:paraId="09B021F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300</w:t>
            </w:r>
          </w:p>
        </w:tc>
        <w:tc>
          <w:tcPr>
            <w:tcW w:w="1653" w:type="dxa"/>
            <w:gridSpan w:val="6"/>
            <w:tcBorders>
              <w:top w:val="single" w:color="000000" w:sz="4" w:space="0"/>
              <w:left w:val="single" w:color="000000" w:sz="4" w:space="0"/>
              <w:bottom w:val="single" w:color="000000" w:sz="4" w:space="0"/>
              <w:right w:val="single" w:color="000000" w:sz="4" w:space="0"/>
            </w:tcBorders>
            <w:vAlign w:val="center"/>
          </w:tcPr>
          <w:p w14:paraId="7B520B77">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钢筋混凝土</w:t>
            </w:r>
          </w:p>
        </w:tc>
      </w:tr>
      <w:tr w14:paraId="1830429D">
        <w:tblPrEx>
          <w:tblCellMar>
            <w:top w:w="0" w:type="dxa"/>
            <w:left w:w="0" w:type="dxa"/>
            <w:bottom w:w="0" w:type="dxa"/>
            <w:right w:w="0" w:type="dxa"/>
          </w:tblCellMar>
        </w:tblPrEx>
        <w:trPr>
          <w:gridAfter w:val="1"/>
          <w:wAfter w:w="86" w:type="dxa"/>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23B0275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5</w:t>
            </w: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4E720C9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II 级钢筋混凝土管</w:t>
            </w:r>
          </w:p>
        </w:tc>
        <w:tc>
          <w:tcPr>
            <w:tcW w:w="1477" w:type="dxa"/>
            <w:gridSpan w:val="4"/>
            <w:tcBorders>
              <w:top w:val="single" w:color="000000" w:sz="4" w:space="0"/>
              <w:left w:val="single" w:color="000000" w:sz="4" w:space="0"/>
              <w:bottom w:val="single" w:color="000000" w:sz="4" w:space="0"/>
              <w:right w:val="single" w:color="000000" w:sz="4" w:space="0"/>
            </w:tcBorders>
            <w:vAlign w:val="center"/>
          </w:tcPr>
          <w:p w14:paraId="01066D5F">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DN400</w:t>
            </w:r>
          </w:p>
        </w:tc>
        <w:tc>
          <w:tcPr>
            <w:tcW w:w="1001" w:type="dxa"/>
            <w:gridSpan w:val="5"/>
            <w:tcBorders>
              <w:top w:val="single" w:color="000000" w:sz="4" w:space="0"/>
              <w:left w:val="single" w:color="000000" w:sz="4" w:space="0"/>
              <w:bottom w:val="single" w:color="000000" w:sz="4" w:space="0"/>
              <w:right w:val="single" w:color="000000" w:sz="4" w:space="0"/>
            </w:tcBorders>
            <w:vAlign w:val="center"/>
          </w:tcPr>
          <w:p w14:paraId="73AA986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米</w:t>
            </w:r>
          </w:p>
        </w:tc>
        <w:tc>
          <w:tcPr>
            <w:tcW w:w="681" w:type="dxa"/>
            <w:gridSpan w:val="3"/>
            <w:tcBorders>
              <w:top w:val="single" w:color="000000" w:sz="4" w:space="0"/>
              <w:left w:val="single" w:color="000000" w:sz="4" w:space="0"/>
              <w:bottom w:val="single" w:color="000000" w:sz="4" w:space="0"/>
              <w:right w:val="single" w:color="000000" w:sz="4" w:space="0"/>
            </w:tcBorders>
            <w:vAlign w:val="center"/>
          </w:tcPr>
          <w:p w14:paraId="384D3B75">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40</w:t>
            </w:r>
          </w:p>
        </w:tc>
        <w:tc>
          <w:tcPr>
            <w:tcW w:w="1653" w:type="dxa"/>
            <w:gridSpan w:val="6"/>
            <w:tcBorders>
              <w:top w:val="single" w:color="000000" w:sz="4" w:space="0"/>
              <w:left w:val="single" w:color="000000" w:sz="4" w:space="0"/>
              <w:bottom w:val="single" w:color="000000" w:sz="4" w:space="0"/>
              <w:right w:val="single" w:color="000000" w:sz="4" w:space="0"/>
            </w:tcBorders>
            <w:vAlign w:val="center"/>
          </w:tcPr>
          <w:p w14:paraId="5893495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钢筋混凝土</w:t>
            </w:r>
          </w:p>
        </w:tc>
      </w:tr>
      <w:tr w14:paraId="46A16B83">
        <w:tblPrEx>
          <w:tblCellMar>
            <w:top w:w="0" w:type="dxa"/>
            <w:left w:w="0" w:type="dxa"/>
            <w:bottom w:w="0" w:type="dxa"/>
            <w:right w:w="0" w:type="dxa"/>
          </w:tblCellMar>
        </w:tblPrEx>
        <w:trPr>
          <w:gridAfter w:val="1"/>
          <w:wAfter w:w="86" w:type="dxa"/>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50A7EAE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6</w:t>
            </w: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64DC1053">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II 级钢筋混凝土管</w:t>
            </w:r>
          </w:p>
        </w:tc>
        <w:tc>
          <w:tcPr>
            <w:tcW w:w="1477" w:type="dxa"/>
            <w:gridSpan w:val="4"/>
            <w:tcBorders>
              <w:top w:val="single" w:color="000000" w:sz="4" w:space="0"/>
              <w:left w:val="single" w:color="000000" w:sz="4" w:space="0"/>
              <w:bottom w:val="single" w:color="000000" w:sz="4" w:space="0"/>
              <w:right w:val="single" w:color="000000" w:sz="4" w:space="0"/>
            </w:tcBorders>
            <w:vAlign w:val="center"/>
          </w:tcPr>
          <w:p w14:paraId="701FF9F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DN300</w:t>
            </w:r>
          </w:p>
        </w:tc>
        <w:tc>
          <w:tcPr>
            <w:tcW w:w="1001" w:type="dxa"/>
            <w:gridSpan w:val="5"/>
            <w:tcBorders>
              <w:top w:val="single" w:color="000000" w:sz="4" w:space="0"/>
              <w:left w:val="single" w:color="000000" w:sz="4" w:space="0"/>
              <w:bottom w:val="single" w:color="000000" w:sz="4" w:space="0"/>
              <w:right w:val="single" w:color="000000" w:sz="4" w:space="0"/>
            </w:tcBorders>
            <w:vAlign w:val="center"/>
          </w:tcPr>
          <w:p w14:paraId="3F4E1A0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米</w:t>
            </w:r>
          </w:p>
        </w:tc>
        <w:tc>
          <w:tcPr>
            <w:tcW w:w="681" w:type="dxa"/>
            <w:gridSpan w:val="3"/>
            <w:tcBorders>
              <w:top w:val="single" w:color="000000" w:sz="4" w:space="0"/>
              <w:left w:val="single" w:color="000000" w:sz="4" w:space="0"/>
              <w:bottom w:val="single" w:color="000000" w:sz="4" w:space="0"/>
              <w:right w:val="single" w:color="000000" w:sz="4" w:space="0"/>
            </w:tcBorders>
            <w:vAlign w:val="center"/>
          </w:tcPr>
          <w:p w14:paraId="25CF79F5">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50</w:t>
            </w:r>
          </w:p>
        </w:tc>
        <w:tc>
          <w:tcPr>
            <w:tcW w:w="1653" w:type="dxa"/>
            <w:gridSpan w:val="6"/>
            <w:tcBorders>
              <w:top w:val="single" w:color="000000" w:sz="4" w:space="0"/>
              <w:left w:val="single" w:color="000000" w:sz="4" w:space="0"/>
              <w:bottom w:val="single" w:color="000000" w:sz="4" w:space="0"/>
              <w:right w:val="single" w:color="000000" w:sz="4" w:space="0"/>
            </w:tcBorders>
            <w:vAlign w:val="center"/>
          </w:tcPr>
          <w:p w14:paraId="4E537C9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钢筋混凝土</w:t>
            </w:r>
          </w:p>
        </w:tc>
      </w:tr>
      <w:tr w14:paraId="72F55B3A">
        <w:tblPrEx>
          <w:tblCellMar>
            <w:top w:w="0" w:type="dxa"/>
            <w:left w:w="0" w:type="dxa"/>
            <w:bottom w:w="0" w:type="dxa"/>
            <w:right w:w="0" w:type="dxa"/>
          </w:tblCellMar>
        </w:tblPrEx>
        <w:trPr>
          <w:gridAfter w:val="1"/>
          <w:wAfter w:w="86" w:type="dxa"/>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29FF10C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7</w:t>
            </w: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59EBCCD2">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浮筒阀</w:t>
            </w:r>
          </w:p>
        </w:tc>
        <w:tc>
          <w:tcPr>
            <w:tcW w:w="1477" w:type="dxa"/>
            <w:gridSpan w:val="4"/>
            <w:tcBorders>
              <w:top w:val="single" w:color="000000" w:sz="4" w:space="0"/>
              <w:left w:val="single" w:color="000000" w:sz="4" w:space="0"/>
              <w:bottom w:val="single" w:color="000000" w:sz="4" w:space="0"/>
              <w:right w:val="single" w:color="000000" w:sz="4" w:space="0"/>
            </w:tcBorders>
            <w:vAlign w:val="center"/>
          </w:tcPr>
          <w:p w14:paraId="107271D9">
            <w:pPr>
              <w:spacing w:after="0" w:line="240" w:lineRule="auto"/>
              <w:jc w:val="center"/>
              <w:rPr>
                <w:rFonts w:ascii="Times New Roman" w:hAnsi="Times New Roman" w:cs="Times New Roman"/>
                <w:sz w:val="21"/>
                <w:szCs w:val="21"/>
              </w:rPr>
            </w:pPr>
          </w:p>
        </w:tc>
        <w:tc>
          <w:tcPr>
            <w:tcW w:w="1001" w:type="dxa"/>
            <w:gridSpan w:val="5"/>
            <w:tcBorders>
              <w:top w:val="single" w:color="000000" w:sz="4" w:space="0"/>
              <w:left w:val="single" w:color="000000" w:sz="4" w:space="0"/>
              <w:bottom w:val="single" w:color="000000" w:sz="4" w:space="0"/>
              <w:right w:val="single" w:color="000000" w:sz="4" w:space="0"/>
            </w:tcBorders>
            <w:vAlign w:val="center"/>
          </w:tcPr>
          <w:p w14:paraId="712AA24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座</w:t>
            </w:r>
          </w:p>
        </w:tc>
        <w:tc>
          <w:tcPr>
            <w:tcW w:w="681" w:type="dxa"/>
            <w:gridSpan w:val="3"/>
            <w:tcBorders>
              <w:top w:val="single" w:color="000000" w:sz="4" w:space="0"/>
              <w:left w:val="single" w:color="000000" w:sz="4" w:space="0"/>
              <w:bottom w:val="single" w:color="000000" w:sz="4" w:space="0"/>
              <w:right w:val="single" w:color="000000" w:sz="4" w:space="0"/>
            </w:tcBorders>
            <w:vAlign w:val="center"/>
          </w:tcPr>
          <w:p w14:paraId="091D1C4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5</w:t>
            </w:r>
          </w:p>
        </w:tc>
        <w:tc>
          <w:tcPr>
            <w:tcW w:w="1653" w:type="dxa"/>
            <w:gridSpan w:val="6"/>
            <w:tcBorders>
              <w:top w:val="single" w:color="000000" w:sz="4" w:space="0"/>
              <w:left w:val="single" w:color="000000" w:sz="4" w:space="0"/>
              <w:bottom w:val="single" w:color="000000" w:sz="4" w:space="0"/>
              <w:right w:val="single" w:color="000000" w:sz="4" w:space="0"/>
            </w:tcBorders>
            <w:vAlign w:val="center"/>
          </w:tcPr>
          <w:p w14:paraId="33193644">
            <w:pPr>
              <w:spacing w:after="0" w:line="240" w:lineRule="auto"/>
              <w:jc w:val="center"/>
              <w:rPr>
                <w:rFonts w:ascii="Times New Roman" w:hAnsi="Times New Roman" w:cs="Times New Roman"/>
                <w:sz w:val="21"/>
                <w:szCs w:val="21"/>
              </w:rPr>
            </w:pPr>
          </w:p>
        </w:tc>
      </w:tr>
      <w:tr w14:paraId="3A5D9F49">
        <w:tblPrEx>
          <w:tblCellMar>
            <w:top w:w="0" w:type="dxa"/>
            <w:left w:w="0" w:type="dxa"/>
            <w:bottom w:w="0" w:type="dxa"/>
            <w:right w:w="0" w:type="dxa"/>
          </w:tblCellMar>
        </w:tblPrEx>
        <w:trPr>
          <w:gridAfter w:val="1"/>
          <w:wAfter w:w="86" w:type="dxa"/>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78EBD8C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8</w:t>
            </w: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475E0AA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管线保护</w:t>
            </w:r>
          </w:p>
        </w:tc>
        <w:tc>
          <w:tcPr>
            <w:tcW w:w="1477" w:type="dxa"/>
            <w:gridSpan w:val="4"/>
            <w:tcBorders>
              <w:top w:val="single" w:color="000000" w:sz="4" w:space="0"/>
              <w:left w:val="single" w:color="000000" w:sz="4" w:space="0"/>
              <w:bottom w:val="single" w:color="000000" w:sz="4" w:space="0"/>
              <w:right w:val="single" w:color="000000" w:sz="4" w:space="0"/>
            </w:tcBorders>
            <w:vAlign w:val="center"/>
          </w:tcPr>
          <w:p w14:paraId="1DE1E03F">
            <w:pPr>
              <w:spacing w:after="0" w:line="240" w:lineRule="auto"/>
              <w:jc w:val="center"/>
              <w:rPr>
                <w:rFonts w:ascii="Times New Roman" w:hAnsi="Times New Roman" w:cs="Times New Roman"/>
                <w:sz w:val="21"/>
                <w:szCs w:val="21"/>
              </w:rPr>
            </w:pPr>
          </w:p>
        </w:tc>
        <w:tc>
          <w:tcPr>
            <w:tcW w:w="1001" w:type="dxa"/>
            <w:gridSpan w:val="5"/>
            <w:tcBorders>
              <w:top w:val="single" w:color="000000" w:sz="4" w:space="0"/>
              <w:left w:val="single" w:color="000000" w:sz="4" w:space="0"/>
              <w:bottom w:val="single" w:color="000000" w:sz="4" w:space="0"/>
              <w:right w:val="single" w:color="000000" w:sz="4" w:space="0"/>
            </w:tcBorders>
            <w:vAlign w:val="center"/>
          </w:tcPr>
          <w:p w14:paraId="195F3A3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项</w:t>
            </w:r>
          </w:p>
        </w:tc>
        <w:tc>
          <w:tcPr>
            <w:tcW w:w="681" w:type="dxa"/>
            <w:gridSpan w:val="3"/>
            <w:tcBorders>
              <w:top w:val="single" w:color="000000" w:sz="4" w:space="0"/>
              <w:left w:val="single" w:color="000000" w:sz="4" w:space="0"/>
              <w:bottom w:val="single" w:color="000000" w:sz="4" w:space="0"/>
              <w:right w:val="single" w:color="000000" w:sz="4" w:space="0"/>
            </w:tcBorders>
            <w:vAlign w:val="center"/>
          </w:tcPr>
          <w:p w14:paraId="274B0A29">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1653" w:type="dxa"/>
            <w:gridSpan w:val="6"/>
            <w:tcBorders>
              <w:top w:val="single" w:color="000000" w:sz="4" w:space="0"/>
              <w:left w:val="single" w:color="000000" w:sz="4" w:space="0"/>
              <w:bottom w:val="single" w:color="000000" w:sz="4" w:space="0"/>
              <w:right w:val="single" w:color="000000" w:sz="4" w:space="0"/>
            </w:tcBorders>
            <w:vAlign w:val="center"/>
          </w:tcPr>
          <w:p w14:paraId="25E35E5B">
            <w:pPr>
              <w:spacing w:after="0" w:line="240" w:lineRule="auto"/>
              <w:jc w:val="center"/>
              <w:rPr>
                <w:rFonts w:ascii="Times New Roman" w:hAnsi="Times New Roman" w:cs="Times New Roman"/>
                <w:sz w:val="21"/>
                <w:szCs w:val="21"/>
              </w:rPr>
            </w:pPr>
          </w:p>
        </w:tc>
      </w:tr>
      <w:tr w14:paraId="75008EF7">
        <w:trPr>
          <w:gridAfter w:val="1"/>
          <w:wAfter w:w="86" w:type="dxa"/>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6C1F6C03">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9</w:t>
            </w: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2292093F">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道路破除及原样恢复</w:t>
            </w:r>
          </w:p>
        </w:tc>
        <w:tc>
          <w:tcPr>
            <w:tcW w:w="1477" w:type="dxa"/>
            <w:gridSpan w:val="4"/>
            <w:tcBorders>
              <w:top w:val="single" w:color="000000" w:sz="4" w:space="0"/>
              <w:left w:val="single" w:color="000000" w:sz="4" w:space="0"/>
              <w:bottom w:val="single" w:color="000000" w:sz="4" w:space="0"/>
              <w:right w:val="single" w:color="000000" w:sz="4" w:space="0"/>
            </w:tcBorders>
            <w:vAlign w:val="center"/>
          </w:tcPr>
          <w:p w14:paraId="668FC8F1">
            <w:pPr>
              <w:spacing w:after="0" w:line="240" w:lineRule="auto"/>
              <w:jc w:val="center"/>
              <w:rPr>
                <w:rFonts w:ascii="Times New Roman" w:hAnsi="Times New Roman" w:cs="Times New Roman"/>
                <w:sz w:val="21"/>
                <w:szCs w:val="21"/>
              </w:rPr>
            </w:pPr>
          </w:p>
        </w:tc>
        <w:tc>
          <w:tcPr>
            <w:tcW w:w="1001" w:type="dxa"/>
            <w:gridSpan w:val="5"/>
            <w:tcBorders>
              <w:top w:val="single" w:color="000000" w:sz="4" w:space="0"/>
              <w:left w:val="single" w:color="000000" w:sz="4" w:space="0"/>
              <w:bottom w:val="single" w:color="000000" w:sz="4" w:space="0"/>
              <w:right w:val="single" w:color="000000" w:sz="4" w:space="0"/>
            </w:tcBorders>
            <w:vAlign w:val="center"/>
          </w:tcPr>
          <w:p w14:paraId="1783DA96">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平方米</w:t>
            </w:r>
          </w:p>
        </w:tc>
        <w:tc>
          <w:tcPr>
            <w:tcW w:w="681" w:type="dxa"/>
            <w:gridSpan w:val="3"/>
            <w:tcBorders>
              <w:top w:val="single" w:color="000000" w:sz="4" w:space="0"/>
              <w:left w:val="single" w:color="000000" w:sz="4" w:space="0"/>
              <w:bottom w:val="single" w:color="000000" w:sz="4" w:space="0"/>
              <w:right w:val="single" w:color="000000" w:sz="4" w:space="0"/>
            </w:tcBorders>
            <w:vAlign w:val="center"/>
          </w:tcPr>
          <w:p w14:paraId="498EC3E2">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2100</w:t>
            </w:r>
          </w:p>
        </w:tc>
        <w:tc>
          <w:tcPr>
            <w:tcW w:w="1653" w:type="dxa"/>
            <w:gridSpan w:val="6"/>
            <w:tcBorders>
              <w:top w:val="single" w:color="000000" w:sz="4" w:space="0"/>
              <w:left w:val="single" w:color="000000" w:sz="4" w:space="0"/>
              <w:bottom w:val="single" w:color="000000" w:sz="4" w:space="0"/>
              <w:right w:val="single" w:color="000000" w:sz="4" w:space="0"/>
            </w:tcBorders>
            <w:vAlign w:val="center"/>
          </w:tcPr>
          <w:p w14:paraId="4D556618">
            <w:pPr>
              <w:spacing w:after="0" w:line="240" w:lineRule="auto"/>
              <w:jc w:val="center"/>
              <w:rPr>
                <w:rFonts w:ascii="Times New Roman" w:hAnsi="Times New Roman" w:cs="Times New Roman"/>
                <w:sz w:val="21"/>
                <w:szCs w:val="21"/>
              </w:rPr>
            </w:pPr>
          </w:p>
        </w:tc>
      </w:tr>
      <w:tr w14:paraId="21C1B418">
        <w:tblPrEx>
          <w:tblCellMar>
            <w:top w:w="0" w:type="dxa"/>
            <w:left w:w="0" w:type="dxa"/>
            <w:bottom w:w="0" w:type="dxa"/>
            <w:right w:w="0" w:type="dxa"/>
          </w:tblCellMar>
        </w:tblPrEx>
        <w:trPr>
          <w:gridAfter w:val="1"/>
          <w:wAfter w:w="86" w:type="dxa"/>
          <w:trHeight w:val="340" w:hRule="exact"/>
          <w:jc w:val="center"/>
        </w:trPr>
        <w:tc>
          <w:tcPr>
            <w:tcW w:w="8419" w:type="dxa"/>
            <w:gridSpan w:val="22"/>
            <w:tcBorders>
              <w:top w:val="single" w:color="000000" w:sz="4" w:space="0"/>
              <w:left w:val="single" w:color="000000" w:sz="4" w:space="0"/>
              <w:bottom w:val="single" w:color="000000" w:sz="4" w:space="0"/>
              <w:right w:val="single" w:color="000000" w:sz="4" w:space="0"/>
            </w:tcBorders>
            <w:vAlign w:val="center"/>
          </w:tcPr>
          <w:p w14:paraId="3346A1F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仙池路（金塔大街-南蚌路）污水工程量</w:t>
            </w:r>
          </w:p>
        </w:tc>
      </w:tr>
      <w:tr w14:paraId="5AABE1D0">
        <w:tblPrEx>
          <w:tblCellMar>
            <w:top w:w="0" w:type="dxa"/>
            <w:left w:w="0" w:type="dxa"/>
            <w:bottom w:w="0" w:type="dxa"/>
            <w:right w:w="0" w:type="dxa"/>
          </w:tblCellMar>
        </w:tblPrEx>
        <w:trPr>
          <w:gridAfter w:val="1"/>
          <w:wAfter w:w="86" w:type="dxa"/>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56A9920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编号</w:t>
            </w: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2A31E34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名称</w:t>
            </w:r>
          </w:p>
        </w:tc>
        <w:tc>
          <w:tcPr>
            <w:tcW w:w="1477" w:type="dxa"/>
            <w:gridSpan w:val="4"/>
            <w:tcBorders>
              <w:top w:val="single" w:color="000000" w:sz="4" w:space="0"/>
              <w:left w:val="single" w:color="000000" w:sz="4" w:space="0"/>
              <w:bottom w:val="single" w:color="000000" w:sz="4" w:space="0"/>
              <w:right w:val="single" w:color="000000" w:sz="4" w:space="0"/>
            </w:tcBorders>
            <w:vAlign w:val="center"/>
          </w:tcPr>
          <w:p w14:paraId="79AA6412">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规格</w:t>
            </w:r>
          </w:p>
        </w:tc>
        <w:tc>
          <w:tcPr>
            <w:tcW w:w="1001" w:type="dxa"/>
            <w:gridSpan w:val="5"/>
            <w:tcBorders>
              <w:top w:val="single" w:color="000000" w:sz="4" w:space="0"/>
              <w:left w:val="single" w:color="000000" w:sz="4" w:space="0"/>
              <w:bottom w:val="single" w:color="000000" w:sz="4" w:space="0"/>
              <w:right w:val="single" w:color="000000" w:sz="4" w:space="0"/>
            </w:tcBorders>
            <w:vAlign w:val="center"/>
          </w:tcPr>
          <w:p w14:paraId="07ADD1F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单位</w:t>
            </w:r>
          </w:p>
        </w:tc>
        <w:tc>
          <w:tcPr>
            <w:tcW w:w="681" w:type="dxa"/>
            <w:gridSpan w:val="3"/>
            <w:tcBorders>
              <w:top w:val="single" w:color="000000" w:sz="4" w:space="0"/>
              <w:left w:val="single" w:color="000000" w:sz="4" w:space="0"/>
              <w:bottom w:val="single" w:color="000000" w:sz="4" w:space="0"/>
              <w:right w:val="single" w:color="000000" w:sz="4" w:space="0"/>
            </w:tcBorders>
            <w:vAlign w:val="center"/>
          </w:tcPr>
          <w:p w14:paraId="4FE9A1E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数量</w:t>
            </w:r>
          </w:p>
        </w:tc>
        <w:tc>
          <w:tcPr>
            <w:tcW w:w="1653" w:type="dxa"/>
            <w:gridSpan w:val="6"/>
            <w:tcBorders>
              <w:top w:val="single" w:color="000000" w:sz="4" w:space="0"/>
              <w:left w:val="single" w:color="000000" w:sz="4" w:space="0"/>
              <w:bottom w:val="single" w:color="000000" w:sz="4" w:space="0"/>
              <w:right w:val="single" w:color="000000" w:sz="4" w:space="0"/>
            </w:tcBorders>
            <w:vAlign w:val="center"/>
          </w:tcPr>
          <w:p w14:paraId="573720A5">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材料</w:t>
            </w:r>
          </w:p>
        </w:tc>
      </w:tr>
      <w:tr w14:paraId="3483D1BE">
        <w:tblPrEx>
          <w:tblCellMar>
            <w:top w:w="0" w:type="dxa"/>
            <w:left w:w="0" w:type="dxa"/>
            <w:bottom w:w="0" w:type="dxa"/>
            <w:right w:w="0" w:type="dxa"/>
          </w:tblCellMar>
        </w:tblPrEx>
        <w:trPr>
          <w:gridAfter w:val="1"/>
          <w:wAfter w:w="86" w:type="dxa"/>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395E5937">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3376EE93">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污水检查井</w:t>
            </w:r>
          </w:p>
        </w:tc>
        <w:tc>
          <w:tcPr>
            <w:tcW w:w="1477" w:type="dxa"/>
            <w:gridSpan w:val="4"/>
            <w:tcBorders>
              <w:top w:val="single" w:color="000000" w:sz="4" w:space="0"/>
              <w:left w:val="single" w:color="000000" w:sz="4" w:space="0"/>
              <w:bottom w:val="single" w:color="000000" w:sz="4" w:space="0"/>
              <w:right w:val="single" w:color="000000" w:sz="4" w:space="0"/>
            </w:tcBorders>
            <w:vAlign w:val="center"/>
          </w:tcPr>
          <w:p w14:paraId="2FA7977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φ1000</w:t>
            </w:r>
          </w:p>
        </w:tc>
        <w:tc>
          <w:tcPr>
            <w:tcW w:w="1001" w:type="dxa"/>
            <w:gridSpan w:val="5"/>
            <w:tcBorders>
              <w:top w:val="single" w:color="000000" w:sz="4" w:space="0"/>
              <w:left w:val="single" w:color="000000" w:sz="4" w:space="0"/>
              <w:bottom w:val="single" w:color="000000" w:sz="4" w:space="0"/>
              <w:right w:val="single" w:color="000000" w:sz="4" w:space="0"/>
            </w:tcBorders>
            <w:vAlign w:val="center"/>
          </w:tcPr>
          <w:p w14:paraId="5C629E42">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座</w:t>
            </w:r>
          </w:p>
        </w:tc>
        <w:tc>
          <w:tcPr>
            <w:tcW w:w="681" w:type="dxa"/>
            <w:gridSpan w:val="3"/>
            <w:tcBorders>
              <w:top w:val="single" w:color="000000" w:sz="4" w:space="0"/>
              <w:left w:val="single" w:color="000000" w:sz="4" w:space="0"/>
              <w:bottom w:val="single" w:color="000000" w:sz="4" w:space="0"/>
              <w:right w:val="single" w:color="000000" w:sz="4" w:space="0"/>
            </w:tcBorders>
            <w:vAlign w:val="center"/>
          </w:tcPr>
          <w:p w14:paraId="0525E3D3">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20</w:t>
            </w:r>
          </w:p>
        </w:tc>
        <w:tc>
          <w:tcPr>
            <w:tcW w:w="1653" w:type="dxa"/>
            <w:gridSpan w:val="6"/>
            <w:tcBorders>
              <w:top w:val="single" w:color="000000" w:sz="4" w:space="0"/>
              <w:left w:val="single" w:color="000000" w:sz="4" w:space="0"/>
              <w:bottom w:val="single" w:color="000000" w:sz="4" w:space="0"/>
              <w:right w:val="single" w:color="000000" w:sz="4" w:space="0"/>
            </w:tcBorders>
            <w:vAlign w:val="center"/>
          </w:tcPr>
          <w:p w14:paraId="7D6F365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钢筋混凝土</w:t>
            </w:r>
          </w:p>
        </w:tc>
      </w:tr>
      <w:tr w14:paraId="6F6C6C73">
        <w:tblPrEx>
          <w:tblCellMar>
            <w:top w:w="0" w:type="dxa"/>
            <w:left w:w="0" w:type="dxa"/>
            <w:bottom w:w="0" w:type="dxa"/>
            <w:right w:w="0" w:type="dxa"/>
          </w:tblCellMar>
        </w:tblPrEx>
        <w:trPr>
          <w:gridAfter w:val="1"/>
          <w:wAfter w:w="86" w:type="dxa"/>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037F6A40">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3</w:t>
            </w: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0883BF1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截流井</w:t>
            </w:r>
          </w:p>
        </w:tc>
        <w:tc>
          <w:tcPr>
            <w:tcW w:w="1477" w:type="dxa"/>
            <w:gridSpan w:val="4"/>
            <w:tcBorders>
              <w:top w:val="single" w:color="000000" w:sz="4" w:space="0"/>
              <w:left w:val="single" w:color="000000" w:sz="4" w:space="0"/>
              <w:bottom w:val="single" w:color="000000" w:sz="4" w:space="0"/>
              <w:right w:val="single" w:color="000000" w:sz="4" w:space="0"/>
            </w:tcBorders>
            <w:vAlign w:val="center"/>
          </w:tcPr>
          <w:p w14:paraId="598DF653">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2.0mx2.0m</w:t>
            </w:r>
          </w:p>
        </w:tc>
        <w:tc>
          <w:tcPr>
            <w:tcW w:w="1001" w:type="dxa"/>
            <w:gridSpan w:val="5"/>
            <w:tcBorders>
              <w:top w:val="single" w:color="000000" w:sz="4" w:space="0"/>
              <w:left w:val="single" w:color="000000" w:sz="4" w:space="0"/>
              <w:bottom w:val="single" w:color="000000" w:sz="4" w:space="0"/>
              <w:right w:val="single" w:color="000000" w:sz="4" w:space="0"/>
            </w:tcBorders>
            <w:vAlign w:val="center"/>
          </w:tcPr>
          <w:p w14:paraId="3EC9757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座</w:t>
            </w:r>
          </w:p>
        </w:tc>
        <w:tc>
          <w:tcPr>
            <w:tcW w:w="681" w:type="dxa"/>
            <w:gridSpan w:val="3"/>
            <w:tcBorders>
              <w:top w:val="single" w:color="000000" w:sz="4" w:space="0"/>
              <w:left w:val="single" w:color="000000" w:sz="4" w:space="0"/>
              <w:bottom w:val="single" w:color="000000" w:sz="4" w:space="0"/>
              <w:right w:val="single" w:color="000000" w:sz="4" w:space="0"/>
            </w:tcBorders>
            <w:vAlign w:val="center"/>
          </w:tcPr>
          <w:p w14:paraId="6022C355">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6</w:t>
            </w:r>
          </w:p>
        </w:tc>
        <w:tc>
          <w:tcPr>
            <w:tcW w:w="1653" w:type="dxa"/>
            <w:gridSpan w:val="6"/>
            <w:tcBorders>
              <w:top w:val="single" w:color="000000" w:sz="4" w:space="0"/>
              <w:left w:val="single" w:color="000000" w:sz="4" w:space="0"/>
              <w:bottom w:val="single" w:color="000000" w:sz="4" w:space="0"/>
              <w:right w:val="single" w:color="000000" w:sz="4" w:space="0"/>
            </w:tcBorders>
            <w:vAlign w:val="center"/>
          </w:tcPr>
          <w:p w14:paraId="1A12FA4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钢筋混凝土</w:t>
            </w:r>
          </w:p>
        </w:tc>
      </w:tr>
      <w:tr w14:paraId="071EEF76">
        <w:tblPrEx>
          <w:tblCellMar>
            <w:top w:w="0" w:type="dxa"/>
            <w:left w:w="0" w:type="dxa"/>
            <w:bottom w:w="0" w:type="dxa"/>
            <w:right w:w="0" w:type="dxa"/>
          </w:tblCellMar>
        </w:tblPrEx>
        <w:trPr>
          <w:gridAfter w:val="1"/>
          <w:wAfter w:w="86" w:type="dxa"/>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0631AF9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4</w:t>
            </w: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07FF873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II 级钢筋混凝土管</w:t>
            </w:r>
          </w:p>
        </w:tc>
        <w:tc>
          <w:tcPr>
            <w:tcW w:w="1477" w:type="dxa"/>
            <w:gridSpan w:val="4"/>
            <w:tcBorders>
              <w:top w:val="single" w:color="000000" w:sz="4" w:space="0"/>
              <w:left w:val="single" w:color="000000" w:sz="4" w:space="0"/>
              <w:bottom w:val="single" w:color="000000" w:sz="4" w:space="0"/>
              <w:right w:val="single" w:color="000000" w:sz="4" w:space="0"/>
            </w:tcBorders>
            <w:vAlign w:val="center"/>
          </w:tcPr>
          <w:p w14:paraId="6E574277">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DN500</w:t>
            </w:r>
          </w:p>
        </w:tc>
        <w:tc>
          <w:tcPr>
            <w:tcW w:w="1001" w:type="dxa"/>
            <w:gridSpan w:val="5"/>
            <w:tcBorders>
              <w:top w:val="single" w:color="000000" w:sz="4" w:space="0"/>
              <w:left w:val="single" w:color="000000" w:sz="4" w:space="0"/>
              <w:bottom w:val="single" w:color="000000" w:sz="4" w:space="0"/>
              <w:right w:val="single" w:color="000000" w:sz="4" w:space="0"/>
            </w:tcBorders>
            <w:vAlign w:val="center"/>
          </w:tcPr>
          <w:p w14:paraId="1440BA3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米</w:t>
            </w:r>
          </w:p>
        </w:tc>
        <w:tc>
          <w:tcPr>
            <w:tcW w:w="681" w:type="dxa"/>
            <w:gridSpan w:val="3"/>
            <w:tcBorders>
              <w:top w:val="single" w:color="000000" w:sz="4" w:space="0"/>
              <w:left w:val="single" w:color="000000" w:sz="4" w:space="0"/>
              <w:bottom w:val="single" w:color="000000" w:sz="4" w:space="0"/>
              <w:right w:val="single" w:color="000000" w:sz="4" w:space="0"/>
            </w:tcBorders>
            <w:vAlign w:val="center"/>
          </w:tcPr>
          <w:p w14:paraId="26538C1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650</w:t>
            </w:r>
          </w:p>
        </w:tc>
        <w:tc>
          <w:tcPr>
            <w:tcW w:w="1653" w:type="dxa"/>
            <w:gridSpan w:val="6"/>
            <w:tcBorders>
              <w:top w:val="single" w:color="000000" w:sz="4" w:space="0"/>
              <w:left w:val="single" w:color="000000" w:sz="4" w:space="0"/>
              <w:bottom w:val="single" w:color="000000" w:sz="4" w:space="0"/>
              <w:right w:val="single" w:color="000000" w:sz="4" w:space="0"/>
            </w:tcBorders>
            <w:vAlign w:val="center"/>
          </w:tcPr>
          <w:p w14:paraId="67FB71D6">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钢筋混凝土</w:t>
            </w:r>
          </w:p>
        </w:tc>
      </w:tr>
      <w:tr w14:paraId="0E7D1C41">
        <w:tblPrEx>
          <w:tblCellMar>
            <w:top w:w="0" w:type="dxa"/>
            <w:left w:w="0" w:type="dxa"/>
            <w:bottom w:w="0" w:type="dxa"/>
            <w:right w:w="0" w:type="dxa"/>
          </w:tblCellMar>
        </w:tblPrEx>
        <w:trPr>
          <w:gridAfter w:val="1"/>
          <w:wAfter w:w="86" w:type="dxa"/>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164C44D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5</w:t>
            </w: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015DA807">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II 级钢筋混凝土管</w:t>
            </w:r>
          </w:p>
        </w:tc>
        <w:tc>
          <w:tcPr>
            <w:tcW w:w="1477" w:type="dxa"/>
            <w:gridSpan w:val="4"/>
            <w:tcBorders>
              <w:top w:val="single" w:color="000000" w:sz="4" w:space="0"/>
              <w:left w:val="single" w:color="000000" w:sz="4" w:space="0"/>
              <w:bottom w:val="single" w:color="000000" w:sz="4" w:space="0"/>
              <w:right w:val="single" w:color="000000" w:sz="4" w:space="0"/>
            </w:tcBorders>
            <w:vAlign w:val="center"/>
          </w:tcPr>
          <w:p w14:paraId="70876A45">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DN400</w:t>
            </w:r>
          </w:p>
        </w:tc>
        <w:tc>
          <w:tcPr>
            <w:tcW w:w="1001" w:type="dxa"/>
            <w:gridSpan w:val="5"/>
            <w:tcBorders>
              <w:top w:val="single" w:color="000000" w:sz="4" w:space="0"/>
              <w:left w:val="single" w:color="000000" w:sz="4" w:space="0"/>
              <w:bottom w:val="single" w:color="000000" w:sz="4" w:space="0"/>
              <w:right w:val="single" w:color="000000" w:sz="4" w:space="0"/>
            </w:tcBorders>
            <w:vAlign w:val="center"/>
          </w:tcPr>
          <w:p w14:paraId="7808513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米</w:t>
            </w:r>
          </w:p>
        </w:tc>
        <w:tc>
          <w:tcPr>
            <w:tcW w:w="681" w:type="dxa"/>
            <w:gridSpan w:val="3"/>
            <w:tcBorders>
              <w:top w:val="single" w:color="000000" w:sz="4" w:space="0"/>
              <w:left w:val="single" w:color="000000" w:sz="4" w:space="0"/>
              <w:bottom w:val="single" w:color="000000" w:sz="4" w:space="0"/>
              <w:right w:val="single" w:color="000000" w:sz="4" w:space="0"/>
            </w:tcBorders>
            <w:vAlign w:val="center"/>
          </w:tcPr>
          <w:p w14:paraId="4ED5A67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50</w:t>
            </w:r>
          </w:p>
        </w:tc>
        <w:tc>
          <w:tcPr>
            <w:tcW w:w="1653" w:type="dxa"/>
            <w:gridSpan w:val="6"/>
            <w:tcBorders>
              <w:top w:val="single" w:color="000000" w:sz="4" w:space="0"/>
              <w:left w:val="single" w:color="000000" w:sz="4" w:space="0"/>
              <w:bottom w:val="single" w:color="000000" w:sz="4" w:space="0"/>
              <w:right w:val="single" w:color="000000" w:sz="4" w:space="0"/>
            </w:tcBorders>
            <w:vAlign w:val="center"/>
          </w:tcPr>
          <w:p w14:paraId="5433F31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钢筋混凝土</w:t>
            </w:r>
          </w:p>
        </w:tc>
      </w:tr>
      <w:tr w14:paraId="63C5009D">
        <w:tblPrEx>
          <w:tblCellMar>
            <w:top w:w="0" w:type="dxa"/>
            <w:left w:w="0" w:type="dxa"/>
            <w:bottom w:w="0" w:type="dxa"/>
            <w:right w:w="0" w:type="dxa"/>
          </w:tblCellMar>
        </w:tblPrEx>
        <w:trPr>
          <w:gridAfter w:val="1"/>
          <w:wAfter w:w="86" w:type="dxa"/>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56128A67">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6</w:t>
            </w: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0DA16CA0">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II 级钢筋混凝土管</w:t>
            </w:r>
          </w:p>
        </w:tc>
        <w:tc>
          <w:tcPr>
            <w:tcW w:w="1477" w:type="dxa"/>
            <w:gridSpan w:val="4"/>
            <w:tcBorders>
              <w:top w:val="single" w:color="000000" w:sz="4" w:space="0"/>
              <w:left w:val="single" w:color="000000" w:sz="4" w:space="0"/>
              <w:bottom w:val="single" w:color="000000" w:sz="4" w:space="0"/>
              <w:right w:val="single" w:color="000000" w:sz="4" w:space="0"/>
            </w:tcBorders>
            <w:vAlign w:val="center"/>
          </w:tcPr>
          <w:p w14:paraId="1AA4A136">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DN300</w:t>
            </w:r>
          </w:p>
        </w:tc>
        <w:tc>
          <w:tcPr>
            <w:tcW w:w="1001" w:type="dxa"/>
            <w:gridSpan w:val="5"/>
            <w:tcBorders>
              <w:top w:val="single" w:color="000000" w:sz="4" w:space="0"/>
              <w:left w:val="single" w:color="000000" w:sz="4" w:space="0"/>
              <w:bottom w:val="single" w:color="000000" w:sz="4" w:space="0"/>
              <w:right w:val="single" w:color="000000" w:sz="4" w:space="0"/>
            </w:tcBorders>
            <w:vAlign w:val="center"/>
          </w:tcPr>
          <w:p w14:paraId="4384EBA6">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米</w:t>
            </w:r>
          </w:p>
        </w:tc>
        <w:tc>
          <w:tcPr>
            <w:tcW w:w="681" w:type="dxa"/>
            <w:gridSpan w:val="3"/>
            <w:tcBorders>
              <w:top w:val="single" w:color="000000" w:sz="4" w:space="0"/>
              <w:left w:val="single" w:color="000000" w:sz="4" w:space="0"/>
              <w:bottom w:val="single" w:color="000000" w:sz="4" w:space="0"/>
              <w:right w:val="single" w:color="000000" w:sz="4" w:space="0"/>
            </w:tcBorders>
            <w:vAlign w:val="center"/>
          </w:tcPr>
          <w:p w14:paraId="6550B45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60</w:t>
            </w:r>
          </w:p>
        </w:tc>
        <w:tc>
          <w:tcPr>
            <w:tcW w:w="1653" w:type="dxa"/>
            <w:gridSpan w:val="6"/>
            <w:tcBorders>
              <w:top w:val="single" w:color="000000" w:sz="4" w:space="0"/>
              <w:left w:val="single" w:color="000000" w:sz="4" w:space="0"/>
              <w:bottom w:val="single" w:color="000000" w:sz="4" w:space="0"/>
              <w:right w:val="single" w:color="000000" w:sz="4" w:space="0"/>
            </w:tcBorders>
            <w:vAlign w:val="center"/>
          </w:tcPr>
          <w:p w14:paraId="76E1D29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钢筋混凝土</w:t>
            </w:r>
          </w:p>
        </w:tc>
      </w:tr>
      <w:tr w14:paraId="0239426F">
        <w:tblPrEx>
          <w:tblCellMar>
            <w:top w:w="0" w:type="dxa"/>
            <w:left w:w="0" w:type="dxa"/>
            <w:bottom w:w="0" w:type="dxa"/>
            <w:right w:w="0" w:type="dxa"/>
          </w:tblCellMar>
        </w:tblPrEx>
        <w:trPr>
          <w:gridAfter w:val="1"/>
          <w:wAfter w:w="86" w:type="dxa"/>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6FB04BB0">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7</w:t>
            </w: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5F6C614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浮筒阀</w:t>
            </w:r>
          </w:p>
        </w:tc>
        <w:tc>
          <w:tcPr>
            <w:tcW w:w="1477" w:type="dxa"/>
            <w:gridSpan w:val="4"/>
            <w:tcBorders>
              <w:top w:val="single" w:color="000000" w:sz="4" w:space="0"/>
              <w:left w:val="single" w:color="000000" w:sz="4" w:space="0"/>
              <w:bottom w:val="single" w:color="000000" w:sz="4" w:space="0"/>
              <w:right w:val="single" w:color="000000" w:sz="4" w:space="0"/>
            </w:tcBorders>
            <w:vAlign w:val="center"/>
          </w:tcPr>
          <w:p w14:paraId="1111A9B9">
            <w:pPr>
              <w:spacing w:after="0" w:line="240" w:lineRule="auto"/>
              <w:jc w:val="center"/>
              <w:rPr>
                <w:rFonts w:ascii="Times New Roman" w:hAnsi="Times New Roman" w:cs="Times New Roman"/>
                <w:sz w:val="21"/>
                <w:szCs w:val="21"/>
              </w:rPr>
            </w:pPr>
          </w:p>
        </w:tc>
        <w:tc>
          <w:tcPr>
            <w:tcW w:w="1001" w:type="dxa"/>
            <w:gridSpan w:val="5"/>
            <w:tcBorders>
              <w:top w:val="single" w:color="000000" w:sz="4" w:space="0"/>
              <w:left w:val="single" w:color="000000" w:sz="4" w:space="0"/>
              <w:bottom w:val="single" w:color="000000" w:sz="4" w:space="0"/>
              <w:right w:val="single" w:color="000000" w:sz="4" w:space="0"/>
            </w:tcBorders>
            <w:vAlign w:val="center"/>
          </w:tcPr>
          <w:p w14:paraId="53EA8EA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座</w:t>
            </w:r>
          </w:p>
        </w:tc>
        <w:tc>
          <w:tcPr>
            <w:tcW w:w="681" w:type="dxa"/>
            <w:gridSpan w:val="3"/>
            <w:tcBorders>
              <w:top w:val="single" w:color="000000" w:sz="4" w:space="0"/>
              <w:left w:val="single" w:color="000000" w:sz="4" w:space="0"/>
              <w:bottom w:val="single" w:color="000000" w:sz="4" w:space="0"/>
              <w:right w:val="single" w:color="000000" w:sz="4" w:space="0"/>
            </w:tcBorders>
            <w:vAlign w:val="center"/>
          </w:tcPr>
          <w:p w14:paraId="7C1D5447">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6</w:t>
            </w:r>
          </w:p>
        </w:tc>
        <w:tc>
          <w:tcPr>
            <w:tcW w:w="1653" w:type="dxa"/>
            <w:gridSpan w:val="6"/>
            <w:tcBorders>
              <w:top w:val="single" w:color="000000" w:sz="4" w:space="0"/>
              <w:left w:val="single" w:color="000000" w:sz="4" w:space="0"/>
              <w:bottom w:val="single" w:color="000000" w:sz="4" w:space="0"/>
              <w:right w:val="single" w:color="000000" w:sz="4" w:space="0"/>
            </w:tcBorders>
            <w:vAlign w:val="center"/>
          </w:tcPr>
          <w:p w14:paraId="19E89467">
            <w:pPr>
              <w:spacing w:after="0" w:line="240" w:lineRule="auto"/>
              <w:jc w:val="center"/>
              <w:rPr>
                <w:rFonts w:ascii="Times New Roman" w:hAnsi="Times New Roman" w:cs="Times New Roman"/>
                <w:sz w:val="21"/>
                <w:szCs w:val="21"/>
              </w:rPr>
            </w:pPr>
          </w:p>
        </w:tc>
      </w:tr>
      <w:tr w14:paraId="5F6BD1C0">
        <w:tblPrEx>
          <w:tblCellMar>
            <w:top w:w="0" w:type="dxa"/>
            <w:left w:w="0" w:type="dxa"/>
            <w:bottom w:w="0" w:type="dxa"/>
            <w:right w:w="0" w:type="dxa"/>
          </w:tblCellMar>
        </w:tblPrEx>
        <w:trPr>
          <w:gridAfter w:val="1"/>
          <w:wAfter w:w="86" w:type="dxa"/>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04BA8396">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8</w:t>
            </w: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638BB395">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管线保护</w:t>
            </w:r>
          </w:p>
        </w:tc>
        <w:tc>
          <w:tcPr>
            <w:tcW w:w="1477" w:type="dxa"/>
            <w:gridSpan w:val="4"/>
            <w:tcBorders>
              <w:top w:val="single" w:color="000000" w:sz="4" w:space="0"/>
              <w:left w:val="single" w:color="000000" w:sz="4" w:space="0"/>
              <w:bottom w:val="single" w:color="000000" w:sz="4" w:space="0"/>
              <w:right w:val="single" w:color="000000" w:sz="4" w:space="0"/>
            </w:tcBorders>
            <w:vAlign w:val="center"/>
          </w:tcPr>
          <w:p w14:paraId="0B57E0BB">
            <w:pPr>
              <w:spacing w:after="0" w:line="240" w:lineRule="auto"/>
              <w:jc w:val="center"/>
              <w:rPr>
                <w:rFonts w:ascii="Times New Roman" w:hAnsi="Times New Roman" w:cs="Times New Roman"/>
                <w:sz w:val="21"/>
                <w:szCs w:val="21"/>
              </w:rPr>
            </w:pPr>
          </w:p>
        </w:tc>
        <w:tc>
          <w:tcPr>
            <w:tcW w:w="1001" w:type="dxa"/>
            <w:gridSpan w:val="5"/>
            <w:tcBorders>
              <w:top w:val="single" w:color="000000" w:sz="4" w:space="0"/>
              <w:left w:val="single" w:color="000000" w:sz="4" w:space="0"/>
              <w:bottom w:val="single" w:color="000000" w:sz="4" w:space="0"/>
              <w:right w:val="single" w:color="000000" w:sz="4" w:space="0"/>
            </w:tcBorders>
            <w:vAlign w:val="center"/>
          </w:tcPr>
          <w:p w14:paraId="532CC96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项</w:t>
            </w:r>
          </w:p>
        </w:tc>
        <w:tc>
          <w:tcPr>
            <w:tcW w:w="681" w:type="dxa"/>
            <w:gridSpan w:val="3"/>
            <w:tcBorders>
              <w:top w:val="single" w:color="000000" w:sz="4" w:space="0"/>
              <w:left w:val="single" w:color="000000" w:sz="4" w:space="0"/>
              <w:bottom w:val="single" w:color="000000" w:sz="4" w:space="0"/>
              <w:right w:val="single" w:color="000000" w:sz="4" w:space="0"/>
            </w:tcBorders>
            <w:vAlign w:val="center"/>
          </w:tcPr>
          <w:p w14:paraId="18A6F3E9">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1653" w:type="dxa"/>
            <w:gridSpan w:val="6"/>
            <w:tcBorders>
              <w:top w:val="single" w:color="000000" w:sz="4" w:space="0"/>
              <w:left w:val="single" w:color="000000" w:sz="4" w:space="0"/>
              <w:bottom w:val="single" w:color="000000" w:sz="4" w:space="0"/>
              <w:right w:val="single" w:color="000000" w:sz="4" w:space="0"/>
            </w:tcBorders>
            <w:vAlign w:val="center"/>
          </w:tcPr>
          <w:p w14:paraId="26BA6042">
            <w:pPr>
              <w:spacing w:after="0" w:line="240" w:lineRule="auto"/>
              <w:jc w:val="center"/>
              <w:rPr>
                <w:rFonts w:ascii="Times New Roman" w:hAnsi="Times New Roman" w:cs="Times New Roman"/>
                <w:sz w:val="21"/>
                <w:szCs w:val="21"/>
              </w:rPr>
            </w:pPr>
          </w:p>
        </w:tc>
      </w:tr>
      <w:tr w14:paraId="20A2CDAE">
        <w:tblPrEx>
          <w:tblCellMar>
            <w:top w:w="0" w:type="dxa"/>
            <w:left w:w="0" w:type="dxa"/>
            <w:bottom w:w="0" w:type="dxa"/>
            <w:right w:w="0" w:type="dxa"/>
          </w:tblCellMar>
        </w:tblPrEx>
        <w:trPr>
          <w:gridAfter w:val="1"/>
          <w:wAfter w:w="86" w:type="dxa"/>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06DC8550">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9</w:t>
            </w: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27BC94D3">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道路破除及原样恢复</w:t>
            </w:r>
          </w:p>
        </w:tc>
        <w:tc>
          <w:tcPr>
            <w:tcW w:w="1477" w:type="dxa"/>
            <w:gridSpan w:val="4"/>
            <w:tcBorders>
              <w:top w:val="single" w:color="000000" w:sz="4" w:space="0"/>
              <w:left w:val="single" w:color="000000" w:sz="4" w:space="0"/>
              <w:bottom w:val="single" w:color="000000" w:sz="4" w:space="0"/>
              <w:right w:val="single" w:color="000000" w:sz="4" w:space="0"/>
            </w:tcBorders>
            <w:vAlign w:val="center"/>
          </w:tcPr>
          <w:p w14:paraId="42ECC9C3">
            <w:pPr>
              <w:spacing w:after="0" w:line="240" w:lineRule="auto"/>
              <w:jc w:val="center"/>
              <w:rPr>
                <w:rFonts w:ascii="Times New Roman" w:hAnsi="Times New Roman" w:cs="Times New Roman"/>
                <w:sz w:val="21"/>
                <w:szCs w:val="21"/>
              </w:rPr>
            </w:pPr>
          </w:p>
        </w:tc>
        <w:tc>
          <w:tcPr>
            <w:tcW w:w="1001" w:type="dxa"/>
            <w:gridSpan w:val="5"/>
            <w:tcBorders>
              <w:top w:val="single" w:color="000000" w:sz="4" w:space="0"/>
              <w:left w:val="single" w:color="000000" w:sz="4" w:space="0"/>
              <w:bottom w:val="single" w:color="000000" w:sz="4" w:space="0"/>
              <w:right w:val="single" w:color="000000" w:sz="4" w:space="0"/>
            </w:tcBorders>
            <w:vAlign w:val="center"/>
          </w:tcPr>
          <w:p w14:paraId="665865F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平方米</w:t>
            </w:r>
          </w:p>
        </w:tc>
        <w:tc>
          <w:tcPr>
            <w:tcW w:w="681" w:type="dxa"/>
            <w:gridSpan w:val="3"/>
            <w:tcBorders>
              <w:top w:val="single" w:color="000000" w:sz="4" w:space="0"/>
              <w:left w:val="single" w:color="000000" w:sz="4" w:space="0"/>
              <w:bottom w:val="single" w:color="000000" w:sz="4" w:space="0"/>
              <w:right w:val="single" w:color="000000" w:sz="4" w:space="0"/>
            </w:tcBorders>
            <w:vAlign w:val="center"/>
          </w:tcPr>
          <w:p w14:paraId="544A1F5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4550</w:t>
            </w:r>
          </w:p>
        </w:tc>
        <w:tc>
          <w:tcPr>
            <w:tcW w:w="1653" w:type="dxa"/>
            <w:gridSpan w:val="6"/>
            <w:tcBorders>
              <w:top w:val="single" w:color="000000" w:sz="4" w:space="0"/>
              <w:left w:val="single" w:color="000000" w:sz="4" w:space="0"/>
              <w:bottom w:val="single" w:color="000000" w:sz="4" w:space="0"/>
              <w:right w:val="single" w:color="000000" w:sz="4" w:space="0"/>
            </w:tcBorders>
            <w:vAlign w:val="center"/>
          </w:tcPr>
          <w:p w14:paraId="6017ABBD">
            <w:pPr>
              <w:spacing w:after="0" w:line="240" w:lineRule="auto"/>
              <w:jc w:val="center"/>
              <w:rPr>
                <w:rFonts w:ascii="Times New Roman" w:hAnsi="Times New Roman" w:cs="Times New Roman"/>
                <w:sz w:val="21"/>
                <w:szCs w:val="21"/>
              </w:rPr>
            </w:pPr>
          </w:p>
        </w:tc>
      </w:tr>
      <w:tr w14:paraId="7BAACD60">
        <w:trPr>
          <w:trHeight w:val="340" w:hRule="exact"/>
          <w:jc w:val="center"/>
        </w:trPr>
        <w:tc>
          <w:tcPr>
            <w:tcW w:w="8505" w:type="dxa"/>
            <w:gridSpan w:val="23"/>
            <w:tcBorders>
              <w:top w:val="single" w:color="000000" w:sz="4" w:space="0"/>
              <w:left w:val="single" w:color="000000" w:sz="4" w:space="0"/>
              <w:bottom w:val="single" w:color="000000" w:sz="4" w:space="0"/>
              <w:right w:val="single" w:color="000000" w:sz="4" w:space="0"/>
            </w:tcBorders>
            <w:vAlign w:val="center"/>
          </w:tcPr>
          <w:p w14:paraId="2337E9A6">
            <w:pPr>
              <w:spacing w:after="0" w:line="24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文蚌街（金孔雀大街-丙门路）污水工程量</w:t>
            </w:r>
          </w:p>
        </w:tc>
      </w:tr>
      <w:tr w14:paraId="6690A576">
        <w:tblPrEx>
          <w:tblCellMar>
            <w:top w:w="0" w:type="dxa"/>
            <w:left w:w="0" w:type="dxa"/>
            <w:bottom w:w="0" w:type="dxa"/>
            <w:right w:w="0" w:type="dxa"/>
          </w:tblCellMar>
        </w:tblPrEx>
        <w:trPr>
          <w:trHeight w:val="340" w:hRule="exac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5E42A413">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编号</w:t>
            </w:r>
          </w:p>
        </w:tc>
        <w:tc>
          <w:tcPr>
            <w:tcW w:w="2879" w:type="dxa"/>
            <w:gridSpan w:val="2"/>
            <w:tcBorders>
              <w:top w:val="single" w:color="000000" w:sz="4" w:space="0"/>
              <w:left w:val="single" w:color="000000" w:sz="4" w:space="0"/>
              <w:bottom w:val="single" w:color="000000" w:sz="4" w:space="0"/>
              <w:right w:val="single" w:color="000000" w:sz="4" w:space="0"/>
            </w:tcBorders>
            <w:vAlign w:val="center"/>
          </w:tcPr>
          <w:p w14:paraId="76EB14F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名称</w:t>
            </w:r>
          </w:p>
        </w:tc>
        <w:tc>
          <w:tcPr>
            <w:tcW w:w="1462" w:type="dxa"/>
            <w:gridSpan w:val="4"/>
            <w:tcBorders>
              <w:top w:val="single" w:color="000000" w:sz="4" w:space="0"/>
              <w:left w:val="single" w:color="000000" w:sz="4" w:space="0"/>
              <w:bottom w:val="single" w:color="000000" w:sz="4" w:space="0"/>
              <w:right w:val="single" w:color="000000" w:sz="4" w:space="0"/>
            </w:tcBorders>
            <w:vAlign w:val="center"/>
          </w:tcPr>
          <w:p w14:paraId="7D701DE5">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规格</w:t>
            </w:r>
          </w:p>
        </w:tc>
        <w:tc>
          <w:tcPr>
            <w:tcW w:w="1001" w:type="dxa"/>
            <w:gridSpan w:val="5"/>
            <w:tcBorders>
              <w:top w:val="single" w:color="000000" w:sz="4" w:space="0"/>
              <w:left w:val="single" w:color="000000" w:sz="4" w:space="0"/>
              <w:bottom w:val="single" w:color="000000" w:sz="4" w:space="0"/>
              <w:right w:val="single" w:color="000000" w:sz="4" w:space="0"/>
            </w:tcBorders>
            <w:vAlign w:val="center"/>
          </w:tcPr>
          <w:p w14:paraId="3C3CB6B7">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单位</w:t>
            </w:r>
          </w:p>
        </w:tc>
        <w:tc>
          <w:tcPr>
            <w:tcW w:w="856" w:type="dxa"/>
            <w:gridSpan w:val="8"/>
            <w:tcBorders>
              <w:top w:val="single" w:color="000000" w:sz="4" w:space="0"/>
              <w:left w:val="single" w:color="000000" w:sz="4" w:space="0"/>
              <w:bottom w:val="single" w:color="000000" w:sz="4" w:space="0"/>
              <w:right w:val="single" w:color="000000" w:sz="4" w:space="0"/>
            </w:tcBorders>
            <w:vAlign w:val="center"/>
          </w:tcPr>
          <w:p w14:paraId="37EA1520">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数量</w:t>
            </w:r>
          </w:p>
        </w:tc>
        <w:tc>
          <w:tcPr>
            <w:tcW w:w="1632" w:type="dxa"/>
            <w:gridSpan w:val="3"/>
            <w:tcBorders>
              <w:top w:val="single" w:color="000000" w:sz="4" w:space="0"/>
              <w:left w:val="single" w:color="000000" w:sz="4" w:space="0"/>
              <w:bottom w:val="single" w:color="000000" w:sz="4" w:space="0"/>
              <w:right w:val="single" w:color="000000" w:sz="4" w:space="0"/>
            </w:tcBorders>
            <w:vAlign w:val="center"/>
          </w:tcPr>
          <w:p w14:paraId="0E8A9CD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材料</w:t>
            </w:r>
          </w:p>
        </w:tc>
      </w:tr>
      <w:tr w14:paraId="7D28AE4E">
        <w:tblPrEx>
          <w:tblCellMar>
            <w:top w:w="0" w:type="dxa"/>
            <w:left w:w="0" w:type="dxa"/>
            <w:bottom w:w="0" w:type="dxa"/>
            <w:right w:w="0" w:type="dxa"/>
          </w:tblCellMar>
        </w:tblPrEx>
        <w:trPr>
          <w:trHeight w:val="340" w:hRule="exac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77C36105">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2879" w:type="dxa"/>
            <w:gridSpan w:val="2"/>
            <w:tcBorders>
              <w:top w:val="single" w:color="000000" w:sz="4" w:space="0"/>
              <w:left w:val="single" w:color="000000" w:sz="4" w:space="0"/>
              <w:bottom w:val="single" w:color="000000" w:sz="4" w:space="0"/>
              <w:right w:val="single" w:color="000000" w:sz="4" w:space="0"/>
            </w:tcBorders>
            <w:vAlign w:val="center"/>
          </w:tcPr>
          <w:p w14:paraId="2998CE33">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污水检查井</w:t>
            </w:r>
          </w:p>
        </w:tc>
        <w:tc>
          <w:tcPr>
            <w:tcW w:w="1462" w:type="dxa"/>
            <w:gridSpan w:val="4"/>
            <w:tcBorders>
              <w:top w:val="single" w:color="000000" w:sz="4" w:space="0"/>
              <w:left w:val="single" w:color="000000" w:sz="4" w:space="0"/>
              <w:bottom w:val="single" w:color="000000" w:sz="4" w:space="0"/>
              <w:right w:val="single" w:color="000000" w:sz="4" w:space="0"/>
            </w:tcBorders>
            <w:vAlign w:val="center"/>
          </w:tcPr>
          <w:p w14:paraId="4749A96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φ1000</w:t>
            </w:r>
          </w:p>
        </w:tc>
        <w:tc>
          <w:tcPr>
            <w:tcW w:w="1001" w:type="dxa"/>
            <w:gridSpan w:val="5"/>
            <w:tcBorders>
              <w:top w:val="single" w:color="000000" w:sz="4" w:space="0"/>
              <w:left w:val="single" w:color="000000" w:sz="4" w:space="0"/>
              <w:bottom w:val="single" w:color="000000" w:sz="4" w:space="0"/>
              <w:right w:val="single" w:color="000000" w:sz="4" w:space="0"/>
            </w:tcBorders>
            <w:vAlign w:val="center"/>
          </w:tcPr>
          <w:p w14:paraId="182DE20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座</w:t>
            </w:r>
          </w:p>
        </w:tc>
        <w:tc>
          <w:tcPr>
            <w:tcW w:w="856" w:type="dxa"/>
            <w:gridSpan w:val="8"/>
            <w:tcBorders>
              <w:top w:val="single" w:color="000000" w:sz="4" w:space="0"/>
              <w:left w:val="single" w:color="000000" w:sz="4" w:space="0"/>
              <w:bottom w:val="single" w:color="000000" w:sz="4" w:space="0"/>
              <w:right w:val="single" w:color="000000" w:sz="4" w:space="0"/>
            </w:tcBorders>
            <w:vAlign w:val="center"/>
          </w:tcPr>
          <w:p w14:paraId="7802564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80</w:t>
            </w:r>
          </w:p>
        </w:tc>
        <w:tc>
          <w:tcPr>
            <w:tcW w:w="1632" w:type="dxa"/>
            <w:gridSpan w:val="3"/>
            <w:tcBorders>
              <w:top w:val="single" w:color="000000" w:sz="4" w:space="0"/>
              <w:left w:val="single" w:color="000000" w:sz="4" w:space="0"/>
              <w:bottom w:val="single" w:color="000000" w:sz="4" w:space="0"/>
              <w:right w:val="single" w:color="000000" w:sz="4" w:space="0"/>
            </w:tcBorders>
            <w:vAlign w:val="center"/>
          </w:tcPr>
          <w:p w14:paraId="35C06BA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钢筋混凝土</w:t>
            </w:r>
          </w:p>
        </w:tc>
      </w:tr>
      <w:tr w14:paraId="4545768F">
        <w:tblPrEx>
          <w:tblCellMar>
            <w:top w:w="0" w:type="dxa"/>
            <w:left w:w="0" w:type="dxa"/>
            <w:bottom w:w="0" w:type="dxa"/>
            <w:right w:w="0" w:type="dxa"/>
          </w:tblCellMar>
        </w:tblPrEx>
        <w:trPr>
          <w:trHeight w:val="340" w:hRule="exac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462B24F2">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w:t>
            </w:r>
          </w:p>
        </w:tc>
        <w:tc>
          <w:tcPr>
            <w:tcW w:w="2879" w:type="dxa"/>
            <w:gridSpan w:val="2"/>
            <w:tcBorders>
              <w:top w:val="single" w:color="000000" w:sz="4" w:space="0"/>
              <w:left w:val="single" w:color="000000" w:sz="4" w:space="0"/>
              <w:bottom w:val="single" w:color="000000" w:sz="4" w:space="0"/>
              <w:right w:val="single" w:color="000000" w:sz="4" w:space="0"/>
            </w:tcBorders>
            <w:vAlign w:val="center"/>
          </w:tcPr>
          <w:p w14:paraId="76C24A1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II 级钢筋混凝土管</w:t>
            </w:r>
          </w:p>
        </w:tc>
        <w:tc>
          <w:tcPr>
            <w:tcW w:w="1462" w:type="dxa"/>
            <w:gridSpan w:val="4"/>
            <w:tcBorders>
              <w:top w:val="single" w:color="000000" w:sz="4" w:space="0"/>
              <w:left w:val="single" w:color="000000" w:sz="4" w:space="0"/>
              <w:bottom w:val="single" w:color="000000" w:sz="4" w:space="0"/>
              <w:right w:val="single" w:color="000000" w:sz="4" w:space="0"/>
            </w:tcBorders>
            <w:vAlign w:val="center"/>
          </w:tcPr>
          <w:p w14:paraId="741F59A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DN600</w:t>
            </w:r>
          </w:p>
        </w:tc>
        <w:tc>
          <w:tcPr>
            <w:tcW w:w="1001" w:type="dxa"/>
            <w:gridSpan w:val="5"/>
            <w:tcBorders>
              <w:top w:val="single" w:color="000000" w:sz="4" w:space="0"/>
              <w:left w:val="single" w:color="000000" w:sz="4" w:space="0"/>
              <w:bottom w:val="single" w:color="000000" w:sz="4" w:space="0"/>
              <w:right w:val="single" w:color="000000" w:sz="4" w:space="0"/>
            </w:tcBorders>
            <w:vAlign w:val="center"/>
          </w:tcPr>
          <w:p w14:paraId="34BE5007">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米</w:t>
            </w:r>
          </w:p>
        </w:tc>
        <w:tc>
          <w:tcPr>
            <w:tcW w:w="856" w:type="dxa"/>
            <w:gridSpan w:val="8"/>
            <w:tcBorders>
              <w:top w:val="single" w:color="000000" w:sz="4" w:space="0"/>
              <w:left w:val="single" w:color="000000" w:sz="4" w:space="0"/>
              <w:bottom w:val="single" w:color="000000" w:sz="4" w:space="0"/>
              <w:right w:val="single" w:color="000000" w:sz="4" w:space="0"/>
            </w:tcBorders>
            <w:vAlign w:val="center"/>
          </w:tcPr>
          <w:p w14:paraId="6F1AC99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2400</w:t>
            </w:r>
          </w:p>
        </w:tc>
        <w:tc>
          <w:tcPr>
            <w:tcW w:w="1632" w:type="dxa"/>
            <w:gridSpan w:val="3"/>
            <w:tcBorders>
              <w:top w:val="single" w:color="000000" w:sz="4" w:space="0"/>
              <w:left w:val="single" w:color="000000" w:sz="4" w:space="0"/>
              <w:bottom w:val="single" w:color="000000" w:sz="4" w:space="0"/>
              <w:right w:val="single" w:color="000000" w:sz="4" w:space="0"/>
            </w:tcBorders>
            <w:vAlign w:val="center"/>
          </w:tcPr>
          <w:p w14:paraId="20FBE686">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钢筋混凝土</w:t>
            </w:r>
          </w:p>
        </w:tc>
      </w:tr>
      <w:tr w14:paraId="4A61D8BE">
        <w:tblPrEx>
          <w:tblCellMar>
            <w:top w:w="0" w:type="dxa"/>
            <w:left w:w="0" w:type="dxa"/>
            <w:bottom w:w="0" w:type="dxa"/>
            <w:right w:w="0" w:type="dxa"/>
          </w:tblCellMar>
        </w:tblPrEx>
        <w:trPr>
          <w:trHeight w:val="340" w:hRule="exac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09445D1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3</w:t>
            </w:r>
          </w:p>
        </w:tc>
        <w:tc>
          <w:tcPr>
            <w:tcW w:w="2879" w:type="dxa"/>
            <w:gridSpan w:val="2"/>
            <w:tcBorders>
              <w:top w:val="single" w:color="000000" w:sz="4" w:space="0"/>
              <w:left w:val="single" w:color="000000" w:sz="4" w:space="0"/>
              <w:bottom w:val="single" w:color="000000" w:sz="4" w:space="0"/>
              <w:right w:val="single" w:color="000000" w:sz="4" w:space="0"/>
            </w:tcBorders>
            <w:vAlign w:val="center"/>
          </w:tcPr>
          <w:p w14:paraId="5D88EC2F">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II 级钢筋混凝土管</w:t>
            </w:r>
          </w:p>
        </w:tc>
        <w:tc>
          <w:tcPr>
            <w:tcW w:w="1462" w:type="dxa"/>
            <w:gridSpan w:val="4"/>
            <w:tcBorders>
              <w:top w:val="single" w:color="000000" w:sz="4" w:space="0"/>
              <w:left w:val="single" w:color="000000" w:sz="4" w:space="0"/>
              <w:bottom w:val="single" w:color="000000" w:sz="4" w:space="0"/>
              <w:right w:val="single" w:color="000000" w:sz="4" w:space="0"/>
            </w:tcBorders>
            <w:vAlign w:val="center"/>
          </w:tcPr>
          <w:p w14:paraId="41148B82">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DN500</w:t>
            </w:r>
          </w:p>
        </w:tc>
        <w:tc>
          <w:tcPr>
            <w:tcW w:w="1001" w:type="dxa"/>
            <w:gridSpan w:val="5"/>
            <w:tcBorders>
              <w:top w:val="single" w:color="000000" w:sz="4" w:space="0"/>
              <w:left w:val="single" w:color="000000" w:sz="4" w:space="0"/>
              <w:bottom w:val="single" w:color="000000" w:sz="4" w:space="0"/>
              <w:right w:val="single" w:color="000000" w:sz="4" w:space="0"/>
            </w:tcBorders>
            <w:vAlign w:val="center"/>
          </w:tcPr>
          <w:p w14:paraId="6DD2F44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米</w:t>
            </w:r>
          </w:p>
        </w:tc>
        <w:tc>
          <w:tcPr>
            <w:tcW w:w="856" w:type="dxa"/>
            <w:gridSpan w:val="8"/>
            <w:tcBorders>
              <w:top w:val="single" w:color="000000" w:sz="4" w:space="0"/>
              <w:left w:val="single" w:color="000000" w:sz="4" w:space="0"/>
              <w:bottom w:val="single" w:color="000000" w:sz="4" w:space="0"/>
              <w:right w:val="single" w:color="000000" w:sz="4" w:space="0"/>
            </w:tcBorders>
            <w:vAlign w:val="center"/>
          </w:tcPr>
          <w:p w14:paraId="37C9F05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80</w:t>
            </w:r>
          </w:p>
        </w:tc>
        <w:tc>
          <w:tcPr>
            <w:tcW w:w="1632" w:type="dxa"/>
            <w:gridSpan w:val="3"/>
            <w:tcBorders>
              <w:top w:val="single" w:color="000000" w:sz="4" w:space="0"/>
              <w:left w:val="single" w:color="000000" w:sz="4" w:space="0"/>
              <w:bottom w:val="single" w:color="000000" w:sz="4" w:space="0"/>
              <w:right w:val="single" w:color="000000" w:sz="4" w:space="0"/>
            </w:tcBorders>
            <w:vAlign w:val="center"/>
          </w:tcPr>
          <w:p w14:paraId="48854AE9">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钢筋混凝土</w:t>
            </w:r>
          </w:p>
        </w:tc>
      </w:tr>
      <w:tr w14:paraId="3389712B">
        <w:tblPrEx>
          <w:tblCellMar>
            <w:top w:w="0" w:type="dxa"/>
            <w:left w:w="0" w:type="dxa"/>
            <w:bottom w:w="0" w:type="dxa"/>
            <w:right w:w="0" w:type="dxa"/>
          </w:tblCellMar>
        </w:tblPrEx>
        <w:trPr>
          <w:trHeight w:val="340" w:hRule="exac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42365271">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4</w:t>
            </w:r>
          </w:p>
        </w:tc>
        <w:tc>
          <w:tcPr>
            <w:tcW w:w="2879" w:type="dxa"/>
            <w:gridSpan w:val="2"/>
            <w:tcBorders>
              <w:top w:val="single" w:color="000000" w:sz="4" w:space="0"/>
              <w:left w:val="single" w:color="000000" w:sz="4" w:space="0"/>
              <w:bottom w:val="single" w:color="000000" w:sz="4" w:space="0"/>
              <w:right w:val="single" w:color="000000" w:sz="4" w:space="0"/>
            </w:tcBorders>
            <w:vAlign w:val="center"/>
          </w:tcPr>
          <w:p w14:paraId="7883D426">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II 级钢筋混凝土管</w:t>
            </w:r>
          </w:p>
        </w:tc>
        <w:tc>
          <w:tcPr>
            <w:tcW w:w="1462" w:type="dxa"/>
            <w:gridSpan w:val="4"/>
            <w:tcBorders>
              <w:top w:val="single" w:color="000000" w:sz="4" w:space="0"/>
              <w:left w:val="single" w:color="000000" w:sz="4" w:space="0"/>
              <w:bottom w:val="single" w:color="000000" w:sz="4" w:space="0"/>
              <w:right w:val="single" w:color="000000" w:sz="4" w:space="0"/>
            </w:tcBorders>
            <w:vAlign w:val="center"/>
          </w:tcPr>
          <w:p w14:paraId="0866CE2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DN400</w:t>
            </w:r>
          </w:p>
        </w:tc>
        <w:tc>
          <w:tcPr>
            <w:tcW w:w="1001" w:type="dxa"/>
            <w:gridSpan w:val="5"/>
            <w:tcBorders>
              <w:top w:val="single" w:color="000000" w:sz="4" w:space="0"/>
              <w:left w:val="single" w:color="000000" w:sz="4" w:space="0"/>
              <w:bottom w:val="single" w:color="000000" w:sz="4" w:space="0"/>
              <w:right w:val="single" w:color="000000" w:sz="4" w:space="0"/>
            </w:tcBorders>
            <w:vAlign w:val="center"/>
          </w:tcPr>
          <w:p w14:paraId="67D8DAA6">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米</w:t>
            </w:r>
          </w:p>
        </w:tc>
        <w:tc>
          <w:tcPr>
            <w:tcW w:w="856" w:type="dxa"/>
            <w:gridSpan w:val="8"/>
            <w:tcBorders>
              <w:top w:val="single" w:color="000000" w:sz="4" w:space="0"/>
              <w:left w:val="single" w:color="000000" w:sz="4" w:space="0"/>
              <w:bottom w:val="single" w:color="000000" w:sz="4" w:space="0"/>
              <w:right w:val="single" w:color="000000" w:sz="4" w:space="0"/>
            </w:tcBorders>
            <w:vAlign w:val="center"/>
          </w:tcPr>
          <w:p w14:paraId="6B160A1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70</w:t>
            </w:r>
          </w:p>
        </w:tc>
        <w:tc>
          <w:tcPr>
            <w:tcW w:w="1632" w:type="dxa"/>
            <w:gridSpan w:val="3"/>
            <w:tcBorders>
              <w:top w:val="single" w:color="000000" w:sz="4" w:space="0"/>
              <w:left w:val="single" w:color="000000" w:sz="4" w:space="0"/>
              <w:bottom w:val="single" w:color="000000" w:sz="4" w:space="0"/>
              <w:right w:val="single" w:color="000000" w:sz="4" w:space="0"/>
            </w:tcBorders>
            <w:vAlign w:val="center"/>
          </w:tcPr>
          <w:p w14:paraId="11444A5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钢筋混凝土</w:t>
            </w:r>
          </w:p>
        </w:tc>
      </w:tr>
      <w:tr w14:paraId="08012B84">
        <w:tblPrEx>
          <w:tblCellMar>
            <w:top w:w="0" w:type="dxa"/>
            <w:left w:w="0" w:type="dxa"/>
            <w:bottom w:w="0" w:type="dxa"/>
            <w:right w:w="0" w:type="dxa"/>
          </w:tblCellMar>
        </w:tblPrEx>
        <w:trPr>
          <w:trHeight w:val="340" w:hRule="exac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55ECD15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5</w:t>
            </w:r>
          </w:p>
        </w:tc>
        <w:tc>
          <w:tcPr>
            <w:tcW w:w="2879" w:type="dxa"/>
            <w:gridSpan w:val="2"/>
            <w:tcBorders>
              <w:top w:val="single" w:color="000000" w:sz="4" w:space="0"/>
              <w:left w:val="single" w:color="000000" w:sz="4" w:space="0"/>
              <w:bottom w:val="single" w:color="000000" w:sz="4" w:space="0"/>
              <w:right w:val="single" w:color="000000" w:sz="4" w:space="0"/>
            </w:tcBorders>
            <w:vAlign w:val="center"/>
          </w:tcPr>
          <w:p w14:paraId="259BEC2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截流井</w:t>
            </w:r>
          </w:p>
        </w:tc>
        <w:tc>
          <w:tcPr>
            <w:tcW w:w="1462" w:type="dxa"/>
            <w:gridSpan w:val="4"/>
            <w:tcBorders>
              <w:top w:val="single" w:color="000000" w:sz="4" w:space="0"/>
              <w:left w:val="single" w:color="000000" w:sz="4" w:space="0"/>
              <w:bottom w:val="single" w:color="000000" w:sz="4" w:space="0"/>
              <w:right w:val="single" w:color="000000" w:sz="4" w:space="0"/>
            </w:tcBorders>
            <w:vAlign w:val="center"/>
          </w:tcPr>
          <w:p w14:paraId="5F59D42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2.0mx2.0m</w:t>
            </w:r>
          </w:p>
        </w:tc>
        <w:tc>
          <w:tcPr>
            <w:tcW w:w="1001" w:type="dxa"/>
            <w:gridSpan w:val="5"/>
            <w:tcBorders>
              <w:top w:val="single" w:color="000000" w:sz="4" w:space="0"/>
              <w:left w:val="single" w:color="000000" w:sz="4" w:space="0"/>
              <w:bottom w:val="single" w:color="000000" w:sz="4" w:space="0"/>
              <w:right w:val="single" w:color="000000" w:sz="4" w:space="0"/>
            </w:tcBorders>
            <w:vAlign w:val="center"/>
          </w:tcPr>
          <w:p w14:paraId="454341A0">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座</w:t>
            </w:r>
          </w:p>
        </w:tc>
        <w:tc>
          <w:tcPr>
            <w:tcW w:w="856" w:type="dxa"/>
            <w:gridSpan w:val="8"/>
            <w:tcBorders>
              <w:top w:val="single" w:color="000000" w:sz="4" w:space="0"/>
              <w:left w:val="single" w:color="000000" w:sz="4" w:space="0"/>
              <w:bottom w:val="single" w:color="000000" w:sz="4" w:space="0"/>
              <w:right w:val="single" w:color="000000" w:sz="4" w:space="0"/>
            </w:tcBorders>
            <w:vAlign w:val="center"/>
          </w:tcPr>
          <w:p w14:paraId="08C3674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5</w:t>
            </w:r>
          </w:p>
        </w:tc>
        <w:tc>
          <w:tcPr>
            <w:tcW w:w="1632" w:type="dxa"/>
            <w:gridSpan w:val="3"/>
            <w:tcBorders>
              <w:top w:val="single" w:color="000000" w:sz="4" w:space="0"/>
              <w:left w:val="single" w:color="000000" w:sz="4" w:space="0"/>
              <w:bottom w:val="single" w:color="000000" w:sz="4" w:space="0"/>
              <w:right w:val="single" w:color="000000" w:sz="4" w:space="0"/>
            </w:tcBorders>
            <w:vAlign w:val="center"/>
          </w:tcPr>
          <w:p w14:paraId="47B1708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钢筋混凝土</w:t>
            </w:r>
          </w:p>
        </w:tc>
      </w:tr>
      <w:tr w14:paraId="44CCB85B">
        <w:tblPrEx>
          <w:tblCellMar>
            <w:top w:w="0" w:type="dxa"/>
            <w:left w:w="0" w:type="dxa"/>
            <w:bottom w:w="0" w:type="dxa"/>
            <w:right w:w="0" w:type="dxa"/>
          </w:tblCellMar>
        </w:tblPrEx>
        <w:trPr>
          <w:trHeight w:val="340" w:hRule="exac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70C3F2A7">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6</w:t>
            </w:r>
          </w:p>
        </w:tc>
        <w:tc>
          <w:tcPr>
            <w:tcW w:w="2879" w:type="dxa"/>
            <w:gridSpan w:val="2"/>
            <w:tcBorders>
              <w:top w:val="single" w:color="000000" w:sz="4" w:space="0"/>
              <w:left w:val="single" w:color="000000" w:sz="4" w:space="0"/>
              <w:bottom w:val="single" w:color="000000" w:sz="4" w:space="0"/>
              <w:right w:val="single" w:color="000000" w:sz="4" w:space="0"/>
            </w:tcBorders>
            <w:vAlign w:val="center"/>
          </w:tcPr>
          <w:p w14:paraId="19100B4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浮筒阀</w:t>
            </w:r>
          </w:p>
        </w:tc>
        <w:tc>
          <w:tcPr>
            <w:tcW w:w="1462" w:type="dxa"/>
            <w:gridSpan w:val="4"/>
            <w:tcBorders>
              <w:top w:val="single" w:color="000000" w:sz="4" w:space="0"/>
              <w:left w:val="single" w:color="000000" w:sz="4" w:space="0"/>
              <w:bottom w:val="single" w:color="000000" w:sz="4" w:space="0"/>
              <w:right w:val="single" w:color="000000" w:sz="4" w:space="0"/>
            </w:tcBorders>
            <w:vAlign w:val="center"/>
          </w:tcPr>
          <w:p w14:paraId="58761D52">
            <w:pPr>
              <w:spacing w:after="0" w:line="240" w:lineRule="auto"/>
              <w:jc w:val="center"/>
              <w:rPr>
                <w:rFonts w:ascii="Times New Roman" w:hAnsi="Times New Roman" w:cs="Times New Roman"/>
                <w:sz w:val="21"/>
                <w:szCs w:val="21"/>
              </w:rPr>
            </w:pPr>
          </w:p>
        </w:tc>
        <w:tc>
          <w:tcPr>
            <w:tcW w:w="1001" w:type="dxa"/>
            <w:gridSpan w:val="5"/>
            <w:tcBorders>
              <w:top w:val="single" w:color="000000" w:sz="4" w:space="0"/>
              <w:left w:val="single" w:color="000000" w:sz="4" w:space="0"/>
              <w:bottom w:val="single" w:color="000000" w:sz="4" w:space="0"/>
              <w:right w:val="single" w:color="000000" w:sz="4" w:space="0"/>
            </w:tcBorders>
            <w:vAlign w:val="center"/>
          </w:tcPr>
          <w:p w14:paraId="7A39B15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座</w:t>
            </w:r>
          </w:p>
        </w:tc>
        <w:tc>
          <w:tcPr>
            <w:tcW w:w="856" w:type="dxa"/>
            <w:gridSpan w:val="8"/>
            <w:tcBorders>
              <w:top w:val="single" w:color="000000" w:sz="4" w:space="0"/>
              <w:left w:val="single" w:color="000000" w:sz="4" w:space="0"/>
              <w:bottom w:val="single" w:color="000000" w:sz="4" w:space="0"/>
              <w:right w:val="single" w:color="000000" w:sz="4" w:space="0"/>
            </w:tcBorders>
            <w:vAlign w:val="center"/>
          </w:tcPr>
          <w:p w14:paraId="20C74B5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5</w:t>
            </w:r>
          </w:p>
        </w:tc>
        <w:tc>
          <w:tcPr>
            <w:tcW w:w="1632" w:type="dxa"/>
            <w:gridSpan w:val="3"/>
            <w:tcBorders>
              <w:top w:val="single" w:color="000000" w:sz="4" w:space="0"/>
              <w:left w:val="single" w:color="000000" w:sz="4" w:space="0"/>
              <w:bottom w:val="single" w:color="000000" w:sz="4" w:space="0"/>
              <w:right w:val="single" w:color="000000" w:sz="4" w:space="0"/>
            </w:tcBorders>
            <w:vAlign w:val="center"/>
          </w:tcPr>
          <w:p w14:paraId="19ADB81A">
            <w:pPr>
              <w:spacing w:after="0" w:line="240" w:lineRule="auto"/>
              <w:jc w:val="center"/>
              <w:rPr>
                <w:rFonts w:ascii="Times New Roman" w:hAnsi="Times New Roman" w:cs="Times New Roman"/>
                <w:sz w:val="21"/>
                <w:szCs w:val="21"/>
              </w:rPr>
            </w:pPr>
          </w:p>
        </w:tc>
      </w:tr>
      <w:tr w14:paraId="7094A26D">
        <w:tblPrEx>
          <w:tblCellMar>
            <w:top w:w="0" w:type="dxa"/>
            <w:left w:w="0" w:type="dxa"/>
            <w:bottom w:w="0" w:type="dxa"/>
            <w:right w:w="0" w:type="dxa"/>
          </w:tblCellMar>
        </w:tblPrEx>
        <w:trPr>
          <w:trHeight w:val="340" w:hRule="exac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691FE2CF">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7</w:t>
            </w:r>
          </w:p>
        </w:tc>
        <w:tc>
          <w:tcPr>
            <w:tcW w:w="2879" w:type="dxa"/>
            <w:gridSpan w:val="2"/>
            <w:tcBorders>
              <w:top w:val="single" w:color="000000" w:sz="4" w:space="0"/>
              <w:left w:val="single" w:color="000000" w:sz="4" w:space="0"/>
              <w:bottom w:val="single" w:color="000000" w:sz="4" w:space="0"/>
              <w:right w:val="single" w:color="000000" w:sz="4" w:space="0"/>
            </w:tcBorders>
            <w:vAlign w:val="center"/>
          </w:tcPr>
          <w:p w14:paraId="1E9149F6">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道路破除及原样恢复</w:t>
            </w:r>
          </w:p>
        </w:tc>
        <w:tc>
          <w:tcPr>
            <w:tcW w:w="1462" w:type="dxa"/>
            <w:gridSpan w:val="4"/>
            <w:tcBorders>
              <w:top w:val="single" w:color="000000" w:sz="4" w:space="0"/>
              <w:left w:val="single" w:color="000000" w:sz="4" w:space="0"/>
              <w:bottom w:val="single" w:color="000000" w:sz="4" w:space="0"/>
              <w:right w:val="single" w:color="000000" w:sz="4" w:space="0"/>
            </w:tcBorders>
            <w:vAlign w:val="center"/>
          </w:tcPr>
          <w:p w14:paraId="4D3CD75A">
            <w:pPr>
              <w:spacing w:after="0" w:line="240" w:lineRule="auto"/>
              <w:jc w:val="center"/>
              <w:rPr>
                <w:rFonts w:ascii="Times New Roman" w:hAnsi="Times New Roman" w:cs="Times New Roman"/>
                <w:sz w:val="21"/>
                <w:szCs w:val="21"/>
              </w:rPr>
            </w:pPr>
          </w:p>
        </w:tc>
        <w:tc>
          <w:tcPr>
            <w:tcW w:w="1001" w:type="dxa"/>
            <w:gridSpan w:val="5"/>
            <w:tcBorders>
              <w:top w:val="single" w:color="000000" w:sz="4" w:space="0"/>
              <w:left w:val="single" w:color="000000" w:sz="4" w:space="0"/>
              <w:bottom w:val="single" w:color="000000" w:sz="4" w:space="0"/>
              <w:right w:val="single" w:color="000000" w:sz="4" w:space="0"/>
            </w:tcBorders>
            <w:vAlign w:val="center"/>
          </w:tcPr>
          <w:p w14:paraId="4E907CEF">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平方米</w:t>
            </w:r>
          </w:p>
        </w:tc>
        <w:tc>
          <w:tcPr>
            <w:tcW w:w="856" w:type="dxa"/>
            <w:gridSpan w:val="8"/>
            <w:tcBorders>
              <w:top w:val="single" w:color="000000" w:sz="4" w:space="0"/>
              <w:left w:val="single" w:color="000000" w:sz="4" w:space="0"/>
              <w:bottom w:val="single" w:color="000000" w:sz="4" w:space="0"/>
              <w:right w:val="single" w:color="000000" w:sz="4" w:space="0"/>
            </w:tcBorders>
            <w:vAlign w:val="center"/>
          </w:tcPr>
          <w:p w14:paraId="2C7F188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20000</w:t>
            </w:r>
          </w:p>
        </w:tc>
        <w:tc>
          <w:tcPr>
            <w:tcW w:w="1632" w:type="dxa"/>
            <w:gridSpan w:val="3"/>
            <w:tcBorders>
              <w:top w:val="single" w:color="000000" w:sz="4" w:space="0"/>
              <w:left w:val="single" w:color="000000" w:sz="4" w:space="0"/>
              <w:bottom w:val="single" w:color="000000" w:sz="4" w:space="0"/>
              <w:right w:val="single" w:color="000000" w:sz="4" w:space="0"/>
            </w:tcBorders>
            <w:vAlign w:val="center"/>
          </w:tcPr>
          <w:p w14:paraId="6B9EC1DA">
            <w:pPr>
              <w:spacing w:after="0" w:line="240" w:lineRule="auto"/>
              <w:jc w:val="center"/>
              <w:rPr>
                <w:rFonts w:ascii="Times New Roman" w:hAnsi="Times New Roman" w:cs="Times New Roman"/>
                <w:sz w:val="21"/>
                <w:szCs w:val="21"/>
              </w:rPr>
            </w:pPr>
          </w:p>
        </w:tc>
      </w:tr>
      <w:tr w14:paraId="7F58F159">
        <w:tblPrEx>
          <w:tblCellMar>
            <w:top w:w="0" w:type="dxa"/>
            <w:left w:w="0" w:type="dxa"/>
            <w:bottom w:w="0" w:type="dxa"/>
            <w:right w:w="0" w:type="dxa"/>
          </w:tblCellMar>
        </w:tblPrEx>
        <w:trPr>
          <w:trHeight w:val="340" w:hRule="exac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5D4F787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8</w:t>
            </w:r>
          </w:p>
        </w:tc>
        <w:tc>
          <w:tcPr>
            <w:tcW w:w="2879" w:type="dxa"/>
            <w:gridSpan w:val="2"/>
            <w:tcBorders>
              <w:top w:val="single" w:color="000000" w:sz="4" w:space="0"/>
              <w:left w:val="single" w:color="000000" w:sz="4" w:space="0"/>
              <w:bottom w:val="single" w:color="000000" w:sz="4" w:space="0"/>
              <w:right w:val="single" w:color="000000" w:sz="4" w:space="0"/>
            </w:tcBorders>
            <w:vAlign w:val="center"/>
          </w:tcPr>
          <w:p w14:paraId="5407A1C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钢板桩支护</w:t>
            </w:r>
          </w:p>
        </w:tc>
        <w:tc>
          <w:tcPr>
            <w:tcW w:w="1462" w:type="dxa"/>
            <w:gridSpan w:val="4"/>
            <w:tcBorders>
              <w:top w:val="single" w:color="000000" w:sz="4" w:space="0"/>
              <w:left w:val="single" w:color="000000" w:sz="4" w:space="0"/>
              <w:bottom w:val="single" w:color="000000" w:sz="4" w:space="0"/>
              <w:right w:val="single" w:color="000000" w:sz="4" w:space="0"/>
            </w:tcBorders>
            <w:vAlign w:val="center"/>
          </w:tcPr>
          <w:p w14:paraId="71F615F5">
            <w:pPr>
              <w:spacing w:after="0" w:line="240" w:lineRule="auto"/>
              <w:jc w:val="center"/>
              <w:rPr>
                <w:rFonts w:ascii="Times New Roman" w:hAnsi="Times New Roman" w:cs="Times New Roman"/>
                <w:sz w:val="21"/>
                <w:szCs w:val="21"/>
              </w:rPr>
            </w:pPr>
          </w:p>
        </w:tc>
        <w:tc>
          <w:tcPr>
            <w:tcW w:w="1001" w:type="dxa"/>
            <w:gridSpan w:val="5"/>
            <w:tcBorders>
              <w:top w:val="single" w:color="000000" w:sz="4" w:space="0"/>
              <w:left w:val="single" w:color="000000" w:sz="4" w:space="0"/>
              <w:bottom w:val="single" w:color="000000" w:sz="4" w:space="0"/>
              <w:right w:val="single" w:color="000000" w:sz="4" w:space="0"/>
            </w:tcBorders>
            <w:vAlign w:val="center"/>
          </w:tcPr>
          <w:p w14:paraId="2CAAE1E7">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米</w:t>
            </w:r>
          </w:p>
        </w:tc>
        <w:tc>
          <w:tcPr>
            <w:tcW w:w="856" w:type="dxa"/>
            <w:gridSpan w:val="8"/>
            <w:tcBorders>
              <w:top w:val="single" w:color="000000" w:sz="4" w:space="0"/>
              <w:left w:val="single" w:color="000000" w:sz="4" w:space="0"/>
              <w:bottom w:val="single" w:color="000000" w:sz="4" w:space="0"/>
              <w:right w:val="single" w:color="000000" w:sz="4" w:space="0"/>
            </w:tcBorders>
            <w:vAlign w:val="center"/>
          </w:tcPr>
          <w:p w14:paraId="4FC4CF47">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300</w:t>
            </w:r>
          </w:p>
        </w:tc>
        <w:tc>
          <w:tcPr>
            <w:tcW w:w="1632" w:type="dxa"/>
            <w:gridSpan w:val="3"/>
            <w:tcBorders>
              <w:top w:val="single" w:color="000000" w:sz="4" w:space="0"/>
              <w:left w:val="single" w:color="000000" w:sz="4" w:space="0"/>
              <w:bottom w:val="single" w:color="000000" w:sz="4" w:space="0"/>
              <w:right w:val="single" w:color="000000" w:sz="4" w:space="0"/>
            </w:tcBorders>
            <w:vAlign w:val="center"/>
          </w:tcPr>
          <w:p w14:paraId="5BF464D9">
            <w:pPr>
              <w:spacing w:after="0" w:line="240" w:lineRule="auto"/>
              <w:jc w:val="center"/>
              <w:rPr>
                <w:rFonts w:ascii="Times New Roman" w:hAnsi="Times New Roman" w:cs="Times New Roman"/>
                <w:sz w:val="21"/>
                <w:szCs w:val="21"/>
              </w:rPr>
            </w:pPr>
          </w:p>
        </w:tc>
      </w:tr>
      <w:tr w14:paraId="2121BACD">
        <w:tblPrEx>
          <w:tblCellMar>
            <w:top w:w="0" w:type="dxa"/>
            <w:left w:w="0" w:type="dxa"/>
            <w:bottom w:w="0" w:type="dxa"/>
            <w:right w:w="0" w:type="dxa"/>
          </w:tblCellMar>
        </w:tblPrEx>
        <w:trPr>
          <w:trHeight w:val="340" w:hRule="exac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6645E57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9</w:t>
            </w:r>
          </w:p>
        </w:tc>
        <w:tc>
          <w:tcPr>
            <w:tcW w:w="2879" w:type="dxa"/>
            <w:gridSpan w:val="2"/>
            <w:tcBorders>
              <w:top w:val="single" w:color="000000" w:sz="4" w:space="0"/>
              <w:left w:val="single" w:color="000000" w:sz="4" w:space="0"/>
              <w:bottom w:val="single" w:color="000000" w:sz="4" w:space="0"/>
              <w:right w:val="single" w:color="000000" w:sz="4" w:space="0"/>
            </w:tcBorders>
            <w:vAlign w:val="center"/>
          </w:tcPr>
          <w:p w14:paraId="32073219">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倒虹井</w:t>
            </w:r>
          </w:p>
        </w:tc>
        <w:tc>
          <w:tcPr>
            <w:tcW w:w="1462" w:type="dxa"/>
            <w:gridSpan w:val="4"/>
            <w:tcBorders>
              <w:top w:val="single" w:color="000000" w:sz="4" w:space="0"/>
              <w:left w:val="single" w:color="000000" w:sz="4" w:space="0"/>
              <w:bottom w:val="single" w:color="000000" w:sz="4" w:space="0"/>
              <w:right w:val="single" w:color="000000" w:sz="4" w:space="0"/>
            </w:tcBorders>
            <w:vAlign w:val="center"/>
          </w:tcPr>
          <w:p w14:paraId="62B583A0">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2.5mx2.5m</w:t>
            </w:r>
          </w:p>
        </w:tc>
        <w:tc>
          <w:tcPr>
            <w:tcW w:w="1001" w:type="dxa"/>
            <w:gridSpan w:val="5"/>
            <w:tcBorders>
              <w:top w:val="single" w:color="000000" w:sz="4" w:space="0"/>
              <w:left w:val="single" w:color="000000" w:sz="4" w:space="0"/>
              <w:bottom w:val="single" w:color="000000" w:sz="4" w:space="0"/>
              <w:right w:val="single" w:color="000000" w:sz="4" w:space="0"/>
            </w:tcBorders>
            <w:vAlign w:val="center"/>
          </w:tcPr>
          <w:p w14:paraId="5F021C9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座</w:t>
            </w:r>
          </w:p>
        </w:tc>
        <w:tc>
          <w:tcPr>
            <w:tcW w:w="856" w:type="dxa"/>
            <w:gridSpan w:val="8"/>
            <w:tcBorders>
              <w:top w:val="single" w:color="000000" w:sz="4" w:space="0"/>
              <w:left w:val="single" w:color="000000" w:sz="4" w:space="0"/>
              <w:bottom w:val="single" w:color="000000" w:sz="4" w:space="0"/>
              <w:right w:val="single" w:color="000000" w:sz="4" w:space="0"/>
            </w:tcBorders>
            <w:vAlign w:val="center"/>
          </w:tcPr>
          <w:p w14:paraId="4B26DF23">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10</w:t>
            </w:r>
          </w:p>
        </w:tc>
        <w:tc>
          <w:tcPr>
            <w:tcW w:w="1632" w:type="dxa"/>
            <w:gridSpan w:val="3"/>
            <w:tcBorders>
              <w:top w:val="single" w:color="000000" w:sz="4" w:space="0"/>
              <w:left w:val="single" w:color="000000" w:sz="4" w:space="0"/>
              <w:bottom w:val="single" w:color="000000" w:sz="4" w:space="0"/>
              <w:right w:val="single" w:color="000000" w:sz="4" w:space="0"/>
            </w:tcBorders>
            <w:vAlign w:val="center"/>
          </w:tcPr>
          <w:p w14:paraId="29B0AD1D">
            <w:pPr>
              <w:spacing w:after="0" w:line="240" w:lineRule="auto"/>
              <w:jc w:val="center"/>
              <w:rPr>
                <w:rFonts w:ascii="Times New Roman" w:hAnsi="Times New Roman" w:cs="Times New Roman"/>
                <w:sz w:val="21"/>
                <w:szCs w:val="21"/>
              </w:rPr>
            </w:pPr>
          </w:p>
        </w:tc>
      </w:tr>
      <w:tr w14:paraId="27632AD4">
        <w:tblPrEx>
          <w:tblCellMar>
            <w:top w:w="0" w:type="dxa"/>
            <w:left w:w="0" w:type="dxa"/>
            <w:bottom w:w="0" w:type="dxa"/>
            <w:right w:w="0" w:type="dxa"/>
          </w:tblCellMar>
        </w:tblPrEx>
        <w:trPr>
          <w:trHeight w:val="340" w:hRule="exac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4294FCC1">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10</w:t>
            </w:r>
          </w:p>
        </w:tc>
        <w:tc>
          <w:tcPr>
            <w:tcW w:w="2879" w:type="dxa"/>
            <w:gridSpan w:val="2"/>
            <w:tcBorders>
              <w:top w:val="single" w:color="000000" w:sz="4" w:space="0"/>
              <w:left w:val="single" w:color="000000" w:sz="4" w:space="0"/>
              <w:bottom w:val="single" w:color="000000" w:sz="4" w:space="0"/>
              <w:right w:val="single" w:color="000000" w:sz="4" w:space="0"/>
            </w:tcBorders>
            <w:vAlign w:val="center"/>
          </w:tcPr>
          <w:p w14:paraId="3778E332">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管线保护</w:t>
            </w:r>
          </w:p>
        </w:tc>
        <w:tc>
          <w:tcPr>
            <w:tcW w:w="1462" w:type="dxa"/>
            <w:gridSpan w:val="4"/>
            <w:tcBorders>
              <w:top w:val="single" w:color="000000" w:sz="4" w:space="0"/>
              <w:left w:val="single" w:color="000000" w:sz="4" w:space="0"/>
              <w:bottom w:val="single" w:color="000000" w:sz="4" w:space="0"/>
              <w:right w:val="single" w:color="000000" w:sz="4" w:space="0"/>
            </w:tcBorders>
            <w:vAlign w:val="center"/>
          </w:tcPr>
          <w:p w14:paraId="6739FE8D">
            <w:pPr>
              <w:spacing w:after="0" w:line="240" w:lineRule="auto"/>
              <w:jc w:val="center"/>
              <w:rPr>
                <w:rFonts w:ascii="Times New Roman" w:hAnsi="Times New Roman" w:cs="Times New Roman"/>
                <w:sz w:val="21"/>
                <w:szCs w:val="21"/>
              </w:rPr>
            </w:pPr>
          </w:p>
        </w:tc>
        <w:tc>
          <w:tcPr>
            <w:tcW w:w="1001" w:type="dxa"/>
            <w:gridSpan w:val="5"/>
            <w:tcBorders>
              <w:top w:val="single" w:color="000000" w:sz="4" w:space="0"/>
              <w:left w:val="single" w:color="000000" w:sz="4" w:space="0"/>
              <w:bottom w:val="single" w:color="000000" w:sz="4" w:space="0"/>
              <w:right w:val="single" w:color="000000" w:sz="4" w:space="0"/>
            </w:tcBorders>
            <w:vAlign w:val="center"/>
          </w:tcPr>
          <w:p w14:paraId="354A6F65">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项</w:t>
            </w:r>
          </w:p>
        </w:tc>
        <w:tc>
          <w:tcPr>
            <w:tcW w:w="856" w:type="dxa"/>
            <w:gridSpan w:val="8"/>
            <w:tcBorders>
              <w:top w:val="single" w:color="000000" w:sz="4" w:space="0"/>
              <w:left w:val="single" w:color="000000" w:sz="4" w:space="0"/>
              <w:bottom w:val="single" w:color="000000" w:sz="4" w:space="0"/>
              <w:right w:val="single" w:color="000000" w:sz="4" w:space="0"/>
            </w:tcBorders>
            <w:vAlign w:val="center"/>
          </w:tcPr>
          <w:p w14:paraId="6B0502F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1632" w:type="dxa"/>
            <w:gridSpan w:val="3"/>
            <w:tcBorders>
              <w:top w:val="single" w:color="000000" w:sz="4" w:space="0"/>
              <w:left w:val="single" w:color="000000" w:sz="4" w:space="0"/>
              <w:bottom w:val="single" w:color="000000" w:sz="4" w:space="0"/>
              <w:right w:val="single" w:color="000000" w:sz="4" w:space="0"/>
            </w:tcBorders>
            <w:vAlign w:val="center"/>
          </w:tcPr>
          <w:p w14:paraId="5115EDAC">
            <w:pPr>
              <w:spacing w:after="0" w:line="240" w:lineRule="auto"/>
              <w:jc w:val="center"/>
              <w:rPr>
                <w:rFonts w:ascii="Times New Roman" w:hAnsi="Times New Roman" w:cs="Times New Roman"/>
                <w:sz w:val="21"/>
                <w:szCs w:val="21"/>
              </w:rPr>
            </w:pPr>
          </w:p>
        </w:tc>
      </w:tr>
      <w:tr w14:paraId="5F675370">
        <w:tblPrEx>
          <w:tblCellMar>
            <w:top w:w="0" w:type="dxa"/>
            <w:left w:w="0" w:type="dxa"/>
            <w:bottom w:w="0" w:type="dxa"/>
            <w:right w:w="0" w:type="dxa"/>
          </w:tblCellMar>
        </w:tblPrEx>
        <w:trPr>
          <w:trHeight w:val="340" w:hRule="exact"/>
          <w:jc w:val="center"/>
        </w:trPr>
        <w:tc>
          <w:tcPr>
            <w:tcW w:w="8505" w:type="dxa"/>
            <w:gridSpan w:val="23"/>
            <w:tcBorders>
              <w:top w:val="single" w:color="000000" w:sz="4" w:space="0"/>
              <w:left w:val="single" w:color="000000" w:sz="4" w:space="0"/>
              <w:bottom w:val="single" w:color="000000" w:sz="4" w:space="0"/>
              <w:right w:val="single" w:color="000000" w:sz="4" w:space="0"/>
            </w:tcBorders>
            <w:vAlign w:val="center"/>
          </w:tcPr>
          <w:p w14:paraId="3FEFE2C1">
            <w:pPr>
              <w:spacing w:after="0" w:line="24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广腊亮街（丙午路-团结大街）污水工程量</w:t>
            </w:r>
          </w:p>
        </w:tc>
      </w:tr>
      <w:tr w14:paraId="313671CE">
        <w:tblPrEx>
          <w:tblCellMar>
            <w:top w:w="0" w:type="dxa"/>
            <w:left w:w="0" w:type="dxa"/>
            <w:bottom w:w="0" w:type="dxa"/>
            <w:right w:w="0" w:type="dxa"/>
          </w:tblCellMar>
        </w:tblPrEx>
        <w:trPr>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47F81B5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编号</w:t>
            </w:r>
          </w:p>
        </w:tc>
        <w:tc>
          <w:tcPr>
            <w:tcW w:w="2943" w:type="dxa"/>
            <w:gridSpan w:val="4"/>
            <w:tcBorders>
              <w:top w:val="single" w:color="000000" w:sz="4" w:space="0"/>
              <w:left w:val="single" w:color="000000" w:sz="4" w:space="0"/>
              <w:bottom w:val="single" w:color="000000" w:sz="4" w:space="0"/>
              <w:right w:val="single" w:color="000000" w:sz="4" w:space="0"/>
            </w:tcBorders>
            <w:vAlign w:val="center"/>
          </w:tcPr>
          <w:p w14:paraId="19550D42">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名称</w:t>
            </w:r>
          </w:p>
        </w:tc>
        <w:tc>
          <w:tcPr>
            <w:tcW w:w="1496" w:type="dxa"/>
            <w:gridSpan w:val="5"/>
            <w:tcBorders>
              <w:top w:val="single" w:color="000000" w:sz="4" w:space="0"/>
              <w:left w:val="single" w:color="000000" w:sz="4" w:space="0"/>
              <w:bottom w:val="single" w:color="000000" w:sz="4" w:space="0"/>
              <w:right w:val="single" w:color="000000" w:sz="4" w:space="0"/>
            </w:tcBorders>
            <w:vAlign w:val="center"/>
          </w:tcPr>
          <w:p w14:paraId="3B362496">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规格</w:t>
            </w:r>
          </w:p>
        </w:tc>
        <w:tc>
          <w:tcPr>
            <w:tcW w:w="1013" w:type="dxa"/>
            <w:gridSpan w:val="4"/>
            <w:tcBorders>
              <w:top w:val="single" w:color="000000" w:sz="4" w:space="0"/>
              <w:left w:val="single" w:color="000000" w:sz="4" w:space="0"/>
              <w:bottom w:val="single" w:color="000000" w:sz="4" w:space="0"/>
              <w:right w:val="single" w:color="000000" w:sz="4" w:space="0"/>
            </w:tcBorders>
            <w:vAlign w:val="center"/>
          </w:tcPr>
          <w:p w14:paraId="5289AD9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单位</w:t>
            </w:r>
          </w:p>
        </w:tc>
        <w:tc>
          <w:tcPr>
            <w:tcW w:w="691" w:type="dxa"/>
            <w:gridSpan w:val="4"/>
            <w:tcBorders>
              <w:top w:val="single" w:color="000000" w:sz="4" w:space="0"/>
              <w:left w:val="single" w:color="000000" w:sz="4" w:space="0"/>
              <w:bottom w:val="single" w:color="000000" w:sz="4" w:space="0"/>
              <w:right w:val="single" w:color="000000" w:sz="4" w:space="0"/>
            </w:tcBorders>
            <w:vAlign w:val="center"/>
          </w:tcPr>
          <w:p w14:paraId="2225523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数量</w:t>
            </w:r>
          </w:p>
        </w:tc>
        <w:tc>
          <w:tcPr>
            <w:tcW w:w="1671" w:type="dxa"/>
            <w:gridSpan w:val="4"/>
            <w:tcBorders>
              <w:top w:val="single" w:color="000000" w:sz="4" w:space="0"/>
              <w:left w:val="single" w:color="000000" w:sz="4" w:space="0"/>
              <w:bottom w:val="single" w:color="000000" w:sz="4" w:space="0"/>
              <w:right w:val="single" w:color="000000" w:sz="4" w:space="0"/>
            </w:tcBorders>
            <w:vAlign w:val="center"/>
          </w:tcPr>
          <w:p w14:paraId="07DAA52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材料</w:t>
            </w:r>
          </w:p>
        </w:tc>
      </w:tr>
      <w:tr w14:paraId="19AF4FB8">
        <w:tblPrEx>
          <w:tblCellMar>
            <w:top w:w="0" w:type="dxa"/>
            <w:left w:w="0" w:type="dxa"/>
            <w:bottom w:w="0" w:type="dxa"/>
            <w:right w:w="0" w:type="dxa"/>
          </w:tblCellMar>
        </w:tblPrEx>
        <w:trPr>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0E8D9323">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2943" w:type="dxa"/>
            <w:gridSpan w:val="4"/>
            <w:tcBorders>
              <w:top w:val="single" w:color="000000" w:sz="4" w:space="0"/>
              <w:left w:val="single" w:color="000000" w:sz="4" w:space="0"/>
              <w:bottom w:val="single" w:color="000000" w:sz="4" w:space="0"/>
              <w:right w:val="single" w:color="000000" w:sz="4" w:space="0"/>
            </w:tcBorders>
            <w:vAlign w:val="center"/>
          </w:tcPr>
          <w:p w14:paraId="28E6C687">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污水检查井</w:t>
            </w:r>
          </w:p>
        </w:tc>
        <w:tc>
          <w:tcPr>
            <w:tcW w:w="1496" w:type="dxa"/>
            <w:gridSpan w:val="5"/>
            <w:tcBorders>
              <w:top w:val="single" w:color="000000" w:sz="4" w:space="0"/>
              <w:left w:val="single" w:color="000000" w:sz="4" w:space="0"/>
              <w:bottom w:val="single" w:color="000000" w:sz="4" w:space="0"/>
              <w:right w:val="single" w:color="000000" w:sz="4" w:space="0"/>
            </w:tcBorders>
            <w:vAlign w:val="center"/>
          </w:tcPr>
          <w:p w14:paraId="7DE481A9">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φ1000</w:t>
            </w:r>
          </w:p>
        </w:tc>
        <w:tc>
          <w:tcPr>
            <w:tcW w:w="1013" w:type="dxa"/>
            <w:gridSpan w:val="4"/>
            <w:tcBorders>
              <w:top w:val="single" w:color="000000" w:sz="4" w:space="0"/>
              <w:left w:val="single" w:color="000000" w:sz="4" w:space="0"/>
              <w:bottom w:val="single" w:color="000000" w:sz="4" w:space="0"/>
              <w:right w:val="single" w:color="000000" w:sz="4" w:space="0"/>
            </w:tcBorders>
            <w:vAlign w:val="center"/>
          </w:tcPr>
          <w:p w14:paraId="05C4A14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座</w:t>
            </w:r>
          </w:p>
        </w:tc>
        <w:tc>
          <w:tcPr>
            <w:tcW w:w="691" w:type="dxa"/>
            <w:gridSpan w:val="4"/>
            <w:tcBorders>
              <w:top w:val="single" w:color="000000" w:sz="4" w:space="0"/>
              <w:left w:val="single" w:color="000000" w:sz="4" w:space="0"/>
              <w:bottom w:val="single" w:color="000000" w:sz="4" w:space="0"/>
              <w:right w:val="single" w:color="000000" w:sz="4" w:space="0"/>
            </w:tcBorders>
            <w:vAlign w:val="center"/>
          </w:tcPr>
          <w:p w14:paraId="6A6FBF9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40</w:t>
            </w:r>
          </w:p>
        </w:tc>
        <w:tc>
          <w:tcPr>
            <w:tcW w:w="1671" w:type="dxa"/>
            <w:gridSpan w:val="4"/>
            <w:tcBorders>
              <w:top w:val="single" w:color="000000" w:sz="4" w:space="0"/>
              <w:left w:val="single" w:color="000000" w:sz="4" w:space="0"/>
              <w:bottom w:val="single" w:color="000000" w:sz="4" w:space="0"/>
              <w:right w:val="single" w:color="000000" w:sz="4" w:space="0"/>
            </w:tcBorders>
            <w:vAlign w:val="center"/>
          </w:tcPr>
          <w:p w14:paraId="0587FB73">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钢筋混凝土</w:t>
            </w:r>
          </w:p>
        </w:tc>
      </w:tr>
      <w:tr w14:paraId="32EB083B">
        <w:tblPrEx>
          <w:tblCellMar>
            <w:top w:w="0" w:type="dxa"/>
            <w:left w:w="0" w:type="dxa"/>
            <w:bottom w:w="0" w:type="dxa"/>
            <w:right w:w="0" w:type="dxa"/>
          </w:tblCellMar>
        </w:tblPrEx>
        <w:trPr>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63CE099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w:t>
            </w:r>
          </w:p>
        </w:tc>
        <w:tc>
          <w:tcPr>
            <w:tcW w:w="2943" w:type="dxa"/>
            <w:gridSpan w:val="4"/>
            <w:tcBorders>
              <w:top w:val="single" w:color="000000" w:sz="4" w:space="0"/>
              <w:left w:val="single" w:color="000000" w:sz="4" w:space="0"/>
              <w:bottom w:val="single" w:color="000000" w:sz="4" w:space="0"/>
              <w:right w:val="single" w:color="000000" w:sz="4" w:space="0"/>
            </w:tcBorders>
            <w:vAlign w:val="center"/>
          </w:tcPr>
          <w:p w14:paraId="35A9188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II 级钢筋混凝土管</w:t>
            </w:r>
          </w:p>
        </w:tc>
        <w:tc>
          <w:tcPr>
            <w:tcW w:w="1496" w:type="dxa"/>
            <w:gridSpan w:val="5"/>
            <w:tcBorders>
              <w:top w:val="single" w:color="000000" w:sz="4" w:space="0"/>
              <w:left w:val="single" w:color="000000" w:sz="4" w:space="0"/>
              <w:bottom w:val="single" w:color="000000" w:sz="4" w:space="0"/>
              <w:right w:val="single" w:color="000000" w:sz="4" w:space="0"/>
            </w:tcBorders>
            <w:vAlign w:val="center"/>
          </w:tcPr>
          <w:p w14:paraId="1F1E725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DN500</w:t>
            </w:r>
          </w:p>
        </w:tc>
        <w:tc>
          <w:tcPr>
            <w:tcW w:w="1013" w:type="dxa"/>
            <w:gridSpan w:val="4"/>
            <w:tcBorders>
              <w:top w:val="single" w:color="000000" w:sz="4" w:space="0"/>
              <w:left w:val="single" w:color="000000" w:sz="4" w:space="0"/>
              <w:bottom w:val="single" w:color="000000" w:sz="4" w:space="0"/>
              <w:right w:val="single" w:color="000000" w:sz="4" w:space="0"/>
            </w:tcBorders>
            <w:vAlign w:val="center"/>
          </w:tcPr>
          <w:p w14:paraId="4C20FC61">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米</w:t>
            </w:r>
          </w:p>
        </w:tc>
        <w:tc>
          <w:tcPr>
            <w:tcW w:w="691" w:type="dxa"/>
            <w:gridSpan w:val="4"/>
            <w:tcBorders>
              <w:top w:val="single" w:color="000000" w:sz="4" w:space="0"/>
              <w:left w:val="single" w:color="000000" w:sz="4" w:space="0"/>
              <w:bottom w:val="single" w:color="000000" w:sz="4" w:space="0"/>
              <w:right w:val="single" w:color="000000" w:sz="4" w:space="0"/>
            </w:tcBorders>
            <w:vAlign w:val="center"/>
          </w:tcPr>
          <w:p w14:paraId="1FFB9E2F">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400</w:t>
            </w:r>
          </w:p>
        </w:tc>
        <w:tc>
          <w:tcPr>
            <w:tcW w:w="1671" w:type="dxa"/>
            <w:gridSpan w:val="4"/>
            <w:tcBorders>
              <w:top w:val="single" w:color="000000" w:sz="4" w:space="0"/>
              <w:left w:val="single" w:color="000000" w:sz="4" w:space="0"/>
              <w:bottom w:val="single" w:color="000000" w:sz="4" w:space="0"/>
              <w:right w:val="single" w:color="000000" w:sz="4" w:space="0"/>
            </w:tcBorders>
            <w:vAlign w:val="center"/>
          </w:tcPr>
          <w:p w14:paraId="1537B9A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钢筋混凝土</w:t>
            </w:r>
          </w:p>
        </w:tc>
      </w:tr>
      <w:tr w14:paraId="51421F76">
        <w:tblPrEx>
          <w:tblCellMar>
            <w:top w:w="0" w:type="dxa"/>
            <w:left w:w="0" w:type="dxa"/>
            <w:bottom w:w="0" w:type="dxa"/>
            <w:right w:w="0" w:type="dxa"/>
          </w:tblCellMar>
        </w:tblPrEx>
        <w:trPr>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79947850">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3</w:t>
            </w:r>
          </w:p>
        </w:tc>
        <w:tc>
          <w:tcPr>
            <w:tcW w:w="2943" w:type="dxa"/>
            <w:gridSpan w:val="4"/>
            <w:tcBorders>
              <w:top w:val="single" w:color="000000" w:sz="4" w:space="0"/>
              <w:left w:val="single" w:color="000000" w:sz="4" w:space="0"/>
              <w:bottom w:val="single" w:color="000000" w:sz="4" w:space="0"/>
              <w:right w:val="single" w:color="000000" w:sz="4" w:space="0"/>
            </w:tcBorders>
            <w:vAlign w:val="center"/>
          </w:tcPr>
          <w:p w14:paraId="371CE0B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II 级钢筋混凝土管</w:t>
            </w:r>
          </w:p>
        </w:tc>
        <w:tc>
          <w:tcPr>
            <w:tcW w:w="1496" w:type="dxa"/>
            <w:gridSpan w:val="5"/>
            <w:tcBorders>
              <w:top w:val="single" w:color="000000" w:sz="4" w:space="0"/>
              <w:left w:val="single" w:color="000000" w:sz="4" w:space="0"/>
              <w:bottom w:val="single" w:color="000000" w:sz="4" w:space="0"/>
              <w:right w:val="single" w:color="000000" w:sz="4" w:space="0"/>
            </w:tcBorders>
            <w:vAlign w:val="center"/>
          </w:tcPr>
          <w:p w14:paraId="0967F60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DN400</w:t>
            </w:r>
          </w:p>
        </w:tc>
        <w:tc>
          <w:tcPr>
            <w:tcW w:w="1013" w:type="dxa"/>
            <w:gridSpan w:val="4"/>
            <w:tcBorders>
              <w:top w:val="single" w:color="000000" w:sz="4" w:space="0"/>
              <w:left w:val="single" w:color="000000" w:sz="4" w:space="0"/>
              <w:bottom w:val="single" w:color="000000" w:sz="4" w:space="0"/>
              <w:right w:val="single" w:color="000000" w:sz="4" w:space="0"/>
            </w:tcBorders>
            <w:vAlign w:val="center"/>
          </w:tcPr>
          <w:p w14:paraId="3C6456C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米</w:t>
            </w:r>
          </w:p>
        </w:tc>
        <w:tc>
          <w:tcPr>
            <w:tcW w:w="691" w:type="dxa"/>
            <w:gridSpan w:val="4"/>
            <w:tcBorders>
              <w:top w:val="single" w:color="000000" w:sz="4" w:space="0"/>
              <w:left w:val="single" w:color="000000" w:sz="4" w:space="0"/>
              <w:bottom w:val="single" w:color="000000" w:sz="4" w:space="0"/>
              <w:right w:val="single" w:color="000000" w:sz="4" w:space="0"/>
            </w:tcBorders>
            <w:vAlign w:val="center"/>
          </w:tcPr>
          <w:p w14:paraId="7539509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700</w:t>
            </w:r>
          </w:p>
        </w:tc>
        <w:tc>
          <w:tcPr>
            <w:tcW w:w="1671" w:type="dxa"/>
            <w:gridSpan w:val="4"/>
            <w:tcBorders>
              <w:top w:val="single" w:color="000000" w:sz="4" w:space="0"/>
              <w:left w:val="single" w:color="000000" w:sz="4" w:space="0"/>
              <w:bottom w:val="single" w:color="000000" w:sz="4" w:space="0"/>
              <w:right w:val="single" w:color="000000" w:sz="4" w:space="0"/>
            </w:tcBorders>
            <w:vAlign w:val="center"/>
          </w:tcPr>
          <w:p w14:paraId="507401A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钢筋混凝土</w:t>
            </w:r>
          </w:p>
        </w:tc>
      </w:tr>
      <w:tr w14:paraId="1CB5BBB3">
        <w:tblPrEx>
          <w:tblCellMar>
            <w:top w:w="0" w:type="dxa"/>
            <w:left w:w="0" w:type="dxa"/>
            <w:bottom w:w="0" w:type="dxa"/>
            <w:right w:w="0" w:type="dxa"/>
          </w:tblCellMar>
        </w:tblPrEx>
        <w:trPr>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42C255C0">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4</w:t>
            </w:r>
          </w:p>
        </w:tc>
        <w:tc>
          <w:tcPr>
            <w:tcW w:w="2943" w:type="dxa"/>
            <w:gridSpan w:val="4"/>
            <w:tcBorders>
              <w:top w:val="single" w:color="000000" w:sz="4" w:space="0"/>
              <w:left w:val="single" w:color="000000" w:sz="4" w:space="0"/>
              <w:bottom w:val="single" w:color="000000" w:sz="4" w:space="0"/>
              <w:right w:val="single" w:color="000000" w:sz="4" w:space="0"/>
            </w:tcBorders>
            <w:vAlign w:val="center"/>
          </w:tcPr>
          <w:p w14:paraId="6BFD7549">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II 级钢筋混凝土管</w:t>
            </w:r>
          </w:p>
        </w:tc>
        <w:tc>
          <w:tcPr>
            <w:tcW w:w="1496" w:type="dxa"/>
            <w:gridSpan w:val="5"/>
            <w:tcBorders>
              <w:top w:val="single" w:color="000000" w:sz="4" w:space="0"/>
              <w:left w:val="single" w:color="000000" w:sz="4" w:space="0"/>
              <w:bottom w:val="single" w:color="000000" w:sz="4" w:space="0"/>
              <w:right w:val="single" w:color="000000" w:sz="4" w:space="0"/>
            </w:tcBorders>
            <w:vAlign w:val="center"/>
          </w:tcPr>
          <w:p w14:paraId="00AA40F1">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DN300</w:t>
            </w:r>
          </w:p>
        </w:tc>
        <w:tc>
          <w:tcPr>
            <w:tcW w:w="1013" w:type="dxa"/>
            <w:gridSpan w:val="4"/>
            <w:tcBorders>
              <w:top w:val="single" w:color="000000" w:sz="4" w:space="0"/>
              <w:left w:val="single" w:color="000000" w:sz="4" w:space="0"/>
              <w:bottom w:val="single" w:color="000000" w:sz="4" w:space="0"/>
              <w:right w:val="single" w:color="000000" w:sz="4" w:space="0"/>
            </w:tcBorders>
            <w:vAlign w:val="center"/>
          </w:tcPr>
          <w:p w14:paraId="74C49920">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米</w:t>
            </w:r>
          </w:p>
        </w:tc>
        <w:tc>
          <w:tcPr>
            <w:tcW w:w="691" w:type="dxa"/>
            <w:gridSpan w:val="4"/>
            <w:tcBorders>
              <w:top w:val="single" w:color="000000" w:sz="4" w:space="0"/>
              <w:left w:val="single" w:color="000000" w:sz="4" w:space="0"/>
              <w:bottom w:val="single" w:color="000000" w:sz="4" w:space="0"/>
              <w:right w:val="single" w:color="000000" w:sz="4" w:space="0"/>
            </w:tcBorders>
            <w:vAlign w:val="center"/>
          </w:tcPr>
          <w:p w14:paraId="2407C52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100</w:t>
            </w:r>
          </w:p>
        </w:tc>
        <w:tc>
          <w:tcPr>
            <w:tcW w:w="1671" w:type="dxa"/>
            <w:gridSpan w:val="4"/>
            <w:tcBorders>
              <w:top w:val="single" w:color="000000" w:sz="4" w:space="0"/>
              <w:left w:val="single" w:color="000000" w:sz="4" w:space="0"/>
              <w:bottom w:val="single" w:color="000000" w:sz="4" w:space="0"/>
              <w:right w:val="single" w:color="000000" w:sz="4" w:space="0"/>
            </w:tcBorders>
            <w:vAlign w:val="center"/>
          </w:tcPr>
          <w:p w14:paraId="4AD6101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钢筋混凝土</w:t>
            </w:r>
          </w:p>
        </w:tc>
      </w:tr>
      <w:tr w14:paraId="359EA940">
        <w:tblPrEx>
          <w:tblCellMar>
            <w:top w:w="0" w:type="dxa"/>
            <w:left w:w="0" w:type="dxa"/>
            <w:bottom w:w="0" w:type="dxa"/>
            <w:right w:w="0" w:type="dxa"/>
          </w:tblCellMar>
        </w:tblPrEx>
        <w:trPr>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101652A1">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5</w:t>
            </w:r>
          </w:p>
        </w:tc>
        <w:tc>
          <w:tcPr>
            <w:tcW w:w="2943" w:type="dxa"/>
            <w:gridSpan w:val="4"/>
            <w:tcBorders>
              <w:top w:val="single" w:color="000000" w:sz="4" w:space="0"/>
              <w:left w:val="single" w:color="000000" w:sz="4" w:space="0"/>
              <w:bottom w:val="single" w:color="000000" w:sz="4" w:space="0"/>
              <w:right w:val="single" w:color="000000" w:sz="4" w:space="0"/>
            </w:tcBorders>
            <w:vAlign w:val="center"/>
          </w:tcPr>
          <w:p w14:paraId="3F8BF520">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道路破除及原样恢复</w:t>
            </w:r>
          </w:p>
        </w:tc>
        <w:tc>
          <w:tcPr>
            <w:tcW w:w="1496" w:type="dxa"/>
            <w:gridSpan w:val="5"/>
            <w:tcBorders>
              <w:top w:val="single" w:color="000000" w:sz="4" w:space="0"/>
              <w:left w:val="single" w:color="000000" w:sz="4" w:space="0"/>
              <w:bottom w:val="single" w:color="000000" w:sz="4" w:space="0"/>
              <w:right w:val="single" w:color="000000" w:sz="4" w:space="0"/>
            </w:tcBorders>
            <w:vAlign w:val="center"/>
          </w:tcPr>
          <w:p w14:paraId="2B4DE5C2">
            <w:pPr>
              <w:spacing w:after="0" w:line="240" w:lineRule="auto"/>
              <w:jc w:val="center"/>
              <w:rPr>
                <w:rFonts w:ascii="Times New Roman" w:hAnsi="Times New Roman" w:cs="Times New Roman"/>
                <w:sz w:val="21"/>
                <w:szCs w:val="21"/>
              </w:rPr>
            </w:pPr>
          </w:p>
        </w:tc>
        <w:tc>
          <w:tcPr>
            <w:tcW w:w="1013" w:type="dxa"/>
            <w:gridSpan w:val="4"/>
            <w:tcBorders>
              <w:top w:val="single" w:color="000000" w:sz="4" w:space="0"/>
              <w:left w:val="single" w:color="000000" w:sz="4" w:space="0"/>
              <w:bottom w:val="single" w:color="000000" w:sz="4" w:space="0"/>
              <w:right w:val="single" w:color="000000" w:sz="4" w:space="0"/>
            </w:tcBorders>
            <w:vAlign w:val="center"/>
          </w:tcPr>
          <w:p w14:paraId="56E28D2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平方米</w:t>
            </w:r>
          </w:p>
        </w:tc>
        <w:tc>
          <w:tcPr>
            <w:tcW w:w="691" w:type="dxa"/>
            <w:gridSpan w:val="4"/>
            <w:tcBorders>
              <w:top w:val="single" w:color="000000" w:sz="4" w:space="0"/>
              <w:left w:val="single" w:color="000000" w:sz="4" w:space="0"/>
              <w:bottom w:val="single" w:color="000000" w:sz="4" w:space="0"/>
              <w:right w:val="single" w:color="000000" w:sz="4" w:space="0"/>
            </w:tcBorders>
            <w:vAlign w:val="center"/>
          </w:tcPr>
          <w:p w14:paraId="3F8C01F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9000</w:t>
            </w:r>
          </w:p>
        </w:tc>
        <w:tc>
          <w:tcPr>
            <w:tcW w:w="1671" w:type="dxa"/>
            <w:gridSpan w:val="4"/>
            <w:tcBorders>
              <w:top w:val="single" w:color="000000" w:sz="4" w:space="0"/>
              <w:left w:val="single" w:color="000000" w:sz="4" w:space="0"/>
              <w:bottom w:val="single" w:color="000000" w:sz="4" w:space="0"/>
              <w:right w:val="single" w:color="000000" w:sz="4" w:space="0"/>
            </w:tcBorders>
            <w:vAlign w:val="center"/>
          </w:tcPr>
          <w:p w14:paraId="0F780C45">
            <w:pPr>
              <w:spacing w:after="0" w:line="240" w:lineRule="auto"/>
              <w:jc w:val="center"/>
              <w:rPr>
                <w:rFonts w:ascii="Times New Roman" w:hAnsi="Times New Roman" w:cs="Times New Roman"/>
                <w:sz w:val="21"/>
                <w:szCs w:val="21"/>
              </w:rPr>
            </w:pPr>
          </w:p>
        </w:tc>
      </w:tr>
      <w:tr w14:paraId="7BE2AF85">
        <w:tblPrEx>
          <w:tblCellMar>
            <w:top w:w="0" w:type="dxa"/>
            <w:left w:w="0" w:type="dxa"/>
            <w:bottom w:w="0" w:type="dxa"/>
            <w:right w:w="0" w:type="dxa"/>
          </w:tblCellMar>
        </w:tblPrEx>
        <w:trPr>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487A2207">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6</w:t>
            </w:r>
          </w:p>
        </w:tc>
        <w:tc>
          <w:tcPr>
            <w:tcW w:w="2943" w:type="dxa"/>
            <w:gridSpan w:val="4"/>
            <w:tcBorders>
              <w:top w:val="single" w:color="000000" w:sz="4" w:space="0"/>
              <w:left w:val="single" w:color="000000" w:sz="4" w:space="0"/>
              <w:bottom w:val="single" w:color="000000" w:sz="4" w:space="0"/>
              <w:right w:val="single" w:color="000000" w:sz="4" w:space="0"/>
            </w:tcBorders>
            <w:vAlign w:val="center"/>
          </w:tcPr>
          <w:p w14:paraId="1D284CCF">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倒虹井</w:t>
            </w:r>
          </w:p>
        </w:tc>
        <w:tc>
          <w:tcPr>
            <w:tcW w:w="1496" w:type="dxa"/>
            <w:gridSpan w:val="5"/>
            <w:tcBorders>
              <w:top w:val="single" w:color="000000" w:sz="4" w:space="0"/>
              <w:left w:val="single" w:color="000000" w:sz="4" w:space="0"/>
              <w:bottom w:val="single" w:color="000000" w:sz="4" w:space="0"/>
              <w:right w:val="single" w:color="000000" w:sz="4" w:space="0"/>
            </w:tcBorders>
            <w:vAlign w:val="center"/>
          </w:tcPr>
          <w:p w14:paraId="7BA6BE2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2.5mx2.5m</w:t>
            </w:r>
          </w:p>
        </w:tc>
        <w:tc>
          <w:tcPr>
            <w:tcW w:w="1013" w:type="dxa"/>
            <w:gridSpan w:val="4"/>
            <w:tcBorders>
              <w:top w:val="single" w:color="000000" w:sz="4" w:space="0"/>
              <w:left w:val="single" w:color="000000" w:sz="4" w:space="0"/>
              <w:bottom w:val="single" w:color="000000" w:sz="4" w:space="0"/>
              <w:right w:val="single" w:color="000000" w:sz="4" w:space="0"/>
            </w:tcBorders>
            <w:vAlign w:val="center"/>
          </w:tcPr>
          <w:p w14:paraId="58918143">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座</w:t>
            </w:r>
          </w:p>
        </w:tc>
        <w:tc>
          <w:tcPr>
            <w:tcW w:w="691" w:type="dxa"/>
            <w:gridSpan w:val="4"/>
            <w:tcBorders>
              <w:top w:val="single" w:color="000000" w:sz="4" w:space="0"/>
              <w:left w:val="single" w:color="000000" w:sz="4" w:space="0"/>
              <w:bottom w:val="single" w:color="000000" w:sz="4" w:space="0"/>
              <w:right w:val="single" w:color="000000" w:sz="4" w:space="0"/>
            </w:tcBorders>
            <w:vAlign w:val="center"/>
          </w:tcPr>
          <w:p w14:paraId="34963D2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4</w:t>
            </w:r>
          </w:p>
        </w:tc>
        <w:tc>
          <w:tcPr>
            <w:tcW w:w="1671" w:type="dxa"/>
            <w:gridSpan w:val="4"/>
            <w:tcBorders>
              <w:top w:val="single" w:color="000000" w:sz="4" w:space="0"/>
              <w:left w:val="single" w:color="000000" w:sz="4" w:space="0"/>
              <w:bottom w:val="single" w:color="000000" w:sz="4" w:space="0"/>
              <w:right w:val="single" w:color="000000" w:sz="4" w:space="0"/>
            </w:tcBorders>
            <w:vAlign w:val="center"/>
          </w:tcPr>
          <w:p w14:paraId="17DB0937">
            <w:pPr>
              <w:spacing w:after="0" w:line="240" w:lineRule="auto"/>
              <w:jc w:val="center"/>
              <w:rPr>
                <w:rFonts w:ascii="Times New Roman" w:hAnsi="Times New Roman" w:cs="Times New Roman"/>
                <w:sz w:val="21"/>
                <w:szCs w:val="21"/>
              </w:rPr>
            </w:pPr>
          </w:p>
        </w:tc>
      </w:tr>
      <w:tr w14:paraId="792F9C27">
        <w:tblPrEx>
          <w:tblCellMar>
            <w:top w:w="0" w:type="dxa"/>
            <w:left w:w="0" w:type="dxa"/>
            <w:bottom w:w="0" w:type="dxa"/>
            <w:right w:w="0" w:type="dxa"/>
          </w:tblCellMar>
        </w:tblPrEx>
        <w:trPr>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77BE5F79">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7</w:t>
            </w:r>
          </w:p>
        </w:tc>
        <w:tc>
          <w:tcPr>
            <w:tcW w:w="2943" w:type="dxa"/>
            <w:gridSpan w:val="4"/>
            <w:tcBorders>
              <w:top w:val="single" w:color="000000" w:sz="4" w:space="0"/>
              <w:left w:val="single" w:color="000000" w:sz="4" w:space="0"/>
              <w:bottom w:val="single" w:color="000000" w:sz="4" w:space="0"/>
              <w:right w:val="single" w:color="000000" w:sz="4" w:space="0"/>
            </w:tcBorders>
            <w:vAlign w:val="center"/>
          </w:tcPr>
          <w:p w14:paraId="0EE904F0">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管线保护</w:t>
            </w:r>
          </w:p>
        </w:tc>
        <w:tc>
          <w:tcPr>
            <w:tcW w:w="1496" w:type="dxa"/>
            <w:gridSpan w:val="5"/>
            <w:tcBorders>
              <w:top w:val="single" w:color="000000" w:sz="4" w:space="0"/>
              <w:left w:val="single" w:color="000000" w:sz="4" w:space="0"/>
              <w:bottom w:val="single" w:color="000000" w:sz="4" w:space="0"/>
              <w:right w:val="single" w:color="000000" w:sz="4" w:space="0"/>
            </w:tcBorders>
            <w:vAlign w:val="center"/>
          </w:tcPr>
          <w:p w14:paraId="135EE1A0">
            <w:pPr>
              <w:spacing w:after="0" w:line="240" w:lineRule="auto"/>
              <w:jc w:val="center"/>
              <w:rPr>
                <w:rFonts w:ascii="Times New Roman" w:hAnsi="Times New Roman" w:cs="Times New Roman"/>
                <w:sz w:val="21"/>
                <w:szCs w:val="21"/>
              </w:rPr>
            </w:pPr>
          </w:p>
        </w:tc>
        <w:tc>
          <w:tcPr>
            <w:tcW w:w="1013" w:type="dxa"/>
            <w:gridSpan w:val="4"/>
            <w:tcBorders>
              <w:top w:val="single" w:color="000000" w:sz="4" w:space="0"/>
              <w:left w:val="single" w:color="000000" w:sz="4" w:space="0"/>
              <w:bottom w:val="single" w:color="000000" w:sz="4" w:space="0"/>
              <w:right w:val="single" w:color="000000" w:sz="4" w:space="0"/>
            </w:tcBorders>
            <w:vAlign w:val="center"/>
          </w:tcPr>
          <w:p w14:paraId="75429D8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项</w:t>
            </w:r>
          </w:p>
        </w:tc>
        <w:tc>
          <w:tcPr>
            <w:tcW w:w="691" w:type="dxa"/>
            <w:gridSpan w:val="4"/>
            <w:tcBorders>
              <w:top w:val="single" w:color="000000" w:sz="4" w:space="0"/>
              <w:left w:val="single" w:color="000000" w:sz="4" w:space="0"/>
              <w:bottom w:val="single" w:color="000000" w:sz="4" w:space="0"/>
              <w:right w:val="single" w:color="000000" w:sz="4" w:space="0"/>
            </w:tcBorders>
            <w:vAlign w:val="center"/>
          </w:tcPr>
          <w:p w14:paraId="2287C12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1671" w:type="dxa"/>
            <w:gridSpan w:val="4"/>
            <w:tcBorders>
              <w:top w:val="single" w:color="000000" w:sz="4" w:space="0"/>
              <w:left w:val="single" w:color="000000" w:sz="4" w:space="0"/>
              <w:bottom w:val="single" w:color="000000" w:sz="4" w:space="0"/>
              <w:right w:val="single" w:color="000000" w:sz="4" w:space="0"/>
            </w:tcBorders>
            <w:vAlign w:val="center"/>
          </w:tcPr>
          <w:p w14:paraId="7C6F1BB2">
            <w:pPr>
              <w:spacing w:after="0" w:line="240" w:lineRule="auto"/>
              <w:jc w:val="center"/>
              <w:rPr>
                <w:rFonts w:ascii="Times New Roman" w:hAnsi="Times New Roman" w:cs="Times New Roman"/>
                <w:sz w:val="21"/>
                <w:szCs w:val="21"/>
              </w:rPr>
            </w:pPr>
          </w:p>
        </w:tc>
      </w:tr>
      <w:tr w14:paraId="179A2E24">
        <w:tblPrEx>
          <w:tblCellMar>
            <w:top w:w="0" w:type="dxa"/>
            <w:left w:w="0" w:type="dxa"/>
            <w:bottom w:w="0" w:type="dxa"/>
            <w:right w:w="0" w:type="dxa"/>
          </w:tblCellMar>
        </w:tblPrEx>
        <w:trPr>
          <w:trHeight w:val="340" w:hRule="exact"/>
          <w:jc w:val="center"/>
        </w:trPr>
        <w:tc>
          <w:tcPr>
            <w:tcW w:w="8505" w:type="dxa"/>
            <w:gridSpan w:val="23"/>
            <w:tcBorders>
              <w:top w:val="single" w:color="000000" w:sz="4" w:space="0"/>
              <w:left w:val="single" w:color="000000" w:sz="4" w:space="0"/>
              <w:bottom w:val="single" w:color="000000" w:sz="4" w:space="0"/>
              <w:right w:val="single" w:color="000000" w:sz="4" w:space="0"/>
            </w:tcBorders>
            <w:vAlign w:val="center"/>
          </w:tcPr>
          <w:p w14:paraId="77E5BC4E">
            <w:pPr>
              <w:spacing w:after="0" w:line="24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白象街（人保路-州环保局）污水工程量</w:t>
            </w:r>
          </w:p>
        </w:tc>
      </w:tr>
      <w:tr w14:paraId="25FACA80">
        <w:tblPrEx>
          <w:tblCellMar>
            <w:top w:w="0" w:type="dxa"/>
            <w:left w:w="0" w:type="dxa"/>
            <w:bottom w:w="0" w:type="dxa"/>
            <w:right w:w="0" w:type="dxa"/>
          </w:tblCellMar>
        </w:tblPrEx>
        <w:trPr>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4E32B0C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编号</w:t>
            </w:r>
          </w:p>
        </w:tc>
        <w:tc>
          <w:tcPr>
            <w:tcW w:w="2943" w:type="dxa"/>
            <w:gridSpan w:val="4"/>
            <w:tcBorders>
              <w:top w:val="single" w:color="000000" w:sz="4" w:space="0"/>
              <w:left w:val="single" w:color="000000" w:sz="4" w:space="0"/>
              <w:bottom w:val="single" w:color="000000" w:sz="4" w:space="0"/>
              <w:right w:val="single" w:color="000000" w:sz="4" w:space="0"/>
            </w:tcBorders>
            <w:vAlign w:val="center"/>
          </w:tcPr>
          <w:p w14:paraId="29D4D27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名称</w:t>
            </w:r>
          </w:p>
        </w:tc>
        <w:tc>
          <w:tcPr>
            <w:tcW w:w="1496" w:type="dxa"/>
            <w:gridSpan w:val="5"/>
            <w:tcBorders>
              <w:top w:val="single" w:color="000000" w:sz="4" w:space="0"/>
              <w:left w:val="single" w:color="000000" w:sz="4" w:space="0"/>
              <w:bottom w:val="single" w:color="000000" w:sz="4" w:space="0"/>
              <w:right w:val="single" w:color="000000" w:sz="4" w:space="0"/>
            </w:tcBorders>
            <w:vAlign w:val="center"/>
          </w:tcPr>
          <w:p w14:paraId="7F441EC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规格</w:t>
            </w:r>
          </w:p>
        </w:tc>
        <w:tc>
          <w:tcPr>
            <w:tcW w:w="1013" w:type="dxa"/>
            <w:gridSpan w:val="4"/>
            <w:tcBorders>
              <w:top w:val="single" w:color="000000" w:sz="4" w:space="0"/>
              <w:left w:val="single" w:color="000000" w:sz="4" w:space="0"/>
              <w:bottom w:val="single" w:color="000000" w:sz="4" w:space="0"/>
              <w:right w:val="single" w:color="000000" w:sz="4" w:space="0"/>
            </w:tcBorders>
            <w:vAlign w:val="center"/>
          </w:tcPr>
          <w:p w14:paraId="12251E2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单位</w:t>
            </w:r>
          </w:p>
        </w:tc>
        <w:tc>
          <w:tcPr>
            <w:tcW w:w="691" w:type="dxa"/>
            <w:gridSpan w:val="4"/>
            <w:tcBorders>
              <w:top w:val="single" w:color="000000" w:sz="4" w:space="0"/>
              <w:left w:val="single" w:color="000000" w:sz="4" w:space="0"/>
              <w:bottom w:val="single" w:color="000000" w:sz="4" w:space="0"/>
              <w:right w:val="single" w:color="000000" w:sz="4" w:space="0"/>
            </w:tcBorders>
            <w:vAlign w:val="center"/>
          </w:tcPr>
          <w:p w14:paraId="76EB166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数量</w:t>
            </w:r>
          </w:p>
        </w:tc>
        <w:tc>
          <w:tcPr>
            <w:tcW w:w="1671" w:type="dxa"/>
            <w:gridSpan w:val="4"/>
            <w:tcBorders>
              <w:top w:val="single" w:color="000000" w:sz="4" w:space="0"/>
              <w:left w:val="single" w:color="000000" w:sz="4" w:space="0"/>
              <w:bottom w:val="single" w:color="000000" w:sz="4" w:space="0"/>
              <w:right w:val="single" w:color="000000" w:sz="4" w:space="0"/>
            </w:tcBorders>
            <w:vAlign w:val="center"/>
          </w:tcPr>
          <w:p w14:paraId="0783158F">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材料</w:t>
            </w:r>
          </w:p>
        </w:tc>
      </w:tr>
      <w:tr w14:paraId="54092F6F">
        <w:tblPrEx>
          <w:tblCellMar>
            <w:top w:w="0" w:type="dxa"/>
            <w:left w:w="0" w:type="dxa"/>
            <w:bottom w:w="0" w:type="dxa"/>
            <w:right w:w="0" w:type="dxa"/>
          </w:tblCellMar>
        </w:tblPrEx>
        <w:trPr>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7941DB5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2943" w:type="dxa"/>
            <w:gridSpan w:val="4"/>
            <w:tcBorders>
              <w:top w:val="single" w:color="000000" w:sz="4" w:space="0"/>
              <w:left w:val="single" w:color="000000" w:sz="4" w:space="0"/>
              <w:bottom w:val="single" w:color="000000" w:sz="4" w:space="0"/>
              <w:right w:val="single" w:color="000000" w:sz="4" w:space="0"/>
            </w:tcBorders>
            <w:vAlign w:val="center"/>
          </w:tcPr>
          <w:p w14:paraId="34B66B8F">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污水检查井</w:t>
            </w:r>
          </w:p>
        </w:tc>
        <w:tc>
          <w:tcPr>
            <w:tcW w:w="1496" w:type="dxa"/>
            <w:gridSpan w:val="5"/>
            <w:tcBorders>
              <w:top w:val="single" w:color="000000" w:sz="4" w:space="0"/>
              <w:left w:val="single" w:color="000000" w:sz="4" w:space="0"/>
              <w:bottom w:val="single" w:color="000000" w:sz="4" w:space="0"/>
              <w:right w:val="single" w:color="000000" w:sz="4" w:space="0"/>
            </w:tcBorders>
            <w:vAlign w:val="center"/>
          </w:tcPr>
          <w:p w14:paraId="1CDB592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φ1000</w:t>
            </w:r>
          </w:p>
        </w:tc>
        <w:tc>
          <w:tcPr>
            <w:tcW w:w="1013" w:type="dxa"/>
            <w:gridSpan w:val="4"/>
            <w:tcBorders>
              <w:top w:val="single" w:color="000000" w:sz="4" w:space="0"/>
              <w:left w:val="single" w:color="000000" w:sz="4" w:space="0"/>
              <w:bottom w:val="single" w:color="000000" w:sz="4" w:space="0"/>
              <w:right w:val="single" w:color="000000" w:sz="4" w:space="0"/>
            </w:tcBorders>
            <w:vAlign w:val="center"/>
          </w:tcPr>
          <w:p w14:paraId="7D457D3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座</w:t>
            </w:r>
          </w:p>
        </w:tc>
        <w:tc>
          <w:tcPr>
            <w:tcW w:w="691" w:type="dxa"/>
            <w:gridSpan w:val="4"/>
            <w:tcBorders>
              <w:top w:val="single" w:color="000000" w:sz="4" w:space="0"/>
              <w:left w:val="single" w:color="000000" w:sz="4" w:space="0"/>
              <w:bottom w:val="single" w:color="000000" w:sz="4" w:space="0"/>
              <w:right w:val="single" w:color="000000" w:sz="4" w:space="0"/>
            </w:tcBorders>
            <w:vAlign w:val="center"/>
          </w:tcPr>
          <w:p w14:paraId="10E03BDF">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20</w:t>
            </w:r>
          </w:p>
        </w:tc>
        <w:tc>
          <w:tcPr>
            <w:tcW w:w="1671" w:type="dxa"/>
            <w:gridSpan w:val="4"/>
            <w:tcBorders>
              <w:top w:val="single" w:color="000000" w:sz="4" w:space="0"/>
              <w:left w:val="single" w:color="000000" w:sz="4" w:space="0"/>
              <w:bottom w:val="single" w:color="000000" w:sz="4" w:space="0"/>
              <w:right w:val="single" w:color="000000" w:sz="4" w:space="0"/>
            </w:tcBorders>
            <w:vAlign w:val="center"/>
          </w:tcPr>
          <w:p w14:paraId="495AC303">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钢筋混凝土</w:t>
            </w:r>
          </w:p>
        </w:tc>
      </w:tr>
      <w:tr w14:paraId="64149CA6">
        <w:tblPrEx>
          <w:tblCellMar>
            <w:top w:w="0" w:type="dxa"/>
            <w:left w:w="0" w:type="dxa"/>
            <w:bottom w:w="0" w:type="dxa"/>
            <w:right w:w="0" w:type="dxa"/>
          </w:tblCellMar>
        </w:tblPrEx>
        <w:trPr>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1949027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w:t>
            </w:r>
          </w:p>
        </w:tc>
        <w:tc>
          <w:tcPr>
            <w:tcW w:w="2943" w:type="dxa"/>
            <w:gridSpan w:val="4"/>
            <w:tcBorders>
              <w:top w:val="single" w:color="000000" w:sz="4" w:space="0"/>
              <w:left w:val="single" w:color="000000" w:sz="4" w:space="0"/>
              <w:bottom w:val="single" w:color="000000" w:sz="4" w:space="0"/>
              <w:right w:val="single" w:color="000000" w:sz="4" w:space="0"/>
            </w:tcBorders>
            <w:vAlign w:val="center"/>
          </w:tcPr>
          <w:p w14:paraId="647B2DC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II 级钢筋混凝土管</w:t>
            </w:r>
          </w:p>
        </w:tc>
        <w:tc>
          <w:tcPr>
            <w:tcW w:w="1496" w:type="dxa"/>
            <w:gridSpan w:val="5"/>
            <w:tcBorders>
              <w:top w:val="single" w:color="000000" w:sz="4" w:space="0"/>
              <w:left w:val="single" w:color="000000" w:sz="4" w:space="0"/>
              <w:bottom w:val="single" w:color="000000" w:sz="4" w:space="0"/>
              <w:right w:val="single" w:color="000000" w:sz="4" w:space="0"/>
            </w:tcBorders>
            <w:vAlign w:val="center"/>
          </w:tcPr>
          <w:p w14:paraId="7B4A916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DN600</w:t>
            </w:r>
          </w:p>
        </w:tc>
        <w:tc>
          <w:tcPr>
            <w:tcW w:w="1013" w:type="dxa"/>
            <w:gridSpan w:val="4"/>
            <w:tcBorders>
              <w:top w:val="single" w:color="000000" w:sz="4" w:space="0"/>
              <w:left w:val="single" w:color="000000" w:sz="4" w:space="0"/>
              <w:bottom w:val="single" w:color="000000" w:sz="4" w:space="0"/>
              <w:right w:val="single" w:color="000000" w:sz="4" w:space="0"/>
            </w:tcBorders>
            <w:vAlign w:val="center"/>
          </w:tcPr>
          <w:p w14:paraId="66DC180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米</w:t>
            </w:r>
          </w:p>
        </w:tc>
        <w:tc>
          <w:tcPr>
            <w:tcW w:w="691" w:type="dxa"/>
            <w:gridSpan w:val="4"/>
            <w:tcBorders>
              <w:top w:val="single" w:color="000000" w:sz="4" w:space="0"/>
              <w:left w:val="single" w:color="000000" w:sz="4" w:space="0"/>
              <w:bottom w:val="single" w:color="000000" w:sz="4" w:space="0"/>
              <w:right w:val="single" w:color="000000" w:sz="4" w:space="0"/>
            </w:tcBorders>
            <w:vAlign w:val="center"/>
          </w:tcPr>
          <w:p w14:paraId="4E2CA09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650</w:t>
            </w:r>
          </w:p>
        </w:tc>
        <w:tc>
          <w:tcPr>
            <w:tcW w:w="1671" w:type="dxa"/>
            <w:gridSpan w:val="4"/>
            <w:tcBorders>
              <w:top w:val="single" w:color="000000" w:sz="4" w:space="0"/>
              <w:left w:val="single" w:color="000000" w:sz="4" w:space="0"/>
              <w:bottom w:val="single" w:color="000000" w:sz="4" w:space="0"/>
              <w:right w:val="single" w:color="000000" w:sz="4" w:space="0"/>
            </w:tcBorders>
            <w:vAlign w:val="center"/>
          </w:tcPr>
          <w:p w14:paraId="54DF6CE3">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钢筋混凝土</w:t>
            </w:r>
          </w:p>
        </w:tc>
      </w:tr>
      <w:tr w14:paraId="0A62D42B">
        <w:tblPrEx>
          <w:tblCellMar>
            <w:top w:w="0" w:type="dxa"/>
            <w:left w:w="0" w:type="dxa"/>
            <w:bottom w:w="0" w:type="dxa"/>
            <w:right w:w="0" w:type="dxa"/>
          </w:tblCellMar>
        </w:tblPrEx>
        <w:trPr>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2CCA1F2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3</w:t>
            </w:r>
          </w:p>
        </w:tc>
        <w:tc>
          <w:tcPr>
            <w:tcW w:w="2943" w:type="dxa"/>
            <w:gridSpan w:val="4"/>
            <w:tcBorders>
              <w:top w:val="single" w:color="000000" w:sz="4" w:space="0"/>
              <w:left w:val="single" w:color="000000" w:sz="4" w:space="0"/>
              <w:bottom w:val="single" w:color="000000" w:sz="4" w:space="0"/>
              <w:right w:val="single" w:color="000000" w:sz="4" w:space="0"/>
            </w:tcBorders>
            <w:vAlign w:val="center"/>
          </w:tcPr>
          <w:p w14:paraId="78842220">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II 级钢筋混凝土管</w:t>
            </w:r>
          </w:p>
        </w:tc>
        <w:tc>
          <w:tcPr>
            <w:tcW w:w="1496" w:type="dxa"/>
            <w:gridSpan w:val="5"/>
            <w:tcBorders>
              <w:top w:val="single" w:color="000000" w:sz="4" w:space="0"/>
              <w:left w:val="single" w:color="000000" w:sz="4" w:space="0"/>
              <w:bottom w:val="single" w:color="000000" w:sz="4" w:space="0"/>
              <w:right w:val="single" w:color="000000" w:sz="4" w:space="0"/>
            </w:tcBorders>
            <w:vAlign w:val="center"/>
          </w:tcPr>
          <w:p w14:paraId="5B2EC14F">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DN400</w:t>
            </w:r>
          </w:p>
        </w:tc>
        <w:tc>
          <w:tcPr>
            <w:tcW w:w="1013" w:type="dxa"/>
            <w:gridSpan w:val="4"/>
            <w:tcBorders>
              <w:top w:val="single" w:color="000000" w:sz="4" w:space="0"/>
              <w:left w:val="single" w:color="000000" w:sz="4" w:space="0"/>
              <w:bottom w:val="single" w:color="000000" w:sz="4" w:space="0"/>
              <w:right w:val="single" w:color="000000" w:sz="4" w:space="0"/>
            </w:tcBorders>
            <w:vAlign w:val="center"/>
          </w:tcPr>
          <w:p w14:paraId="5F896CE2">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米</w:t>
            </w:r>
          </w:p>
        </w:tc>
        <w:tc>
          <w:tcPr>
            <w:tcW w:w="691" w:type="dxa"/>
            <w:gridSpan w:val="4"/>
            <w:tcBorders>
              <w:top w:val="single" w:color="000000" w:sz="4" w:space="0"/>
              <w:left w:val="single" w:color="000000" w:sz="4" w:space="0"/>
              <w:bottom w:val="single" w:color="000000" w:sz="4" w:space="0"/>
              <w:right w:val="single" w:color="000000" w:sz="4" w:space="0"/>
            </w:tcBorders>
            <w:vAlign w:val="center"/>
          </w:tcPr>
          <w:p w14:paraId="4E88D1F3">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40</w:t>
            </w:r>
          </w:p>
        </w:tc>
        <w:tc>
          <w:tcPr>
            <w:tcW w:w="1671" w:type="dxa"/>
            <w:gridSpan w:val="4"/>
            <w:tcBorders>
              <w:top w:val="single" w:color="000000" w:sz="4" w:space="0"/>
              <w:left w:val="single" w:color="000000" w:sz="4" w:space="0"/>
              <w:bottom w:val="single" w:color="000000" w:sz="4" w:space="0"/>
              <w:right w:val="single" w:color="000000" w:sz="4" w:space="0"/>
            </w:tcBorders>
            <w:vAlign w:val="center"/>
          </w:tcPr>
          <w:p w14:paraId="246F1DC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钢筋混凝土</w:t>
            </w:r>
          </w:p>
        </w:tc>
      </w:tr>
      <w:tr w14:paraId="7E23FA81">
        <w:tblPrEx>
          <w:tblCellMar>
            <w:top w:w="0" w:type="dxa"/>
            <w:left w:w="0" w:type="dxa"/>
            <w:bottom w:w="0" w:type="dxa"/>
            <w:right w:w="0" w:type="dxa"/>
          </w:tblCellMar>
        </w:tblPrEx>
        <w:trPr>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06320C6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4</w:t>
            </w:r>
          </w:p>
        </w:tc>
        <w:tc>
          <w:tcPr>
            <w:tcW w:w="2943" w:type="dxa"/>
            <w:gridSpan w:val="4"/>
            <w:tcBorders>
              <w:top w:val="single" w:color="000000" w:sz="4" w:space="0"/>
              <w:left w:val="single" w:color="000000" w:sz="4" w:space="0"/>
              <w:bottom w:val="single" w:color="000000" w:sz="4" w:space="0"/>
              <w:right w:val="single" w:color="000000" w:sz="4" w:space="0"/>
            </w:tcBorders>
            <w:vAlign w:val="center"/>
          </w:tcPr>
          <w:p w14:paraId="7F9DBB57">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II 级钢筋混凝土管</w:t>
            </w:r>
          </w:p>
        </w:tc>
        <w:tc>
          <w:tcPr>
            <w:tcW w:w="1496" w:type="dxa"/>
            <w:gridSpan w:val="5"/>
            <w:tcBorders>
              <w:top w:val="single" w:color="000000" w:sz="4" w:space="0"/>
              <w:left w:val="single" w:color="000000" w:sz="4" w:space="0"/>
              <w:bottom w:val="single" w:color="000000" w:sz="4" w:space="0"/>
              <w:right w:val="single" w:color="000000" w:sz="4" w:space="0"/>
            </w:tcBorders>
            <w:vAlign w:val="center"/>
          </w:tcPr>
          <w:p w14:paraId="291029CF">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DN300</w:t>
            </w:r>
          </w:p>
        </w:tc>
        <w:tc>
          <w:tcPr>
            <w:tcW w:w="1013" w:type="dxa"/>
            <w:gridSpan w:val="4"/>
            <w:tcBorders>
              <w:top w:val="single" w:color="000000" w:sz="4" w:space="0"/>
              <w:left w:val="single" w:color="000000" w:sz="4" w:space="0"/>
              <w:bottom w:val="single" w:color="000000" w:sz="4" w:space="0"/>
              <w:right w:val="single" w:color="000000" w:sz="4" w:space="0"/>
            </w:tcBorders>
            <w:vAlign w:val="center"/>
          </w:tcPr>
          <w:p w14:paraId="27E0518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米</w:t>
            </w:r>
          </w:p>
        </w:tc>
        <w:tc>
          <w:tcPr>
            <w:tcW w:w="691" w:type="dxa"/>
            <w:gridSpan w:val="4"/>
            <w:tcBorders>
              <w:top w:val="single" w:color="000000" w:sz="4" w:space="0"/>
              <w:left w:val="single" w:color="000000" w:sz="4" w:space="0"/>
              <w:bottom w:val="single" w:color="000000" w:sz="4" w:space="0"/>
              <w:right w:val="single" w:color="000000" w:sz="4" w:space="0"/>
            </w:tcBorders>
            <w:vAlign w:val="center"/>
          </w:tcPr>
          <w:p w14:paraId="65FA99C1">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40</w:t>
            </w:r>
          </w:p>
        </w:tc>
        <w:tc>
          <w:tcPr>
            <w:tcW w:w="1671" w:type="dxa"/>
            <w:gridSpan w:val="4"/>
            <w:tcBorders>
              <w:top w:val="single" w:color="000000" w:sz="4" w:space="0"/>
              <w:left w:val="single" w:color="000000" w:sz="4" w:space="0"/>
              <w:bottom w:val="single" w:color="000000" w:sz="4" w:space="0"/>
              <w:right w:val="single" w:color="000000" w:sz="4" w:space="0"/>
            </w:tcBorders>
            <w:vAlign w:val="center"/>
          </w:tcPr>
          <w:p w14:paraId="33686860">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钢筋混凝土</w:t>
            </w:r>
          </w:p>
        </w:tc>
      </w:tr>
      <w:tr w14:paraId="2FBEF9D4">
        <w:tblPrEx>
          <w:tblCellMar>
            <w:top w:w="0" w:type="dxa"/>
            <w:left w:w="0" w:type="dxa"/>
            <w:bottom w:w="0" w:type="dxa"/>
            <w:right w:w="0" w:type="dxa"/>
          </w:tblCellMar>
        </w:tblPrEx>
        <w:trPr>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640F5431">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5</w:t>
            </w:r>
          </w:p>
        </w:tc>
        <w:tc>
          <w:tcPr>
            <w:tcW w:w="2943" w:type="dxa"/>
            <w:gridSpan w:val="4"/>
            <w:tcBorders>
              <w:top w:val="single" w:color="000000" w:sz="4" w:space="0"/>
              <w:left w:val="single" w:color="000000" w:sz="4" w:space="0"/>
              <w:bottom w:val="single" w:color="000000" w:sz="4" w:space="0"/>
              <w:right w:val="single" w:color="000000" w:sz="4" w:space="0"/>
            </w:tcBorders>
            <w:vAlign w:val="center"/>
          </w:tcPr>
          <w:p w14:paraId="698805FF">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截流井</w:t>
            </w:r>
          </w:p>
        </w:tc>
        <w:tc>
          <w:tcPr>
            <w:tcW w:w="1496" w:type="dxa"/>
            <w:gridSpan w:val="5"/>
            <w:tcBorders>
              <w:top w:val="single" w:color="000000" w:sz="4" w:space="0"/>
              <w:left w:val="single" w:color="000000" w:sz="4" w:space="0"/>
              <w:bottom w:val="single" w:color="000000" w:sz="4" w:space="0"/>
              <w:right w:val="single" w:color="000000" w:sz="4" w:space="0"/>
            </w:tcBorders>
            <w:vAlign w:val="center"/>
          </w:tcPr>
          <w:p w14:paraId="6EAC9A3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2.0mx2.0m</w:t>
            </w:r>
          </w:p>
        </w:tc>
        <w:tc>
          <w:tcPr>
            <w:tcW w:w="1013" w:type="dxa"/>
            <w:gridSpan w:val="4"/>
            <w:tcBorders>
              <w:top w:val="single" w:color="000000" w:sz="4" w:space="0"/>
              <w:left w:val="single" w:color="000000" w:sz="4" w:space="0"/>
              <w:bottom w:val="single" w:color="000000" w:sz="4" w:space="0"/>
              <w:right w:val="single" w:color="000000" w:sz="4" w:space="0"/>
            </w:tcBorders>
            <w:vAlign w:val="center"/>
          </w:tcPr>
          <w:p w14:paraId="6F20D031">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座</w:t>
            </w:r>
          </w:p>
        </w:tc>
        <w:tc>
          <w:tcPr>
            <w:tcW w:w="691" w:type="dxa"/>
            <w:gridSpan w:val="4"/>
            <w:tcBorders>
              <w:top w:val="single" w:color="000000" w:sz="4" w:space="0"/>
              <w:left w:val="single" w:color="000000" w:sz="4" w:space="0"/>
              <w:bottom w:val="single" w:color="000000" w:sz="4" w:space="0"/>
              <w:right w:val="single" w:color="000000" w:sz="4" w:space="0"/>
            </w:tcBorders>
            <w:vAlign w:val="center"/>
          </w:tcPr>
          <w:p w14:paraId="2E9C54C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w:t>
            </w:r>
          </w:p>
        </w:tc>
        <w:tc>
          <w:tcPr>
            <w:tcW w:w="1671" w:type="dxa"/>
            <w:gridSpan w:val="4"/>
            <w:tcBorders>
              <w:top w:val="single" w:color="000000" w:sz="4" w:space="0"/>
              <w:left w:val="single" w:color="000000" w:sz="4" w:space="0"/>
              <w:bottom w:val="single" w:color="000000" w:sz="4" w:space="0"/>
              <w:right w:val="single" w:color="000000" w:sz="4" w:space="0"/>
            </w:tcBorders>
            <w:vAlign w:val="center"/>
          </w:tcPr>
          <w:p w14:paraId="48771AB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钢筋混凝土</w:t>
            </w:r>
          </w:p>
        </w:tc>
      </w:tr>
      <w:tr w14:paraId="16502EA1">
        <w:tblPrEx>
          <w:tblCellMar>
            <w:top w:w="0" w:type="dxa"/>
            <w:left w:w="0" w:type="dxa"/>
            <w:bottom w:w="0" w:type="dxa"/>
            <w:right w:w="0" w:type="dxa"/>
          </w:tblCellMar>
        </w:tblPrEx>
        <w:trPr>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254F9D92">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6</w:t>
            </w:r>
          </w:p>
        </w:tc>
        <w:tc>
          <w:tcPr>
            <w:tcW w:w="2943" w:type="dxa"/>
            <w:gridSpan w:val="4"/>
            <w:tcBorders>
              <w:top w:val="single" w:color="000000" w:sz="4" w:space="0"/>
              <w:left w:val="single" w:color="000000" w:sz="4" w:space="0"/>
              <w:bottom w:val="single" w:color="000000" w:sz="4" w:space="0"/>
              <w:right w:val="single" w:color="000000" w:sz="4" w:space="0"/>
            </w:tcBorders>
            <w:vAlign w:val="center"/>
          </w:tcPr>
          <w:p w14:paraId="1AEC83EF">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浮筒阀</w:t>
            </w:r>
          </w:p>
        </w:tc>
        <w:tc>
          <w:tcPr>
            <w:tcW w:w="1496" w:type="dxa"/>
            <w:gridSpan w:val="5"/>
            <w:tcBorders>
              <w:top w:val="single" w:color="000000" w:sz="4" w:space="0"/>
              <w:left w:val="single" w:color="000000" w:sz="4" w:space="0"/>
              <w:bottom w:val="single" w:color="000000" w:sz="4" w:space="0"/>
              <w:right w:val="single" w:color="000000" w:sz="4" w:space="0"/>
            </w:tcBorders>
            <w:vAlign w:val="center"/>
          </w:tcPr>
          <w:p w14:paraId="44A03580">
            <w:pPr>
              <w:spacing w:after="0" w:line="240" w:lineRule="auto"/>
              <w:jc w:val="center"/>
              <w:rPr>
                <w:rFonts w:ascii="Times New Roman" w:hAnsi="Times New Roman" w:cs="Times New Roman"/>
                <w:sz w:val="21"/>
                <w:szCs w:val="21"/>
              </w:rPr>
            </w:pPr>
          </w:p>
        </w:tc>
        <w:tc>
          <w:tcPr>
            <w:tcW w:w="1013" w:type="dxa"/>
            <w:gridSpan w:val="4"/>
            <w:tcBorders>
              <w:top w:val="single" w:color="000000" w:sz="4" w:space="0"/>
              <w:left w:val="single" w:color="000000" w:sz="4" w:space="0"/>
              <w:bottom w:val="single" w:color="000000" w:sz="4" w:space="0"/>
              <w:right w:val="single" w:color="000000" w:sz="4" w:space="0"/>
            </w:tcBorders>
            <w:vAlign w:val="center"/>
          </w:tcPr>
          <w:p w14:paraId="2955B13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座</w:t>
            </w:r>
          </w:p>
        </w:tc>
        <w:tc>
          <w:tcPr>
            <w:tcW w:w="691" w:type="dxa"/>
            <w:gridSpan w:val="4"/>
            <w:tcBorders>
              <w:top w:val="single" w:color="000000" w:sz="4" w:space="0"/>
              <w:left w:val="single" w:color="000000" w:sz="4" w:space="0"/>
              <w:bottom w:val="single" w:color="000000" w:sz="4" w:space="0"/>
              <w:right w:val="single" w:color="000000" w:sz="4" w:space="0"/>
            </w:tcBorders>
            <w:vAlign w:val="center"/>
          </w:tcPr>
          <w:p w14:paraId="43E0CDF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w:t>
            </w:r>
          </w:p>
        </w:tc>
        <w:tc>
          <w:tcPr>
            <w:tcW w:w="1671" w:type="dxa"/>
            <w:gridSpan w:val="4"/>
            <w:tcBorders>
              <w:top w:val="single" w:color="000000" w:sz="4" w:space="0"/>
              <w:left w:val="single" w:color="000000" w:sz="4" w:space="0"/>
              <w:bottom w:val="single" w:color="000000" w:sz="4" w:space="0"/>
              <w:right w:val="single" w:color="000000" w:sz="4" w:space="0"/>
            </w:tcBorders>
            <w:vAlign w:val="center"/>
          </w:tcPr>
          <w:p w14:paraId="7D564AA7">
            <w:pPr>
              <w:spacing w:after="0" w:line="240" w:lineRule="auto"/>
              <w:jc w:val="center"/>
              <w:rPr>
                <w:rFonts w:ascii="Times New Roman" w:hAnsi="Times New Roman" w:cs="Times New Roman"/>
                <w:sz w:val="21"/>
                <w:szCs w:val="21"/>
              </w:rPr>
            </w:pPr>
          </w:p>
        </w:tc>
      </w:tr>
      <w:tr w14:paraId="26712A27">
        <w:tblPrEx>
          <w:tblCellMar>
            <w:top w:w="0" w:type="dxa"/>
            <w:left w:w="0" w:type="dxa"/>
            <w:bottom w:w="0" w:type="dxa"/>
            <w:right w:w="0" w:type="dxa"/>
          </w:tblCellMar>
        </w:tblPrEx>
        <w:trPr>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4AF24876">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7</w:t>
            </w:r>
          </w:p>
        </w:tc>
        <w:tc>
          <w:tcPr>
            <w:tcW w:w="2943" w:type="dxa"/>
            <w:gridSpan w:val="4"/>
            <w:tcBorders>
              <w:top w:val="single" w:color="000000" w:sz="4" w:space="0"/>
              <w:left w:val="single" w:color="000000" w:sz="4" w:space="0"/>
              <w:bottom w:val="single" w:color="000000" w:sz="4" w:space="0"/>
              <w:right w:val="single" w:color="000000" w:sz="4" w:space="0"/>
            </w:tcBorders>
            <w:vAlign w:val="center"/>
          </w:tcPr>
          <w:p w14:paraId="339CF233">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道路破除及原样恢复</w:t>
            </w:r>
          </w:p>
        </w:tc>
        <w:tc>
          <w:tcPr>
            <w:tcW w:w="1496" w:type="dxa"/>
            <w:gridSpan w:val="5"/>
            <w:tcBorders>
              <w:top w:val="single" w:color="000000" w:sz="4" w:space="0"/>
              <w:left w:val="single" w:color="000000" w:sz="4" w:space="0"/>
              <w:bottom w:val="single" w:color="000000" w:sz="4" w:space="0"/>
              <w:right w:val="single" w:color="000000" w:sz="4" w:space="0"/>
            </w:tcBorders>
            <w:vAlign w:val="center"/>
          </w:tcPr>
          <w:p w14:paraId="212DE0C1">
            <w:pPr>
              <w:spacing w:after="0" w:line="240" w:lineRule="auto"/>
              <w:jc w:val="center"/>
              <w:rPr>
                <w:rFonts w:ascii="Times New Roman" w:hAnsi="Times New Roman" w:cs="Times New Roman"/>
                <w:sz w:val="21"/>
                <w:szCs w:val="21"/>
              </w:rPr>
            </w:pPr>
          </w:p>
        </w:tc>
        <w:tc>
          <w:tcPr>
            <w:tcW w:w="1013" w:type="dxa"/>
            <w:gridSpan w:val="4"/>
            <w:tcBorders>
              <w:top w:val="single" w:color="000000" w:sz="4" w:space="0"/>
              <w:left w:val="single" w:color="000000" w:sz="4" w:space="0"/>
              <w:bottom w:val="single" w:color="000000" w:sz="4" w:space="0"/>
              <w:right w:val="single" w:color="000000" w:sz="4" w:space="0"/>
            </w:tcBorders>
            <w:vAlign w:val="center"/>
          </w:tcPr>
          <w:p w14:paraId="53896F0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平方米</w:t>
            </w:r>
          </w:p>
        </w:tc>
        <w:tc>
          <w:tcPr>
            <w:tcW w:w="691" w:type="dxa"/>
            <w:gridSpan w:val="4"/>
            <w:tcBorders>
              <w:top w:val="single" w:color="000000" w:sz="4" w:space="0"/>
              <w:left w:val="single" w:color="000000" w:sz="4" w:space="0"/>
              <w:bottom w:val="single" w:color="000000" w:sz="4" w:space="0"/>
              <w:right w:val="single" w:color="000000" w:sz="4" w:space="0"/>
            </w:tcBorders>
            <w:vAlign w:val="center"/>
          </w:tcPr>
          <w:p w14:paraId="5C5D043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5000</w:t>
            </w:r>
          </w:p>
        </w:tc>
        <w:tc>
          <w:tcPr>
            <w:tcW w:w="1671" w:type="dxa"/>
            <w:gridSpan w:val="4"/>
            <w:tcBorders>
              <w:top w:val="single" w:color="000000" w:sz="4" w:space="0"/>
              <w:left w:val="single" w:color="000000" w:sz="4" w:space="0"/>
              <w:bottom w:val="single" w:color="000000" w:sz="4" w:space="0"/>
              <w:right w:val="single" w:color="000000" w:sz="4" w:space="0"/>
            </w:tcBorders>
            <w:vAlign w:val="center"/>
          </w:tcPr>
          <w:p w14:paraId="608C0E62">
            <w:pPr>
              <w:spacing w:after="0" w:line="240" w:lineRule="auto"/>
              <w:jc w:val="center"/>
              <w:rPr>
                <w:rFonts w:ascii="Times New Roman" w:hAnsi="Times New Roman" w:cs="Times New Roman"/>
                <w:sz w:val="21"/>
                <w:szCs w:val="21"/>
              </w:rPr>
            </w:pPr>
          </w:p>
        </w:tc>
      </w:tr>
      <w:tr w14:paraId="00CA039B">
        <w:tblPrEx>
          <w:tblCellMar>
            <w:top w:w="0" w:type="dxa"/>
            <w:left w:w="0" w:type="dxa"/>
            <w:bottom w:w="0" w:type="dxa"/>
            <w:right w:w="0" w:type="dxa"/>
          </w:tblCellMar>
        </w:tblPrEx>
        <w:trPr>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17BA16A2">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8</w:t>
            </w:r>
          </w:p>
        </w:tc>
        <w:tc>
          <w:tcPr>
            <w:tcW w:w="2943" w:type="dxa"/>
            <w:gridSpan w:val="4"/>
            <w:tcBorders>
              <w:top w:val="single" w:color="000000" w:sz="4" w:space="0"/>
              <w:left w:val="single" w:color="000000" w:sz="4" w:space="0"/>
              <w:bottom w:val="single" w:color="000000" w:sz="4" w:space="0"/>
              <w:right w:val="single" w:color="000000" w:sz="4" w:space="0"/>
            </w:tcBorders>
            <w:vAlign w:val="center"/>
          </w:tcPr>
          <w:p w14:paraId="04EF6B6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倒虹井</w:t>
            </w:r>
          </w:p>
        </w:tc>
        <w:tc>
          <w:tcPr>
            <w:tcW w:w="1496" w:type="dxa"/>
            <w:gridSpan w:val="5"/>
            <w:tcBorders>
              <w:top w:val="single" w:color="000000" w:sz="4" w:space="0"/>
              <w:left w:val="single" w:color="000000" w:sz="4" w:space="0"/>
              <w:bottom w:val="single" w:color="000000" w:sz="4" w:space="0"/>
              <w:right w:val="single" w:color="000000" w:sz="4" w:space="0"/>
            </w:tcBorders>
            <w:vAlign w:val="center"/>
          </w:tcPr>
          <w:p w14:paraId="1F3AA1F5">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2.5mx2.5m</w:t>
            </w:r>
          </w:p>
        </w:tc>
        <w:tc>
          <w:tcPr>
            <w:tcW w:w="1013" w:type="dxa"/>
            <w:gridSpan w:val="4"/>
            <w:tcBorders>
              <w:top w:val="single" w:color="000000" w:sz="4" w:space="0"/>
              <w:left w:val="single" w:color="000000" w:sz="4" w:space="0"/>
              <w:bottom w:val="single" w:color="000000" w:sz="4" w:space="0"/>
              <w:right w:val="single" w:color="000000" w:sz="4" w:space="0"/>
            </w:tcBorders>
            <w:vAlign w:val="center"/>
          </w:tcPr>
          <w:p w14:paraId="0E833C3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座</w:t>
            </w:r>
          </w:p>
        </w:tc>
        <w:tc>
          <w:tcPr>
            <w:tcW w:w="691" w:type="dxa"/>
            <w:gridSpan w:val="4"/>
            <w:tcBorders>
              <w:top w:val="single" w:color="000000" w:sz="4" w:space="0"/>
              <w:left w:val="single" w:color="000000" w:sz="4" w:space="0"/>
              <w:bottom w:val="single" w:color="000000" w:sz="4" w:space="0"/>
              <w:right w:val="single" w:color="000000" w:sz="4" w:space="0"/>
            </w:tcBorders>
            <w:vAlign w:val="center"/>
          </w:tcPr>
          <w:p w14:paraId="34451611">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4</w:t>
            </w:r>
          </w:p>
        </w:tc>
        <w:tc>
          <w:tcPr>
            <w:tcW w:w="1671" w:type="dxa"/>
            <w:gridSpan w:val="4"/>
            <w:tcBorders>
              <w:top w:val="single" w:color="000000" w:sz="4" w:space="0"/>
              <w:left w:val="single" w:color="000000" w:sz="4" w:space="0"/>
              <w:bottom w:val="single" w:color="000000" w:sz="4" w:space="0"/>
              <w:right w:val="single" w:color="000000" w:sz="4" w:space="0"/>
            </w:tcBorders>
            <w:vAlign w:val="center"/>
          </w:tcPr>
          <w:p w14:paraId="3F6C9464">
            <w:pPr>
              <w:spacing w:after="0" w:line="240" w:lineRule="auto"/>
              <w:jc w:val="center"/>
              <w:rPr>
                <w:rFonts w:ascii="Times New Roman" w:hAnsi="Times New Roman" w:cs="Times New Roman"/>
                <w:sz w:val="21"/>
                <w:szCs w:val="21"/>
              </w:rPr>
            </w:pPr>
          </w:p>
        </w:tc>
      </w:tr>
      <w:tr w14:paraId="5EEADE78">
        <w:tblPrEx>
          <w:tblCellMar>
            <w:top w:w="0" w:type="dxa"/>
            <w:left w:w="0" w:type="dxa"/>
            <w:bottom w:w="0" w:type="dxa"/>
            <w:right w:w="0" w:type="dxa"/>
          </w:tblCellMar>
        </w:tblPrEx>
        <w:trPr>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2D9FCA5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9</w:t>
            </w:r>
          </w:p>
        </w:tc>
        <w:tc>
          <w:tcPr>
            <w:tcW w:w="2943" w:type="dxa"/>
            <w:gridSpan w:val="4"/>
            <w:tcBorders>
              <w:top w:val="single" w:color="000000" w:sz="4" w:space="0"/>
              <w:left w:val="single" w:color="000000" w:sz="4" w:space="0"/>
              <w:bottom w:val="single" w:color="000000" w:sz="4" w:space="0"/>
              <w:right w:val="single" w:color="000000" w:sz="4" w:space="0"/>
            </w:tcBorders>
            <w:vAlign w:val="center"/>
          </w:tcPr>
          <w:p w14:paraId="1D78BEC3">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管线保护</w:t>
            </w:r>
          </w:p>
        </w:tc>
        <w:tc>
          <w:tcPr>
            <w:tcW w:w="1496" w:type="dxa"/>
            <w:gridSpan w:val="5"/>
            <w:tcBorders>
              <w:top w:val="single" w:color="000000" w:sz="4" w:space="0"/>
              <w:left w:val="single" w:color="000000" w:sz="4" w:space="0"/>
              <w:bottom w:val="single" w:color="000000" w:sz="4" w:space="0"/>
              <w:right w:val="single" w:color="000000" w:sz="4" w:space="0"/>
            </w:tcBorders>
            <w:vAlign w:val="center"/>
          </w:tcPr>
          <w:p w14:paraId="696E783A">
            <w:pPr>
              <w:spacing w:after="0" w:line="240" w:lineRule="auto"/>
              <w:jc w:val="center"/>
              <w:rPr>
                <w:rFonts w:ascii="Times New Roman" w:hAnsi="Times New Roman" w:cs="Times New Roman"/>
                <w:sz w:val="21"/>
                <w:szCs w:val="21"/>
              </w:rPr>
            </w:pPr>
          </w:p>
        </w:tc>
        <w:tc>
          <w:tcPr>
            <w:tcW w:w="1013" w:type="dxa"/>
            <w:gridSpan w:val="4"/>
            <w:tcBorders>
              <w:top w:val="single" w:color="000000" w:sz="4" w:space="0"/>
              <w:left w:val="single" w:color="000000" w:sz="4" w:space="0"/>
              <w:bottom w:val="single" w:color="000000" w:sz="4" w:space="0"/>
              <w:right w:val="single" w:color="000000" w:sz="4" w:space="0"/>
            </w:tcBorders>
            <w:vAlign w:val="center"/>
          </w:tcPr>
          <w:p w14:paraId="2A685921">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项</w:t>
            </w:r>
          </w:p>
        </w:tc>
        <w:tc>
          <w:tcPr>
            <w:tcW w:w="691" w:type="dxa"/>
            <w:gridSpan w:val="4"/>
            <w:tcBorders>
              <w:top w:val="single" w:color="000000" w:sz="4" w:space="0"/>
              <w:left w:val="single" w:color="000000" w:sz="4" w:space="0"/>
              <w:bottom w:val="single" w:color="000000" w:sz="4" w:space="0"/>
              <w:right w:val="single" w:color="000000" w:sz="4" w:space="0"/>
            </w:tcBorders>
            <w:vAlign w:val="center"/>
          </w:tcPr>
          <w:p w14:paraId="679EF8C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1671" w:type="dxa"/>
            <w:gridSpan w:val="4"/>
            <w:tcBorders>
              <w:top w:val="single" w:color="000000" w:sz="4" w:space="0"/>
              <w:left w:val="single" w:color="000000" w:sz="4" w:space="0"/>
              <w:bottom w:val="single" w:color="000000" w:sz="4" w:space="0"/>
              <w:right w:val="single" w:color="000000" w:sz="4" w:space="0"/>
            </w:tcBorders>
            <w:vAlign w:val="center"/>
          </w:tcPr>
          <w:p w14:paraId="454E4F76">
            <w:pPr>
              <w:spacing w:after="0" w:line="240" w:lineRule="auto"/>
              <w:jc w:val="center"/>
              <w:rPr>
                <w:rFonts w:ascii="Times New Roman" w:hAnsi="Times New Roman" w:cs="Times New Roman"/>
                <w:sz w:val="21"/>
                <w:szCs w:val="21"/>
              </w:rPr>
            </w:pPr>
          </w:p>
        </w:tc>
      </w:tr>
      <w:tr w14:paraId="24BCA53B">
        <w:tblPrEx>
          <w:tblCellMar>
            <w:top w:w="0" w:type="dxa"/>
            <w:left w:w="0" w:type="dxa"/>
            <w:bottom w:w="0" w:type="dxa"/>
            <w:right w:w="0" w:type="dxa"/>
          </w:tblCellMar>
        </w:tblPrEx>
        <w:trPr>
          <w:trHeight w:val="340" w:hRule="exact"/>
          <w:jc w:val="center"/>
        </w:trPr>
        <w:tc>
          <w:tcPr>
            <w:tcW w:w="8505" w:type="dxa"/>
            <w:gridSpan w:val="23"/>
            <w:tcBorders>
              <w:top w:val="single" w:color="000000" w:sz="4" w:space="0"/>
              <w:left w:val="single" w:color="000000" w:sz="4" w:space="0"/>
              <w:bottom w:val="single" w:color="000000" w:sz="4" w:space="0"/>
              <w:right w:val="single" w:color="000000" w:sz="4" w:space="0"/>
            </w:tcBorders>
            <w:vAlign w:val="center"/>
          </w:tcPr>
          <w:p w14:paraId="151B44AD">
            <w:pPr>
              <w:spacing w:after="0" w:line="24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农垦路（团结大街-南蚌路）污水工程量</w:t>
            </w:r>
          </w:p>
        </w:tc>
      </w:tr>
      <w:tr w14:paraId="7CCE902E">
        <w:tblPrEx>
          <w:tblCellMar>
            <w:top w:w="0" w:type="dxa"/>
            <w:left w:w="0" w:type="dxa"/>
            <w:bottom w:w="0" w:type="dxa"/>
            <w:right w:w="0" w:type="dxa"/>
          </w:tblCellMar>
        </w:tblPrEx>
        <w:trPr>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64190352">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编号</w:t>
            </w:r>
          </w:p>
        </w:tc>
        <w:tc>
          <w:tcPr>
            <w:tcW w:w="2943" w:type="dxa"/>
            <w:gridSpan w:val="4"/>
            <w:tcBorders>
              <w:top w:val="single" w:color="000000" w:sz="4" w:space="0"/>
              <w:left w:val="single" w:color="000000" w:sz="4" w:space="0"/>
              <w:bottom w:val="single" w:color="000000" w:sz="4" w:space="0"/>
              <w:right w:val="single" w:color="000000" w:sz="4" w:space="0"/>
            </w:tcBorders>
            <w:vAlign w:val="center"/>
          </w:tcPr>
          <w:p w14:paraId="18B2F53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名称</w:t>
            </w:r>
          </w:p>
        </w:tc>
        <w:tc>
          <w:tcPr>
            <w:tcW w:w="1496" w:type="dxa"/>
            <w:gridSpan w:val="5"/>
            <w:tcBorders>
              <w:top w:val="single" w:color="000000" w:sz="4" w:space="0"/>
              <w:left w:val="single" w:color="000000" w:sz="4" w:space="0"/>
              <w:bottom w:val="single" w:color="000000" w:sz="4" w:space="0"/>
              <w:right w:val="single" w:color="000000" w:sz="4" w:space="0"/>
            </w:tcBorders>
            <w:vAlign w:val="center"/>
          </w:tcPr>
          <w:p w14:paraId="4672A14F">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规格</w:t>
            </w:r>
          </w:p>
        </w:tc>
        <w:tc>
          <w:tcPr>
            <w:tcW w:w="1013" w:type="dxa"/>
            <w:gridSpan w:val="4"/>
            <w:tcBorders>
              <w:top w:val="single" w:color="000000" w:sz="4" w:space="0"/>
              <w:left w:val="single" w:color="000000" w:sz="4" w:space="0"/>
              <w:bottom w:val="single" w:color="000000" w:sz="4" w:space="0"/>
              <w:right w:val="single" w:color="000000" w:sz="4" w:space="0"/>
            </w:tcBorders>
            <w:vAlign w:val="center"/>
          </w:tcPr>
          <w:p w14:paraId="156C6D26">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单位</w:t>
            </w:r>
          </w:p>
        </w:tc>
        <w:tc>
          <w:tcPr>
            <w:tcW w:w="691" w:type="dxa"/>
            <w:gridSpan w:val="4"/>
            <w:tcBorders>
              <w:top w:val="single" w:color="000000" w:sz="4" w:space="0"/>
              <w:left w:val="single" w:color="000000" w:sz="4" w:space="0"/>
              <w:bottom w:val="single" w:color="000000" w:sz="4" w:space="0"/>
              <w:right w:val="single" w:color="000000" w:sz="4" w:space="0"/>
            </w:tcBorders>
            <w:vAlign w:val="center"/>
          </w:tcPr>
          <w:p w14:paraId="45B6E921">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数量</w:t>
            </w:r>
          </w:p>
        </w:tc>
        <w:tc>
          <w:tcPr>
            <w:tcW w:w="1671" w:type="dxa"/>
            <w:gridSpan w:val="4"/>
            <w:tcBorders>
              <w:top w:val="single" w:color="000000" w:sz="4" w:space="0"/>
              <w:left w:val="single" w:color="000000" w:sz="4" w:space="0"/>
              <w:bottom w:val="single" w:color="000000" w:sz="4" w:space="0"/>
              <w:right w:val="single" w:color="000000" w:sz="4" w:space="0"/>
            </w:tcBorders>
            <w:vAlign w:val="center"/>
          </w:tcPr>
          <w:p w14:paraId="0B8017D9">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材料</w:t>
            </w:r>
          </w:p>
        </w:tc>
      </w:tr>
      <w:tr w14:paraId="1E923E1B">
        <w:tblPrEx>
          <w:tblCellMar>
            <w:top w:w="0" w:type="dxa"/>
            <w:left w:w="0" w:type="dxa"/>
            <w:bottom w:w="0" w:type="dxa"/>
            <w:right w:w="0" w:type="dxa"/>
          </w:tblCellMar>
        </w:tblPrEx>
        <w:trPr>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43061EC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2943" w:type="dxa"/>
            <w:gridSpan w:val="4"/>
            <w:tcBorders>
              <w:top w:val="single" w:color="000000" w:sz="4" w:space="0"/>
              <w:left w:val="single" w:color="000000" w:sz="4" w:space="0"/>
              <w:bottom w:val="single" w:color="000000" w:sz="4" w:space="0"/>
              <w:right w:val="single" w:color="000000" w:sz="4" w:space="0"/>
            </w:tcBorders>
            <w:vAlign w:val="center"/>
          </w:tcPr>
          <w:p w14:paraId="098DAF75">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污水检查井</w:t>
            </w:r>
          </w:p>
        </w:tc>
        <w:tc>
          <w:tcPr>
            <w:tcW w:w="1496" w:type="dxa"/>
            <w:gridSpan w:val="5"/>
            <w:tcBorders>
              <w:top w:val="single" w:color="000000" w:sz="4" w:space="0"/>
              <w:left w:val="single" w:color="000000" w:sz="4" w:space="0"/>
              <w:bottom w:val="single" w:color="000000" w:sz="4" w:space="0"/>
              <w:right w:val="single" w:color="000000" w:sz="4" w:space="0"/>
            </w:tcBorders>
            <w:vAlign w:val="center"/>
          </w:tcPr>
          <w:p w14:paraId="0529D8E3">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φ1000</w:t>
            </w:r>
          </w:p>
        </w:tc>
        <w:tc>
          <w:tcPr>
            <w:tcW w:w="1013" w:type="dxa"/>
            <w:gridSpan w:val="4"/>
            <w:tcBorders>
              <w:top w:val="single" w:color="000000" w:sz="4" w:space="0"/>
              <w:left w:val="single" w:color="000000" w:sz="4" w:space="0"/>
              <w:bottom w:val="single" w:color="000000" w:sz="4" w:space="0"/>
              <w:right w:val="single" w:color="000000" w:sz="4" w:space="0"/>
            </w:tcBorders>
            <w:vAlign w:val="center"/>
          </w:tcPr>
          <w:p w14:paraId="07E8FB43">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座</w:t>
            </w:r>
          </w:p>
        </w:tc>
        <w:tc>
          <w:tcPr>
            <w:tcW w:w="691" w:type="dxa"/>
            <w:gridSpan w:val="4"/>
            <w:tcBorders>
              <w:top w:val="single" w:color="000000" w:sz="4" w:space="0"/>
              <w:left w:val="single" w:color="000000" w:sz="4" w:space="0"/>
              <w:bottom w:val="single" w:color="000000" w:sz="4" w:space="0"/>
              <w:right w:val="single" w:color="000000" w:sz="4" w:space="0"/>
            </w:tcBorders>
            <w:vAlign w:val="center"/>
          </w:tcPr>
          <w:p w14:paraId="215489B9">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20</w:t>
            </w:r>
          </w:p>
        </w:tc>
        <w:tc>
          <w:tcPr>
            <w:tcW w:w="1671" w:type="dxa"/>
            <w:gridSpan w:val="4"/>
            <w:tcBorders>
              <w:top w:val="single" w:color="000000" w:sz="4" w:space="0"/>
              <w:left w:val="single" w:color="000000" w:sz="4" w:space="0"/>
              <w:bottom w:val="single" w:color="000000" w:sz="4" w:space="0"/>
              <w:right w:val="single" w:color="000000" w:sz="4" w:space="0"/>
            </w:tcBorders>
            <w:vAlign w:val="center"/>
          </w:tcPr>
          <w:p w14:paraId="6FEDD1A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钢筋混凝土</w:t>
            </w:r>
          </w:p>
        </w:tc>
      </w:tr>
      <w:tr w14:paraId="044A301F">
        <w:tblPrEx>
          <w:tblCellMar>
            <w:top w:w="0" w:type="dxa"/>
            <w:left w:w="0" w:type="dxa"/>
            <w:bottom w:w="0" w:type="dxa"/>
            <w:right w:w="0" w:type="dxa"/>
          </w:tblCellMar>
        </w:tblPrEx>
        <w:trPr>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18951431">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w:t>
            </w:r>
          </w:p>
        </w:tc>
        <w:tc>
          <w:tcPr>
            <w:tcW w:w="2943" w:type="dxa"/>
            <w:gridSpan w:val="4"/>
            <w:tcBorders>
              <w:top w:val="single" w:color="000000" w:sz="4" w:space="0"/>
              <w:left w:val="single" w:color="000000" w:sz="4" w:space="0"/>
              <w:bottom w:val="single" w:color="000000" w:sz="4" w:space="0"/>
              <w:right w:val="single" w:color="000000" w:sz="4" w:space="0"/>
            </w:tcBorders>
            <w:vAlign w:val="center"/>
          </w:tcPr>
          <w:p w14:paraId="5A3957D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II 级钢筋混凝土管</w:t>
            </w:r>
          </w:p>
        </w:tc>
        <w:tc>
          <w:tcPr>
            <w:tcW w:w="1496" w:type="dxa"/>
            <w:gridSpan w:val="5"/>
            <w:tcBorders>
              <w:top w:val="single" w:color="000000" w:sz="4" w:space="0"/>
              <w:left w:val="single" w:color="000000" w:sz="4" w:space="0"/>
              <w:bottom w:val="single" w:color="000000" w:sz="4" w:space="0"/>
              <w:right w:val="single" w:color="000000" w:sz="4" w:space="0"/>
            </w:tcBorders>
            <w:vAlign w:val="center"/>
          </w:tcPr>
          <w:p w14:paraId="414A403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DN500</w:t>
            </w:r>
          </w:p>
        </w:tc>
        <w:tc>
          <w:tcPr>
            <w:tcW w:w="1013" w:type="dxa"/>
            <w:gridSpan w:val="4"/>
            <w:tcBorders>
              <w:top w:val="single" w:color="000000" w:sz="4" w:space="0"/>
              <w:left w:val="single" w:color="000000" w:sz="4" w:space="0"/>
              <w:bottom w:val="single" w:color="000000" w:sz="4" w:space="0"/>
              <w:right w:val="single" w:color="000000" w:sz="4" w:space="0"/>
            </w:tcBorders>
            <w:vAlign w:val="center"/>
          </w:tcPr>
          <w:p w14:paraId="3757A4D5">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米</w:t>
            </w:r>
          </w:p>
        </w:tc>
        <w:tc>
          <w:tcPr>
            <w:tcW w:w="691" w:type="dxa"/>
            <w:gridSpan w:val="4"/>
            <w:tcBorders>
              <w:top w:val="single" w:color="000000" w:sz="4" w:space="0"/>
              <w:left w:val="single" w:color="000000" w:sz="4" w:space="0"/>
              <w:bottom w:val="single" w:color="000000" w:sz="4" w:space="0"/>
              <w:right w:val="single" w:color="000000" w:sz="4" w:space="0"/>
            </w:tcBorders>
            <w:vAlign w:val="center"/>
          </w:tcPr>
          <w:p w14:paraId="483BFB4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600</w:t>
            </w:r>
          </w:p>
        </w:tc>
        <w:tc>
          <w:tcPr>
            <w:tcW w:w="1671" w:type="dxa"/>
            <w:gridSpan w:val="4"/>
            <w:tcBorders>
              <w:top w:val="single" w:color="000000" w:sz="4" w:space="0"/>
              <w:left w:val="single" w:color="000000" w:sz="4" w:space="0"/>
              <w:bottom w:val="single" w:color="000000" w:sz="4" w:space="0"/>
              <w:right w:val="single" w:color="000000" w:sz="4" w:space="0"/>
            </w:tcBorders>
            <w:vAlign w:val="center"/>
          </w:tcPr>
          <w:p w14:paraId="6C4B843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钢筋混凝土</w:t>
            </w:r>
          </w:p>
        </w:tc>
      </w:tr>
      <w:tr w14:paraId="7740AE17">
        <w:tblPrEx>
          <w:tblCellMar>
            <w:top w:w="0" w:type="dxa"/>
            <w:left w:w="0" w:type="dxa"/>
            <w:bottom w:w="0" w:type="dxa"/>
            <w:right w:w="0" w:type="dxa"/>
          </w:tblCellMar>
        </w:tblPrEx>
        <w:trPr>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52B28F45">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3</w:t>
            </w:r>
          </w:p>
        </w:tc>
        <w:tc>
          <w:tcPr>
            <w:tcW w:w="2943" w:type="dxa"/>
            <w:gridSpan w:val="4"/>
            <w:tcBorders>
              <w:top w:val="single" w:color="000000" w:sz="4" w:space="0"/>
              <w:left w:val="single" w:color="000000" w:sz="4" w:space="0"/>
              <w:bottom w:val="single" w:color="000000" w:sz="4" w:space="0"/>
              <w:right w:val="single" w:color="000000" w:sz="4" w:space="0"/>
            </w:tcBorders>
            <w:vAlign w:val="center"/>
          </w:tcPr>
          <w:p w14:paraId="21987CE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II 级钢筋混凝土管</w:t>
            </w:r>
          </w:p>
        </w:tc>
        <w:tc>
          <w:tcPr>
            <w:tcW w:w="1496" w:type="dxa"/>
            <w:gridSpan w:val="5"/>
            <w:tcBorders>
              <w:top w:val="single" w:color="000000" w:sz="4" w:space="0"/>
              <w:left w:val="single" w:color="000000" w:sz="4" w:space="0"/>
              <w:bottom w:val="single" w:color="000000" w:sz="4" w:space="0"/>
              <w:right w:val="single" w:color="000000" w:sz="4" w:space="0"/>
            </w:tcBorders>
            <w:vAlign w:val="center"/>
          </w:tcPr>
          <w:p w14:paraId="1103298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DN400</w:t>
            </w:r>
          </w:p>
        </w:tc>
        <w:tc>
          <w:tcPr>
            <w:tcW w:w="1013" w:type="dxa"/>
            <w:gridSpan w:val="4"/>
            <w:tcBorders>
              <w:top w:val="single" w:color="000000" w:sz="4" w:space="0"/>
              <w:left w:val="single" w:color="000000" w:sz="4" w:space="0"/>
              <w:bottom w:val="single" w:color="000000" w:sz="4" w:space="0"/>
              <w:right w:val="single" w:color="000000" w:sz="4" w:space="0"/>
            </w:tcBorders>
            <w:vAlign w:val="center"/>
          </w:tcPr>
          <w:p w14:paraId="2ACD7001">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米</w:t>
            </w:r>
          </w:p>
        </w:tc>
        <w:tc>
          <w:tcPr>
            <w:tcW w:w="691" w:type="dxa"/>
            <w:gridSpan w:val="4"/>
            <w:tcBorders>
              <w:top w:val="single" w:color="000000" w:sz="4" w:space="0"/>
              <w:left w:val="single" w:color="000000" w:sz="4" w:space="0"/>
              <w:bottom w:val="single" w:color="000000" w:sz="4" w:space="0"/>
              <w:right w:val="single" w:color="000000" w:sz="4" w:space="0"/>
            </w:tcBorders>
            <w:vAlign w:val="center"/>
          </w:tcPr>
          <w:p w14:paraId="6E670746">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50</w:t>
            </w:r>
          </w:p>
        </w:tc>
        <w:tc>
          <w:tcPr>
            <w:tcW w:w="1671" w:type="dxa"/>
            <w:gridSpan w:val="4"/>
            <w:tcBorders>
              <w:top w:val="single" w:color="000000" w:sz="4" w:space="0"/>
              <w:left w:val="single" w:color="000000" w:sz="4" w:space="0"/>
              <w:bottom w:val="single" w:color="000000" w:sz="4" w:space="0"/>
              <w:right w:val="single" w:color="000000" w:sz="4" w:space="0"/>
            </w:tcBorders>
            <w:vAlign w:val="center"/>
          </w:tcPr>
          <w:p w14:paraId="098157F7">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钢筋混凝土</w:t>
            </w:r>
          </w:p>
        </w:tc>
      </w:tr>
      <w:tr w14:paraId="5E67F3DE">
        <w:tblPrEx>
          <w:tblCellMar>
            <w:top w:w="0" w:type="dxa"/>
            <w:left w:w="0" w:type="dxa"/>
            <w:bottom w:w="0" w:type="dxa"/>
            <w:right w:w="0" w:type="dxa"/>
          </w:tblCellMar>
        </w:tblPrEx>
        <w:trPr>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1D64D92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4</w:t>
            </w:r>
          </w:p>
        </w:tc>
        <w:tc>
          <w:tcPr>
            <w:tcW w:w="2943" w:type="dxa"/>
            <w:gridSpan w:val="4"/>
            <w:tcBorders>
              <w:top w:val="single" w:color="000000" w:sz="4" w:space="0"/>
              <w:left w:val="single" w:color="000000" w:sz="4" w:space="0"/>
              <w:bottom w:val="single" w:color="000000" w:sz="4" w:space="0"/>
              <w:right w:val="single" w:color="000000" w:sz="4" w:space="0"/>
            </w:tcBorders>
            <w:vAlign w:val="center"/>
          </w:tcPr>
          <w:p w14:paraId="52317245">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截流井</w:t>
            </w:r>
          </w:p>
        </w:tc>
        <w:tc>
          <w:tcPr>
            <w:tcW w:w="1496" w:type="dxa"/>
            <w:gridSpan w:val="5"/>
            <w:tcBorders>
              <w:top w:val="single" w:color="000000" w:sz="4" w:space="0"/>
              <w:left w:val="single" w:color="000000" w:sz="4" w:space="0"/>
              <w:bottom w:val="single" w:color="000000" w:sz="4" w:space="0"/>
              <w:right w:val="single" w:color="000000" w:sz="4" w:space="0"/>
            </w:tcBorders>
            <w:vAlign w:val="center"/>
          </w:tcPr>
          <w:p w14:paraId="6DBF0B3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2.0mx2.0m</w:t>
            </w:r>
          </w:p>
        </w:tc>
        <w:tc>
          <w:tcPr>
            <w:tcW w:w="1013" w:type="dxa"/>
            <w:gridSpan w:val="4"/>
            <w:tcBorders>
              <w:top w:val="single" w:color="000000" w:sz="4" w:space="0"/>
              <w:left w:val="single" w:color="000000" w:sz="4" w:space="0"/>
              <w:bottom w:val="single" w:color="000000" w:sz="4" w:space="0"/>
              <w:right w:val="single" w:color="000000" w:sz="4" w:space="0"/>
            </w:tcBorders>
            <w:vAlign w:val="center"/>
          </w:tcPr>
          <w:p w14:paraId="5C373C69">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座</w:t>
            </w:r>
          </w:p>
        </w:tc>
        <w:tc>
          <w:tcPr>
            <w:tcW w:w="691" w:type="dxa"/>
            <w:gridSpan w:val="4"/>
            <w:tcBorders>
              <w:top w:val="single" w:color="000000" w:sz="4" w:space="0"/>
              <w:left w:val="single" w:color="000000" w:sz="4" w:space="0"/>
              <w:bottom w:val="single" w:color="000000" w:sz="4" w:space="0"/>
              <w:right w:val="single" w:color="000000" w:sz="4" w:space="0"/>
            </w:tcBorders>
            <w:vAlign w:val="center"/>
          </w:tcPr>
          <w:p w14:paraId="5E9197E6">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w:t>
            </w:r>
          </w:p>
        </w:tc>
        <w:tc>
          <w:tcPr>
            <w:tcW w:w="1671" w:type="dxa"/>
            <w:gridSpan w:val="4"/>
            <w:tcBorders>
              <w:top w:val="single" w:color="000000" w:sz="4" w:space="0"/>
              <w:left w:val="single" w:color="000000" w:sz="4" w:space="0"/>
              <w:bottom w:val="single" w:color="000000" w:sz="4" w:space="0"/>
              <w:right w:val="single" w:color="000000" w:sz="4" w:space="0"/>
            </w:tcBorders>
            <w:vAlign w:val="center"/>
          </w:tcPr>
          <w:p w14:paraId="407D6F41">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钢筋混凝土</w:t>
            </w:r>
          </w:p>
        </w:tc>
      </w:tr>
      <w:tr w14:paraId="5BD9026D">
        <w:tblPrEx>
          <w:tblCellMar>
            <w:top w:w="0" w:type="dxa"/>
            <w:left w:w="0" w:type="dxa"/>
            <w:bottom w:w="0" w:type="dxa"/>
            <w:right w:w="0" w:type="dxa"/>
          </w:tblCellMar>
        </w:tblPrEx>
        <w:trPr>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047B7C52">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5</w:t>
            </w:r>
          </w:p>
        </w:tc>
        <w:tc>
          <w:tcPr>
            <w:tcW w:w="2943" w:type="dxa"/>
            <w:gridSpan w:val="4"/>
            <w:tcBorders>
              <w:top w:val="single" w:color="000000" w:sz="4" w:space="0"/>
              <w:left w:val="single" w:color="000000" w:sz="4" w:space="0"/>
              <w:bottom w:val="single" w:color="000000" w:sz="4" w:space="0"/>
              <w:right w:val="single" w:color="000000" w:sz="4" w:space="0"/>
            </w:tcBorders>
            <w:vAlign w:val="center"/>
          </w:tcPr>
          <w:p w14:paraId="0A031D4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浮筒阀</w:t>
            </w:r>
          </w:p>
        </w:tc>
        <w:tc>
          <w:tcPr>
            <w:tcW w:w="1496" w:type="dxa"/>
            <w:gridSpan w:val="5"/>
            <w:tcBorders>
              <w:top w:val="single" w:color="000000" w:sz="4" w:space="0"/>
              <w:left w:val="single" w:color="000000" w:sz="4" w:space="0"/>
              <w:bottom w:val="single" w:color="000000" w:sz="4" w:space="0"/>
              <w:right w:val="single" w:color="000000" w:sz="4" w:space="0"/>
            </w:tcBorders>
            <w:vAlign w:val="center"/>
          </w:tcPr>
          <w:p w14:paraId="46E56E31">
            <w:pPr>
              <w:spacing w:after="0" w:line="240" w:lineRule="auto"/>
              <w:jc w:val="center"/>
              <w:rPr>
                <w:rFonts w:ascii="Times New Roman" w:hAnsi="Times New Roman" w:cs="Times New Roman"/>
                <w:sz w:val="21"/>
                <w:szCs w:val="21"/>
              </w:rPr>
            </w:pPr>
          </w:p>
        </w:tc>
        <w:tc>
          <w:tcPr>
            <w:tcW w:w="1013" w:type="dxa"/>
            <w:gridSpan w:val="4"/>
            <w:tcBorders>
              <w:top w:val="single" w:color="000000" w:sz="4" w:space="0"/>
              <w:left w:val="single" w:color="000000" w:sz="4" w:space="0"/>
              <w:bottom w:val="single" w:color="000000" w:sz="4" w:space="0"/>
              <w:right w:val="single" w:color="000000" w:sz="4" w:space="0"/>
            </w:tcBorders>
            <w:vAlign w:val="center"/>
          </w:tcPr>
          <w:p w14:paraId="21CD92E7">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座</w:t>
            </w:r>
          </w:p>
        </w:tc>
        <w:tc>
          <w:tcPr>
            <w:tcW w:w="691" w:type="dxa"/>
            <w:gridSpan w:val="4"/>
            <w:tcBorders>
              <w:top w:val="single" w:color="000000" w:sz="4" w:space="0"/>
              <w:left w:val="single" w:color="000000" w:sz="4" w:space="0"/>
              <w:bottom w:val="single" w:color="000000" w:sz="4" w:space="0"/>
              <w:right w:val="single" w:color="000000" w:sz="4" w:space="0"/>
            </w:tcBorders>
            <w:vAlign w:val="center"/>
          </w:tcPr>
          <w:p w14:paraId="1E6551E7">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w:t>
            </w:r>
          </w:p>
        </w:tc>
        <w:tc>
          <w:tcPr>
            <w:tcW w:w="1671" w:type="dxa"/>
            <w:gridSpan w:val="4"/>
            <w:tcBorders>
              <w:top w:val="single" w:color="000000" w:sz="4" w:space="0"/>
              <w:left w:val="single" w:color="000000" w:sz="4" w:space="0"/>
              <w:bottom w:val="single" w:color="000000" w:sz="4" w:space="0"/>
              <w:right w:val="single" w:color="000000" w:sz="4" w:space="0"/>
            </w:tcBorders>
            <w:vAlign w:val="center"/>
          </w:tcPr>
          <w:p w14:paraId="1993C9B6">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钢筋混凝土</w:t>
            </w:r>
          </w:p>
        </w:tc>
      </w:tr>
      <w:tr w14:paraId="13409FA4">
        <w:tblPrEx>
          <w:tblCellMar>
            <w:top w:w="0" w:type="dxa"/>
            <w:left w:w="0" w:type="dxa"/>
            <w:bottom w:w="0" w:type="dxa"/>
            <w:right w:w="0" w:type="dxa"/>
          </w:tblCellMar>
        </w:tblPrEx>
        <w:trPr>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6C7B80A9">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6</w:t>
            </w:r>
          </w:p>
        </w:tc>
        <w:tc>
          <w:tcPr>
            <w:tcW w:w="2943" w:type="dxa"/>
            <w:gridSpan w:val="4"/>
            <w:tcBorders>
              <w:top w:val="single" w:color="000000" w:sz="4" w:space="0"/>
              <w:left w:val="single" w:color="000000" w:sz="4" w:space="0"/>
              <w:bottom w:val="single" w:color="000000" w:sz="4" w:space="0"/>
              <w:right w:val="single" w:color="000000" w:sz="4" w:space="0"/>
            </w:tcBorders>
            <w:vAlign w:val="center"/>
          </w:tcPr>
          <w:p w14:paraId="27060F05">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道路破除及原样恢复</w:t>
            </w:r>
          </w:p>
        </w:tc>
        <w:tc>
          <w:tcPr>
            <w:tcW w:w="1496" w:type="dxa"/>
            <w:gridSpan w:val="5"/>
            <w:tcBorders>
              <w:top w:val="single" w:color="000000" w:sz="4" w:space="0"/>
              <w:left w:val="single" w:color="000000" w:sz="4" w:space="0"/>
              <w:bottom w:val="single" w:color="000000" w:sz="4" w:space="0"/>
              <w:right w:val="single" w:color="000000" w:sz="4" w:space="0"/>
            </w:tcBorders>
            <w:vAlign w:val="center"/>
          </w:tcPr>
          <w:p w14:paraId="397B18F0">
            <w:pPr>
              <w:spacing w:after="0" w:line="240" w:lineRule="auto"/>
              <w:jc w:val="center"/>
              <w:rPr>
                <w:rFonts w:ascii="Times New Roman" w:hAnsi="Times New Roman" w:cs="Times New Roman"/>
                <w:sz w:val="21"/>
                <w:szCs w:val="21"/>
              </w:rPr>
            </w:pPr>
          </w:p>
        </w:tc>
        <w:tc>
          <w:tcPr>
            <w:tcW w:w="1013" w:type="dxa"/>
            <w:gridSpan w:val="4"/>
            <w:tcBorders>
              <w:top w:val="single" w:color="000000" w:sz="4" w:space="0"/>
              <w:left w:val="single" w:color="000000" w:sz="4" w:space="0"/>
              <w:bottom w:val="single" w:color="000000" w:sz="4" w:space="0"/>
              <w:right w:val="single" w:color="000000" w:sz="4" w:space="0"/>
            </w:tcBorders>
            <w:vAlign w:val="center"/>
          </w:tcPr>
          <w:p w14:paraId="5F18A681">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平方米</w:t>
            </w:r>
          </w:p>
        </w:tc>
        <w:tc>
          <w:tcPr>
            <w:tcW w:w="691" w:type="dxa"/>
            <w:gridSpan w:val="4"/>
            <w:tcBorders>
              <w:top w:val="single" w:color="000000" w:sz="4" w:space="0"/>
              <w:left w:val="single" w:color="000000" w:sz="4" w:space="0"/>
              <w:bottom w:val="single" w:color="000000" w:sz="4" w:space="0"/>
              <w:right w:val="single" w:color="000000" w:sz="4" w:space="0"/>
            </w:tcBorders>
            <w:vAlign w:val="center"/>
          </w:tcPr>
          <w:p w14:paraId="40C93962">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4500</w:t>
            </w:r>
          </w:p>
        </w:tc>
        <w:tc>
          <w:tcPr>
            <w:tcW w:w="1671" w:type="dxa"/>
            <w:gridSpan w:val="4"/>
            <w:tcBorders>
              <w:top w:val="single" w:color="000000" w:sz="4" w:space="0"/>
              <w:left w:val="single" w:color="000000" w:sz="4" w:space="0"/>
              <w:bottom w:val="single" w:color="000000" w:sz="4" w:space="0"/>
              <w:right w:val="single" w:color="000000" w:sz="4" w:space="0"/>
            </w:tcBorders>
            <w:vAlign w:val="center"/>
          </w:tcPr>
          <w:p w14:paraId="5C8CC2FC">
            <w:pPr>
              <w:spacing w:after="0" w:line="240" w:lineRule="auto"/>
              <w:jc w:val="center"/>
              <w:rPr>
                <w:rFonts w:ascii="Times New Roman" w:hAnsi="Times New Roman" w:cs="Times New Roman"/>
                <w:sz w:val="21"/>
                <w:szCs w:val="21"/>
              </w:rPr>
            </w:pPr>
          </w:p>
        </w:tc>
      </w:tr>
      <w:tr w14:paraId="3AD4EA47">
        <w:tblPrEx>
          <w:tblCellMar>
            <w:top w:w="0" w:type="dxa"/>
            <w:left w:w="0" w:type="dxa"/>
            <w:bottom w:w="0" w:type="dxa"/>
            <w:right w:w="0" w:type="dxa"/>
          </w:tblCellMar>
        </w:tblPrEx>
        <w:trPr>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799B74E5">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7</w:t>
            </w:r>
          </w:p>
        </w:tc>
        <w:tc>
          <w:tcPr>
            <w:tcW w:w="2943" w:type="dxa"/>
            <w:gridSpan w:val="4"/>
            <w:tcBorders>
              <w:top w:val="single" w:color="000000" w:sz="4" w:space="0"/>
              <w:left w:val="single" w:color="000000" w:sz="4" w:space="0"/>
              <w:bottom w:val="single" w:color="000000" w:sz="4" w:space="0"/>
              <w:right w:val="single" w:color="000000" w:sz="4" w:space="0"/>
            </w:tcBorders>
            <w:vAlign w:val="center"/>
          </w:tcPr>
          <w:p w14:paraId="2124F02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倒虹井</w:t>
            </w:r>
          </w:p>
        </w:tc>
        <w:tc>
          <w:tcPr>
            <w:tcW w:w="1496" w:type="dxa"/>
            <w:gridSpan w:val="5"/>
            <w:tcBorders>
              <w:top w:val="single" w:color="000000" w:sz="4" w:space="0"/>
              <w:left w:val="single" w:color="000000" w:sz="4" w:space="0"/>
              <w:bottom w:val="single" w:color="000000" w:sz="4" w:space="0"/>
              <w:right w:val="single" w:color="000000" w:sz="4" w:space="0"/>
            </w:tcBorders>
            <w:vAlign w:val="center"/>
          </w:tcPr>
          <w:p w14:paraId="78B1FD32">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2.5mx2.5m</w:t>
            </w:r>
          </w:p>
        </w:tc>
        <w:tc>
          <w:tcPr>
            <w:tcW w:w="1013" w:type="dxa"/>
            <w:gridSpan w:val="4"/>
            <w:tcBorders>
              <w:top w:val="single" w:color="000000" w:sz="4" w:space="0"/>
              <w:left w:val="single" w:color="000000" w:sz="4" w:space="0"/>
              <w:bottom w:val="single" w:color="000000" w:sz="4" w:space="0"/>
              <w:right w:val="single" w:color="000000" w:sz="4" w:space="0"/>
            </w:tcBorders>
            <w:vAlign w:val="center"/>
          </w:tcPr>
          <w:p w14:paraId="012DCB50">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座</w:t>
            </w:r>
          </w:p>
        </w:tc>
        <w:tc>
          <w:tcPr>
            <w:tcW w:w="691" w:type="dxa"/>
            <w:gridSpan w:val="4"/>
            <w:tcBorders>
              <w:top w:val="single" w:color="000000" w:sz="4" w:space="0"/>
              <w:left w:val="single" w:color="000000" w:sz="4" w:space="0"/>
              <w:bottom w:val="single" w:color="000000" w:sz="4" w:space="0"/>
              <w:right w:val="single" w:color="000000" w:sz="4" w:space="0"/>
            </w:tcBorders>
            <w:vAlign w:val="center"/>
          </w:tcPr>
          <w:p w14:paraId="4B0624A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w:t>
            </w:r>
          </w:p>
        </w:tc>
        <w:tc>
          <w:tcPr>
            <w:tcW w:w="1671" w:type="dxa"/>
            <w:gridSpan w:val="4"/>
            <w:tcBorders>
              <w:top w:val="single" w:color="000000" w:sz="4" w:space="0"/>
              <w:left w:val="single" w:color="000000" w:sz="4" w:space="0"/>
              <w:bottom w:val="single" w:color="000000" w:sz="4" w:space="0"/>
              <w:right w:val="single" w:color="000000" w:sz="4" w:space="0"/>
            </w:tcBorders>
            <w:vAlign w:val="center"/>
          </w:tcPr>
          <w:p w14:paraId="2A7BE853">
            <w:pPr>
              <w:spacing w:after="0" w:line="240" w:lineRule="auto"/>
              <w:jc w:val="center"/>
              <w:rPr>
                <w:rFonts w:ascii="Times New Roman" w:hAnsi="Times New Roman" w:cs="Times New Roman"/>
                <w:sz w:val="21"/>
                <w:szCs w:val="21"/>
              </w:rPr>
            </w:pPr>
          </w:p>
        </w:tc>
      </w:tr>
      <w:tr w14:paraId="203046C0">
        <w:tblPrEx>
          <w:tblCellMar>
            <w:top w:w="0" w:type="dxa"/>
            <w:left w:w="0" w:type="dxa"/>
            <w:bottom w:w="0" w:type="dxa"/>
            <w:right w:w="0" w:type="dxa"/>
          </w:tblCellMar>
        </w:tblPrEx>
        <w:trPr>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7C957581">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8</w:t>
            </w:r>
          </w:p>
        </w:tc>
        <w:tc>
          <w:tcPr>
            <w:tcW w:w="2943" w:type="dxa"/>
            <w:gridSpan w:val="4"/>
            <w:tcBorders>
              <w:top w:val="single" w:color="000000" w:sz="4" w:space="0"/>
              <w:left w:val="single" w:color="000000" w:sz="4" w:space="0"/>
              <w:bottom w:val="single" w:color="000000" w:sz="4" w:space="0"/>
              <w:right w:val="single" w:color="000000" w:sz="4" w:space="0"/>
            </w:tcBorders>
            <w:vAlign w:val="center"/>
          </w:tcPr>
          <w:p w14:paraId="24920E9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管线保护</w:t>
            </w:r>
          </w:p>
        </w:tc>
        <w:tc>
          <w:tcPr>
            <w:tcW w:w="1496" w:type="dxa"/>
            <w:gridSpan w:val="5"/>
            <w:tcBorders>
              <w:top w:val="single" w:color="000000" w:sz="4" w:space="0"/>
              <w:left w:val="single" w:color="000000" w:sz="4" w:space="0"/>
              <w:bottom w:val="single" w:color="000000" w:sz="4" w:space="0"/>
              <w:right w:val="single" w:color="000000" w:sz="4" w:space="0"/>
            </w:tcBorders>
            <w:vAlign w:val="center"/>
          </w:tcPr>
          <w:p w14:paraId="39832ED2">
            <w:pPr>
              <w:spacing w:after="0" w:line="240" w:lineRule="auto"/>
              <w:jc w:val="center"/>
              <w:rPr>
                <w:rFonts w:ascii="Times New Roman" w:hAnsi="Times New Roman" w:cs="Times New Roman"/>
                <w:sz w:val="21"/>
                <w:szCs w:val="21"/>
              </w:rPr>
            </w:pPr>
          </w:p>
        </w:tc>
        <w:tc>
          <w:tcPr>
            <w:tcW w:w="1013" w:type="dxa"/>
            <w:gridSpan w:val="4"/>
            <w:tcBorders>
              <w:top w:val="single" w:color="000000" w:sz="4" w:space="0"/>
              <w:left w:val="single" w:color="000000" w:sz="4" w:space="0"/>
              <w:bottom w:val="single" w:color="000000" w:sz="4" w:space="0"/>
              <w:right w:val="single" w:color="000000" w:sz="4" w:space="0"/>
            </w:tcBorders>
            <w:vAlign w:val="center"/>
          </w:tcPr>
          <w:p w14:paraId="7E1879C2">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项</w:t>
            </w:r>
          </w:p>
        </w:tc>
        <w:tc>
          <w:tcPr>
            <w:tcW w:w="691" w:type="dxa"/>
            <w:gridSpan w:val="4"/>
            <w:tcBorders>
              <w:top w:val="single" w:color="000000" w:sz="4" w:space="0"/>
              <w:left w:val="single" w:color="000000" w:sz="4" w:space="0"/>
              <w:bottom w:val="single" w:color="000000" w:sz="4" w:space="0"/>
              <w:right w:val="single" w:color="000000" w:sz="4" w:space="0"/>
            </w:tcBorders>
            <w:vAlign w:val="center"/>
          </w:tcPr>
          <w:p w14:paraId="31248B00">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1671" w:type="dxa"/>
            <w:gridSpan w:val="4"/>
            <w:tcBorders>
              <w:top w:val="single" w:color="000000" w:sz="4" w:space="0"/>
              <w:left w:val="single" w:color="000000" w:sz="4" w:space="0"/>
              <w:bottom w:val="single" w:color="000000" w:sz="4" w:space="0"/>
              <w:right w:val="single" w:color="000000" w:sz="4" w:space="0"/>
            </w:tcBorders>
            <w:vAlign w:val="center"/>
          </w:tcPr>
          <w:p w14:paraId="1A1278D5">
            <w:pPr>
              <w:spacing w:after="0" w:line="240" w:lineRule="auto"/>
              <w:jc w:val="center"/>
              <w:rPr>
                <w:rFonts w:ascii="Times New Roman" w:hAnsi="Times New Roman" w:cs="Times New Roman"/>
                <w:sz w:val="21"/>
                <w:szCs w:val="21"/>
              </w:rPr>
            </w:pPr>
          </w:p>
        </w:tc>
      </w:tr>
      <w:tr w14:paraId="012AAF5E">
        <w:tblPrEx>
          <w:tblCellMar>
            <w:top w:w="0" w:type="dxa"/>
            <w:left w:w="0" w:type="dxa"/>
            <w:bottom w:w="0" w:type="dxa"/>
            <w:right w:w="0" w:type="dxa"/>
          </w:tblCellMar>
        </w:tblPrEx>
        <w:trPr>
          <w:trHeight w:val="340" w:hRule="exact"/>
          <w:jc w:val="center"/>
        </w:trPr>
        <w:tc>
          <w:tcPr>
            <w:tcW w:w="8505" w:type="dxa"/>
            <w:gridSpan w:val="23"/>
            <w:tcBorders>
              <w:top w:val="single" w:color="000000" w:sz="4" w:space="0"/>
              <w:left w:val="single" w:color="000000" w:sz="4" w:space="0"/>
              <w:bottom w:val="single" w:color="000000" w:sz="4" w:space="0"/>
              <w:right w:val="single" w:color="000000" w:sz="4" w:space="0"/>
            </w:tcBorders>
            <w:vAlign w:val="center"/>
          </w:tcPr>
          <w:p w14:paraId="3FCD0519">
            <w:pPr>
              <w:spacing w:after="0" w:line="24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团结大街（广腊亮街-农垦路）污水工程量</w:t>
            </w:r>
          </w:p>
        </w:tc>
      </w:tr>
      <w:tr w14:paraId="5E7C441F">
        <w:tblPrEx>
          <w:tblCellMar>
            <w:top w:w="0" w:type="dxa"/>
            <w:left w:w="0" w:type="dxa"/>
            <w:bottom w:w="0" w:type="dxa"/>
            <w:right w:w="0" w:type="dxa"/>
          </w:tblCellMar>
        </w:tblPrEx>
        <w:trPr>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027AD50F">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编号</w:t>
            </w:r>
          </w:p>
        </w:tc>
        <w:tc>
          <w:tcPr>
            <w:tcW w:w="2943" w:type="dxa"/>
            <w:gridSpan w:val="4"/>
            <w:tcBorders>
              <w:top w:val="single" w:color="000000" w:sz="4" w:space="0"/>
              <w:left w:val="single" w:color="000000" w:sz="4" w:space="0"/>
              <w:bottom w:val="single" w:color="000000" w:sz="4" w:space="0"/>
              <w:right w:val="single" w:color="000000" w:sz="4" w:space="0"/>
            </w:tcBorders>
            <w:vAlign w:val="center"/>
          </w:tcPr>
          <w:p w14:paraId="61DA9870">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名称</w:t>
            </w:r>
          </w:p>
        </w:tc>
        <w:tc>
          <w:tcPr>
            <w:tcW w:w="1496" w:type="dxa"/>
            <w:gridSpan w:val="5"/>
            <w:tcBorders>
              <w:top w:val="single" w:color="000000" w:sz="4" w:space="0"/>
              <w:left w:val="single" w:color="000000" w:sz="4" w:space="0"/>
              <w:bottom w:val="single" w:color="000000" w:sz="4" w:space="0"/>
              <w:right w:val="single" w:color="000000" w:sz="4" w:space="0"/>
            </w:tcBorders>
            <w:vAlign w:val="center"/>
          </w:tcPr>
          <w:p w14:paraId="1ECFF76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规格</w:t>
            </w:r>
          </w:p>
        </w:tc>
        <w:tc>
          <w:tcPr>
            <w:tcW w:w="1013" w:type="dxa"/>
            <w:gridSpan w:val="4"/>
            <w:tcBorders>
              <w:top w:val="single" w:color="000000" w:sz="4" w:space="0"/>
              <w:left w:val="single" w:color="000000" w:sz="4" w:space="0"/>
              <w:bottom w:val="single" w:color="000000" w:sz="4" w:space="0"/>
              <w:right w:val="single" w:color="000000" w:sz="4" w:space="0"/>
            </w:tcBorders>
            <w:vAlign w:val="center"/>
          </w:tcPr>
          <w:p w14:paraId="679F618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单位</w:t>
            </w:r>
          </w:p>
        </w:tc>
        <w:tc>
          <w:tcPr>
            <w:tcW w:w="691" w:type="dxa"/>
            <w:gridSpan w:val="4"/>
            <w:tcBorders>
              <w:top w:val="single" w:color="000000" w:sz="4" w:space="0"/>
              <w:left w:val="single" w:color="000000" w:sz="4" w:space="0"/>
              <w:bottom w:val="single" w:color="000000" w:sz="4" w:space="0"/>
              <w:right w:val="single" w:color="000000" w:sz="4" w:space="0"/>
            </w:tcBorders>
            <w:vAlign w:val="center"/>
          </w:tcPr>
          <w:p w14:paraId="4F433E5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数量</w:t>
            </w:r>
          </w:p>
        </w:tc>
        <w:tc>
          <w:tcPr>
            <w:tcW w:w="1671" w:type="dxa"/>
            <w:gridSpan w:val="4"/>
            <w:tcBorders>
              <w:top w:val="single" w:color="000000" w:sz="4" w:space="0"/>
              <w:left w:val="single" w:color="000000" w:sz="4" w:space="0"/>
              <w:bottom w:val="single" w:color="000000" w:sz="4" w:space="0"/>
              <w:right w:val="single" w:color="000000" w:sz="4" w:space="0"/>
            </w:tcBorders>
            <w:vAlign w:val="center"/>
          </w:tcPr>
          <w:p w14:paraId="72B31E0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材料</w:t>
            </w:r>
          </w:p>
        </w:tc>
      </w:tr>
      <w:tr w14:paraId="79FFD496">
        <w:tblPrEx>
          <w:tblCellMar>
            <w:top w:w="0" w:type="dxa"/>
            <w:left w:w="0" w:type="dxa"/>
            <w:bottom w:w="0" w:type="dxa"/>
            <w:right w:w="0" w:type="dxa"/>
          </w:tblCellMar>
        </w:tblPrEx>
        <w:trPr>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147251C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2943" w:type="dxa"/>
            <w:gridSpan w:val="4"/>
            <w:tcBorders>
              <w:top w:val="single" w:color="000000" w:sz="4" w:space="0"/>
              <w:left w:val="single" w:color="000000" w:sz="4" w:space="0"/>
              <w:bottom w:val="single" w:color="000000" w:sz="4" w:space="0"/>
              <w:right w:val="single" w:color="000000" w:sz="4" w:space="0"/>
            </w:tcBorders>
            <w:vAlign w:val="center"/>
          </w:tcPr>
          <w:p w14:paraId="6A8439A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污水检查井</w:t>
            </w:r>
          </w:p>
        </w:tc>
        <w:tc>
          <w:tcPr>
            <w:tcW w:w="1496" w:type="dxa"/>
            <w:gridSpan w:val="5"/>
            <w:tcBorders>
              <w:top w:val="single" w:color="000000" w:sz="4" w:space="0"/>
              <w:left w:val="single" w:color="000000" w:sz="4" w:space="0"/>
              <w:bottom w:val="single" w:color="000000" w:sz="4" w:space="0"/>
              <w:right w:val="single" w:color="000000" w:sz="4" w:space="0"/>
            </w:tcBorders>
            <w:vAlign w:val="center"/>
          </w:tcPr>
          <w:p w14:paraId="56FF2735">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φ1000</w:t>
            </w:r>
          </w:p>
        </w:tc>
        <w:tc>
          <w:tcPr>
            <w:tcW w:w="1013" w:type="dxa"/>
            <w:gridSpan w:val="4"/>
            <w:tcBorders>
              <w:top w:val="single" w:color="000000" w:sz="4" w:space="0"/>
              <w:left w:val="single" w:color="000000" w:sz="4" w:space="0"/>
              <w:bottom w:val="single" w:color="000000" w:sz="4" w:space="0"/>
              <w:right w:val="single" w:color="000000" w:sz="4" w:space="0"/>
            </w:tcBorders>
            <w:vAlign w:val="center"/>
          </w:tcPr>
          <w:p w14:paraId="7E96ED4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座</w:t>
            </w:r>
          </w:p>
        </w:tc>
        <w:tc>
          <w:tcPr>
            <w:tcW w:w="691" w:type="dxa"/>
            <w:gridSpan w:val="4"/>
            <w:tcBorders>
              <w:top w:val="single" w:color="000000" w:sz="4" w:space="0"/>
              <w:left w:val="single" w:color="000000" w:sz="4" w:space="0"/>
              <w:bottom w:val="single" w:color="000000" w:sz="4" w:space="0"/>
              <w:right w:val="single" w:color="000000" w:sz="4" w:space="0"/>
            </w:tcBorders>
            <w:vAlign w:val="center"/>
          </w:tcPr>
          <w:p w14:paraId="4AA4DCA2">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25</w:t>
            </w:r>
          </w:p>
        </w:tc>
        <w:tc>
          <w:tcPr>
            <w:tcW w:w="1671" w:type="dxa"/>
            <w:gridSpan w:val="4"/>
            <w:tcBorders>
              <w:top w:val="single" w:color="000000" w:sz="4" w:space="0"/>
              <w:left w:val="single" w:color="000000" w:sz="4" w:space="0"/>
              <w:bottom w:val="single" w:color="000000" w:sz="4" w:space="0"/>
              <w:right w:val="single" w:color="000000" w:sz="4" w:space="0"/>
            </w:tcBorders>
            <w:vAlign w:val="center"/>
          </w:tcPr>
          <w:p w14:paraId="381C05D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钢筋混凝土</w:t>
            </w:r>
          </w:p>
        </w:tc>
      </w:tr>
      <w:tr w14:paraId="021D12D2">
        <w:trPr>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3E421E65">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w:t>
            </w:r>
          </w:p>
        </w:tc>
        <w:tc>
          <w:tcPr>
            <w:tcW w:w="2943" w:type="dxa"/>
            <w:gridSpan w:val="4"/>
            <w:tcBorders>
              <w:top w:val="single" w:color="000000" w:sz="4" w:space="0"/>
              <w:left w:val="single" w:color="000000" w:sz="4" w:space="0"/>
              <w:bottom w:val="single" w:color="000000" w:sz="4" w:space="0"/>
              <w:right w:val="single" w:color="000000" w:sz="4" w:space="0"/>
            </w:tcBorders>
            <w:vAlign w:val="center"/>
          </w:tcPr>
          <w:p w14:paraId="48780493">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II 级钢筋混凝土管</w:t>
            </w:r>
          </w:p>
        </w:tc>
        <w:tc>
          <w:tcPr>
            <w:tcW w:w="1496" w:type="dxa"/>
            <w:gridSpan w:val="5"/>
            <w:tcBorders>
              <w:top w:val="single" w:color="000000" w:sz="4" w:space="0"/>
              <w:left w:val="single" w:color="000000" w:sz="4" w:space="0"/>
              <w:bottom w:val="single" w:color="000000" w:sz="4" w:space="0"/>
              <w:right w:val="single" w:color="000000" w:sz="4" w:space="0"/>
            </w:tcBorders>
            <w:vAlign w:val="center"/>
          </w:tcPr>
          <w:p w14:paraId="02364907">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DN600</w:t>
            </w:r>
          </w:p>
        </w:tc>
        <w:tc>
          <w:tcPr>
            <w:tcW w:w="1013" w:type="dxa"/>
            <w:gridSpan w:val="4"/>
            <w:tcBorders>
              <w:top w:val="single" w:color="000000" w:sz="4" w:space="0"/>
              <w:left w:val="single" w:color="000000" w:sz="4" w:space="0"/>
              <w:bottom w:val="single" w:color="000000" w:sz="4" w:space="0"/>
              <w:right w:val="single" w:color="000000" w:sz="4" w:space="0"/>
            </w:tcBorders>
            <w:vAlign w:val="center"/>
          </w:tcPr>
          <w:p w14:paraId="63D6AE1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米</w:t>
            </w:r>
          </w:p>
        </w:tc>
        <w:tc>
          <w:tcPr>
            <w:tcW w:w="691" w:type="dxa"/>
            <w:gridSpan w:val="4"/>
            <w:tcBorders>
              <w:top w:val="single" w:color="000000" w:sz="4" w:space="0"/>
              <w:left w:val="single" w:color="000000" w:sz="4" w:space="0"/>
              <w:bottom w:val="single" w:color="000000" w:sz="4" w:space="0"/>
              <w:right w:val="single" w:color="000000" w:sz="4" w:space="0"/>
            </w:tcBorders>
            <w:vAlign w:val="center"/>
          </w:tcPr>
          <w:p w14:paraId="4EA69033">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800</w:t>
            </w:r>
          </w:p>
        </w:tc>
        <w:tc>
          <w:tcPr>
            <w:tcW w:w="1671" w:type="dxa"/>
            <w:gridSpan w:val="4"/>
            <w:tcBorders>
              <w:top w:val="single" w:color="000000" w:sz="4" w:space="0"/>
              <w:left w:val="single" w:color="000000" w:sz="4" w:space="0"/>
              <w:bottom w:val="single" w:color="000000" w:sz="4" w:space="0"/>
              <w:right w:val="single" w:color="000000" w:sz="4" w:space="0"/>
            </w:tcBorders>
            <w:vAlign w:val="center"/>
          </w:tcPr>
          <w:p w14:paraId="6EB766D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钢筋混凝土</w:t>
            </w:r>
          </w:p>
        </w:tc>
      </w:tr>
      <w:tr w14:paraId="2CCDB320">
        <w:tblPrEx>
          <w:tblCellMar>
            <w:top w:w="0" w:type="dxa"/>
            <w:left w:w="0" w:type="dxa"/>
            <w:bottom w:w="0" w:type="dxa"/>
            <w:right w:w="0" w:type="dxa"/>
          </w:tblCellMar>
        </w:tblPrEx>
        <w:trPr>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4586C66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3</w:t>
            </w:r>
          </w:p>
        </w:tc>
        <w:tc>
          <w:tcPr>
            <w:tcW w:w="2943" w:type="dxa"/>
            <w:gridSpan w:val="4"/>
            <w:tcBorders>
              <w:top w:val="single" w:color="000000" w:sz="4" w:space="0"/>
              <w:left w:val="single" w:color="000000" w:sz="4" w:space="0"/>
              <w:bottom w:val="single" w:color="000000" w:sz="4" w:space="0"/>
              <w:right w:val="single" w:color="000000" w:sz="4" w:space="0"/>
            </w:tcBorders>
            <w:vAlign w:val="center"/>
          </w:tcPr>
          <w:p w14:paraId="3028E34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II 级钢筋混凝土管</w:t>
            </w:r>
          </w:p>
        </w:tc>
        <w:tc>
          <w:tcPr>
            <w:tcW w:w="1496" w:type="dxa"/>
            <w:gridSpan w:val="5"/>
            <w:tcBorders>
              <w:top w:val="single" w:color="000000" w:sz="4" w:space="0"/>
              <w:left w:val="single" w:color="000000" w:sz="4" w:space="0"/>
              <w:bottom w:val="single" w:color="000000" w:sz="4" w:space="0"/>
              <w:right w:val="single" w:color="000000" w:sz="4" w:space="0"/>
            </w:tcBorders>
            <w:vAlign w:val="center"/>
          </w:tcPr>
          <w:p w14:paraId="539A8C8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DN400</w:t>
            </w:r>
          </w:p>
        </w:tc>
        <w:tc>
          <w:tcPr>
            <w:tcW w:w="1013" w:type="dxa"/>
            <w:gridSpan w:val="4"/>
            <w:tcBorders>
              <w:top w:val="single" w:color="000000" w:sz="4" w:space="0"/>
              <w:left w:val="single" w:color="000000" w:sz="4" w:space="0"/>
              <w:bottom w:val="single" w:color="000000" w:sz="4" w:space="0"/>
              <w:right w:val="single" w:color="000000" w:sz="4" w:space="0"/>
            </w:tcBorders>
            <w:vAlign w:val="center"/>
          </w:tcPr>
          <w:p w14:paraId="31259905">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米</w:t>
            </w:r>
          </w:p>
        </w:tc>
        <w:tc>
          <w:tcPr>
            <w:tcW w:w="691" w:type="dxa"/>
            <w:gridSpan w:val="4"/>
            <w:tcBorders>
              <w:top w:val="single" w:color="000000" w:sz="4" w:space="0"/>
              <w:left w:val="single" w:color="000000" w:sz="4" w:space="0"/>
              <w:bottom w:val="single" w:color="000000" w:sz="4" w:space="0"/>
              <w:right w:val="single" w:color="000000" w:sz="4" w:space="0"/>
            </w:tcBorders>
            <w:vAlign w:val="center"/>
          </w:tcPr>
          <w:p w14:paraId="1AF44490">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50</w:t>
            </w:r>
          </w:p>
        </w:tc>
        <w:tc>
          <w:tcPr>
            <w:tcW w:w="1671" w:type="dxa"/>
            <w:gridSpan w:val="4"/>
            <w:tcBorders>
              <w:top w:val="single" w:color="000000" w:sz="4" w:space="0"/>
              <w:left w:val="single" w:color="000000" w:sz="4" w:space="0"/>
              <w:bottom w:val="single" w:color="000000" w:sz="4" w:space="0"/>
              <w:right w:val="single" w:color="000000" w:sz="4" w:space="0"/>
            </w:tcBorders>
            <w:vAlign w:val="center"/>
          </w:tcPr>
          <w:p w14:paraId="2CA0A84F">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钢筋混凝土</w:t>
            </w:r>
          </w:p>
        </w:tc>
      </w:tr>
      <w:tr w14:paraId="062DD4F7">
        <w:tblPrEx>
          <w:tblCellMar>
            <w:top w:w="0" w:type="dxa"/>
            <w:left w:w="0" w:type="dxa"/>
            <w:bottom w:w="0" w:type="dxa"/>
            <w:right w:w="0" w:type="dxa"/>
          </w:tblCellMar>
        </w:tblPrEx>
        <w:trPr>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6B745F2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4</w:t>
            </w:r>
          </w:p>
        </w:tc>
        <w:tc>
          <w:tcPr>
            <w:tcW w:w="2943" w:type="dxa"/>
            <w:gridSpan w:val="4"/>
            <w:tcBorders>
              <w:top w:val="single" w:color="000000" w:sz="4" w:space="0"/>
              <w:left w:val="single" w:color="000000" w:sz="4" w:space="0"/>
              <w:bottom w:val="single" w:color="000000" w:sz="4" w:space="0"/>
              <w:right w:val="single" w:color="000000" w:sz="4" w:space="0"/>
            </w:tcBorders>
            <w:vAlign w:val="center"/>
          </w:tcPr>
          <w:p w14:paraId="194625A5">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截流井</w:t>
            </w:r>
          </w:p>
        </w:tc>
        <w:tc>
          <w:tcPr>
            <w:tcW w:w="1496" w:type="dxa"/>
            <w:gridSpan w:val="5"/>
            <w:tcBorders>
              <w:top w:val="single" w:color="000000" w:sz="4" w:space="0"/>
              <w:left w:val="single" w:color="000000" w:sz="4" w:space="0"/>
              <w:bottom w:val="single" w:color="000000" w:sz="4" w:space="0"/>
              <w:right w:val="single" w:color="000000" w:sz="4" w:space="0"/>
            </w:tcBorders>
            <w:vAlign w:val="center"/>
          </w:tcPr>
          <w:p w14:paraId="4E200241">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2.0mx2.0m</w:t>
            </w:r>
          </w:p>
        </w:tc>
        <w:tc>
          <w:tcPr>
            <w:tcW w:w="1013" w:type="dxa"/>
            <w:gridSpan w:val="4"/>
            <w:tcBorders>
              <w:top w:val="single" w:color="000000" w:sz="4" w:space="0"/>
              <w:left w:val="single" w:color="000000" w:sz="4" w:space="0"/>
              <w:bottom w:val="single" w:color="000000" w:sz="4" w:space="0"/>
              <w:right w:val="single" w:color="000000" w:sz="4" w:space="0"/>
            </w:tcBorders>
            <w:vAlign w:val="center"/>
          </w:tcPr>
          <w:p w14:paraId="4F1BFBE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座</w:t>
            </w:r>
          </w:p>
        </w:tc>
        <w:tc>
          <w:tcPr>
            <w:tcW w:w="691" w:type="dxa"/>
            <w:gridSpan w:val="4"/>
            <w:tcBorders>
              <w:top w:val="single" w:color="000000" w:sz="4" w:space="0"/>
              <w:left w:val="single" w:color="000000" w:sz="4" w:space="0"/>
              <w:bottom w:val="single" w:color="000000" w:sz="4" w:space="0"/>
              <w:right w:val="single" w:color="000000" w:sz="4" w:space="0"/>
            </w:tcBorders>
            <w:vAlign w:val="center"/>
          </w:tcPr>
          <w:p w14:paraId="1125622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w:t>
            </w:r>
          </w:p>
        </w:tc>
        <w:tc>
          <w:tcPr>
            <w:tcW w:w="1671" w:type="dxa"/>
            <w:gridSpan w:val="4"/>
            <w:tcBorders>
              <w:top w:val="single" w:color="000000" w:sz="4" w:space="0"/>
              <w:left w:val="single" w:color="000000" w:sz="4" w:space="0"/>
              <w:bottom w:val="single" w:color="000000" w:sz="4" w:space="0"/>
              <w:right w:val="single" w:color="000000" w:sz="4" w:space="0"/>
            </w:tcBorders>
            <w:vAlign w:val="center"/>
          </w:tcPr>
          <w:p w14:paraId="7BD9D832">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钢筋混凝土</w:t>
            </w:r>
          </w:p>
        </w:tc>
      </w:tr>
      <w:tr w14:paraId="3707E1A2">
        <w:tblPrEx>
          <w:tblCellMar>
            <w:top w:w="0" w:type="dxa"/>
            <w:left w:w="0" w:type="dxa"/>
            <w:bottom w:w="0" w:type="dxa"/>
            <w:right w:w="0" w:type="dxa"/>
          </w:tblCellMar>
        </w:tblPrEx>
        <w:trPr>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0737A24F">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5</w:t>
            </w:r>
          </w:p>
        </w:tc>
        <w:tc>
          <w:tcPr>
            <w:tcW w:w="2943" w:type="dxa"/>
            <w:gridSpan w:val="4"/>
            <w:tcBorders>
              <w:top w:val="single" w:color="000000" w:sz="4" w:space="0"/>
              <w:left w:val="single" w:color="000000" w:sz="4" w:space="0"/>
              <w:bottom w:val="single" w:color="000000" w:sz="4" w:space="0"/>
              <w:right w:val="single" w:color="000000" w:sz="4" w:space="0"/>
            </w:tcBorders>
            <w:vAlign w:val="center"/>
          </w:tcPr>
          <w:p w14:paraId="63753DA1">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浮筒阀</w:t>
            </w:r>
          </w:p>
        </w:tc>
        <w:tc>
          <w:tcPr>
            <w:tcW w:w="1496" w:type="dxa"/>
            <w:gridSpan w:val="5"/>
            <w:tcBorders>
              <w:top w:val="single" w:color="000000" w:sz="4" w:space="0"/>
              <w:left w:val="single" w:color="000000" w:sz="4" w:space="0"/>
              <w:bottom w:val="single" w:color="000000" w:sz="4" w:space="0"/>
              <w:right w:val="single" w:color="000000" w:sz="4" w:space="0"/>
            </w:tcBorders>
            <w:vAlign w:val="center"/>
          </w:tcPr>
          <w:p w14:paraId="42E0500D">
            <w:pPr>
              <w:spacing w:after="0" w:line="240" w:lineRule="auto"/>
              <w:jc w:val="center"/>
              <w:rPr>
                <w:rFonts w:ascii="Times New Roman" w:hAnsi="Times New Roman" w:cs="Times New Roman"/>
                <w:sz w:val="21"/>
                <w:szCs w:val="21"/>
              </w:rPr>
            </w:pPr>
          </w:p>
        </w:tc>
        <w:tc>
          <w:tcPr>
            <w:tcW w:w="1013" w:type="dxa"/>
            <w:gridSpan w:val="4"/>
            <w:tcBorders>
              <w:top w:val="single" w:color="000000" w:sz="4" w:space="0"/>
              <w:left w:val="single" w:color="000000" w:sz="4" w:space="0"/>
              <w:bottom w:val="single" w:color="000000" w:sz="4" w:space="0"/>
              <w:right w:val="single" w:color="000000" w:sz="4" w:space="0"/>
            </w:tcBorders>
            <w:vAlign w:val="center"/>
          </w:tcPr>
          <w:p w14:paraId="0F9856A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座</w:t>
            </w:r>
          </w:p>
        </w:tc>
        <w:tc>
          <w:tcPr>
            <w:tcW w:w="691" w:type="dxa"/>
            <w:gridSpan w:val="4"/>
            <w:tcBorders>
              <w:top w:val="single" w:color="000000" w:sz="4" w:space="0"/>
              <w:left w:val="single" w:color="000000" w:sz="4" w:space="0"/>
              <w:bottom w:val="single" w:color="000000" w:sz="4" w:space="0"/>
              <w:right w:val="single" w:color="000000" w:sz="4" w:space="0"/>
            </w:tcBorders>
            <w:vAlign w:val="center"/>
          </w:tcPr>
          <w:p w14:paraId="5E1DFC4F">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w:t>
            </w:r>
          </w:p>
        </w:tc>
        <w:tc>
          <w:tcPr>
            <w:tcW w:w="1671" w:type="dxa"/>
            <w:gridSpan w:val="4"/>
            <w:tcBorders>
              <w:top w:val="single" w:color="000000" w:sz="4" w:space="0"/>
              <w:left w:val="single" w:color="000000" w:sz="4" w:space="0"/>
              <w:bottom w:val="single" w:color="000000" w:sz="4" w:space="0"/>
              <w:right w:val="single" w:color="000000" w:sz="4" w:space="0"/>
            </w:tcBorders>
            <w:vAlign w:val="center"/>
          </w:tcPr>
          <w:p w14:paraId="08A8CE0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钢筋混凝土</w:t>
            </w:r>
          </w:p>
        </w:tc>
      </w:tr>
      <w:tr w14:paraId="5A2E47F9">
        <w:tblPrEx>
          <w:tblCellMar>
            <w:top w:w="0" w:type="dxa"/>
            <w:left w:w="0" w:type="dxa"/>
            <w:bottom w:w="0" w:type="dxa"/>
            <w:right w:w="0" w:type="dxa"/>
          </w:tblCellMar>
        </w:tblPrEx>
        <w:trPr>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28AE69A1">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6</w:t>
            </w:r>
          </w:p>
        </w:tc>
        <w:tc>
          <w:tcPr>
            <w:tcW w:w="2943" w:type="dxa"/>
            <w:gridSpan w:val="4"/>
            <w:tcBorders>
              <w:top w:val="single" w:color="000000" w:sz="4" w:space="0"/>
              <w:left w:val="single" w:color="000000" w:sz="4" w:space="0"/>
              <w:bottom w:val="single" w:color="000000" w:sz="4" w:space="0"/>
              <w:right w:val="single" w:color="000000" w:sz="4" w:space="0"/>
            </w:tcBorders>
            <w:vAlign w:val="center"/>
          </w:tcPr>
          <w:p w14:paraId="1A6BAF02">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道路破除及原样恢复</w:t>
            </w:r>
          </w:p>
        </w:tc>
        <w:tc>
          <w:tcPr>
            <w:tcW w:w="1496" w:type="dxa"/>
            <w:gridSpan w:val="5"/>
            <w:tcBorders>
              <w:top w:val="single" w:color="000000" w:sz="4" w:space="0"/>
              <w:left w:val="single" w:color="000000" w:sz="4" w:space="0"/>
              <w:bottom w:val="single" w:color="000000" w:sz="4" w:space="0"/>
              <w:right w:val="single" w:color="000000" w:sz="4" w:space="0"/>
            </w:tcBorders>
            <w:vAlign w:val="center"/>
          </w:tcPr>
          <w:p w14:paraId="20A8F5D3">
            <w:pPr>
              <w:spacing w:after="0" w:line="240" w:lineRule="auto"/>
              <w:jc w:val="center"/>
              <w:rPr>
                <w:rFonts w:ascii="Times New Roman" w:hAnsi="Times New Roman" w:cs="Times New Roman"/>
                <w:sz w:val="21"/>
                <w:szCs w:val="21"/>
              </w:rPr>
            </w:pPr>
          </w:p>
        </w:tc>
        <w:tc>
          <w:tcPr>
            <w:tcW w:w="1013" w:type="dxa"/>
            <w:gridSpan w:val="4"/>
            <w:tcBorders>
              <w:top w:val="single" w:color="000000" w:sz="4" w:space="0"/>
              <w:left w:val="single" w:color="000000" w:sz="4" w:space="0"/>
              <w:bottom w:val="single" w:color="000000" w:sz="4" w:space="0"/>
              <w:right w:val="single" w:color="000000" w:sz="4" w:space="0"/>
            </w:tcBorders>
            <w:vAlign w:val="center"/>
          </w:tcPr>
          <w:p w14:paraId="403BB4D9">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平方米</w:t>
            </w:r>
          </w:p>
        </w:tc>
        <w:tc>
          <w:tcPr>
            <w:tcW w:w="691" w:type="dxa"/>
            <w:gridSpan w:val="4"/>
            <w:tcBorders>
              <w:top w:val="single" w:color="000000" w:sz="4" w:space="0"/>
              <w:left w:val="single" w:color="000000" w:sz="4" w:space="0"/>
              <w:bottom w:val="single" w:color="000000" w:sz="4" w:space="0"/>
              <w:right w:val="single" w:color="000000" w:sz="4" w:space="0"/>
            </w:tcBorders>
            <w:vAlign w:val="center"/>
          </w:tcPr>
          <w:p w14:paraId="18BE4357">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6000</w:t>
            </w:r>
          </w:p>
        </w:tc>
        <w:tc>
          <w:tcPr>
            <w:tcW w:w="1671" w:type="dxa"/>
            <w:gridSpan w:val="4"/>
            <w:tcBorders>
              <w:top w:val="single" w:color="000000" w:sz="4" w:space="0"/>
              <w:left w:val="single" w:color="000000" w:sz="4" w:space="0"/>
              <w:bottom w:val="single" w:color="000000" w:sz="4" w:space="0"/>
              <w:right w:val="single" w:color="000000" w:sz="4" w:space="0"/>
            </w:tcBorders>
            <w:vAlign w:val="center"/>
          </w:tcPr>
          <w:p w14:paraId="7E1FF620">
            <w:pPr>
              <w:spacing w:after="0" w:line="240" w:lineRule="auto"/>
              <w:jc w:val="center"/>
              <w:rPr>
                <w:rFonts w:ascii="Times New Roman" w:hAnsi="Times New Roman" w:cs="Times New Roman"/>
                <w:sz w:val="21"/>
                <w:szCs w:val="21"/>
              </w:rPr>
            </w:pPr>
          </w:p>
        </w:tc>
      </w:tr>
      <w:tr w14:paraId="5B6E6343">
        <w:tblPrEx>
          <w:tblCellMar>
            <w:top w:w="0" w:type="dxa"/>
            <w:left w:w="0" w:type="dxa"/>
            <w:bottom w:w="0" w:type="dxa"/>
            <w:right w:w="0" w:type="dxa"/>
          </w:tblCellMar>
        </w:tblPrEx>
        <w:trPr>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7355299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7</w:t>
            </w:r>
          </w:p>
        </w:tc>
        <w:tc>
          <w:tcPr>
            <w:tcW w:w="2943" w:type="dxa"/>
            <w:gridSpan w:val="4"/>
            <w:tcBorders>
              <w:top w:val="single" w:color="000000" w:sz="4" w:space="0"/>
              <w:left w:val="single" w:color="000000" w:sz="4" w:space="0"/>
              <w:bottom w:val="single" w:color="000000" w:sz="4" w:space="0"/>
              <w:right w:val="single" w:color="000000" w:sz="4" w:space="0"/>
            </w:tcBorders>
            <w:vAlign w:val="center"/>
          </w:tcPr>
          <w:p w14:paraId="127E4097">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倒虹井</w:t>
            </w:r>
          </w:p>
        </w:tc>
        <w:tc>
          <w:tcPr>
            <w:tcW w:w="1496" w:type="dxa"/>
            <w:gridSpan w:val="5"/>
            <w:tcBorders>
              <w:top w:val="single" w:color="000000" w:sz="4" w:space="0"/>
              <w:left w:val="single" w:color="000000" w:sz="4" w:space="0"/>
              <w:bottom w:val="single" w:color="000000" w:sz="4" w:space="0"/>
              <w:right w:val="single" w:color="000000" w:sz="4" w:space="0"/>
            </w:tcBorders>
            <w:vAlign w:val="center"/>
          </w:tcPr>
          <w:p w14:paraId="2180A91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2.5mx2.5m</w:t>
            </w:r>
          </w:p>
        </w:tc>
        <w:tc>
          <w:tcPr>
            <w:tcW w:w="1013" w:type="dxa"/>
            <w:gridSpan w:val="4"/>
            <w:tcBorders>
              <w:top w:val="single" w:color="000000" w:sz="4" w:space="0"/>
              <w:left w:val="single" w:color="000000" w:sz="4" w:space="0"/>
              <w:bottom w:val="single" w:color="000000" w:sz="4" w:space="0"/>
              <w:right w:val="single" w:color="000000" w:sz="4" w:space="0"/>
            </w:tcBorders>
            <w:vAlign w:val="center"/>
          </w:tcPr>
          <w:p w14:paraId="04522026">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座</w:t>
            </w:r>
          </w:p>
        </w:tc>
        <w:tc>
          <w:tcPr>
            <w:tcW w:w="691" w:type="dxa"/>
            <w:gridSpan w:val="4"/>
            <w:tcBorders>
              <w:top w:val="single" w:color="000000" w:sz="4" w:space="0"/>
              <w:left w:val="single" w:color="000000" w:sz="4" w:space="0"/>
              <w:bottom w:val="single" w:color="000000" w:sz="4" w:space="0"/>
              <w:right w:val="single" w:color="000000" w:sz="4" w:space="0"/>
            </w:tcBorders>
            <w:vAlign w:val="center"/>
          </w:tcPr>
          <w:p w14:paraId="0CDFF479">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10</w:t>
            </w:r>
          </w:p>
        </w:tc>
        <w:tc>
          <w:tcPr>
            <w:tcW w:w="1671" w:type="dxa"/>
            <w:gridSpan w:val="4"/>
            <w:tcBorders>
              <w:top w:val="single" w:color="000000" w:sz="4" w:space="0"/>
              <w:left w:val="single" w:color="000000" w:sz="4" w:space="0"/>
              <w:bottom w:val="single" w:color="000000" w:sz="4" w:space="0"/>
              <w:right w:val="single" w:color="000000" w:sz="4" w:space="0"/>
            </w:tcBorders>
            <w:vAlign w:val="center"/>
          </w:tcPr>
          <w:p w14:paraId="69A619E5">
            <w:pPr>
              <w:spacing w:after="0" w:line="240" w:lineRule="auto"/>
              <w:jc w:val="center"/>
              <w:rPr>
                <w:rFonts w:ascii="Times New Roman" w:hAnsi="Times New Roman" w:cs="Times New Roman"/>
                <w:sz w:val="21"/>
                <w:szCs w:val="21"/>
              </w:rPr>
            </w:pPr>
          </w:p>
        </w:tc>
      </w:tr>
      <w:tr w14:paraId="37813892">
        <w:tblPrEx>
          <w:tblCellMar>
            <w:top w:w="0" w:type="dxa"/>
            <w:left w:w="0" w:type="dxa"/>
            <w:bottom w:w="0" w:type="dxa"/>
            <w:right w:w="0" w:type="dxa"/>
          </w:tblCellMar>
        </w:tblPrEx>
        <w:trPr>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0F57CD51">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8</w:t>
            </w:r>
          </w:p>
        </w:tc>
        <w:tc>
          <w:tcPr>
            <w:tcW w:w="2943" w:type="dxa"/>
            <w:gridSpan w:val="4"/>
            <w:tcBorders>
              <w:top w:val="single" w:color="000000" w:sz="4" w:space="0"/>
              <w:left w:val="single" w:color="000000" w:sz="4" w:space="0"/>
              <w:bottom w:val="single" w:color="000000" w:sz="4" w:space="0"/>
              <w:right w:val="single" w:color="000000" w:sz="4" w:space="0"/>
            </w:tcBorders>
            <w:vAlign w:val="center"/>
          </w:tcPr>
          <w:p w14:paraId="23DDB179">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管线保护</w:t>
            </w:r>
          </w:p>
        </w:tc>
        <w:tc>
          <w:tcPr>
            <w:tcW w:w="1496" w:type="dxa"/>
            <w:gridSpan w:val="5"/>
            <w:tcBorders>
              <w:top w:val="single" w:color="000000" w:sz="4" w:space="0"/>
              <w:left w:val="single" w:color="000000" w:sz="4" w:space="0"/>
              <w:bottom w:val="single" w:color="000000" w:sz="4" w:space="0"/>
              <w:right w:val="single" w:color="000000" w:sz="4" w:space="0"/>
            </w:tcBorders>
            <w:vAlign w:val="center"/>
          </w:tcPr>
          <w:p w14:paraId="19ACDBC8">
            <w:pPr>
              <w:spacing w:after="0" w:line="240" w:lineRule="auto"/>
              <w:jc w:val="center"/>
              <w:rPr>
                <w:rFonts w:ascii="Times New Roman" w:hAnsi="Times New Roman" w:cs="Times New Roman"/>
                <w:sz w:val="21"/>
                <w:szCs w:val="21"/>
              </w:rPr>
            </w:pPr>
          </w:p>
        </w:tc>
        <w:tc>
          <w:tcPr>
            <w:tcW w:w="1013" w:type="dxa"/>
            <w:gridSpan w:val="4"/>
            <w:tcBorders>
              <w:top w:val="single" w:color="000000" w:sz="4" w:space="0"/>
              <w:left w:val="single" w:color="000000" w:sz="4" w:space="0"/>
              <w:bottom w:val="single" w:color="000000" w:sz="4" w:space="0"/>
              <w:right w:val="single" w:color="000000" w:sz="4" w:space="0"/>
            </w:tcBorders>
            <w:vAlign w:val="center"/>
          </w:tcPr>
          <w:p w14:paraId="0570D8C6">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项</w:t>
            </w:r>
          </w:p>
        </w:tc>
        <w:tc>
          <w:tcPr>
            <w:tcW w:w="691" w:type="dxa"/>
            <w:gridSpan w:val="4"/>
            <w:tcBorders>
              <w:top w:val="single" w:color="000000" w:sz="4" w:space="0"/>
              <w:left w:val="single" w:color="000000" w:sz="4" w:space="0"/>
              <w:bottom w:val="single" w:color="000000" w:sz="4" w:space="0"/>
              <w:right w:val="single" w:color="000000" w:sz="4" w:space="0"/>
            </w:tcBorders>
            <w:vAlign w:val="center"/>
          </w:tcPr>
          <w:p w14:paraId="3D1369D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1671" w:type="dxa"/>
            <w:gridSpan w:val="4"/>
            <w:tcBorders>
              <w:top w:val="single" w:color="000000" w:sz="4" w:space="0"/>
              <w:left w:val="single" w:color="000000" w:sz="4" w:space="0"/>
              <w:bottom w:val="single" w:color="000000" w:sz="4" w:space="0"/>
              <w:right w:val="single" w:color="000000" w:sz="4" w:space="0"/>
            </w:tcBorders>
            <w:vAlign w:val="center"/>
          </w:tcPr>
          <w:p w14:paraId="4E934307">
            <w:pPr>
              <w:spacing w:after="0" w:line="240" w:lineRule="auto"/>
              <w:jc w:val="center"/>
              <w:rPr>
                <w:rFonts w:ascii="Times New Roman" w:hAnsi="Times New Roman" w:cs="Times New Roman"/>
                <w:sz w:val="21"/>
                <w:szCs w:val="21"/>
              </w:rPr>
            </w:pPr>
          </w:p>
        </w:tc>
      </w:tr>
      <w:tr w14:paraId="1C058554">
        <w:tblPrEx>
          <w:tblCellMar>
            <w:top w:w="0" w:type="dxa"/>
            <w:left w:w="0" w:type="dxa"/>
            <w:bottom w:w="0" w:type="dxa"/>
            <w:right w:w="0" w:type="dxa"/>
          </w:tblCellMar>
        </w:tblPrEx>
        <w:trPr>
          <w:gridAfter w:val="1"/>
          <w:wAfter w:w="86" w:type="dxa"/>
          <w:trHeight w:val="340" w:hRule="exact"/>
          <w:jc w:val="center"/>
        </w:trPr>
        <w:tc>
          <w:tcPr>
            <w:tcW w:w="8419" w:type="dxa"/>
            <w:gridSpan w:val="22"/>
            <w:tcBorders>
              <w:top w:val="single" w:color="000000" w:sz="4" w:space="0"/>
              <w:left w:val="single" w:color="000000" w:sz="4" w:space="0"/>
              <w:bottom w:val="single" w:color="000000" w:sz="4" w:space="0"/>
              <w:right w:val="single" w:color="000000" w:sz="4" w:space="0"/>
            </w:tcBorders>
            <w:vAlign w:val="center"/>
          </w:tcPr>
          <w:p w14:paraId="3D938F6F">
            <w:pPr>
              <w:spacing w:after="0" w:line="24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胞波路（州人大至团结大街）污水工程量</w:t>
            </w:r>
          </w:p>
        </w:tc>
      </w:tr>
      <w:tr w14:paraId="4BEA68A1">
        <w:tblPrEx>
          <w:tblCellMar>
            <w:top w:w="0" w:type="dxa"/>
            <w:left w:w="0" w:type="dxa"/>
            <w:bottom w:w="0" w:type="dxa"/>
            <w:right w:w="0" w:type="dxa"/>
          </w:tblCellMar>
        </w:tblPrEx>
        <w:trPr>
          <w:gridAfter w:val="1"/>
          <w:wAfter w:w="86" w:type="dxa"/>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273D5A7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编号</w:t>
            </w: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52137E6F">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名称</w:t>
            </w:r>
          </w:p>
        </w:tc>
        <w:tc>
          <w:tcPr>
            <w:tcW w:w="1483" w:type="dxa"/>
            <w:gridSpan w:val="5"/>
            <w:tcBorders>
              <w:top w:val="single" w:color="000000" w:sz="4" w:space="0"/>
              <w:left w:val="single" w:color="000000" w:sz="4" w:space="0"/>
              <w:bottom w:val="single" w:color="000000" w:sz="4" w:space="0"/>
              <w:right w:val="single" w:color="000000" w:sz="4" w:space="0"/>
            </w:tcBorders>
            <w:vAlign w:val="center"/>
          </w:tcPr>
          <w:p w14:paraId="25EFDDF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规格</w:t>
            </w:r>
          </w:p>
        </w:tc>
        <w:tc>
          <w:tcPr>
            <w:tcW w:w="1004" w:type="dxa"/>
            <w:gridSpan w:val="5"/>
            <w:tcBorders>
              <w:top w:val="single" w:color="000000" w:sz="4" w:space="0"/>
              <w:left w:val="single" w:color="000000" w:sz="4" w:space="0"/>
              <w:bottom w:val="single" w:color="000000" w:sz="4" w:space="0"/>
              <w:right w:val="single" w:color="000000" w:sz="4" w:space="0"/>
            </w:tcBorders>
            <w:vAlign w:val="center"/>
          </w:tcPr>
          <w:p w14:paraId="228A33A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单位</w:t>
            </w:r>
          </w:p>
        </w:tc>
        <w:tc>
          <w:tcPr>
            <w:tcW w:w="683" w:type="dxa"/>
            <w:gridSpan w:val="3"/>
            <w:tcBorders>
              <w:top w:val="single" w:color="000000" w:sz="4" w:space="0"/>
              <w:left w:val="single" w:color="000000" w:sz="4" w:space="0"/>
              <w:bottom w:val="single" w:color="000000" w:sz="4" w:space="0"/>
              <w:right w:val="single" w:color="000000" w:sz="4" w:space="0"/>
            </w:tcBorders>
            <w:vAlign w:val="center"/>
          </w:tcPr>
          <w:p w14:paraId="46B132FF">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数量</w:t>
            </w:r>
          </w:p>
        </w:tc>
        <w:tc>
          <w:tcPr>
            <w:tcW w:w="1642" w:type="dxa"/>
            <w:gridSpan w:val="5"/>
            <w:tcBorders>
              <w:top w:val="single" w:color="000000" w:sz="4" w:space="0"/>
              <w:left w:val="single" w:color="000000" w:sz="4" w:space="0"/>
              <w:bottom w:val="single" w:color="000000" w:sz="4" w:space="0"/>
              <w:right w:val="single" w:color="000000" w:sz="4" w:space="0"/>
            </w:tcBorders>
            <w:vAlign w:val="center"/>
          </w:tcPr>
          <w:p w14:paraId="0FAA31D0">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材料</w:t>
            </w:r>
          </w:p>
        </w:tc>
      </w:tr>
      <w:tr w14:paraId="41301C27">
        <w:tblPrEx>
          <w:tblCellMar>
            <w:top w:w="0" w:type="dxa"/>
            <w:left w:w="0" w:type="dxa"/>
            <w:bottom w:w="0" w:type="dxa"/>
            <w:right w:w="0" w:type="dxa"/>
          </w:tblCellMar>
        </w:tblPrEx>
        <w:trPr>
          <w:gridAfter w:val="1"/>
          <w:wAfter w:w="86" w:type="dxa"/>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3E177497">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0D1CC1A5">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污水检查井</w:t>
            </w:r>
          </w:p>
        </w:tc>
        <w:tc>
          <w:tcPr>
            <w:tcW w:w="1483" w:type="dxa"/>
            <w:gridSpan w:val="5"/>
            <w:tcBorders>
              <w:top w:val="single" w:color="000000" w:sz="4" w:space="0"/>
              <w:left w:val="single" w:color="000000" w:sz="4" w:space="0"/>
              <w:bottom w:val="single" w:color="000000" w:sz="4" w:space="0"/>
              <w:right w:val="single" w:color="000000" w:sz="4" w:space="0"/>
            </w:tcBorders>
            <w:vAlign w:val="center"/>
          </w:tcPr>
          <w:p w14:paraId="682B9C9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φ1000</w:t>
            </w:r>
          </w:p>
        </w:tc>
        <w:tc>
          <w:tcPr>
            <w:tcW w:w="1004" w:type="dxa"/>
            <w:gridSpan w:val="5"/>
            <w:tcBorders>
              <w:top w:val="single" w:color="000000" w:sz="4" w:space="0"/>
              <w:left w:val="single" w:color="000000" w:sz="4" w:space="0"/>
              <w:bottom w:val="single" w:color="000000" w:sz="4" w:space="0"/>
              <w:right w:val="single" w:color="000000" w:sz="4" w:space="0"/>
            </w:tcBorders>
            <w:vAlign w:val="center"/>
          </w:tcPr>
          <w:p w14:paraId="0F8F794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座</w:t>
            </w:r>
          </w:p>
        </w:tc>
        <w:tc>
          <w:tcPr>
            <w:tcW w:w="683" w:type="dxa"/>
            <w:gridSpan w:val="3"/>
            <w:tcBorders>
              <w:top w:val="single" w:color="000000" w:sz="4" w:space="0"/>
              <w:left w:val="single" w:color="000000" w:sz="4" w:space="0"/>
              <w:bottom w:val="single" w:color="000000" w:sz="4" w:space="0"/>
              <w:right w:val="single" w:color="000000" w:sz="4" w:space="0"/>
            </w:tcBorders>
            <w:vAlign w:val="center"/>
          </w:tcPr>
          <w:p w14:paraId="623A2861">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15</w:t>
            </w:r>
          </w:p>
        </w:tc>
        <w:tc>
          <w:tcPr>
            <w:tcW w:w="1642" w:type="dxa"/>
            <w:gridSpan w:val="5"/>
            <w:tcBorders>
              <w:top w:val="single" w:color="000000" w:sz="4" w:space="0"/>
              <w:left w:val="single" w:color="000000" w:sz="4" w:space="0"/>
              <w:bottom w:val="single" w:color="000000" w:sz="4" w:space="0"/>
              <w:right w:val="single" w:color="000000" w:sz="4" w:space="0"/>
            </w:tcBorders>
            <w:vAlign w:val="center"/>
          </w:tcPr>
          <w:p w14:paraId="51248D9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钢筋混凝土</w:t>
            </w:r>
          </w:p>
        </w:tc>
      </w:tr>
      <w:tr w14:paraId="7364A4C0">
        <w:tblPrEx>
          <w:tblCellMar>
            <w:top w:w="0" w:type="dxa"/>
            <w:left w:w="0" w:type="dxa"/>
            <w:bottom w:w="0" w:type="dxa"/>
            <w:right w:w="0" w:type="dxa"/>
          </w:tblCellMar>
        </w:tblPrEx>
        <w:trPr>
          <w:gridAfter w:val="1"/>
          <w:wAfter w:w="86" w:type="dxa"/>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634E635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3</w:t>
            </w: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26125F17">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截流井</w:t>
            </w:r>
          </w:p>
        </w:tc>
        <w:tc>
          <w:tcPr>
            <w:tcW w:w="1483" w:type="dxa"/>
            <w:gridSpan w:val="5"/>
            <w:tcBorders>
              <w:top w:val="single" w:color="000000" w:sz="4" w:space="0"/>
              <w:left w:val="single" w:color="000000" w:sz="4" w:space="0"/>
              <w:bottom w:val="single" w:color="000000" w:sz="4" w:space="0"/>
              <w:right w:val="single" w:color="000000" w:sz="4" w:space="0"/>
            </w:tcBorders>
            <w:vAlign w:val="center"/>
          </w:tcPr>
          <w:p w14:paraId="5CCD209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2.0mx2.0m</w:t>
            </w:r>
          </w:p>
        </w:tc>
        <w:tc>
          <w:tcPr>
            <w:tcW w:w="1004" w:type="dxa"/>
            <w:gridSpan w:val="5"/>
            <w:tcBorders>
              <w:top w:val="single" w:color="000000" w:sz="4" w:space="0"/>
              <w:left w:val="single" w:color="000000" w:sz="4" w:space="0"/>
              <w:bottom w:val="single" w:color="000000" w:sz="4" w:space="0"/>
              <w:right w:val="single" w:color="000000" w:sz="4" w:space="0"/>
            </w:tcBorders>
            <w:vAlign w:val="center"/>
          </w:tcPr>
          <w:p w14:paraId="101FAF32">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座</w:t>
            </w:r>
          </w:p>
        </w:tc>
        <w:tc>
          <w:tcPr>
            <w:tcW w:w="683" w:type="dxa"/>
            <w:gridSpan w:val="3"/>
            <w:tcBorders>
              <w:top w:val="single" w:color="000000" w:sz="4" w:space="0"/>
              <w:left w:val="single" w:color="000000" w:sz="4" w:space="0"/>
              <w:bottom w:val="single" w:color="000000" w:sz="4" w:space="0"/>
              <w:right w:val="single" w:color="000000" w:sz="4" w:space="0"/>
            </w:tcBorders>
            <w:vAlign w:val="center"/>
          </w:tcPr>
          <w:p w14:paraId="6CE1C877">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5</w:t>
            </w:r>
          </w:p>
        </w:tc>
        <w:tc>
          <w:tcPr>
            <w:tcW w:w="1642" w:type="dxa"/>
            <w:gridSpan w:val="5"/>
            <w:tcBorders>
              <w:top w:val="single" w:color="000000" w:sz="4" w:space="0"/>
              <w:left w:val="single" w:color="000000" w:sz="4" w:space="0"/>
              <w:bottom w:val="single" w:color="000000" w:sz="4" w:space="0"/>
              <w:right w:val="single" w:color="000000" w:sz="4" w:space="0"/>
            </w:tcBorders>
            <w:vAlign w:val="center"/>
          </w:tcPr>
          <w:p w14:paraId="64849DD2">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钢筋混凝土</w:t>
            </w:r>
          </w:p>
        </w:tc>
      </w:tr>
      <w:tr w14:paraId="3158846C">
        <w:tblPrEx>
          <w:tblCellMar>
            <w:top w:w="0" w:type="dxa"/>
            <w:left w:w="0" w:type="dxa"/>
            <w:bottom w:w="0" w:type="dxa"/>
            <w:right w:w="0" w:type="dxa"/>
          </w:tblCellMar>
        </w:tblPrEx>
        <w:trPr>
          <w:gridAfter w:val="1"/>
          <w:wAfter w:w="86" w:type="dxa"/>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529840E5">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4</w:t>
            </w: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3F4D9A7F">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II 级钢筋混凝土管</w:t>
            </w:r>
          </w:p>
        </w:tc>
        <w:tc>
          <w:tcPr>
            <w:tcW w:w="1483" w:type="dxa"/>
            <w:gridSpan w:val="5"/>
            <w:tcBorders>
              <w:top w:val="single" w:color="000000" w:sz="4" w:space="0"/>
              <w:left w:val="single" w:color="000000" w:sz="4" w:space="0"/>
              <w:bottom w:val="single" w:color="000000" w:sz="4" w:space="0"/>
              <w:right w:val="single" w:color="000000" w:sz="4" w:space="0"/>
            </w:tcBorders>
            <w:vAlign w:val="center"/>
          </w:tcPr>
          <w:p w14:paraId="017DA6A7">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DN500</w:t>
            </w:r>
          </w:p>
        </w:tc>
        <w:tc>
          <w:tcPr>
            <w:tcW w:w="1004" w:type="dxa"/>
            <w:gridSpan w:val="5"/>
            <w:tcBorders>
              <w:top w:val="single" w:color="000000" w:sz="4" w:space="0"/>
              <w:left w:val="single" w:color="000000" w:sz="4" w:space="0"/>
              <w:bottom w:val="single" w:color="000000" w:sz="4" w:space="0"/>
              <w:right w:val="single" w:color="000000" w:sz="4" w:space="0"/>
            </w:tcBorders>
            <w:vAlign w:val="center"/>
          </w:tcPr>
          <w:p w14:paraId="40419B59">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米</w:t>
            </w:r>
          </w:p>
        </w:tc>
        <w:tc>
          <w:tcPr>
            <w:tcW w:w="683" w:type="dxa"/>
            <w:gridSpan w:val="3"/>
            <w:tcBorders>
              <w:top w:val="single" w:color="000000" w:sz="4" w:space="0"/>
              <w:left w:val="single" w:color="000000" w:sz="4" w:space="0"/>
              <w:bottom w:val="single" w:color="000000" w:sz="4" w:space="0"/>
              <w:right w:val="single" w:color="000000" w:sz="4" w:space="0"/>
            </w:tcBorders>
            <w:vAlign w:val="center"/>
          </w:tcPr>
          <w:p w14:paraId="5631E00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450</w:t>
            </w:r>
          </w:p>
        </w:tc>
        <w:tc>
          <w:tcPr>
            <w:tcW w:w="1642" w:type="dxa"/>
            <w:gridSpan w:val="5"/>
            <w:tcBorders>
              <w:top w:val="single" w:color="000000" w:sz="4" w:space="0"/>
              <w:left w:val="single" w:color="000000" w:sz="4" w:space="0"/>
              <w:bottom w:val="single" w:color="000000" w:sz="4" w:space="0"/>
              <w:right w:val="single" w:color="000000" w:sz="4" w:space="0"/>
            </w:tcBorders>
            <w:vAlign w:val="center"/>
          </w:tcPr>
          <w:p w14:paraId="67479505">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钢筋混凝土</w:t>
            </w:r>
          </w:p>
        </w:tc>
      </w:tr>
      <w:tr w14:paraId="5DB15E19">
        <w:tblPrEx>
          <w:tblCellMar>
            <w:top w:w="0" w:type="dxa"/>
            <w:left w:w="0" w:type="dxa"/>
            <w:bottom w:w="0" w:type="dxa"/>
            <w:right w:w="0" w:type="dxa"/>
          </w:tblCellMar>
        </w:tblPrEx>
        <w:trPr>
          <w:gridAfter w:val="1"/>
          <w:wAfter w:w="86" w:type="dxa"/>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03C9002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5</w:t>
            </w: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1312FA4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II 级钢筋混凝土管</w:t>
            </w:r>
          </w:p>
        </w:tc>
        <w:tc>
          <w:tcPr>
            <w:tcW w:w="1483" w:type="dxa"/>
            <w:gridSpan w:val="5"/>
            <w:tcBorders>
              <w:top w:val="single" w:color="000000" w:sz="4" w:space="0"/>
              <w:left w:val="single" w:color="000000" w:sz="4" w:space="0"/>
              <w:bottom w:val="single" w:color="000000" w:sz="4" w:space="0"/>
              <w:right w:val="single" w:color="000000" w:sz="4" w:space="0"/>
            </w:tcBorders>
            <w:vAlign w:val="center"/>
          </w:tcPr>
          <w:p w14:paraId="03F7FAE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DN400</w:t>
            </w:r>
          </w:p>
        </w:tc>
        <w:tc>
          <w:tcPr>
            <w:tcW w:w="1004" w:type="dxa"/>
            <w:gridSpan w:val="5"/>
            <w:tcBorders>
              <w:top w:val="single" w:color="000000" w:sz="4" w:space="0"/>
              <w:left w:val="single" w:color="000000" w:sz="4" w:space="0"/>
              <w:bottom w:val="single" w:color="000000" w:sz="4" w:space="0"/>
              <w:right w:val="single" w:color="000000" w:sz="4" w:space="0"/>
            </w:tcBorders>
            <w:vAlign w:val="center"/>
          </w:tcPr>
          <w:p w14:paraId="66042FD6">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米</w:t>
            </w:r>
          </w:p>
        </w:tc>
        <w:tc>
          <w:tcPr>
            <w:tcW w:w="683" w:type="dxa"/>
            <w:gridSpan w:val="3"/>
            <w:tcBorders>
              <w:top w:val="single" w:color="000000" w:sz="4" w:space="0"/>
              <w:left w:val="single" w:color="000000" w:sz="4" w:space="0"/>
              <w:bottom w:val="single" w:color="000000" w:sz="4" w:space="0"/>
              <w:right w:val="single" w:color="000000" w:sz="4" w:space="0"/>
            </w:tcBorders>
            <w:vAlign w:val="center"/>
          </w:tcPr>
          <w:p w14:paraId="3632F8E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40</w:t>
            </w:r>
          </w:p>
        </w:tc>
        <w:tc>
          <w:tcPr>
            <w:tcW w:w="1642" w:type="dxa"/>
            <w:gridSpan w:val="5"/>
            <w:tcBorders>
              <w:top w:val="single" w:color="000000" w:sz="4" w:space="0"/>
              <w:left w:val="single" w:color="000000" w:sz="4" w:space="0"/>
              <w:bottom w:val="single" w:color="000000" w:sz="4" w:space="0"/>
              <w:right w:val="single" w:color="000000" w:sz="4" w:space="0"/>
            </w:tcBorders>
            <w:vAlign w:val="center"/>
          </w:tcPr>
          <w:p w14:paraId="7701672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钢筋混凝土</w:t>
            </w:r>
          </w:p>
        </w:tc>
      </w:tr>
      <w:tr w14:paraId="58AA6C22">
        <w:tblPrEx>
          <w:tblCellMar>
            <w:top w:w="0" w:type="dxa"/>
            <w:left w:w="0" w:type="dxa"/>
            <w:bottom w:w="0" w:type="dxa"/>
            <w:right w:w="0" w:type="dxa"/>
          </w:tblCellMar>
        </w:tblPrEx>
        <w:trPr>
          <w:gridAfter w:val="1"/>
          <w:wAfter w:w="86" w:type="dxa"/>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2579DC1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6</w:t>
            </w: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1958DFA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II 级钢筋混凝土管</w:t>
            </w:r>
          </w:p>
        </w:tc>
        <w:tc>
          <w:tcPr>
            <w:tcW w:w="1483" w:type="dxa"/>
            <w:gridSpan w:val="5"/>
            <w:tcBorders>
              <w:top w:val="single" w:color="000000" w:sz="4" w:space="0"/>
              <w:left w:val="single" w:color="000000" w:sz="4" w:space="0"/>
              <w:bottom w:val="single" w:color="000000" w:sz="4" w:space="0"/>
              <w:right w:val="single" w:color="000000" w:sz="4" w:space="0"/>
            </w:tcBorders>
            <w:vAlign w:val="center"/>
          </w:tcPr>
          <w:p w14:paraId="7AEE7DC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DN300</w:t>
            </w:r>
          </w:p>
        </w:tc>
        <w:tc>
          <w:tcPr>
            <w:tcW w:w="1004" w:type="dxa"/>
            <w:gridSpan w:val="5"/>
            <w:tcBorders>
              <w:top w:val="single" w:color="000000" w:sz="4" w:space="0"/>
              <w:left w:val="single" w:color="000000" w:sz="4" w:space="0"/>
              <w:bottom w:val="single" w:color="000000" w:sz="4" w:space="0"/>
              <w:right w:val="single" w:color="000000" w:sz="4" w:space="0"/>
            </w:tcBorders>
            <w:vAlign w:val="center"/>
          </w:tcPr>
          <w:p w14:paraId="2391C75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米</w:t>
            </w:r>
          </w:p>
        </w:tc>
        <w:tc>
          <w:tcPr>
            <w:tcW w:w="683" w:type="dxa"/>
            <w:gridSpan w:val="3"/>
            <w:tcBorders>
              <w:top w:val="single" w:color="000000" w:sz="4" w:space="0"/>
              <w:left w:val="single" w:color="000000" w:sz="4" w:space="0"/>
              <w:bottom w:val="single" w:color="000000" w:sz="4" w:space="0"/>
              <w:right w:val="single" w:color="000000" w:sz="4" w:space="0"/>
            </w:tcBorders>
            <w:vAlign w:val="center"/>
          </w:tcPr>
          <w:p w14:paraId="5277734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60</w:t>
            </w:r>
          </w:p>
        </w:tc>
        <w:tc>
          <w:tcPr>
            <w:tcW w:w="1642" w:type="dxa"/>
            <w:gridSpan w:val="5"/>
            <w:tcBorders>
              <w:top w:val="single" w:color="000000" w:sz="4" w:space="0"/>
              <w:left w:val="single" w:color="000000" w:sz="4" w:space="0"/>
              <w:bottom w:val="single" w:color="000000" w:sz="4" w:space="0"/>
              <w:right w:val="single" w:color="000000" w:sz="4" w:space="0"/>
            </w:tcBorders>
            <w:vAlign w:val="center"/>
          </w:tcPr>
          <w:p w14:paraId="7767C6B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钢筋混凝土</w:t>
            </w:r>
          </w:p>
        </w:tc>
      </w:tr>
      <w:tr w14:paraId="6ED99AB9">
        <w:tblPrEx>
          <w:tblCellMar>
            <w:top w:w="0" w:type="dxa"/>
            <w:left w:w="0" w:type="dxa"/>
            <w:bottom w:w="0" w:type="dxa"/>
            <w:right w:w="0" w:type="dxa"/>
          </w:tblCellMar>
        </w:tblPrEx>
        <w:trPr>
          <w:gridAfter w:val="1"/>
          <w:wAfter w:w="86" w:type="dxa"/>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6A27BBB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7</w:t>
            </w: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1694B151">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浮筒阀</w:t>
            </w:r>
          </w:p>
        </w:tc>
        <w:tc>
          <w:tcPr>
            <w:tcW w:w="1483" w:type="dxa"/>
            <w:gridSpan w:val="5"/>
            <w:tcBorders>
              <w:top w:val="single" w:color="000000" w:sz="4" w:space="0"/>
              <w:left w:val="single" w:color="000000" w:sz="4" w:space="0"/>
              <w:bottom w:val="single" w:color="000000" w:sz="4" w:space="0"/>
              <w:right w:val="single" w:color="000000" w:sz="4" w:space="0"/>
            </w:tcBorders>
            <w:vAlign w:val="center"/>
          </w:tcPr>
          <w:p w14:paraId="5347E180">
            <w:pPr>
              <w:spacing w:after="0" w:line="240" w:lineRule="auto"/>
              <w:jc w:val="center"/>
              <w:rPr>
                <w:rFonts w:ascii="Times New Roman" w:hAnsi="Times New Roman" w:cs="Times New Roman"/>
                <w:sz w:val="21"/>
                <w:szCs w:val="21"/>
              </w:rPr>
            </w:pPr>
          </w:p>
        </w:tc>
        <w:tc>
          <w:tcPr>
            <w:tcW w:w="1004" w:type="dxa"/>
            <w:gridSpan w:val="5"/>
            <w:tcBorders>
              <w:top w:val="single" w:color="000000" w:sz="4" w:space="0"/>
              <w:left w:val="single" w:color="000000" w:sz="4" w:space="0"/>
              <w:bottom w:val="single" w:color="000000" w:sz="4" w:space="0"/>
              <w:right w:val="single" w:color="000000" w:sz="4" w:space="0"/>
            </w:tcBorders>
            <w:vAlign w:val="center"/>
          </w:tcPr>
          <w:p w14:paraId="522E70E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座</w:t>
            </w:r>
          </w:p>
        </w:tc>
        <w:tc>
          <w:tcPr>
            <w:tcW w:w="683" w:type="dxa"/>
            <w:gridSpan w:val="3"/>
            <w:tcBorders>
              <w:top w:val="single" w:color="000000" w:sz="4" w:space="0"/>
              <w:left w:val="single" w:color="000000" w:sz="4" w:space="0"/>
              <w:bottom w:val="single" w:color="000000" w:sz="4" w:space="0"/>
              <w:right w:val="single" w:color="000000" w:sz="4" w:space="0"/>
            </w:tcBorders>
            <w:vAlign w:val="center"/>
          </w:tcPr>
          <w:p w14:paraId="1679136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5</w:t>
            </w:r>
          </w:p>
        </w:tc>
        <w:tc>
          <w:tcPr>
            <w:tcW w:w="1642" w:type="dxa"/>
            <w:gridSpan w:val="5"/>
            <w:tcBorders>
              <w:top w:val="single" w:color="000000" w:sz="4" w:space="0"/>
              <w:left w:val="single" w:color="000000" w:sz="4" w:space="0"/>
              <w:bottom w:val="single" w:color="000000" w:sz="4" w:space="0"/>
              <w:right w:val="single" w:color="000000" w:sz="4" w:space="0"/>
            </w:tcBorders>
            <w:vAlign w:val="center"/>
          </w:tcPr>
          <w:p w14:paraId="30079A5D">
            <w:pPr>
              <w:spacing w:after="0" w:line="240" w:lineRule="auto"/>
              <w:jc w:val="center"/>
              <w:rPr>
                <w:rFonts w:ascii="Times New Roman" w:hAnsi="Times New Roman" w:cs="Times New Roman"/>
                <w:sz w:val="21"/>
                <w:szCs w:val="21"/>
              </w:rPr>
            </w:pPr>
          </w:p>
        </w:tc>
      </w:tr>
      <w:tr w14:paraId="032F3416">
        <w:tblPrEx>
          <w:tblCellMar>
            <w:top w:w="0" w:type="dxa"/>
            <w:left w:w="0" w:type="dxa"/>
            <w:bottom w:w="0" w:type="dxa"/>
            <w:right w:w="0" w:type="dxa"/>
          </w:tblCellMar>
        </w:tblPrEx>
        <w:trPr>
          <w:gridAfter w:val="1"/>
          <w:wAfter w:w="86" w:type="dxa"/>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29940EC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8</w:t>
            </w: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5EA4E09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管线保护</w:t>
            </w:r>
          </w:p>
        </w:tc>
        <w:tc>
          <w:tcPr>
            <w:tcW w:w="1483" w:type="dxa"/>
            <w:gridSpan w:val="5"/>
            <w:tcBorders>
              <w:top w:val="single" w:color="000000" w:sz="4" w:space="0"/>
              <w:left w:val="single" w:color="000000" w:sz="4" w:space="0"/>
              <w:bottom w:val="single" w:color="000000" w:sz="4" w:space="0"/>
              <w:right w:val="single" w:color="000000" w:sz="4" w:space="0"/>
            </w:tcBorders>
            <w:vAlign w:val="center"/>
          </w:tcPr>
          <w:p w14:paraId="0BEA0A38">
            <w:pPr>
              <w:spacing w:after="0" w:line="240" w:lineRule="auto"/>
              <w:jc w:val="center"/>
              <w:rPr>
                <w:rFonts w:ascii="Times New Roman" w:hAnsi="Times New Roman" w:cs="Times New Roman"/>
                <w:sz w:val="21"/>
                <w:szCs w:val="21"/>
              </w:rPr>
            </w:pPr>
          </w:p>
        </w:tc>
        <w:tc>
          <w:tcPr>
            <w:tcW w:w="1004" w:type="dxa"/>
            <w:gridSpan w:val="5"/>
            <w:tcBorders>
              <w:top w:val="single" w:color="000000" w:sz="4" w:space="0"/>
              <w:left w:val="single" w:color="000000" w:sz="4" w:space="0"/>
              <w:bottom w:val="single" w:color="000000" w:sz="4" w:space="0"/>
              <w:right w:val="single" w:color="000000" w:sz="4" w:space="0"/>
            </w:tcBorders>
            <w:vAlign w:val="center"/>
          </w:tcPr>
          <w:p w14:paraId="4CF4337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项</w:t>
            </w:r>
          </w:p>
        </w:tc>
        <w:tc>
          <w:tcPr>
            <w:tcW w:w="683" w:type="dxa"/>
            <w:gridSpan w:val="3"/>
            <w:tcBorders>
              <w:top w:val="single" w:color="000000" w:sz="4" w:space="0"/>
              <w:left w:val="single" w:color="000000" w:sz="4" w:space="0"/>
              <w:bottom w:val="single" w:color="000000" w:sz="4" w:space="0"/>
              <w:right w:val="single" w:color="000000" w:sz="4" w:space="0"/>
            </w:tcBorders>
            <w:vAlign w:val="center"/>
          </w:tcPr>
          <w:p w14:paraId="14DAB107">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1642" w:type="dxa"/>
            <w:gridSpan w:val="5"/>
            <w:tcBorders>
              <w:top w:val="single" w:color="000000" w:sz="4" w:space="0"/>
              <w:left w:val="single" w:color="000000" w:sz="4" w:space="0"/>
              <w:bottom w:val="single" w:color="000000" w:sz="4" w:space="0"/>
              <w:right w:val="single" w:color="000000" w:sz="4" w:space="0"/>
            </w:tcBorders>
            <w:vAlign w:val="center"/>
          </w:tcPr>
          <w:p w14:paraId="7C097EC5">
            <w:pPr>
              <w:spacing w:after="0" w:line="240" w:lineRule="auto"/>
              <w:jc w:val="center"/>
              <w:rPr>
                <w:rFonts w:ascii="Times New Roman" w:hAnsi="Times New Roman" w:cs="Times New Roman"/>
                <w:sz w:val="21"/>
                <w:szCs w:val="21"/>
              </w:rPr>
            </w:pPr>
          </w:p>
        </w:tc>
      </w:tr>
      <w:tr w14:paraId="4C47AE75">
        <w:tblPrEx>
          <w:tblCellMar>
            <w:top w:w="0" w:type="dxa"/>
            <w:left w:w="0" w:type="dxa"/>
            <w:bottom w:w="0" w:type="dxa"/>
            <w:right w:w="0" w:type="dxa"/>
          </w:tblCellMar>
        </w:tblPrEx>
        <w:trPr>
          <w:gridAfter w:val="1"/>
          <w:wAfter w:w="86" w:type="dxa"/>
          <w:trHeight w:val="340" w:hRule="exact"/>
          <w:jc w:val="center"/>
        </w:trPr>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6CE0A59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9</w:t>
            </w: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653B601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道路破除及原样恢复</w:t>
            </w:r>
          </w:p>
        </w:tc>
        <w:tc>
          <w:tcPr>
            <w:tcW w:w="1483" w:type="dxa"/>
            <w:gridSpan w:val="5"/>
            <w:tcBorders>
              <w:top w:val="single" w:color="000000" w:sz="4" w:space="0"/>
              <w:left w:val="single" w:color="000000" w:sz="4" w:space="0"/>
              <w:bottom w:val="single" w:color="000000" w:sz="4" w:space="0"/>
              <w:right w:val="single" w:color="000000" w:sz="4" w:space="0"/>
            </w:tcBorders>
            <w:vAlign w:val="center"/>
          </w:tcPr>
          <w:p w14:paraId="4E30AD89">
            <w:pPr>
              <w:spacing w:after="0" w:line="240" w:lineRule="auto"/>
              <w:jc w:val="center"/>
              <w:rPr>
                <w:rFonts w:ascii="Times New Roman" w:hAnsi="Times New Roman" w:cs="Times New Roman"/>
                <w:sz w:val="21"/>
                <w:szCs w:val="21"/>
              </w:rPr>
            </w:pPr>
          </w:p>
        </w:tc>
        <w:tc>
          <w:tcPr>
            <w:tcW w:w="1004" w:type="dxa"/>
            <w:gridSpan w:val="5"/>
            <w:tcBorders>
              <w:top w:val="single" w:color="000000" w:sz="4" w:space="0"/>
              <w:left w:val="single" w:color="000000" w:sz="4" w:space="0"/>
              <w:bottom w:val="single" w:color="000000" w:sz="4" w:space="0"/>
              <w:right w:val="single" w:color="000000" w:sz="4" w:space="0"/>
            </w:tcBorders>
            <w:vAlign w:val="center"/>
          </w:tcPr>
          <w:p w14:paraId="20395B6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平方米</w:t>
            </w:r>
          </w:p>
        </w:tc>
        <w:tc>
          <w:tcPr>
            <w:tcW w:w="683" w:type="dxa"/>
            <w:gridSpan w:val="3"/>
            <w:tcBorders>
              <w:top w:val="single" w:color="000000" w:sz="4" w:space="0"/>
              <w:left w:val="single" w:color="000000" w:sz="4" w:space="0"/>
              <w:bottom w:val="single" w:color="000000" w:sz="4" w:space="0"/>
              <w:right w:val="single" w:color="000000" w:sz="4" w:space="0"/>
            </w:tcBorders>
            <w:vAlign w:val="center"/>
          </w:tcPr>
          <w:p w14:paraId="3990C1E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3150</w:t>
            </w:r>
          </w:p>
        </w:tc>
        <w:tc>
          <w:tcPr>
            <w:tcW w:w="1642" w:type="dxa"/>
            <w:gridSpan w:val="5"/>
            <w:tcBorders>
              <w:top w:val="single" w:color="000000" w:sz="4" w:space="0"/>
              <w:left w:val="single" w:color="000000" w:sz="4" w:space="0"/>
              <w:bottom w:val="single" w:color="000000" w:sz="4" w:space="0"/>
              <w:right w:val="single" w:color="000000" w:sz="4" w:space="0"/>
            </w:tcBorders>
            <w:vAlign w:val="center"/>
          </w:tcPr>
          <w:p w14:paraId="4343859B">
            <w:pPr>
              <w:spacing w:after="0" w:line="240" w:lineRule="auto"/>
              <w:jc w:val="center"/>
              <w:rPr>
                <w:rFonts w:ascii="Times New Roman" w:hAnsi="Times New Roman" w:cs="Times New Roman"/>
                <w:sz w:val="21"/>
                <w:szCs w:val="21"/>
              </w:rPr>
            </w:pPr>
          </w:p>
        </w:tc>
      </w:tr>
    </w:tbl>
    <w:p w14:paraId="6EA5D3C0">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fldChar w:fldCharType="begin"/>
      </w:r>
      <w:r>
        <w:rPr>
          <w:rFonts w:ascii="Times New Roman" w:hAnsi="Times New Roman" w:eastAsia="宋体" w:cs="Times New Roman"/>
          <w:kern w:val="2"/>
          <w:sz w:val="24"/>
          <w:szCs w:val="24"/>
          <w:lang w:eastAsia="zh-CN"/>
        </w:rPr>
        <w:instrText xml:space="preserve"> </w:instrText>
      </w:r>
      <w:r>
        <w:rPr>
          <w:rFonts w:hint="eastAsia" w:ascii="Times New Roman" w:hAnsi="Times New Roman" w:eastAsia="宋体" w:cs="Times New Roman"/>
          <w:kern w:val="2"/>
          <w:sz w:val="24"/>
          <w:szCs w:val="24"/>
          <w:lang w:eastAsia="zh-CN"/>
        </w:rPr>
        <w:instrText xml:space="preserve">= 3 \* GB3</w:instrText>
      </w:r>
      <w:r>
        <w:rPr>
          <w:rFonts w:ascii="Times New Roman" w:hAnsi="Times New Roman" w:eastAsia="宋体" w:cs="Times New Roman"/>
          <w:kern w:val="2"/>
          <w:sz w:val="24"/>
          <w:szCs w:val="24"/>
          <w:lang w:eastAsia="zh-CN"/>
        </w:rPr>
        <w:instrText xml:space="preserve"> </w:instrText>
      </w:r>
      <w:r>
        <w:rPr>
          <w:rFonts w:ascii="Times New Roman" w:hAnsi="Times New Roman" w:eastAsia="宋体" w:cs="Times New Roman"/>
          <w:kern w:val="2"/>
          <w:sz w:val="24"/>
          <w:szCs w:val="24"/>
          <w:lang w:eastAsia="zh-CN"/>
        </w:rPr>
        <w:fldChar w:fldCharType="separate"/>
      </w:r>
      <w:r>
        <w:rPr>
          <w:rFonts w:hint="eastAsia" w:ascii="Times New Roman" w:hAnsi="Times New Roman" w:eastAsia="宋体" w:cs="Times New Roman"/>
          <w:kern w:val="2"/>
          <w:sz w:val="24"/>
          <w:szCs w:val="24"/>
          <w:lang w:eastAsia="zh-CN"/>
        </w:rPr>
        <w:t>③</w:t>
      </w:r>
      <w:r>
        <w:rPr>
          <w:rFonts w:ascii="Times New Roman" w:hAnsi="Times New Roman" w:eastAsia="宋体" w:cs="Times New Roman"/>
          <w:kern w:val="2"/>
          <w:sz w:val="24"/>
          <w:szCs w:val="24"/>
          <w:lang w:eastAsia="zh-CN"/>
        </w:rPr>
        <w:fldChar w:fldCharType="end"/>
      </w:r>
      <w:r>
        <w:rPr>
          <w:rFonts w:hint="eastAsia" w:ascii="Times New Roman" w:hAnsi="Times New Roman" w:eastAsia="宋体" w:cs="Times New Roman"/>
          <w:kern w:val="2"/>
          <w:sz w:val="24"/>
          <w:szCs w:val="24"/>
          <w:lang w:eastAsia="zh-CN"/>
        </w:rPr>
        <w:t>雨污分流改造工程</w:t>
      </w:r>
    </w:p>
    <w:p w14:paraId="200A106F">
      <w:pPr>
        <w:spacing w:after="0" w:line="360" w:lineRule="auto"/>
        <w:ind w:firstLine="544" w:firstLineChars="200"/>
        <w:jc w:val="both"/>
        <w:rPr>
          <w:rFonts w:ascii="Times New Roman" w:hAnsi="Times New Roman" w:eastAsia="宋体" w:cs="Times New Roman"/>
          <w:kern w:val="2"/>
          <w:sz w:val="24"/>
          <w:szCs w:val="24"/>
          <w:lang w:eastAsia="zh-CN"/>
        </w:rPr>
      </w:pPr>
      <w:r>
        <w:rPr>
          <w:rFonts w:ascii="宋体" w:hAnsi="宋体" w:eastAsia="宋体" w:cs="宋体"/>
          <w:spacing w:val="16"/>
          <w:sz w:val="24"/>
          <w:szCs w:val="24"/>
          <w:lang w:eastAsia="zh-CN"/>
        </w:rPr>
        <w:t>本</w:t>
      </w:r>
      <w:r>
        <w:rPr>
          <w:rFonts w:hint="eastAsia" w:ascii="宋体" w:hAnsi="宋体" w:eastAsia="宋体" w:cs="宋体"/>
          <w:spacing w:val="16"/>
          <w:sz w:val="24"/>
          <w:szCs w:val="24"/>
          <w:lang w:eastAsia="zh-CN"/>
        </w:rPr>
        <w:t>项目市政管道雨污分流</w:t>
      </w:r>
      <w:r>
        <w:rPr>
          <w:rFonts w:ascii="Times New Roman" w:hAnsi="Times New Roman" w:eastAsia="宋体" w:cs="Times New Roman"/>
          <w:spacing w:val="16"/>
          <w:sz w:val="24"/>
          <w:szCs w:val="24"/>
          <w:lang w:eastAsia="zh-CN"/>
        </w:rPr>
        <w:t>改造76处，</w:t>
      </w:r>
      <w:r>
        <w:rPr>
          <w:rFonts w:hint="eastAsia" w:ascii="宋体" w:hAnsi="宋体" w:eastAsia="宋体" w:cs="宋体"/>
          <w:spacing w:val="16"/>
          <w:sz w:val="24"/>
          <w:szCs w:val="24"/>
          <w:lang w:eastAsia="zh-CN"/>
        </w:rPr>
        <w:t>雨污</w:t>
      </w:r>
      <w:r>
        <w:rPr>
          <w:rFonts w:ascii="宋体" w:hAnsi="宋体" w:eastAsia="宋体" w:cs="宋体"/>
          <w:spacing w:val="16"/>
          <w:sz w:val="24"/>
          <w:szCs w:val="24"/>
          <w:lang w:eastAsia="zh-CN"/>
        </w:rPr>
        <w:t>混接整治点</w:t>
      </w:r>
      <w:r>
        <w:rPr>
          <w:rFonts w:ascii="宋体" w:hAnsi="宋体" w:eastAsia="宋体" w:cs="宋体"/>
          <w:sz w:val="24"/>
          <w:szCs w:val="24"/>
          <w:lang w:eastAsia="zh-CN"/>
        </w:rPr>
        <w:t>共</w:t>
      </w:r>
      <w:r>
        <w:rPr>
          <w:rFonts w:hint="eastAsia" w:ascii="Times New Roman" w:hAnsi="Times New Roman" w:cs="Times New Roman"/>
          <w:spacing w:val="8"/>
          <w:sz w:val="24"/>
          <w:szCs w:val="24"/>
          <w:lang w:eastAsia="zh-CN"/>
        </w:rPr>
        <w:t>260</w:t>
      </w:r>
      <w:r>
        <w:rPr>
          <w:rFonts w:ascii="宋体" w:hAnsi="宋体" w:eastAsia="宋体" w:cs="宋体"/>
          <w:spacing w:val="16"/>
          <w:sz w:val="24"/>
          <w:szCs w:val="24"/>
          <w:lang w:eastAsia="zh-CN"/>
        </w:rPr>
        <w:t>个</w:t>
      </w:r>
      <w:r>
        <w:rPr>
          <w:rFonts w:hint="eastAsia" w:ascii="宋体" w:hAnsi="宋体" w:eastAsia="宋体" w:cs="宋体"/>
          <w:spacing w:val="16"/>
          <w:sz w:val="24"/>
          <w:szCs w:val="24"/>
          <w:lang w:eastAsia="zh-CN"/>
        </w:rPr>
        <w:t>，混接点改造涉</w:t>
      </w:r>
      <w:r>
        <w:rPr>
          <w:rFonts w:ascii="Times New Roman" w:hAnsi="Times New Roman" w:eastAsia="宋体" w:cs="Times New Roman"/>
          <w:spacing w:val="16"/>
          <w:sz w:val="24"/>
          <w:szCs w:val="24"/>
          <w:lang w:eastAsia="zh-CN"/>
        </w:rPr>
        <w:t>及20个路</w:t>
      </w:r>
      <w:r>
        <w:rPr>
          <w:rFonts w:hint="eastAsia" w:ascii="宋体" w:hAnsi="宋体" w:eastAsia="宋体" w:cs="宋体"/>
          <w:spacing w:val="16"/>
          <w:sz w:val="24"/>
          <w:szCs w:val="24"/>
          <w:lang w:eastAsia="zh-CN"/>
        </w:rPr>
        <w:t>段区域，具体</w:t>
      </w:r>
      <w:r>
        <w:rPr>
          <w:rFonts w:ascii="宋体" w:hAnsi="宋体" w:eastAsia="宋体" w:cs="宋体"/>
          <w:sz w:val="24"/>
          <w:szCs w:val="24"/>
          <w:lang w:eastAsia="zh-CN"/>
        </w:rPr>
        <w:t>雨污混接点整治</w:t>
      </w:r>
      <w:r>
        <w:rPr>
          <w:rFonts w:hint="eastAsia" w:ascii="宋体" w:hAnsi="宋体" w:eastAsia="宋体" w:cs="宋体"/>
          <w:sz w:val="24"/>
          <w:szCs w:val="24"/>
          <w:lang w:eastAsia="zh-CN"/>
        </w:rPr>
        <w:t>一览表</w:t>
      </w:r>
      <w:r>
        <w:rPr>
          <w:rFonts w:ascii="宋体" w:hAnsi="宋体" w:eastAsia="宋体" w:cs="宋体"/>
          <w:sz w:val="24"/>
          <w:szCs w:val="24"/>
          <w:lang w:eastAsia="zh-CN"/>
        </w:rPr>
        <w:t>如下</w:t>
      </w:r>
      <w:r>
        <w:rPr>
          <w:rFonts w:hint="eastAsia" w:ascii="宋体" w:hAnsi="宋体" w:eastAsia="宋体" w:cs="宋体"/>
          <w:sz w:val="24"/>
          <w:szCs w:val="24"/>
          <w:lang w:eastAsia="zh-CN"/>
        </w:rPr>
        <w:t>：</w:t>
      </w:r>
    </w:p>
    <w:p w14:paraId="133553C5">
      <w:pPr>
        <w:spacing w:after="0" w:line="240" w:lineRule="auto"/>
        <w:jc w:val="center"/>
        <w:rPr>
          <w:rFonts w:ascii="Times New Roman" w:hAnsi="Times New Roman" w:eastAsia="宋体" w:cs="Times New Roman"/>
          <w:b/>
          <w:spacing w:val="16"/>
          <w:sz w:val="24"/>
          <w:szCs w:val="24"/>
          <w:lang w:eastAsia="zh-CN"/>
        </w:rPr>
      </w:pPr>
      <w:r>
        <w:rPr>
          <w:rFonts w:ascii="Times New Roman" w:hAnsi="Times New Roman" w:eastAsia="宋体" w:cs="Times New Roman"/>
          <w:b/>
          <w:spacing w:val="16"/>
          <w:sz w:val="24"/>
          <w:szCs w:val="24"/>
          <w:lang w:eastAsia="zh-CN"/>
        </w:rPr>
        <w:t>表2.2.1</w:t>
      </w:r>
      <w:r>
        <w:rPr>
          <w:rFonts w:hint="eastAsia" w:ascii="Times New Roman" w:hAnsi="Times New Roman" w:eastAsia="宋体" w:cs="Times New Roman"/>
          <w:b/>
          <w:spacing w:val="16"/>
          <w:sz w:val="24"/>
          <w:szCs w:val="24"/>
          <w:lang w:eastAsia="zh-CN"/>
        </w:rPr>
        <w:t>6</w:t>
      </w:r>
      <w:r>
        <w:rPr>
          <w:rFonts w:ascii="Times New Roman" w:hAnsi="Times New Roman" w:eastAsia="宋体" w:cs="Times New Roman"/>
          <w:b/>
          <w:spacing w:val="16"/>
          <w:sz w:val="24"/>
          <w:szCs w:val="24"/>
          <w:lang w:eastAsia="zh-CN"/>
        </w:rPr>
        <w:t xml:space="preserve">  项目雨污混接整治工程一览表</w:t>
      </w:r>
    </w:p>
    <w:tbl>
      <w:tblPr>
        <w:tblStyle w:val="8"/>
        <w:tblW w:w="9072" w:type="dxa"/>
        <w:jc w:val="center"/>
        <w:tblLayout w:type="fixed"/>
        <w:tblCellMar>
          <w:top w:w="0" w:type="dxa"/>
          <w:left w:w="0" w:type="dxa"/>
          <w:bottom w:w="0" w:type="dxa"/>
          <w:right w:w="0" w:type="dxa"/>
        </w:tblCellMar>
      </w:tblPr>
      <w:tblGrid>
        <w:gridCol w:w="664"/>
        <w:gridCol w:w="850"/>
        <w:gridCol w:w="3969"/>
        <w:gridCol w:w="3589"/>
      </w:tblGrid>
      <w:tr w14:paraId="3EF2B841">
        <w:tblPrEx>
          <w:tblCellMar>
            <w:top w:w="0" w:type="dxa"/>
            <w:left w:w="0" w:type="dxa"/>
            <w:bottom w:w="0" w:type="dxa"/>
            <w:right w:w="0" w:type="dxa"/>
          </w:tblCellMar>
        </w:tblPrEx>
        <w:trPr>
          <w:trHeight w:val="340" w:hRule="exact"/>
          <w:jc w:val="center"/>
        </w:trPr>
        <w:tc>
          <w:tcPr>
            <w:tcW w:w="9072" w:type="dxa"/>
            <w:gridSpan w:val="4"/>
            <w:tcBorders>
              <w:top w:val="single" w:color="000000" w:sz="4" w:space="0"/>
              <w:left w:val="single" w:color="000000" w:sz="4" w:space="0"/>
              <w:bottom w:val="single" w:color="000000" w:sz="4" w:space="0"/>
              <w:right w:val="single" w:color="000000" w:sz="4" w:space="0"/>
            </w:tcBorders>
            <w:vAlign w:val="center"/>
          </w:tcPr>
          <w:p w14:paraId="4BB9BD35">
            <w:pPr>
              <w:spacing w:after="0" w:line="240" w:lineRule="auto"/>
              <w:jc w:val="center"/>
              <w:rPr>
                <w:rFonts w:ascii="Times New Roman" w:hAnsi="Times New Roman" w:cs="Times New Roman"/>
                <w:position w:val="-2"/>
                <w:sz w:val="21"/>
                <w:szCs w:val="21"/>
              </w:rPr>
            </w:pPr>
            <w:r>
              <w:rPr>
                <w:rFonts w:ascii="Times New Roman" w:hAnsi="Times New Roman" w:cs="Times New Roman"/>
                <w:spacing w:val="16"/>
                <w:sz w:val="21"/>
                <w:szCs w:val="21"/>
                <w:lang w:eastAsia="zh-CN"/>
              </w:rPr>
              <w:t>芒市大街混接点改造</w:t>
            </w:r>
          </w:p>
        </w:tc>
      </w:tr>
      <w:tr w14:paraId="5A03F0FD">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0F957D2A">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类型</w:t>
            </w:r>
          </w:p>
        </w:tc>
        <w:tc>
          <w:tcPr>
            <w:tcW w:w="850" w:type="dxa"/>
            <w:tcBorders>
              <w:top w:val="single" w:color="000000" w:sz="4" w:space="0"/>
              <w:left w:val="single" w:color="000000" w:sz="4" w:space="0"/>
              <w:bottom w:val="single" w:color="000000" w:sz="4" w:space="0"/>
              <w:right w:val="single" w:color="000000" w:sz="4" w:space="0"/>
            </w:tcBorders>
            <w:vAlign w:val="center"/>
          </w:tcPr>
          <w:p w14:paraId="25A79BD1">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编号</w:t>
            </w:r>
          </w:p>
        </w:tc>
        <w:tc>
          <w:tcPr>
            <w:tcW w:w="3969" w:type="dxa"/>
            <w:tcBorders>
              <w:top w:val="single" w:color="000000" w:sz="4" w:space="0"/>
              <w:left w:val="single" w:color="000000" w:sz="4" w:space="0"/>
              <w:bottom w:val="single" w:color="000000" w:sz="4" w:space="0"/>
              <w:right w:val="single" w:color="000000" w:sz="4" w:space="0"/>
            </w:tcBorders>
            <w:vAlign w:val="center"/>
          </w:tcPr>
          <w:p w14:paraId="44300C01">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混接点位置</w:t>
            </w:r>
          </w:p>
        </w:tc>
        <w:tc>
          <w:tcPr>
            <w:tcW w:w="3589" w:type="dxa"/>
            <w:tcBorders>
              <w:top w:val="single" w:color="000000" w:sz="4" w:space="0"/>
              <w:left w:val="single" w:color="000000" w:sz="4" w:space="0"/>
              <w:bottom w:val="single" w:color="000000" w:sz="4" w:space="0"/>
              <w:right w:val="single" w:color="000000" w:sz="4" w:space="0"/>
            </w:tcBorders>
            <w:vAlign w:val="center"/>
          </w:tcPr>
          <w:p w14:paraId="38CEF695">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工程内容</w:t>
            </w:r>
          </w:p>
        </w:tc>
      </w:tr>
      <w:tr w14:paraId="78D250ED">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5B68A4D8">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市政</w:t>
            </w:r>
          </w:p>
        </w:tc>
        <w:tc>
          <w:tcPr>
            <w:tcW w:w="850" w:type="dxa"/>
            <w:tcBorders>
              <w:top w:val="single" w:color="000000" w:sz="4" w:space="0"/>
              <w:left w:val="single" w:color="000000" w:sz="4" w:space="0"/>
              <w:bottom w:val="single" w:color="000000" w:sz="4" w:space="0"/>
              <w:right w:val="single" w:color="000000" w:sz="4" w:space="0"/>
            </w:tcBorders>
            <w:vAlign w:val="center"/>
          </w:tcPr>
          <w:p w14:paraId="08689CB5">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MS01</w:t>
            </w:r>
          </w:p>
        </w:tc>
        <w:tc>
          <w:tcPr>
            <w:tcW w:w="3969" w:type="dxa"/>
            <w:tcBorders>
              <w:top w:val="single" w:color="000000" w:sz="4" w:space="0"/>
              <w:left w:val="single" w:color="000000" w:sz="4" w:space="0"/>
              <w:bottom w:val="single" w:color="000000" w:sz="4" w:space="0"/>
              <w:right w:val="single" w:color="000000" w:sz="4" w:space="0"/>
            </w:tcBorders>
            <w:vAlign w:val="center"/>
          </w:tcPr>
          <w:p w14:paraId="08A06C79">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芒市大街与环东路交口</w:t>
            </w:r>
          </w:p>
        </w:tc>
        <w:tc>
          <w:tcPr>
            <w:tcW w:w="3589" w:type="dxa"/>
            <w:tcBorders>
              <w:top w:val="single" w:color="000000" w:sz="4" w:space="0"/>
              <w:left w:val="single" w:color="000000" w:sz="4" w:space="0"/>
              <w:bottom w:val="single" w:color="000000" w:sz="4" w:space="0"/>
              <w:right w:val="single" w:color="000000" w:sz="4" w:space="0"/>
            </w:tcBorders>
            <w:vAlign w:val="center"/>
          </w:tcPr>
          <w:p w14:paraId="56A4AED2">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新建浮筒阀污水截流井</w:t>
            </w:r>
          </w:p>
        </w:tc>
      </w:tr>
      <w:tr w14:paraId="4CD707A4">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5BBB3B11">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17D0B53F">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MS02</w:t>
            </w:r>
          </w:p>
        </w:tc>
        <w:tc>
          <w:tcPr>
            <w:tcW w:w="3969" w:type="dxa"/>
            <w:tcBorders>
              <w:top w:val="single" w:color="000000" w:sz="4" w:space="0"/>
              <w:left w:val="single" w:color="000000" w:sz="4" w:space="0"/>
              <w:bottom w:val="single" w:color="000000" w:sz="4" w:space="0"/>
              <w:right w:val="single" w:color="000000" w:sz="4" w:space="0"/>
            </w:tcBorders>
            <w:vAlign w:val="center"/>
          </w:tcPr>
          <w:p w14:paraId="5C92073E">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芒市大街与环东路交口向南</w:t>
            </w:r>
            <w:r>
              <w:rPr>
                <w:rFonts w:ascii="Times New Roman" w:hAnsi="Times New Roman" w:cs="Times New Roman"/>
                <w:spacing w:val="1"/>
                <w:position w:val="-1"/>
                <w:sz w:val="21"/>
                <w:szCs w:val="21"/>
                <w:lang w:eastAsia="zh-CN"/>
              </w:rPr>
              <w:t>1</w:t>
            </w:r>
            <w:r>
              <w:rPr>
                <w:rFonts w:ascii="Times New Roman" w:hAnsi="Times New Roman" w:cs="Times New Roman"/>
                <w:spacing w:val="-1"/>
                <w:position w:val="-1"/>
                <w:sz w:val="21"/>
                <w:szCs w:val="21"/>
                <w:lang w:eastAsia="zh-CN"/>
              </w:rPr>
              <w:t>6</w:t>
            </w:r>
            <w:r>
              <w:rPr>
                <w:rFonts w:ascii="Times New Roman" w:hAnsi="Times New Roman" w:cs="Times New Roman"/>
                <w:spacing w:val="1"/>
                <w:position w:val="-1"/>
                <w:sz w:val="21"/>
                <w:szCs w:val="21"/>
                <w:lang w:eastAsia="zh-CN"/>
              </w:rPr>
              <w:t>0m</w:t>
            </w:r>
          </w:p>
        </w:tc>
        <w:tc>
          <w:tcPr>
            <w:tcW w:w="3589" w:type="dxa"/>
            <w:tcBorders>
              <w:top w:val="single" w:color="000000" w:sz="4" w:space="0"/>
              <w:left w:val="single" w:color="000000" w:sz="4" w:space="0"/>
              <w:bottom w:val="single" w:color="000000" w:sz="4" w:space="0"/>
              <w:right w:val="single" w:color="000000" w:sz="4" w:space="0"/>
            </w:tcBorders>
            <w:vAlign w:val="center"/>
          </w:tcPr>
          <w:p w14:paraId="3EC25FCF">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末端截流</w:t>
            </w:r>
          </w:p>
        </w:tc>
      </w:tr>
      <w:tr w14:paraId="06291D05">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13F6C468">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06C5E8F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MS03</w:t>
            </w:r>
          </w:p>
        </w:tc>
        <w:tc>
          <w:tcPr>
            <w:tcW w:w="3969" w:type="dxa"/>
            <w:tcBorders>
              <w:top w:val="single" w:color="000000" w:sz="4" w:space="0"/>
              <w:left w:val="single" w:color="000000" w:sz="4" w:space="0"/>
              <w:bottom w:val="single" w:color="000000" w:sz="4" w:space="0"/>
              <w:right w:val="single" w:color="000000" w:sz="4" w:space="0"/>
            </w:tcBorders>
            <w:vAlign w:val="center"/>
          </w:tcPr>
          <w:p w14:paraId="23D00165">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芒市大街与环东路交口向南</w:t>
            </w:r>
            <w:r>
              <w:rPr>
                <w:rFonts w:ascii="Times New Roman" w:hAnsi="Times New Roman" w:cs="Times New Roman"/>
                <w:spacing w:val="1"/>
                <w:position w:val="-1"/>
                <w:sz w:val="21"/>
                <w:szCs w:val="21"/>
                <w:lang w:eastAsia="zh-CN"/>
              </w:rPr>
              <w:t>1</w:t>
            </w:r>
            <w:r>
              <w:rPr>
                <w:rFonts w:ascii="Times New Roman" w:hAnsi="Times New Roman" w:cs="Times New Roman"/>
                <w:spacing w:val="-1"/>
                <w:position w:val="-1"/>
                <w:sz w:val="21"/>
                <w:szCs w:val="21"/>
                <w:lang w:eastAsia="zh-CN"/>
              </w:rPr>
              <w:t>9</w:t>
            </w:r>
            <w:r>
              <w:rPr>
                <w:rFonts w:ascii="Times New Roman" w:hAnsi="Times New Roman" w:cs="Times New Roman"/>
                <w:spacing w:val="1"/>
                <w:position w:val="-1"/>
                <w:sz w:val="21"/>
                <w:szCs w:val="21"/>
                <w:lang w:eastAsia="zh-CN"/>
              </w:rPr>
              <w:t>0m</w:t>
            </w:r>
          </w:p>
        </w:tc>
        <w:tc>
          <w:tcPr>
            <w:tcW w:w="3589" w:type="dxa"/>
            <w:tcBorders>
              <w:top w:val="single" w:color="000000" w:sz="4" w:space="0"/>
              <w:left w:val="single" w:color="000000" w:sz="4" w:space="0"/>
              <w:bottom w:val="single" w:color="000000" w:sz="4" w:space="0"/>
              <w:right w:val="single" w:color="000000" w:sz="4" w:space="0"/>
            </w:tcBorders>
            <w:vAlign w:val="center"/>
          </w:tcPr>
          <w:p w14:paraId="0003A85A">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新建泵提污水截流井</w:t>
            </w:r>
          </w:p>
        </w:tc>
      </w:tr>
      <w:tr w14:paraId="4E798E52">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475AC42F">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259FA589">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MS04</w:t>
            </w:r>
          </w:p>
        </w:tc>
        <w:tc>
          <w:tcPr>
            <w:tcW w:w="3969" w:type="dxa"/>
            <w:tcBorders>
              <w:top w:val="single" w:color="000000" w:sz="4" w:space="0"/>
              <w:left w:val="single" w:color="000000" w:sz="4" w:space="0"/>
              <w:bottom w:val="single" w:color="000000" w:sz="4" w:space="0"/>
              <w:right w:val="single" w:color="000000" w:sz="4" w:space="0"/>
            </w:tcBorders>
            <w:vAlign w:val="center"/>
          </w:tcPr>
          <w:p w14:paraId="73B1862D">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芒市大街与环东路交口向南</w:t>
            </w:r>
            <w:r>
              <w:rPr>
                <w:rFonts w:ascii="Times New Roman" w:hAnsi="Times New Roman" w:cs="Times New Roman"/>
                <w:spacing w:val="1"/>
                <w:position w:val="-1"/>
                <w:sz w:val="21"/>
                <w:szCs w:val="21"/>
                <w:lang w:eastAsia="zh-CN"/>
              </w:rPr>
              <w:t>2</w:t>
            </w:r>
            <w:r>
              <w:rPr>
                <w:rFonts w:ascii="Times New Roman" w:hAnsi="Times New Roman" w:cs="Times New Roman"/>
                <w:spacing w:val="-1"/>
                <w:position w:val="-1"/>
                <w:sz w:val="21"/>
                <w:szCs w:val="21"/>
                <w:lang w:eastAsia="zh-CN"/>
              </w:rPr>
              <w:t>8</w:t>
            </w:r>
            <w:r>
              <w:rPr>
                <w:rFonts w:ascii="Times New Roman" w:hAnsi="Times New Roman" w:cs="Times New Roman"/>
                <w:spacing w:val="1"/>
                <w:position w:val="-1"/>
                <w:sz w:val="21"/>
                <w:szCs w:val="21"/>
                <w:lang w:eastAsia="zh-CN"/>
              </w:rPr>
              <w:t>0m</w:t>
            </w:r>
          </w:p>
        </w:tc>
        <w:tc>
          <w:tcPr>
            <w:tcW w:w="3589" w:type="dxa"/>
            <w:tcBorders>
              <w:top w:val="single" w:color="000000" w:sz="4" w:space="0"/>
              <w:left w:val="single" w:color="000000" w:sz="4" w:space="0"/>
              <w:bottom w:val="single" w:color="000000" w:sz="4" w:space="0"/>
              <w:right w:val="single" w:color="000000" w:sz="4" w:space="0"/>
            </w:tcBorders>
            <w:vAlign w:val="center"/>
          </w:tcPr>
          <w:p w14:paraId="77899C5A">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新建泵提污水截流井</w:t>
            </w:r>
          </w:p>
        </w:tc>
      </w:tr>
      <w:tr w14:paraId="0A407BCC">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6B84F239">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3BDA699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MS05</w:t>
            </w:r>
          </w:p>
        </w:tc>
        <w:tc>
          <w:tcPr>
            <w:tcW w:w="3969" w:type="dxa"/>
            <w:tcBorders>
              <w:top w:val="single" w:color="000000" w:sz="4" w:space="0"/>
              <w:left w:val="single" w:color="000000" w:sz="4" w:space="0"/>
              <w:bottom w:val="single" w:color="000000" w:sz="4" w:space="0"/>
              <w:right w:val="single" w:color="000000" w:sz="4" w:space="0"/>
            </w:tcBorders>
            <w:vAlign w:val="center"/>
          </w:tcPr>
          <w:p w14:paraId="2D2038F1">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芒市大街与环东路交口向南</w:t>
            </w:r>
            <w:r>
              <w:rPr>
                <w:rFonts w:ascii="Times New Roman" w:hAnsi="Times New Roman" w:cs="Times New Roman"/>
                <w:spacing w:val="1"/>
                <w:position w:val="-1"/>
                <w:sz w:val="21"/>
                <w:szCs w:val="21"/>
                <w:lang w:eastAsia="zh-CN"/>
              </w:rPr>
              <w:t>3</w:t>
            </w:r>
            <w:r>
              <w:rPr>
                <w:rFonts w:ascii="Times New Roman" w:hAnsi="Times New Roman" w:cs="Times New Roman"/>
                <w:spacing w:val="-1"/>
                <w:position w:val="-1"/>
                <w:sz w:val="21"/>
                <w:szCs w:val="21"/>
                <w:lang w:eastAsia="zh-CN"/>
              </w:rPr>
              <w:t>6</w:t>
            </w:r>
            <w:r>
              <w:rPr>
                <w:rFonts w:ascii="Times New Roman" w:hAnsi="Times New Roman" w:cs="Times New Roman"/>
                <w:spacing w:val="1"/>
                <w:position w:val="-1"/>
                <w:sz w:val="21"/>
                <w:szCs w:val="21"/>
                <w:lang w:eastAsia="zh-CN"/>
              </w:rPr>
              <w:t>0m</w:t>
            </w:r>
          </w:p>
        </w:tc>
        <w:tc>
          <w:tcPr>
            <w:tcW w:w="3589" w:type="dxa"/>
            <w:tcBorders>
              <w:top w:val="single" w:color="000000" w:sz="4" w:space="0"/>
              <w:left w:val="single" w:color="000000" w:sz="4" w:space="0"/>
              <w:bottom w:val="single" w:color="000000" w:sz="4" w:space="0"/>
              <w:right w:val="single" w:color="000000" w:sz="4" w:space="0"/>
            </w:tcBorders>
            <w:vAlign w:val="center"/>
          </w:tcPr>
          <w:p w14:paraId="5C48EE1A">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新建泵提污水截流井</w:t>
            </w:r>
          </w:p>
        </w:tc>
      </w:tr>
      <w:tr w14:paraId="1281BF1A">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1218EF39">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26CB6B1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MS06</w:t>
            </w:r>
          </w:p>
        </w:tc>
        <w:tc>
          <w:tcPr>
            <w:tcW w:w="3969" w:type="dxa"/>
            <w:tcBorders>
              <w:top w:val="single" w:color="000000" w:sz="4" w:space="0"/>
              <w:left w:val="single" w:color="000000" w:sz="4" w:space="0"/>
              <w:bottom w:val="single" w:color="000000" w:sz="4" w:space="0"/>
              <w:right w:val="single" w:color="000000" w:sz="4" w:space="0"/>
            </w:tcBorders>
            <w:vAlign w:val="center"/>
          </w:tcPr>
          <w:p w14:paraId="02F628B9">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芒市大街与环东路交口向南</w:t>
            </w:r>
            <w:r>
              <w:rPr>
                <w:rFonts w:ascii="Times New Roman" w:hAnsi="Times New Roman" w:cs="Times New Roman"/>
                <w:spacing w:val="1"/>
                <w:position w:val="-1"/>
                <w:sz w:val="21"/>
                <w:szCs w:val="21"/>
                <w:lang w:eastAsia="zh-CN"/>
              </w:rPr>
              <w:t>4</w:t>
            </w:r>
            <w:r>
              <w:rPr>
                <w:rFonts w:ascii="Times New Roman" w:hAnsi="Times New Roman" w:cs="Times New Roman"/>
                <w:spacing w:val="-1"/>
                <w:position w:val="-1"/>
                <w:sz w:val="21"/>
                <w:szCs w:val="21"/>
                <w:lang w:eastAsia="zh-CN"/>
              </w:rPr>
              <w:t>5</w:t>
            </w:r>
            <w:r>
              <w:rPr>
                <w:rFonts w:ascii="Times New Roman" w:hAnsi="Times New Roman" w:cs="Times New Roman"/>
                <w:spacing w:val="1"/>
                <w:position w:val="-1"/>
                <w:sz w:val="21"/>
                <w:szCs w:val="21"/>
                <w:lang w:eastAsia="zh-CN"/>
              </w:rPr>
              <w:t>0m</w:t>
            </w:r>
          </w:p>
        </w:tc>
        <w:tc>
          <w:tcPr>
            <w:tcW w:w="3589" w:type="dxa"/>
            <w:tcBorders>
              <w:top w:val="single" w:color="000000" w:sz="4" w:space="0"/>
              <w:left w:val="single" w:color="000000" w:sz="4" w:space="0"/>
              <w:bottom w:val="single" w:color="000000" w:sz="4" w:space="0"/>
              <w:right w:val="single" w:color="000000" w:sz="4" w:space="0"/>
            </w:tcBorders>
            <w:vAlign w:val="center"/>
          </w:tcPr>
          <w:p w14:paraId="142668E9">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新建泵提污水截流井</w:t>
            </w:r>
          </w:p>
        </w:tc>
      </w:tr>
      <w:tr w14:paraId="78304AF8">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6C7172A0">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3865E69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MS07</w:t>
            </w:r>
          </w:p>
        </w:tc>
        <w:tc>
          <w:tcPr>
            <w:tcW w:w="3969" w:type="dxa"/>
            <w:tcBorders>
              <w:top w:val="single" w:color="000000" w:sz="4" w:space="0"/>
              <w:left w:val="single" w:color="000000" w:sz="4" w:space="0"/>
              <w:bottom w:val="single" w:color="000000" w:sz="4" w:space="0"/>
              <w:right w:val="single" w:color="000000" w:sz="4" w:space="0"/>
            </w:tcBorders>
            <w:vAlign w:val="center"/>
          </w:tcPr>
          <w:p w14:paraId="41F39573">
            <w:pPr>
              <w:spacing w:after="0" w:line="240" w:lineRule="auto"/>
              <w:jc w:val="center"/>
              <w:rPr>
                <w:rFonts w:ascii="Times New Roman" w:hAnsi="Times New Roman" w:cs="Times New Roman"/>
                <w:position w:val="-1"/>
                <w:sz w:val="21"/>
                <w:szCs w:val="21"/>
                <w:lang w:eastAsia="zh-CN"/>
              </w:rPr>
            </w:pPr>
            <w:r>
              <w:rPr>
                <w:rFonts w:ascii="Times New Roman" w:hAnsi="Times New Roman" w:cs="Times New Roman"/>
                <w:position w:val="-1"/>
                <w:sz w:val="21"/>
                <w:szCs w:val="21"/>
                <w:lang w:eastAsia="zh-CN"/>
              </w:rPr>
              <w:t>芒市大街与环东路交口向南480m</w:t>
            </w:r>
          </w:p>
        </w:tc>
        <w:tc>
          <w:tcPr>
            <w:tcW w:w="3589" w:type="dxa"/>
            <w:tcBorders>
              <w:top w:val="single" w:color="000000" w:sz="4" w:space="0"/>
              <w:left w:val="single" w:color="000000" w:sz="4" w:space="0"/>
              <w:bottom w:val="single" w:color="000000" w:sz="4" w:space="0"/>
              <w:right w:val="single" w:color="000000" w:sz="4" w:space="0"/>
            </w:tcBorders>
            <w:vAlign w:val="center"/>
          </w:tcPr>
          <w:p w14:paraId="7D51C9EC">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末端截流</w:t>
            </w:r>
          </w:p>
        </w:tc>
      </w:tr>
      <w:tr w14:paraId="37AEB3A8">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744F930B">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3EBF73F6">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MS08</w:t>
            </w:r>
          </w:p>
        </w:tc>
        <w:tc>
          <w:tcPr>
            <w:tcW w:w="3969" w:type="dxa"/>
            <w:tcBorders>
              <w:top w:val="single" w:color="000000" w:sz="4" w:space="0"/>
              <w:left w:val="single" w:color="000000" w:sz="4" w:space="0"/>
              <w:bottom w:val="single" w:color="000000" w:sz="4" w:space="0"/>
              <w:right w:val="single" w:color="000000" w:sz="4" w:space="0"/>
            </w:tcBorders>
            <w:vAlign w:val="center"/>
          </w:tcPr>
          <w:p w14:paraId="4A00B710">
            <w:pPr>
              <w:spacing w:after="0" w:line="240" w:lineRule="auto"/>
              <w:jc w:val="center"/>
              <w:rPr>
                <w:rFonts w:ascii="Times New Roman" w:hAnsi="Times New Roman" w:cs="Times New Roman"/>
                <w:position w:val="-1"/>
                <w:sz w:val="21"/>
                <w:szCs w:val="21"/>
                <w:lang w:eastAsia="zh-CN"/>
              </w:rPr>
            </w:pPr>
            <w:r>
              <w:rPr>
                <w:rFonts w:ascii="Times New Roman" w:hAnsi="Times New Roman" w:cs="Times New Roman"/>
                <w:position w:val="-1"/>
                <w:sz w:val="21"/>
                <w:szCs w:val="21"/>
                <w:lang w:eastAsia="zh-CN"/>
              </w:rPr>
              <w:t>芒市大街与环东路交口向南510m</w:t>
            </w:r>
          </w:p>
        </w:tc>
        <w:tc>
          <w:tcPr>
            <w:tcW w:w="3589" w:type="dxa"/>
            <w:tcBorders>
              <w:top w:val="single" w:color="000000" w:sz="4" w:space="0"/>
              <w:left w:val="single" w:color="000000" w:sz="4" w:space="0"/>
              <w:bottom w:val="single" w:color="000000" w:sz="4" w:space="0"/>
              <w:right w:val="single" w:color="000000" w:sz="4" w:space="0"/>
            </w:tcBorders>
            <w:vAlign w:val="center"/>
          </w:tcPr>
          <w:p w14:paraId="172A13DE">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末端截流</w:t>
            </w:r>
          </w:p>
        </w:tc>
      </w:tr>
      <w:tr w14:paraId="7E5B6F27">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7E3EF1D1">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6BAF52C1">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MS09</w:t>
            </w:r>
          </w:p>
        </w:tc>
        <w:tc>
          <w:tcPr>
            <w:tcW w:w="3969" w:type="dxa"/>
            <w:tcBorders>
              <w:top w:val="single" w:color="000000" w:sz="4" w:space="0"/>
              <w:left w:val="single" w:color="000000" w:sz="4" w:space="0"/>
              <w:bottom w:val="single" w:color="000000" w:sz="4" w:space="0"/>
              <w:right w:val="single" w:color="000000" w:sz="4" w:space="0"/>
            </w:tcBorders>
            <w:vAlign w:val="center"/>
          </w:tcPr>
          <w:p w14:paraId="6E97D2DF">
            <w:pPr>
              <w:spacing w:after="0" w:line="240" w:lineRule="auto"/>
              <w:jc w:val="center"/>
              <w:rPr>
                <w:rFonts w:ascii="Times New Roman" w:hAnsi="Times New Roman" w:cs="Times New Roman"/>
                <w:position w:val="-1"/>
                <w:sz w:val="21"/>
                <w:szCs w:val="21"/>
                <w:lang w:eastAsia="zh-CN"/>
              </w:rPr>
            </w:pPr>
            <w:r>
              <w:rPr>
                <w:rFonts w:ascii="Times New Roman" w:hAnsi="Times New Roman" w:cs="Times New Roman"/>
                <w:position w:val="-1"/>
                <w:sz w:val="21"/>
                <w:szCs w:val="21"/>
                <w:lang w:eastAsia="zh-CN"/>
              </w:rPr>
              <w:t>芒市大街与环东路交口向南530m</w:t>
            </w:r>
          </w:p>
        </w:tc>
        <w:tc>
          <w:tcPr>
            <w:tcW w:w="3589" w:type="dxa"/>
            <w:tcBorders>
              <w:top w:val="single" w:color="000000" w:sz="4" w:space="0"/>
              <w:left w:val="single" w:color="000000" w:sz="4" w:space="0"/>
              <w:bottom w:val="single" w:color="000000" w:sz="4" w:space="0"/>
              <w:right w:val="single" w:color="000000" w:sz="4" w:space="0"/>
            </w:tcBorders>
            <w:vAlign w:val="center"/>
          </w:tcPr>
          <w:p w14:paraId="1D458150">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新建泵提污水截流井</w:t>
            </w:r>
          </w:p>
        </w:tc>
      </w:tr>
      <w:tr w14:paraId="443E0625">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0AE62C83">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0A8A931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MS10</w:t>
            </w:r>
          </w:p>
        </w:tc>
        <w:tc>
          <w:tcPr>
            <w:tcW w:w="3969" w:type="dxa"/>
            <w:tcBorders>
              <w:top w:val="single" w:color="000000" w:sz="4" w:space="0"/>
              <w:left w:val="single" w:color="000000" w:sz="4" w:space="0"/>
              <w:bottom w:val="single" w:color="000000" w:sz="4" w:space="0"/>
              <w:right w:val="single" w:color="000000" w:sz="4" w:space="0"/>
            </w:tcBorders>
            <w:vAlign w:val="center"/>
          </w:tcPr>
          <w:p w14:paraId="287A2D96">
            <w:pPr>
              <w:spacing w:after="0" w:line="240" w:lineRule="auto"/>
              <w:jc w:val="center"/>
              <w:rPr>
                <w:rFonts w:ascii="Times New Roman" w:hAnsi="Times New Roman" w:cs="Times New Roman"/>
                <w:position w:val="-1"/>
                <w:sz w:val="21"/>
                <w:szCs w:val="21"/>
                <w:lang w:eastAsia="zh-CN"/>
              </w:rPr>
            </w:pPr>
            <w:r>
              <w:rPr>
                <w:rFonts w:ascii="Times New Roman" w:hAnsi="Times New Roman" w:cs="Times New Roman"/>
                <w:position w:val="-1"/>
                <w:sz w:val="21"/>
                <w:szCs w:val="21"/>
                <w:lang w:eastAsia="zh-CN"/>
              </w:rPr>
              <w:t>芒市大街与环东路交口向南530m</w:t>
            </w:r>
          </w:p>
        </w:tc>
        <w:tc>
          <w:tcPr>
            <w:tcW w:w="3589" w:type="dxa"/>
            <w:tcBorders>
              <w:top w:val="single" w:color="000000" w:sz="4" w:space="0"/>
              <w:left w:val="single" w:color="000000" w:sz="4" w:space="0"/>
              <w:bottom w:val="single" w:color="000000" w:sz="4" w:space="0"/>
              <w:right w:val="single" w:color="000000" w:sz="4" w:space="0"/>
            </w:tcBorders>
            <w:vAlign w:val="center"/>
          </w:tcPr>
          <w:p w14:paraId="1DE285A5">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新建泵提污水截流井</w:t>
            </w:r>
          </w:p>
        </w:tc>
      </w:tr>
      <w:tr w14:paraId="6339CBD4">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5144D328">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52F89C4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MS11</w:t>
            </w:r>
          </w:p>
        </w:tc>
        <w:tc>
          <w:tcPr>
            <w:tcW w:w="3969" w:type="dxa"/>
            <w:tcBorders>
              <w:top w:val="single" w:color="000000" w:sz="4" w:space="0"/>
              <w:left w:val="single" w:color="000000" w:sz="4" w:space="0"/>
              <w:bottom w:val="single" w:color="000000" w:sz="4" w:space="0"/>
              <w:right w:val="single" w:color="000000" w:sz="4" w:space="0"/>
            </w:tcBorders>
            <w:vAlign w:val="center"/>
          </w:tcPr>
          <w:p w14:paraId="1DE7C678">
            <w:pPr>
              <w:spacing w:after="0" w:line="240" w:lineRule="auto"/>
              <w:jc w:val="center"/>
              <w:rPr>
                <w:rFonts w:ascii="Times New Roman" w:hAnsi="Times New Roman" w:cs="Times New Roman"/>
                <w:position w:val="-1"/>
                <w:sz w:val="21"/>
                <w:szCs w:val="21"/>
                <w:lang w:eastAsia="zh-CN"/>
              </w:rPr>
            </w:pPr>
            <w:r>
              <w:rPr>
                <w:rFonts w:ascii="Times New Roman" w:hAnsi="Times New Roman" w:cs="Times New Roman"/>
                <w:position w:val="-1"/>
                <w:sz w:val="21"/>
                <w:szCs w:val="21"/>
                <w:lang w:eastAsia="zh-CN"/>
              </w:rPr>
              <w:t>芒市大街与环东路交口向南550m</w:t>
            </w:r>
          </w:p>
        </w:tc>
        <w:tc>
          <w:tcPr>
            <w:tcW w:w="3589" w:type="dxa"/>
            <w:tcBorders>
              <w:top w:val="single" w:color="000000" w:sz="4" w:space="0"/>
              <w:left w:val="single" w:color="000000" w:sz="4" w:space="0"/>
              <w:bottom w:val="single" w:color="000000" w:sz="4" w:space="0"/>
              <w:right w:val="single" w:color="000000" w:sz="4" w:space="0"/>
            </w:tcBorders>
            <w:vAlign w:val="center"/>
          </w:tcPr>
          <w:p w14:paraId="4515AD8A">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新建泵提污水截流井</w:t>
            </w:r>
          </w:p>
        </w:tc>
      </w:tr>
      <w:tr w14:paraId="076A6080">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0CB9B485">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2CFBC709">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MS12</w:t>
            </w:r>
          </w:p>
        </w:tc>
        <w:tc>
          <w:tcPr>
            <w:tcW w:w="3969" w:type="dxa"/>
            <w:tcBorders>
              <w:top w:val="single" w:color="000000" w:sz="4" w:space="0"/>
              <w:left w:val="single" w:color="000000" w:sz="4" w:space="0"/>
              <w:bottom w:val="single" w:color="000000" w:sz="4" w:space="0"/>
              <w:right w:val="single" w:color="000000" w:sz="4" w:space="0"/>
            </w:tcBorders>
            <w:vAlign w:val="center"/>
          </w:tcPr>
          <w:p w14:paraId="6E8F120C">
            <w:pPr>
              <w:spacing w:after="0" w:line="240" w:lineRule="auto"/>
              <w:jc w:val="center"/>
              <w:rPr>
                <w:rFonts w:ascii="Times New Roman" w:hAnsi="Times New Roman" w:cs="Times New Roman"/>
                <w:position w:val="-1"/>
                <w:sz w:val="21"/>
                <w:szCs w:val="21"/>
                <w:lang w:eastAsia="zh-CN"/>
              </w:rPr>
            </w:pPr>
            <w:r>
              <w:rPr>
                <w:rFonts w:ascii="Times New Roman" w:hAnsi="Times New Roman" w:cs="Times New Roman"/>
                <w:position w:val="-1"/>
                <w:sz w:val="21"/>
                <w:szCs w:val="21"/>
                <w:lang w:eastAsia="zh-CN"/>
              </w:rPr>
              <w:t>芒市大街与环东路交口向南680m</w:t>
            </w:r>
          </w:p>
        </w:tc>
        <w:tc>
          <w:tcPr>
            <w:tcW w:w="3589" w:type="dxa"/>
            <w:tcBorders>
              <w:top w:val="single" w:color="000000" w:sz="4" w:space="0"/>
              <w:left w:val="single" w:color="000000" w:sz="4" w:space="0"/>
              <w:bottom w:val="single" w:color="000000" w:sz="4" w:space="0"/>
              <w:right w:val="single" w:color="000000" w:sz="4" w:space="0"/>
            </w:tcBorders>
            <w:vAlign w:val="center"/>
          </w:tcPr>
          <w:p w14:paraId="0F68BBF7">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末端截流</w:t>
            </w:r>
          </w:p>
        </w:tc>
      </w:tr>
      <w:tr w14:paraId="7D451314">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2F506359">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1F6AF51F">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MS13</w:t>
            </w:r>
          </w:p>
        </w:tc>
        <w:tc>
          <w:tcPr>
            <w:tcW w:w="3969" w:type="dxa"/>
            <w:tcBorders>
              <w:top w:val="single" w:color="000000" w:sz="4" w:space="0"/>
              <w:left w:val="single" w:color="000000" w:sz="4" w:space="0"/>
              <w:bottom w:val="single" w:color="000000" w:sz="4" w:space="0"/>
              <w:right w:val="single" w:color="000000" w:sz="4" w:space="0"/>
            </w:tcBorders>
            <w:vAlign w:val="center"/>
          </w:tcPr>
          <w:p w14:paraId="7CABB030">
            <w:pPr>
              <w:spacing w:after="0" w:line="240" w:lineRule="auto"/>
              <w:jc w:val="center"/>
              <w:rPr>
                <w:rFonts w:ascii="Times New Roman" w:hAnsi="Times New Roman" w:cs="Times New Roman"/>
                <w:position w:val="-1"/>
                <w:sz w:val="21"/>
                <w:szCs w:val="21"/>
                <w:lang w:eastAsia="zh-CN"/>
              </w:rPr>
            </w:pPr>
            <w:r>
              <w:rPr>
                <w:rFonts w:ascii="Times New Roman" w:hAnsi="Times New Roman" w:cs="Times New Roman"/>
                <w:position w:val="-1"/>
                <w:sz w:val="21"/>
                <w:szCs w:val="21"/>
                <w:lang w:eastAsia="zh-CN"/>
              </w:rPr>
              <w:t>芒市大街与环东路交口向南720m</w:t>
            </w:r>
          </w:p>
        </w:tc>
        <w:tc>
          <w:tcPr>
            <w:tcW w:w="3589" w:type="dxa"/>
            <w:tcBorders>
              <w:top w:val="single" w:color="000000" w:sz="4" w:space="0"/>
              <w:left w:val="single" w:color="000000" w:sz="4" w:space="0"/>
              <w:bottom w:val="single" w:color="000000" w:sz="4" w:space="0"/>
              <w:right w:val="single" w:color="000000" w:sz="4" w:space="0"/>
            </w:tcBorders>
            <w:vAlign w:val="center"/>
          </w:tcPr>
          <w:p w14:paraId="7B065A8B">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新建泵提污水截流井</w:t>
            </w:r>
          </w:p>
        </w:tc>
      </w:tr>
      <w:tr w14:paraId="2E6C3C40">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368D007B">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4407BA8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MS14</w:t>
            </w:r>
          </w:p>
        </w:tc>
        <w:tc>
          <w:tcPr>
            <w:tcW w:w="3969" w:type="dxa"/>
            <w:tcBorders>
              <w:top w:val="single" w:color="000000" w:sz="4" w:space="0"/>
              <w:left w:val="single" w:color="000000" w:sz="4" w:space="0"/>
              <w:bottom w:val="single" w:color="000000" w:sz="4" w:space="0"/>
              <w:right w:val="single" w:color="000000" w:sz="4" w:space="0"/>
            </w:tcBorders>
            <w:vAlign w:val="center"/>
          </w:tcPr>
          <w:p w14:paraId="670FDF5E">
            <w:pPr>
              <w:spacing w:after="0" w:line="240" w:lineRule="auto"/>
              <w:jc w:val="center"/>
              <w:rPr>
                <w:rFonts w:ascii="Times New Roman" w:hAnsi="Times New Roman" w:cs="Times New Roman"/>
                <w:position w:val="-1"/>
                <w:sz w:val="21"/>
                <w:szCs w:val="21"/>
                <w:lang w:eastAsia="zh-CN"/>
              </w:rPr>
            </w:pPr>
            <w:r>
              <w:rPr>
                <w:rFonts w:ascii="Times New Roman" w:hAnsi="Times New Roman" w:cs="Times New Roman"/>
                <w:position w:val="-1"/>
                <w:sz w:val="21"/>
                <w:szCs w:val="21"/>
                <w:lang w:eastAsia="zh-CN"/>
              </w:rPr>
              <w:t>芒市大街与环东路交口向南760m</w:t>
            </w:r>
          </w:p>
        </w:tc>
        <w:tc>
          <w:tcPr>
            <w:tcW w:w="3589" w:type="dxa"/>
            <w:tcBorders>
              <w:top w:val="single" w:color="000000" w:sz="4" w:space="0"/>
              <w:left w:val="single" w:color="000000" w:sz="4" w:space="0"/>
              <w:bottom w:val="single" w:color="000000" w:sz="4" w:space="0"/>
              <w:right w:val="single" w:color="000000" w:sz="4" w:space="0"/>
            </w:tcBorders>
            <w:vAlign w:val="center"/>
          </w:tcPr>
          <w:p w14:paraId="40C48657">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新建浮筒阀污水截流井</w:t>
            </w:r>
          </w:p>
        </w:tc>
      </w:tr>
      <w:tr w14:paraId="6CFA9148">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3E6DA849">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7EC4FE79">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MS15</w:t>
            </w:r>
          </w:p>
        </w:tc>
        <w:tc>
          <w:tcPr>
            <w:tcW w:w="3969" w:type="dxa"/>
            <w:tcBorders>
              <w:top w:val="single" w:color="000000" w:sz="4" w:space="0"/>
              <w:left w:val="single" w:color="000000" w:sz="4" w:space="0"/>
              <w:bottom w:val="single" w:color="000000" w:sz="4" w:space="0"/>
              <w:right w:val="single" w:color="000000" w:sz="4" w:space="0"/>
            </w:tcBorders>
            <w:vAlign w:val="center"/>
          </w:tcPr>
          <w:p w14:paraId="02A22165">
            <w:pPr>
              <w:spacing w:after="0" w:line="240" w:lineRule="auto"/>
              <w:jc w:val="center"/>
              <w:rPr>
                <w:rFonts w:ascii="Times New Roman" w:hAnsi="Times New Roman" w:cs="Times New Roman"/>
                <w:position w:val="-1"/>
                <w:sz w:val="21"/>
                <w:szCs w:val="21"/>
                <w:lang w:eastAsia="zh-CN"/>
              </w:rPr>
            </w:pPr>
            <w:r>
              <w:rPr>
                <w:rFonts w:ascii="Times New Roman" w:hAnsi="Times New Roman" w:cs="Times New Roman"/>
                <w:position w:val="-1"/>
                <w:sz w:val="21"/>
                <w:szCs w:val="21"/>
                <w:lang w:eastAsia="zh-CN"/>
              </w:rPr>
              <w:t>芒市大街与遮安路交口向南30m</w:t>
            </w:r>
          </w:p>
        </w:tc>
        <w:tc>
          <w:tcPr>
            <w:tcW w:w="3589" w:type="dxa"/>
            <w:tcBorders>
              <w:top w:val="single" w:color="000000" w:sz="4" w:space="0"/>
              <w:left w:val="single" w:color="000000" w:sz="4" w:space="0"/>
              <w:bottom w:val="single" w:color="000000" w:sz="4" w:space="0"/>
              <w:right w:val="single" w:color="000000" w:sz="4" w:space="0"/>
            </w:tcBorders>
            <w:vAlign w:val="center"/>
          </w:tcPr>
          <w:p w14:paraId="1CF23398">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新建浮筒阀污水截流井</w:t>
            </w:r>
          </w:p>
        </w:tc>
      </w:tr>
      <w:tr w14:paraId="29385FD5">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572B9F6E">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01C823F5">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MS16</w:t>
            </w:r>
          </w:p>
        </w:tc>
        <w:tc>
          <w:tcPr>
            <w:tcW w:w="3969" w:type="dxa"/>
            <w:tcBorders>
              <w:top w:val="single" w:color="000000" w:sz="4" w:space="0"/>
              <w:left w:val="single" w:color="000000" w:sz="4" w:space="0"/>
              <w:bottom w:val="single" w:color="000000" w:sz="4" w:space="0"/>
              <w:right w:val="single" w:color="000000" w:sz="4" w:space="0"/>
            </w:tcBorders>
            <w:vAlign w:val="center"/>
          </w:tcPr>
          <w:p w14:paraId="20B5D397">
            <w:pPr>
              <w:spacing w:after="0" w:line="240" w:lineRule="auto"/>
              <w:jc w:val="center"/>
              <w:rPr>
                <w:rFonts w:ascii="Times New Roman" w:hAnsi="Times New Roman" w:cs="Times New Roman"/>
                <w:position w:val="-1"/>
                <w:sz w:val="21"/>
                <w:szCs w:val="21"/>
                <w:lang w:eastAsia="zh-CN"/>
              </w:rPr>
            </w:pPr>
            <w:r>
              <w:rPr>
                <w:rFonts w:ascii="Times New Roman" w:hAnsi="Times New Roman" w:cs="Times New Roman"/>
                <w:position w:val="-1"/>
                <w:sz w:val="21"/>
                <w:szCs w:val="21"/>
                <w:lang w:eastAsia="zh-CN"/>
              </w:rPr>
              <w:t>芒市大街与遮安路交口向南210m</w:t>
            </w:r>
          </w:p>
        </w:tc>
        <w:tc>
          <w:tcPr>
            <w:tcW w:w="3589" w:type="dxa"/>
            <w:tcBorders>
              <w:top w:val="single" w:color="000000" w:sz="4" w:space="0"/>
              <w:left w:val="single" w:color="000000" w:sz="4" w:space="0"/>
              <w:bottom w:val="single" w:color="000000" w:sz="4" w:space="0"/>
              <w:right w:val="single" w:color="000000" w:sz="4" w:space="0"/>
            </w:tcBorders>
            <w:vAlign w:val="center"/>
          </w:tcPr>
          <w:p w14:paraId="3108342A">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新建浮筒阀污水截流井</w:t>
            </w:r>
          </w:p>
        </w:tc>
      </w:tr>
      <w:tr w14:paraId="66F1DC89">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2DE72487">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78478C5F">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MS17</w:t>
            </w:r>
          </w:p>
        </w:tc>
        <w:tc>
          <w:tcPr>
            <w:tcW w:w="3969" w:type="dxa"/>
            <w:tcBorders>
              <w:top w:val="single" w:color="000000" w:sz="4" w:space="0"/>
              <w:left w:val="single" w:color="000000" w:sz="4" w:space="0"/>
              <w:bottom w:val="single" w:color="000000" w:sz="4" w:space="0"/>
              <w:right w:val="single" w:color="000000" w:sz="4" w:space="0"/>
            </w:tcBorders>
            <w:vAlign w:val="center"/>
          </w:tcPr>
          <w:p w14:paraId="3BE612D6">
            <w:pPr>
              <w:spacing w:after="0" w:line="240" w:lineRule="auto"/>
              <w:jc w:val="center"/>
              <w:rPr>
                <w:rFonts w:ascii="Times New Roman" w:hAnsi="Times New Roman" w:cs="Times New Roman"/>
                <w:position w:val="-1"/>
                <w:sz w:val="21"/>
                <w:szCs w:val="21"/>
                <w:lang w:eastAsia="zh-CN"/>
              </w:rPr>
            </w:pPr>
            <w:r>
              <w:rPr>
                <w:rFonts w:ascii="Times New Roman" w:hAnsi="Times New Roman" w:cs="Times New Roman"/>
                <w:position w:val="-1"/>
                <w:sz w:val="21"/>
                <w:szCs w:val="21"/>
                <w:lang w:eastAsia="zh-CN"/>
              </w:rPr>
              <w:t>芒市大街与丰华路交口向南60m</w:t>
            </w:r>
          </w:p>
        </w:tc>
        <w:tc>
          <w:tcPr>
            <w:tcW w:w="3589" w:type="dxa"/>
            <w:tcBorders>
              <w:top w:val="single" w:color="000000" w:sz="4" w:space="0"/>
              <w:left w:val="single" w:color="000000" w:sz="4" w:space="0"/>
              <w:bottom w:val="single" w:color="000000" w:sz="4" w:space="0"/>
              <w:right w:val="single" w:color="000000" w:sz="4" w:space="0"/>
            </w:tcBorders>
            <w:vAlign w:val="center"/>
          </w:tcPr>
          <w:p w14:paraId="63F2436B">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末端截流</w:t>
            </w:r>
          </w:p>
        </w:tc>
      </w:tr>
      <w:tr w14:paraId="5FC8DBB1">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3D1FD3DC">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1992215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MS18</w:t>
            </w:r>
          </w:p>
        </w:tc>
        <w:tc>
          <w:tcPr>
            <w:tcW w:w="3969" w:type="dxa"/>
            <w:tcBorders>
              <w:top w:val="single" w:color="000000" w:sz="4" w:space="0"/>
              <w:left w:val="single" w:color="000000" w:sz="4" w:space="0"/>
              <w:bottom w:val="single" w:color="000000" w:sz="4" w:space="0"/>
              <w:right w:val="single" w:color="000000" w:sz="4" w:space="0"/>
            </w:tcBorders>
            <w:vAlign w:val="center"/>
          </w:tcPr>
          <w:p w14:paraId="66E70AC7">
            <w:pPr>
              <w:spacing w:after="0" w:line="240" w:lineRule="auto"/>
              <w:jc w:val="center"/>
              <w:rPr>
                <w:rFonts w:ascii="Times New Roman" w:hAnsi="Times New Roman" w:cs="Times New Roman"/>
                <w:position w:val="-1"/>
                <w:sz w:val="21"/>
                <w:szCs w:val="21"/>
                <w:lang w:eastAsia="zh-CN"/>
              </w:rPr>
            </w:pPr>
            <w:r>
              <w:rPr>
                <w:rFonts w:ascii="Times New Roman" w:hAnsi="Times New Roman" w:cs="Times New Roman"/>
                <w:position w:val="-1"/>
                <w:sz w:val="21"/>
                <w:szCs w:val="21"/>
                <w:lang w:eastAsia="zh-CN"/>
              </w:rPr>
              <w:t>芒市大街与丰华路交口向南90m</w:t>
            </w:r>
          </w:p>
        </w:tc>
        <w:tc>
          <w:tcPr>
            <w:tcW w:w="3589" w:type="dxa"/>
            <w:tcBorders>
              <w:top w:val="single" w:color="000000" w:sz="4" w:space="0"/>
              <w:left w:val="single" w:color="000000" w:sz="4" w:space="0"/>
              <w:bottom w:val="single" w:color="000000" w:sz="4" w:space="0"/>
              <w:right w:val="single" w:color="000000" w:sz="4" w:space="0"/>
            </w:tcBorders>
            <w:vAlign w:val="center"/>
          </w:tcPr>
          <w:p w14:paraId="21DDA970">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新建浮筒阀污水截流井</w:t>
            </w:r>
          </w:p>
        </w:tc>
      </w:tr>
      <w:tr w14:paraId="175BBE87">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741D6EF6">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3DCDB74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MS19</w:t>
            </w:r>
          </w:p>
        </w:tc>
        <w:tc>
          <w:tcPr>
            <w:tcW w:w="3969" w:type="dxa"/>
            <w:tcBorders>
              <w:top w:val="single" w:color="000000" w:sz="4" w:space="0"/>
              <w:left w:val="single" w:color="000000" w:sz="4" w:space="0"/>
              <w:bottom w:val="single" w:color="000000" w:sz="4" w:space="0"/>
              <w:right w:val="single" w:color="000000" w:sz="4" w:space="0"/>
            </w:tcBorders>
            <w:vAlign w:val="center"/>
          </w:tcPr>
          <w:p w14:paraId="3F720325">
            <w:pPr>
              <w:spacing w:after="0" w:line="240" w:lineRule="auto"/>
              <w:jc w:val="center"/>
              <w:rPr>
                <w:rFonts w:ascii="Times New Roman" w:hAnsi="Times New Roman" w:cs="Times New Roman"/>
                <w:position w:val="-1"/>
                <w:sz w:val="21"/>
                <w:szCs w:val="21"/>
                <w:lang w:eastAsia="zh-CN"/>
              </w:rPr>
            </w:pPr>
            <w:r>
              <w:rPr>
                <w:rFonts w:ascii="Times New Roman" w:hAnsi="Times New Roman" w:cs="Times New Roman"/>
                <w:position w:val="-1"/>
                <w:sz w:val="21"/>
                <w:szCs w:val="21"/>
                <w:lang w:eastAsia="zh-CN"/>
              </w:rPr>
              <w:t>芒市大街与丰华路交口向南130m</w:t>
            </w:r>
          </w:p>
        </w:tc>
        <w:tc>
          <w:tcPr>
            <w:tcW w:w="3589" w:type="dxa"/>
            <w:tcBorders>
              <w:top w:val="single" w:color="000000" w:sz="4" w:space="0"/>
              <w:left w:val="single" w:color="000000" w:sz="4" w:space="0"/>
              <w:bottom w:val="single" w:color="000000" w:sz="4" w:space="0"/>
              <w:right w:val="single" w:color="000000" w:sz="4" w:space="0"/>
            </w:tcBorders>
            <w:vAlign w:val="center"/>
          </w:tcPr>
          <w:p w14:paraId="05FD6147">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末端截流</w:t>
            </w:r>
          </w:p>
        </w:tc>
      </w:tr>
      <w:tr w14:paraId="2DB19082">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72F4D99C">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3046F69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MS20</w:t>
            </w:r>
          </w:p>
        </w:tc>
        <w:tc>
          <w:tcPr>
            <w:tcW w:w="3969" w:type="dxa"/>
            <w:tcBorders>
              <w:top w:val="single" w:color="000000" w:sz="4" w:space="0"/>
              <w:left w:val="single" w:color="000000" w:sz="4" w:space="0"/>
              <w:bottom w:val="single" w:color="000000" w:sz="4" w:space="0"/>
              <w:right w:val="single" w:color="000000" w:sz="4" w:space="0"/>
            </w:tcBorders>
            <w:vAlign w:val="center"/>
          </w:tcPr>
          <w:p w14:paraId="36E2E52D">
            <w:pPr>
              <w:spacing w:after="0" w:line="240" w:lineRule="auto"/>
              <w:jc w:val="center"/>
              <w:rPr>
                <w:rFonts w:ascii="Times New Roman" w:hAnsi="Times New Roman" w:cs="Times New Roman"/>
                <w:position w:val="-1"/>
                <w:sz w:val="21"/>
                <w:szCs w:val="21"/>
                <w:lang w:eastAsia="zh-CN"/>
              </w:rPr>
            </w:pPr>
            <w:r>
              <w:rPr>
                <w:rFonts w:ascii="Times New Roman" w:hAnsi="Times New Roman" w:cs="Times New Roman"/>
                <w:position w:val="-1"/>
                <w:sz w:val="21"/>
                <w:szCs w:val="21"/>
                <w:lang w:eastAsia="zh-CN"/>
              </w:rPr>
              <w:t>芒市大街与南麻河交口向南80m</w:t>
            </w:r>
          </w:p>
        </w:tc>
        <w:tc>
          <w:tcPr>
            <w:tcW w:w="3589" w:type="dxa"/>
            <w:tcBorders>
              <w:top w:val="single" w:color="000000" w:sz="4" w:space="0"/>
              <w:left w:val="single" w:color="000000" w:sz="4" w:space="0"/>
              <w:bottom w:val="single" w:color="000000" w:sz="4" w:space="0"/>
              <w:right w:val="single" w:color="000000" w:sz="4" w:space="0"/>
            </w:tcBorders>
            <w:vAlign w:val="center"/>
          </w:tcPr>
          <w:p w14:paraId="42E2D86F">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末端截流</w:t>
            </w:r>
          </w:p>
        </w:tc>
      </w:tr>
      <w:tr w14:paraId="6D389A21">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60833233">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1518233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MS21</w:t>
            </w:r>
          </w:p>
        </w:tc>
        <w:tc>
          <w:tcPr>
            <w:tcW w:w="3969" w:type="dxa"/>
            <w:tcBorders>
              <w:top w:val="single" w:color="000000" w:sz="4" w:space="0"/>
              <w:left w:val="single" w:color="000000" w:sz="4" w:space="0"/>
              <w:bottom w:val="single" w:color="000000" w:sz="4" w:space="0"/>
              <w:right w:val="single" w:color="000000" w:sz="4" w:space="0"/>
            </w:tcBorders>
            <w:vAlign w:val="center"/>
          </w:tcPr>
          <w:p w14:paraId="051AA158">
            <w:pPr>
              <w:spacing w:after="0" w:line="240" w:lineRule="auto"/>
              <w:jc w:val="center"/>
              <w:rPr>
                <w:rFonts w:ascii="Times New Roman" w:hAnsi="Times New Roman" w:cs="Times New Roman"/>
                <w:position w:val="-1"/>
                <w:sz w:val="21"/>
                <w:szCs w:val="21"/>
                <w:lang w:eastAsia="zh-CN"/>
              </w:rPr>
            </w:pPr>
            <w:r>
              <w:rPr>
                <w:rFonts w:ascii="Times New Roman" w:hAnsi="Times New Roman" w:cs="Times New Roman"/>
                <w:position w:val="-1"/>
                <w:sz w:val="21"/>
                <w:szCs w:val="21"/>
                <w:lang w:eastAsia="zh-CN"/>
              </w:rPr>
              <w:t>芒市大街与南麻河交口向南120m</w:t>
            </w:r>
          </w:p>
        </w:tc>
        <w:tc>
          <w:tcPr>
            <w:tcW w:w="3589" w:type="dxa"/>
            <w:tcBorders>
              <w:top w:val="single" w:color="000000" w:sz="4" w:space="0"/>
              <w:left w:val="single" w:color="000000" w:sz="4" w:space="0"/>
              <w:bottom w:val="single" w:color="000000" w:sz="4" w:space="0"/>
              <w:right w:val="single" w:color="000000" w:sz="4" w:space="0"/>
            </w:tcBorders>
            <w:vAlign w:val="center"/>
          </w:tcPr>
          <w:p w14:paraId="6072B3FE">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新建浮筒阀污水截流井</w:t>
            </w:r>
          </w:p>
        </w:tc>
      </w:tr>
      <w:tr w14:paraId="3C45764F">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076DAFB2">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17F8838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MS22</w:t>
            </w:r>
          </w:p>
        </w:tc>
        <w:tc>
          <w:tcPr>
            <w:tcW w:w="3969" w:type="dxa"/>
            <w:tcBorders>
              <w:top w:val="single" w:color="000000" w:sz="4" w:space="0"/>
              <w:left w:val="single" w:color="000000" w:sz="4" w:space="0"/>
              <w:bottom w:val="single" w:color="000000" w:sz="4" w:space="0"/>
              <w:right w:val="single" w:color="000000" w:sz="4" w:space="0"/>
            </w:tcBorders>
            <w:vAlign w:val="center"/>
          </w:tcPr>
          <w:p w14:paraId="01E65BC3">
            <w:pPr>
              <w:spacing w:after="0" w:line="240" w:lineRule="auto"/>
              <w:jc w:val="center"/>
              <w:rPr>
                <w:rFonts w:ascii="Times New Roman" w:hAnsi="Times New Roman" w:cs="Times New Roman"/>
                <w:position w:val="-1"/>
                <w:sz w:val="21"/>
                <w:szCs w:val="21"/>
                <w:lang w:eastAsia="zh-CN"/>
              </w:rPr>
            </w:pPr>
            <w:r>
              <w:rPr>
                <w:rFonts w:ascii="Times New Roman" w:hAnsi="Times New Roman" w:cs="Times New Roman"/>
                <w:position w:val="-1"/>
                <w:sz w:val="21"/>
                <w:szCs w:val="21"/>
                <w:lang w:eastAsia="zh-CN"/>
              </w:rPr>
              <w:t>芒市大街与南麻河交口向南180m</w:t>
            </w:r>
          </w:p>
        </w:tc>
        <w:tc>
          <w:tcPr>
            <w:tcW w:w="3589" w:type="dxa"/>
            <w:tcBorders>
              <w:top w:val="single" w:color="000000" w:sz="4" w:space="0"/>
              <w:left w:val="single" w:color="000000" w:sz="4" w:space="0"/>
              <w:bottom w:val="single" w:color="000000" w:sz="4" w:space="0"/>
              <w:right w:val="single" w:color="000000" w:sz="4" w:space="0"/>
            </w:tcBorders>
            <w:vAlign w:val="center"/>
          </w:tcPr>
          <w:p w14:paraId="3F2117A1">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新建浮筒阀污水截流井</w:t>
            </w:r>
          </w:p>
        </w:tc>
      </w:tr>
      <w:tr w14:paraId="6C1AF1E8">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4C02F18D">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62BC3257">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MS23</w:t>
            </w:r>
          </w:p>
        </w:tc>
        <w:tc>
          <w:tcPr>
            <w:tcW w:w="3969" w:type="dxa"/>
            <w:tcBorders>
              <w:top w:val="single" w:color="000000" w:sz="4" w:space="0"/>
              <w:left w:val="single" w:color="000000" w:sz="4" w:space="0"/>
              <w:bottom w:val="single" w:color="000000" w:sz="4" w:space="0"/>
              <w:right w:val="single" w:color="000000" w:sz="4" w:space="0"/>
            </w:tcBorders>
            <w:vAlign w:val="center"/>
          </w:tcPr>
          <w:p w14:paraId="249DAD62">
            <w:pPr>
              <w:spacing w:after="0" w:line="240" w:lineRule="auto"/>
              <w:jc w:val="center"/>
              <w:rPr>
                <w:rFonts w:ascii="Times New Roman" w:hAnsi="Times New Roman" w:cs="Times New Roman"/>
                <w:position w:val="-1"/>
                <w:sz w:val="21"/>
                <w:szCs w:val="21"/>
                <w:lang w:eastAsia="zh-CN"/>
              </w:rPr>
            </w:pPr>
            <w:r>
              <w:rPr>
                <w:rFonts w:ascii="Times New Roman" w:hAnsi="Times New Roman" w:cs="Times New Roman"/>
                <w:position w:val="-1"/>
                <w:sz w:val="21"/>
                <w:szCs w:val="21"/>
                <w:lang w:eastAsia="zh-CN"/>
              </w:rPr>
              <w:t>芒市大街与南麻河交口向南240m</w:t>
            </w:r>
          </w:p>
        </w:tc>
        <w:tc>
          <w:tcPr>
            <w:tcW w:w="3589" w:type="dxa"/>
            <w:tcBorders>
              <w:top w:val="single" w:color="000000" w:sz="4" w:space="0"/>
              <w:left w:val="single" w:color="000000" w:sz="4" w:space="0"/>
              <w:bottom w:val="single" w:color="000000" w:sz="4" w:space="0"/>
              <w:right w:val="single" w:color="000000" w:sz="4" w:space="0"/>
            </w:tcBorders>
            <w:vAlign w:val="center"/>
          </w:tcPr>
          <w:p w14:paraId="161DEC7C">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新建浮筒阀污水截流井</w:t>
            </w:r>
          </w:p>
        </w:tc>
      </w:tr>
      <w:tr w14:paraId="4F0FA6A0">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022B8D5B">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582CD51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MS24</w:t>
            </w:r>
          </w:p>
        </w:tc>
        <w:tc>
          <w:tcPr>
            <w:tcW w:w="3969" w:type="dxa"/>
            <w:tcBorders>
              <w:top w:val="single" w:color="000000" w:sz="4" w:space="0"/>
              <w:left w:val="single" w:color="000000" w:sz="4" w:space="0"/>
              <w:bottom w:val="single" w:color="000000" w:sz="4" w:space="0"/>
              <w:right w:val="single" w:color="000000" w:sz="4" w:space="0"/>
            </w:tcBorders>
            <w:vAlign w:val="center"/>
          </w:tcPr>
          <w:p w14:paraId="35E8A882">
            <w:pPr>
              <w:spacing w:after="0" w:line="240" w:lineRule="auto"/>
              <w:jc w:val="center"/>
              <w:rPr>
                <w:rFonts w:ascii="Times New Roman" w:hAnsi="Times New Roman" w:cs="Times New Roman"/>
                <w:position w:val="-1"/>
                <w:sz w:val="21"/>
                <w:szCs w:val="21"/>
                <w:lang w:eastAsia="zh-CN"/>
              </w:rPr>
            </w:pPr>
            <w:r>
              <w:rPr>
                <w:rFonts w:ascii="Times New Roman" w:hAnsi="Times New Roman" w:cs="Times New Roman"/>
                <w:position w:val="-1"/>
                <w:sz w:val="21"/>
                <w:szCs w:val="21"/>
                <w:lang w:eastAsia="zh-CN"/>
              </w:rPr>
              <w:t>芒市大街与南麻河交口向南300m</w:t>
            </w:r>
          </w:p>
        </w:tc>
        <w:tc>
          <w:tcPr>
            <w:tcW w:w="3589" w:type="dxa"/>
            <w:tcBorders>
              <w:top w:val="single" w:color="000000" w:sz="4" w:space="0"/>
              <w:left w:val="single" w:color="000000" w:sz="4" w:space="0"/>
              <w:bottom w:val="single" w:color="000000" w:sz="4" w:space="0"/>
              <w:right w:val="single" w:color="000000" w:sz="4" w:space="0"/>
            </w:tcBorders>
            <w:vAlign w:val="center"/>
          </w:tcPr>
          <w:p w14:paraId="23D922A1">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末端截流</w:t>
            </w:r>
          </w:p>
        </w:tc>
      </w:tr>
      <w:tr w14:paraId="789DA400">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4B458276">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34FD2C5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MS25</w:t>
            </w:r>
          </w:p>
        </w:tc>
        <w:tc>
          <w:tcPr>
            <w:tcW w:w="3969" w:type="dxa"/>
            <w:tcBorders>
              <w:top w:val="single" w:color="000000" w:sz="4" w:space="0"/>
              <w:left w:val="single" w:color="000000" w:sz="4" w:space="0"/>
              <w:bottom w:val="single" w:color="000000" w:sz="4" w:space="0"/>
              <w:right w:val="single" w:color="000000" w:sz="4" w:space="0"/>
            </w:tcBorders>
            <w:vAlign w:val="center"/>
          </w:tcPr>
          <w:p w14:paraId="569407BF">
            <w:pPr>
              <w:spacing w:after="0" w:line="240" w:lineRule="auto"/>
              <w:jc w:val="center"/>
              <w:rPr>
                <w:rFonts w:ascii="Times New Roman" w:hAnsi="Times New Roman" w:cs="Times New Roman"/>
                <w:position w:val="-1"/>
                <w:sz w:val="21"/>
                <w:szCs w:val="21"/>
                <w:lang w:eastAsia="zh-CN"/>
              </w:rPr>
            </w:pPr>
            <w:r>
              <w:rPr>
                <w:rFonts w:ascii="Times New Roman" w:hAnsi="Times New Roman" w:cs="Times New Roman"/>
                <w:position w:val="-1"/>
                <w:sz w:val="21"/>
                <w:szCs w:val="21"/>
                <w:lang w:eastAsia="zh-CN"/>
              </w:rPr>
              <w:t>芒市大街与南麻河交口向南340m</w:t>
            </w:r>
          </w:p>
        </w:tc>
        <w:tc>
          <w:tcPr>
            <w:tcW w:w="3589" w:type="dxa"/>
            <w:tcBorders>
              <w:top w:val="single" w:color="000000" w:sz="4" w:space="0"/>
              <w:left w:val="single" w:color="000000" w:sz="4" w:space="0"/>
              <w:bottom w:val="single" w:color="000000" w:sz="4" w:space="0"/>
              <w:right w:val="single" w:color="000000" w:sz="4" w:space="0"/>
            </w:tcBorders>
            <w:vAlign w:val="center"/>
          </w:tcPr>
          <w:p w14:paraId="2A0DB69B">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末端截流</w:t>
            </w:r>
          </w:p>
        </w:tc>
      </w:tr>
      <w:tr w14:paraId="7B8D85A3">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52348FC8">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3148E1E2">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MS26</w:t>
            </w:r>
          </w:p>
        </w:tc>
        <w:tc>
          <w:tcPr>
            <w:tcW w:w="3969" w:type="dxa"/>
            <w:tcBorders>
              <w:top w:val="single" w:color="000000" w:sz="4" w:space="0"/>
              <w:left w:val="single" w:color="000000" w:sz="4" w:space="0"/>
              <w:bottom w:val="single" w:color="000000" w:sz="4" w:space="0"/>
              <w:right w:val="single" w:color="000000" w:sz="4" w:space="0"/>
            </w:tcBorders>
            <w:vAlign w:val="center"/>
          </w:tcPr>
          <w:p w14:paraId="6C402821">
            <w:pPr>
              <w:spacing w:after="0" w:line="240" w:lineRule="auto"/>
              <w:jc w:val="center"/>
              <w:rPr>
                <w:rFonts w:ascii="Times New Roman" w:hAnsi="Times New Roman" w:cs="Times New Roman"/>
                <w:position w:val="-1"/>
                <w:sz w:val="21"/>
                <w:szCs w:val="21"/>
                <w:lang w:eastAsia="zh-CN"/>
              </w:rPr>
            </w:pPr>
            <w:r>
              <w:rPr>
                <w:rFonts w:ascii="Times New Roman" w:hAnsi="Times New Roman" w:cs="Times New Roman"/>
                <w:position w:val="-1"/>
                <w:sz w:val="21"/>
                <w:szCs w:val="21"/>
                <w:lang w:eastAsia="zh-CN"/>
              </w:rPr>
              <w:t>芒市大街与南麻河交口向南380m</w:t>
            </w:r>
          </w:p>
        </w:tc>
        <w:tc>
          <w:tcPr>
            <w:tcW w:w="3589" w:type="dxa"/>
            <w:tcBorders>
              <w:top w:val="single" w:color="000000" w:sz="4" w:space="0"/>
              <w:left w:val="single" w:color="000000" w:sz="4" w:space="0"/>
              <w:bottom w:val="single" w:color="000000" w:sz="4" w:space="0"/>
              <w:right w:val="single" w:color="000000" w:sz="4" w:space="0"/>
            </w:tcBorders>
            <w:vAlign w:val="center"/>
          </w:tcPr>
          <w:p w14:paraId="544A7241">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新建浮筒阀污水截流井</w:t>
            </w:r>
          </w:p>
        </w:tc>
      </w:tr>
      <w:tr w14:paraId="203C5974">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519E0F87">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1EAA105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MS27</w:t>
            </w:r>
          </w:p>
        </w:tc>
        <w:tc>
          <w:tcPr>
            <w:tcW w:w="3969" w:type="dxa"/>
            <w:tcBorders>
              <w:top w:val="single" w:color="000000" w:sz="4" w:space="0"/>
              <w:left w:val="single" w:color="000000" w:sz="4" w:space="0"/>
              <w:bottom w:val="single" w:color="000000" w:sz="4" w:space="0"/>
              <w:right w:val="single" w:color="000000" w:sz="4" w:space="0"/>
            </w:tcBorders>
            <w:vAlign w:val="center"/>
          </w:tcPr>
          <w:p w14:paraId="143ECA67">
            <w:pPr>
              <w:spacing w:after="0" w:line="240" w:lineRule="auto"/>
              <w:jc w:val="center"/>
              <w:rPr>
                <w:rFonts w:ascii="Times New Roman" w:hAnsi="Times New Roman" w:cs="Times New Roman"/>
                <w:position w:val="-1"/>
                <w:sz w:val="21"/>
                <w:szCs w:val="21"/>
                <w:lang w:eastAsia="zh-CN"/>
              </w:rPr>
            </w:pPr>
            <w:r>
              <w:rPr>
                <w:rFonts w:ascii="Times New Roman" w:hAnsi="Times New Roman" w:cs="Times New Roman"/>
                <w:position w:val="-1"/>
                <w:sz w:val="21"/>
                <w:szCs w:val="21"/>
                <w:lang w:eastAsia="zh-CN"/>
              </w:rPr>
              <w:t>芒市大街与阔时路交口向南110m</w:t>
            </w:r>
          </w:p>
        </w:tc>
        <w:tc>
          <w:tcPr>
            <w:tcW w:w="3589" w:type="dxa"/>
            <w:tcBorders>
              <w:top w:val="single" w:color="000000" w:sz="4" w:space="0"/>
              <w:left w:val="single" w:color="000000" w:sz="4" w:space="0"/>
              <w:bottom w:val="single" w:color="000000" w:sz="4" w:space="0"/>
              <w:right w:val="single" w:color="000000" w:sz="4" w:space="0"/>
            </w:tcBorders>
            <w:vAlign w:val="center"/>
          </w:tcPr>
          <w:p w14:paraId="189AB91C">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末端截流</w:t>
            </w:r>
          </w:p>
        </w:tc>
      </w:tr>
      <w:tr w14:paraId="6F2D2B87">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00EE6A15">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6A4ACE47">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MS28</w:t>
            </w:r>
          </w:p>
        </w:tc>
        <w:tc>
          <w:tcPr>
            <w:tcW w:w="3969" w:type="dxa"/>
            <w:tcBorders>
              <w:top w:val="single" w:color="000000" w:sz="4" w:space="0"/>
              <w:left w:val="single" w:color="000000" w:sz="4" w:space="0"/>
              <w:bottom w:val="single" w:color="000000" w:sz="4" w:space="0"/>
              <w:right w:val="single" w:color="000000" w:sz="4" w:space="0"/>
            </w:tcBorders>
            <w:vAlign w:val="center"/>
          </w:tcPr>
          <w:p w14:paraId="57CDDE34">
            <w:pPr>
              <w:spacing w:after="0" w:line="240" w:lineRule="auto"/>
              <w:jc w:val="center"/>
              <w:rPr>
                <w:rFonts w:ascii="Times New Roman" w:hAnsi="Times New Roman" w:cs="Times New Roman"/>
                <w:position w:val="-1"/>
                <w:sz w:val="21"/>
                <w:szCs w:val="21"/>
                <w:lang w:eastAsia="zh-CN"/>
              </w:rPr>
            </w:pPr>
            <w:r>
              <w:rPr>
                <w:rFonts w:ascii="Times New Roman" w:hAnsi="Times New Roman" w:cs="Times New Roman"/>
                <w:position w:val="-1"/>
                <w:sz w:val="21"/>
                <w:szCs w:val="21"/>
                <w:lang w:eastAsia="zh-CN"/>
              </w:rPr>
              <w:t>芒市大街与阔时路交口向南150m</w:t>
            </w:r>
          </w:p>
        </w:tc>
        <w:tc>
          <w:tcPr>
            <w:tcW w:w="3589" w:type="dxa"/>
            <w:tcBorders>
              <w:top w:val="single" w:color="000000" w:sz="4" w:space="0"/>
              <w:left w:val="single" w:color="000000" w:sz="4" w:space="0"/>
              <w:bottom w:val="single" w:color="000000" w:sz="4" w:space="0"/>
              <w:right w:val="single" w:color="000000" w:sz="4" w:space="0"/>
            </w:tcBorders>
            <w:vAlign w:val="center"/>
          </w:tcPr>
          <w:p w14:paraId="12BDEA53">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末端截流</w:t>
            </w:r>
          </w:p>
        </w:tc>
      </w:tr>
      <w:tr w14:paraId="54E38312">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261DEC7C">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4311430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MS29</w:t>
            </w:r>
          </w:p>
        </w:tc>
        <w:tc>
          <w:tcPr>
            <w:tcW w:w="3969" w:type="dxa"/>
            <w:tcBorders>
              <w:top w:val="single" w:color="000000" w:sz="4" w:space="0"/>
              <w:left w:val="single" w:color="000000" w:sz="4" w:space="0"/>
              <w:bottom w:val="single" w:color="000000" w:sz="4" w:space="0"/>
              <w:right w:val="single" w:color="000000" w:sz="4" w:space="0"/>
            </w:tcBorders>
            <w:vAlign w:val="center"/>
          </w:tcPr>
          <w:p w14:paraId="23264E28">
            <w:pPr>
              <w:spacing w:after="0" w:line="240" w:lineRule="auto"/>
              <w:jc w:val="center"/>
              <w:rPr>
                <w:rFonts w:ascii="Times New Roman" w:hAnsi="Times New Roman" w:cs="Times New Roman"/>
                <w:position w:val="-1"/>
                <w:sz w:val="21"/>
                <w:szCs w:val="21"/>
                <w:lang w:eastAsia="zh-CN"/>
              </w:rPr>
            </w:pPr>
            <w:r>
              <w:rPr>
                <w:rFonts w:ascii="Times New Roman" w:hAnsi="Times New Roman" w:cs="Times New Roman"/>
                <w:position w:val="-1"/>
                <w:sz w:val="21"/>
                <w:szCs w:val="21"/>
                <w:lang w:eastAsia="zh-CN"/>
              </w:rPr>
              <w:t>芒市大街与阔时路交口向南150m</w:t>
            </w:r>
          </w:p>
        </w:tc>
        <w:tc>
          <w:tcPr>
            <w:tcW w:w="3589" w:type="dxa"/>
            <w:tcBorders>
              <w:top w:val="single" w:color="000000" w:sz="4" w:space="0"/>
              <w:left w:val="single" w:color="000000" w:sz="4" w:space="0"/>
              <w:bottom w:val="single" w:color="000000" w:sz="4" w:space="0"/>
              <w:right w:val="single" w:color="000000" w:sz="4" w:space="0"/>
            </w:tcBorders>
            <w:vAlign w:val="center"/>
          </w:tcPr>
          <w:p w14:paraId="3A889573">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合流管注浆封堵</w:t>
            </w:r>
          </w:p>
        </w:tc>
      </w:tr>
      <w:tr w14:paraId="28F33E37">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686F98B3">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2DBB44C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MS30</w:t>
            </w:r>
          </w:p>
        </w:tc>
        <w:tc>
          <w:tcPr>
            <w:tcW w:w="3969" w:type="dxa"/>
            <w:tcBorders>
              <w:top w:val="single" w:color="000000" w:sz="4" w:space="0"/>
              <w:left w:val="single" w:color="000000" w:sz="4" w:space="0"/>
              <w:bottom w:val="single" w:color="000000" w:sz="4" w:space="0"/>
              <w:right w:val="single" w:color="000000" w:sz="4" w:space="0"/>
            </w:tcBorders>
            <w:vAlign w:val="center"/>
          </w:tcPr>
          <w:p w14:paraId="72B18223">
            <w:pPr>
              <w:spacing w:after="0" w:line="240" w:lineRule="auto"/>
              <w:jc w:val="center"/>
              <w:rPr>
                <w:rFonts w:ascii="Times New Roman" w:hAnsi="Times New Roman" w:cs="Times New Roman"/>
                <w:position w:val="-1"/>
                <w:sz w:val="21"/>
                <w:szCs w:val="21"/>
                <w:lang w:eastAsia="zh-CN"/>
              </w:rPr>
            </w:pPr>
            <w:r>
              <w:rPr>
                <w:rFonts w:ascii="Times New Roman" w:hAnsi="Times New Roman" w:cs="Times New Roman"/>
                <w:position w:val="-1"/>
                <w:sz w:val="21"/>
                <w:szCs w:val="21"/>
                <w:lang w:eastAsia="zh-CN"/>
              </w:rPr>
              <w:t>芒市大街与阔时路交口向南170m</w:t>
            </w:r>
          </w:p>
        </w:tc>
        <w:tc>
          <w:tcPr>
            <w:tcW w:w="3589" w:type="dxa"/>
            <w:tcBorders>
              <w:top w:val="single" w:color="000000" w:sz="4" w:space="0"/>
              <w:left w:val="single" w:color="000000" w:sz="4" w:space="0"/>
              <w:bottom w:val="single" w:color="000000" w:sz="4" w:space="0"/>
              <w:right w:val="single" w:color="000000" w:sz="4" w:space="0"/>
            </w:tcBorders>
            <w:vAlign w:val="center"/>
          </w:tcPr>
          <w:p w14:paraId="1EA8193A">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新建浮筒阀污水截流井</w:t>
            </w:r>
          </w:p>
        </w:tc>
      </w:tr>
      <w:tr w14:paraId="6A4730A7">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7DB135D8">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02687BC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MS31</w:t>
            </w:r>
          </w:p>
        </w:tc>
        <w:tc>
          <w:tcPr>
            <w:tcW w:w="3969" w:type="dxa"/>
            <w:tcBorders>
              <w:top w:val="single" w:color="000000" w:sz="4" w:space="0"/>
              <w:left w:val="single" w:color="000000" w:sz="4" w:space="0"/>
              <w:bottom w:val="single" w:color="000000" w:sz="4" w:space="0"/>
              <w:right w:val="single" w:color="000000" w:sz="4" w:space="0"/>
            </w:tcBorders>
            <w:vAlign w:val="center"/>
          </w:tcPr>
          <w:p w14:paraId="4A4E302B">
            <w:pPr>
              <w:spacing w:after="0" w:line="240" w:lineRule="auto"/>
              <w:jc w:val="center"/>
              <w:rPr>
                <w:rFonts w:ascii="Times New Roman" w:hAnsi="Times New Roman" w:cs="Times New Roman"/>
                <w:position w:val="-1"/>
                <w:sz w:val="21"/>
                <w:szCs w:val="21"/>
                <w:lang w:eastAsia="zh-CN"/>
              </w:rPr>
            </w:pPr>
            <w:r>
              <w:rPr>
                <w:rFonts w:ascii="Times New Roman" w:hAnsi="Times New Roman" w:cs="Times New Roman"/>
                <w:position w:val="-1"/>
                <w:sz w:val="21"/>
                <w:szCs w:val="21"/>
                <w:lang w:eastAsia="zh-CN"/>
              </w:rPr>
              <w:t>芒市大街与阿露窝罗路交口向南38m</w:t>
            </w:r>
          </w:p>
        </w:tc>
        <w:tc>
          <w:tcPr>
            <w:tcW w:w="3589" w:type="dxa"/>
            <w:tcBorders>
              <w:top w:val="single" w:color="000000" w:sz="4" w:space="0"/>
              <w:left w:val="single" w:color="000000" w:sz="4" w:space="0"/>
              <w:bottom w:val="single" w:color="000000" w:sz="4" w:space="0"/>
              <w:right w:val="single" w:color="000000" w:sz="4" w:space="0"/>
            </w:tcBorders>
            <w:vAlign w:val="center"/>
          </w:tcPr>
          <w:p w14:paraId="3FCFADC0">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末端截流</w:t>
            </w:r>
          </w:p>
        </w:tc>
      </w:tr>
      <w:tr w14:paraId="4491CBE0">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61BF9A3C">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60804353">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MS32</w:t>
            </w:r>
          </w:p>
        </w:tc>
        <w:tc>
          <w:tcPr>
            <w:tcW w:w="3969" w:type="dxa"/>
            <w:tcBorders>
              <w:top w:val="single" w:color="000000" w:sz="4" w:space="0"/>
              <w:left w:val="single" w:color="000000" w:sz="4" w:space="0"/>
              <w:bottom w:val="single" w:color="000000" w:sz="4" w:space="0"/>
              <w:right w:val="single" w:color="000000" w:sz="4" w:space="0"/>
            </w:tcBorders>
            <w:vAlign w:val="center"/>
          </w:tcPr>
          <w:p w14:paraId="567DEDD3">
            <w:pPr>
              <w:spacing w:after="0" w:line="240" w:lineRule="auto"/>
              <w:jc w:val="center"/>
              <w:rPr>
                <w:rFonts w:ascii="Times New Roman" w:hAnsi="Times New Roman" w:cs="Times New Roman"/>
                <w:position w:val="-1"/>
                <w:sz w:val="21"/>
                <w:szCs w:val="21"/>
                <w:lang w:eastAsia="zh-CN"/>
              </w:rPr>
            </w:pPr>
            <w:r>
              <w:rPr>
                <w:rFonts w:ascii="Times New Roman" w:hAnsi="Times New Roman" w:cs="Times New Roman"/>
                <w:position w:val="-1"/>
                <w:sz w:val="21"/>
                <w:szCs w:val="21"/>
                <w:lang w:eastAsia="zh-CN"/>
              </w:rPr>
              <w:t>芒市大街与阿露窝罗路交口向南80m</w:t>
            </w:r>
          </w:p>
        </w:tc>
        <w:tc>
          <w:tcPr>
            <w:tcW w:w="3589" w:type="dxa"/>
            <w:tcBorders>
              <w:top w:val="single" w:color="000000" w:sz="4" w:space="0"/>
              <w:left w:val="single" w:color="000000" w:sz="4" w:space="0"/>
              <w:bottom w:val="single" w:color="000000" w:sz="4" w:space="0"/>
              <w:right w:val="single" w:color="000000" w:sz="4" w:space="0"/>
            </w:tcBorders>
            <w:vAlign w:val="center"/>
          </w:tcPr>
          <w:p w14:paraId="43543298">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末端截流</w:t>
            </w:r>
          </w:p>
        </w:tc>
      </w:tr>
      <w:tr w14:paraId="2D276223">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0E8E3D84">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04C4A639">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MS33</w:t>
            </w:r>
          </w:p>
        </w:tc>
        <w:tc>
          <w:tcPr>
            <w:tcW w:w="3969" w:type="dxa"/>
            <w:tcBorders>
              <w:top w:val="single" w:color="000000" w:sz="4" w:space="0"/>
              <w:left w:val="single" w:color="000000" w:sz="4" w:space="0"/>
              <w:bottom w:val="single" w:color="000000" w:sz="4" w:space="0"/>
              <w:right w:val="single" w:color="000000" w:sz="4" w:space="0"/>
            </w:tcBorders>
            <w:vAlign w:val="center"/>
          </w:tcPr>
          <w:p w14:paraId="0155372D">
            <w:pPr>
              <w:spacing w:after="0" w:line="240" w:lineRule="auto"/>
              <w:jc w:val="center"/>
              <w:rPr>
                <w:rFonts w:ascii="Times New Roman" w:hAnsi="Times New Roman" w:cs="Times New Roman"/>
                <w:position w:val="-1"/>
                <w:sz w:val="21"/>
                <w:szCs w:val="21"/>
                <w:lang w:eastAsia="zh-CN"/>
              </w:rPr>
            </w:pPr>
            <w:r>
              <w:rPr>
                <w:rFonts w:ascii="Times New Roman" w:hAnsi="Times New Roman" w:cs="Times New Roman"/>
                <w:position w:val="-1"/>
                <w:sz w:val="21"/>
                <w:szCs w:val="21"/>
                <w:lang w:eastAsia="zh-CN"/>
              </w:rPr>
              <w:t>芒市大街与阿露窝罗路交口向南130m</w:t>
            </w:r>
          </w:p>
        </w:tc>
        <w:tc>
          <w:tcPr>
            <w:tcW w:w="3589" w:type="dxa"/>
            <w:tcBorders>
              <w:top w:val="single" w:color="000000" w:sz="4" w:space="0"/>
              <w:left w:val="single" w:color="000000" w:sz="4" w:space="0"/>
              <w:bottom w:val="single" w:color="000000" w:sz="4" w:space="0"/>
              <w:right w:val="single" w:color="000000" w:sz="4" w:space="0"/>
            </w:tcBorders>
            <w:vAlign w:val="center"/>
          </w:tcPr>
          <w:p w14:paraId="72DEDEFC">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新建浮筒阀污水截流井</w:t>
            </w:r>
          </w:p>
        </w:tc>
      </w:tr>
      <w:tr w14:paraId="79E79CE5">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76ABB918">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市政</w:t>
            </w:r>
          </w:p>
        </w:tc>
        <w:tc>
          <w:tcPr>
            <w:tcW w:w="850" w:type="dxa"/>
            <w:tcBorders>
              <w:top w:val="single" w:color="000000" w:sz="4" w:space="0"/>
              <w:left w:val="single" w:color="000000" w:sz="4" w:space="0"/>
              <w:bottom w:val="single" w:color="000000" w:sz="4" w:space="0"/>
              <w:right w:val="single" w:color="000000" w:sz="4" w:space="0"/>
            </w:tcBorders>
            <w:vAlign w:val="center"/>
          </w:tcPr>
          <w:p w14:paraId="6675C411">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MS34</w:t>
            </w:r>
          </w:p>
        </w:tc>
        <w:tc>
          <w:tcPr>
            <w:tcW w:w="3969" w:type="dxa"/>
            <w:tcBorders>
              <w:top w:val="single" w:color="000000" w:sz="4" w:space="0"/>
              <w:left w:val="single" w:color="000000" w:sz="4" w:space="0"/>
              <w:bottom w:val="single" w:color="000000" w:sz="4" w:space="0"/>
              <w:right w:val="single" w:color="000000" w:sz="4" w:space="0"/>
            </w:tcBorders>
            <w:vAlign w:val="center"/>
          </w:tcPr>
          <w:p w14:paraId="491EDC19">
            <w:pPr>
              <w:spacing w:after="0" w:line="240" w:lineRule="auto"/>
              <w:jc w:val="center"/>
              <w:rPr>
                <w:rFonts w:ascii="Times New Roman" w:hAnsi="Times New Roman" w:cs="Times New Roman"/>
                <w:position w:val="-1"/>
                <w:sz w:val="21"/>
                <w:szCs w:val="21"/>
                <w:lang w:eastAsia="zh-CN"/>
              </w:rPr>
            </w:pPr>
            <w:r>
              <w:rPr>
                <w:rFonts w:ascii="Times New Roman" w:hAnsi="Times New Roman" w:cs="Times New Roman"/>
                <w:position w:val="-1"/>
                <w:sz w:val="21"/>
                <w:szCs w:val="21"/>
                <w:lang w:eastAsia="zh-CN"/>
              </w:rPr>
              <w:t>芒市大街与阿露窝罗路交口向南145m</w:t>
            </w:r>
          </w:p>
        </w:tc>
        <w:tc>
          <w:tcPr>
            <w:tcW w:w="3589" w:type="dxa"/>
            <w:tcBorders>
              <w:top w:val="single" w:color="000000" w:sz="4" w:space="0"/>
              <w:left w:val="single" w:color="000000" w:sz="4" w:space="0"/>
              <w:bottom w:val="single" w:color="000000" w:sz="4" w:space="0"/>
              <w:right w:val="single" w:color="000000" w:sz="4" w:space="0"/>
            </w:tcBorders>
            <w:vAlign w:val="center"/>
          </w:tcPr>
          <w:p w14:paraId="38F14068">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污水管注浆封堵</w:t>
            </w:r>
          </w:p>
        </w:tc>
      </w:tr>
      <w:tr w14:paraId="477BFF1F">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3FAB29C2">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0F9CD72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MS35</w:t>
            </w:r>
          </w:p>
        </w:tc>
        <w:tc>
          <w:tcPr>
            <w:tcW w:w="3969" w:type="dxa"/>
            <w:tcBorders>
              <w:top w:val="single" w:color="000000" w:sz="4" w:space="0"/>
              <w:left w:val="single" w:color="000000" w:sz="4" w:space="0"/>
              <w:bottom w:val="single" w:color="000000" w:sz="4" w:space="0"/>
              <w:right w:val="single" w:color="000000" w:sz="4" w:space="0"/>
            </w:tcBorders>
            <w:vAlign w:val="center"/>
          </w:tcPr>
          <w:p w14:paraId="3E1A91C9">
            <w:pPr>
              <w:spacing w:after="0" w:line="240" w:lineRule="auto"/>
              <w:jc w:val="center"/>
              <w:rPr>
                <w:rFonts w:ascii="Times New Roman" w:hAnsi="Times New Roman" w:cs="Times New Roman"/>
                <w:position w:val="-1"/>
                <w:sz w:val="21"/>
                <w:szCs w:val="21"/>
                <w:lang w:eastAsia="zh-CN"/>
              </w:rPr>
            </w:pPr>
            <w:r>
              <w:rPr>
                <w:rFonts w:ascii="Times New Roman" w:hAnsi="Times New Roman" w:cs="Times New Roman"/>
                <w:position w:val="-1"/>
                <w:sz w:val="21"/>
                <w:szCs w:val="21"/>
                <w:lang w:eastAsia="zh-CN"/>
              </w:rPr>
              <w:t>芒市大街与阿露窝罗路交口向南200m</w:t>
            </w:r>
          </w:p>
        </w:tc>
        <w:tc>
          <w:tcPr>
            <w:tcW w:w="3589" w:type="dxa"/>
            <w:tcBorders>
              <w:top w:val="single" w:color="000000" w:sz="4" w:space="0"/>
              <w:left w:val="single" w:color="000000" w:sz="4" w:space="0"/>
              <w:bottom w:val="single" w:color="000000" w:sz="4" w:space="0"/>
              <w:right w:val="single" w:color="000000" w:sz="4" w:space="0"/>
            </w:tcBorders>
            <w:vAlign w:val="center"/>
          </w:tcPr>
          <w:p w14:paraId="7FC98220">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新建浮筒阀污水截流井</w:t>
            </w:r>
          </w:p>
        </w:tc>
      </w:tr>
      <w:tr w14:paraId="2C0BF2CF">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69B062A1">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市政</w:t>
            </w:r>
          </w:p>
        </w:tc>
        <w:tc>
          <w:tcPr>
            <w:tcW w:w="850" w:type="dxa"/>
            <w:tcBorders>
              <w:top w:val="single" w:color="000000" w:sz="4" w:space="0"/>
              <w:left w:val="single" w:color="000000" w:sz="4" w:space="0"/>
              <w:bottom w:val="single" w:color="000000" w:sz="4" w:space="0"/>
              <w:right w:val="single" w:color="000000" w:sz="4" w:space="0"/>
            </w:tcBorders>
            <w:vAlign w:val="center"/>
          </w:tcPr>
          <w:p w14:paraId="43FFFC89">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MS36</w:t>
            </w:r>
          </w:p>
        </w:tc>
        <w:tc>
          <w:tcPr>
            <w:tcW w:w="3969" w:type="dxa"/>
            <w:tcBorders>
              <w:top w:val="single" w:color="000000" w:sz="4" w:space="0"/>
              <w:left w:val="single" w:color="000000" w:sz="4" w:space="0"/>
              <w:bottom w:val="single" w:color="000000" w:sz="4" w:space="0"/>
              <w:right w:val="single" w:color="000000" w:sz="4" w:space="0"/>
            </w:tcBorders>
            <w:vAlign w:val="center"/>
          </w:tcPr>
          <w:p w14:paraId="4227A875">
            <w:pPr>
              <w:spacing w:after="0" w:line="240" w:lineRule="auto"/>
              <w:jc w:val="center"/>
              <w:rPr>
                <w:rFonts w:ascii="Times New Roman" w:hAnsi="Times New Roman" w:cs="Times New Roman"/>
                <w:position w:val="-1"/>
                <w:sz w:val="21"/>
                <w:szCs w:val="21"/>
                <w:lang w:eastAsia="zh-CN"/>
              </w:rPr>
            </w:pPr>
            <w:r>
              <w:rPr>
                <w:rFonts w:ascii="Times New Roman" w:hAnsi="Times New Roman" w:cs="Times New Roman"/>
                <w:position w:val="-1"/>
                <w:sz w:val="21"/>
                <w:szCs w:val="21"/>
                <w:lang w:eastAsia="zh-CN"/>
              </w:rPr>
              <w:t>芒市大街与胞波路交口</w:t>
            </w:r>
          </w:p>
        </w:tc>
        <w:tc>
          <w:tcPr>
            <w:tcW w:w="3589" w:type="dxa"/>
            <w:tcBorders>
              <w:top w:val="single" w:color="000000" w:sz="4" w:space="0"/>
              <w:left w:val="single" w:color="000000" w:sz="4" w:space="0"/>
              <w:bottom w:val="single" w:color="000000" w:sz="4" w:space="0"/>
              <w:right w:val="single" w:color="000000" w:sz="4" w:space="0"/>
            </w:tcBorders>
            <w:vAlign w:val="center"/>
          </w:tcPr>
          <w:p w14:paraId="52F3D5FD">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雨水管拆除新建排口</w:t>
            </w:r>
          </w:p>
        </w:tc>
      </w:tr>
      <w:tr w14:paraId="49A2BD7C">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4DF40FDF">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市政</w:t>
            </w:r>
          </w:p>
        </w:tc>
        <w:tc>
          <w:tcPr>
            <w:tcW w:w="850" w:type="dxa"/>
            <w:tcBorders>
              <w:top w:val="single" w:color="000000" w:sz="4" w:space="0"/>
              <w:left w:val="single" w:color="000000" w:sz="4" w:space="0"/>
              <w:bottom w:val="single" w:color="000000" w:sz="4" w:space="0"/>
              <w:right w:val="single" w:color="000000" w:sz="4" w:space="0"/>
            </w:tcBorders>
            <w:vAlign w:val="center"/>
          </w:tcPr>
          <w:p w14:paraId="63DBD7C9">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MS37</w:t>
            </w:r>
          </w:p>
        </w:tc>
        <w:tc>
          <w:tcPr>
            <w:tcW w:w="3969" w:type="dxa"/>
            <w:tcBorders>
              <w:top w:val="single" w:color="000000" w:sz="4" w:space="0"/>
              <w:left w:val="single" w:color="000000" w:sz="4" w:space="0"/>
              <w:bottom w:val="single" w:color="000000" w:sz="4" w:space="0"/>
              <w:right w:val="single" w:color="000000" w:sz="4" w:space="0"/>
            </w:tcBorders>
            <w:vAlign w:val="center"/>
          </w:tcPr>
          <w:p w14:paraId="46391C6D">
            <w:pPr>
              <w:spacing w:after="0" w:line="240" w:lineRule="auto"/>
              <w:jc w:val="center"/>
              <w:rPr>
                <w:rFonts w:ascii="Times New Roman" w:hAnsi="Times New Roman" w:cs="Times New Roman"/>
                <w:position w:val="-1"/>
                <w:sz w:val="21"/>
                <w:szCs w:val="21"/>
                <w:lang w:eastAsia="zh-CN"/>
              </w:rPr>
            </w:pPr>
            <w:r>
              <w:rPr>
                <w:rFonts w:ascii="Times New Roman" w:hAnsi="Times New Roman" w:cs="Times New Roman"/>
                <w:position w:val="-1"/>
                <w:sz w:val="21"/>
                <w:szCs w:val="21"/>
                <w:lang w:eastAsia="zh-CN"/>
              </w:rPr>
              <w:t>芒市大街与翡翠路交口向北50m</w:t>
            </w:r>
          </w:p>
        </w:tc>
        <w:tc>
          <w:tcPr>
            <w:tcW w:w="3589" w:type="dxa"/>
            <w:tcBorders>
              <w:top w:val="single" w:color="000000" w:sz="4" w:space="0"/>
              <w:left w:val="single" w:color="000000" w:sz="4" w:space="0"/>
              <w:bottom w:val="single" w:color="000000" w:sz="4" w:space="0"/>
              <w:right w:val="single" w:color="000000" w:sz="4" w:space="0"/>
            </w:tcBorders>
            <w:vAlign w:val="center"/>
          </w:tcPr>
          <w:p w14:paraId="03A6424D">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现状污水管改接至新建污水管</w:t>
            </w:r>
          </w:p>
        </w:tc>
      </w:tr>
      <w:tr w14:paraId="47550F68">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2F9F3AE1">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市政</w:t>
            </w:r>
          </w:p>
        </w:tc>
        <w:tc>
          <w:tcPr>
            <w:tcW w:w="850" w:type="dxa"/>
            <w:tcBorders>
              <w:top w:val="single" w:color="000000" w:sz="4" w:space="0"/>
              <w:left w:val="single" w:color="000000" w:sz="4" w:space="0"/>
              <w:bottom w:val="single" w:color="000000" w:sz="4" w:space="0"/>
              <w:right w:val="single" w:color="000000" w:sz="4" w:space="0"/>
            </w:tcBorders>
            <w:vAlign w:val="center"/>
          </w:tcPr>
          <w:p w14:paraId="1492B470">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MS38</w:t>
            </w:r>
          </w:p>
        </w:tc>
        <w:tc>
          <w:tcPr>
            <w:tcW w:w="3969" w:type="dxa"/>
            <w:tcBorders>
              <w:top w:val="single" w:color="000000" w:sz="4" w:space="0"/>
              <w:left w:val="single" w:color="000000" w:sz="4" w:space="0"/>
              <w:bottom w:val="single" w:color="000000" w:sz="4" w:space="0"/>
              <w:right w:val="single" w:color="000000" w:sz="4" w:space="0"/>
            </w:tcBorders>
            <w:vAlign w:val="center"/>
          </w:tcPr>
          <w:p w14:paraId="426E5563">
            <w:pPr>
              <w:spacing w:after="0" w:line="240" w:lineRule="auto"/>
              <w:jc w:val="center"/>
              <w:rPr>
                <w:rFonts w:ascii="Times New Roman" w:hAnsi="Times New Roman" w:cs="Times New Roman"/>
                <w:position w:val="-1"/>
                <w:sz w:val="21"/>
                <w:szCs w:val="21"/>
                <w:lang w:eastAsia="zh-CN"/>
              </w:rPr>
            </w:pPr>
            <w:r>
              <w:rPr>
                <w:rFonts w:ascii="Times New Roman" w:hAnsi="Times New Roman" w:cs="Times New Roman"/>
                <w:position w:val="-1"/>
                <w:sz w:val="21"/>
                <w:szCs w:val="21"/>
                <w:lang w:eastAsia="zh-CN"/>
              </w:rPr>
              <w:t>芒市大街与翡翠路交口向南80m</w:t>
            </w:r>
          </w:p>
        </w:tc>
        <w:tc>
          <w:tcPr>
            <w:tcW w:w="3589" w:type="dxa"/>
            <w:tcBorders>
              <w:top w:val="single" w:color="000000" w:sz="4" w:space="0"/>
              <w:left w:val="single" w:color="000000" w:sz="4" w:space="0"/>
              <w:bottom w:val="single" w:color="000000" w:sz="4" w:space="0"/>
              <w:right w:val="single" w:color="000000" w:sz="4" w:space="0"/>
            </w:tcBorders>
            <w:vAlign w:val="center"/>
          </w:tcPr>
          <w:p w14:paraId="1627E0EB">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现状污水管改接</w:t>
            </w:r>
          </w:p>
        </w:tc>
      </w:tr>
      <w:tr w14:paraId="33424F47">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55212A27">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531E79D7">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MS39</w:t>
            </w:r>
          </w:p>
        </w:tc>
        <w:tc>
          <w:tcPr>
            <w:tcW w:w="3969" w:type="dxa"/>
            <w:tcBorders>
              <w:top w:val="single" w:color="000000" w:sz="4" w:space="0"/>
              <w:left w:val="single" w:color="000000" w:sz="4" w:space="0"/>
              <w:bottom w:val="single" w:color="000000" w:sz="4" w:space="0"/>
              <w:right w:val="single" w:color="000000" w:sz="4" w:space="0"/>
            </w:tcBorders>
            <w:vAlign w:val="center"/>
          </w:tcPr>
          <w:p w14:paraId="3DE30646">
            <w:pPr>
              <w:spacing w:after="0" w:line="240" w:lineRule="auto"/>
              <w:jc w:val="center"/>
              <w:rPr>
                <w:rFonts w:ascii="Times New Roman" w:hAnsi="Times New Roman" w:cs="Times New Roman"/>
                <w:position w:val="-1"/>
                <w:sz w:val="21"/>
                <w:szCs w:val="21"/>
                <w:lang w:eastAsia="zh-CN"/>
              </w:rPr>
            </w:pPr>
            <w:r>
              <w:rPr>
                <w:rFonts w:ascii="Times New Roman" w:hAnsi="Times New Roman" w:cs="Times New Roman"/>
                <w:position w:val="-1"/>
                <w:sz w:val="21"/>
                <w:szCs w:val="21"/>
                <w:lang w:eastAsia="zh-CN"/>
              </w:rPr>
              <w:t>芒市大街与勐焕路交口向南50m</w:t>
            </w:r>
          </w:p>
        </w:tc>
        <w:tc>
          <w:tcPr>
            <w:tcW w:w="3589" w:type="dxa"/>
            <w:tcBorders>
              <w:top w:val="single" w:color="000000" w:sz="4" w:space="0"/>
              <w:left w:val="single" w:color="000000" w:sz="4" w:space="0"/>
              <w:bottom w:val="single" w:color="000000" w:sz="4" w:space="0"/>
              <w:right w:val="single" w:color="000000" w:sz="4" w:space="0"/>
            </w:tcBorders>
            <w:vAlign w:val="center"/>
          </w:tcPr>
          <w:p w14:paraId="0AD32AA4">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新建浮筒阀污水截流井</w:t>
            </w:r>
          </w:p>
        </w:tc>
      </w:tr>
      <w:tr w14:paraId="4991FA3D">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6E3F88B3">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503A448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MS40</w:t>
            </w:r>
          </w:p>
        </w:tc>
        <w:tc>
          <w:tcPr>
            <w:tcW w:w="3969" w:type="dxa"/>
            <w:tcBorders>
              <w:top w:val="single" w:color="000000" w:sz="4" w:space="0"/>
              <w:left w:val="single" w:color="000000" w:sz="4" w:space="0"/>
              <w:bottom w:val="single" w:color="000000" w:sz="4" w:space="0"/>
              <w:right w:val="single" w:color="000000" w:sz="4" w:space="0"/>
            </w:tcBorders>
            <w:vAlign w:val="center"/>
          </w:tcPr>
          <w:p w14:paraId="70BB4C9C">
            <w:pPr>
              <w:spacing w:after="0" w:line="240" w:lineRule="auto"/>
              <w:jc w:val="center"/>
              <w:rPr>
                <w:rFonts w:ascii="Times New Roman" w:hAnsi="Times New Roman" w:cs="Times New Roman"/>
                <w:position w:val="-1"/>
                <w:sz w:val="21"/>
                <w:szCs w:val="21"/>
                <w:lang w:eastAsia="zh-CN"/>
              </w:rPr>
            </w:pPr>
            <w:r>
              <w:rPr>
                <w:rFonts w:ascii="Times New Roman" w:hAnsi="Times New Roman" w:cs="Times New Roman"/>
                <w:position w:val="-1"/>
                <w:sz w:val="21"/>
                <w:szCs w:val="21"/>
                <w:lang w:eastAsia="zh-CN"/>
              </w:rPr>
              <w:t>芒市大街与勐焕路交口向南90m</w:t>
            </w:r>
          </w:p>
        </w:tc>
        <w:tc>
          <w:tcPr>
            <w:tcW w:w="3589" w:type="dxa"/>
            <w:tcBorders>
              <w:top w:val="single" w:color="000000" w:sz="4" w:space="0"/>
              <w:left w:val="single" w:color="000000" w:sz="4" w:space="0"/>
              <w:bottom w:val="single" w:color="000000" w:sz="4" w:space="0"/>
              <w:right w:val="single" w:color="000000" w:sz="4" w:space="0"/>
            </w:tcBorders>
            <w:vAlign w:val="center"/>
          </w:tcPr>
          <w:p w14:paraId="211323B7">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新建浮筒阀污水截流井</w:t>
            </w:r>
          </w:p>
        </w:tc>
      </w:tr>
      <w:tr w14:paraId="77B143F5">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780B01B2">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28C7E853">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MS41</w:t>
            </w:r>
          </w:p>
        </w:tc>
        <w:tc>
          <w:tcPr>
            <w:tcW w:w="3969" w:type="dxa"/>
            <w:tcBorders>
              <w:top w:val="single" w:color="000000" w:sz="4" w:space="0"/>
              <w:left w:val="single" w:color="000000" w:sz="4" w:space="0"/>
              <w:bottom w:val="single" w:color="000000" w:sz="4" w:space="0"/>
              <w:right w:val="single" w:color="000000" w:sz="4" w:space="0"/>
            </w:tcBorders>
            <w:vAlign w:val="center"/>
          </w:tcPr>
          <w:p w14:paraId="0781AD24">
            <w:pPr>
              <w:spacing w:after="0" w:line="240" w:lineRule="auto"/>
              <w:jc w:val="center"/>
              <w:rPr>
                <w:rFonts w:ascii="Times New Roman" w:hAnsi="Times New Roman" w:cs="Times New Roman"/>
                <w:position w:val="-1"/>
                <w:sz w:val="21"/>
                <w:szCs w:val="21"/>
                <w:lang w:eastAsia="zh-CN"/>
              </w:rPr>
            </w:pPr>
            <w:r>
              <w:rPr>
                <w:rFonts w:ascii="Times New Roman" w:hAnsi="Times New Roman" w:cs="Times New Roman"/>
                <w:position w:val="-1"/>
                <w:sz w:val="21"/>
                <w:szCs w:val="21"/>
                <w:lang w:eastAsia="zh-CN"/>
              </w:rPr>
              <w:t>芒市大街与勐焕路交口向南110m</w:t>
            </w:r>
          </w:p>
        </w:tc>
        <w:tc>
          <w:tcPr>
            <w:tcW w:w="3589" w:type="dxa"/>
            <w:tcBorders>
              <w:top w:val="single" w:color="000000" w:sz="4" w:space="0"/>
              <w:left w:val="single" w:color="000000" w:sz="4" w:space="0"/>
              <w:bottom w:val="single" w:color="000000" w:sz="4" w:space="0"/>
              <w:right w:val="single" w:color="000000" w:sz="4" w:space="0"/>
            </w:tcBorders>
            <w:vAlign w:val="center"/>
          </w:tcPr>
          <w:p w14:paraId="0659D21F">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新建浮筒阀污水截流井</w:t>
            </w:r>
          </w:p>
        </w:tc>
      </w:tr>
      <w:tr w14:paraId="45D67521">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05A39CDE">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24F07595">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MS42</w:t>
            </w:r>
          </w:p>
        </w:tc>
        <w:tc>
          <w:tcPr>
            <w:tcW w:w="3969" w:type="dxa"/>
            <w:tcBorders>
              <w:top w:val="single" w:color="000000" w:sz="4" w:space="0"/>
              <w:left w:val="single" w:color="000000" w:sz="4" w:space="0"/>
              <w:bottom w:val="single" w:color="000000" w:sz="4" w:space="0"/>
              <w:right w:val="single" w:color="000000" w:sz="4" w:space="0"/>
            </w:tcBorders>
            <w:vAlign w:val="center"/>
          </w:tcPr>
          <w:p w14:paraId="0B0CC1D4">
            <w:pPr>
              <w:spacing w:after="0" w:line="240" w:lineRule="auto"/>
              <w:jc w:val="center"/>
              <w:rPr>
                <w:rFonts w:ascii="Times New Roman" w:hAnsi="Times New Roman" w:cs="Times New Roman"/>
                <w:position w:val="-1"/>
                <w:sz w:val="21"/>
                <w:szCs w:val="21"/>
                <w:lang w:eastAsia="zh-CN"/>
              </w:rPr>
            </w:pPr>
            <w:r>
              <w:rPr>
                <w:rFonts w:ascii="Times New Roman" w:hAnsi="Times New Roman" w:cs="Times New Roman"/>
                <w:position w:val="-1"/>
                <w:sz w:val="21"/>
                <w:szCs w:val="21"/>
                <w:lang w:eastAsia="zh-CN"/>
              </w:rPr>
              <w:t>芒市大街与泰安路交口</w:t>
            </w:r>
          </w:p>
        </w:tc>
        <w:tc>
          <w:tcPr>
            <w:tcW w:w="3589" w:type="dxa"/>
            <w:tcBorders>
              <w:top w:val="single" w:color="000000" w:sz="4" w:space="0"/>
              <w:left w:val="single" w:color="000000" w:sz="4" w:space="0"/>
              <w:bottom w:val="single" w:color="000000" w:sz="4" w:space="0"/>
              <w:right w:val="single" w:color="000000" w:sz="4" w:space="0"/>
            </w:tcBorders>
            <w:vAlign w:val="center"/>
          </w:tcPr>
          <w:p w14:paraId="4C1DF526">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新建浮筒阀污水截流井</w:t>
            </w:r>
          </w:p>
        </w:tc>
      </w:tr>
      <w:tr w14:paraId="3A29242E">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1E20A579">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4961A9BF">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MS43</w:t>
            </w:r>
          </w:p>
        </w:tc>
        <w:tc>
          <w:tcPr>
            <w:tcW w:w="3969" w:type="dxa"/>
            <w:tcBorders>
              <w:top w:val="single" w:color="000000" w:sz="4" w:space="0"/>
              <w:left w:val="single" w:color="000000" w:sz="4" w:space="0"/>
              <w:bottom w:val="single" w:color="000000" w:sz="4" w:space="0"/>
              <w:right w:val="single" w:color="000000" w:sz="4" w:space="0"/>
            </w:tcBorders>
            <w:vAlign w:val="center"/>
          </w:tcPr>
          <w:p w14:paraId="38E3E535">
            <w:pPr>
              <w:spacing w:after="0" w:line="240" w:lineRule="auto"/>
              <w:jc w:val="center"/>
              <w:rPr>
                <w:rFonts w:ascii="Times New Roman" w:hAnsi="Times New Roman" w:cs="Times New Roman"/>
                <w:position w:val="-1"/>
                <w:sz w:val="21"/>
                <w:szCs w:val="21"/>
                <w:lang w:eastAsia="zh-CN"/>
              </w:rPr>
            </w:pPr>
            <w:r>
              <w:rPr>
                <w:rFonts w:ascii="Times New Roman" w:hAnsi="Times New Roman" w:cs="Times New Roman"/>
                <w:position w:val="-1"/>
                <w:sz w:val="21"/>
                <w:szCs w:val="21"/>
                <w:lang w:eastAsia="zh-CN"/>
              </w:rPr>
              <w:t>芒市大街与泰安路交口向南60m</w:t>
            </w:r>
          </w:p>
        </w:tc>
        <w:tc>
          <w:tcPr>
            <w:tcW w:w="3589" w:type="dxa"/>
            <w:tcBorders>
              <w:top w:val="single" w:color="000000" w:sz="4" w:space="0"/>
              <w:left w:val="single" w:color="000000" w:sz="4" w:space="0"/>
              <w:bottom w:val="single" w:color="000000" w:sz="4" w:space="0"/>
              <w:right w:val="single" w:color="000000" w:sz="4" w:space="0"/>
            </w:tcBorders>
            <w:vAlign w:val="center"/>
          </w:tcPr>
          <w:p w14:paraId="0F2A5A91">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新建浮筒阀污水截流井</w:t>
            </w:r>
          </w:p>
        </w:tc>
      </w:tr>
      <w:tr w14:paraId="390AE741">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294D6ACD">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35E50A6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MS44</w:t>
            </w:r>
          </w:p>
        </w:tc>
        <w:tc>
          <w:tcPr>
            <w:tcW w:w="3969" w:type="dxa"/>
            <w:tcBorders>
              <w:top w:val="single" w:color="000000" w:sz="4" w:space="0"/>
              <w:left w:val="single" w:color="000000" w:sz="4" w:space="0"/>
              <w:bottom w:val="single" w:color="000000" w:sz="4" w:space="0"/>
              <w:right w:val="single" w:color="000000" w:sz="4" w:space="0"/>
            </w:tcBorders>
            <w:vAlign w:val="center"/>
          </w:tcPr>
          <w:p w14:paraId="025B58B3">
            <w:pPr>
              <w:spacing w:after="0" w:line="240" w:lineRule="auto"/>
              <w:jc w:val="center"/>
              <w:rPr>
                <w:rFonts w:ascii="Times New Roman" w:hAnsi="Times New Roman" w:cs="Times New Roman"/>
                <w:position w:val="-1"/>
                <w:sz w:val="21"/>
                <w:szCs w:val="21"/>
                <w:lang w:eastAsia="zh-CN"/>
              </w:rPr>
            </w:pPr>
            <w:r>
              <w:rPr>
                <w:rFonts w:ascii="Times New Roman" w:hAnsi="Times New Roman" w:cs="Times New Roman"/>
                <w:position w:val="-1"/>
                <w:sz w:val="21"/>
                <w:szCs w:val="21"/>
                <w:lang w:eastAsia="zh-CN"/>
              </w:rPr>
              <w:t>芒市大街与目瑙纵歌路交口</w:t>
            </w:r>
          </w:p>
        </w:tc>
        <w:tc>
          <w:tcPr>
            <w:tcW w:w="3589" w:type="dxa"/>
            <w:tcBorders>
              <w:top w:val="single" w:color="000000" w:sz="4" w:space="0"/>
              <w:left w:val="single" w:color="000000" w:sz="4" w:space="0"/>
              <w:bottom w:val="single" w:color="000000" w:sz="4" w:space="0"/>
              <w:right w:val="single" w:color="000000" w:sz="4" w:space="0"/>
            </w:tcBorders>
            <w:vAlign w:val="center"/>
          </w:tcPr>
          <w:p w14:paraId="652DD41B">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新建浮筒阀污水截流井</w:t>
            </w:r>
          </w:p>
        </w:tc>
      </w:tr>
      <w:tr w14:paraId="28CF0544">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7BC03218">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45DE79D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MS45</w:t>
            </w:r>
          </w:p>
        </w:tc>
        <w:tc>
          <w:tcPr>
            <w:tcW w:w="3969" w:type="dxa"/>
            <w:tcBorders>
              <w:top w:val="single" w:color="000000" w:sz="4" w:space="0"/>
              <w:left w:val="single" w:color="000000" w:sz="4" w:space="0"/>
              <w:bottom w:val="single" w:color="000000" w:sz="4" w:space="0"/>
              <w:right w:val="single" w:color="000000" w:sz="4" w:space="0"/>
            </w:tcBorders>
            <w:vAlign w:val="center"/>
          </w:tcPr>
          <w:p w14:paraId="134B81A4">
            <w:pPr>
              <w:spacing w:after="0" w:line="240" w:lineRule="auto"/>
              <w:jc w:val="center"/>
              <w:rPr>
                <w:rFonts w:ascii="Times New Roman" w:hAnsi="Times New Roman" w:cs="Times New Roman"/>
                <w:position w:val="-1"/>
                <w:sz w:val="21"/>
                <w:szCs w:val="21"/>
                <w:lang w:eastAsia="zh-CN"/>
              </w:rPr>
            </w:pPr>
            <w:r>
              <w:rPr>
                <w:rFonts w:ascii="Times New Roman" w:hAnsi="Times New Roman" w:cs="Times New Roman"/>
                <w:position w:val="-1"/>
                <w:sz w:val="21"/>
                <w:szCs w:val="21"/>
                <w:lang w:eastAsia="zh-CN"/>
              </w:rPr>
              <w:t>芒市大街与人保路交口向北45</w:t>
            </w:r>
            <w:r>
              <w:rPr>
                <w:rFonts w:hint="eastAsia" w:ascii="Times New Roman" w:hAnsi="Times New Roman" w:cs="Times New Roman"/>
                <w:position w:val="-1"/>
                <w:sz w:val="21"/>
                <w:szCs w:val="21"/>
                <w:lang w:eastAsia="zh-CN"/>
              </w:rPr>
              <w:t>m</w:t>
            </w:r>
          </w:p>
        </w:tc>
        <w:tc>
          <w:tcPr>
            <w:tcW w:w="3589" w:type="dxa"/>
            <w:tcBorders>
              <w:top w:val="single" w:color="000000" w:sz="4" w:space="0"/>
              <w:left w:val="single" w:color="000000" w:sz="4" w:space="0"/>
              <w:bottom w:val="single" w:color="000000" w:sz="4" w:space="0"/>
              <w:right w:val="single" w:color="000000" w:sz="4" w:space="0"/>
            </w:tcBorders>
            <w:vAlign w:val="center"/>
          </w:tcPr>
          <w:p w14:paraId="2A272BA2">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管道注浆封堵</w:t>
            </w:r>
          </w:p>
        </w:tc>
      </w:tr>
      <w:tr w14:paraId="03DF8374">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015215D1">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75E2AE31">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MS46</w:t>
            </w:r>
          </w:p>
        </w:tc>
        <w:tc>
          <w:tcPr>
            <w:tcW w:w="3969" w:type="dxa"/>
            <w:tcBorders>
              <w:top w:val="single" w:color="000000" w:sz="4" w:space="0"/>
              <w:left w:val="single" w:color="000000" w:sz="4" w:space="0"/>
              <w:bottom w:val="single" w:color="000000" w:sz="4" w:space="0"/>
              <w:right w:val="single" w:color="000000" w:sz="4" w:space="0"/>
            </w:tcBorders>
            <w:vAlign w:val="center"/>
          </w:tcPr>
          <w:p w14:paraId="2AD0E36F">
            <w:pPr>
              <w:spacing w:after="0" w:line="240" w:lineRule="auto"/>
              <w:jc w:val="center"/>
              <w:rPr>
                <w:rFonts w:ascii="Times New Roman" w:hAnsi="Times New Roman" w:cs="Times New Roman"/>
                <w:position w:val="-1"/>
                <w:sz w:val="21"/>
                <w:szCs w:val="21"/>
                <w:lang w:eastAsia="zh-CN"/>
              </w:rPr>
            </w:pPr>
            <w:r>
              <w:rPr>
                <w:rFonts w:ascii="Times New Roman" w:hAnsi="Times New Roman" w:cs="Times New Roman"/>
                <w:position w:val="-1"/>
                <w:sz w:val="21"/>
                <w:szCs w:val="21"/>
                <w:lang w:eastAsia="zh-CN"/>
              </w:rPr>
              <w:t>芒市大街与人保路交口向南</w:t>
            </w:r>
            <w:r>
              <w:rPr>
                <w:rFonts w:hint="eastAsia" w:ascii="Times New Roman" w:hAnsi="Times New Roman" w:cs="Times New Roman"/>
                <w:position w:val="-1"/>
                <w:sz w:val="21"/>
                <w:szCs w:val="21"/>
                <w:lang w:eastAsia="zh-CN"/>
              </w:rPr>
              <w:t>20m</w:t>
            </w:r>
          </w:p>
        </w:tc>
        <w:tc>
          <w:tcPr>
            <w:tcW w:w="3589" w:type="dxa"/>
            <w:tcBorders>
              <w:top w:val="single" w:color="000000" w:sz="4" w:space="0"/>
              <w:left w:val="single" w:color="000000" w:sz="4" w:space="0"/>
              <w:bottom w:val="single" w:color="000000" w:sz="4" w:space="0"/>
              <w:right w:val="single" w:color="000000" w:sz="4" w:space="0"/>
            </w:tcBorders>
            <w:vAlign w:val="center"/>
          </w:tcPr>
          <w:p w14:paraId="7F7584F3">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末端截流</w:t>
            </w:r>
          </w:p>
        </w:tc>
      </w:tr>
      <w:tr w14:paraId="3EC8C398">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12F80567">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13668D0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MS47</w:t>
            </w:r>
          </w:p>
        </w:tc>
        <w:tc>
          <w:tcPr>
            <w:tcW w:w="3969" w:type="dxa"/>
            <w:tcBorders>
              <w:top w:val="single" w:color="000000" w:sz="4" w:space="0"/>
              <w:left w:val="single" w:color="000000" w:sz="4" w:space="0"/>
              <w:bottom w:val="single" w:color="000000" w:sz="4" w:space="0"/>
              <w:right w:val="single" w:color="000000" w:sz="4" w:space="0"/>
            </w:tcBorders>
            <w:vAlign w:val="center"/>
          </w:tcPr>
          <w:p w14:paraId="08CDECF8">
            <w:pPr>
              <w:spacing w:after="0" w:line="240" w:lineRule="auto"/>
              <w:jc w:val="center"/>
              <w:rPr>
                <w:rFonts w:ascii="Times New Roman" w:hAnsi="Times New Roman" w:cs="Times New Roman"/>
                <w:position w:val="-1"/>
                <w:sz w:val="21"/>
                <w:szCs w:val="21"/>
                <w:lang w:eastAsia="zh-CN"/>
              </w:rPr>
            </w:pPr>
            <w:r>
              <w:rPr>
                <w:rFonts w:ascii="Times New Roman" w:hAnsi="Times New Roman" w:cs="Times New Roman"/>
                <w:position w:val="-1"/>
                <w:sz w:val="21"/>
                <w:szCs w:val="21"/>
                <w:lang w:eastAsia="zh-CN"/>
              </w:rPr>
              <w:t>芒市大街与人保路交口向南</w:t>
            </w:r>
            <w:r>
              <w:rPr>
                <w:rFonts w:hint="eastAsia" w:ascii="Times New Roman" w:hAnsi="Times New Roman" w:cs="Times New Roman"/>
                <w:position w:val="-1"/>
                <w:sz w:val="21"/>
                <w:szCs w:val="21"/>
                <w:lang w:eastAsia="zh-CN"/>
              </w:rPr>
              <w:t>50m</w:t>
            </w:r>
          </w:p>
        </w:tc>
        <w:tc>
          <w:tcPr>
            <w:tcW w:w="3589" w:type="dxa"/>
            <w:tcBorders>
              <w:top w:val="single" w:color="000000" w:sz="4" w:space="0"/>
              <w:left w:val="single" w:color="000000" w:sz="4" w:space="0"/>
              <w:bottom w:val="single" w:color="000000" w:sz="4" w:space="0"/>
              <w:right w:val="single" w:color="000000" w:sz="4" w:space="0"/>
            </w:tcBorders>
            <w:vAlign w:val="center"/>
          </w:tcPr>
          <w:p w14:paraId="26B8F70A">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末端截流</w:t>
            </w:r>
          </w:p>
        </w:tc>
      </w:tr>
      <w:tr w14:paraId="0D4DC834">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16C4F018">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02C7B60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MS48</w:t>
            </w:r>
          </w:p>
        </w:tc>
        <w:tc>
          <w:tcPr>
            <w:tcW w:w="3969" w:type="dxa"/>
            <w:tcBorders>
              <w:top w:val="single" w:color="000000" w:sz="4" w:space="0"/>
              <w:left w:val="single" w:color="000000" w:sz="4" w:space="0"/>
              <w:bottom w:val="single" w:color="000000" w:sz="4" w:space="0"/>
              <w:right w:val="single" w:color="000000" w:sz="4" w:space="0"/>
            </w:tcBorders>
            <w:vAlign w:val="center"/>
          </w:tcPr>
          <w:p w14:paraId="31B0E1E2">
            <w:pPr>
              <w:spacing w:after="0" w:line="240" w:lineRule="auto"/>
              <w:jc w:val="center"/>
              <w:rPr>
                <w:rFonts w:ascii="Times New Roman" w:hAnsi="Times New Roman" w:cs="Times New Roman"/>
                <w:position w:val="-1"/>
                <w:sz w:val="21"/>
                <w:szCs w:val="21"/>
                <w:lang w:eastAsia="zh-CN"/>
              </w:rPr>
            </w:pPr>
            <w:r>
              <w:rPr>
                <w:rFonts w:ascii="Times New Roman" w:hAnsi="Times New Roman" w:cs="Times New Roman"/>
                <w:position w:val="-1"/>
                <w:sz w:val="21"/>
                <w:szCs w:val="21"/>
                <w:lang w:eastAsia="zh-CN"/>
              </w:rPr>
              <w:t>芒市大街与人保路交口向南</w:t>
            </w:r>
            <w:r>
              <w:rPr>
                <w:rFonts w:hint="eastAsia" w:ascii="Times New Roman" w:hAnsi="Times New Roman" w:cs="Times New Roman"/>
                <w:position w:val="-1"/>
                <w:sz w:val="21"/>
                <w:szCs w:val="21"/>
                <w:lang w:eastAsia="zh-CN"/>
              </w:rPr>
              <w:t>80m</w:t>
            </w:r>
          </w:p>
          <w:p w14:paraId="2C665C61">
            <w:pPr>
              <w:spacing w:after="0" w:line="240" w:lineRule="auto"/>
              <w:jc w:val="center"/>
              <w:rPr>
                <w:rFonts w:ascii="Times New Roman" w:hAnsi="Times New Roman" w:cs="Times New Roman"/>
                <w:position w:val="-1"/>
                <w:sz w:val="21"/>
                <w:szCs w:val="21"/>
                <w:lang w:eastAsia="zh-CN"/>
              </w:rPr>
            </w:pPr>
          </w:p>
        </w:tc>
        <w:tc>
          <w:tcPr>
            <w:tcW w:w="3589" w:type="dxa"/>
            <w:tcBorders>
              <w:top w:val="single" w:color="000000" w:sz="4" w:space="0"/>
              <w:left w:val="single" w:color="000000" w:sz="4" w:space="0"/>
              <w:bottom w:val="single" w:color="000000" w:sz="4" w:space="0"/>
              <w:right w:val="single" w:color="000000" w:sz="4" w:space="0"/>
            </w:tcBorders>
            <w:vAlign w:val="center"/>
          </w:tcPr>
          <w:p w14:paraId="14015630">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末端截流</w:t>
            </w:r>
          </w:p>
        </w:tc>
      </w:tr>
      <w:tr w14:paraId="53FA2D49">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473F1D88">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46B3FA1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MS49</w:t>
            </w:r>
          </w:p>
        </w:tc>
        <w:tc>
          <w:tcPr>
            <w:tcW w:w="3969" w:type="dxa"/>
            <w:tcBorders>
              <w:top w:val="single" w:color="000000" w:sz="4" w:space="0"/>
              <w:left w:val="single" w:color="000000" w:sz="4" w:space="0"/>
              <w:bottom w:val="single" w:color="000000" w:sz="4" w:space="0"/>
              <w:right w:val="single" w:color="000000" w:sz="4" w:space="0"/>
            </w:tcBorders>
            <w:vAlign w:val="center"/>
          </w:tcPr>
          <w:p w14:paraId="334EA7C7">
            <w:pPr>
              <w:spacing w:after="0" w:line="240" w:lineRule="auto"/>
              <w:jc w:val="center"/>
              <w:rPr>
                <w:rFonts w:ascii="Times New Roman" w:hAnsi="Times New Roman" w:cs="Times New Roman"/>
                <w:position w:val="-1"/>
                <w:sz w:val="21"/>
                <w:szCs w:val="21"/>
                <w:lang w:eastAsia="zh-CN"/>
              </w:rPr>
            </w:pPr>
            <w:r>
              <w:rPr>
                <w:rFonts w:ascii="Times New Roman" w:hAnsi="Times New Roman" w:cs="Times New Roman"/>
                <w:position w:val="-1"/>
                <w:sz w:val="21"/>
                <w:szCs w:val="21"/>
                <w:lang w:eastAsia="zh-CN"/>
              </w:rPr>
              <w:t>芒市大街与团结大街交口向北</w:t>
            </w:r>
            <w:r>
              <w:rPr>
                <w:rFonts w:hint="eastAsia" w:ascii="Times New Roman" w:hAnsi="Times New Roman" w:cs="Times New Roman"/>
                <w:position w:val="-1"/>
                <w:sz w:val="21"/>
                <w:szCs w:val="21"/>
                <w:lang w:eastAsia="zh-CN"/>
              </w:rPr>
              <w:t>60m</w:t>
            </w:r>
          </w:p>
          <w:p w14:paraId="1389F90F">
            <w:pPr>
              <w:spacing w:after="0" w:line="240" w:lineRule="auto"/>
              <w:jc w:val="center"/>
              <w:rPr>
                <w:rFonts w:ascii="Times New Roman" w:hAnsi="Times New Roman" w:cs="Times New Roman"/>
                <w:position w:val="-1"/>
                <w:sz w:val="21"/>
                <w:szCs w:val="21"/>
                <w:lang w:eastAsia="zh-CN"/>
              </w:rPr>
            </w:pPr>
          </w:p>
        </w:tc>
        <w:tc>
          <w:tcPr>
            <w:tcW w:w="3589" w:type="dxa"/>
            <w:tcBorders>
              <w:top w:val="single" w:color="000000" w:sz="4" w:space="0"/>
              <w:left w:val="single" w:color="000000" w:sz="4" w:space="0"/>
              <w:bottom w:val="single" w:color="000000" w:sz="4" w:space="0"/>
              <w:right w:val="single" w:color="000000" w:sz="4" w:space="0"/>
            </w:tcBorders>
            <w:vAlign w:val="center"/>
          </w:tcPr>
          <w:p w14:paraId="2498B659">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末端截流</w:t>
            </w:r>
          </w:p>
        </w:tc>
      </w:tr>
      <w:tr w14:paraId="7DB38043">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3C31330F">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76C3CBE1">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MS50</w:t>
            </w:r>
          </w:p>
        </w:tc>
        <w:tc>
          <w:tcPr>
            <w:tcW w:w="3969" w:type="dxa"/>
            <w:tcBorders>
              <w:top w:val="single" w:color="000000" w:sz="4" w:space="0"/>
              <w:left w:val="single" w:color="000000" w:sz="4" w:space="0"/>
              <w:bottom w:val="single" w:color="000000" w:sz="4" w:space="0"/>
              <w:right w:val="single" w:color="000000" w:sz="4" w:space="0"/>
            </w:tcBorders>
            <w:vAlign w:val="center"/>
          </w:tcPr>
          <w:p w14:paraId="0FD1D058">
            <w:pPr>
              <w:spacing w:after="0" w:line="240" w:lineRule="auto"/>
              <w:jc w:val="center"/>
              <w:rPr>
                <w:rFonts w:ascii="Times New Roman" w:hAnsi="Times New Roman" w:cs="Times New Roman"/>
                <w:position w:val="-1"/>
                <w:sz w:val="21"/>
                <w:szCs w:val="21"/>
                <w:lang w:eastAsia="zh-CN"/>
              </w:rPr>
            </w:pPr>
            <w:r>
              <w:rPr>
                <w:rFonts w:ascii="Times New Roman" w:hAnsi="Times New Roman" w:cs="Times New Roman"/>
                <w:position w:val="-1"/>
                <w:sz w:val="21"/>
                <w:szCs w:val="21"/>
                <w:lang w:eastAsia="zh-CN"/>
              </w:rPr>
              <w:t>芒市大街与团结大街交口向北</w:t>
            </w:r>
            <w:r>
              <w:rPr>
                <w:rFonts w:hint="eastAsia" w:ascii="Times New Roman" w:hAnsi="Times New Roman" w:cs="Times New Roman"/>
                <w:position w:val="-1"/>
                <w:sz w:val="21"/>
                <w:szCs w:val="21"/>
                <w:lang w:eastAsia="zh-CN"/>
              </w:rPr>
              <w:t>25m</w:t>
            </w:r>
          </w:p>
          <w:p w14:paraId="26DA2B9D">
            <w:pPr>
              <w:spacing w:after="0" w:line="240" w:lineRule="auto"/>
              <w:jc w:val="center"/>
              <w:rPr>
                <w:rFonts w:ascii="Times New Roman" w:hAnsi="Times New Roman" w:cs="Times New Roman"/>
                <w:position w:val="-1"/>
                <w:sz w:val="21"/>
                <w:szCs w:val="21"/>
                <w:lang w:eastAsia="zh-CN"/>
              </w:rPr>
            </w:pPr>
          </w:p>
        </w:tc>
        <w:tc>
          <w:tcPr>
            <w:tcW w:w="3589" w:type="dxa"/>
            <w:tcBorders>
              <w:top w:val="single" w:color="000000" w:sz="4" w:space="0"/>
              <w:left w:val="single" w:color="000000" w:sz="4" w:space="0"/>
              <w:bottom w:val="single" w:color="000000" w:sz="4" w:space="0"/>
              <w:right w:val="single" w:color="000000" w:sz="4" w:space="0"/>
            </w:tcBorders>
            <w:vAlign w:val="center"/>
          </w:tcPr>
          <w:p w14:paraId="45AF9A99">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末端截流</w:t>
            </w:r>
          </w:p>
        </w:tc>
      </w:tr>
      <w:tr w14:paraId="687FFBBF">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113E89BD">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市政</w:t>
            </w:r>
          </w:p>
        </w:tc>
        <w:tc>
          <w:tcPr>
            <w:tcW w:w="850" w:type="dxa"/>
            <w:tcBorders>
              <w:top w:val="single" w:color="000000" w:sz="4" w:space="0"/>
              <w:left w:val="single" w:color="000000" w:sz="4" w:space="0"/>
              <w:bottom w:val="single" w:color="000000" w:sz="4" w:space="0"/>
              <w:right w:val="single" w:color="000000" w:sz="4" w:space="0"/>
            </w:tcBorders>
            <w:vAlign w:val="center"/>
          </w:tcPr>
          <w:p w14:paraId="018CCEF1">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MS51</w:t>
            </w:r>
          </w:p>
        </w:tc>
        <w:tc>
          <w:tcPr>
            <w:tcW w:w="3969" w:type="dxa"/>
            <w:tcBorders>
              <w:top w:val="single" w:color="000000" w:sz="4" w:space="0"/>
              <w:left w:val="single" w:color="000000" w:sz="4" w:space="0"/>
              <w:bottom w:val="single" w:color="000000" w:sz="4" w:space="0"/>
              <w:right w:val="single" w:color="000000" w:sz="4" w:space="0"/>
            </w:tcBorders>
            <w:vAlign w:val="center"/>
          </w:tcPr>
          <w:p w14:paraId="4C53681F">
            <w:pPr>
              <w:spacing w:after="0" w:line="240" w:lineRule="auto"/>
              <w:jc w:val="center"/>
              <w:rPr>
                <w:rFonts w:ascii="Times New Roman" w:hAnsi="Times New Roman" w:cs="Times New Roman"/>
                <w:position w:val="-1"/>
                <w:sz w:val="21"/>
                <w:szCs w:val="21"/>
                <w:lang w:eastAsia="zh-CN"/>
              </w:rPr>
            </w:pPr>
            <w:r>
              <w:rPr>
                <w:rFonts w:ascii="Times New Roman" w:hAnsi="Times New Roman" w:cs="Times New Roman"/>
                <w:position w:val="-1"/>
                <w:sz w:val="21"/>
                <w:szCs w:val="21"/>
                <w:lang w:eastAsia="zh-CN"/>
              </w:rPr>
              <w:t>芒市大街与团结大街交口东北角</w:t>
            </w:r>
          </w:p>
        </w:tc>
        <w:tc>
          <w:tcPr>
            <w:tcW w:w="3589" w:type="dxa"/>
            <w:tcBorders>
              <w:top w:val="single" w:color="000000" w:sz="4" w:space="0"/>
              <w:left w:val="single" w:color="000000" w:sz="4" w:space="0"/>
              <w:bottom w:val="single" w:color="000000" w:sz="4" w:space="0"/>
              <w:right w:val="single" w:color="000000" w:sz="4" w:space="0"/>
            </w:tcBorders>
            <w:vAlign w:val="center"/>
          </w:tcPr>
          <w:p w14:paraId="4EA6D15F">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污水管注浆封堵</w:t>
            </w:r>
          </w:p>
        </w:tc>
      </w:tr>
      <w:tr w14:paraId="07BAB427">
        <w:tblPrEx>
          <w:tblCellMar>
            <w:top w:w="0" w:type="dxa"/>
            <w:left w:w="0" w:type="dxa"/>
            <w:bottom w:w="0" w:type="dxa"/>
            <w:right w:w="0" w:type="dxa"/>
          </w:tblCellMar>
        </w:tblPrEx>
        <w:trPr>
          <w:trHeight w:val="340" w:hRule="exact"/>
          <w:jc w:val="center"/>
        </w:trPr>
        <w:tc>
          <w:tcPr>
            <w:tcW w:w="9072" w:type="dxa"/>
            <w:gridSpan w:val="4"/>
            <w:tcBorders>
              <w:top w:val="single" w:color="000000" w:sz="4" w:space="0"/>
              <w:left w:val="single" w:color="000000" w:sz="4" w:space="0"/>
              <w:bottom w:val="single" w:color="000000" w:sz="4" w:space="0"/>
              <w:right w:val="single" w:color="000000" w:sz="4" w:space="0"/>
            </w:tcBorders>
            <w:vAlign w:val="center"/>
          </w:tcPr>
          <w:p w14:paraId="3D21A904">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spacing w:val="1"/>
                <w:position w:val="-2"/>
                <w:sz w:val="21"/>
                <w:szCs w:val="21"/>
                <w:lang w:eastAsia="zh-CN"/>
              </w:rPr>
              <w:t>金孔雀</w:t>
            </w:r>
            <w:r>
              <w:rPr>
                <w:rFonts w:ascii="Times New Roman" w:hAnsi="Times New Roman" w:cs="Times New Roman"/>
                <w:position w:val="-2"/>
                <w:sz w:val="21"/>
                <w:szCs w:val="21"/>
                <w:lang w:eastAsia="zh-CN"/>
              </w:rPr>
              <w:t>大街</w:t>
            </w:r>
            <w:r>
              <w:rPr>
                <w:rFonts w:ascii="Times New Roman" w:hAnsi="Times New Roman" w:cs="Times New Roman"/>
                <w:spacing w:val="1"/>
                <w:position w:val="-2"/>
                <w:sz w:val="21"/>
                <w:szCs w:val="21"/>
                <w:lang w:eastAsia="zh-CN"/>
              </w:rPr>
              <w:t>混接点</w:t>
            </w:r>
            <w:r>
              <w:rPr>
                <w:rFonts w:ascii="Times New Roman" w:hAnsi="Times New Roman" w:cs="Times New Roman"/>
                <w:position w:val="-2"/>
                <w:sz w:val="21"/>
                <w:szCs w:val="21"/>
                <w:lang w:eastAsia="zh-CN"/>
              </w:rPr>
              <w:t>改造</w:t>
            </w:r>
          </w:p>
        </w:tc>
      </w:tr>
      <w:tr w14:paraId="22D3C6FB">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06584BB6">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类型</w:t>
            </w:r>
          </w:p>
        </w:tc>
        <w:tc>
          <w:tcPr>
            <w:tcW w:w="850" w:type="dxa"/>
            <w:tcBorders>
              <w:top w:val="single" w:color="000000" w:sz="4" w:space="0"/>
              <w:left w:val="single" w:color="000000" w:sz="4" w:space="0"/>
              <w:bottom w:val="single" w:color="000000" w:sz="4" w:space="0"/>
              <w:right w:val="single" w:color="000000" w:sz="4" w:space="0"/>
            </w:tcBorders>
            <w:vAlign w:val="center"/>
          </w:tcPr>
          <w:p w14:paraId="1D977DA9">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编号</w:t>
            </w:r>
          </w:p>
        </w:tc>
        <w:tc>
          <w:tcPr>
            <w:tcW w:w="3969" w:type="dxa"/>
            <w:tcBorders>
              <w:top w:val="single" w:color="000000" w:sz="4" w:space="0"/>
              <w:left w:val="single" w:color="000000" w:sz="4" w:space="0"/>
              <w:bottom w:val="single" w:color="000000" w:sz="4" w:space="0"/>
              <w:right w:val="single" w:color="000000" w:sz="4" w:space="0"/>
            </w:tcBorders>
            <w:vAlign w:val="center"/>
          </w:tcPr>
          <w:p w14:paraId="410803FD">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混接点位置</w:t>
            </w:r>
          </w:p>
        </w:tc>
        <w:tc>
          <w:tcPr>
            <w:tcW w:w="3589" w:type="dxa"/>
            <w:tcBorders>
              <w:top w:val="single" w:color="000000" w:sz="4" w:space="0"/>
              <w:left w:val="single" w:color="000000" w:sz="4" w:space="0"/>
              <w:bottom w:val="single" w:color="000000" w:sz="4" w:space="0"/>
              <w:right w:val="single" w:color="000000" w:sz="4" w:space="0"/>
            </w:tcBorders>
            <w:vAlign w:val="center"/>
          </w:tcPr>
          <w:p w14:paraId="578E41E4">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工程内容</w:t>
            </w:r>
          </w:p>
        </w:tc>
      </w:tr>
      <w:tr w14:paraId="23EA690F">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51E7E983">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5B39799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J</w:t>
            </w:r>
            <w:r>
              <w:rPr>
                <w:rFonts w:ascii="Times New Roman" w:hAnsi="Times New Roman" w:cs="Times New Roman"/>
                <w:spacing w:val="-1"/>
                <w:sz w:val="21"/>
                <w:szCs w:val="21"/>
              </w:rPr>
              <w:t>K</w:t>
            </w:r>
            <w:r>
              <w:rPr>
                <w:rFonts w:ascii="Times New Roman" w:hAnsi="Times New Roman" w:cs="Times New Roman"/>
                <w:sz w:val="21"/>
                <w:szCs w:val="21"/>
              </w:rPr>
              <w:t>Q01</w:t>
            </w:r>
          </w:p>
        </w:tc>
        <w:tc>
          <w:tcPr>
            <w:tcW w:w="3969" w:type="dxa"/>
            <w:tcBorders>
              <w:top w:val="single" w:color="000000" w:sz="4" w:space="0"/>
              <w:left w:val="single" w:color="000000" w:sz="4" w:space="0"/>
              <w:bottom w:val="single" w:color="000000" w:sz="4" w:space="0"/>
              <w:right w:val="single" w:color="000000" w:sz="4" w:space="0"/>
            </w:tcBorders>
            <w:vAlign w:val="center"/>
          </w:tcPr>
          <w:p w14:paraId="3ED99F06">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金孔雀大街与环东路交口</w:t>
            </w:r>
            <w:r>
              <w:rPr>
                <w:rFonts w:ascii="Times New Roman" w:hAnsi="Times New Roman" w:cs="Times New Roman"/>
                <w:spacing w:val="1"/>
                <w:position w:val="-1"/>
                <w:sz w:val="21"/>
                <w:szCs w:val="21"/>
                <w:lang w:eastAsia="zh-CN"/>
              </w:rPr>
              <w:t>1</w:t>
            </w:r>
            <w:r>
              <w:rPr>
                <w:rFonts w:ascii="Times New Roman" w:hAnsi="Times New Roman" w:cs="Times New Roman"/>
                <w:spacing w:val="-1"/>
                <w:position w:val="-1"/>
                <w:sz w:val="21"/>
                <w:szCs w:val="21"/>
                <w:lang w:eastAsia="zh-CN"/>
              </w:rPr>
              <w:t>8</w:t>
            </w:r>
            <w:r>
              <w:rPr>
                <w:rFonts w:ascii="Times New Roman" w:hAnsi="Times New Roman" w:cs="Times New Roman"/>
                <w:spacing w:val="1"/>
                <w:position w:val="-1"/>
                <w:sz w:val="21"/>
                <w:szCs w:val="21"/>
                <w:lang w:eastAsia="zh-CN"/>
              </w:rPr>
              <w:t>0m</w:t>
            </w:r>
          </w:p>
        </w:tc>
        <w:tc>
          <w:tcPr>
            <w:tcW w:w="3589" w:type="dxa"/>
            <w:tcBorders>
              <w:top w:val="single" w:color="000000" w:sz="4" w:space="0"/>
              <w:left w:val="single" w:color="000000" w:sz="4" w:space="0"/>
              <w:bottom w:val="single" w:color="000000" w:sz="4" w:space="0"/>
              <w:right w:val="single" w:color="000000" w:sz="4" w:space="0"/>
            </w:tcBorders>
            <w:vAlign w:val="center"/>
          </w:tcPr>
          <w:p w14:paraId="4C4BA116">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末端截流</w:t>
            </w:r>
          </w:p>
        </w:tc>
      </w:tr>
      <w:tr w14:paraId="15E7F10C">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327890DF">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5A54BFF3">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J</w:t>
            </w:r>
            <w:r>
              <w:rPr>
                <w:rFonts w:ascii="Times New Roman" w:hAnsi="Times New Roman" w:cs="Times New Roman"/>
                <w:spacing w:val="-1"/>
                <w:sz w:val="21"/>
                <w:szCs w:val="21"/>
              </w:rPr>
              <w:t>K</w:t>
            </w:r>
            <w:r>
              <w:rPr>
                <w:rFonts w:ascii="Times New Roman" w:hAnsi="Times New Roman" w:cs="Times New Roman"/>
                <w:sz w:val="21"/>
                <w:szCs w:val="21"/>
              </w:rPr>
              <w:t>Q02</w:t>
            </w:r>
          </w:p>
        </w:tc>
        <w:tc>
          <w:tcPr>
            <w:tcW w:w="3969" w:type="dxa"/>
            <w:tcBorders>
              <w:top w:val="single" w:color="000000" w:sz="4" w:space="0"/>
              <w:left w:val="single" w:color="000000" w:sz="4" w:space="0"/>
              <w:bottom w:val="single" w:color="000000" w:sz="4" w:space="0"/>
              <w:right w:val="single" w:color="000000" w:sz="4" w:space="0"/>
            </w:tcBorders>
            <w:vAlign w:val="center"/>
          </w:tcPr>
          <w:p w14:paraId="2E009D61">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金孔雀大街与环东路交口</w:t>
            </w:r>
            <w:r>
              <w:rPr>
                <w:rFonts w:ascii="Times New Roman" w:hAnsi="Times New Roman" w:cs="Times New Roman"/>
                <w:spacing w:val="1"/>
                <w:position w:val="-1"/>
                <w:sz w:val="21"/>
                <w:szCs w:val="21"/>
                <w:lang w:eastAsia="zh-CN"/>
              </w:rPr>
              <w:t>2</w:t>
            </w:r>
            <w:r>
              <w:rPr>
                <w:rFonts w:ascii="Times New Roman" w:hAnsi="Times New Roman" w:cs="Times New Roman"/>
                <w:spacing w:val="-1"/>
                <w:position w:val="-1"/>
                <w:sz w:val="21"/>
                <w:szCs w:val="21"/>
                <w:lang w:eastAsia="zh-CN"/>
              </w:rPr>
              <w:t>0</w:t>
            </w:r>
            <w:r>
              <w:rPr>
                <w:rFonts w:ascii="Times New Roman" w:hAnsi="Times New Roman" w:cs="Times New Roman"/>
                <w:spacing w:val="1"/>
                <w:position w:val="-1"/>
                <w:sz w:val="21"/>
                <w:szCs w:val="21"/>
                <w:lang w:eastAsia="zh-CN"/>
              </w:rPr>
              <w:t>0m</w:t>
            </w:r>
          </w:p>
        </w:tc>
        <w:tc>
          <w:tcPr>
            <w:tcW w:w="3589" w:type="dxa"/>
            <w:tcBorders>
              <w:top w:val="single" w:color="000000" w:sz="4" w:space="0"/>
              <w:left w:val="single" w:color="000000" w:sz="4" w:space="0"/>
              <w:bottom w:val="single" w:color="000000" w:sz="4" w:space="0"/>
              <w:right w:val="single" w:color="000000" w:sz="4" w:space="0"/>
            </w:tcBorders>
            <w:vAlign w:val="center"/>
          </w:tcPr>
          <w:p w14:paraId="4B6FE763">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新建泵提污水截流井</w:t>
            </w:r>
          </w:p>
        </w:tc>
      </w:tr>
      <w:tr w14:paraId="20BD6321">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0DCF0D40">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43DA7AC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J</w:t>
            </w:r>
            <w:r>
              <w:rPr>
                <w:rFonts w:ascii="Times New Roman" w:hAnsi="Times New Roman" w:cs="Times New Roman"/>
                <w:spacing w:val="-1"/>
                <w:sz w:val="21"/>
                <w:szCs w:val="21"/>
              </w:rPr>
              <w:t>K</w:t>
            </w:r>
            <w:r>
              <w:rPr>
                <w:rFonts w:ascii="Times New Roman" w:hAnsi="Times New Roman" w:cs="Times New Roman"/>
                <w:sz w:val="21"/>
                <w:szCs w:val="21"/>
              </w:rPr>
              <w:t>Q03</w:t>
            </w:r>
          </w:p>
        </w:tc>
        <w:tc>
          <w:tcPr>
            <w:tcW w:w="3969" w:type="dxa"/>
            <w:tcBorders>
              <w:top w:val="single" w:color="000000" w:sz="4" w:space="0"/>
              <w:left w:val="single" w:color="000000" w:sz="4" w:space="0"/>
              <w:bottom w:val="single" w:color="000000" w:sz="4" w:space="0"/>
              <w:right w:val="single" w:color="000000" w:sz="4" w:space="0"/>
            </w:tcBorders>
            <w:vAlign w:val="center"/>
          </w:tcPr>
          <w:p w14:paraId="3778100C">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金孔雀大街与环东路交口</w:t>
            </w:r>
            <w:r>
              <w:rPr>
                <w:rFonts w:ascii="Times New Roman" w:hAnsi="Times New Roman" w:cs="Times New Roman"/>
                <w:spacing w:val="1"/>
                <w:position w:val="-1"/>
                <w:sz w:val="21"/>
                <w:szCs w:val="21"/>
                <w:lang w:eastAsia="zh-CN"/>
              </w:rPr>
              <w:t>2</w:t>
            </w:r>
            <w:r>
              <w:rPr>
                <w:rFonts w:ascii="Times New Roman" w:hAnsi="Times New Roman" w:cs="Times New Roman"/>
                <w:spacing w:val="-1"/>
                <w:position w:val="-1"/>
                <w:sz w:val="21"/>
                <w:szCs w:val="21"/>
                <w:lang w:eastAsia="zh-CN"/>
              </w:rPr>
              <w:t>8</w:t>
            </w:r>
            <w:r>
              <w:rPr>
                <w:rFonts w:ascii="Times New Roman" w:hAnsi="Times New Roman" w:cs="Times New Roman"/>
                <w:spacing w:val="1"/>
                <w:position w:val="-1"/>
                <w:sz w:val="21"/>
                <w:szCs w:val="21"/>
                <w:lang w:eastAsia="zh-CN"/>
              </w:rPr>
              <w:t>0m</w:t>
            </w:r>
          </w:p>
        </w:tc>
        <w:tc>
          <w:tcPr>
            <w:tcW w:w="3589" w:type="dxa"/>
            <w:tcBorders>
              <w:top w:val="single" w:color="000000" w:sz="4" w:space="0"/>
              <w:left w:val="single" w:color="000000" w:sz="4" w:space="0"/>
              <w:bottom w:val="single" w:color="000000" w:sz="4" w:space="0"/>
              <w:right w:val="single" w:color="000000" w:sz="4" w:space="0"/>
            </w:tcBorders>
            <w:vAlign w:val="center"/>
          </w:tcPr>
          <w:p w14:paraId="375CD8F2">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新建泵提污水截流井</w:t>
            </w:r>
          </w:p>
        </w:tc>
      </w:tr>
      <w:tr w14:paraId="4F1958CD">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03F88DAA">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4FDA035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J</w:t>
            </w:r>
            <w:r>
              <w:rPr>
                <w:rFonts w:ascii="Times New Roman" w:hAnsi="Times New Roman" w:cs="Times New Roman"/>
                <w:spacing w:val="-1"/>
                <w:sz w:val="21"/>
                <w:szCs w:val="21"/>
              </w:rPr>
              <w:t>K</w:t>
            </w:r>
            <w:r>
              <w:rPr>
                <w:rFonts w:ascii="Times New Roman" w:hAnsi="Times New Roman" w:cs="Times New Roman"/>
                <w:sz w:val="21"/>
                <w:szCs w:val="21"/>
              </w:rPr>
              <w:t>Q04</w:t>
            </w:r>
          </w:p>
        </w:tc>
        <w:tc>
          <w:tcPr>
            <w:tcW w:w="3969" w:type="dxa"/>
            <w:tcBorders>
              <w:top w:val="single" w:color="000000" w:sz="4" w:space="0"/>
              <w:left w:val="single" w:color="000000" w:sz="4" w:space="0"/>
              <w:bottom w:val="single" w:color="000000" w:sz="4" w:space="0"/>
              <w:right w:val="single" w:color="000000" w:sz="4" w:space="0"/>
            </w:tcBorders>
            <w:vAlign w:val="center"/>
          </w:tcPr>
          <w:p w14:paraId="68B7EA21">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金孔雀大街与环东路交口</w:t>
            </w:r>
            <w:r>
              <w:rPr>
                <w:rFonts w:ascii="Times New Roman" w:hAnsi="Times New Roman" w:cs="Times New Roman"/>
                <w:spacing w:val="1"/>
                <w:position w:val="-1"/>
                <w:sz w:val="21"/>
                <w:szCs w:val="21"/>
                <w:lang w:eastAsia="zh-CN"/>
              </w:rPr>
              <w:t>3</w:t>
            </w:r>
            <w:r>
              <w:rPr>
                <w:rFonts w:ascii="Times New Roman" w:hAnsi="Times New Roman" w:cs="Times New Roman"/>
                <w:spacing w:val="-1"/>
                <w:position w:val="-1"/>
                <w:sz w:val="21"/>
                <w:szCs w:val="21"/>
                <w:lang w:eastAsia="zh-CN"/>
              </w:rPr>
              <w:t>6</w:t>
            </w:r>
            <w:r>
              <w:rPr>
                <w:rFonts w:ascii="Times New Roman" w:hAnsi="Times New Roman" w:cs="Times New Roman"/>
                <w:spacing w:val="1"/>
                <w:position w:val="-1"/>
                <w:sz w:val="21"/>
                <w:szCs w:val="21"/>
                <w:lang w:eastAsia="zh-CN"/>
              </w:rPr>
              <w:t>0m</w:t>
            </w:r>
          </w:p>
        </w:tc>
        <w:tc>
          <w:tcPr>
            <w:tcW w:w="3589" w:type="dxa"/>
            <w:tcBorders>
              <w:top w:val="single" w:color="000000" w:sz="4" w:space="0"/>
              <w:left w:val="single" w:color="000000" w:sz="4" w:space="0"/>
              <w:bottom w:val="single" w:color="000000" w:sz="4" w:space="0"/>
              <w:right w:val="single" w:color="000000" w:sz="4" w:space="0"/>
            </w:tcBorders>
            <w:vAlign w:val="center"/>
          </w:tcPr>
          <w:p w14:paraId="78846481">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新建泵提污水截流井</w:t>
            </w:r>
          </w:p>
        </w:tc>
      </w:tr>
      <w:tr w14:paraId="4C679194">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65D57430">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324E7561">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J</w:t>
            </w:r>
            <w:r>
              <w:rPr>
                <w:rFonts w:ascii="Times New Roman" w:hAnsi="Times New Roman" w:cs="Times New Roman"/>
                <w:spacing w:val="-1"/>
                <w:sz w:val="21"/>
                <w:szCs w:val="21"/>
              </w:rPr>
              <w:t>K</w:t>
            </w:r>
            <w:r>
              <w:rPr>
                <w:rFonts w:ascii="Times New Roman" w:hAnsi="Times New Roman" w:cs="Times New Roman"/>
                <w:sz w:val="21"/>
                <w:szCs w:val="21"/>
              </w:rPr>
              <w:t>Q05</w:t>
            </w:r>
          </w:p>
        </w:tc>
        <w:tc>
          <w:tcPr>
            <w:tcW w:w="3969" w:type="dxa"/>
            <w:tcBorders>
              <w:top w:val="single" w:color="000000" w:sz="4" w:space="0"/>
              <w:left w:val="single" w:color="000000" w:sz="4" w:space="0"/>
              <w:bottom w:val="single" w:color="000000" w:sz="4" w:space="0"/>
              <w:right w:val="single" w:color="000000" w:sz="4" w:space="0"/>
            </w:tcBorders>
            <w:vAlign w:val="center"/>
          </w:tcPr>
          <w:p w14:paraId="1E625590">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金孔雀大街与环东路交口</w:t>
            </w:r>
            <w:r>
              <w:rPr>
                <w:rFonts w:ascii="Times New Roman" w:hAnsi="Times New Roman" w:cs="Times New Roman"/>
                <w:spacing w:val="1"/>
                <w:position w:val="-1"/>
                <w:sz w:val="21"/>
                <w:szCs w:val="21"/>
                <w:lang w:eastAsia="zh-CN"/>
              </w:rPr>
              <w:t>4</w:t>
            </w:r>
            <w:r>
              <w:rPr>
                <w:rFonts w:ascii="Times New Roman" w:hAnsi="Times New Roman" w:cs="Times New Roman"/>
                <w:spacing w:val="-1"/>
                <w:position w:val="-1"/>
                <w:sz w:val="21"/>
                <w:szCs w:val="21"/>
                <w:lang w:eastAsia="zh-CN"/>
              </w:rPr>
              <w:t>4</w:t>
            </w:r>
            <w:r>
              <w:rPr>
                <w:rFonts w:ascii="Times New Roman" w:hAnsi="Times New Roman" w:cs="Times New Roman"/>
                <w:spacing w:val="1"/>
                <w:position w:val="-1"/>
                <w:sz w:val="21"/>
                <w:szCs w:val="21"/>
                <w:lang w:eastAsia="zh-CN"/>
              </w:rPr>
              <w:t>0m</w:t>
            </w:r>
          </w:p>
        </w:tc>
        <w:tc>
          <w:tcPr>
            <w:tcW w:w="3589" w:type="dxa"/>
            <w:tcBorders>
              <w:top w:val="single" w:color="000000" w:sz="4" w:space="0"/>
              <w:left w:val="single" w:color="000000" w:sz="4" w:space="0"/>
              <w:bottom w:val="single" w:color="000000" w:sz="4" w:space="0"/>
              <w:right w:val="single" w:color="000000" w:sz="4" w:space="0"/>
            </w:tcBorders>
            <w:vAlign w:val="center"/>
          </w:tcPr>
          <w:p w14:paraId="7427BCC4">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新建泵提污水截流井</w:t>
            </w:r>
          </w:p>
        </w:tc>
      </w:tr>
      <w:tr w14:paraId="7CF088E0">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7F93E85B">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78B1BEF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J</w:t>
            </w:r>
            <w:r>
              <w:rPr>
                <w:rFonts w:ascii="Times New Roman" w:hAnsi="Times New Roman" w:cs="Times New Roman"/>
                <w:spacing w:val="-1"/>
                <w:sz w:val="21"/>
                <w:szCs w:val="21"/>
              </w:rPr>
              <w:t>K</w:t>
            </w:r>
            <w:r>
              <w:rPr>
                <w:rFonts w:ascii="Times New Roman" w:hAnsi="Times New Roman" w:cs="Times New Roman"/>
                <w:sz w:val="21"/>
                <w:szCs w:val="21"/>
              </w:rPr>
              <w:t>Q06</w:t>
            </w:r>
          </w:p>
        </w:tc>
        <w:tc>
          <w:tcPr>
            <w:tcW w:w="3969" w:type="dxa"/>
            <w:tcBorders>
              <w:top w:val="single" w:color="000000" w:sz="4" w:space="0"/>
              <w:left w:val="single" w:color="000000" w:sz="4" w:space="0"/>
              <w:bottom w:val="single" w:color="000000" w:sz="4" w:space="0"/>
              <w:right w:val="single" w:color="000000" w:sz="4" w:space="0"/>
            </w:tcBorders>
            <w:vAlign w:val="center"/>
          </w:tcPr>
          <w:p w14:paraId="0521B20B">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金孔雀大街与环东路交口</w:t>
            </w:r>
            <w:r>
              <w:rPr>
                <w:rFonts w:ascii="Times New Roman" w:hAnsi="Times New Roman" w:cs="Times New Roman"/>
                <w:spacing w:val="1"/>
                <w:position w:val="-1"/>
                <w:sz w:val="21"/>
                <w:szCs w:val="21"/>
                <w:lang w:eastAsia="zh-CN"/>
              </w:rPr>
              <w:t>7</w:t>
            </w:r>
            <w:r>
              <w:rPr>
                <w:rFonts w:ascii="Times New Roman" w:hAnsi="Times New Roman" w:cs="Times New Roman"/>
                <w:spacing w:val="-1"/>
                <w:position w:val="-1"/>
                <w:sz w:val="21"/>
                <w:szCs w:val="21"/>
                <w:lang w:eastAsia="zh-CN"/>
              </w:rPr>
              <w:t>0</w:t>
            </w:r>
            <w:r>
              <w:rPr>
                <w:rFonts w:ascii="Times New Roman" w:hAnsi="Times New Roman" w:cs="Times New Roman"/>
                <w:spacing w:val="1"/>
                <w:position w:val="-1"/>
                <w:sz w:val="21"/>
                <w:szCs w:val="21"/>
                <w:lang w:eastAsia="zh-CN"/>
              </w:rPr>
              <w:t>0m</w:t>
            </w:r>
          </w:p>
        </w:tc>
        <w:tc>
          <w:tcPr>
            <w:tcW w:w="3589" w:type="dxa"/>
            <w:tcBorders>
              <w:top w:val="single" w:color="000000" w:sz="4" w:space="0"/>
              <w:left w:val="single" w:color="000000" w:sz="4" w:space="0"/>
              <w:bottom w:val="single" w:color="000000" w:sz="4" w:space="0"/>
              <w:right w:val="single" w:color="000000" w:sz="4" w:space="0"/>
            </w:tcBorders>
            <w:vAlign w:val="center"/>
          </w:tcPr>
          <w:p w14:paraId="0F1BE4C4">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新建泵提污水截流井</w:t>
            </w:r>
          </w:p>
        </w:tc>
      </w:tr>
      <w:tr w14:paraId="65F7F108">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2E667B42">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5EEFD839">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J</w:t>
            </w:r>
            <w:r>
              <w:rPr>
                <w:rFonts w:ascii="Times New Roman" w:hAnsi="Times New Roman" w:cs="Times New Roman"/>
                <w:spacing w:val="-1"/>
                <w:sz w:val="21"/>
                <w:szCs w:val="21"/>
              </w:rPr>
              <w:t>K</w:t>
            </w:r>
            <w:r>
              <w:rPr>
                <w:rFonts w:ascii="Times New Roman" w:hAnsi="Times New Roman" w:cs="Times New Roman"/>
                <w:sz w:val="21"/>
                <w:szCs w:val="21"/>
              </w:rPr>
              <w:t>Q07</w:t>
            </w:r>
          </w:p>
        </w:tc>
        <w:tc>
          <w:tcPr>
            <w:tcW w:w="3969" w:type="dxa"/>
            <w:tcBorders>
              <w:top w:val="single" w:color="000000" w:sz="4" w:space="0"/>
              <w:left w:val="single" w:color="000000" w:sz="4" w:space="0"/>
              <w:bottom w:val="single" w:color="000000" w:sz="4" w:space="0"/>
              <w:right w:val="single" w:color="000000" w:sz="4" w:space="0"/>
            </w:tcBorders>
            <w:vAlign w:val="center"/>
          </w:tcPr>
          <w:p w14:paraId="45A49898">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金孔雀大街与环东路交口</w:t>
            </w:r>
            <w:r>
              <w:rPr>
                <w:rFonts w:ascii="Times New Roman" w:hAnsi="Times New Roman" w:cs="Times New Roman"/>
                <w:spacing w:val="1"/>
                <w:position w:val="-1"/>
                <w:sz w:val="21"/>
                <w:szCs w:val="21"/>
                <w:lang w:eastAsia="zh-CN"/>
              </w:rPr>
              <w:t>7</w:t>
            </w:r>
            <w:r>
              <w:rPr>
                <w:rFonts w:ascii="Times New Roman" w:hAnsi="Times New Roman" w:cs="Times New Roman"/>
                <w:spacing w:val="-1"/>
                <w:position w:val="-1"/>
                <w:sz w:val="21"/>
                <w:szCs w:val="21"/>
                <w:lang w:eastAsia="zh-CN"/>
              </w:rPr>
              <w:t>2</w:t>
            </w:r>
            <w:r>
              <w:rPr>
                <w:rFonts w:ascii="Times New Roman" w:hAnsi="Times New Roman" w:cs="Times New Roman"/>
                <w:spacing w:val="1"/>
                <w:position w:val="-1"/>
                <w:sz w:val="21"/>
                <w:szCs w:val="21"/>
                <w:lang w:eastAsia="zh-CN"/>
              </w:rPr>
              <w:t>0m</w:t>
            </w:r>
          </w:p>
        </w:tc>
        <w:tc>
          <w:tcPr>
            <w:tcW w:w="3589" w:type="dxa"/>
            <w:tcBorders>
              <w:top w:val="single" w:color="000000" w:sz="4" w:space="0"/>
              <w:left w:val="single" w:color="000000" w:sz="4" w:space="0"/>
              <w:bottom w:val="single" w:color="000000" w:sz="4" w:space="0"/>
              <w:right w:val="single" w:color="000000" w:sz="4" w:space="0"/>
            </w:tcBorders>
            <w:vAlign w:val="center"/>
          </w:tcPr>
          <w:p w14:paraId="5DAE9EDE">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合流管注浆封堵</w:t>
            </w:r>
          </w:p>
        </w:tc>
      </w:tr>
      <w:tr w14:paraId="04F17621">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2CCEEA0F">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市政</w:t>
            </w:r>
          </w:p>
        </w:tc>
        <w:tc>
          <w:tcPr>
            <w:tcW w:w="850" w:type="dxa"/>
            <w:tcBorders>
              <w:top w:val="single" w:color="000000" w:sz="4" w:space="0"/>
              <w:left w:val="single" w:color="000000" w:sz="4" w:space="0"/>
              <w:bottom w:val="single" w:color="000000" w:sz="4" w:space="0"/>
              <w:right w:val="single" w:color="000000" w:sz="4" w:space="0"/>
            </w:tcBorders>
            <w:vAlign w:val="center"/>
          </w:tcPr>
          <w:p w14:paraId="74600403">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J</w:t>
            </w:r>
            <w:r>
              <w:rPr>
                <w:rFonts w:ascii="Times New Roman" w:hAnsi="Times New Roman" w:cs="Times New Roman"/>
                <w:spacing w:val="-1"/>
                <w:sz w:val="21"/>
                <w:szCs w:val="21"/>
              </w:rPr>
              <w:t>K</w:t>
            </w:r>
            <w:r>
              <w:rPr>
                <w:rFonts w:ascii="Times New Roman" w:hAnsi="Times New Roman" w:cs="Times New Roman"/>
                <w:sz w:val="21"/>
                <w:szCs w:val="21"/>
              </w:rPr>
              <w:t>Q08</w:t>
            </w:r>
          </w:p>
        </w:tc>
        <w:tc>
          <w:tcPr>
            <w:tcW w:w="3969" w:type="dxa"/>
            <w:tcBorders>
              <w:top w:val="single" w:color="000000" w:sz="4" w:space="0"/>
              <w:left w:val="single" w:color="000000" w:sz="4" w:space="0"/>
              <w:bottom w:val="single" w:color="000000" w:sz="4" w:space="0"/>
              <w:right w:val="single" w:color="000000" w:sz="4" w:space="0"/>
            </w:tcBorders>
            <w:vAlign w:val="center"/>
          </w:tcPr>
          <w:p w14:paraId="6DBD424D">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金孔雀大街与环东路交口</w:t>
            </w:r>
            <w:r>
              <w:rPr>
                <w:rFonts w:ascii="Times New Roman" w:hAnsi="Times New Roman" w:cs="Times New Roman"/>
                <w:spacing w:val="1"/>
                <w:position w:val="-1"/>
                <w:sz w:val="21"/>
                <w:szCs w:val="21"/>
                <w:lang w:eastAsia="zh-CN"/>
              </w:rPr>
              <w:t>9</w:t>
            </w:r>
            <w:r>
              <w:rPr>
                <w:rFonts w:ascii="Times New Roman" w:hAnsi="Times New Roman" w:cs="Times New Roman"/>
                <w:spacing w:val="-1"/>
                <w:position w:val="-1"/>
                <w:sz w:val="21"/>
                <w:szCs w:val="21"/>
                <w:lang w:eastAsia="zh-CN"/>
              </w:rPr>
              <w:t>8</w:t>
            </w:r>
            <w:r>
              <w:rPr>
                <w:rFonts w:ascii="Times New Roman" w:hAnsi="Times New Roman" w:cs="Times New Roman"/>
                <w:spacing w:val="1"/>
                <w:position w:val="-1"/>
                <w:sz w:val="21"/>
                <w:szCs w:val="21"/>
                <w:lang w:eastAsia="zh-CN"/>
              </w:rPr>
              <w:t>0m</w:t>
            </w:r>
          </w:p>
        </w:tc>
        <w:tc>
          <w:tcPr>
            <w:tcW w:w="3589" w:type="dxa"/>
            <w:tcBorders>
              <w:top w:val="single" w:color="000000" w:sz="4" w:space="0"/>
              <w:left w:val="single" w:color="000000" w:sz="4" w:space="0"/>
              <w:bottom w:val="single" w:color="000000" w:sz="4" w:space="0"/>
              <w:right w:val="single" w:color="000000" w:sz="4" w:space="0"/>
            </w:tcBorders>
            <w:vAlign w:val="center"/>
          </w:tcPr>
          <w:p w14:paraId="01AB8697">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现状污水管改接至新建污水管</w:t>
            </w:r>
          </w:p>
        </w:tc>
      </w:tr>
      <w:tr w14:paraId="600FDCBD">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4CC7BB2D">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73E7C806">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J</w:t>
            </w:r>
            <w:r>
              <w:rPr>
                <w:rFonts w:ascii="Times New Roman" w:hAnsi="Times New Roman" w:cs="Times New Roman"/>
                <w:spacing w:val="-1"/>
                <w:sz w:val="21"/>
                <w:szCs w:val="21"/>
              </w:rPr>
              <w:t>K</w:t>
            </w:r>
            <w:r>
              <w:rPr>
                <w:rFonts w:ascii="Times New Roman" w:hAnsi="Times New Roman" w:cs="Times New Roman"/>
                <w:sz w:val="21"/>
                <w:szCs w:val="21"/>
              </w:rPr>
              <w:t>Q09</w:t>
            </w:r>
          </w:p>
        </w:tc>
        <w:tc>
          <w:tcPr>
            <w:tcW w:w="3969" w:type="dxa"/>
            <w:tcBorders>
              <w:top w:val="single" w:color="000000" w:sz="4" w:space="0"/>
              <w:left w:val="single" w:color="000000" w:sz="4" w:space="0"/>
              <w:bottom w:val="single" w:color="000000" w:sz="4" w:space="0"/>
              <w:right w:val="single" w:color="000000" w:sz="4" w:space="0"/>
            </w:tcBorders>
            <w:vAlign w:val="center"/>
          </w:tcPr>
          <w:p w14:paraId="1E5C3D1E">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金孔雀大街与环东路交口</w:t>
            </w:r>
            <w:r>
              <w:rPr>
                <w:rFonts w:ascii="Times New Roman" w:hAnsi="Times New Roman" w:cs="Times New Roman"/>
                <w:spacing w:val="1"/>
                <w:position w:val="-1"/>
                <w:sz w:val="21"/>
                <w:szCs w:val="21"/>
                <w:lang w:eastAsia="zh-CN"/>
              </w:rPr>
              <w:t>1</w:t>
            </w:r>
            <w:r>
              <w:rPr>
                <w:rFonts w:ascii="Times New Roman" w:hAnsi="Times New Roman" w:cs="Times New Roman"/>
                <w:spacing w:val="-1"/>
                <w:position w:val="-1"/>
                <w:sz w:val="21"/>
                <w:szCs w:val="21"/>
                <w:lang w:eastAsia="zh-CN"/>
              </w:rPr>
              <w:t>0</w:t>
            </w:r>
            <w:r>
              <w:rPr>
                <w:rFonts w:ascii="Times New Roman" w:hAnsi="Times New Roman" w:cs="Times New Roman"/>
                <w:spacing w:val="1"/>
                <w:position w:val="-1"/>
                <w:sz w:val="21"/>
                <w:szCs w:val="21"/>
                <w:lang w:eastAsia="zh-CN"/>
              </w:rPr>
              <w:t>30m</w:t>
            </w:r>
          </w:p>
        </w:tc>
        <w:tc>
          <w:tcPr>
            <w:tcW w:w="3589" w:type="dxa"/>
            <w:tcBorders>
              <w:top w:val="single" w:color="000000" w:sz="4" w:space="0"/>
              <w:left w:val="single" w:color="000000" w:sz="4" w:space="0"/>
              <w:bottom w:val="single" w:color="000000" w:sz="4" w:space="0"/>
              <w:right w:val="single" w:color="000000" w:sz="4" w:space="0"/>
            </w:tcBorders>
            <w:vAlign w:val="center"/>
          </w:tcPr>
          <w:p w14:paraId="6AA5A658">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新建浮筒阀污水截流井</w:t>
            </w:r>
          </w:p>
        </w:tc>
      </w:tr>
      <w:tr w14:paraId="4B5271FD">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7BC0493F">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71A9A367">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J</w:t>
            </w:r>
            <w:r>
              <w:rPr>
                <w:rFonts w:ascii="Times New Roman" w:hAnsi="Times New Roman" w:cs="Times New Roman"/>
                <w:spacing w:val="-1"/>
                <w:sz w:val="21"/>
                <w:szCs w:val="21"/>
              </w:rPr>
              <w:t>K</w:t>
            </w:r>
            <w:r>
              <w:rPr>
                <w:rFonts w:ascii="Times New Roman" w:hAnsi="Times New Roman" w:cs="Times New Roman"/>
                <w:sz w:val="21"/>
                <w:szCs w:val="21"/>
              </w:rPr>
              <w:t>Q10</w:t>
            </w:r>
          </w:p>
        </w:tc>
        <w:tc>
          <w:tcPr>
            <w:tcW w:w="3969" w:type="dxa"/>
            <w:tcBorders>
              <w:top w:val="single" w:color="000000" w:sz="4" w:space="0"/>
              <w:left w:val="single" w:color="000000" w:sz="4" w:space="0"/>
              <w:bottom w:val="single" w:color="000000" w:sz="4" w:space="0"/>
              <w:right w:val="single" w:color="000000" w:sz="4" w:space="0"/>
            </w:tcBorders>
            <w:vAlign w:val="center"/>
          </w:tcPr>
          <w:p w14:paraId="777E6522">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金孔雀大街与阿露窝罗路交口</w:t>
            </w:r>
          </w:p>
        </w:tc>
        <w:tc>
          <w:tcPr>
            <w:tcW w:w="3589" w:type="dxa"/>
            <w:tcBorders>
              <w:top w:val="single" w:color="000000" w:sz="4" w:space="0"/>
              <w:left w:val="single" w:color="000000" w:sz="4" w:space="0"/>
              <w:bottom w:val="single" w:color="000000" w:sz="4" w:space="0"/>
              <w:right w:val="single" w:color="000000" w:sz="4" w:space="0"/>
            </w:tcBorders>
            <w:vAlign w:val="center"/>
          </w:tcPr>
          <w:p w14:paraId="0F338351">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新建浮筒阀污水截流井</w:t>
            </w:r>
          </w:p>
        </w:tc>
      </w:tr>
      <w:tr w14:paraId="3668940C">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5850F83C">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241B1DB3">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J</w:t>
            </w:r>
            <w:r>
              <w:rPr>
                <w:rFonts w:ascii="Times New Roman" w:hAnsi="Times New Roman" w:cs="Times New Roman"/>
                <w:spacing w:val="-1"/>
                <w:sz w:val="21"/>
                <w:szCs w:val="21"/>
              </w:rPr>
              <w:t>K</w:t>
            </w:r>
            <w:r>
              <w:rPr>
                <w:rFonts w:ascii="Times New Roman" w:hAnsi="Times New Roman" w:cs="Times New Roman"/>
                <w:sz w:val="21"/>
                <w:szCs w:val="21"/>
              </w:rPr>
              <w:t>Q11</w:t>
            </w:r>
          </w:p>
        </w:tc>
        <w:tc>
          <w:tcPr>
            <w:tcW w:w="3969" w:type="dxa"/>
            <w:tcBorders>
              <w:top w:val="single" w:color="000000" w:sz="4" w:space="0"/>
              <w:left w:val="single" w:color="000000" w:sz="4" w:space="0"/>
              <w:bottom w:val="single" w:color="000000" w:sz="4" w:space="0"/>
              <w:right w:val="single" w:color="000000" w:sz="4" w:space="0"/>
            </w:tcBorders>
            <w:vAlign w:val="center"/>
          </w:tcPr>
          <w:p w14:paraId="07C3029E">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金孔雀大街与阿露窝罗路交口向南</w:t>
            </w:r>
            <w:r>
              <w:rPr>
                <w:rFonts w:ascii="Times New Roman" w:hAnsi="Times New Roman" w:cs="Times New Roman"/>
                <w:spacing w:val="-1"/>
                <w:position w:val="-1"/>
                <w:sz w:val="21"/>
                <w:szCs w:val="21"/>
                <w:lang w:eastAsia="zh-CN"/>
              </w:rPr>
              <w:t>6</w:t>
            </w:r>
            <w:r>
              <w:rPr>
                <w:rFonts w:ascii="Times New Roman" w:hAnsi="Times New Roman" w:cs="Times New Roman"/>
                <w:spacing w:val="2"/>
                <w:position w:val="-1"/>
                <w:sz w:val="21"/>
                <w:szCs w:val="21"/>
                <w:lang w:eastAsia="zh-CN"/>
              </w:rPr>
              <w:t>0</w:t>
            </w:r>
            <w:r>
              <w:rPr>
                <w:rFonts w:ascii="Times New Roman" w:hAnsi="Times New Roman" w:cs="Times New Roman"/>
                <w:position w:val="-1"/>
                <w:sz w:val="21"/>
                <w:szCs w:val="21"/>
                <w:lang w:eastAsia="zh-CN"/>
              </w:rPr>
              <w:t>m</w:t>
            </w:r>
          </w:p>
        </w:tc>
        <w:tc>
          <w:tcPr>
            <w:tcW w:w="3589" w:type="dxa"/>
            <w:tcBorders>
              <w:top w:val="single" w:color="000000" w:sz="4" w:space="0"/>
              <w:left w:val="single" w:color="000000" w:sz="4" w:space="0"/>
              <w:bottom w:val="single" w:color="000000" w:sz="4" w:space="0"/>
              <w:right w:val="single" w:color="000000" w:sz="4" w:space="0"/>
            </w:tcBorders>
            <w:vAlign w:val="center"/>
          </w:tcPr>
          <w:p w14:paraId="74B7E92C">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新建浮筒阀污水截流井</w:t>
            </w:r>
          </w:p>
        </w:tc>
      </w:tr>
      <w:tr w14:paraId="6B2E39BC">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0F2878B8">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6FD38771">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J</w:t>
            </w:r>
            <w:r>
              <w:rPr>
                <w:rFonts w:ascii="Times New Roman" w:hAnsi="Times New Roman" w:cs="Times New Roman"/>
                <w:spacing w:val="-1"/>
                <w:sz w:val="21"/>
                <w:szCs w:val="21"/>
              </w:rPr>
              <w:t>K</w:t>
            </w:r>
            <w:r>
              <w:rPr>
                <w:rFonts w:ascii="Times New Roman" w:hAnsi="Times New Roman" w:cs="Times New Roman"/>
                <w:sz w:val="21"/>
                <w:szCs w:val="21"/>
              </w:rPr>
              <w:t>Q12</w:t>
            </w:r>
          </w:p>
        </w:tc>
        <w:tc>
          <w:tcPr>
            <w:tcW w:w="3969" w:type="dxa"/>
            <w:tcBorders>
              <w:top w:val="single" w:color="000000" w:sz="4" w:space="0"/>
              <w:left w:val="single" w:color="000000" w:sz="4" w:space="0"/>
              <w:bottom w:val="single" w:color="000000" w:sz="4" w:space="0"/>
              <w:right w:val="single" w:color="000000" w:sz="4" w:space="0"/>
            </w:tcBorders>
            <w:vAlign w:val="center"/>
          </w:tcPr>
          <w:p w14:paraId="5C296D34">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rPr>
              <w:t>金孔雀大街与人保路交口向南</w:t>
            </w:r>
            <w:r>
              <w:rPr>
                <w:rFonts w:hint="eastAsia" w:ascii="Times New Roman" w:hAnsi="Times New Roman" w:cs="Times New Roman"/>
                <w:position w:val="-1"/>
                <w:sz w:val="21"/>
                <w:szCs w:val="21"/>
                <w:lang w:eastAsia="zh-CN"/>
              </w:rPr>
              <w:t>50m</w:t>
            </w:r>
          </w:p>
        </w:tc>
        <w:tc>
          <w:tcPr>
            <w:tcW w:w="3589" w:type="dxa"/>
            <w:tcBorders>
              <w:top w:val="single" w:color="000000" w:sz="4" w:space="0"/>
              <w:left w:val="single" w:color="000000" w:sz="4" w:space="0"/>
              <w:bottom w:val="single" w:color="000000" w:sz="4" w:space="0"/>
              <w:right w:val="single" w:color="000000" w:sz="4" w:space="0"/>
            </w:tcBorders>
            <w:vAlign w:val="center"/>
          </w:tcPr>
          <w:p w14:paraId="09A4B5B3">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末端截流</w:t>
            </w:r>
          </w:p>
        </w:tc>
      </w:tr>
      <w:tr w14:paraId="2A483F36">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26857092">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2F4D1960">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J</w:t>
            </w:r>
            <w:r>
              <w:rPr>
                <w:rFonts w:ascii="Times New Roman" w:hAnsi="Times New Roman" w:cs="Times New Roman"/>
                <w:spacing w:val="-1"/>
                <w:sz w:val="21"/>
                <w:szCs w:val="21"/>
              </w:rPr>
              <w:t>K</w:t>
            </w:r>
            <w:r>
              <w:rPr>
                <w:rFonts w:ascii="Times New Roman" w:hAnsi="Times New Roman" w:cs="Times New Roman"/>
                <w:sz w:val="21"/>
                <w:szCs w:val="21"/>
              </w:rPr>
              <w:t>Q13</w:t>
            </w:r>
          </w:p>
        </w:tc>
        <w:tc>
          <w:tcPr>
            <w:tcW w:w="3969" w:type="dxa"/>
            <w:tcBorders>
              <w:top w:val="single" w:color="000000" w:sz="4" w:space="0"/>
              <w:left w:val="single" w:color="000000" w:sz="4" w:space="0"/>
              <w:bottom w:val="single" w:color="000000" w:sz="4" w:space="0"/>
              <w:right w:val="single" w:color="000000" w:sz="4" w:space="0"/>
            </w:tcBorders>
            <w:vAlign w:val="center"/>
          </w:tcPr>
          <w:p w14:paraId="13D95FDE">
            <w:pPr>
              <w:spacing w:after="0" w:line="240" w:lineRule="auto"/>
              <w:jc w:val="center"/>
              <w:rPr>
                <w:rFonts w:ascii="Times New Roman" w:hAnsi="Times New Roman" w:cs="Times New Roman"/>
                <w:position w:val="-1"/>
                <w:sz w:val="21"/>
                <w:szCs w:val="21"/>
                <w:lang w:eastAsia="zh-CN"/>
              </w:rPr>
            </w:pPr>
            <w:r>
              <w:rPr>
                <w:rFonts w:ascii="Times New Roman" w:hAnsi="Times New Roman" w:cs="Times New Roman"/>
                <w:position w:val="-1"/>
                <w:sz w:val="21"/>
                <w:szCs w:val="21"/>
              </w:rPr>
              <w:t>金孔雀大街与人保路交口向南</w:t>
            </w:r>
            <w:r>
              <w:rPr>
                <w:rFonts w:hint="eastAsia" w:ascii="Times New Roman" w:hAnsi="Times New Roman" w:cs="Times New Roman"/>
                <w:position w:val="-1"/>
                <w:sz w:val="21"/>
                <w:szCs w:val="21"/>
                <w:lang w:eastAsia="zh-CN"/>
              </w:rPr>
              <w:t>105m</w:t>
            </w:r>
          </w:p>
          <w:p w14:paraId="2164F1D4">
            <w:pPr>
              <w:spacing w:after="0" w:line="240" w:lineRule="auto"/>
              <w:jc w:val="center"/>
              <w:rPr>
                <w:rFonts w:ascii="Times New Roman" w:hAnsi="Times New Roman" w:cs="Times New Roman"/>
                <w:sz w:val="21"/>
                <w:szCs w:val="21"/>
                <w:lang w:eastAsia="zh-CN"/>
              </w:rPr>
            </w:pPr>
          </w:p>
        </w:tc>
        <w:tc>
          <w:tcPr>
            <w:tcW w:w="3589" w:type="dxa"/>
            <w:tcBorders>
              <w:top w:val="single" w:color="000000" w:sz="4" w:space="0"/>
              <w:left w:val="single" w:color="000000" w:sz="4" w:space="0"/>
              <w:bottom w:val="single" w:color="000000" w:sz="4" w:space="0"/>
              <w:right w:val="single" w:color="000000" w:sz="4" w:space="0"/>
            </w:tcBorders>
            <w:vAlign w:val="center"/>
          </w:tcPr>
          <w:p w14:paraId="0AF7C893">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末端截流</w:t>
            </w:r>
          </w:p>
        </w:tc>
      </w:tr>
      <w:tr w14:paraId="1CFF8815">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3000BB7E">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591D284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J</w:t>
            </w:r>
            <w:r>
              <w:rPr>
                <w:rFonts w:ascii="Times New Roman" w:hAnsi="Times New Roman" w:cs="Times New Roman"/>
                <w:spacing w:val="-1"/>
                <w:sz w:val="21"/>
                <w:szCs w:val="21"/>
              </w:rPr>
              <w:t>K</w:t>
            </w:r>
            <w:r>
              <w:rPr>
                <w:rFonts w:ascii="Times New Roman" w:hAnsi="Times New Roman" w:cs="Times New Roman"/>
                <w:sz w:val="21"/>
                <w:szCs w:val="21"/>
              </w:rPr>
              <w:t>Q14</w:t>
            </w:r>
          </w:p>
        </w:tc>
        <w:tc>
          <w:tcPr>
            <w:tcW w:w="3969" w:type="dxa"/>
            <w:tcBorders>
              <w:top w:val="single" w:color="000000" w:sz="4" w:space="0"/>
              <w:left w:val="single" w:color="000000" w:sz="4" w:space="0"/>
              <w:bottom w:val="single" w:color="000000" w:sz="4" w:space="0"/>
              <w:right w:val="single" w:color="000000" w:sz="4" w:space="0"/>
            </w:tcBorders>
            <w:vAlign w:val="center"/>
          </w:tcPr>
          <w:p w14:paraId="4E142B2D">
            <w:pPr>
              <w:spacing w:after="0" w:line="240" w:lineRule="auto"/>
              <w:jc w:val="center"/>
              <w:rPr>
                <w:rFonts w:ascii="Times New Roman" w:hAnsi="Times New Roman" w:cs="Times New Roman"/>
                <w:position w:val="-1"/>
                <w:sz w:val="21"/>
                <w:szCs w:val="21"/>
                <w:lang w:eastAsia="zh-CN"/>
              </w:rPr>
            </w:pPr>
            <w:r>
              <w:rPr>
                <w:rFonts w:ascii="Times New Roman" w:hAnsi="Times New Roman" w:cs="Times New Roman"/>
                <w:position w:val="-1"/>
                <w:sz w:val="21"/>
                <w:szCs w:val="21"/>
              </w:rPr>
              <w:t>金孔雀大街与人保路交口向南</w:t>
            </w:r>
            <w:r>
              <w:rPr>
                <w:rFonts w:hint="eastAsia" w:ascii="Times New Roman" w:hAnsi="Times New Roman" w:cs="Times New Roman"/>
                <w:position w:val="-1"/>
                <w:sz w:val="21"/>
                <w:szCs w:val="21"/>
                <w:lang w:eastAsia="zh-CN"/>
              </w:rPr>
              <w:t>84m</w:t>
            </w:r>
          </w:p>
        </w:tc>
        <w:tc>
          <w:tcPr>
            <w:tcW w:w="3589" w:type="dxa"/>
            <w:tcBorders>
              <w:top w:val="single" w:color="000000" w:sz="4" w:space="0"/>
              <w:left w:val="single" w:color="000000" w:sz="4" w:space="0"/>
              <w:bottom w:val="single" w:color="000000" w:sz="4" w:space="0"/>
              <w:right w:val="single" w:color="000000" w:sz="4" w:space="0"/>
            </w:tcBorders>
            <w:vAlign w:val="center"/>
          </w:tcPr>
          <w:p w14:paraId="3D2DBF8B">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末端截流</w:t>
            </w:r>
          </w:p>
        </w:tc>
      </w:tr>
      <w:tr w14:paraId="5261F4A7">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72C7AFAD">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361418B1">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J</w:t>
            </w:r>
            <w:r>
              <w:rPr>
                <w:rFonts w:ascii="Times New Roman" w:hAnsi="Times New Roman" w:cs="Times New Roman"/>
                <w:spacing w:val="-1"/>
                <w:sz w:val="21"/>
                <w:szCs w:val="21"/>
              </w:rPr>
              <w:t>K</w:t>
            </w:r>
            <w:r>
              <w:rPr>
                <w:rFonts w:ascii="Times New Roman" w:hAnsi="Times New Roman" w:cs="Times New Roman"/>
                <w:sz w:val="21"/>
                <w:szCs w:val="21"/>
              </w:rPr>
              <w:t>Q15</w:t>
            </w:r>
          </w:p>
        </w:tc>
        <w:tc>
          <w:tcPr>
            <w:tcW w:w="3969" w:type="dxa"/>
            <w:tcBorders>
              <w:top w:val="single" w:color="000000" w:sz="4" w:space="0"/>
              <w:left w:val="single" w:color="000000" w:sz="4" w:space="0"/>
              <w:bottom w:val="single" w:color="000000" w:sz="4" w:space="0"/>
              <w:right w:val="single" w:color="000000" w:sz="4" w:space="0"/>
            </w:tcBorders>
            <w:vAlign w:val="center"/>
          </w:tcPr>
          <w:p w14:paraId="680600D4">
            <w:pPr>
              <w:spacing w:after="0" w:line="240" w:lineRule="auto"/>
              <w:jc w:val="center"/>
              <w:rPr>
                <w:rFonts w:ascii="Times New Roman" w:hAnsi="Times New Roman" w:cs="Times New Roman"/>
                <w:position w:val="-1"/>
                <w:sz w:val="21"/>
                <w:szCs w:val="21"/>
                <w:lang w:eastAsia="zh-CN"/>
              </w:rPr>
            </w:pPr>
            <w:r>
              <w:rPr>
                <w:rFonts w:ascii="Times New Roman" w:hAnsi="Times New Roman" w:cs="Times New Roman"/>
                <w:position w:val="-1"/>
                <w:sz w:val="21"/>
                <w:szCs w:val="21"/>
              </w:rPr>
              <w:t>金孔雀大街与人保路交口向南</w:t>
            </w:r>
            <w:r>
              <w:rPr>
                <w:rFonts w:hint="eastAsia" w:ascii="Times New Roman" w:hAnsi="Times New Roman" w:cs="Times New Roman"/>
                <w:position w:val="-1"/>
                <w:sz w:val="21"/>
                <w:szCs w:val="21"/>
                <w:lang w:eastAsia="zh-CN"/>
              </w:rPr>
              <w:t>170m</w:t>
            </w:r>
          </w:p>
        </w:tc>
        <w:tc>
          <w:tcPr>
            <w:tcW w:w="3589" w:type="dxa"/>
            <w:tcBorders>
              <w:top w:val="single" w:color="000000" w:sz="4" w:space="0"/>
              <w:left w:val="single" w:color="000000" w:sz="4" w:space="0"/>
              <w:bottom w:val="single" w:color="000000" w:sz="4" w:space="0"/>
              <w:right w:val="single" w:color="000000" w:sz="4" w:space="0"/>
            </w:tcBorders>
            <w:vAlign w:val="center"/>
          </w:tcPr>
          <w:p w14:paraId="61D580DD">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末端截流</w:t>
            </w:r>
          </w:p>
        </w:tc>
      </w:tr>
      <w:tr w14:paraId="43A859C2">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2FF2A093">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06429B39">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J</w:t>
            </w:r>
            <w:r>
              <w:rPr>
                <w:rFonts w:ascii="Times New Roman" w:hAnsi="Times New Roman" w:cs="Times New Roman"/>
                <w:spacing w:val="-1"/>
                <w:sz w:val="21"/>
                <w:szCs w:val="21"/>
              </w:rPr>
              <w:t>K</w:t>
            </w:r>
            <w:r>
              <w:rPr>
                <w:rFonts w:ascii="Times New Roman" w:hAnsi="Times New Roman" w:cs="Times New Roman"/>
                <w:sz w:val="21"/>
                <w:szCs w:val="21"/>
              </w:rPr>
              <w:t>Q16</w:t>
            </w:r>
          </w:p>
        </w:tc>
        <w:tc>
          <w:tcPr>
            <w:tcW w:w="3969" w:type="dxa"/>
            <w:tcBorders>
              <w:top w:val="single" w:color="000000" w:sz="4" w:space="0"/>
              <w:left w:val="single" w:color="000000" w:sz="4" w:space="0"/>
              <w:bottom w:val="single" w:color="000000" w:sz="4" w:space="0"/>
              <w:right w:val="single" w:color="000000" w:sz="4" w:space="0"/>
            </w:tcBorders>
            <w:vAlign w:val="center"/>
          </w:tcPr>
          <w:p w14:paraId="4E5FBF92">
            <w:pPr>
              <w:spacing w:after="0" w:line="240" w:lineRule="auto"/>
              <w:jc w:val="center"/>
              <w:rPr>
                <w:rFonts w:ascii="Times New Roman" w:hAnsi="Times New Roman" w:cs="Times New Roman"/>
                <w:position w:val="-1"/>
                <w:sz w:val="21"/>
                <w:szCs w:val="21"/>
                <w:lang w:eastAsia="zh-CN"/>
              </w:rPr>
            </w:pPr>
            <w:r>
              <w:rPr>
                <w:rFonts w:ascii="Times New Roman" w:hAnsi="Times New Roman" w:cs="Times New Roman"/>
                <w:position w:val="-1"/>
                <w:sz w:val="21"/>
                <w:szCs w:val="21"/>
              </w:rPr>
              <w:t>金孔雀大街与白象路交口向北</w:t>
            </w:r>
            <w:r>
              <w:rPr>
                <w:rFonts w:hint="eastAsia" w:ascii="Times New Roman" w:hAnsi="Times New Roman" w:cs="Times New Roman"/>
                <w:position w:val="-1"/>
                <w:sz w:val="21"/>
                <w:szCs w:val="21"/>
                <w:lang w:eastAsia="zh-CN"/>
              </w:rPr>
              <w:t>57m</w:t>
            </w:r>
          </w:p>
        </w:tc>
        <w:tc>
          <w:tcPr>
            <w:tcW w:w="3589" w:type="dxa"/>
            <w:tcBorders>
              <w:top w:val="single" w:color="000000" w:sz="4" w:space="0"/>
              <w:left w:val="single" w:color="000000" w:sz="4" w:space="0"/>
              <w:bottom w:val="single" w:color="000000" w:sz="4" w:space="0"/>
              <w:right w:val="single" w:color="000000" w:sz="4" w:space="0"/>
            </w:tcBorders>
            <w:vAlign w:val="center"/>
          </w:tcPr>
          <w:p w14:paraId="52CD32E8">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末端截流</w:t>
            </w:r>
          </w:p>
        </w:tc>
      </w:tr>
      <w:tr w14:paraId="017D2EDE">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109ECF3F">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5A86D45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J</w:t>
            </w:r>
            <w:r>
              <w:rPr>
                <w:rFonts w:ascii="Times New Roman" w:hAnsi="Times New Roman" w:cs="Times New Roman"/>
                <w:spacing w:val="-1"/>
                <w:sz w:val="21"/>
                <w:szCs w:val="21"/>
              </w:rPr>
              <w:t>K</w:t>
            </w:r>
            <w:r>
              <w:rPr>
                <w:rFonts w:ascii="Times New Roman" w:hAnsi="Times New Roman" w:cs="Times New Roman"/>
                <w:sz w:val="21"/>
                <w:szCs w:val="21"/>
              </w:rPr>
              <w:t>Q17</w:t>
            </w:r>
          </w:p>
        </w:tc>
        <w:tc>
          <w:tcPr>
            <w:tcW w:w="3969" w:type="dxa"/>
            <w:tcBorders>
              <w:top w:val="single" w:color="000000" w:sz="4" w:space="0"/>
              <w:left w:val="single" w:color="000000" w:sz="4" w:space="0"/>
              <w:bottom w:val="single" w:color="000000" w:sz="4" w:space="0"/>
              <w:right w:val="single" w:color="000000" w:sz="4" w:space="0"/>
            </w:tcBorders>
            <w:vAlign w:val="center"/>
          </w:tcPr>
          <w:p w14:paraId="3F29ED1E">
            <w:pPr>
              <w:spacing w:after="0" w:line="240" w:lineRule="auto"/>
              <w:jc w:val="center"/>
              <w:rPr>
                <w:rFonts w:ascii="Times New Roman" w:hAnsi="Times New Roman" w:cs="Times New Roman"/>
                <w:position w:val="-1"/>
                <w:sz w:val="21"/>
                <w:szCs w:val="21"/>
                <w:lang w:eastAsia="zh-CN"/>
              </w:rPr>
            </w:pPr>
            <w:r>
              <w:rPr>
                <w:rFonts w:ascii="Times New Roman" w:hAnsi="Times New Roman" w:cs="Times New Roman"/>
                <w:position w:val="-1"/>
                <w:sz w:val="21"/>
                <w:szCs w:val="21"/>
              </w:rPr>
              <w:t>金孔雀大街与白象路交口向北</w:t>
            </w:r>
            <w:r>
              <w:rPr>
                <w:rFonts w:hint="eastAsia" w:ascii="Times New Roman" w:hAnsi="Times New Roman" w:cs="Times New Roman"/>
                <w:position w:val="-1"/>
                <w:sz w:val="21"/>
                <w:szCs w:val="21"/>
                <w:lang w:eastAsia="zh-CN"/>
              </w:rPr>
              <w:t>100m</w:t>
            </w:r>
          </w:p>
          <w:p w14:paraId="7F4F6340">
            <w:pPr>
              <w:spacing w:after="0" w:line="240" w:lineRule="auto"/>
              <w:jc w:val="center"/>
              <w:rPr>
                <w:rFonts w:ascii="Times New Roman" w:hAnsi="Times New Roman" w:cs="Times New Roman"/>
                <w:position w:val="-1"/>
                <w:sz w:val="21"/>
                <w:szCs w:val="21"/>
                <w:lang w:eastAsia="zh-CN"/>
              </w:rPr>
            </w:pPr>
          </w:p>
        </w:tc>
        <w:tc>
          <w:tcPr>
            <w:tcW w:w="3589" w:type="dxa"/>
            <w:tcBorders>
              <w:top w:val="single" w:color="000000" w:sz="4" w:space="0"/>
              <w:left w:val="single" w:color="000000" w:sz="4" w:space="0"/>
              <w:bottom w:val="single" w:color="000000" w:sz="4" w:space="0"/>
              <w:right w:val="single" w:color="000000" w:sz="4" w:space="0"/>
            </w:tcBorders>
            <w:vAlign w:val="center"/>
          </w:tcPr>
          <w:p w14:paraId="75E8B6A8">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末端截流</w:t>
            </w:r>
          </w:p>
        </w:tc>
      </w:tr>
      <w:tr w14:paraId="683C2DE7">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0098BD44">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1D5ECBD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J</w:t>
            </w:r>
            <w:r>
              <w:rPr>
                <w:rFonts w:ascii="Times New Roman" w:hAnsi="Times New Roman" w:cs="Times New Roman"/>
                <w:spacing w:val="-1"/>
                <w:sz w:val="21"/>
                <w:szCs w:val="21"/>
              </w:rPr>
              <w:t>K</w:t>
            </w:r>
            <w:r>
              <w:rPr>
                <w:rFonts w:ascii="Times New Roman" w:hAnsi="Times New Roman" w:cs="Times New Roman"/>
                <w:sz w:val="21"/>
                <w:szCs w:val="21"/>
              </w:rPr>
              <w:t>Q18</w:t>
            </w:r>
          </w:p>
        </w:tc>
        <w:tc>
          <w:tcPr>
            <w:tcW w:w="3969" w:type="dxa"/>
            <w:tcBorders>
              <w:top w:val="single" w:color="000000" w:sz="4" w:space="0"/>
              <w:left w:val="single" w:color="000000" w:sz="4" w:space="0"/>
              <w:bottom w:val="single" w:color="000000" w:sz="4" w:space="0"/>
              <w:right w:val="single" w:color="000000" w:sz="4" w:space="0"/>
            </w:tcBorders>
            <w:vAlign w:val="center"/>
          </w:tcPr>
          <w:p w14:paraId="28D866ED">
            <w:pPr>
              <w:spacing w:after="0" w:line="240" w:lineRule="auto"/>
              <w:jc w:val="center"/>
              <w:rPr>
                <w:rFonts w:ascii="Times New Roman" w:hAnsi="Times New Roman" w:cs="Times New Roman"/>
                <w:position w:val="-1"/>
                <w:sz w:val="21"/>
                <w:szCs w:val="21"/>
                <w:lang w:eastAsia="zh-CN"/>
              </w:rPr>
            </w:pPr>
            <w:r>
              <w:rPr>
                <w:rFonts w:ascii="Times New Roman" w:hAnsi="Times New Roman" w:cs="Times New Roman"/>
                <w:position w:val="-1"/>
                <w:sz w:val="21"/>
                <w:szCs w:val="21"/>
              </w:rPr>
              <w:t>金孔雀大街与白象路交口向南</w:t>
            </w:r>
            <w:r>
              <w:rPr>
                <w:rFonts w:hint="eastAsia" w:ascii="Times New Roman" w:hAnsi="Times New Roman" w:cs="Times New Roman"/>
                <w:position w:val="-1"/>
                <w:sz w:val="21"/>
                <w:szCs w:val="21"/>
                <w:lang w:eastAsia="zh-CN"/>
              </w:rPr>
              <w:t>34m</w:t>
            </w:r>
          </w:p>
        </w:tc>
        <w:tc>
          <w:tcPr>
            <w:tcW w:w="3589" w:type="dxa"/>
            <w:tcBorders>
              <w:top w:val="single" w:color="000000" w:sz="4" w:space="0"/>
              <w:left w:val="single" w:color="000000" w:sz="4" w:space="0"/>
              <w:bottom w:val="single" w:color="000000" w:sz="4" w:space="0"/>
              <w:right w:val="single" w:color="000000" w:sz="4" w:space="0"/>
            </w:tcBorders>
            <w:vAlign w:val="center"/>
          </w:tcPr>
          <w:p w14:paraId="0425F902">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末端截流</w:t>
            </w:r>
          </w:p>
        </w:tc>
      </w:tr>
      <w:tr w14:paraId="2B35CA95">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2327613E">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50F6BA9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J</w:t>
            </w:r>
            <w:r>
              <w:rPr>
                <w:rFonts w:ascii="Times New Roman" w:hAnsi="Times New Roman" w:cs="Times New Roman"/>
                <w:spacing w:val="-1"/>
                <w:sz w:val="21"/>
                <w:szCs w:val="21"/>
              </w:rPr>
              <w:t>K</w:t>
            </w:r>
            <w:r>
              <w:rPr>
                <w:rFonts w:ascii="Times New Roman" w:hAnsi="Times New Roman" w:cs="Times New Roman"/>
                <w:sz w:val="21"/>
                <w:szCs w:val="21"/>
              </w:rPr>
              <w:t>Q19</w:t>
            </w:r>
          </w:p>
        </w:tc>
        <w:tc>
          <w:tcPr>
            <w:tcW w:w="3969" w:type="dxa"/>
            <w:tcBorders>
              <w:top w:val="single" w:color="000000" w:sz="4" w:space="0"/>
              <w:left w:val="single" w:color="000000" w:sz="4" w:space="0"/>
              <w:bottom w:val="single" w:color="000000" w:sz="4" w:space="0"/>
              <w:right w:val="single" w:color="000000" w:sz="4" w:space="0"/>
            </w:tcBorders>
            <w:vAlign w:val="center"/>
          </w:tcPr>
          <w:p w14:paraId="2644D259">
            <w:pPr>
              <w:spacing w:after="0" w:line="240" w:lineRule="auto"/>
              <w:jc w:val="center"/>
              <w:rPr>
                <w:rFonts w:ascii="Times New Roman" w:hAnsi="Times New Roman" w:cs="Times New Roman"/>
                <w:position w:val="-1"/>
                <w:sz w:val="21"/>
                <w:szCs w:val="21"/>
                <w:lang w:eastAsia="zh-CN"/>
              </w:rPr>
            </w:pPr>
            <w:r>
              <w:rPr>
                <w:rFonts w:ascii="Times New Roman" w:hAnsi="Times New Roman" w:cs="Times New Roman"/>
                <w:position w:val="-1"/>
                <w:sz w:val="21"/>
                <w:szCs w:val="21"/>
                <w:lang w:eastAsia="zh-CN"/>
              </w:rPr>
              <w:t>机场大道与团结大街交口向南</w:t>
            </w:r>
            <w:r>
              <w:rPr>
                <w:rFonts w:hint="eastAsia" w:ascii="Times New Roman" w:hAnsi="Times New Roman" w:cs="Times New Roman"/>
                <w:position w:val="-1"/>
                <w:sz w:val="21"/>
                <w:szCs w:val="21"/>
                <w:lang w:eastAsia="zh-CN"/>
              </w:rPr>
              <w:t>471m</w:t>
            </w:r>
          </w:p>
        </w:tc>
        <w:tc>
          <w:tcPr>
            <w:tcW w:w="3589" w:type="dxa"/>
            <w:tcBorders>
              <w:top w:val="single" w:color="000000" w:sz="4" w:space="0"/>
              <w:left w:val="single" w:color="000000" w:sz="4" w:space="0"/>
              <w:bottom w:val="single" w:color="000000" w:sz="4" w:space="0"/>
              <w:right w:val="single" w:color="000000" w:sz="4" w:space="0"/>
            </w:tcBorders>
            <w:vAlign w:val="center"/>
          </w:tcPr>
          <w:p w14:paraId="1732D833">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末端截流</w:t>
            </w:r>
          </w:p>
        </w:tc>
      </w:tr>
      <w:tr w14:paraId="1A4E7DC0">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16BD2EEF">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6CD8D1B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J</w:t>
            </w:r>
            <w:r>
              <w:rPr>
                <w:rFonts w:ascii="Times New Roman" w:hAnsi="Times New Roman" w:cs="Times New Roman"/>
                <w:spacing w:val="-1"/>
                <w:sz w:val="21"/>
                <w:szCs w:val="21"/>
              </w:rPr>
              <w:t>K</w:t>
            </w:r>
            <w:r>
              <w:rPr>
                <w:rFonts w:ascii="Times New Roman" w:hAnsi="Times New Roman" w:cs="Times New Roman"/>
                <w:sz w:val="21"/>
                <w:szCs w:val="21"/>
              </w:rPr>
              <w:t>Q20</w:t>
            </w:r>
          </w:p>
        </w:tc>
        <w:tc>
          <w:tcPr>
            <w:tcW w:w="3969" w:type="dxa"/>
            <w:tcBorders>
              <w:top w:val="single" w:color="000000" w:sz="4" w:space="0"/>
              <w:left w:val="single" w:color="000000" w:sz="4" w:space="0"/>
              <w:bottom w:val="single" w:color="000000" w:sz="4" w:space="0"/>
              <w:right w:val="single" w:color="000000" w:sz="4" w:space="0"/>
            </w:tcBorders>
            <w:vAlign w:val="center"/>
          </w:tcPr>
          <w:p w14:paraId="09F7C8BA">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金孔雀大街与阿露窝罗路交口向南</w:t>
            </w:r>
            <w:r>
              <w:rPr>
                <w:rFonts w:ascii="Times New Roman" w:hAnsi="Times New Roman" w:cs="Times New Roman"/>
                <w:spacing w:val="-1"/>
                <w:position w:val="-1"/>
                <w:sz w:val="21"/>
                <w:szCs w:val="21"/>
                <w:lang w:eastAsia="zh-CN"/>
              </w:rPr>
              <w:t>3</w:t>
            </w:r>
            <w:r>
              <w:rPr>
                <w:rFonts w:ascii="Times New Roman" w:hAnsi="Times New Roman" w:cs="Times New Roman"/>
                <w:spacing w:val="1"/>
                <w:position w:val="-1"/>
                <w:sz w:val="21"/>
                <w:szCs w:val="21"/>
                <w:lang w:eastAsia="zh-CN"/>
              </w:rPr>
              <w:t>80m</w:t>
            </w:r>
          </w:p>
        </w:tc>
        <w:tc>
          <w:tcPr>
            <w:tcW w:w="3589" w:type="dxa"/>
            <w:tcBorders>
              <w:top w:val="single" w:color="000000" w:sz="4" w:space="0"/>
              <w:left w:val="single" w:color="000000" w:sz="4" w:space="0"/>
              <w:bottom w:val="single" w:color="000000" w:sz="4" w:space="0"/>
              <w:right w:val="single" w:color="000000" w:sz="4" w:space="0"/>
            </w:tcBorders>
            <w:vAlign w:val="center"/>
          </w:tcPr>
          <w:p w14:paraId="5264CA52">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污水管改进至新建污水管</w:t>
            </w:r>
          </w:p>
        </w:tc>
      </w:tr>
      <w:tr w14:paraId="620B7491">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193F6365">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4AD698E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J</w:t>
            </w:r>
            <w:r>
              <w:rPr>
                <w:rFonts w:ascii="Times New Roman" w:hAnsi="Times New Roman" w:cs="Times New Roman"/>
                <w:spacing w:val="-1"/>
                <w:sz w:val="21"/>
                <w:szCs w:val="21"/>
              </w:rPr>
              <w:t>K</w:t>
            </w:r>
            <w:r>
              <w:rPr>
                <w:rFonts w:ascii="Times New Roman" w:hAnsi="Times New Roman" w:cs="Times New Roman"/>
                <w:sz w:val="21"/>
                <w:szCs w:val="21"/>
              </w:rPr>
              <w:t>Q21</w:t>
            </w:r>
          </w:p>
        </w:tc>
        <w:tc>
          <w:tcPr>
            <w:tcW w:w="3969" w:type="dxa"/>
            <w:tcBorders>
              <w:top w:val="single" w:color="000000" w:sz="4" w:space="0"/>
              <w:left w:val="single" w:color="000000" w:sz="4" w:space="0"/>
              <w:bottom w:val="single" w:color="000000" w:sz="4" w:space="0"/>
              <w:right w:val="single" w:color="000000" w:sz="4" w:space="0"/>
            </w:tcBorders>
            <w:vAlign w:val="center"/>
          </w:tcPr>
          <w:p w14:paraId="4C1490FF">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金孔雀大街与阿露窝罗路交口向南</w:t>
            </w:r>
            <w:r>
              <w:rPr>
                <w:rFonts w:ascii="Times New Roman" w:hAnsi="Times New Roman" w:cs="Times New Roman"/>
                <w:spacing w:val="-1"/>
                <w:position w:val="-1"/>
                <w:sz w:val="21"/>
                <w:szCs w:val="21"/>
                <w:lang w:eastAsia="zh-CN"/>
              </w:rPr>
              <w:t>4</w:t>
            </w:r>
            <w:r>
              <w:rPr>
                <w:rFonts w:ascii="Times New Roman" w:hAnsi="Times New Roman" w:cs="Times New Roman"/>
                <w:spacing w:val="1"/>
                <w:position w:val="-1"/>
                <w:sz w:val="21"/>
                <w:szCs w:val="21"/>
                <w:lang w:eastAsia="zh-CN"/>
              </w:rPr>
              <w:t>10m</w:t>
            </w:r>
          </w:p>
        </w:tc>
        <w:tc>
          <w:tcPr>
            <w:tcW w:w="3589" w:type="dxa"/>
            <w:tcBorders>
              <w:top w:val="single" w:color="000000" w:sz="4" w:space="0"/>
              <w:left w:val="single" w:color="000000" w:sz="4" w:space="0"/>
              <w:bottom w:val="single" w:color="000000" w:sz="4" w:space="0"/>
              <w:right w:val="single" w:color="000000" w:sz="4" w:space="0"/>
            </w:tcBorders>
            <w:vAlign w:val="center"/>
          </w:tcPr>
          <w:p w14:paraId="109FFFAF">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新建浮筒阀污水截流井</w:t>
            </w:r>
          </w:p>
        </w:tc>
      </w:tr>
      <w:tr w14:paraId="2B5B418C">
        <w:tblPrEx>
          <w:tblCellMar>
            <w:top w:w="0" w:type="dxa"/>
            <w:left w:w="0" w:type="dxa"/>
            <w:bottom w:w="0" w:type="dxa"/>
            <w:right w:w="0" w:type="dxa"/>
          </w:tblCellMar>
        </w:tblPrEx>
        <w:trPr>
          <w:trHeight w:val="340" w:hRule="exact"/>
          <w:jc w:val="center"/>
        </w:trPr>
        <w:tc>
          <w:tcPr>
            <w:tcW w:w="9072" w:type="dxa"/>
            <w:gridSpan w:val="4"/>
            <w:tcBorders>
              <w:top w:val="single" w:color="000000" w:sz="4" w:space="0"/>
              <w:left w:val="single" w:color="000000" w:sz="4" w:space="0"/>
              <w:bottom w:val="single" w:color="000000" w:sz="4" w:space="0"/>
              <w:right w:val="single" w:color="000000" w:sz="4" w:space="0"/>
            </w:tcBorders>
            <w:vAlign w:val="center"/>
          </w:tcPr>
          <w:p w14:paraId="7F728020">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spacing w:val="1"/>
                <w:position w:val="-1"/>
                <w:sz w:val="21"/>
                <w:szCs w:val="21"/>
              </w:rPr>
              <w:t>团结大</w:t>
            </w:r>
            <w:r>
              <w:rPr>
                <w:rFonts w:ascii="Times New Roman" w:hAnsi="Times New Roman" w:cs="Times New Roman"/>
                <w:position w:val="-1"/>
                <w:sz w:val="21"/>
                <w:szCs w:val="21"/>
              </w:rPr>
              <w:t>街混</w:t>
            </w:r>
            <w:r>
              <w:rPr>
                <w:rFonts w:ascii="Times New Roman" w:hAnsi="Times New Roman" w:cs="Times New Roman"/>
                <w:spacing w:val="1"/>
                <w:position w:val="-1"/>
                <w:sz w:val="21"/>
                <w:szCs w:val="21"/>
              </w:rPr>
              <w:t>接点改造</w:t>
            </w:r>
          </w:p>
        </w:tc>
      </w:tr>
      <w:tr w14:paraId="65B37A64">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4B48B228">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类型</w:t>
            </w:r>
          </w:p>
        </w:tc>
        <w:tc>
          <w:tcPr>
            <w:tcW w:w="850" w:type="dxa"/>
            <w:tcBorders>
              <w:top w:val="single" w:color="000000" w:sz="4" w:space="0"/>
              <w:left w:val="single" w:color="000000" w:sz="4" w:space="0"/>
              <w:bottom w:val="single" w:color="000000" w:sz="4" w:space="0"/>
              <w:right w:val="single" w:color="000000" w:sz="4" w:space="0"/>
            </w:tcBorders>
            <w:vAlign w:val="center"/>
          </w:tcPr>
          <w:p w14:paraId="61ED3D90">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编号</w:t>
            </w:r>
          </w:p>
        </w:tc>
        <w:tc>
          <w:tcPr>
            <w:tcW w:w="3969" w:type="dxa"/>
            <w:tcBorders>
              <w:top w:val="single" w:color="000000" w:sz="4" w:space="0"/>
              <w:left w:val="single" w:color="000000" w:sz="4" w:space="0"/>
              <w:bottom w:val="single" w:color="000000" w:sz="4" w:space="0"/>
              <w:right w:val="single" w:color="000000" w:sz="4" w:space="0"/>
            </w:tcBorders>
            <w:vAlign w:val="center"/>
          </w:tcPr>
          <w:p w14:paraId="2ABB6933">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混接点位置</w:t>
            </w:r>
          </w:p>
        </w:tc>
        <w:tc>
          <w:tcPr>
            <w:tcW w:w="3589" w:type="dxa"/>
            <w:tcBorders>
              <w:top w:val="single" w:color="000000" w:sz="4" w:space="0"/>
              <w:left w:val="single" w:color="000000" w:sz="4" w:space="0"/>
              <w:bottom w:val="single" w:color="000000" w:sz="4" w:space="0"/>
              <w:right w:val="single" w:color="000000" w:sz="4" w:space="0"/>
            </w:tcBorders>
            <w:vAlign w:val="center"/>
          </w:tcPr>
          <w:p w14:paraId="116D558E">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工程内容</w:t>
            </w:r>
          </w:p>
        </w:tc>
      </w:tr>
      <w:tr w14:paraId="47065745">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6B88A8C8">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1367E82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TJ01</w:t>
            </w:r>
          </w:p>
        </w:tc>
        <w:tc>
          <w:tcPr>
            <w:tcW w:w="3969" w:type="dxa"/>
            <w:tcBorders>
              <w:top w:val="single" w:color="000000" w:sz="4" w:space="0"/>
              <w:left w:val="single" w:color="000000" w:sz="4" w:space="0"/>
              <w:bottom w:val="single" w:color="000000" w:sz="4" w:space="0"/>
              <w:right w:val="single" w:color="000000" w:sz="4" w:space="0"/>
            </w:tcBorders>
            <w:vAlign w:val="center"/>
          </w:tcPr>
          <w:p w14:paraId="7C49030D">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团结大街与环东路交口向南</w:t>
            </w:r>
          </w:p>
          <w:p w14:paraId="0D7EF2C6">
            <w:pPr>
              <w:spacing w:after="0" w:line="240" w:lineRule="auto"/>
              <w:jc w:val="center"/>
              <w:rPr>
                <w:rFonts w:ascii="Times New Roman" w:hAnsi="Times New Roman" w:cs="Times New Roman"/>
                <w:sz w:val="21"/>
                <w:szCs w:val="21"/>
              </w:rPr>
            </w:pPr>
            <w:r>
              <w:rPr>
                <w:rFonts w:ascii="Times New Roman" w:hAnsi="Times New Roman" w:cs="Times New Roman"/>
                <w:spacing w:val="1"/>
                <w:sz w:val="21"/>
                <w:szCs w:val="21"/>
              </w:rPr>
              <w:t>2</w:t>
            </w:r>
            <w:r>
              <w:rPr>
                <w:rFonts w:ascii="Times New Roman" w:hAnsi="Times New Roman" w:cs="Times New Roman"/>
                <w:spacing w:val="-1"/>
                <w:sz w:val="21"/>
                <w:szCs w:val="21"/>
              </w:rPr>
              <w:t>8</w:t>
            </w:r>
            <w:r>
              <w:rPr>
                <w:rFonts w:ascii="Times New Roman" w:hAnsi="Times New Roman" w:cs="Times New Roman"/>
                <w:spacing w:val="2"/>
                <w:sz w:val="21"/>
                <w:szCs w:val="21"/>
              </w:rPr>
              <w:t>0</w:t>
            </w:r>
            <w:r>
              <w:rPr>
                <w:rFonts w:ascii="Times New Roman" w:hAnsi="Times New Roman" w:cs="Times New Roman"/>
                <w:w w:val="99"/>
                <w:sz w:val="21"/>
                <w:szCs w:val="21"/>
              </w:rPr>
              <w:t>m</w:t>
            </w:r>
          </w:p>
        </w:tc>
        <w:tc>
          <w:tcPr>
            <w:tcW w:w="3589" w:type="dxa"/>
            <w:tcBorders>
              <w:top w:val="single" w:color="000000" w:sz="4" w:space="0"/>
              <w:left w:val="single" w:color="000000" w:sz="4" w:space="0"/>
              <w:bottom w:val="single" w:color="000000" w:sz="4" w:space="0"/>
              <w:right w:val="single" w:color="000000" w:sz="4" w:space="0"/>
            </w:tcBorders>
            <w:vAlign w:val="center"/>
          </w:tcPr>
          <w:p w14:paraId="777DE3A7">
            <w:pPr>
              <w:spacing w:after="0" w:line="24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w:t>
            </w:r>
          </w:p>
        </w:tc>
      </w:tr>
      <w:tr w14:paraId="3005934B">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5898DD7A">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1681CD0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TJ02</w:t>
            </w:r>
          </w:p>
        </w:tc>
        <w:tc>
          <w:tcPr>
            <w:tcW w:w="3969" w:type="dxa"/>
            <w:tcBorders>
              <w:top w:val="single" w:color="000000" w:sz="4" w:space="0"/>
              <w:left w:val="single" w:color="000000" w:sz="4" w:space="0"/>
              <w:bottom w:val="single" w:color="000000" w:sz="4" w:space="0"/>
              <w:right w:val="single" w:color="000000" w:sz="4" w:space="0"/>
            </w:tcBorders>
            <w:vAlign w:val="center"/>
          </w:tcPr>
          <w:p w14:paraId="6C26C538">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团结大街与环东路交口向南</w:t>
            </w:r>
          </w:p>
          <w:p w14:paraId="3EE433C3">
            <w:pPr>
              <w:spacing w:after="0" w:line="240" w:lineRule="auto"/>
              <w:jc w:val="center"/>
              <w:rPr>
                <w:rFonts w:ascii="Times New Roman" w:hAnsi="Times New Roman" w:cs="Times New Roman"/>
                <w:sz w:val="21"/>
                <w:szCs w:val="21"/>
              </w:rPr>
            </w:pPr>
            <w:r>
              <w:rPr>
                <w:rFonts w:ascii="Times New Roman" w:hAnsi="Times New Roman" w:cs="Times New Roman"/>
                <w:spacing w:val="1"/>
                <w:sz w:val="21"/>
                <w:szCs w:val="21"/>
              </w:rPr>
              <w:t>2</w:t>
            </w:r>
            <w:r>
              <w:rPr>
                <w:rFonts w:ascii="Times New Roman" w:hAnsi="Times New Roman" w:cs="Times New Roman"/>
                <w:spacing w:val="-1"/>
                <w:sz w:val="21"/>
                <w:szCs w:val="21"/>
              </w:rPr>
              <w:t>8</w:t>
            </w:r>
            <w:r>
              <w:rPr>
                <w:rFonts w:ascii="Times New Roman" w:hAnsi="Times New Roman" w:cs="Times New Roman"/>
                <w:spacing w:val="2"/>
                <w:sz w:val="21"/>
                <w:szCs w:val="21"/>
              </w:rPr>
              <w:t>0</w:t>
            </w:r>
            <w:r>
              <w:rPr>
                <w:rFonts w:ascii="Times New Roman" w:hAnsi="Times New Roman" w:cs="Times New Roman"/>
                <w:w w:val="99"/>
                <w:sz w:val="21"/>
                <w:szCs w:val="21"/>
              </w:rPr>
              <w:t>m</w:t>
            </w:r>
          </w:p>
        </w:tc>
        <w:tc>
          <w:tcPr>
            <w:tcW w:w="3589" w:type="dxa"/>
            <w:tcBorders>
              <w:top w:val="single" w:color="000000" w:sz="4" w:space="0"/>
              <w:left w:val="single" w:color="000000" w:sz="4" w:space="0"/>
              <w:bottom w:val="single" w:color="000000" w:sz="4" w:space="0"/>
              <w:right w:val="single" w:color="000000" w:sz="4" w:space="0"/>
            </w:tcBorders>
            <w:vAlign w:val="center"/>
          </w:tcPr>
          <w:p w14:paraId="4485E26C">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新建浮筒阀污水截流井</w:t>
            </w:r>
          </w:p>
        </w:tc>
      </w:tr>
      <w:tr w14:paraId="2CA807C5">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199CFB93">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3C185D36">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TJ03</w:t>
            </w:r>
          </w:p>
        </w:tc>
        <w:tc>
          <w:tcPr>
            <w:tcW w:w="3969" w:type="dxa"/>
            <w:tcBorders>
              <w:top w:val="single" w:color="000000" w:sz="4" w:space="0"/>
              <w:left w:val="single" w:color="000000" w:sz="4" w:space="0"/>
              <w:bottom w:val="single" w:color="000000" w:sz="4" w:space="0"/>
              <w:right w:val="single" w:color="000000" w:sz="4" w:space="0"/>
            </w:tcBorders>
            <w:vAlign w:val="center"/>
          </w:tcPr>
          <w:p w14:paraId="0AFAB60E">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团结大街与环东路交口向南</w:t>
            </w:r>
          </w:p>
          <w:p w14:paraId="311A7EED">
            <w:pPr>
              <w:spacing w:after="0" w:line="240" w:lineRule="auto"/>
              <w:jc w:val="center"/>
              <w:rPr>
                <w:rFonts w:ascii="Times New Roman" w:hAnsi="Times New Roman" w:cs="Times New Roman"/>
                <w:sz w:val="21"/>
                <w:szCs w:val="21"/>
              </w:rPr>
            </w:pPr>
            <w:r>
              <w:rPr>
                <w:rFonts w:ascii="Times New Roman" w:hAnsi="Times New Roman" w:cs="Times New Roman"/>
                <w:spacing w:val="1"/>
                <w:sz w:val="21"/>
                <w:szCs w:val="21"/>
              </w:rPr>
              <w:t>4</w:t>
            </w:r>
            <w:r>
              <w:rPr>
                <w:rFonts w:ascii="Times New Roman" w:hAnsi="Times New Roman" w:cs="Times New Roman"/>
                <w:spacing w:val="-1"/>
                <w:sz w:val="21"/>
                <w:szCs w:val="21"/>
              </w:rPr>
              <w:t>2</w:t>
            </w:r>
            <w:r>
              <w:rPr>
                <w:rFonts w:ascii="Times New Roman" w:hAnsi="Times New Roman" w:cs="Times New Roman"/>
                <w:spacing w:val="2"/>
                <w:sz w:val="21"/>
                <w:szCs w:val="21"/>
              </w:rPr>
              <w:t>0</w:t>
            </w:r>
            <w:r>
              <w:rPr>
                <w:rFonts w:ascii="Times New Roman" w:hAnsi="Times New Roman" w:cs="Times New Roman"/>
                <w:w w:val="99"/>
                <w:sz w:val="21"/>
                <w:szCs w:val="21"/>
              </w:rPr>
              <w:t>m</w:t>
            </w:r>
          </w:p>
        </w:tc>
        <w:tc>
          <w:tcPr>
            <w:tcW w:w="3589" w:type="dxa"/>
            <w:tcBorders>
              <w:top w:val="single" w:color="000000" w:sz="4" w:space="0"/>
              <w:left w:val="single" w:color="000000" w:sz="4" w:space="0"/>
              <w:bottom w:val="single" w:color="000000" w:sz="4" w:space="0"/>
              <w:right w:val="single" w:color="000000" w:sz="4" w:space="0"/>
            </w:tcBorders>
            <w:vAlign w:val="center"/>
          </w:tcPr>
          <w:p w14:paraId="50EA89B7">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新建浮筒阀污水截流井</w:t>
            </w:r>
          </w:p>
        </w:tc>
      </w:tr>
      <w:tr w14:paraId="5B6F1D5A">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751D076B">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62818BE0">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TJ04</w:t>
            </w:r>
          </w:p>
        </w:tc>
        <w:tc>
          <w:tcPr>
            <w:tcW w:w="3969" w:type="dxa"/>
            <w:tcBorders>
              <w:top w:val="single" w:color="000000" w:sz="4" w:space="0"/>
              <w:left w:val="single" w:color="000000" w:sz="4" w:space="0"/>
              <w:bottom w:val="single" w:color="000000" w:sz="4" w:space="0"/>
              <w:right w:val="single" w:color="000000" w:sz="4" w:space="0"/>
            </w:tcBorders>
            <w:vAlign w:val="center"/>
          </w:tcPr>
          <w:p w14:paraId="153857A5">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团结大街与环东路交口向南</w:t>
            </w:r>
          </w:p>
          <w:p w14:paraId="3FA938BB">
            <w:pPr>
              <w:spacing w:after="0" w:line="240" w:lineRule="auto"/>
              <w:jc w:val="center"/>
              <w:rPr>
                <w:rFonts w:ascii="Times New Roman" w:hAnsi="Times New Roman" w:cs="Times New Roman"/>
                <w:sz w:val="21"/>
                <w:szCs w:val="21"/>
              </w:rPr>
            </w:pPr>
            <w:r>
              <w:rPr>
                <w:rFonts w:ascii="Times New Roman" w:hAnsi="Times New Roman" w:cs="Times New Roman"/>
                <w:spacing w:val="1"/>
                <w:sz w:val="21"/>
                <w:szCs w:val="21"/>
              </w:rPr>
              <w:t>4</w:t>
            </w:r>
            <w:r>
              <w:rPr>
                <w:rFonts w:ascii="Times New Roman" w:hAnsi="Times New Roman" w:cs="Times New Roman"/>
                <w:spacing w:val="-1"/>
                <w:sz w:val="21"/>
                <w:szCs w:val="21"/>
              </w:rPr>
              <w:t>4</w:t>
            </w:r>
            <w:r>
              <w:rPr>
                <w:rFonts w:ascii="Times New Roman" w:hAnsi="Times New Roman" w:cs="Times New Roman"/>
                <w:spacing w:val="2"/>
                <w:sz w:val="21"/>
                <w:szCs w:val="21"/>
              </w:rPr>
              <w:t>0</w:t>
            </w:r>
            <w:r>
              <w:rPr>
                <w:rFonts w:ascii="Times New Roman" w:hAnsi="Times New Roman" w:cs="Times New Roman"/>
                <w:w w:val="99"/>
                <w:sz w:val="21"/>
                <w:szCs w:val="21"/>
              </w:rPr>
              <w:t>m</w:t>
            </w:r>
          </w:p>
        </w:tc>
        <w:tc>
          <w:tcPr>
            <w:tcW w:w="3589" w:type="dxa"/>
            <w:tcBorders>
              <w:top w:val="single" w:color="000000" w:sz="4" w:space="0"/>
              <w:left w:val="single" w:color="000000" w:sz="4" w:space="0"/>
              <w:bottom w:val="single" w:color="000000" w:sz="4" w:space="0"/>
              <w:right w:val="single" w:color="000000" w:sz="4" w:space="0"/>
            </w:tcBorders>
            <w:vAlign w:val="center"/>
          </w:tcPr>
          <w:p w14:paraId="2CA76987">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新建浮筒阀污水截流井</w:t>
            </w:r>
          </w:p>
        </w:tc>
      </w:tr>
      <w:tr w14:paraId="1F1BD72B">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46CA9996">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769003F3">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TJ05</w:t>
            </w:r>
          </w:p>
        </w:tc>
        <w:tc>
          <w:tcPr>
            <w:tcW w:w="3969" w:type="dxa"/>
            <w:tcBorders>
              <w:top w:val="single" w:color="000000" w:sz="4" w:space="0"/>
              <w:left w:val="single" w:color="000000" w:sz="4" w:space="0"/>
              <w:bottom w:val="single" w:color="000000" w:sz="4" w:space="0"/>
              <w:right w:val="single" w:color="000000" w:sz="4" w:space="0"/>
            </w:tcBorders>
            <w:vAlign w:val="center"/>
          </w:tcPr>
          <w:p w14:paraId="3F3F92A1">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团结大街与南喊河交口向南</w:t>
            </w:r>
          </w:p>
          <w:p w14:paraId="3DF4205D">
            <w:pPr>
              <w:spacing w:after="0" w:line="240" w:lineRule="auto"/>
              <w:jc w:val="center"/>
              <w:rPr>
                <w:rFonts w:ascii="Times New Roman" w:hAnsi="Times New Roman" w:cs="Times New Roman"/>
                <w:sz w:val="21"/>
                <w:szCs w:val="21"/>
              </w:rPr>
            </w:pPr>
            <w:r>
              <w:rPr>
                <w:rFonts w:ascii="Times New Roman" w:hAnsi="Times New Roman" w:cs="Times New Roman"/>
                <w:spacing w:val="1"/>
                <w:sz w:val="21"/>
                <w:szCs w:val="21"/>
              </w:rPr>
              <w:t>1</w:t>
            </w:r>
            <w:r>
              <w:rPr>
                <w:rFonts w:ascii="Times New Roman" w:hAnsi="Times New Roman" w:cs="Times New Roman"/>
                <w:spacing w:val="-1"/>
                <w:sz w:val="21"/>
                <w:szCs w:val="21"/>
              </w:rPr>
              <w:t>9</w:t>
            </w:r>
            <w:r>
              <w:rPr>
                <w:rFonts w:ascii="Times New Roman" w:hAnsi="Times New Roman" w:cs="Times New Roman"/>
                <w:spacing w:val="2"/>
                <w:sz w:val="21"/>
                <w:szCs w:val="21"/>
              </w:rPr>
              <w:t>0</w:t>
            </w:r>
            <w:r>
              <w:rPr>
                <w:rFonts w:ascii="Times New Roman" w:hAnsi="Times New Roman" w:cs="Times New Roman"/>
                <w:w w:val="99"/>
                <w:sz w:val="21"/>
                <w:szCs w:val="21"/>
              </w:rPr>
              <w:t>m</w:t>
            </w:r>
          </w:p>
        </w:tc>
        <w:tc>
          <w:tcPr>
            <w:tcW w:w="3589" w:type="dxa"/>
            <w:tcBorders>
              <w:top w:val="single" w:color="000000" w:sz="4" w:space="0"/>
              <w:left w:val="single" w:color="000000" w:sz="4" w:space="0"/>
              <w:bottom w:val="single" w:color="000000" w:sz="4" w:space="0"/>
              <w:right w:val="single" w:color="000000" w:sz="4" w:space="0"/>
            </w:tcBorders>
            <w:vAlign w:val="center"/>
          </w:tcPr>
          <w:p w14:paraId="626BE6F3">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现状污水管改接</w:t>
            </w:r>
          </w:p>
        </w:tc>
      </w:tr>
      <w:tr w14:paraId="204CC944">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023ADC8E">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2A217EC9">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TJ06</w:t>
            </w:r>
          </w:p>
        </w:tc>
        <w:tc>
          <w:tcPr>
            <w:tcW w:w="3969" w:type="dxa"/>
            <w:tcBorders>
              <w:top w:val="single" w:color="000000" w:sz="4" w:space="0"/>
              <w:left w:val="single" w:color="000000" w:sz="4" w:space="0"/>
              <w:bottom w:val="single" w:color="000000" w:sz="4" w:space="0"/>
              <w:right w:val="single" w:color="000000" w:sz="4" w:space="0"/>
            </w:tcBorders>
            <w:vAlign w:val="center"/>
          </w:tcPr>
          <w:p w14:paraId="18E725F2">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团结大街与南喊河交口向南</w:t>
            </w:r>
          </w:p>
          <w:p w14:paraId="6FB87D93">
            <w:pPr>
              <w:spacing w:after="0" w:line="240" w:lineRule="auto"/>
              <w:jc w:val="center"/>
              <w:rPr>
                <w:rFonts w:ascii="Times New Roman" w:hAnsi="Times New Roman" w:cs="Times New Roman"/>
                <w:sz w:val="21"/>
                <w:szCs w:val="21"/>
              </w:rPr>
            </w:pPr>
            <w:r>
              <w:rPr>
                <w:rFonts w:ascii="Times New Roman" w:hAnsi="Times New Roman" w:cs="Times New Roman"/>
                <w:spacing w:val="1"/>
                <w:sz w:val="21"/>
                <w:szCs w:val="21"/>
              </w:rPr>
              <w:t>2</w:t>
            </w:r>
            <w:r>
              <w:rPr>
                <w:rFonts w:ascii="Times New Roman" w:hAnsi="Times New Roman" w:cs="Times New Roman"/>
                <w:spacing w:val="-1"/>
                <w:sz w:val="21"/>
                <w:szCs w:val="21"/>
              </w:rPr>
              <w:t>1</w:t>
            </w:r>
            <w:r>
              <w:rPr>
                <w:rFonts w:ascii="Times New Roman" w:hAnsi="Times New Roman" w:cs="Times New Roman"/>
                <w:spacing w:val="2"/>
                <w:sz w:val="21"/>
                <w:szCs w:val="21"/>
              </w:rPr>
              <w:t>0</w:t>
            </w:r>
            <w:r>
              <w:rPr>
                <w:rFonts w:ascii="Times New Roman" w:hAnsi="Times New Roman" w:cs="Times New Roman"/>
                <w:w w:val="99"/>
                <w:sz w:val="21"/>
                <w:szCs w:val="21"/>
              </w:rPr>
              <w:t>m</w:t>
            </w:r>
          </w:p>
        </w:tc>
        <w:tc>
          <w:tcPr>
            <w:tcW w:w="3589" w:type="dxa"/>
            <w:tcBorders>
              <w:top w:val="single" w:color="000000" w:sz="4" w:space="0"/>
              <w:left w:val="single" w:color="000000" w:sz="4" w:space="0"/>
              <w:bottom w:val="single" w:color="000000" w:sz="4" w:space="0"/>
              <w:right w:val="single" w:color="000000" w:sz="4" w:space="0"/>
            </w:tcBorders>
            <w:vAlign w:val="center"/>
          </w:tcPr>
          <w:p w14:paraId="20F7334A">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现状污水管改接</w:t>
            </w:r>
          </w:p>
        </w:tc>
      </w:tr>
      <w:tr w14:paraId="00026581">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14B28849">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67FA0C7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TJ07</w:t>
            </w:r>
          </w:p>
        </w:tc>
        <w:tc>
          <w:tcPr>
            <w:tcW w:w="3969" w:type="dxa"/>
            <w:tcBorders>
              <w:top w:val="single" w:color="000000" w:sz="4" w:space="0"/>
              <w:left w:val="single" w:color="000000" w:sz="4" w:space="0"/>
              <w:bottom w:val="single" w:color="000000" w:sz="4" w:space="0"/>
              <w:right w:val="single" w:color="000000" w:sz="4" w:space="0"/>
            </w:tcBorders>
            <w:vAlign w:val="center"/>
          </w:tcPr>
          <w:p w14:paraId="4AE96FCD">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团结大街与南喊河交口向南</w:t>
            </w:r>
          </w:p>
          <w:p w14:paraId="0B95CB7D">
            <w:pPr>
              <w:spacing w:after="0" w:line="240" w:lineRule="auto"/>
              <w:jc w:val="center"/>
              <w:rPr>
                <w:rFonts w:ascii="Times New Roman" w:hAnsi="Times New Roman" w:cs="Times New Roman"/>
                <w:sz w:val="21"/>
                <w:szCs w:val="21"/>
              </w:rPr>
            </w:pPr>
            <w:r>
              <w:rPr>
                <w:rFonts w:ascii="Times New Roman" w:hAnsi="Times New Roman" w:cs="Times New Roman"/>
                <w:spacing w:val="1"/>
                <w:sz w:val="21"/>
                <w:szCs w:val="21"/>
              </w:rPr>
              <w:t>2</w:t>
            </w:r>
            <w:r>
              <w:rPr>
                <w:rFonts w:ascii="Times New Roman" w:hAnsi="Times New Roman" w:cs="Times New Roman"/>
                <w:spacing w:val="-1"/>
                <w:sz w:val="21"/>
                <w:szCs w:val="21"/>
              </w:rPr>
              <w:t>6</w:t>
            </w:r>
            <w:r>
              <w:rPr>
                <w:rFonts w:ascii="Times New Roman" w:hAnsi="Times New Roman" w:cs="Times New Roman"/>
                <w:spacing w:val="2"/>
                <w:sz w:val="21"/>
                <w:szCs w:val="21"/>
              </w:rPr>
              <w:t>0</w:t>
            </w:r>
            <w:r>
              <w:rPr>
                <w:rFonts w:ascii="Times New Roman" w:hAnsi="Times New Roman" w:cs="Times New Roman"/>
                <w:w w:val="99"/>
                <w:sz w:val="21"/>
                <w:szCs w:val="21"/>
              </w:rPr>
              <w:t>m</w:t>
            </w:r>
          </w:p>
        </w:tc>
        <w:tc>
          <w:tcPr>
            <w:tcW w:w="3589" w:type="dxa"/>
            <w:tcBorders>
              <w:top w:val="single" w:color="000000" w:sz="4" w:space="0"/>
              <w:left w:val="single" w:color="000000" w:sz="4" w:space="0"/>
              <w:bottom w:val="single" w:color="000000" w:sz="4" w:space="0"/>
              <w:right w:val="single" w:color="000000" w:sz="4" w:space="0"/>
            </w:tcBorders>
            <w:vAlign w:val="center"/>
          </w:tcPr>
          <w:p w14:paraId="2A4771CB">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新建浮筒阀污水截流井</w:t>
            </w:r>
          </w:p>
        </w:tc>
      </w:tr>
      <w:tr w14:paraId="2AEB1591">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4BB922A6">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4E9EE385">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TJ08</w:t>
            </w:r>
          </w:p>
        </w:tc>
        <w:tc>
          <w:tcPr>
            <w:tcW w:w="3969" w:type="dxa"/>
            <w:tcBorders>
              <w:top w:val="single" w:color="000000" w:sz="4" w:space="0"/>
              <w:left w:val="single" w:color="000000" w:sz="4" w:space="0"/>
              <w:bottom w:val="single" w:color="000000" w:sz="4" w:space="0"/>
              <w:right w:val="single" w:color="000000" w:sz="4" w:space="0"/>
            </w:tcBorders>
            <w:vAlign w:val="center"/>
          </w:tcPr>
          <w:p w14:paraId="079E8C60">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团结大街与南喊河交口向南</w:t>
            </w:r>
          </w:p>
          <w:p w14:paraId="33212309">
            <w:pPr>
              <w:spacing w:after="0" w:line="240" w:lineRule="auto"/>
              <w:jc w:val="center"/>
              <w:rPr>
                <w:rFonts w:ascii="Times New Roman" w:hAnsi="Times New Roman" w:cs="Times New Roman"/>
                <w:sz w:val="21"/>
                <w:szCs w:val="21"/>
              </w:rPr>
            </w:pPr>
            <w:r>
              <w:rPr>
                <w:rFonts w:ascii="Times New Roman" w:hAnsi="Times New Roman" w:cs="Times New Roman"/>
                <w:spacing w:val="1"/>
                <w:sz w:val="21"/>
                <w:szCs w:val="21"/>
              </w:rPr>
              <w:t>4</w:t>
            </w:r>
            <w:r>
              <w:rPr>
                <w:rFonts w:ascii="Times New Roman" w:hAnsi="Times New Roman" w:cs="Times New Roman"/>
                <w:spacing w:val="-1"/>
                <w:sz w:val="21"/>
                <w:szCs w:val="21"/>
              </w:rPr>
              <w:t>7</w:t>
            </w:r>
            <w:r>
              <w:rPr>
                <w:rFonts w:ascii="Times New Roman" w:hAnsi="Times New Roman" w:cs="Times New Roman"/>
                <w:spacing w:val="2"/>
                <w:sz w:val="21"/>
                <w:szCs w:val="21"/>
              </w:rPr>
              <w:t>0</w:t>
            </w:r>
            <w:r>
              <w:rPr>
                <w:rFonts w:ascii="Times New Roman" w:hAnsi="Times New Roman" w:cs="Times New Roman"/>
                <w:w w:val="99"/>
                <w:sz w:val="21"/>
                <w:szCs w:val="21"/>
              </w:rPr>
              <w:t>m</w:t>
            </w:r>
          </w:p>
        </w:tc>
        <w:tc>
          <w:tcPr>
            <w:tcW w:w="3589" w:type="dxa"/>
            <w:tcBorders>
              <w:top w:val="single" w:color="000000" w:sz="4" w:space="0"/>
              <w:left w:val="single" w:color="000000" w:sz="4" w:space="0"/>
              <w:bottom w:val="single" w:color="000000" w:sz="4" w:space="0"/>
              <w:right w:val="single" w:color="000000" w:sz="4" w:space="0"/>
            </w:tcBorders>
            <w:vAlign w:val="center"/>
          </w:tcPr>
          <w:p w14:paraId="1BC76EEB">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现状污水管改接</w:t>
            </w:r>
          </w:p>
        </w:tc>
      </w:tr>
      <w:tr w14:paraId="26503D4E">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2FD1C5A0">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65EB44C2">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TJ09</w:t>
            </w:r>
          </w:p>
        </w:tc>
        <w:tc>
          <w:tcPr>
            <w:tcW w:w="3969" w:type="dxa"/>
            <w:tcBorders>
              <w:top w:val="single" w:color="000000" w:sz="4" w:space="0"/>
              <w:left w:val="single" w:color="000000" w:sz="4" w:space="0"/>
              <w:bottom w:val="single" w:color="000000" w:sz="4" w:space="0"/>
              <w:right w:val="single" w:color="000000" w:sz="4" w:space="0"/>
            </w:tcBorders>
            <w:vAlign w:val="center"/>
          </w:tcPr>
          <w:p w14:paraId="7A494992">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团结大街与南喊河交口向南</w:t>
            </w:r>
          </w:p>
          <w:p w14:paraId="63264F95">
            <w:pPr>
              <w:spacing w:after="0" w:line="240" w:lineRule="auto"/>
              <w:jc w:val="center"/>
              <w:rPr>
                <w:rFonts w:ascii="Times New Roman" w:hAnsi="Times New Roman" w:cs="Times New Roman"/>
                <w:sz w:val="21"/>
                <w:szCs w:val="21"/>
              </w:rPr>
            </w:pPr>
            <w:r>
              <w:rPr>
                <w:rFonts w:ascii="Times New Roman" w:hAnsi="Times New Roman" w:cs="Times New Roman"/>
                <w:spacing w:val="1"/>
                <w:sz w:val="21"/>
                <w:szCs w:val="21"/>
              </w:rPr>
              <w:t>4</w:t>
            </w:r>
            <w:r>
              <w:rPr>
                <w:rFonts w:ascii="Times New Roman" w:hAnsi="Times New Roman" w:cs="Times New Roman"/>
                <w:spacing w:val="-1"/>
                <w:sz w:val="21"/>
                <w:szCs w:val="21"/>
              </w:rPr>
              <w:t>8</w:t>
            </w:r>
            <w:r>
              <w:rPr>
                <w:rFonts w:ascii="Times New Roman" w:hAnsi="Times New Roman" w:cs="Times New Roman"/>
                <w:spacing w:val="2"/>
                <w:sz w:val="21"/>
                <w:szCs w:val="21"/>
              </w:rPr>
              <w:t>0</w:t>
            </w:r>
            <w:r>
              <w:rPr>
                <w:rFonts w:ascii="Times New Roman" w:hAnsi="Times New Roman" w:cs="Times New Roman"/>
                <w:w w:val="99"/>
                <w:sz w:val="21"/>
                <w:szCs w:val="21"/>
              </w:rPr>
              <w:t>m</w:t>
            </w:r>
          </w:p>
        </w:tc>
        <w:tc>
          <w:tcPr>
            <w:tcW w:w="3589" w:type="dxa"/>
            <w:tcBorders>
              <w:top w:val="single" w:color="000000" w:sz="4" w:space="0"/>
              <w:left w:val="single" w:color="000000" w:sz="4" w:space="0"/>
              <w:bottom w:val="single" w:color="000000" w:sz="4" w:space="0"/>
              <w:right w:val="single" w:color="000000" w:sz="4" w:space="0"/>
            </w:tcBorders>
            <w:vAlign w:val="center"/>
          </w:tcPr>
          <w:p w14:paraId="28F25872">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现状污水管改接</w:t>
            </w:r>
          </w:p>
        </w:tc>
      </w:tr>
      <w:tr w14:paraId="7041420D">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4D0C3315">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207A6AE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TJ10</w:t>
            </w:r>
          </w:p>
        </w:tc>
        <w:tc>
          <w:tcPr>
            <w:tcW w:w="3969" w:type="dxa"/>
            <w:tcBorders>
              <w:top w:val="single" w:color="000000" w:sz="4" w:space="0"/>
              <w:left w:val="single" w:color="000000" w:sz="4" w:space="0"/>
              <w:bottom w:val="single" w:color="000000" w:sz="4" w:space="0"/>
              <w:right w:val="single" w:color="000000" w:sz="4" w:space="0"/>
            </w:tcBorders>
            <w:vAlign w:val="center"/>
          </w:tcPr>
          <w:p w14:paraId="27476272">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团结大街与南喊河交口向南</w:t>
            </w:r>
          </w:p>
          <w:p w14:paraId="55103A40">
            <w:pPr>
              <w:spacing w:after="0" w:line="240" w:lineRule="auto"/>
              <w:jc w:val="center"/>
              <w:rPr>
                <w:rFonts w:ascii="Times New Roman" w:hAnsi="Times New Roman" w:cs="Times New Roman"/>
                <w:sz w:val="21"/>
                <w:szCs w:val="21"/>
              </w:rPr>
            </w:pPr>
            <w:r>
              <w:rPr>
                <w:rFonts w:ascii="Times New Roman" w:hAnsi="Times New Roman" w:cs="Times New Roman"/>
                <w:spacing w:val="1"/>
                <w:sz w:val="21"/>
                <w:szCs w:val="21"/>
              </w:rPr>
              <w:t>4</w:t>
            </w:r>
            <w:r>
              <w:rPr>
                <w:rFonts w:ascii="Times New Roman" w:hAnsi="Times New Roman" w:cs="Times New Roman"/>
                <w:spacing w:val="-1"/>
                <w:sz w:val="21"/>
                <w:szCs w:val="21"/>
              </w:rPr>
              <w:t>8</w:t>
            </w:r>
            <w:r>
              <w:rPr>
                <w:rFonts w:ascii="Times New Roman" w:hAnsi="Times New Roman" w:cs="Times New Roman"/>
                <w:spacing w:val="2"/>
                <w:sz w:val="21"/>
                <w:szCs w:val="21"/>
              </w:rPr>
              <w:t>0</w:t>
            </w:r>
            <w:r>
              <w:rPr>
                <w:rFonts w:ascii="Times New Roman" w:hAnsi="Times New Roman" w:cs="Times New Roman"/>
                <w:w w:val="99"/>
                <w:sz w:val="21"/>
                <w:szCs w:val="21"/>
              </w:rPr>
              <w:t>m</w:t>
            </w:r>
          </w:p>
        </w:tc>
        <w:tc>
          <w:tcPr>
            <w:tcW w:w="3589" w:type="dxa"/>
            <w:tcBorders>
              <w:top w:val="single" w:color="000000" w:sz="4" w:space="0"/>
              <w:left w:val="single" w:color="000000" w:sz="4" w:space="0"/>
              <w:bottom w:val="single" w:color="000000" w:sz="4" w:space="0"/>
              <w:right w:val="single" w:color="000000" w:sz="4" w:space="0"/>
            </w:tcBorders>
            <w:vAlign w:val="center"/>
          </w:tcPr>
          <w:p w14:paraId="30994F52">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现状雨污水管改接</w:t>
            </w:r>
          </w:p>
        </w:tc>
      </w:tr>
      <w:tr w14:paraId="227A8F2A">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3F1A25B2">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rPr>
              <w:t>地</w:t>
            </w:r>
            <w:r>
              <w:rPr>
                <w:rFonts w:hint="eastAsia" w:ascii="Times New Roman" w:hAnsi="Times New Roman" w:cs="Times New Roman"/>
                <w:position w:val="-2"/>
                <w:sz w:val="21"/>
                <w:szCs w:val="21"/>
                <w:lang w:eastAsia="zh-CN"/>
              </w:rPr>
              <w:t>块</w:t>
            </w:r>
          </w:p>
        </w:tc>
        <w:tc>
          <w:tcPr>
            <w:tcW w:w="850" w:type="dxa"/>
            <w:tcBorders>
              <w:top w:val="single" w:color="000000" w:sz="4" w:space="0"/>
              <w:left w:val="single" w:color="000000" w:sz="4" w:space="0"/>
              <w:bottom w:val="single" w:color="000000" w:sz="4" w:space="0"/>
              <w:right w:val="single" w:color="000000" w:sz="4" w:space="0"/>
            </w:tcBorders>
            <w:vAlign w:val="center"/>
          </w:tcPr>
          <w:p w14:paraId="2877B945">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TJ</w:t>
            </w:r>
            <w:r>
              <w:rPr>
                <w:rFonts w:ascii="Times New Roman" w:hAnsi="Times New Roman" w:cs="Times New Roman"/>
                <w:spacing w:val="-8"/>
                <w:sz w:val="21"/>
                <w:szCs w:val="21"/>
              </w:rPr>
              <w:t>1</w:t>
            </w:r>
            <w:r>
              <w:rPr>
                <w:rFonts w:ascii="Times New Roman" w:hAnsi="Times New Roman" w:cs="Times New Roman"/>
                <w:sz w:val="21"/>
                <w:szCs w:val="21"/>
              </w:rPr>
              <w:t>1</w:t>
            </w:r>
          </w:p>
        </w:tc>
        <w:tc>
          <w:tcPr>
            <w:tcW w:w="3969" w:type="dxa"/>
            <w:tcBorders>
              <w:top w:val="single" w:color="000000" w:sz="4" w:space="0"/>
              <w:left w:val="single" w:color="000000" w:sz="4" w:space="0"/>
              <w:bottom w:val="single" w:color="000000" w:sz="4" w:space="0"/>
              <w:right w:val="single" w:color="000000" w:sz="4" w:space="0"/>
            </w:tcBorders>
            <w:vAlign w:val="center"/>
          </w:tcPr>
          <w:p w14:paraId="78A8D2E6">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团结大街与南喊河交口向南</w:t>
            </w:r>
          </w:p>
        </w:tc>
        <w:tc>
          <w:tcPr>
            <w:tcW w:w="3589" w:type="dxa"/>
            <w:tcBorders>
              <w:top w:val="single" w:color="000000" w:sz="4" w:space="0"/>
              <w:left w:val="single" w:color="000000" w:sz="4" w:space="0"/>
              <w:bottom w:val="single" w:color="000000" w:sz="4" w:space="0"/>
              <w:right w:val="single" w:color="000000" w:sz="4" w:space="0"/>
            </w:tcBorders>
            <w:vAlign w:val="center"/>
          </w:tcPr>
          <w:p w14:paraId="5E9DA620">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污水管改进至新建污水管</w:t>
            </w:r>
          </w:p>
        </w:tc>
      </w:tr>
      <w:tr w14:paraId="4F85CB1F">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0CF1473C">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03B0A9C5">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TJ12</w:t>
            </w:r>
          </w:p>
        </w:tc>
        <w:tc>
          <w:tcPr>
            <w:tcW w:w="3969" w:type="dxa"/>
            <w:tcBorders>
              <w:top w:val="single" w:color="000000" w:sz="4" w:space="0"/>
              <w:left w:val="single" w:color="000000" w:sz="4" w:space="0"/>
              <w:bottom w:val="single" w:color="000000" w:sz="4" w:space="0"/>
              <w:right w:val="single" w:color="000000" w:sz="4" w:space="0"/>
            </w:tcBorders>
            <w:vAlign w:val="center"/>
          </w:tcPr>
          <w:p w14:paraId="27332B31">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团结大街与南喊河交口向南</w:t>
            </w:r>
          </w:p>
          <w:p w14:paraId="3B9EF811">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750m</w:t>
            </w:r>
          </w:p>
        </w:tc>
        <w:tc>
          <w:tcPr>
            <w:tcW w:w="3589" w:type="dxa"/>
            <w:tcBorders>
              <w:top w:val="single" w:color="000000" w:sz="4" w:space="0"/>
              <w:left w:val="single" w:color="000000" w:sz="4" w:space="0"/>
              <w:bottom w:val="single" w:color="000000" w:sz="4" w:space="0"/>
              <w:right w:val="single" w:color="000000" w:sz="4" w:space="0"/>
            </w:tcBorders>
            <w:vAlign w:val="center"/>
          </w:tcPr>
          <w:p w14:paraId="0CC6E6C1">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污水管改进至新建污水管</w:t>
            </w:r>
          </w:p>
        </w:tc>
      </w:tr>
      <w:tr w14:paraId="636F74D9">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303E3324">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14125529">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TJ13</w:t>
            </w:r>
          </w:p>
        </w:tc>
        <w:tc>
          <w:tcPr>
            <w:tcW w:w="3969" w:type="dxa"/>
            <w:tcBorders>
              <w:top w:val="single" w:color="000000" w:sz="4" w:space="0"/>
              <w:left w:val="single" w:color="000000" w:sz="4" w:space="0"/>
              <w:bottom w:val="single" w:color="000000" w:sz="4" w:space="0"/>
              <w:right w:val="single" w:color="000000" w:sz="4" w:space="0"/>
            </w:tcBorders>
            <w:vAlign w:val="center"/>
          </w:tcPr>
          <w:p w14:paraId="5BDC9144">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团结大街与南喊河交口向南</w:t>
            </w:r>
          </w:p>
          <w:p w14:paraId="4BF912FE">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770m</w:t>
            </w:r>
          </w:p>
        </w:tc>
        <w:tc>
          <w:tcPr>
            <w:tcW w:w="3589" w:type="dxa"/>
            <w:tcBorders>
              <w:top w:val="single" w:color="000000" w:sz="4" w:space="0"/>
              <w:left w:val="single" w:color="000000" w:sz="4" w:space="0"/>
              <w:bottom w:val="single" w:color="000000" w:sz="4" w:space="0"/>
              <w:right w:val="single" w:color="000000" w:sz="4" w:space="0"/>
            </w:tcBorders>
            <w:vAlign w:val="center"/>
          </w:tcPr>
          <w:p w14:paraId="66C7D351">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污水管改进至新建污水管</w:t>
            </w:r>
          </w:p>
        </w:tc>
      </w:tr>
      <w:tr w14:paraId="3AE8191A">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3FAE9379">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41D40966">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TJ14</w:t>
            </w:r>
          </w:p>
        </w:tc>
        <w:tc>
          <w:tcPr>
            <w:tcW w:w="3969" w:type="dxa"/>
            <w:tcBorders>
              <w:top w:val="single" w:color="000000" w:sz="4" w:space="0"/>
              <w:left w:val="single" w:color="000000" w:sz="4" w:space="0"/>
              <w:bottom w:val="single" w:color="000000" w:sz="4" w:space="0"/>
              <w:right w:val="single" w:color="000000" w:sz="4" w:space="0"/>
            </w:tcBorders>
            <w:vAlign w:val="center"/>
          </w:tcPr>
          <w:p w14:paraId="2E6E35F2">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团结大街与南喊河交口向南</w:t>
            </w:r>
          </w:p>
          <w:p w14:paraId="3B893F2A">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800m</w:t>
            </w:r>
          </w:p>
        </w:tc>
        <w:tc>
          <w:tcPr>
            <w:tcW w:w="3589" w:type="dxa"/>
            <w:tcBorders>
              <w:top w:val="single" w:color="000000" w:sz="4" w:space="0"/>
              <w:left w:val="single" w:color="000000" w:sz="4" w:space="0"/>
              <w:bottom w:val="single" w:color="000000" w:sz="4" w:space="0"/>
              <w:right w:val="single" w:color="000000" w:sz="4" w:space="0"/>
            </w:tcBorders>
            <w:vAlign w:val="center"/>
          </w:tcPr>
          <w:p w14:paraId="535E5FEF">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新建浮筒阀污水截流井</w:t>
            </w:r>
          </w:p>
        </w:tc>
      </w:tr>
      <w:tr w14:paraId="14B10513">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6DDBFDB4">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4F43E436">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TJ15</w:t>
            </w:r>
          </w:p>
        </w:tc>
        <w:tc>
          <w:tcPr>
            <w:tcW w:w="3969" w:type="dxa"/>
            <w:tcBorders>
              <w:top w:val="single" w:color="000000" w:sz="4" w:space="0"/>
              <w:left w:val="single" w:color="000000" w:sz="4" w:space="0"/>
              <w:bottom w:val="single" w:color="000000" w:sz="4" w:space="0"/>
              <w:right w:val="single" w:color="000000" w:sz="4" w:space="0"/>
            </w:tcBorders>
            <w:vAlign w:val="center"/>
          </w:tcPr>
          <w:p w14:paraId="1C8F2DC6">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团结大街与阔时路交口向南</w:t>
            </w:r>
          </w:p>
          <w:p w14:paraId="3D9BBA6D">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900m</w:t>
            </w:r>
          </w:p>
        </w:tc>
        <w:tc>
          <w:tcPr>
            <w:tcW w:w="3589" w:type="dxa"/>
            <w:tcBorders>
              <w:top w:val="single" w:color="000000" w:sz="4" w:space="0"/>
              <w:left w:val="single" w:color="000000" w:sz="4" w:space="0"/>
              <w:bottom w:val="single" w:color="000000" w:sz="4" w:space="0"/>
              <w:right w:val="single" w:color="000000" w:sz="4" w:space="0"/>
            </w:tcBorders>
            <w:vAlign w:val="center"/>
          </w:tcPr>
          <w:p w14:paraId="3379A50F">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污水管改进至新建污水管</w:t>
            </w:r>
          </w:p>
        </w:tc>
      </w:tr>
      <w:tr w14:paraId="69A83D1E">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67535E60">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7BF30FF3">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TJ16</w:t>
            </w:r>
          </w:p>
        </w:tc>
        <w:tc>
          <w:tcPr>
            <w:tcW w:w="3969" w:type="dxa"/>
            <w:tcBorders>
              <w:top w:val="single" w:color="000000" w:sz="4" w:space="0"/>
              <w:left w:val="single" w:color="000000" w:sz="4" w:space="0"/>
              <w:bottom w:val="single" w:color="000000" w:sz="4" w:space="0"/>
              <w:right w:val="single" w:color="000000" w:sz="4" w:space="0"/>
            </w:tcBorders>
            <w:vAlign w:val="center"/>
          </w:tcPr>
          <w:p w14:paraId="66ABB289">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团结大街与阔时路交口向南</w:t>
            </w:r>
          </w:p>
          <w:p w14:paraId="0A2F2230">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1010m</w:t>
            </w:r>
          </w:p>
        </w:tc>
        <w:tc>
          <w:tcPr>
            <w:tcW w:w="3589" w:type="dxa"/>
            <w:tcBorders>
              <w:top w:val="single" w:color="000000" w:sz="4" w:space="0"/>
              <w:left w:val="single" w:color="000000" w:sz="4" w:space="0"/>
              <w:bottom w:val="single" w:color="000000" w:sz="4" w:space="0"/>
              <w:right w:val="single" w:color="000000" w:sz="4" w:space="0"/>
            </w:tcBorders>
            <w:vAlign w:val="center"/>
          </w:tcPr>
          <w:p w14:paraId="2AF49338">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新建浮筒阀污水截流井</w:t>
            </w:r>
          </w:p>
        </w:tc>
      </w:tr>
      <w:tr w14:paraId="641E9741">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2A9BD449">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12DFA5B6">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TJ17</w:t>
            </w:r>
          </w:p>
        </w:tc>
        <w:tc>
          <w:tcPr>
            <w:tcW w:w="3969" w:type="dxa"/>
            <w:tcBorders>
              <w:top w:val="single" w:color="000000" w:sz="4" w:space="0"/>
              <w:left w:val="single" w:color="000000" w:sz="4" w:space="0"/>
              <w:bottom w:val="single" w:color="000000" w:sz="4" w:space="0"/>
              <w:right w:val="single" w:color="000000" w:sz="4" w:space="0"/>
            </w:tcBorders>
            <w:vAlign w:val="center"/>
          </w:tcPr>
          <w:p w14:paraId="6148A05A">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团结大街与阔时路交口向东</w:t>
            </w:r>
          </w:p>
        </w:tc>
        <w:tc>
          <w:tcPr>
            <w:tcW w:w="3589" w:type="dxa"/>
            <w:tcBorders>
              <w:top w:val="single" w:color="000000" w:sz="4" w:space="0"/>
              <w:left w:val="single" w:color="000000" w:sz="4" w:space="0"/>
              <w:bottom w:val="single" w:color="000000" w:sz="4" w:space="0"/>
              <w:right w:val="single" w:color="000000" w:sz="4" w:space="0"/>
            </w:tcBorders>
            <w:vAlign w:val="center"/>
          </w:tcPr>
          <w:p w14:paraId="24D04BBD">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污水管改接</w:t>
            </w:r>
          </w:p>
        </w:tc>
      </w:tr>
      <w:tr w14:paraId="19B2F541">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595E321A">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4E207989">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TJ18</w:t>
            </w:r>
          </w:p>
        </w:tc>
        <w:tc>
          <w:tcPr>
            <w:tcW w:w="3969" w:type="dxa"/>
            <w:tcBorders>
              <w:top w:val="single" w:color="000000" w:sz="4" w:space="0"/>
              <w:left w:val="single" w:color="000000" w:sz="4" w:space="0"/>
              <w:bottom w:val="single" w:color="000000" w:sz="4" w:space="0"/>
              <w:right w:val="single" w:color="000000" w:sz="4" w:space="0"/>
            </w:tcBorders>
            <w:vAlign w:val="center"/>
          </w:tcPr>
          <w:p w14:paraId="0CD313C7">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团结大街与阔时路交口向东</w:t>
            </w:r>
          </w:p>
        </w:tc>
        <w:tc>
          <w:tcPr>
            <w:tcW w:w="3589" w:type="dxa"/>
            <w:tcBorders>
              <w:top w:val="single" w:color="000000" w:sz="4" w:space="0"/>
              <w:left w:val="single" w:color="000000" w:sz="4" w:space="0"/>
              <w:bottom w:val="single" w:color="000000" w:sz="4" w:space="0"/>
              <w:right w:val="single" w:color="000000" w:sz="4" w:space="0"/>
            </w:tcBorders>
            <w:vAlign w:val="center"/>
          </w:tcPr>
          <w:p w14:paraId="7C81883A">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新建浮筒阀污水截流井</w:t>
            </w:r>
          </w:p>
        </w:tc>
      </w:tr>
      <w:tr w14:paraId="3A3E79FB">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717B5E8F">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538F0071">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TJ19</w:t>
            </w:r>
          </w:p>
        </w:tc>
        <w:tc>
          <w:tcPr>
            <w:tcW w:w="3969" w:type="dxa"/>
            <w:tcBorders>
              <w:top w:val="single" w:color="000000" w:sz="4" w:space="0"/>
              <w:left w:val="single" w:color="000000" w:sz="4" w:space="0"/>
              <w:bottom w:val="single" w:color="000000" w:sz="4" w:space="0"/>
              <w:right w:val="single" w:color="000000" w:sz="4" w:space="0"/>
            </w:tcBorders>
            <w:vAlign w:val="center"/>
          </w:tcPr>
          <w:p w14:paraId="6E58FB14">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团结大街与阔时路交口向南</w:t>
            </w:r>
          </w:p>
          <w:p w14:paraId="3CB6E023">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110m</w:t>
            </w:r>
          </w:p>
        </w:tc>
        <w:tc>
          <w:tcPr>
            <w:tcW w:w="3589" w:type="dxa"/>
            <w:tcBorders>
              <w:top w:val="single" w:color="000000" w:sz="4" w:space="0"/>
              <w:left w:val="single" w:color="000000" w:sz="4" w:space="0"/>
              <w:bottom w:val="single" w:color="000000" w:sz="4" w:space="0"/>
              <w:right w:val="single" w:color="000000" w:sz="4" w:space="0"/>
            </w:tcBorders>
            <w:vAlign w:val="center"/>
          </w:tcPr>
          <w:p w14:paraId="1986B316">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新建浮筒阀污水截流井，管线拆除，原管</w:t>
            </w:r>
          </w:p>
          <w:p w14:paraId="40E05D09">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改建</w:t>
            </w:r>
          </w:p>
        </w:tc>
      </w:tr>
      <w:tr w14:paraId="0AD6C8E1">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7DAE125C">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6EC9D8A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TJ20</w:t>
            </w:r>
          </w:p>
        </w:tc>
        <w:tc>
          <w:tcPr>
            <w:tcW w:w="3969" w:type="dxa"/>
            <w:tcBorders>
              <w:top w:val="single" w:color="000000" w:sz="4" w:space="0"/>
              <w:left w:val="single" w:color="000000" w:sz="4" w:space="0"/>
              <w:bottom w:val="single" w:color="000000" w:sz="4" w:space="0"/>
              <w:right w:val="single" w:color="000000" w:sz="4" w:space="0"/>
            </w:tcBorders>
            <w:vAlign w:val="center"/>
          </w:tcPr>
          <w:p w14:paraId="4B030B48">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团结大街与阔时路交口向南</w:t>
            </w:r>
          </w:p>
          <w:p w14:paraId="37FBA342">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160m</w:t>
            </w:r>
          </w:p>
        </w:tc>
        <w:tc>
          <w:tcPr>
            <w:tcW w:w="3589" w:type="dxa"/>
            <w:tcBorders>
              <w:top w:val="single" w:color="000000" w:sz="4" w:space="0"/>
              <w:left w:val="single" w:color="000000" w:sz="4" w:space="0"/>
              <w:bottom w:val="single" w:color="000000" w:sz="4" w:space="0"/>
              <w:right w:val="single" w:color="000000" w:sz="4" w:space="0"/>
            </w:tcBorders>
            <w:vAlign w:val="center"/>
          </w:tcPr>
          <w:p w14:paraId="6BF9A787">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新建浮筒阀污水截流井</w:t>
            </w:r>
          </w:p>
        </w:tc>
      </w:tr>
      <w:tr w14:paraId="117AF1B4">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5D8FF231">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1494E7E3">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TJ21</w:t>
            </w:r>
          </w:p>
        </w:tc>
        <w:tc>
          <w:tcPr>
            <w:tcW w:w="3969" w:type="dxa"/>
            <w:tcBorders>
              <w:top w:val="single" w:color="000000" w:sz="4" w:space="0"/>
              <w:left w:val="single" w:color="000000" w:sz="4" w:space="0"/>
              <w:bottom w:val="single" w:color="000000" w:sz="4" w:space="0"/>
              <w:right w:val="single" w:color="000000" w:sz="4" w:space="0"/>
            </w:tcBorders>
            <w:vAlign w:val="center"/>
          </w:tcPr>
          <w:p w14:paraId="791B8F29">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团结大街与胞波路家口向北60m</w:t>
            </w:r>
          </w:p>
        </w:tc>
        <w:tc>
          <w:tcPr>
            <w:tcW w:w="3589" w:type="dxa"/>
            <w:tcBorders>
              <w:top w:val="single" w:color="000000" w:sz="4" w:space="0"/>
              <w:left w:val="single" w:color="000000" w:sz="4" w:space="0"/>
              <w:bottom w:val="single" w:color="000000" w:sz="4" w:space="0"/>
              <w:right w:val="single" w:color="000000" w:sz="4" w:space="0"/>
            </w:tcBorders>
            <w:vAlign w:val="center"/>
          </w:tcPr>
          <w:p w14:paraId="42AB8548">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新建浮筒阀污水截流井</w:t>
            </w:r>
          </w:p>
        </w:tc>
      </w:tr>
      <w:tr w14:paraId="1363303F">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67223309">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10CA5BA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TJ22</w:t>
            </w:r>
          </w:p>
        </w:tc>
        <w:tc>
          <w:tcPr>
            <w:tcW w:w="3969" w:type="dxa"/>
            <w:tcBorders>
              <w:top w:val="single" w:color="000000" w:sz="4" w:space="0"/>
              <w:left w:val="single" w:color="000000" w:sz="4" w:space="0"/>
              <w:bottom w:val="single" w:color="000000" w:sz="4" w:space="0"/>
              <w:right w:val="single" w:color="000000" w:sz="4" w:space="0"/>
            </w:tcBorders>
            <w:vAlign w:val="center"/>
          </w:tcPr>
          <w:p w14:paraId="12779625">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团结大街与勐焕路交口向北90m</w:t>
            </w:r>
          </w:p>
        </w:tc>
        <w:tc>
          <w:tcPr>
            <w:tcW w:w="3589" w:type="dxa"/>
            <w:tcBorders>
              <w:top w:val="single" w:color="000000" w:sz="4" w:space="0"/>
              <w:left w:val="single" w:color="000000" w:sz="4" w:space="0"/>
              <w:bottom w:val="single" w:color="000000" w:sz="4" w:space="0"/>
              <w:right w:val="single" w:color="000000" w:sz="4" w:space="0"/>
            </w:tcBorders>
            <w:vAlign w:val="center"/>
          </w:tcPr>
          <w:p w14:paraId="25574122">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新建浮筒阀污水截流井</w:t>
            </w:r>
          </w:p>
        </w:tc>
      </w:tr>
      <w:tr w14:paraId="30F32879">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5539B251">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30EE964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TJ23</w:t>
            </w:r>
          </w:p>
        </w:tc>
        <w:tc>
          <w:tcPr>
            <w:tcW w:w="3969" w:type="dxa"/>
            <w:tcBorders>
              <w:top w:val="single" w:color="000000" w:sz="4" w:space="0"/>
              <w:left w:val="single" w:color="000000" w:sz="4" w:space="0"/>
              <w:bottom w:val="single" w:color="000000" w:sz="4" w:space="0"/>
              <w:right w:val="single" w:color="000000" w:sz="4" w:space="0"/>
            </w:tcBorders>
            <w:vAlign w:val="center"/>
          </w:tcPr>
          <w:p w14:paraId="46E91E9D">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团结大街与丙午路交口向南60m</w:t>
            </w:r>
          </w:p>
        </w:tc>
        <w:tc>
          <w:tcPr>
            <w:tcW w:w="3589" w:type="dxa"/>
            <w:tcBorders>
              <w:top w:val="single" w:color="000000" w:sz="4" w:space="0"/>
              <w:left w:val="single" w:color="000000" w:sz="4" w:space="0"/>
              <w:bottom w:val="single" w:color="000000" w:sz="4" w:space="0"/>
              <w:right w:val="single" w:color="000000" w:sz="4" w:space="0"/>
            </w:tcBorders>
            <w:vAlign w:val="center"/>
          </w:tcPr>
          <w:p w14:paraId="1FEFB660">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新建浮筒阀污水截流井</w:t>
            </w:r>
          </w:p>
        </w:tc>
      </w:tr>
      <w:tr w14:paraId="31AB4C32">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4A3A00F6">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3341F57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TJ24</w:t>
            </w:r>
          </w:p>
        </w:tc>
        <w:tc>
          <w:tcPr>
            <w:tcW w:w="3969" w:type="dxa"/>
            <w:tcBorders>
              <w:top w:val="single" w:color="000000" w:sz="4" w:space="0"/>
              <w:left w:val="single" w:color="000000" w:sz="4" w:space="0"/>
              <w:bottom w:val="single" w:color="000000" w:sz="4" w:space="0"/>
              <w:right w:val="single" w:color="000000" w:sz="4" w:space="0"/>
            </w:tcBorders>
            <w:vAlign w:val="center"/>
          </w:tcPr>
          <w:p w14:paraId="20AE5BAC">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团结大街与目瑙纵歌路交口向南</w:t>
            </w:r>
          </w:p>
          <w:p w14:paraId="119E74D3">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55m</w:t>
            </w:r>
          </w:p>
        </w:tc>
        <w:tc>
          <w:tcPr>
            <w:tcW w:w="3589" w:type="dxa"/>
            <w:tcBorders>
              <w:top w:val="single" w:color="000000" w:sz="4" w:space="0"/>
              <w:left w:val="single" w:color="000000" w:sz="4" w:space="0"/>
              <w:bottom w:val="single" w:color="000000" w:sz="4" w:space="0"/>
              <w:right w:val="single" w:color="000000" w:sz="4" w:space="0"/>
            </w:tcBorders>
            <w:vAlign w:val="center"/>
          </w:tcPr>
          <w:p w14:paraId="18F50B6A">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新建浮筒阀污水截流井</w:t>
            </w:r>
          </w:p>
        </w:tc>
      </w:tr>
      <w:tr w14:paraId="7F342697">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10DB7C3B">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2DF2506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TJ25</w:t>
            </w:r>
          </w:p>
        </w:tc>
        <w:tc>
          <w:tcPr>
            <w:tcW w:w="3969" w:type="dxa"/>
            <w:tcBorders>
              <w:top w:val="single" w:color="000000" w:sz="4" w:space="0"/>
              <w:left w:val="single" w:color="000000" w:sz="4" w:space="0"/>
              <w:bottom w:val="single" w:color="000000" w:sz="4" w:space="0"/>
              <w:right w:val="single" w:color="000000" w:sz="4" w:space="0"/>
            </w:tcBorders>
            <w:vAlign w:val="center"/>
          </w:tcPr>
          <w:p w14:paraId="45DF03B9">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团结大街与目瑙纵歌路交口向南</w:t>
            </w:r>
          </w:p>
          <w:p w14:paraId="4C68BEBF">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90m</w:t>
            </w:r>
          </w:p>
        </w:tc>
        <w:tc>
          <w:tcPr>
            <w:tcW w:w="3589" w:type="dxa"/>
            <w:tcBorders>
              <w:top w:val="single" w:color="000000" w:sz="4" w:space="0"/>
              <w:left w:val="single" w:color="000000" w:sz="4" w:space="0"/>
              <w:bottom w:val="single" w:color="000000" w:sz="4" w:space="0"/>
              <w:right w:val="single" w:color="000000" w:sz="4" w:space="0"/>
            </w:tcBorders>
            <w:vAlign w:val="center"/>
          </w:tcPr>
          <w:p w14:paraId="65CA5888">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新建浮筒阀污水截流井</w:t>
            </w:r>
          </w:p>
        </w:tc>
      </w:tr>
      <w:tr w14:paraId="4A9B5602">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65E70661">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52C11A0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TJ26</w:t>
            </w:r>
          </w:p>
        </w:tc>
        <w:tc>
          <w:tcPr>
            <w:tcW w:w="3969" w:type="dxa"/>
            <w:tcBorders>
              <w:top w:val="single" w:color="000000" w:sz="4" w:space="0"/>
              <w:left w:val="single" w:color="000000" w:sz="4" w:space="0"/>
              <w:bottom w:val="single" w:color="000000" w:sz="4" w:space="0"/>
              <w:right w:val="single" w:color="000000" w:sz="4" w:space="0"/>
            </w:tcBorders>
            <w:vAlign w:val="center"/>
          </w:tcPr>
          <w:p w14:paraId="67CEBBFE">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团结大街与德瑞路交口向东170</w:t>
            </w:r>
            <w:r>
              <w:rPr>
                <w:rFonts w:hint="eastAsia" w:ascii="Times New Roman" w:hAnsi="Times New Roman" w:cs="Times New Roman"/>
                <w:position w:val="-2"/>
                <w:sz w:val="21"/>
                <w:szCs w:val="21"/>
                <w:lang w:eastAsia="zh-CN"/>
              </w:rPr>
              <w:t>m</w:t>
            </w:r>
          </w:p>
        </w:tc>
        <w:tc>
          <w:tcPr>
            <w:tcW w:w="3589" w:type="dxa"/>
            <w:tcBorders>
              <w:top w:val="single" w:color="000000" w:sz="4" w:space="0"/>
              <w:left w:val="single" w:color="000000" w:sz="4" w:space="0"/>
              <w:bottom w:val="single" w:color="000000" w:sz="4" w:space="0"/>
              <w:right w:val="single" w:color="000000" w:sz="4" w:space="0"/>
            </w:tcBorders>
            <w:vAlign w:val="center"/>
          </w:tcPr>
          <w:p w14:paraId="75AC02B7">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末端截流</w:t>
            </w:r>
          </w:p>
        </w:tc>
      </w:tr>
      <w:tr w14:paraId="023B7689">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30BD80AD">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66F4355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TJ27</w:t>
            </w:r>
          </w:p>
        </w:tc>
        <w:tc>
          <w:tcPr>
            <w:tcW w:w="3969" w:type="dxa"/>
            <w:tcBorders>
              <w:top w:val="single" w:color="000000" w:sz="4" w:space="0"/>
              <w:left w:val="single" w:color="000000" w:sz="4" w:space="0"/>
              <w:bottom w:val="single" w:color="000000" w:sz="4" w:space="0"/>
              <w:right w:val="single" w:color="000000" w:sz="4" w:space="0"/>
            </w:tcBorders>
            <w:vAlign w:val="center"/>
          </w:tcPr>
          <w:p w14:paraId="697BC038">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团结大街与德瑞路交口向西</w:t>
            </w:r>
            <w:r>
              <w:rPr>
                <w:rFonts w:hint="eastAsia" w:ascii="Times New Roman" w:hAnsi="Times New Roman" w:cs="Times New Roman"/>
                <w:position w:val="-2"/>
                <w:sz w:val="21"/>
                <w:szCs w:val="21"/>
                <w:lang w:eastAsia="zh-CN"/>
              </w:rPr>
              <w:t>240m</w:t>
            </w:r>
          </w:p>
        </w:tc>
        <w:tc>
          <w:tcPr>
            <w:tcW w:w="3589" w:type="dxa"/>
            <w:tcBorders>
              <w:top w:val="single" w:color="000000" w:sz="4" w:space="0"/>
              <w:left w:val="single" w:color="000000" w:sz="4" w:space="0"/>
              <w:bottom w:val="single" w:color="000000" w:sz="4" w:space="0"/>
              <w:right w:val="single" w:color="000000" w:sz="4" w:space="0"/>
            </w:tcBorders>
            <w:vAlign w:val="center"/>
          </w:tcPr>
          <w:p w14:paraId="453B43E4">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末端截流</w:t>
            </w:r>
          </w:p>
        </w:tc>
      </w:tr>
      <w:tr w14:paraId="7390360A">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1D150147">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1BC67243">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TJ28</w:t>
            </w:r>
          </w:p>
        </w:tc>
        <w:tc>
          <w:tcPr>
            <w:tcW w:w="3969" w:type="dxa"/>
            <w:tcBorders>
              <w:top w:val="single" w:color="000000" w:sz="4" w:space="0"/>
              <w:left w:val="single" w:color="000000" w:sz="4" w:space="0"/>
              <w:bottom w:val="single" w:color="000000" w:sz="4" w:space="0"/>
              <w:right w:val="single" w:color="000000" w:sz="4" w:space="0"/>
            </w:tcBorders>
            <w:vAlign w:val="center"/>
          </w:tcPr>
          <w:p w14:paraId="55AA21D1">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团结大街与德瑞路交口向西</w:t>
            </w:r>
            <w:r>
              <w:rPr>
                <w:rFonts w:hint="eastAsia" w:ascii="Times New Roman" w:hAnsi="Times New Roman" w:cs="Times New Roman"/>
                <w:position w:val="-2"/>
                <w:sz w:val="21"/>
                <w:szCs w:val="21"/>
                <w:lang w:eastAsia="zh-CN"/>
              </w:rPr>
              <w:t>340m</w:t>
            </w:r>
          </w:p>
        </w:tc>
        <w:tc>
          <w:tcPr>
            <w:tcW w:w="3589" w:type="dxa"/>
            <w:tcBorders>
              <w:top w:val="single" w:color="000000" w:sz="4" w:space="0"/>
              <w:left w:val="single" w:color="000000" w:sz="4" w:space="0"/>
              <w:bottom w:val="single" w:color="000000" w:sz="4" w:space="0"/>
              <w:right w:val="single" w:color="000000" w:sz="4" w:space="0"/>
            </w:tcBorders>
            <w:vAlign w:val="center"/>
          </w:tcPr>
          <w:p w14:paraId="383A19E0">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末端截流</w:t>
            </w:r>
          </w:p>
        </w:tc>
      </w:tr>
      <w:tr w14:paraId="5BEBFDCA">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71BD01E5">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47BBF4EF">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TJ29</w:t>
            </w:r>
          </w:p>
        </w:tc>
        <w:tc>
          <w:tcPr>
            <w:tcW w:w="3969" w:type="dxa"/>
            <w:tcBorders>
              <w:top w:val="single" w:color="000000" w:sz="4" w:space="0"/>
              <w:left w:val="single" w:color="000000" w:sz="4" w:space="0"/>
              <w:bottom w:val="single" w:color="000000" w:sz="4" w:space="0"/>
              <w:right w:val="single" w:color="000000" w:sz="4" w:space="0"/>
            </w:tcBorders>
            <w:vAlign w:val="center"/>
          </w:tcPr>
          <w:p w14:paraId="25632D6E">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团结大街与芒市大街交口向东</w:t>
            </w:r>
          </w:p>
          <w:p w14:paraId="48DF9D1C">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200 米</w:t>
            </w:r>
          </w:p>
        </w:tc>
        <w:tc>
          <w:tcPr>
            <w:tcW w:w="3589" w:type="dxa"/>
            <w:tcBorders>
              <w:top w:val="single" w:color="000000" w:sz="4" w:space="0"/>
              <w:left w:val="single" w:color="000000" w:sz="4" w:space="0"/>
              <w:bottom w:val="single" w:color="000000" w:sz="4" w:space="0"/>
              <w:right w:val="single" w:color="000000" w:sz="4" w:space="0"/>
            </w:tcBorders>
            <w:vAlign w:val="center"/>
          </w:tcPr>
          <w:p w14:paraId="394EF827">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末端截流</w:t>
            </w:r>
          </w:p>
        </w:tc>
      </w:tr>
      <w:tr w14:paraId="78079030">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53EAE33D">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6180A8E6">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TJ30</w:t>
            </w:r>
          </w:p>
        </w:tc>
        <w:tc>
          <w:tcPr>
            <w:tcW w:w="3969" w:type="dxa"/>
            <w:tcBorders>
              <w:top w:val="single" w:color="000000" w:sz="4" w:space="0"/>
              <w:left w:val="single" w:color="000000" w:sz="4" w:space="0"/>
              <w:bottom w:val="single" w:color="000000" w:sz="4" w:space="0"/>
              <w:right w:val="single" w:color="000000" w:sz="4" w:space="0"/>
            </w:tcBorders>
            <w:vAlign w:val="center"/>
          </w:tcPr>
          <w:p w14:paraId="4AFBFCBD">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团结大街与芒市大街交口向东</w:t>
            </w:r>
          </w:p>
          <w:p w14:paraId="255B719C">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100 米</w:t>
            </w:r>
          </w:p>
        </w:tc>
        <w:tc>
          <w:tcPr>
            <w:tcW w:w="3589" w:type="dxa"/>
            <w:tcBorders>
              <w:top w:val="single" w:color="000000" w:sz="4" w:space="0"/>
              <w:left w:val="single" w:color="000000" w:sz="4" w:space="0"/>
              <w:bottom w:val="single" w:color="000000" w:sz="4" w:space="0"/>
              <w:right w:val="single" w:color="000000" w:sz="4" w:space="0"/>
            </w:tcBorders>
            <w:vAlign w:val="center"/>
          </w:tcPr>
          <w:p w14:paraId="720713EF">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末端截流</w:t>
            </w:r>
          </w:p>
        </w:tc>
      </w:tr>
      <w:tr w14:paraId="751E053F">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12590C1C">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市政</w:t>
            </w:r>
          </w:p>
        </w:tc>
        <w:tc>
          <w:tcPr>
            <w:tcW w:w="850" w:type="dxa"/>
            <w:tcBorders>
              <w:top w:val="single" w:color="000000" w:sz="4" w:space="0"/>
              <w:left w:val="single" w:color="000000" w:sz="4" w:space="0"/>
              <w:bottom w:val="single" w:color="000000" w:sz="4" w:space="0"/>
              <w:right w:val="single" w:color="000000" w:sz="4" w:space="0"/>
            </w:tcBorders>
            <w:vAlign w:val="center"/>
          </w:tcPr>
          <w:p w14:paraId="38040A81">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TJ31</w:t>
            </w:r>
          </w:p>
        </w:tc>
        <w:tc>
          <w:tcPr>
            <w:tcW w:w="3969" w:type="dxa"/>
            <w:tcBorders>
              <w:top w:val="single" w:color="000000" w:sz="4" w:space="0"/>
              <w:left w:val="single" w:color="000000" w:sz="4" w:space="0"/>
              <w:bottom w:val="single" w:color="000000" w:sz="4" w:space="0"/>
              <w:right w:val="single" w:color="000000" w:sz="4" w:space="0"/>
            </w:tcBorders>
            <w:vAlign w:val="center"/>
          </w:tcPr>
          <w:p w14:paraId="20ABD313">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团结大街与机场大道交口向东</w:t>
            </w:r>
            <w:r>
              <w:rPr>
                <w:rFonts w:hint="eastAsia" w:ascii="Times New Roman" w:hAnsi="Times New Roman" w:cs="Times New Roman"/>
                <w:position w:val="-2"/>
                <w:sz w:val="21"/>
                <w:szCs w:val="21"/>
                <w:lang w:eastAsia="zh-CN"/>
              </w:rPr>
              <w:t>40m</w:t>
            </w:r>
          </w:p>
        </w:tc>
        <w:tc>
          <w:tcPr>
            <w:tcW w:w="3589" w:type="dxa"/>
            <w:tcBorders>
              <w:top w:val="single" w:color="000000" w:sz="4" w:space="0"/>
              <w:left w:val="single" w:color="000000" w:sz="4" w:space="0"/>
              <w:bottom w:val="single" w:color="000000" w:sz="4" w:space="0"/>
              <w:right w:val="single" w:color="000000" w:sz="4" w:space="0"/>
            </w:tcBorders>
            <w:vAlign w:val="center"/>
          </w:tcPr>
          <w:p w14:paraId="7E405C4E">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污水管注浆封堵</w:t>
            </w:r>
          </w:p>
        </w:tc>
      </w:tr>
      <w:tr w14:paraId="5C20C650">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7CDC12DD">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市政</w:t>
            </w:r>
          </w:p>
        </w:tc>
        <w:tc>
          <w:tcPr>
            <w:tcW w:w="850" w:type="dxa"/>
            <w:tcBorders>
              <w:top w:val="single" w:color="000000" w:sz="4" w:space="0"/>
              <w:left w:val="single" w:color="000000" w:sz="4" w:space="0"/>
              <w:bottom w:val="single" w:color="000000" w:sz="4" w:space="0"/>
              <w:right w:val="single" w:color="000000" w:sz="4" w:space="0"/>
            </w:tcBorders>
            <w:vAlign w:val="center"/>
          </w:tcPr>
          <w:p w14:paraId="5508BF4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TJ32</w:t>
            </w:r>
          </w:p>
        </w:tc>
        <w:tc>
          <w:tcPr>
            <w:tcW w:w="3969" w:type="dxa"/>
            <w:tcBorders>
              <w:top w:val="single" w:color="000000" w:sz="4" w:space="0"/>
              <w:left w:val="single" w:color="000000" w:sz="4" w:space="0"/>
              <w:bottom w:val="single" w:color="000000" w:sz="4" w:space="0"/>
              <w:right w:val="single" w:color="000000" w:sz="4" w:space="0"/>
            </w:tcBorders>
            <w:vAlign w:val="center"/>
          </w:tcPr>
          <w:p w14:paraId="4E4E0527">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团结大街与机场大道交口向东412</w:t>
            </w:r>
          </w:p>
        </w:tc>
        <w:tc>
          <w:tcPr>
            <w:tcW w:w="3589" w:type="dxa"/>
            <w:tcBorders>
              <w:top w:val="single" w:color="000000" w:sz="4" w:space="0"/>
              <w:left w:val="single" w:color="000000" w:sz="4" w:space="0"/>
              <w:bottom w:val="single" w:color="000000" w:sz="4" w:space="0"/>
              <w:right w:val="single" w:color="000000" w:sz="4" w:space="0"/>
            </w:tcBorders>
            <w:vAlign w:val="center"/>
          </w:tcPr>
          <w:p w14:paraId="12303E46">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雨水管注浆封堵，接入市政雨水管</w:t>
            </w:r>
          </w:p>
        </w:tc>
      </w:tr>
      <w:tr w14:paraId="67E0D997">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538356BF">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市政</w:t>
            </w:r>
          </w:p>
        </w:tc>
        <w:tc>
          <w:tcPr>
            <w:tcW w:w="850" w:type="dxa"/>
            <w:tcBorders>
              <w:top w:val="single" w:color="000000" w:sz="4" w:space="0"/>
              <w:left w:val="single" w:color="000000" w:sz="4" w:space="0"/>
              <w:bottom w:val="single" w:color="000000" w:sz="4" w:space="0"/>
              <w:right w:val="single" w:color="000000" w:sz="4" w:space="0"/>
            </w:tcBorders>
            <w:vAlign w:val="center"/>
          </w:tcPr>
          <w:p w14:paraId="11BFAA89">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TJ33</w:t>
            </w:r>
          </w:p>
        </w:tc>
        <w:tc>
          <w:tcPr>
            <w:tcW w:w="3969" w:type="dxa"/>
            <w:tcBorders>
              <w:top w:val="single" w:color="000000" w:sz="4" w:space="0"/>
              <w:left w:val="single" w:color="000000" w:sz="4" w:space="0"/>
              <w:bottom w:val="single" w:color="000000" w:sz="4" w:space="0"/>
              <w:right w:val="single" w:color="000000" w:sz="4" w:space="0"/>
            </w:tcBorders>
            <w:vAlign w:val="center"/>
          </w:tcPr>
          <w:p w14:paraId="327ECCFF">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团结大街与机场大道交口向东</w:t>
            </w:r>
          </w:p>
          <w:p w14:paraId="33E799B0">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330 米</w:t>
            </w:r>
          </w:p>
        </w:tc>
        <w:tc>
          <w:tcPr>
            <w:tcW w:w="3589" w:type="dxa"/>
            <w:tcBorders>
              <w:top w:val="single" w:color="000000" w:sz="4" w:space="0"/>
              <w:left w:val="single" w:color="000000" w:sz="4" w:space="0"/>
              <w:bottom w:val="single" w:color="000000" w:sz="4" w:space="0"/>
              <w:right w:val="single" w:color="000000" w:sz="4" w:space="0"/>
            </w:tcBorders>
            <w:vAlign w:val="center"/>
          </w:tcPr>
          <w:p w14:paraId="6DA9D30F">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末端截流</w:t>
            </w:r>
          </w:p>
        </w:tc>
      </w:tr>
      <w:tr w14:paraId="40AD4493">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49E1240F">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市政</w:t>
            </w:r>
          </w:p>
        </w:tc>
        <w:tc>
          <w:tcPr>
            <w:tcW w:w="850" w:type="dxa"/>
            <w:tcBorders>
              <w:top w:val="single" w:color="000000" w:sz="4" w:space="0"/>
              <w:left w:val="single" w:color="000000" w:sz="4" w:space="0"/>
              <w:bottom w:val="single" w:color="000000" w:sz="4" w:space="0"/>
              <w:right w:val="single" w:color="000000" w:sz="4" w:space="0"/>
            </w:tcBorders>
            <w:vAlign w:val="center"/>
          </w:tcPr>
          <w:p w14:paraId="722F4767">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TJ34</w:t>
            </w:r>
          </w:p>
        </w:tc>
        <w:tc>
          <w:tcPr>
            <w:tcW w:w="3969" w:type="dxa"/>
            <w:tcBorders>
              <w:top w:val="single" w:color="000000" w:sz="4" w:space="0"/>
              <w:left w:val="single" w:color="000000" w:sz="4" w:space="0"/>
              <w:bottom w:val="single" w:color="000000" w:sz="4" w:space="0"/>
              <w:right w:val="single" w:color="000000" w:sz="4" w:space="0"/>
            </w:tcBorders>
            <w:vAlign w:val="center"/>
          </w:tcPr>
          <w:p w14:paraId="70F3DA32">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团结大街与广腊亮街交口向西 53</w:t>
            </w:r>
          </w:p>
          <w:p w14:paraId="1A1D8966">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米</w:t>
            </w:r>
          </w:p>
        </w:tc>
        <w:tc>
          <w:tcPr>
            <w:tcW w:w="3589" w:type="dxa"/>
            <w:tcBorders>
              <w:top w:val="single" w:color="000000" w:sz="4" w:space="0"/>
              <w:left w:val="single" w:color="000000" w:sz="4" w:space="0"/>
              <w:bottom w:val="single" w:color="000000" w:sz="4" w:space="0"/>
              <w:right w:val="single" w:color="000000" w:sz="4" w:space="0"/>
            </w:tcBorders>
            <w:vAlign w:val="center"/>
          </w:tcPr>
          <w:p w14:paraId="334D2AE2">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末端截流</w:t>
            </w:r>
          </w:p>
        </w:tc>
      </w:tr>
      <w:tr w14:paraId="6B72CF87">
        <w:tblPrEx>
          <w:tblCellMar>
            <w:top w:w="0" w:type="dxa"/>
            <w:left w:w="0" w:type="dxa"/>
            <w:bottom w:w="0" w:type="dxa"/>
            <w:right w:w="0" w:type="dxa"/>
          </w:tblCellMar>
        </w:tblPrEx>
        <w:trPr>
          <w:trHeight w:val="340" w:hRule="exact"/>
          <w:jc w:val="center"/>
        </w:trPr>
        <w:tc>
          <w:tcPr>
            <w:tcW w:w="9072" w:type="dxa"/>
            <w:gridSpan w:val="4"/>
            <w:tcBorders>
              <w:top w:val="single" w:color="000000" w:sz="4" w:space="0"/>
              <w:left w:val="single" w:color="000000" w:sz="4" w:space="0"/>
              <w:bottom w:val="single" w:color="000000" w:sz="4" w:space="0"/>
              <w:right w:val="single" w:color="000000" w:sz="4" w:space="0"/>
            </w:tcBorders>
            <w:vAlign w:val="center"/>
          </w:tcPr>
          <w:p w14:paraId="7E272A1C">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spacing w:val="1"/>
                <w:position w:val="-2"/>
                <w:sz w:val="21"/>
                <w:szCs w:val="21"/>
              </w:rPr>
              <w:t>胞波路</w:t>
            </w:r>
            <w:r>
              <w:rPr>
                <w:rFonts w:ascii="Times New Roman" w:hAnsi="Times New Roman" w:cs="Times New Roman"/>
                <w:position w:val="-2"/>
                <w:sz w:val="21"/>
                <w:szCs w:val="21"/>
              </w:rPr>
              <w:t>混接</w:t>
            </w:r>
            <w:r>
              <w:rPr>
                <w:rFonts w:ascii="Times New Roman" w:hAnsi="Times New Roman" w:cs="Times New Roman"/>
                <w:spacing w:val="1"/>
                <w:position w:val="-2"/>
                <w:sz w:val="21"/>
                <w:szCs w:val="21"/>
              </w:rPr>
              <w:t>点改造</w:t>
            </w:r>
          </w:p>
        </w:tc>
      </w:tr>
      <w:tr w14:paraId="0ABAD11F">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06D5C47A">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类型</w:t>
            </w:r>
          </w:p>
        </w:tc>
        <w:tc>
          <w:tcPr>
            <w:tcW w:w="850" w:type="dxa"/>
            <w:tcBorders>
              <w:top w:val="single" w:color="000000" w:sz="4" w:space="0"/>
              <w:left w:val="single" w:color="000000" w:sz="4" w:space="0"/>
              <w:bottom w:val="single" w:color="000000" w:sz="4" w:space="0"/>
              <w:right w:val="single" w:color="000000" w:sz="4" w:space="0"/>
            </w:tcBorders>
            <w:vAlign w:val="center"/>
          </w:tcPr>
          <w:p w14:paraId="56161A7B">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编号</w:t>
            </w:r>
          </w:p>
        </w:tc>
        <w:tc>
          <w:tcPr>
            <w:tcW w:w="3969" w:type="dxa"/>
            <w:tcBorders>
              <w:top w:val="single" w:color="000000" w:sz="4" w:space="0"/>
              <w:left w:val="single" w:color="000000" w:sz="4" w:space="0"/>
              <w:bottom w:val="single" w:color="000000" w:sz="4" w:space="0"/>
              <w:right w:val="single" w:color="000000" w:sz="4" w:space="0"/>
            </w:tcBorders>
            <w:vAlign w:val="center"/>
          </w:tcPr>
          <w:p w14:paraId="52DE01BE">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混接点位置</w:t>
            </w:r>
          </w:p>
        </w:tc>
        <w:tc>
          <w:tcPr>
            <w:tcW w:w="3589" w:type="dxa"/>
            <w:tcBorders>
              <w:top w:val="single" w:color="000000" w:sz="4" w:space="0"/>
              <w:left w:val="single" w:color="000000" w:sz="4" w:space="0"/>
              <w:bottom w:val="single" w:color="000000" w:sz="4" w:space="0"/>
              <w:right w:val="single" w:color="000000" w:sz="4" w:space="0"/>
            </w:tcBorders>
            <w:vAlign w:val="center"/>
          </w:tcPr>
          <w:p w14:paraId="133271A4">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工程内容</w:t>
            </w:r>
          </w:p>
        </w:tc>
      </w:tr>
      <w:tr w14:paraId="5913CB16">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38D50144">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05D276F7">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BB01</w:t>
            </w:r>
          </w:p>
        </w:tc>
        <w:tc>
          <w:tcPr>
            <w:tcW w:w="3969" w:type="dxa"/>
            <w:tcBorders>
              <w:top w:val="single" w:color="000000" w:sz="4" w:space="0"/>
              <w:left w:val="single" w:color="000000" w:sz="4" w:space="0"/>
              <w:bottom w:val="single" w:color="000000" w:sz="4" w:space="0"/>
              <w:right w:val="single" w:color="000000" w:sz="4" w:space="0"/>
            </w:tcBorders>
            <w:vAlign w:val="center"/>
          </w:tcPr>
          <w:p w14:paraId="148B238B">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胞波路与金孔雀大街交口向东</w:t>
            </w:r>
            <w:r>
              <w:rPr>
                <w:rFonts w:ascii="Times New Roman" w:hAnsi="Times New Roman" w:cs="Times New Roman"/>
                <w:spacing w:val="-52"/>
                <w:position w:val="-1"/>
                <w:sz w:val="21"/>
                <w:szCs w:val="21"/>
                <w:lang w:eastAsia="zh-CN"/>
              </w:rPr>
              <w:t xml:space="preserve"> </w:t>
            </w:r>
            <w:r>
              <w:rPr>
                <w:rFonts w:ascii="Times New Roman" w:hAnsi="Times New Roman" w:cs="Times New Roman"/>
                <w:spacing w:val="1"/>
                <w:position w:val="-1"/>
                <w:sz w:val="21"/>
                <w:szCs w:val="21"/>
                <w:lang w:eastAsia="zh-CN"/>
              </w:rPr>
              <w:t>60m</w:t>
            </w:r>
          </w:p>
        </w:tc>
        <w:tc>
          <w:tcPr>
            <w:tcW w:w="3589" w:type="dxa"/>
            <w:tcBorders>
              <w:top w:val="single" w:color="000000" w:sz="4" w:space="0"/>
              <w:left w:val="single" w:color="000000" w:sz="4" w:space="0"/>
              <w:bottom w:val="single" w:color="000000" w:sz="4" w:space="0"/>
              <w:right w:val="single" w:color="000000" w:sz="4" w:space="0"/>
            </w:tcBorders>
            <w:vAlign w:val="center"/>
          </w:tcPr>
          <w:p w14:paraId="45C01FE6">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新建泵排污水截流井，新建污水管段</w:t>
            </w:r>
          </w:p>
        </w:tc>
      </w:tr>
      <w:tr w14:paraId="097E6372">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69645DC4">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135AF25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BB02</w:t>
            </w:r>
          </w:p>
        </w:tc>
        <w:tc>
          <w:tcPr>
            <w:tcW w:w="3969" w:type="dxa"/>
            <w:tcBorders>
              <w:top w:val="single" w:color="000000" w:sz="4" w:space="0"/>
              <w:left w:val="single" w:color="000000" w:sz="4" w:space="0"/>
              <w:bottom w:val="single" w:color="000000" w:sz="4" w:space="0"/>
              <w:right w:val="single" w:color="000000" w:sz="4" w:space="0"/>
            </w:tcBorders>
            <w:vAlign w:val="center"/>
          </w:tcPr>
          <w:p w14:paraId="00F9A754">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胞波路与白象街交口向东</w:t>
            </w:r>
            <w:r>
              <w:rPr>
                <w:rFonts w:ascii="Times New Roman" w:hAnsi="Times New Roman" w:cs="Times New Roman"/>
                <w:spacing w:val="1"/>
                <w:position w:val="-1"/>
                <w:sz w:val="21"/>
                <w:szCs w:val="21"/>
                <w:lang w:eastAsia="zh-CN"/>
              </w:rPr>
              <w:t>1</w:t>
            </w:r>
            <w:r>
              <w:rPr>
                <w:rFonts w:ascii="Times New Roman" w:hAnsi="Times New Roman" w:cs="Times New Roman"/>
                <w:spacing w:val="-1"/>
                <w:position w:val="-1"/>
                <w:sz w:val="21"/>
                <w:szCs w:val="21"/>
                <w:lang w:eastAsia="zh-CN"/>
              </w:rPr>
              <w:t>1</w:t>
            </w:r>
            <w:r>
              <w:rPr>
                <w:rFonts w:ascii="Times New Roman" w:hAnsi="Times New Roman" w:cs="Times New Roman"/>
                <w:spacing w:val="1"/>
                <w:position w:val="-1"/>
                <w:sz w:val="21"/>
                <w:szCs w:val="21"/>
                <w:lang w:eastAsia="zh-CN"/>
              </w:rPr>
              <w:t>0m</w:t>
            </w:r>
          </w:p>
        </w:tc>
        <w:tc>
          <w:tcPr>
            <w:tcW w:w="3589" w:type="dxa"/>
            <w:tcBorders>
              <w:top w:val="single" w:color="000000" w:sz="4" w:space="0"/>
              <w:left w:val="single" w:color="000000" w:sz="4" w:space="0"/>
              <w:bottom w:val="single" w:color="000000" w:sz="4" w:space="0"/>
              <w:right w:val="single" w:color="000000" w:sz="4" w:space="0"/>
            </w:tcBorders>
            <w:vAlign w:val="center"/>
          </w:tcPr>
          <w:p w14:paraId="5F2F591A">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末端截流</w:t>
            </w:r>
          </w:p>
        </w:tc>
      </w:tr>
      <w:tr w14:paraId="5DD328AC">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68969785">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0ACB5B4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BB03</w:t>
            </w:r>
          </w:p>
        </w:tc>
        <w:tc>
          <w:tcPr>
            <w:tcW w:w="3969" w:type="dxa"/>
            <w:tcBorders>
              <w:top w:val="single" w:color="000000" w:sz="4" w:space="0"/>
              <w:left w:val="single" w:color="000000" w:sz="4" w:space="0"/>
              <w:bottom w:val="single" w:color="000000" w:sz="4" w:space="0"/>
              <w:right w:val="single" w:color="000000" w:sz="4" w:space="0"/>
            </w:tcBorders>
            <w:vAlign w:val="center"/>
          </w:tcPr>
          <w:p w14:paraId="45C1EBCA">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胞波路与白象街交口向东</w:t>
            </w:r>
            <w:r>
              <w:rPr>
                <w:rFonts w:ascii="Times New Roman" w:hAnsi="Times New Roman" w:cs="Times New Roman"/>
                <w:spacing w:val="1"/>
                <w:position w:val="-1"/>
                <w:sz w:val="21"/>
                <w:szCs w:val="21"/>
                <w:lang w:eastAsia="zh-CN"/>
              </w:rPr>
              <w:t>1</w:t>
            </w:r>
            <w:r>
              <w:rPr>
                <w:rFonts w:ascii="Times New Roman" w:hAnsi="Times New Roman" w:cs="Times New Roman"/>
                <w:spacing w:val="-1"/>
                <w:position w:val="-1"/>
                <w:sz w:val="21"/>
                <w:szCs w:val="21"/>
                <w:lang w:eastAsia="zh-CN"/>
              </w:rPr>
              <w:t>3</w:t>
            </w:r>
            <w:r>
              <w:rPr>
                <w:rFonts w:ascii="Times New Roman" w:hAnsi="Times New Roman" w:cs="Times New Roman"/>
                <w:spacing w:val="1"/>
                <w:position w:val="-1"/>
                <w:sz w:val="21"/>
                <w:szCs w:val="21"/>
                <w:lang w:eastAsia="zh-CN"/>
              </w:rPr>
              <w:t>0m</w:t>
            </w:r>
          </w:p>
        </w:tc>
        <w:tc>
          <w:tcPr>
            <w:tcW w:w="3589" w:type="dxa"/>
            <w:tcBorders>
              <w:top w:val="single" w:color="000000" w:sz="4" w:space="0"/>
              <w:left w:val="single" w:color="000000" w:sz="4" w:space="0"/>
              <w:bottom w:val="single" w:color="000000" w:sz="4" w:space="0"/>
              <w:right w:val="single" w:color="000000" w:sz="4" w:space="0"/>
            </w:tcBorders>
            <w:vAlign w:val="center"/>
          </w:tcPr>
          <w:p w14:paraId="3A1C5BF1">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末端截流</w:t>
            </w:r>
          </w:p>
        </w:tc>
      </w:tr>
      <w:tr w14:paraId="515815E0">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72E48B46">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1E3B9342">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BB04</w:t>
            </w:r>
          </w:p>
        </w:tc>
        <w:tc>
          <w:tcPr>
            <w:tcW w:w="3969" w:type="dxa"/>
            <w:tcBorders>
              <w:top w:val="single" w:color="000000" w:sz="4" w:space="0"/>
              <w:left w:val="single" w:color="000000" w:sz="4" w:space="0"/>
              <w:bottom w:val="single" w:color="000000" w:sz="4" w:space="0"/>
              <w:right w:val="single" w:color="000000" w:sz="4" w:space="0"/>
            </w:tcBorders>
            <w:vAlign w:val="center"/>
          </w:tcPr>
          <w:p w14:paraId="3A0B2205">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胞波路与白象街交口向东</w:t>
            </w:r>
            <w:r>
              <w:rPr>
                <w:rFonts w:ascii="Times New Roman" w:hAnsi="Times New Roman" w:cs="Times New Roman"/>
                <w:spacing w:val="1"/>
                <w:position w:val="-1"/>
                <w:sz w:val="21"/>
                <w:szCs w:val="21"/>
                <w:lang w:eastAsia="zh-CN"/>
              </w:rPr>
              <w:t>1</w:t>
            </w:r>
            <w:r>
              <w:rPr>
                <w:rFonts w:ascii="Times New Roman" w:hAnsi="Times New Roman" w:cs="Times New Roman"/>
                <w:spacing w:val="-1"/>
                <w:position w:val="-1"/>
                <w:sz w:val="21"/>
                <w:szCs w:val="21"/>
                <w:lang w:eastAsia="zh-CN"/>
              </w:rPr>
              <w:t>5</w:t>
            </w:r>
            <w:r>
              <w:rPr>
                <w:rFonts w:ascii="Times New Roman" w:hAnsi="Times New Roman" w:cs="Times New Roman"/>
                <w:spacing w:val="1"/>
                <w:position w:val="-1"/>
                <w:sz w:val="21"/>
                <w:szCs w:val="21"/>
                <w:lang w:eastAsia="zh-CN"/>
              </w:rPr>
              <w:t>0m</w:t>
            </w:r>
          </w:p>
        </w:tc>
        <w:tc>
          <w:tcPr>
            <w:tcW w:w="3589" w:type="dxa"/>
            <w:tcBorders>
              <w:top w:val="single" w:color="000000" w:sz="4" w:space="0"/>
              <w:left w:val="single" w:color="000000" w:sz="4" w:space="0"/>
              <w:bottom w:val="single" w:color="000000" w:sz="4" w:space="0"/>
              <w:right w:val="single" w:color="000000" w:sz="4" w:space="0"/>
            </w:tcBorders>
            <w:vAlign w:val="center"/>
          </w:tcPr>
          <w:p w14:paraId="50D00091">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末端截流</w:t>
            </w:r>
          </w:p>
        </w:tc>
      </w:tr>
      <w:tr w14:paraId="31538CC3">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2CBEDC64">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10EB803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BB05</w:t>
            </w:r>
          </w:p>
        </w:tc>
        <w:tc>
          <w:tcPr>
            <w:tcW w:w="3969" w:type="dxa"/>
            <w:tcBorders>
              <w:top w:val="single" w:color="000000" w:sz="4" w:space="0"/>
              <w:left w:val="single" w:color="000000" w:sz="4" w:space="0"/>
              <w:bottom w:val="single" w:color="000000" w:sz="4" w:space="0"/>
              <w:right w:val="single" w:color="000000" w:sz="4" w:space="0"/>
            </w:tcBorders>
            <w:vAlign w:val="center"/>
          </w:tcPr>
          <w:p w14:paraId="554CEC30">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胞波路与白象街交口向东</w:t>
            </w:r>
            <w:r>
              <w:rPr>
                <w:rFonts w:ascii="Times New Roman" w:hAnsi="Times New Roman" w:cs="Times New Roman"/>
                <w:spacing w:val="1"/>
                <w:position w:val="-1"/>
                <w:sz w:val="21"/>
                <w:szCs w:val="21"/>
                <w:lang w:eastAsia="zh-CN"/>
              </w:rPr>
              <w:t>1</w:t>
            </w:r>
            <w:r>
              <w:rPr>
                <w:rFonts w:ascii="Times New Roman" w:hAnsi="Times New Roman" w:cs="Times New Roman"/>
                <w:spacing w:val="-1"/>
                <w:position w:val="-1"/>
                <w:sz w:val="21"/>
                <w:szCs w:val="21"/>
                <w:lang w:eastAsia="zh-CN"/>
              </w:rPr>
              <w:t>7</w:t>
            </w:r>
            <w:r>
              <w:rPr>
                <w:rFonts w:ascii="Times New Roman" w:hAnsi="Times New Roman" w:cs="Times New Roman"/>
                <w:spacing w:val="1"/>
                <w:position w:val="-1"/>
                <w:sz w:val="21"/>
                <w:szCs w:val="21"/>
                <w:lang w:eastAsia="zh-CN"/>
              </w:rPr>
              <w:t>0m</w:t>
            </w:r>
          </w:p>
        </w:tc>
        <w:tc>
          <w:tcPr>
            <w:tcW w:w="3589" w:type="dxa"/>
            <w:tcBorders>
              <w:top w:val="single" w:color="000000" w:sz="4" w:space="0"/>
              <w:left w:val="single" w:color="000000" w:sz="4" w:space="0"/>
              <w:bottom w:val="single" w:color="000000" w:sz="4" w:space="0"/>
              <w:right w:val="single" w:color="000000" w:sz="4" w:space="0"/>
            </w:tcBorders>
            <w:vAlign w:val="center"/>
          </w:tcPr>
          <w:p w14:paraId="17AFF22D">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末端截流</w:t>
            </w:r>
          </w:p>
        </w:tc>
      </w:tr>
      <w:tr w14:paraId="112E4914">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1EF7E41D">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20C8E3F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BB06</w:t>
            </w:r>
          </w:p>
        </w:tc>
        <w:tc>
          <w:tcPr>
            <w:tcW w:w="3969" w:type="dxa"/>
            <w:tcBorders>
              <w:top w:val="single" w:color="000000" w:sz="4" w:space="0"/>
              <w:left w:val="single" w:color="000000" w:sz="4" w:space="0"/>
              <w:bottom w:val="single" w:color="000000" w:sz="4" w:space="0"/>
              <w:right w:val="single" w:color="000000" w:sz="4" w:space="0"/>
            </w:tcBorders>
            <w:vAlign w:val="center"/>
          </w:tcPr>
          <w:p w14:paraId="222241B8">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胞波路与广腊亮街交口向东</w:t>
            </w:r>
            <w:r>
              <w:rPr>
                <w:rFonts w:ascii="Times New Roman" w:hAnsi="Times New Roman" w:cs="Times New Roman"/>
                <w:spacing w:val="1"/>
                <w:position w:val="-1"/>
                <w:sz w:val="21"/>
                <w:szCs w:val="21"/>
                <w:lang w:eastAsia="zh-CN"/>
              </w:rPr>
              <w:t>1</w:t>
            </w:r>
            <w:r>
              <w:rPr>
                <w:rFonts w:ascii="Times New Roman" w:hAnsi="Times New Roman" w:cs="Times New Roman"/>
                <w:spacing w:val="-1"/>
                <w:position w:val="-1"/>
                <w:sz w:val="21"/>
                <w:szCs w:val="21"/>
                <w:lang w:eastAsia="zh-CN"/>
              </w:rPr>
              <w:t>3</w:t>
            </w:r>
            <w:r>
              <w:rPr>
                <w:rFonts w:ascii="Times New Roman" w:hAnsi="Times New Roman" w:cs="Times New Roman"/>
                <w:spacing w:val="1"/>
                <w:position w:val="-1"/>
                <w:sz w:val="21"/>
                <w:szCs w:val="21"/>
                <w:lang w:eastAsia="zh-CN"/>
              </w:rPr>
              <w:t>5m</w:t>
            </w:r>
          </w:p>
        </w:tc>
        <w:tc>
          <w:tcPr>
            <w:tcW w:w="3589" w:type="dxa"/>
            <w:tcBorders>
              <w:top w:val="single" w:color="000000" w:sz="4" w:space="0"/>
              <w:left w:val="single" w:color="000000" w:sz="4" w:space="0"/>
              <w:bottom w:val="single" w:color="000000" w:sz="4" w:space="0"/>
              <w:right w:val="single" w:color="000000" w:sz="4" w:space="0"/>
            </w:tcBorders>
            <w:vAlign w:val="center"/>
          </w:tcPr>
          <w:p w14:paraId="0C5A78E8">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末端截流</w:t>
            </w:r>
          </w:p>
        </w:tc>
      </w:tr>
      <w:tr w14:paraId="0DEAB618">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706A40DE">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08B3850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BB07</w:t>
            </w:r>
          </w:p>
        </w:tc>
        <w:tc>
          <w:tcPr>
            <w:tcW w:w="3969" w:type="dxa"/>
            <w:tcBorders>
              <w:top w:val="single" w:color="000000" w:sz="4" w:space="0"/>
              <w:left w:val="single" w:color="000000" w:sz="4" w:space="0"/>
              <w:bottom w:val="single" w:color="000000" w:sz="4" w:space="0"/>
              <w:right w:val="single" w:color="000000" w:sz="4" w:space="0"/>
            </w:tcBorders>
            <w:vAlign w:val="center"/>
          </w:tcPr>
          <w:p w14:paraId="37F8FE3E">
            <w:pPr>
              <w:spacing w:after="0" w:line="240" w:lineRule="auto"/>
              <w:jc w:val="center"/>
              <w:rPr>
                <w:rFonts w:ascii="Times New Roman" w:hAnsi="Times New Roman" w:cs="Times New Roman"/>
                <w:sz w:val="21"/>
                <w:szCs w:val="21"/>
              </w:rPr>
            </w:pPr>
            <w:r>
              <w:rPr>
                <w:rFonts w:ascii="Times New Roman" w:hAnsi="Times New Roman" w:cs="Times New Roman"/>
                <w:position w:val="-1"/>
                <w:sz w:val="21"/>
                <w:szCs w:val="21"/>
              </w:rPr>
              <w:t>胞波路与芒市大街交口向西</w:t>
            </w:r>
            <w:r>
              <w:rPr>
                <w:rFonts w:ascii="Times New Roman" w:hAnsi="Times New Roman" w:cs="Times New Roman"/>
                <w:spacing w:val="1"/>
                <w:position w:val="-1"/>
                <w:sz w:val="21"/>
                <w:szCs w:val="21"/>
              </w:rPr>
              <w:t>1</w:t>
            </w:r>
            <w:r>
              <w:rPr>
                <w:rFonts w:ascii="Times New Roman" w:hAnsi="Times New Roman" w:cs="Times New Roman"/>
                <w:spacing w:val="-1"/>
                <w:position w:val="-1"/>
                <w:sz w:val="21"/>
                <w:szCs w:val="21"/>
              </w:rPr>
              <w:t>3</w:t>
            </w:r>
            <w:r>
              <w:rPr>
                <w:rFonts w:ascii="Times New Roman" w:hAnsi="Times New Roman" w:cs="Times New Roman"/>
                <w:spacing w:val="1"/>
                <w:position w:val="-1"/>
                <w:sz w:val="21"/>
                <w:szCs w:val="21"/>
              </w:rPr>
              <w:t>0m</w:t>
            </w:r>
          </w:p>
        </w:tc>
        <w:tc>
          <w:tcPr>
            <w:tcW w:w="3589" w:type="dxa"/>
            <w:tcBorders>
              <w:top w:val="single" w:color="000000" w:sz="4" w:space="0"/>
              <w:left w:val="single" w:color="000000" w:sz="4" w:space="0"/>
              <w:bottom w:val="single" w:color="000000" w:sz="4" w:space="0"/>
              <w:right w:val="single" w:color="000000" w:sz="4" w:space="0"/>
            </w:tcBorders>
            <w:vAlign w:val="center"/>
          </w:tcPr>
          <w:p w14:paraId="31FD0779">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新建浮筒阀污水截流井</w:t>
            </w:r>
          </w:p>
        </w:tc>
      </w:tr>
      <w:tr w14:paraId="13B24503">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1DAACC9E">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27E257D0">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BB08</w:t>
            </w:r>
          </w:p>
        </w:tc>
        <w:tc>
          <w:tcPr>
            <w:tcW w:w="3969" w:type="dxa"/>
            <w:tcBorders>
              <w:top w:val="single" w:color="000000" w:sz="4" w:space="0"/>
              <w:left w:val="single" w:color="000000" w:sz="4" w:space="0"/>
              <w:bottom w:val="single" w:color="000000" w:sz="4" w:space="0"/>
              <w:right w:val="single" w:color="000000" w:sz="4" w:space="0"/>
            </w:tcBorders>
            <w:vAlign w:val="center"/>
          </w:tcPr>
          <w:p w14:paraId="3011CA15">
            <w:pPr>
              <w:spacing w:after="0" w:line="240" w:lineRule="auto"/>
              <w:jc w:val="center"/>
              <w:rPr>
                <w:rFonts w:ascii="Times New Roman" w:hAnsi="Times New Roman" w:cs="Times New Roman"/>
                <w:sz w:val="21"/>
                <w:szCs w:val="21"/>
              </w:rPr>
            </w:pPr>
            <w:r>
              <w:rPr>
                <w:rFonts w:ascii="Times New Roman" w:hAnsi="Times New Roman" w:cs="Times New Roman"/>
                <w:position w:val="-1"/>
                <w:sz w:val="21"/>
                <w:szCs w:val="21"/>
              </w:rPr>
              <w:t>胞波路与芒市大街交口向西</w:t>
            </w:r>
            <w:r>
              <w:rPr>
                <w:rFonts w:ascii="Times New Roman" w:hAnsi="Times New Roman" w:cs="Times New Roman"/>
                <w:spacing w:val="1"/>
                <w:position w:val="-1"/>
                <w:sz w:val="21"/>
                <w:szCs w:val="21"/>
              </w:rPr>
              <w:t>1</w:t>
            </w:r>
            <w:r>
              <w:rPr>
                <w:rFonts w:ascii="Times New Roman" w:hAnsi="Times New Roman" w:cs="Times New Roman"/>
                <w:spacing w:val="-1"/>
                <w:position w:val="-1"/>
                <w:sz w:val="21"/>
                <w:szCs w:val="21"/>
              </w:rPr>
              <w:t>4</w:t>
            </w:r>
            <w:r>
              <w:rPr>
                <w:rFonts w:ascii="Times New Roman" w:hAnsi="Times New Roman" w:cs="Times New Roman"/>
                <w:spacing w:val="1"/>
                <w:position w:val="-1"/>
                <w:sz w:val="21"/>
                <w:szCs w:val="21"/>
              </w:rPr>
              <w:t>5m</w:t>
            </w:r>
          </w:p>
        </w:tc>
        <w:tc>
          <w:tcPr>
            <w:tcW w:w="3589" w:type="dxa"/>
            <w:tcBorders>
              <w:top w:val="single" w:color="000000" w:sz="4" w:space="0"/>
              <w:left w:val="single" w:color="000000" w:sz="4" w:space="0"/>
              <w:bottom w:val="single" w:color="000000" w:sz="4" w:space="0"/>
              <w:right w:val="single" w:color="000000" w:sz="4" w:space="0"/>
            </w:tcBorders>
            <w:vAlign w:val="center"/>
          </w:tcPr>
          <w:p w14:paraId="48B9BE29">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末端截流</w:t>
            </w:r>
          </w:p>
        </w:tc>
      </w:tr>
      <w:tr w14:paraId="16CAF61E">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55CE0554">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52269856">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BB09</w:t>
            </w:r>
          </w:p>
        </w:tc>
        <w:tc>
          <w:tcPr>
            <w:tcW w:w="3969" w:type="dxa"/>
            <w:tcBorders>
              <w:top w:val="single" w:color="000000" w:sz="4" w:space="0"/>
              <w:left w:val="single" w:color="000000" w:sz="4" w:space="0"/>
              <w:bottom w:val="single" w:color="000000" w:sz="4" w:space="0"/>
              <w:right w:val="single" w:color="000000" w:sz="4" w:space="0"/>
            </w:tcBorders>
            <w:vAlign w:val="center"/>
          </w:tcPr>
          <w:p w14:paraId="0A29FBCC">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胞波路与团结大街交口向西</w:t>
            </w:r>
            <w:r>
              <w:rPr>
                <w:rFonts w:ascii="Times New Roman" w:hAnsi="Times New Roman" w:cs="Times New Roman"/>
                <w:spacing w:val="1"/>
                <w:position w:val="-1"/>
                <w:sz w:val="21"/>
                <w:szCs w:val="21"/>
                <w:lang w:eastAsia="zh-CN"/>
              </w:rPr>
              <w:t>3</w:t>
            </w:r>
            <w:r>
              <w:rPr>
                <w:rFonts w:ascii="Times New Roman" w:hAnsi="Times New Roman" w:cs="Times New Roman"/>
                <w:spacing w:val="-1"/>
                <w:position w:val="-1"/>
                <w:sz w:val="21"/>
                <w:szCs w:val="21"/>
                <w:lang w:eastAsia="zh-CN"/>
              </w:rPr>
              <w:t>0</w:t>
            </w:r>
            <w:r>
              <w:rPr>
                <w:rFonts w:ascii="Times New Roman" w:hAnsi="Times New Roman" w:cs="Times New Roman"/>
                <w:spacing w:val="1"/>
                <w:position w:val="-1"/>
                <w:sz w:val="21"/>
                <w:szCs w:val="21"/>
                <w:lang w:eastAsia="zh-CN"/>
              </w:rPr>
              <w:t>0m</w:t>
            </w:r>
          </w:p>
        </w:tc>
        <w:tc>
          <w:tcPr>
            <w:tcW w:w="3589" w:type="dxa"/>
            <w:tcBorders>
              <w:top w:val="single" w:color="000000" w:sz="4" w:space="0"/>
              <w:left w:val="single" w:color="000000" w:sz="4" w:space="0"/>
              <w:bottom w:val="single" w:color="000000" w:sz="4" w:space="0"/>
              <w:right w:val="single" w:color="000000" w:sz="4" w:space="0"/>
            </w:tcBorders>
            <w:vAlign w:val="center"/>
          </w:tcPr>
          <w:p w14:paraId="0CE04CF2">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末端截流</w:t>
            </w:r>
          </w:p>
        </w:tc>
      </w:tr>
      <w:tr w14:paraId="4A548382">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3C64BE2F">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7C86108F">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BB10</w:t>
            </w:r>
          </w:p>
        </w:tc>
        <w:tc>
          <w:tcPr>
            <w:tcW w:w="3969" w:type="dxa"/>
            <w:tcBorders>
              <w:top w:val="single" w:color="000000" w:sz="4" w:space="0"/>
              <w:left w:val="single" w:color="000000" w:sz="4" w:space="0"/>
              <w:bottom w:val="single" w:color="000000" w:sz="4" w:space="0"/>
              <w:right w:val="single" w:color="000000" w:sz="4" w:space="0"/>
            </w:tcBorders>
            <w:vAlign w:val="center"/>
          </w:tcPr>
          <w:p w14:paraId="0F6274A1">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胞波路与团结大街交口向西</w:t>
            </w:r>
            <w:r>
              <w:rPr>
                <w:rFonts w:ascii="Times New Roman" w:hAnsi="Times New Roman" w:cs="Times New Roman"/>
                <w:spacing w:val="1"/>
                <w:position w:val="-1"/>
                <w:sz w:val="21"/>
                <w:szCs w:val="21"/>
                <w:lang w:eastAsia="zh-CN"/>
              </w:rPr>
              <w:t>1</w:t>
            </w:r>
            <w:r>
              <w:rPr>
                <w:rFonts w:ascii="Times New Roman" w:hAnsi="Times New Roman" w:cs="Times New Roman"/>
                <w:spacing w:val="-1"/>
                <w:position w:val="-1"/>
                <w:sz w:val="21"/>
                <w:szCs w:val="21"/>
                <w:lang w:eastAsia="zh-CN"/>
              </w:rPr>
              <w:t>7</w:t>
            </w:r>
            <w:r>
              <w:rPr>
                <w:rFonts w:ascii="Times New Roman" w:hAnsi="Times New Roman" w:cs="Times New Roman"/>
                <w:spacing w:val="1"/>
                <w:position w:val="-1"/>
                <w:sz w:val="21"/>
                <w:szCs w:val="21"/>
                <w:lang w:eastAsia="zh-CN"/>
              </w:rPr>
              <w:t>5m</w:t>
            </w:r>
          </w:p>
        </w:tc>
        <w:tc>
          <w:tcPr>
            <w:tcW w:w="3589" w:type="dxa"/>
            <w:tcBorders>
              <w:top w:val="single" w:color="000000" w:sz="4" w:space="0"/>
              <w:left w:val="single" w:color="000000" w:sz="4" w:space="0"/>
              <w:bottom w:val="single" w:color="000000" w:sz="4" w:space="0"/>
              <w:right w:val="single" w:color="000000" w:sz="4" w:space="0"/>
            </w:tcBorders>
            <w:vAlign w:val="center"/>
          </w:tcPr>
          <w:p w14:paraId="6FADA791">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末端截流</w:t>
            </w:r>
          </w:p>
        </w:tc>
      </w:tr>
      <w:tr w14:paraId="6C995B89">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7C3F830B">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58448EB9">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BB11</w:t>
            </w:r>
          </w:p>
        </w:tc>
        <w:tc>
          <w:tcPr>
            <w:tcW w:w="3969" w:type="dxa"/>
            <w:tcBorders>
              <w:top w:val="single" w:color="000000" w:sz="4" w:space="0"/>
              <w:left w:val="single" w:color="000000" w:sz="4" w:space="0"/>
              <w:bottom w:val="single" w:color="000000" w:sz="4" w:space="0"/>
              <w:right w:val="single" w:color="000000" w:sz="4" w:space="0"/>
            </w:tcBorders>
            <w:vAlign w:val="center"/>
          </w:tcPr>
          <w:p w14:paraId="1F3984ED">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胞波路与团结大街交口向西</w:t>
            </w:r>
            <w:r>
              <w:rPr>
                <w:rFonts w:ascii="Times New Roman" w:hAnsi="Times New Roman" w:cs="Times New Roman"/>
                <w:spacing w:val="1"/>
                <w:position w:val="-1"/>
                <w:sz w:val="21"/>
                <w:szCs w:val="21"/>
                <w:lang w:eastAsia="zh-CN"/>
              </w:rPr>
              <w:t>75m</w:t>
            </w:r>
          </w:p>
        </w:tc>
        <w:tc>
          <w:tcPr>
            <w:tcW w:w="3589" w:type="dxa"/>
            <w:tcBorders>
              <w:top w:val="single" w:color="000000" w:sz="4" w:space="0"/>
              <w:left w:val="single" w:color="000000" w:sz="4" w:space="0"/>
              <w:bottom w:val="single" w:color="000000" w:sz="4" w:space="0"/>
              <w:right w:val="single" w:color="000000" w:sz="4" w:space="0"/>
            </w:tcBorders>
            <w:vAlign w:val="center"/>
          </w:tcPr>
          <w:p w14:paraId="759C015F">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末端截流</w:t>
            </w:r>
          </w:p>
        </w:tc>
      </w:tr>
      <w:tr w14:paraId="324BE4AD">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58FBAB07">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市政</w:t>
            </w:r>
          </w:p>
        </w:tc>
        <w:tc>
          <w:tcPr>
            <w:tcW w:w="850" w:type="dxa"/>
            <w:tcBorders>
              <w:top w:val="single" w:color="000000" w:sz="4" w:space="0"/>
              <w:left w:val="single" w:color="000000" w:sz="4" w:space="0"/>
              <w:bottom w:val="single" w:color="000000" w:sz="4" w:space="0"/>
              <w:right w:val="single" w:color="000000" w:sz="4" w:space="0"/>
            </w:tcBorders>
            <w:vAlign w:val="center"/>
          </w:tcPr>
          <w:p w14:paraId="437E5375">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BB12</w:t>
            </w:r>
          </w:p>
        </w:tc>
        <w:tc>
          <w:tcPr>
            <w:tcW w:w="3969" w:type="dxa"/>
            <w:tcBorders>
              <w:top w:val="single" w:color="000000" w:sz="4" w:space="0"/>
              <w:left w:val="single" w:color="000000" w:sz="4" w:space="0"/>
              <w:bottom w:val="single" w:color="000000" w:sz="4" w:space="0"/>
              <w:right w:val="single" w:color="000000" w:sz="4" w:space="0"/>
            </w:tcBorders>
            <w:vAlign w:val="center"/>
          </w:tcPr>
          <w:p w14:paraId="7D0581D9">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胞波路与团结大街交口</w:t>
            </w:r>
          </w:p>
        </w:tc>
        <w:tc>
          <w:tcPr>
            <w:tcW w:w="3589" w:type="dxa"/>
            <w:tcBorders>
              <w:top w:val="single" w:color="000000" w:sz="4" w:space="0"/>
              <w:left w:val="single" w:color="000000" w:sz="4" w:space="0"/>
              <w:bottom w:val="single" w:color="000000" w:sz="4" w:space="0"/>
              <w:right w:val="single" w:color="000000" w:sz="4" w:space="0"/>
            </w:tcBorders>
            <w:vAlign w:val="center"/>
          </w:tcPr>
          <w:p w14:paraId="77DC727E">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污水管改接至新建污水管</w:t>
            </w:r>
          </w:p>
        </w:tc>
      </w:tr>
      <w:tr w14:paraId="6B555383">
        <w:tblPrEx>
          <w:tblCellMar>
            <w:top w:w="0" w:type="dxa"/>
            <w:left w:w="0" w:type="dxa"/>
            <w:bottom w:w="0" w:type="dxa"/>
            <w:right w:w="0" w:type="dxa"/>
          </w:tblCellMar>
        </w:tblPrEx>
        <w:trPr>
          <w:trHeight w:val="340" w:hRule="exact"/>
          <w:jc w:val="center"/>
        </w:trPr>
        <w:tc>
          <w:tcPr>
            <w:tcW w:w="9072" w:type="dxa"/>
            <w:gridSpan w:val="4"/>
            <w:tcBorders>
              <w:top w:val="single" w:color="000000" w:sz="4" w:space="0"/>
              <w:left w:val="single" w:color="000000" w:sz="4" w:space="0"/>
              <w:bottom w:val="single" w:color="000000" w:sz="4" w:space="0"/>
              <w:right w:val="single" w:color="000000" w:sz="4" w:space="0"/>
            </w:tcBorders>
            <w:vAlign w:val="center"/>
          </w:tcPr>
          <w:p w14:paraId="61CA76E3">
            <w:pPr>
              <w:spacing w:after="0" w:line="240" w:lineRule="auto"/>
              <w:jc w:val="center"/>
              <w:rPr>
                <w:rFonts w:ascii="Times New Roman" w:hAnsi="Times New Roman" w:cs="Times New Roman"/>
                <w:position w:val="-2"/>
                <w:sz w:val="21"/>
                <w:szCs w:val="21"/>
              </w:rPr>
            </w:pPr>
            <w:r>
              <w:rPr>
                <w:rFonts w:ascii="Times New Roman" w:hAnsi="Times New Roman" w:cs="Times New Roman"/>
                <w:spacing w:val="1"/>
                <w:position w:val="-2"/>
                <w:sz w:val="21"/>
                <w:szCs w:val="21"/>
              </w:rPr>
              <w:t>勐焕路</w:t>
            </w:r>
            <w:r>
              <w:rPr>
                <w:rFonts w:ascii="Times New Roman" w:hAnsi="Times New Roman" w:cs="Times New Roman"/>
                <w:position w:val="-2"/>
                <w:sz w:val="21"/>
                <w:szCs w:val="21"/>
              </w:rPr>
              <w:t>混接</w:t>
            </w:r>
            <w:r>
              <w:rPr>
                <w:rFonts w:ascii="Times New Roman" w:hAnsi="Times New Roman" w:cs="Times New Roman"/>
                <w:spacing w:val="1"/>
                <w:position w:val="-2"/>
                <w:sz w:val="21"/>
                <w:szCs w:val="21"/>
              </w:rPr>
              <w:t>点改造</w:t>
            </w:r>
          </w:p>
        </w:tc>
      </w:tr>
      <w:tr w14:paraId="75757169">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5821B2B1">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类型</w:t>
            </w:r>
          </w:p>
        </w:tc>
        <w:tc>
          <w:tcPr>
            <w:tcW w:w="850" w:type="dxa"/>
            <w:tcBorders>
              <w:top w:val="single" w:color="000000" w:sz="4" w:space="0"/>
              <w:left w:val="single" w:color="000000" w:sz="4" w:space="0"/>
              <w:bottom w:val="single" w:color="000000" w:sz="4" w:space="0"/>
              <w:right w:val="single" w:color="000000" w:sz="4" w:space="0"/>
            </w:tcBorders>
            <w:vAlign w:val="center"/>
          </w:tcPr>
          <w:p w14:paraId="5C86E5C0">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编号</w:t>
            </w:r>
          </w:p>
        </w:tc>
        <w:tc>
          <w:tcPr>
            <w:tcW w:w="3969" w:type="dxa"/>
            <w:tcBorders>
              <w:top w:val="single" w:color="000000" w:sz="4" w:space="0"/>
              <w:left w:val="single" w:color="000000" w:sz="4" w:space="0"/>
              <w:bottom w:val="single" w:color="000000" w:sz="4" w:space="0"/>
              <w:right w:val="single" w:color="000000" w:sz="4" w:space="0"/>
            </w:tcBorders>
            <w:vAlign w:val="center"/>
          </w:tcPr>
          <w:p w14:paraId="44728CB4">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混接点位置</w:t>
            </w:r>
          </w:p>
        </w:tc>
        <w:tc>
          <w:tcPr>
            <w:tcW w:w="3589" w:type="dxa"/>
            <w:tcBorders>
              <w:top w:val="single" w:color="000000" w:sz="4" w:space="0"/>
              <w:left w:val="single" w:color="000000" w:sz="4" w:space="0"/>
              <w:bottom w:val="single" w:color="000000" w:sz="4" w:space="0"/>
              <w:right w:val="single" w:color="000000" w:sz="4" w:space="0"/>
            </w:tcBorders>
            <w:vAlign w:val="center"/>
          </w:tcPr>
          <w:p w14:paraId="7ACA7B2F">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工程内容</w:t>
            </w:r>
          </w:p>
        </w:tc>
      </w:tr>
      <w:tr w14:paraId="101DD262">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1789E64B">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0856593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MEH01</w:t>
            </w:r>
          </w:p>
        </w:tc>
        <w:tc>
          <w:tcPr>
            <w:tcW w:w="3969" w:type="dxa"/>
            <w:tcBorders>
              <w:top w:val="single" w:color="000000" w:sz="4" w:space="0"/>
              <w:left w:val="single" w:color="000000" w:sz="4" w:space="0"/>
              <w:bottom w:val="single" w:color="000000" w:sz="4" w:space="0"/>
              <w:right w:val="single" w:color="000000" w:sz="4" w:space="0"/>
            </w:tcBorders>
            <w:vAlign w:val="center"/>
          </w:tcPr>
          <w:p w14:paraId="42D34AB4">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勐焕路与白象街交口向西</w:t>
            </w:r>
            <w:r>
              <w:rPr>
                <w:rFonts w:ascii="Times New Roman" w:hAnsi="Times New Roman" w:cs="Times New Roman"/>
                <w:spacing w:val="1"/>
                <w:position w:val="-1"/>
                <w:sz w:val="21"/>
                <w:szCs w:val="21"/>
                <w:lang w:eastAsia="zh-CN"/>
              </w:rPr>
              <w:t>1</w:t>
            </w:r>
            <w:r>
              <w:rPr>
                <w:rFonts w:ascii="Times New Roman" w:hAnsi="Times New Roman" w:cs="Times New Roman"/>
                <w:spacing w:val="-1"/>
                <w:position w:val="-1"/>
                <w:sz w:val="21"/>
                <w:szCs w:val="21"/>
                <w:lang w:eastAsia="zh-CN"/>
              </w:rPr>
              <w:t>1</w:t>
            </w:r>
            <w:r>
              <w:rPr>
                <w:rFonts w:ascii="Times New Roman" w:hAnsi="Times New Roman" w:cs="Times New Roman"/>
                <w:spacing w:val="1"/>
                <w:position w:val="-1"/>
                <w:sz w:val="21"/>
                <w:szCs w:val="21"/>
                <w:lang w:eastAsia="zh-CN"/>
              </w:rPr>
              <w:t>0m</w:t>
            </w:r>
          </w:p>
        </w:tc>
        <w:tc>
          <w:tcPr>
            <w:tcW w:w="3589" w:type="dxa"/>
            <w:tcBorders>
              <w:top w:val="single" w:color="000000" w:sz="4" w:space="0"/>
              <w:left w:val="single" w:color="000000" w:sz="4" w:space="0"/>
              <w:bottom w:val="single" w:color="000000" w:sz="4" w:space="0"/>
              <w:right w:val="single" w:color="000000" w:sz="4" w:space="0"/>
            </w:tcBorders>
            <w:vAlign w:val="center"/>
          </w:tcPr>
          <w:p w14:paraId="6F21D7CE">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新建浮筒阀污水截流井</w:t>
            </w:r>
          </w:p>
        </w:tc>
      </w:tr>
      <w:tr w14:paraId="6057E4F5">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7D81DC1C">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2BBD3B10">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MEH02</w:t>
            </w:r>
          </w:p>
        </w:tc>
        <w:tc>
          <w:tcPr>
            <w:tcW w:w="3969" w:type="dxa"/>
            <w:tcBorders>
              <w:top w:val="single" w:color="000000" w:sz="4" w:space="0"/>
              <w:left w:val="single" w:color="000000" w:sz="4" w:space="0"/>
              <w:bottom w:val="single" w:color="000000" w:sz="4" w:space="0"/>
              <w:right w:val="single" w:color="000000" w:sz="4" w:space="0"/>
            </w:tcBorders>
            <w:vAlign w:val="center"/>
          </w:tcPr>
          <w:p w14:paraId="34AF2FB4">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勐焕路与白象街交口向西</w:t>
            </w:r>
            <w:r>
              <w:rPr>
                <w:rFonts w:ascii="Times New Roman" w:hAnsi="Times New Roman" w:cs="Times New Roman"/>
                <w:spacing w:val="1"/>
                <w:position w:val="-1"/>
                <w:sz w:val="21"/>
                <w:szCs w:val="21"/>
                <w:lang w:eastAsia="zh-CN"/>
              </w:rPr>
              <w:t>50m</w:t>
            </w:r>
          </w:p>
        </w:tc>
        <w:tc>
          <w:tcPr>
            <w:tcW w:w="3589" w:type="dxa"/>
            <w:tcBorders>
              <w:top w:val="single" w:color="000000" w:sz="4" w:space="0"/>
              <w:left w:val="single" w:color="000000" w:sz="4" w:space="0"/>
              <w:bottom w:val="single" w:color="000000" w:sz="4" w:space="0"/>
              <w:right w:val="single" w:color="000000" w:sz="4" w:space="0"/>
            </w:tcBorders>
            <w:vAlign w:val="center"/>
          </w:tcPr>
          <w:p w14:paraId="2E3F4F3B">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新建浮筒阀污水截流井</w:t>
            </w:r>
          </w:p>
        </w:tc>
      </w:tr>
      <w:tr w14:paraId="48FEBB86">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2DB69EFC">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市政</w:t>
            </w:r>
          </w:p>
        </w:tc>
        <w:tc>
          <w:tcPr>
            <w:tcW w:w="850" w:type="dxa"/>
            <w:tcBorders>
              <w:top w:val="single" w:color="000000" w:sz="4" w:space="0"/>
              <w:left w:val="single" w:color="000000" w:sz="4" w:space="0"/>
              <w:bottom w:val="single" w:color="000000" w:sz="4" w:space="0"/>
              <w:right w:val="single" w:color="000000" w:sz="4" w:space="0"/>
            </w:tcBorders>
            <w:vAlign w:val="center"/>
          </w:tcPr>
          <w:p w14:paraId="78794EB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MEH03</w:t>
            </w:r>
          </w:p>
        </w:tc>
        <w:tc>
          <w:tcPr>
            <w:tcW w:w="3969" w:type="dxa"/>
            <w:tcBorders>
              <w:top w:val="single" w:color="000000" w:sz="4" w:space="0"/>
              <w:left w:val="single" w:color="000000" w:sz="4" w:space="0"/>
              <w:bottom w:val="single" w:color="000000" w:sz="4" w:space="0"/>
              <w:right w:val="single" w:color="000000" w:sz="4" w:space="0"/>
            </w:tcBorders>
            <w:vAlign w:val="center"/>
          </w:tcPr>
          <w:p w14:paraId="71E33DC4">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勐焕路与白象街交口向东</w:t>
            </w:r>
            <w:r>
              <w:rPr>
                <w:rFonts w:ascii="Times New Roman" w:hAnsi="Times New Roman" w:cs="Times New Roman"/>
                <w:spacing w:val="1"/>
                <w:position w:val="-1"/>
                <w:sz w:val="21"/>
                <w:szCs w:val="21"/>
                <w:lang w:eastAsia="zh-CN"/>
              </w:rPr>
              <w:t>28m</w:t>
            </w:r>
          </w:p>
        </w:tc>
        <w:tc>
          <w:tcPr>
            <w:tcW w:w="3589" w:type="dxa"/>
            <w:tcBorders>
              <w:top w:val="single" w:color="000000" w:sz="4" w:space="0"/>
              <w:left w:val="single" w:color="000000" w:sz="4" w:space="0"/>
              <w:bottom w:val="single" w:color="000000" w:sz="4" w:space="0"/>
              <w:right w:val="single" w:color="000000" w:sz="4" w:space="0"/>
            </w:tcBorders>
            <w:vAlign w:val="center"/>
          </w:tcPr>
          <w:p w14:paraId="162D0791">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管线注浆封堵</w:t>
            </w:r>
          </w:p>
        </w:tc>
      </w:tr>
      <w:tr w14:paraId="66C0415F">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5E0BD116">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4EEB907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MEH04</w:t>
            </w:r>
          </w:p>
        </w:tc>
        <w:tc>
          <w:tcPr>
            <w:tcW w:w="3969" w:type="dxa"/>
            <w:tcBorders>
              <w:top w:val="single" w:color="000000" w:sz="4" w:space="0"/>
              <w:left w:val="single" w:color="000000" w:sz="4" w:space="0"/>
              <w:bottom w:val="single" w:color="000000" w:sz="4" w:space="0"/>
              <w:right w:val="single" w:color="000000" w:sz="4" w:space="0"/>
            </w:tcBorders>
            <w:vAlign w:val="center"/>
          </w:tcPr>
          <w:p w14:paraId="4645154D">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勐焕路与白象街交口向东</w:t>
            </w:r>
            <w:r>
              <w:rPr>
                <w:rFonts w:ascii="Times New Roman" w:hAnsi="Times New Roman" w:cs="Times New Roman"/>
                <w:spacing w:val="1"/>
                <w:position w:val="-1"/>
                <w:sz w:val="21"/>
                <w:szCs w:val="21"/>
                <w:lang w:eastAsia="zh-CN"/>
              </w:rPr>
              <w:t>28m</w:t>
            </w:r>
          </w:p>
        </w:tc>
        <w:tc>
          <w:tcPr>
            <w:tcW w:w="3589" w:type="dxa"/>
            <w:tcBorders>
              <w:top w:val="single" w:color="000000" w:sz="4" w:space="0"/>
              <w:left w:val="single" w:color="000000" w:sz="4" w:space="0"/>
              <w:bottom w:val="single" w:color="000000" w:sz="4" w:space="0"/>
              <w:right w:val="single" w:color="000000" w:sz="4" w:space="0"/>
            </w:tcBorders>
            <w:vAlign w:val="center"/>
          </w:tcPr>
          <w:p w14:paraId="35F24399">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新建浮筒阀污水截流井</w:t>
            </w:r>
          </w:p>
        </w:tc>
      </w:tr>
      <w:tr w14:paraId="5693C7CC">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4D146602">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0F72DB51">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MEH05</w:t>
            </w:r>
          </w:p>
        </w:tc>
        <w:tc>
          <w:tcPr>
            <w:tcW w:w="3969" w:type="dxa"/>
            <w:tcBorders>
              <w:top w:val="single" w:color="000000" w:sz="4" w:space="0"/>
              <w:left w:val="single" w:color="000000" w:sz="4" w:space="0"/>
              <w:bottom w:val="single" w:color="000000" w:sz="4" w:space="0"/>
              <w:right w:val="single" w:color="000000" w:sz="4" w:space="0"/>
            </w:tcBorders>
            <w:vAlign w:val="center"/>
          </w:tcPr>
          <w:p w14:paraId="68FF4FBF">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勐焕路与广腊亮街街交口向东</w:t>
            </w:r>
            <w:r>
              <w:rPr>
                <w:rFonts w:ascii="Times New Roman" w:hAnsi="Times New Roman" w:cs="Times New Roman"/>
                <w:spacing w:val="1"/>
                <w:position w:val="-1"/>
                <w:sz w:val="21"/>
                <w:szCs w:val="21"/>
                <w:lang w:eastAsia="zh-CN"/>
              </w:rPr>
              <w:t>80m</w:t>
            </w:r>
          </w:p>
        </w:tc>
        <w:tc>
          <w:tcPr>
            <w:tcW w:w="3589" w:type="dxa"/>
            <w:tcBorders>
              <w:top w:val="single" w:color="000000" w:sz="4" w:space="0"/>
              <w:left w:val="single" w:color="000000" w:sz="4" w:space="0"/>
              <w:bottom w:val="single" w:color="000000" w:sz="4" w:space="0"/>
              <w:right w:val="single" w:color="000000" w:sz="4" w:space="0"/>
            </w:tcBorders>
            <w:vAlign w:val="center"/>
          </w:tcPr>
          <w:p w14:paraId="0B7EFF69">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新建浮筒阀污水截流井</w:t>
            </w:r>
          </w:p>
        </w:tc>
      </w:tr>
      <w:tr w14:paraId="4FD5D676">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3A1A27B6">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7DC87822">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MEH06</w:t>
            </w:r>
          </w:p>
        </w:tc>
        <w:tc>
          <w:tcPr>
            <w:tcW w:w="3969" w:type="dxa"/>
            <w:tcBorders>
              <w:top w:val="single" w:color="000000" w:sz="4" w:space="0"/>
              <w:left w:val="single" w:color="000000" w:sz="4" w:space="0"/>
              <w:bottom w:val="single" w:color="000000" w:sz="4" w:space="0"/>
              <w:right w:val="single" w:color="000000" w:sz="4" w:space="0"/>
            </w:tcBorders>
            <w:vAlign w:val="center"/>
          </w:tcPr>
          <w:p w14:paraId="49D88675">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勐焕路与广腊亮街街交口向东</w:t>
            </w:r>
            <w:r>
              <w:rPr>
                <w:rFonts w:ascii="Times New Roman" w:hAnsi="Times New Roman" w:cs="Times New Roman"/>
                <w:spacing w:val="1"/>
                <w:position w:val="-1"/>
                <w:sz w:val="21"/>
                <w:szCs w:val="21"/>
                <w:lang w:eastAsia="zh-CN"/>
              </w:rPr>
              <w:t>1</w:t>
            </w:r>
            <w:r>
              <w:rPr>
                <w:rFonts w:ascii="Times New Roman" w:hAnsi="Times New Roman" w:cs="Times New Roman"/>
                <w:spacing w:val="-1"/>
                <w:position w:val="-1"/>
                <w:sz w:val="21"/>
                <w:szCs w:val="21"/>
                <w:lang w:eastAsia="zh-CN"/>
              </w:rPr>
              <w:t>4</w:t>
            </w:r>
            <w:r>
              <w:rPr>
                <w:rFonts w:ascii="Times New Roman" w:hAnsi="Times New Roman" w:cs="Times New Roman"/>
                <w:spacing w:val="1"/>
                <w:position w:val="-1"/>
                <w:sz w:val="21"/>
                <w:szCs w:val="21"/>
                <w:lang w:eastAsia="zh-CN"/>
              </w:rPr>
              <w:t>0m</w:t>
            </w:r>
          </w:p>
        </w:tc>
        <w:tc>
          <w:tcPr>
            <w:tcW w:w="3589" w:type="dxa"/>
            <w:tcBorders>
              <w:top w:val="single" w:color="000000" w:sz="4" w:space="0"/>
              <w:left w:val="single" w:color="000000" w:sz="4" w:space="0"/>
              <w:bottom w:val="single" w:color="000000" w:sz="4" w:space="0"/>
              <w:right w:val="single" w:color="000000" w:sz="4" w:space="0"/>
            </w:tcBorders>
            <w:vAlign w:val="center"/>
          </w:tcPr>
          <w:p w14:paraId="50378F78">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新建浮筒阀污水截流井</w:t>
            </w:r>
          </w:p>
        </w:tc>
      </w:tr>
      <w:tr w14:paraId="3B8D043A">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24937DE6">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1B8703E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MEH07</w:t>
            </w:r>
          </w:p>
        </w:tc>
        <w:tc>
          <w:tcPr>
            <w:tcW w:w="3969" w:type="dxa"/>
            <w:tcBorders>
              <w:top w:val="single" w:color="000000" w:sz="4" w:space="0"/>
              <w:left w:val="single" w:color="000000" w:sz="4" w:space="0"/>
              <w:bottom w:val="single" w:color="000000" w:sz="4" w:space="0"/>
              <w:right w:val="single" w:color="000000" w:sz="4" w:space="0"/>
            </w:tcBorders>
            <w:vAlign w:val="center"/>
          </w:tcPr>
          <w:p w14:paraId="1887B228">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勐焕路与广腊亮街街交口向东</w:t>
            </w:r>
            <w:r>
              <w:rPr>
                <w:rFonts w:ascii="Times New Roman" w:hAnsi="Times New Roman" w:cs="Times New Roman"/>
                <w:spacing w:val="1"/>
                <w:position w:val="-1"/>
                <w:sz w:val="21"/>
                <w:szCs w:val="21"/>
                <w:lang w:eastAsia="zh-CN"/>
              </w:rPr>
              <w:t>1</w:t>
            </w:r>
            <w:r>
              <w:rPr>
                <w:rFonts w:ascii="Times New Roman" w:hAnsi="Times New Roman" w:cs="Times New Roman"/>
                <w:spacing w:val="-1"/>
                <w:position w:val="-1"/>
                <w:sz w:val="21"/>
                <w:szCs w:val="21"/>
                <w:lang w:eastAsia="zh-CN"/>
              </w:rPr>
              <w:t>3</w:t>
            </w:r>
            <w:r>
              <w:rPr>
                <w:rFonts w:ascii="Times New Roman" w:hAnsi="Times New Roman" w:cs="Times New Roman"/>
                <w:spacing w:val="1"/>
                <w:position w:val="-1"/>
                <w:sz w:val="21"/>
                <w:szCs w:val="21"/>
                <w:lang w:eastAsia="zh-CN"/>
              </w:rPr>
              <w:t>0m</w:t>
            </w:r>
          </w:p>
        </w:tc>
        <w:tc>
          <w:tcPr>
            <w:tcW w:w="3589" w:type="dxa"/>
            <w:tcBorders>
              <w:top w:val="single" w:color="000000" w:sz="4" w:space="0"/>
              <w:left w:val="single" w:color="000000" w:sz="4" w:space="0"/>
              <w:bottom w:val="single" w:color="000000" w:sz="4" w:space="0"/>
              <w:right w:val="single" w:color="000000" w:sz="4" w:space="0"/>
            </w:tcBorders>
            <w:vAlign w:val="center"/>
          </w:tcPr>
          <w:p w14:paraId="7DF5F663">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新建浮筒阀污水截流井</w:t>
            </w:r>
          </w:p>
        </w:tc>
      </w:tr>
      <w:tr w14:paraId="5AD3A134">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1B588CCB">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407930F7">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MEH08</w:t>
            </w:r>
          </w:p>
        </w:tc>
        <w:tc>
          <w:tcPr>
            <w:tcW w:w="3969" w:type="dxa"/>
            <w:tcBorders>
              <w:top w:val="single" w:color="000000" w:sz="4" w:space="0"/>
              <w:left w:val="single" w:color="000000" w:sz="4" w:space="0"/>
              <w:bottom w:val="single" w:color="000000" w:sz="4" w:space="0"/>
              <w:right w:val="single" w:color="000000" w:sz="4" w:space="0"/>
            </w:tcBorders>
            <w:vAlign w:val="center"/>
          </w:tcPr>
          <w:p w14:paraId="5EC0D211">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勐焕路与文蚌路交口向东</w:t>
            </w:r>
            <w:r>
              <w:rPr>
                <w:rFonts w:ascii="Times New Roman" w:hAnsi="Times New Roman" w:cs="Times New Roman"/>
                <w:spacing w:val="1"/>
                <w:position w:val="-1"/>
                <w:sz w:val="21"/>
                <w:szCs w:val="21"/>
                <w:lang w:eastAsia="zh-CN"/>
              </w:rPr>
              <w:t>1</w:t>
            </w:r>
            <w:r>
              <w:rPr>
                <w:rFonts w:ascii="Times New Roman" w:hAnsi="Times New Roman" w:cs="Times New Roman"/>
                <w:spacing w:val="-1"/>
                <w:position w:val="-1"/>
                <w:sz w:val="21"/>
                <w:szCs w:val="21"/>
                <w:lang w:eastAsia="zh-CN"/>
              </w:rPr>
              <w:t>0</w:t>
            </w:r>
            <w:r>
              <w:rPr>
                <w:rFonts w:ascii="Times New Roman" w:hAnsi="Times New Roman" w:cs="Times New Roman"/>
                <w:spacing w:val="1"/>
                <w:position w:val="-1"/>
                <w:sz w:val="21"/>
                <w:szCs w:val="21"/>
                <w:lang w:eastAsia="zh-CN"/>
              </w:rPr>
              <w:t>0m</w:t>
            </w:r>
          </w:p>
        </w:tc>
        <w:tc>
          <w:tcPr>
            <w:tcW w:w="3589" w:type="dxa"/>
            <w:tcBorders>
              <w:top w:val="single" w:color="000000" w:sz="4" w:space="0"/>
              <w:left w:val="single" w:color="000000" w:sz="4" w:space="0"/>
              <w:bottom w:val="single" w:color="000000" w:sz="4" w:space="0"/>
              <w:right w:val="single" w:color="000000" w:sz="4" w:space="0"/>
            </w:tcBorders>
            <w:vAlign w:val="center"/>
          </w:tcPr>
          <w:p w14:paraId="5B5B3B18">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新建浮筒阀污水截流井</w:t>
            </w:r>
          </w:p>
        </w:tc>
      </w:tr>
      <w:tr w14:paraId="6800EE88">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7359FE76">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497D9A7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MEH09</w:t>
            </w:r>
          </w:p>
        </w:tc>
        <w:tc>
          <w:tcPr>
            <w:tcW w:w="3969" w:type="dxa"/>
            <w:tcBorders>
              <w:top w:val="single" w:color="000000" w:sz="4" w:space="0"/>
              <w:left w:val="single" w:color="000000" w:sz="4" w:space="0"/>
              <w:bottom w:val="single" w:color="000000" w:sz="4" w:space="0"/>
              <w:right w:val="single" w:color="000000" w:sz="4" w:space="0"/>
            </w:tcBorders>
            <w:vAlign w:val="center"/>
          </w:tcPr>
          <w:p w14:paraId="75296C43">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勐焕路与芒市大街交口向东</w:t>
            </w:r>
            <w:r>
              <w:rPr>
                <w:rFonts w:ascii="Times New Roman" w:hAnsi="Times New Roman" w:cs="Times New Roman"/>
                <w:spacing w:val="1"/>
                <w:position w:val="-1"/>
                <w:sz w:val="21"/>
                <w:szCs w:val="21"/>
                <w:lang w:eastAsia="zh-CN"/>
              </w:rPr>
              <w:t>1</w:t>
            </w:r>
            <w:r>
              <w:rPr>
                <w:rFonts w:ascii="Times New Roman" w:hAnsi="Times New Roman" w:cs="Times New Roman"/>
                <w:spacing w:val="-1"/>
                <w:position w:val="-1"/>
                <w:sz w:val="21"/>
                <w:szCs w:val="21"/>
                <w:lang w:eastAsia="zh-CN"/>
              </w:rPr>
              <w:t>1</w:t>
            </w:r>
            <w:r>
              <w:rPr>
                <w:rFonts w:ascii="Times New Roman" w:hAnsi="Times New Roman" w:cs="Times New Roman"/>
                <w:spacing w:val="1"/>
                <w:position w:val="-1"/>
                <w:sz w:val="21"/>
                <w:szCs w:val="21"/>
                <w:lang w:eastAsia="zh-CN"/>
              </w:rPr>
              <w:t>0m</w:t>
            </w:r>
          </w:p>
        </w:tc>
        <w:tc>
          <w:tcPr>
            <w:tcW w:w="3589" w:type="dxa"/>
            <w:tcBorders>
              <w:top w:val="single" w:color="000000" w:sz="4" w:space="0"/>
              <w:left w:val="single" w:color="000000" w:sz="4" w:space="0"/>
              <w:bottom w:val="single" w:color="000000" w:sz="4" w:space="0"/>
              <w:right w:val="single" w:color="000000" w:sz="4" w:space="0"/>
            </w:tcBorders>
            <w:vAlign w:val="center"/>
          </w:tcPr>
          <w:p w14:paraId="7A2839BC">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管线注浆封堵</w:t>
            </w:r>
          </w:p>
        </w:tc>
      </w:tr>
      <w:tr w14:paraId="4967C27E">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389963C7">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2ACA35E5">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MEH10</w:t>
            </w:r>
          </w:p>
        </w:tc>
        <w:tc>
          <w:tcPr>
            <w:tcW w:w="3969" w:type="dxa"/>
            <w:tcBorders>
              <w:top w:val="single" w:color="000000" w:sz="4" w:space="0"/>
              <w:left w:val="single" w:color="000000" w:sz="4" w:space="0"/>
              <w:bottom w:val="single" w:color="000000" w:sz="4" w:space="0"/>
              <w:right w:val="single" w:color="000000" w:sz="4" w:space="0"/>
            </w:tcBorders>
            <w:vAlign w:val="center"/>
          </w:tcPr>
          <w:p w14:paraId="39F59A9E">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勐焕路与芒市大街交口向东</w:t>
            </w:r>
            <w:r>
              <w:rPr>
                <w:rFonts w:ascii="Times New Roman" w:hAnsi="Times New Roman" w:cs="Times New Roman"/>
                <w:spacing w:val="1"/>
                <w:position w:val="-1"/>
                <w:sz w:val="21"/>
                <w:szCs w:val="21"/>
                <w:lang w:eastAsia="zh-CN"/>
              </w:rPr>
              <w:t>1</w:t>
            </w:r>
            <w:r>
              <w:rPr>
                <w:rFonts w:ascii="Times New Roman" w:hAnsi="Times New Roman" w:cs="Times New Roman"/>
                <w:spacing w:val="-1"/>
                <w:position w:val="-1"/>
                <w:sz w:val="21"/>
                <w:szCs w:val="21"/>
                <w:lang w:eastAsia="zh-CN"/>
              </w:rPr>
              <w:t>8</w:t>
            </w:r>
            <w:r>
              <w:rPr>
                <w:rFonts w:ascii="Times New Roman" w:hAnsi="Times New Roman" w:cs="Times New Roman"/>
                <w:spacing w:val="1"/>
                <w:position w:val="-1"/>
                <w:sz w:val="21"/>
                <w:szCs w:val="21"/>
                <w:lang w:eastAsia="zh-CN"/>
              </w:rPr>
              <w:t>0m</w:t>
            </w:r>
          </w:p>
        </w:tc>
        <w:tc>
          <w:tcPr>
            <w:tcW w:w="3589" w:type="dxa"/>
            <w:tcBorders>
              <w:top w:val="single" w:color="000000" w:sz="4" w:space="0"/>
              <w:left w:val="single" w:color="000000" w:sz="4" w:space="0"/>
              <w:bottom w:val="single" w:color="000000" w:sz="4" w:space="0"/>
              <w:right w:val="single" w:color="000000" w:sz="4" w:space="0"/>
            </w:tcBorders>
            <w:vAlign w:val="center"/>
          </w:tcPr>
          <w:p w14:paraId="460A0C87">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新建浮筒阀污水截流井</w:t>
            </w:r>
          </w:p>
        </w:tc>
      </w:tr>
      <w:tr w14:paraId="4F8F128C">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507859C9">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4C057BD9">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MEH11</w:t>
            </w:r>
          </w:p>
        </w:tc>
        <w:tc>
          <w:tcPr>
            <w:tcW w:w="3969" w:type="dxa"/>
            <w:tcBorders>
              <w:top w:val="single" w:color="000000" w:sz="4" w:space="0"/>
              <w:left w:val="single" w:color="000000" w:sz="4" w:space="0"/>
              <w:bottom w:val="single" w:color="000000" w:sz="4" w:space="0"/>
              <w:right w:val="single" w:color="000000" w:sz="4" w:space="0"/>
            </w:tcBorders>
            <w:vAlign w:val="center"/>
          </w:tcPr>
          <w:p w14:paraId="1963706B">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勐焕路与芒市大街交口向东</w:t>
            </w:r>
            <w:r>
              <w:rPr>
                <w:rFonts w:ascii="Times New Roman" w:hAnsi="Times New Roman" w:cs="Times New Roman"/>
                <w:spacing w:val="1"/>
                <w:position w:val="-1"/>
                <w:sz w:val="21"/>
                <w:szCs w:val="21"/>
                <w:lang w:eastAsia="zh-CN"/>
              </w:rPr>
              <w:t>1</w:t>
            </w:r>
            <w:r>
              <w:rPr>
                <w:rFonts w:ascii="Times New Roman" w:hAnsi="Times New Roman" w:cs="Times New Roman"/>
                <w:spacing w:val="-1"/>
                <w:position w:val="-1"/>
                <w:sz w:val="21"/>
                <w:szCs w:val="21"/>
                <w:lang w:eastAsia="zh-CN"/>
              </w:rPr>
              <w:t>8</w:t>
            </w:r>
            <w:r>
              <w:rPr>
                <w:rFonts w:ascii="Times New Roman" w:hAnsi="Times New Roman" w:cs="Times New Roman"/>
                <w:spacing w:val="1"/>
                <w:position w:val="-1"/>
                <w:sz w:val="21"/>
                <w:szCs w:val="21"/>
                <w:lang w:eastAsia="zh-CN"/>
              </w:rPr>
              <w:t>5m</w:t>
            </w:r>
          </w:p>
        </w:tc>
        <w:tc>
          <w:tcPr>
            <w:tcW w:w="3589" w:type="dxa"/>
            <w:tcBorders>
              <w:top w:val="single" w:color="000000" w:sz="4" w:space="0"/>
              <w:left w:val="single" w:color="000000" w:sz="4" w:space="0"/>
              <w:bottom w:val="single" w:color="000000" w:sz="4" w:space="0"/>
              <w:right w:val="single" w:color="000000" w:sz="4" w:space="0"/>
            </w:tcBorders>
            <w:vAlign w:val="center"/>
          </w:tcPr>
          <w:p w14:paraId="528F2909">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新建浮筒阀污水截流井</w:t>
            </w:r>
          </w:p>
        </w:tc>
      </w:tr>
      <w:tr w14:paraId="33BC6784">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29F385D8">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242E73A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MEH12</w:t>
            </w:r>
          </w:p>
        </w:tc>
        <w:tc>
          <w:tcPr>
            <w:tcW w:w="3969" w:type="dxa"/>
            <w:tcBorders>
              <w:top w:val="single" w:color="000000" w:sz="4" w:space="0"/>
              <w:left w:val="single" w:color="000000" w:sz="4" w:space="0"/>
              <w:bottom w:val="single" w:color="000000" w:sz="4" w:space="0"/>
              <w:right w:val="single" w:color="000000" w:sz="4" w:space="0"/>
            </w:tcBorders>
            <w:vAlign w:val="center"/>
          </w:tcPr>
          <w:p w14:paraId="53DC2115">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勐焕路与芒市大街交口向东</w:t>
            </w:r>
            <w:r>
              <w:rPr>
                <w:rFonts w:ascii="Times New Roman" w:hAnsi="Times New Roman" w:cs="Times New Roman"/>
                <w:spacing w:val="1"/>
                <w:position w:val="-1"/>
                <w:sz w:val="21"/>
                <w:szCs w:val="21"/>
                <w:lang w:eastAsia="zh-CN"/>
              </w:rPr>
              <w:t>1</w:t>
            </w:r>
            <w:r>
              <w:rPr>
                <w:rFonts w:ascii="Times New Roman" w:hAnsi="Times New Roman" w:cs="Times New Roman"/>
                <w:spacing w:val="-1"/>
                <w:position w:val="-1"/>
                <w:sz w:val="21"/>
                <w:szCs w:val="21"/>
                <w:lang w:eastAsia="zh-CN"/>
              </w:rPr>
              <w:t>8</w:t>
            </w:r>
            <w:r>
              <w:rPr>
                <w:rFonts w:ascii="Times New Roman" w:hAnsi="Times New Roman" w:cs="Times New Roman"/>
                <w:spacing w:val="1"/>
                <w:position w:val="-1"/>
                <w:sz w:val="21"/>
                <w:szCs w:val="21"/>
                <w:lang w:eastAsia="zh-CN"/>
              </w:rPr>
              <w:t>5m</w:t>
            </w:r>
          </w:p>
        </w:tc>
        <w:tc>
          <w:tcPr>
            <w:tcW w:w="3589" w:type="dxa"/>
            <w:tcBorders>
              <w:top w:val="single" w:color="000000" w:sz="4" w:space="0"/>
              <w:left w:val="single" w:color="000000" w:sz="4" w:space="0"/>
              <w:bottom w:val="single" w:color="000000" w:sz="4" w:space="0"/>
              <w:right w:val="single" w:color="000000" w:sz="4" w:space="0"/>
            </w:tcBorders>
            <w:vAlign w:val="center"/>
          </w:tcPr>
          <w:p w14:paraId="55811C9D">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管线末端截流</w:t>
            </w:r>
          </w:p>
        </w:tc>
      </w:tr>
      <w:tr w14:paraId="3AFFF13C">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3D347AC0">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38D51317">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MEH13</w:t>
            </w:r>
          </w:p>
        </w:tc>
        <w:tc>
          <w:tcPr>
            <w:tcW w:w="3969" w:type="dxa"/>
            <w:tcBorders>
              <w:top w:val="single" w:color="000000" w:sz="4" w:space="0"/>
              <w:left w:val="single" w:color="000000" w:sz="4" w:space="0"/>
              <w:bottom w:val="single" w:color="000000" w:sz="4" w:space="0"/>
              <w:right w:val="single" w:color="000000" w:sz="4" w:space="0"/>
            </w:tcBorders>
            <w:vAlign w:val="center"/>
          </w:tcPr>
          <w:p w14:paraId="28CE845B">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勐焕路与团结大街大街交口向西</w:t>
            </w:r>
            <w:r>
              <w:rPr>
                <w:rFonts w:ascii="Times New Roman" w:hAnsi="Times New Roman" w:cs="Times New Roman"/>
                <w:spacing w:val="1"/>
                <w:position w:val="-1"/>
                <w:sz w:val="21"/>
                <w:szCs w:val="21"/>
                <w:lang w:eastAsia="zh-CN"/>
              </w:rPr>
              <w:t>2</w:t>
            </w:r>
            <w:r>
              <w:rPr>
                <w:rFonts w:ascii="Times New Roman" w:hAnsi="Times New Roman" w:cs="Times New Roman"/>
                <w:position w:val="-1"/>
                <w:sz w:val="21"/>
                <w:szCs w:val="21"/>
                <w:lang w:eastAsia="zh-CN"/>
              </w:rPr>
              <w:t>25m</w:t>
            </w:r>
          </w:p>
        </w:tc>
        <w:tc>
          <w:tcPr>
            <w:tcW w:w="3589" w:type="dxa"/>
            <w:tcBorders>
              <w:top w:val="single" w:color="000000" w:sz="4" w:space="0"/>
              <w:left w:val="single" w:color="000000" w:sz="4" w:space="0"/>
              <w:bottom w:val="single" w:color="000000" w:sz="4" w:space="0"/>
              <w:right w:val="single" w:color="000000" w:sz="4" w:space="0"/>
            </w:tcBorders>
            <w:vAlign w:val="center"/>
          </w:tcPr>
          <w:p w14:paraId="60B3B2F1">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新建浮筒阀污水截流井</w:t>
            </w:r>
          </w:p>
        </w:tc>
      </w:tr>
      <w:tr w14:paraId="5A7CA16B">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73CD7CE1">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0B0098D3">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MEH14</w:t>
            </w:r>
          </w:p>
        </w:tc>
        <w:tc>
          <w:tcPr>
            <w:tcW w:w="3969" w:type="dxa"/>
            <w:tcBorders>
              <w:top w:val="single" w:color="000000" w:sz="4" w:space="0"/>
              <w:left w:val="single" w:color="000000" w:sz="4" w:space="0"/>
              <w:bottom w:val="single" w:color="000000" w:sz="4" w:space="0"/>
              <w:right w:val="single" w:color="000000" w:sz="4" w:space="0"/>
            </w:tcBorders>
            <w:vAlign w:val="center"/>
          </w:tcPr>
          <w:p w14:paraId="77B45FCC">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勐焕路与团结大街大街交口向西</w:t>
            </w:r>
            <w:r>
              <w:rPr>
                <w:rFonts w:ascii="Times New Roman" w:hAnsi="Times New Roman" w:cs="Times New Roman"/>
                <w:spacing w:val="1"/>
                <w:position w:val="-1"/>
                <w:sz w:val="21"/>
                <w:szCs w:val="21"/>
                <w:lang w:eastAsia="zh-CN"/>
              </w:rPr>
              <w:t>1</w:t>
            </w:r>
            <w:r>
              <w:rPr>
                <w:rFonts w:ascii="Times New Roman" w:hAnsi="Times New Roman" w:cs="Times New Roman"/>
                <w:position w:val="-1"/>
                <w:sz w:val="21"/>
                <w:szCs w:val="21"/>
                <w:lang w:eastAsia="zh-CN"/>
              </w:rPr>
              <w:t>60m</w:t>
            </w:r>
          </w:p>
        </w:tc>
        <w:tc>
          <w:tcPr>
            <w:tcW w:w="3589" w:type="dxa"/>
            <w:tcBorders>
              <w:top w:val="single" w:color="000000" w:sz="4" w:space="0"/>
              <w:left w:val="single" w:color="000000" w:sz="4" w:space="0"/>
              <w:bottom w:val="single" w:color="000000" w:sz="4" w:space="0"/>
              <w:right w:val="single" w:color="000000" w:sz="4" w:space="0"/>
            </w:tcBorders>
            <w:vAlign w:val="center"/>
          </w:tcPr>
          <w:p w14:paraId="66D44707">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新建浮筒阀污水截流井</w:t>
            </w:r>
          </w:p>
        </w:tc>
      </w:tr>
      <w:tr w14:paraId="2ED7BFE8">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5C9097EB">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019D4EC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MEH15</w:t>
            </w:r>
          </w:p>
        </w:tc>
        <w:tc>
          <w:tcPr>
            <w:tcW w:w="3969" w:type="dxa"/>
            <w:tcBorders>
              <w:top w:val="single" w:color="000000" w:sz="4" w:space="0"/>
              <w:left w:val="single" w:color="000000" w:sz="4" w:space="0"/>
              <w:bottom w:val="single" w:color="000000" w:sz="4" w:space="0"/>
              <w:right w:val="single" w:color="000000" w:sz="4" w:space="0"/>
            </w:tcBorders>
            <w:vAlign w:val="center"/>
          </w:tcPr>
          <w:p w14:paraId="261513CC">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勐焕路与团结大街大街交口向西</w:t>
            </w:r>
            <w:r>
              <w:rPr>
                <w:rFonts w:ascii="Times New Roman" w:hAnsi="Times New Roman" w:cs="Times New Roman"/>
                <w:spacing w:val="1"/>
                <w:position w:val="-1"/>
                <w:sz w:val="21"/>
                <w:szCs w:val="21"/>
                <w:lang w:eastAsia="zh-CN"/>
              </w:rPr>
              <w:t>1</w:t>
            </w:r>
            <w:r>
              <w:rPr>
                <w:rFonts w:ascii="Times New Roman" w:hAnsi="Times New Roman" w:cs="Times New Roman"/>
                <w:position w:val="-1"/>
                <w:sz w:val="21"/>
                <w:szCs w:val="21"/>
                <w:lang w:eastAsia="zh-CN"/>
              </w:rPr>
              <w:t>25m</w:t>
            </w:r>
          </w:p>
        </w:tc>
        <w:tc>
          <w:tcPr>
            <w:tcW w:w="3589" w:type="dxa"/>
            <w:tcBorders>
              <w:top w:val="single" w:color="000000" w:sz="4" w:space="0"/>
              <w:left w:val="single" w:color="000000" w:sz="4" w:space="0"/>
              <w:bottom w:val="single" w:color="000000" w:sz="4" w:space="0"/>
              <w:right w:val="single" w:color="000000" w:sz="4" w:space="0"/>
            </w:tcBorders>
            <w:vAlign w:val="center"/>
          </w:tcPr>
          <w:p w14:paraId="7D9BCDC2">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新建浮筒阀污水截流井</w:t>
            </w:r>
          </w:p>
        </w:tc>
      </w:tr>
      <w:tr w14:paraId="2E372DC7">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19D516F6">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094A47F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MEH16</w:t>
            </w:r>
          </w:p>
        </w:tc>
        <w:tc>
          <w:tcPr>
            <w:tcW w:w="3969" w:type="dxa"/>
            <w:tcBorders>
              <w:top w:val="single" w:color="000000" w:sz="4" w:space="0"/>
              <w:left w:val="single" w:color="000000" w:sz="4" w:space="0"/>
              <w:bottom w:val="single" w:color="000000" w:sz="4" w:space="0"/>
              <w:right w:val="single" w:color="000000" w:sz="4" w:space="0"/>
            </w:tcBorders>
            <w:vAlign w:val="center"/>
          </w:tcPr>
          <w:p w14:paraId="32192BF8">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勐焕路与团结大街大街交口向东</w:t>
            </w:r>
            <w:r>
              <w:rPr>
                <w:rFonts w:ascii="Times New Roman" w:hAnsi="Times New Roman" w:cs="Times New Roman"/>
                <w:spacing w:val="1"/>
                <w:position w:val="-1"/>
                <w:sz w:val="21"/>
                <w:szCs w:val="21"/>
                <w:lang w:eastAsia="zh-CN"/>
              </w:rPr>
              <w:t>1</w:t>
            </w:r>
            <w:r>
              <w:rPr>
                <w:rFonts w:ascii="Times New Roman" w:hAnsi="Times New Roman" w:cs="Times New Roman"/>
                <w:position w:val="-1"/>
                <w:sz w:val="21"/>
                <w:szCs w:val="21"/>
                <w:lang w:eastAsia="zh-CN"/>
              </w:rPr>
              <w:t>05m</w:t>
            </w:r>
          </w:p>
        </w:tc>
        <w:tc>
          <w:tcPr>
            <w:tcW w:w="3589" w:type="dxa"/>
            <w:tcBorders>
              <w:top w:val="single" w:color="000000" w:sz="4" w:space="0"/>
              <w:left w:val="single" w:color="000000" w:sz="4" w:space="0"/>
              <w:bottom w:val="single" w:color="000000" w:sz="4" w:space="0"/>
              <w:right w:val="single" w:color="000000" w:sz="4" w:space="0"/>
            </w:tcBorders>
            <w:vAlign w:val="center"/>
          </w:tcPr>
          <w:p w14:paraId="17CA5162">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新建浮筒阀污水截流井</w:t>
            </w:r>
          </w:p>
        </w:tc>
      </w:tr>
      <w:tr w14:paraId="661A4877">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6D6AD75B">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0AD7CC95">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MEH17</w:t>
            </w:r>
          </w:p>
        </w:tc>
        <w:tc>
          <w:tcPr>
            <w:tcW w:w="3969" w:type="dxa"/>
            <w:tcBorders>
              <w:top w:val="single" w:color="000000" w:sz="4" w:space="0"/>
              <w:left w:val="single" w:color="000000" w:sz="4" w:space="0"/>
              <w:bottom w:val="single" w:color="000000" w:sz="4" w:space="0"/>
              <w:right w:val="single" w:color="000000" w:sz="4" w:space="0"/>
            </w:tcBorders>
            <w:vAlign w:val="center"/>
          </w:tcPr>
          <w:p w14:paraId="343FA3D3">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勐焕路与团结大街大街交口向东</w:t>
            </w:r>
            <w:r>
              <w:rPr>
                <w:rFonts w:ascii="Times New Roman" w:hAnsi="Times New Roman" w:cs="Times New Roman"/>
                <w:spacing w:val="1"/>
                <w:position w:val="-1"/>
                <w:sz w:val="21"/>
                <w:szCs w:val="21"/>
                <w:lang w:eastAsia="zh-CN"/>
              </w:rPr>
              <w:t>1</w:t>
            </w:r>
            <w:r>
              <w:rPr>
                <w:rFonts w:ascii="Times New Roman" w:hAnsi="Times New Roman" w:cs="Times New Roman"/>
                <w:position w:val="-1"/>
                <w:sz w:val="21"/>
                <w:szCs w:val="21"/>
                <w:lang w:eastAsia="zh-CN"/>
              </w:rPr>
              <w:t>25m</w:t>
            </w:r>
          </w:p>
        </w:tc>
        <w:tc>
          <w:tcPr>
            <w:tcW w:w="3589" w:type="dxa"/>
            <w:tcBorders>
              <w:top w:val="single" w:color="000000" w:sz="4" w:space="0"/>
              <w:left w:val="single" w:color="000000" w:sz="4" w:space="0"/>
              <w:bottom w:val="single" w:color="000000" w:sz="4" w:space="0"/>
              <w:right w:val="single" w:color="000000" w:sz="4" w:space="0"/>
            </w:tcBorders>
            <w:vAlign w:val="center"/>
          </w:tcPr>
          <w:p w14:paraId="5070CC86">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原污水管改接至新建污水管</w:t>
            </w:r>
          </w:p>
        </w:tc>
      </w:tr>
      <w:tr w14:paraId="5FF9BFE0">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687BBEFB">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5930DF8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MEH18</w:t>
            </w:r>
          </w:p>
        </w:tc>
        <w:tc>
          <w:tcPr>
            <w:tcW w:w="3969" w:type="dxa"/>
            <w:tcBorders>
              <w:top w:val="single" w:color="000000" w:sz="4" w:space="0"/>
              <w:left w:val="single" w:color="000000" w:sz="4" w:space="0"/>
              <w:bottom w:val="single" w:color="000000" w:sz="4" w:space="0"/>
              <w:right w:val="single" w:color="000000" w:sz="4" w:space="0"/>
            </w:tcBorders>
            <w:vAlign w:val="center"/>
          </w:tcPr>
          <w:p w14:paraId="471A2651">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勐焕路与团结大街大街交口向东</w:t>
            </w:r>
            <w:r>
              <w:rPr>
                <w:rFonts w:ascii="Times New Roman" w:hAnsi="Times New Roman" w:cs="Times New Roman"/>
                <w:spacing w:val="1"/>
                <w:position w:val="-1"/>
                <w:sz w:val="21"/>
                <w:szCs w:val="21"/>
                <w:lang w:eastAsia="zh-CN"/>
              </w:rPr>
              <w:t>1</w:t>
            </w:r>
            <w:r>
              <w:rPr>
                <w:rFonts w:ascii="Times New Roman" w:hAnsi="Times New Roman" w:cs="Times New Roman"/>
                <w:position w:val="-1"/>
                <w:sz w:val="21"/>
                <w:szCs w:val="21"/>
                <w:lang w:eastAsia="zh-CN"/>
              </w:rPr>
              <w:t>60m</w:t>
            </w:r>
          </w:p>
        </w:tc>
        <w:tc>
          <w:tcPr>
            <w:tcW w:w="3589" w:type="dxa"/>
            <w:tcBorders>
              <w:top w:val="single" w:color="000000" w:sz="4" w:space="0"/>
              <w:left w:val="single" w:color="000000" w:sz="4" w:space="0"/>
              <w:bottom w:val="single" w:color="000000" w:sz="4" w:space="0"/>
              <w:right w:val="single" w:color="000000" w:sz="4" w:space="0"/>
            </w:tcBorders>
            <w:vAlign w:val="center"/>
          </w:tcPr>
          <w:p w14:paraId="6E391A3E">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新建浮筒阀污水截流井</w:t>
            </w:r>
          </w:p>
        </w:tc>
      </w:tr>
      <w:tr w14:paraId="52D60A67">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78BF2509">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05507FD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MEH19</w:t>
            </w:r>
          </w:p>
        </w:tc>
        <w:tc>
          <w:tcPr>
            <w:tcW w:w="3969" w:type="dxa"/>
            <w:tcBorders>
              <w:top w:val="single" w:color="000000" w:sz="4" w:space="0"/>
              <w:left w:val="single" w:color="000000" w:sz="4" w:space="0"/>
              <w:bottom w:val="single" w:color="000000" w:sz="4" w:space="0"/>
              <w:right w:val="single" w:color="000000" w:sz="4" w:space="0"/>
            </w:tcBorders>
            <w:vAlign w:val="center"/>
          </w:tcPr>
          <w:p w14:paraId="45DD3662">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勐焕路与团结大街大街交口向东</w:t>
            </w:r>
            <w:r>
              <w:rPr>
                <w:rFonts w:ascii="Times New Roman" w:hAnsi="Times New Roman" w:cs="Times New Roman"/>
                <w:spacing w:val="1"/>
                <w:position w:val="-1"/>
                <w:sz w:val="21"/>
                <w:szCs w:val="21"/>
                <w:lang w:eastAsia="zh-CN"/>
              </w:rPr>
              <w:t>2</w:t>
            </w:r>
            <w:r>
              <w:rPr>
                <w:rFonts w:ascii="Times New Roman" w:hAnsi="Times New Roman" w:cs="Times New Roman"/>
                <w:position w:val="-1"/>
                <w:sz w:val="21"/>
                <w:szCs w:val="21"/>
                <w:lang w:eastAsia="zh-CN"/>
              </w:rPr>
              <w:t>20m</w:t>
            </w:r>
          </w:p>
        </w:tc>
        <w:tc>
          <w:tcPr>
            <w:tcW w:w="3589" w:type="dxa"/>
            <w:tcBorders>
              <w:top w:val="single" w:color="000000" w:sz="4" w:space="0"/>
              <w:left w:val="single" w:color="000000" w:sz="4" w:space="0"/>
              <w:bottom w:val="single" w:color="000000" w:sz="4" w:space="0"/>
              <w:right w:val="single" w:color="000000" w:sz="4" w:space="0"/>
            </w:tcBorders>
            <w:vAlign w:val="center"/>
          </w:tcPr>
          <w:p w14:paraId="576044BD">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新建浮筒阀污水截流井</w:t>
            </w:r>
          </w:p>
        </w:tc>
      </w:tr>
      <w:tr w14:paraId="27B17BD3">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3558BC92">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685DFD50">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MEH20</w:t>
            </w:r>
          </w:p>
        </w:tc>
        <w:tc>
          <w:tcPr>
            <w:tcW w:w="3969" w:type="dxa"/>
            <w:tcBorders>
              <w:top w:val="single" w:color="000000" w:sz="4" w:space="0"/>
              <w:left w:val="single" w:color="000000" w:sz="4" w:space="0"/>
              <w:bottom w:val="single" w:color="000000" w:sz="4" w:space="0"/>
              <w:right w:val="single" w:color="000000" w:sz="4" w:space="0"/>
            </w:tcBorders>
            <w:vAlign w:val="center"/>
          </w:tcPr>
          <w:p w14:paraId="69AB327B">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勐焕路与团结大街大街交口向东</w:t>
            </w:r>
            <w:r>
              <w:rPr>
                <w:rFonts w:ascii="Times New Roman" w:hAnsi="Times New Roman" w:cs="Times New Roman"/>
                <w:spacing w:val="1"/>
                <w:position w:val="-1"/>
                <w:sz w:val="21"/>
                <w:szCs w:val="21"/>
                <w:lang w:eastAsia="zh-CN"/>
              </w:rPr>
              <w:t>1</w:t>
            </w:r>
            <w:r>
              <w:rPr>
                <w:rFonts w:ascii="Times New Roman" w:hAnsi="Times New Roman" w:cs="Times New Roman"/>
                <w:position w:val="-1"/>
                <w:sz w:val="21"/>
                <w:szCs w:val="21"/>
                <w:lang w:eastAsia="zh-CN"/>
              </w:rPr>
              <w:t>60m</w:t>
            </w:r>
          </w:p>
        </w:tc>
        <w:tc>
          <w:tcPr>
            <w:tcW w:w="3589" w:type="dxa"/>
            <w:tcBorders>
              <w:top w:val="single" w:color="000000" w:sz="4" w:space="0"/>
              <w:left w:val="single" w:color="000000" w:sz="4" w:space="0"/>
              <w:bottom w:val="single" w:color="000000" w:sz="4" w:space="0"/>
              <w:right w:val="single" w:color="000000" w:sz="4" w:space="0"/>
            </w:tcBorders>
            <w:vAlign w:val="center"/>
          </w:tcPr>
          <w:p w14:paraId="768DD1F3">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原污水管改接至新建污水管</w:t>
            </w:r>
          </w:p>
        </w:tc>
      </w:tr>
      <w:tr w14:paraId="3C946054">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1934D75B">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6705873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MEH21</w:t>
            </w:r>
          </w:p>
        </w:tc>
        <w:tc>
          <w:tcPr>
            <w:tcW w:w="3969" w:type="dxa"/>
            <w:tcBorders>
              <w:top w:val="single" w:color="000000" w:sz="4" w:space="0"/>
              <w:left w:val="single" w:color="000000" w:sz="4" w:space="0"/>
              <w:bottom w:val="single" w:color="000000" w:sz="4" w:space="0"/>
              <w:right w:val="single" w:color="000000" w:sz="4" w:space="0"/>
            </w:tcBorders>
            <w:vAlign w:val="center"/>
          </w:tcPr>
          <w:p w14:paraId="5178E15E">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勐焕路与团结大街大街交口向东</w:t>
            </w:r>
            <w:r>
              <w:rPr>
                <w:rFonts w:ascii="Times New Roman" w:hAnsi="Times New Roman" w:cs="Times New Roman"/>
                <w:spacing w:val="1"/>
                <w:position w:val="-1"/>
                <w:sz w:val="21"/>
                <w:szCs w:val="21"/>
                <w:lang w:eastAsia="zh-CN"/>
              </w:rPr>
              <w:t>1</w:t>
            </w:r>
            <w:r>
              <w:rPr>
                <w:rFonts w:ascii="Times New Roman" w:hAnsi="Times New Roman" w:cs="Times New Roman"/>
                <w:position w:val="-1"/>
                <w:sz w:val="21"/>
                <w:szCs w:val="21"/>
                <w:lang w:eastAsia="zh-CN"/>
              </w:rPr>
              <w:t>70m</w:t>
            </w:r>
          </w:p>
        </w:tc>
        <w:tc>
          <w:tcPr>
            <w:tcW w:w="3589" w:type="dxa"/>
            <w:tcBorders>
              <w:top w:val="single" w:color="000000" w:sz="4" w:space="0"/>
              <w:left w:val="single" w:color="000000" w:sz="4" w:space="0"/>
              <w:bottom w:val="single" w:color="000000" w:sz="4" w:space="0"/>
              <w:right w:val="single" w:color="000000" w:sz="4" w:space="0"/>
            </w:tcBorders>
            <w:vAlign w:val="center"/>
          </w:tcPr>
          <w:p w14:paraId="20DCCD3F">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新建浮筒阀污水截流井</w:t>
            </w:r>
          </w:p>
        </w:tc>
      </w:tr>
      <w:tr w14:paraId="0DA90DAE">
        <w:tblPrEx>
          <w:tblCellMar>
            <w:top w:w="0" w:type="dxa"/>
            <w:left w:w="0" w:type="dxa"/>
            <w:bottom w:w="0" w:type="dxa"/>
            <w:right w:w="0" w:type="dxa"/>
          </w:tblCellMar>
        </w:tblPrEx>
        <w:trPr>
          <w:trHeight w:val="340" w:hRule="exact"/>
          <w:jc w:val="center"/>
        </w:trPr>
        <w:tc>
          <w:tcPr>
            <w:tcW w:w="9072" w:type="dxa"/>
            <w:gridSpan w:val="4"/>
            <w:tcBorders>
              <w:top w:val="single" w:color="000000" w:sz="4" w:space="0"/>
              <w:left w:val="single" w:color="000000" w:sz="4" w:space="0"/>
              <w:bottom w:val="single" w:color="000000" w:sz="4" w:space="0"/>
              <w:right w:val="single" w:color="000000" w:sz="4" w:space="0"/>
            </w:tcBorders>
            <w:vAlign w:val="center"/>
          </w:tcPr>
          <w:p w14:paraId="04A53D6B">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spacing w:val="1"/>
                <w:position w:val="-1"/>
                <w:sz w:val="21"/>
                <w:szCs w:val="21"/>
              </w:rPr>
              <w:t>斑色路</w:t>
            </w:r>
            <w:r>
              <w:rPr>
                <w:rFonts w:ascii="Times New Roman" w:hAnsi="Times New Roman" w:cs="Times New Roman"/>
                <w:position w:val="-1"/>
                <w:sz w:val="21"/>
                <w:szCs w:val="21"/>
              </w:rPr>
              <w:t>混接</w:t>
            </w:r>
            <w:r>
              <w:rPr>
                <w:rFonts w:ascii="Times New Roman" w:hAnsi="Times New Roman" w:cs="Times New Roman"/>
                <w:spacing w:val="1"/>
                <w:position w:val="-1"/>
                <w:sz w:val="21"/>
                <w:szCs w:val="21"/>
              </w:rPr>
              <w:t>点改造</w:t>
            </w:r>
          </w:p>
        </w:tc>
      </w:tr>
      <w:tr w14:paraId="07E16C3C">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6EE9EFA2">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类型</w:t>
            </w:r>
          </w:p>
        </w:tc>
        <w:tc>
          <w:tcPr>
            <w:tcW w:w="850" w:type="dxa"/>
            <w:tcBorders>
              <w:top w:val="single" w:color="000000" w:sz="4" w:space="0"/>
              <w:left w:val="single" w:color="000000" w:sz="4" w:space="0"/>
              <w:bottom w:val="single" w:color="000000" w:sz="4" w:space="0"/>
              <w:right w:val="single" w:color="000000" w:sz="4" w:space="0"/>
            </w:tcBorders>
            <w:vAlign w:val="center"/>
          </w:tcPr>
          <w:p w14:paraId="6DCCA49A">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编号</w:t>
            </w:r>
          </w:p>
        </w:tc>
        <w:tc>
          <w:tcPr>
            <w:tcW w:w="3969" w:type="dxa"/>
            <w:tcBorders>
              <w:top w:val="single" w:color="000000" w:sz="4" w:space="0"/>
              <w:left w:val="single" w:color="000000" w:sz="4" w:space="0"/>
              <w:bottom w:val="single" w:color="000000" w:sz="4" w:space="0"/>
              <w:right w:val="single" w:color="000000" w:sz="4" w:space="0"/>
            </w:tcBorders>
            <w:vAlign w:val="center"/>
          </w:tcPr>
          <w:p w14:paraId="371E54E8">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混接点位置</w:t>
            </w:r>
          </w:p>
        </w:tc>
        <w:tc>
          <w:tcPr>
            <w:tcW w:w="3589" w:type="dxa"/>
            <w:tcBorders>
              <w:top w:val="single" w:color="000000" w:sz="4" w:space="0"/>
              <w:left w:val="single" w:color="000000" w:sz="4" w:space="0"/>
              <w:bottom w:val="single" w:color="000000" w:sz="4" w:space="0"/>
              <w:right w:val="single" w:color="000000" w:sz="4" w:space="0"/>
            </w:tcBorders>
            <w:vAlign w:val="center"/>
          </w:tcPr>
          <w:p w14:paraId="3DF519A2">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工程内容</w:t>
            </w:r>
          </w:p>
        </w:tc>
      </w:tr>
      <w:tr w14:paraId="53DEF1DA">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161F4D86">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27277F1F">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BS01</w:t>
            </w:r>
          </w:p>
        </w:tc>
        <w:tc>
          <w:tcPr>
            <w:tcW w:w="3969" w:type="dxa"/>
            <w:tcBorders>
              <w:top w:val="single" w:color="000000" w:sz="4" w:space="0"/>
              <w:left w:val="single" w:color="000000" w:sz="4" w:space="0"/>
              <w:bottom w:val="single" w:color="000000" w:sz="4" w:space="0"/>
              <w:right w:val="single" w:color="000000" w:sz="4" w:space="0"/>
            </w:tcBorders>
            <w:vAlign w:val="center"/>
          </w:tcPr>
          <w:p w14:paraId="7ABAC0F9">
            <w:pPr>
              <w:spacing w:after="0" w:line="240" w:lineRule="auto"/>
              <w:jc w:val="center"/>
              <w:rPr>
                <w:rFonts w:ascii="Times New Roman" w:hAnsi="Times New Roman" w:cs="Times New Roman"/>
                <w:sz w:val="21"/>
                <w:szCs w:val="21"/>
              </w:rPr>
            </w:pPr>
            <w:r>
              <w:rPr>
                <w:rFonts w:ascii="Times New Roman" w:hAnsi="Times New Roman" w:cs="Times New Roman"/>
                <w:position w:val="-1"/>
                <w:sz w:val="21"/>
                <w:szCs w:val="21"/>
              </w:rPr>
              <w:t>斑色路与金塔大街交口向西</w:t>
            </w:r>
            <w:r>
              <w:rPr>
                <w:rFonts w:ascii="Times New Roman" w:hAnsi="Times New Roman" w:cs="Times New Roman"/>
                <w:spacing w:val="1"/>
                <w:position w:val="-1"/>
                <w:sz w:val="21"/>
                <w:szCs w:val="21"/>
              </w:rPr>
              <w:t>3</w:t>
            </w:r>
            <w:r>
              <w:rPr>
                <w:rFonts w:ascii="Times New Roman" w:hAnsi="Times New Roman" w:cs="Times New Roman"/>
                <w:spacing w:val="-1"/>
                <w:position w:val="-1"/>
                <w:sz w:val="21"/>
                <w:szCs w:val="21"/>
              </w:rPr>
              <w:t>2</w:t>
            </w:r>
            <w:r>
              <w:rPr>
                <w:rFonts w:ascii="Times New Roman" w:hAnsi="Times New Roman" w:cs="Times New Roman"/>
                <w:spacing w:val="1"/>
                <w:position w:val="-1"/>
                <w:sz w:val="21"/>
                <w:szCs w:val="21"/>
              </w:rPr>
              <w:t>0m</w:t>
            </w:r>
          </w:p>
        </w:tc>
        <w:tc>
          <w:tcPr>
            <w:tcW w:w="3589" w:type="dxa"/>
            <w:tcBorders>
              <w:top w:val="single" w:color="000000" w:sz="4" w:space="0"/>
              <w:left w:val="single" w:color="000000" w:sz="4" w:space="0"/>
              <w:bottom w:val="single" w:color="000000" w:sz="4" w:space="0"/>
              <w:right w:val="single" w:color="000000" w:sz="4" w:space="0"/>
            </w:tcBorders>
            <w:vAlign w:val="center"/>
          </w:tcPr>
          <w:p w14:paraId="62EF4A4C">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新建浮筒阀截流井</w:t>
            </w:r>
          </w:p>
        </w:tc>
      </w:tr>
      <w:tr w14:paraId="03B80ADF">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60952CAC">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46FB51A3">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BS02</w:t>
            </w:r>
          </w:p>
        </w:tc>
        <w:tc>
          <w:tcPr>
            <w:tcW w:w="3969" w:type="dxa"/>
            <w:tcBorders>
              <w:top w:val="single" w:color="000000" w:sz="4" w:space="0"/>
              <w:left w:val="single" w:color="000000" w:sz="4" w:space="0"/>
              <w:bottom w:val="single" w:color="000000" w:sz="4" w:space="0"/>
              <w:right w:val="single" w:color="000000" w:sz="4" w:space="0"/>
            </w:tcBorders>
            <w:vAlign w:val="center"/>
          </w:tcPr>
          <w:p w14:paraId="7D228FDA">
            <w:pPr>
              <w:spacing w:after="0" w:line="240" w:lineRule="auto"/>
              <w:jc w:val="center"/>
              <w:rPr>
                <w:rFonts w:ascii="Times New Roman" w:hAnsi="Times New Roman" w:cs="Times New Roman"/>
                <w:sz w:val="21"/>
                <w:szCs w:val="21"/>
              </w:rPr>
            </w:pPr>
            <w:r>
              <w:rPr>
                <w:rFonts w:ascii="Times New Roman" w:hAnsi="Times New Roman" w:cs="Times New Roman"/>
                <w:position w:val="-1"/>
                <w:sz w:val="21"/>
                <w:szCs w:val="21"/>
              </w:rPr>
              <w:t>斑色路与金塔大街交口向西</w:t>
            </w:r>
            <w:r>
              <w:rPr>
                <w:rFonts w:ascii="Times New Roman" w:hAnsi="Times New Roman" w:cs="Times New Roman"/>
                <w:spacing w:val="1"/>
                <w:position w:val="-1"/>
                <w:sz w:val="21"/>
                <w:szCs w:val="21"/>
              </w:rPr>
              <w:t>2</w:t>
            </w:r>
            <w:r>
              <w:rPr>
                <w:rFonts w:ascii="Times New Roman" w:hAnsi="Times New Roman" w:cs="Times New Roman"/>
                <w:spacing w:val="-1"/>
                <w:position w:val="-1"/>
                <w:sz w:val="21"/>
                <w:szCs w:val="21"/>
              </w:rPr>
              <w:t>0</w:t>
            </w:r>
            <w:r>
              <w:rPr>
                <w:rFonts w:ascii="Times New Roman" w:hAnsi="Times New Roman" w:cs="Times New Roman"/>
                <w:spacing w:val="1"/>
                <w:position w:val="-1"/>
                <w:sz w:val="21"/>
                <w:szCs w:val="21"/>
              </w:rPr>
              <w:t>0m</w:t>
            </w:r>
          </w:p>
        </w:tc>
        <w:tc>
          <w:tcPr>
            <w:tcW w:w="3589" w:type="dxa"/>
            <w:tcBorders>
              <w:top w:val="single" w:color="000000" w:sz="4" w:space="0"/>
              <w:left w:val="single" w:color="000000" w:sz="4" w:space="0"/>
              <w:bottom w:val="single" w:color="000000" w:sz="4" w:space="0"/>
              <w:right w:val="single" w:color="000000" w:sz="4" w:space="0"/>
            </w:tcBorders>
            <w:vAlign w:val="center"/>
          </w:tcPr>
          <w:p w14:paraId="0F266F20">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原污水管改接至现有污水管</w:t>
            </w:r>
          </w:p>
        </w:tc>
      </w:tr>
      <w:tr w14:paraId="25A456E2">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56A17216">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45ED645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BS03</w:t>
            </w:r>
          </w:p>
        </w:tc>
        <w:tc>
          <w:tcPr>
            <w:tcW w:w="3969" w:type="dxa"/>
            <w:tcBorders>
              <w:top w:val="single" w:color="000000" w:sz="4" w:space="0"/>
              <w:left w:val="single" w:color="000000" w:sz="4" w:space="0"/>
              <w:bottom w:val="single" w:color="000000" w:sz="4" w:space="0"/>
              <w:right w:val="single" w:color="000000" w:sz="4" w:space="0"/>
            </w:tcBorders>
            <w:vAlign w:val="center"/>
          </w:tcPr>
          <w:p w14:paraId="306CD5BB">
            <w:pPr>
              <w:spacing w:after="0" w:line="240" w:lineRule="auto"/>
              <w:jc w:val="center"/>
              <w:rPr>
                <w:rFonts w:ascii="Times New Roman" w:hAnsi="Times New Roman" w:cs="Times New Roman"/>
                <w:sz w:val="21"/>
                <w:szCs w:val="21"/>
              </w:rPr>
            </w:pPr>
            <w:r>
              <w:rPr>
                <w:rFonts w:ascii="Times New Roman" w:hAnsi="Times New Roman" w:cs="Times New Roman"/>
                <w:position w:val="-1"/>
                <w:sz w:val="21"/>
                <w:szCs w:val="21"/>
              </w:rPr>
              <w:t>斑色路与金塔大街交口向西</w:t>
            </w:r>
            <w:r>
              <w:rPr>
                <w:rFonts w:ascii="Times New Roman" w:hAnsi="Times New Roman" w:cs="Times New Roman"/>
                <w:spacing w:val="1"/>
                <w:position w:val="-1"/>
                <w:sz w:val="21"/>
                <w:szCs w:val="21"/>
              </w:rPr>
              <w:t>1</w:t>
            </w:r>
            <w:r>
              <w:rPr>
                <w:rFonts w:ascii="Times New Roman" w:hAnsi="Times New Roman" w:cs="Times New Roman"/>
                <w:spacing w:val="-1"/>
                <w:position w:val="-1"/>
                <w:sz w:val="21"/>
                <w:szCs w:val="21"/>
              </w:rPr>
              <w:t>3</w:t>
            </w:r>
            <w:r>
              <w:rPr>
                <w:rFonts w:ascii="Times New Roman" w:hAnsi="Times New Roman" w:cs="Times New Roman"/>
                <w:spacing w:val="1"/>
                <w:position w:val="-1"/>
                <w:sz w:val="21"/>
                <w:szCs w:val="21"/>
              </w:rPr>
              <w:t>0m</w:t>
            </w:r>
          </w:p>
        </w:tc>
        <w:tc>
          <w:tcPr>
            <w:tcW w:w="3589" w:type="dxa"/>
            <w:tcBorders>
              <w:top w:val="single" w:color="000000" w:sz="4" w:space="0"/>
              <w:left w:val="single" w:color="000000" w:sz="4" w:space="0"/>
              <w:bottom w:val="single" w:color="000000" w:sz="4" w:space="0"/>
              <w:right w:val="single" w:color="000000" w:sz="4" w:space="0"/>
            </w:tcBorders>
            <w:vAlign w:val="center"/>
          </w:tcPr>
          <w:p w14:paraId="61EE90FC">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新建浮筒阀截流井</w:t>
            </w:r>
          </w:p>
        </w:tc>
      </w:tr>
      <w:tr w14:paraId="0D4DD169">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106B7B4B">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340A59C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BS04</w:t>
            </w:r>
          </w:p>
        </w:tc>
        <w:tc>
          <w:tcPr>
            <w:tcW w:w="3969" w:type="dxa"/>
            <w:tcBorders>
              <w:top w:val="single" w:color="000000" w:sz="4" w:space="0"/>
              <w:left w:val="single" w:color="000000" w:sz="4" w:space="0"/>
              <w:bottom w:val="single" w:color="000000" w:sz="4" w:space="0"/>
              <w:right w:val="single" w:color="000000" w:sz="4" w:space="0"/>
            </w:tcBorders>
            <w:vAlign w:val="center"/>
          </w:tcPr>
          <w:p w14:paraId="2D1FB244">
            <w:pPr>
              <w:spacing w:after="0" w:line="240" w:lineRule="auto"/>
              <w:jc w:val="center"/>
              <w:rPr>
                <w:rFonts w:ascii="Times New Roman" w:hAnsi="Times New Roman" w:cs="Times New Roman"/>
                <w:sz w:val="21"/>
                <w:szCs w:val="21"/>
              </w:rPr>
            </w:pPr>
            <w:r>
              <w:rPr>
                <w:rFonts w:ascii="Times New Roman" w:hAnsi="Times New Roman" w:cs="Times New Roman"/>
                <w:position w:val="-1"/>
                <w:sz w:val="21"/>
                <w:szCs w:val="21"/>
              </w:rPr>
              <w:t>斑色路与金塔大街交口向西</w:t>
            </w:r>
            <w:r>
              <w:rPr>
                <w:rFonts w:ascii="Times New Roman" w:hAnsi="Times New Roman" w:cs="Times New Roman"/>
                <w:spacing w:val="1"/>
                <w:position w:val="-1"/>
                <w:sz w:val="21"/>
                <w:szCs w:val="21"/>
              </w:rPr>
              <w:t>50m</w:t>
            </w:r>
          </w:p>
        </w:tc>
        <w:tc>
          <w:tcPr>
            <w:tcW w:w="3589" w:type="dxa"/>
            <w:tcBorders>
              <w:top w:val="single" w:color="000000" w:sz="4" w:space="0"/>
              <w:left w:val="single" w:color="000000" w:sz="4" w:space="0"/>
              <w:bottom w:val="single" w:color="000000" w:sz="4" w:space="0"/>
              <w:right w:val="single" w:color="000000" w:sz="4" w:space="0"/>
            </w:tcBorders>
            <w:vAlign w:val="center"/>
          </w:tcPr>
          <w:p w14:paraId="00A76CEC">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新建浮筒阀截流井</w:t>
            </w:r>
          </w:p>
        </w:tc>
      </w:tr>
      <w:tr w14:paraId="707DDCDC">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271DD236">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38C0E4F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BS05</w:t>
            </w:r>
          </w:p>
        </w:tc>
        <w:tc>
          <w:tcPr>
            <w:tcW w:w="3969" w:type="dxa"/>
            <w:tcBorders>
              <w:top w:val="single" w:color="000000" w:sz="4" w:space="0"/>
              <w:left w:val="single" w:color="000000" w:sz="4" w:space="0"/>
              <w:bottom w:val="single" w:color="000000" w:sz="4" w:space="0"/>
              <w:right w:val="single" w:color="000000" w:sz="4" w:space="0"/>
            </w:tcBorders>
            <w:vAlign w:val="center"/>
          </w:tcPr>
          <w:p w14:paraId="2E5AB0FD">
            <w:pPr>
              <w:spacing w:after="0" w:line="240" w:lineRule="auto"/>
              <w:jc w:val="center"/>
              <w:rPr>
                <w:rFonts w:ascii="Times New Roman" w:hAnsi="Times New Roman" w:cs="Times New Roman"/>
                <w:sz w:val="21"/>
                <w:szCs w:val="21"/>
              </w:rPr>
            </w:pPr>
            <w:r>
              <w:rPr>
                <w:rFonts w:ascii="Times New Roman" w:hAnsi="Times New Roman" w:cs="Times New Roman"/>
                <w:position w:val="-1"/>
                <w:sz w:val="21"/>
                <w:szCs w:val="21"/>
              </w:rPr>
              <w:t>斑色路与金塔大街交口向西</w:t>
            </w:r>
            <w:r>
              <w:rPr>
                <w:rFonts w:ascii="Times New Roman" w:hAnsi="Times New Roman" w:cs="Times New Roman"/>
                <w:spacing w:val="1"/>
                <w:position w:val="-1"/>
                <w:sz w:val="21"/>
                <w:szCs w:val="21"/>
              </w:rPr>
              <w:t>2</w:t>
            </w:r>
            <w:r>
              <w:rPr>
                <w:rFonts w:ascii="Times New Roman" w:hAnsi="Times New Roman" w:cs="Times New Roman"/>
                <w:spacing w:val="-1"/>
                <w:position w:val="-1"/>
                <w:sz w:val="21"/>
                <w:szCs w:val="21"/>
              </w:rPr>
              <w:t>0</w:t>
            </w:r>
            <w:r>
              <w:rPr>
                <w:rFonts w:ascii="Times New Roman" w:hAnsi="Times New Roman" w:cs="Times New Roman"/>
                <w:spacing w:val="1"/>
                <w:position w:val="-1"/>
                <w:sz w:val="21"/>
                <w:szCs w:val="21"/>
              </w:rPr>
              <w:t>0m</w:t>
            </w:r>
          </w:p>
        </w:tc>
        <w:tc>
          <w:tcPr>
            <w:tcW w:w="3589" w:type="dxa"/>
            <w:tcBorders>
              <w:top w:val="single" w:color="000000" w:sz="4" w:space="0"/>
              <w:left w:val="single" w:color="000000" w:sz="4" w:space="0"/>
              <w:bottom w:val="single" w:color="000000" w:sz="4" w:space="0"/>
              <w:right w:val="single" w:color="000000" w:sz="4" w:space="0"/>
            </w:tcBorders>
            <w:vAlign w:val="center"/>
          </w:tcPr>
          <w:p w14:paraId="6B6AE132">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新建浮筒阀截流井</w:t>
            </w:r>
          </w:p>
        </w:tc>
      </w:tr>
      <w:tr w14:paraId="3213E4CD">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5E46EA70">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253EC24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BS06</w:t>
            </w:r>
          </w:p>
        </w:tc>
        <w:tc>
          <w:tcPr>
            <w:tcW w:w="3969" w:type="dxa"/>
            <w:tcBorders>
              <w:top w:val="single" w:color="000000" w:sz="4" w:space="0"/>
              <w:left w:val="single" w:color="000000" w:sz="4" w:space="0"/>
              <w:bottom w:val="single" w:color="000000" w:sz="4" w:space="0"/>
              <w:right w:val="single" w:color="000000" w:sz="4" w:space="0"/>
            </w:tcBorders>
            <w:vAlign w:val="center"/>
          </w:tcPr>
          <w:p w14:paraId="3776A31E">
            <w:pPr>
              <w:spacing w:after="0" w:line="240" w:lineRule="auto"/>
              <w:jc w:val="center"/>
              <w:rPr>
                <w:rFonts w:ascii="Times New Roman" w:hAnsi="Times New Roman" w:cs="Times New Roman"/>
                <w:sz w:val="21"/>
                <w:szCs w:val="21"/>
              </w:rPr>
            </w:pPr>
            <w:r>
              <w:rPr>
                <w:rFonts w:ascii="Times New Roman" w:hAnsi="Times New Roman" w:cs="Times New Roman"/>
                <w:position w:val="-1"/>
                <w:sz w:val="21"/>
                <w:szCs w:val="21"/>
              </w:rPr>
              <w:t>斑色路与金塔大街交口向西</w:t>
            </w:r>
            <w:r>
              <w:rPr>
                <w:rFonts w:ascii="Times New Roman" w:hAnsi="Times New Roman" w:cs="Times New Roman"/>
                <w:spacing w:val="1"/>
                <w:position w:val="-1"/>
                <w:sz w:val="21"/>
                <w:szCs w:val="21"/>
              </w:rPr>
              <w:t>1</w:t>
            </w:r>
            <w:r>
              <w:rPr>
                <w:rFonts w:ascii="Times New Roman" w:hAnsi="Times New Roman" w:cs="Times New Roman"/>
                <w:spacing w:val="-1"/>
                <w:position w:val="-1"/>
                <w:sz w:val="21"/>
                <w:szCs w:val="21"/>
              </w:rPr>
              <w:t>1</w:t>
            </w:r>
            <w:r>
              <w:rPr>
                <w:rFonts w:ascii="Times New Roman" w:hAnsi="Times New Roman" w:cs="Times New Roman"/>
                <w:spacing w:val="1"/>
                <w:position w:val="-1"/>
                <w:sz w:val="21"/>
                <w:szCs w:val="21"/>
              </w:rPr>
              <w:t>0m</w:t>
            </w:r>
          </w:p>
        </w:tc>
        <w:tc>
          <w:tcPr>
            <w:tcW w:w="3589" w:type="dxa"/>
            <w:tcBorders>
              <w:top w:val="single" w:color="000000" w:sz="4" w:space="0"/>
              <w:left w:val="single" w:color="000000" w:sz="4" w:space="0"/>
              <w:bottom w:val="single" w:color="000000" w:sz="4" w:space="0"/>
              <w:right w:val="single" w:color="000000" w:sz="4" w:space="0"/>
            </w:tcBorders>
            <w:vAlign w:val="center"/>
          </w:tcPr>
          <w:p w14:paraId="05C1800B">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污水管改接至现有污水管</w:t>
            </w:r>
          </w:p>
        </w:tc>
      </w:tr>
      <w:tr w14:paraId="73D3A456">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56B44650">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市政</w:t>
            </w:r>
          </w:p>
        </w:tc>
        <w:tc>
          <w:tcPr>
            <w:tcW w:w="850" w:type="dxa"/>
            <w:tcBorders>
              <w:top w:val="single" w:color="000000" w:sz="4" w:space="0"/>
              <w:left w:val="single" w:color="000000" w:sz="4" w:space="0"/>
              <w:bottom w:val="single" w:color="000000" w:sz="4" w:space="0"/>
              <w:right w:val="single" w:color="000000" w:sz="4" w:space="0"/>
            </w:tcBorders>
            <w:vAlign w:val="center"/>
          </w:tcPr>
          <w:p w14:paraId="5E83EF36">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BS07</w:t>
            </w:r>
          </w:p>
        </w:tc>
        <w:tc>
          <w:tcPr>
            <w:tcW w:w="3969" w:type="dxa"/>
            <w:tcBorders>
              <w:top w:val="single" w:color="000000" w:sz="4" w:space="0"/>
              <w:left w:val="single" w:color="000000" w:sz="4" w:space="0"/>
              <w:bottom w:val="single" w:color="000000" w:sz="4" w:space="0"/>
              <w:right w:val="single" w:color="000000" w:sz="4" w:space="0"/>
            </w:tcBorders>
            <w:vAlign w:val="center"/>
          </w:tcPr>
          <w:p w14:paraId="7416E28A">
            <w:pPr>
              <w:spacing w:after="0" w:line="240" w:lineRule="auto"/>
              <w:jc w:val="center"/>
              <w:rPr>
                <w:rFonts w:ascii="Times New Roman" w:hAnsi="Times New Roman" w:cs="Times New Roman"/>
                <w:position w:val="-1"/>
                <w:sz w:val="21"/>
                <w:szCs w:val="21"/>
              </w:rPr>
            </w:pPr>
            <w:r>
              <w:rPr>
                <w:rFonts w:ascii="Times New Roman" w:hAnsi="Times New Roman" w:cs="Times New Roman"/>
                <w:position w:val="-1"/>
                <w:sz w:val="21"/>
                <w:szCs w:val="21"/>
              </w:rPr>
              <w:t>斑色路与金塔大街交口向西</w:t>
            </w:r>
          </w:p>
        </w:tc>
        <w:tc>
          <w:tcPr>
            <w:tcW w:w="3589" w:type="dxa"/>
            <w:tcBorders>
              <w:top w:val="single" w:color="000000" w:sz="4" w:space="0"/>
              <w:left w:val="single" w:color="000000" w:sz="4" w:space="0"/>
              <w:bottom w:val="single" w:color="000000" w:sz="4" w:space="0"/>
              <w:right w:val="single" w:color="000000" w:sz="4" w:space="0"/>
            </w:tcBorders>
            <w:vAlign w:val="center"/>
          </w:tcPr>
          <w:p w14:paraId="67E971EC">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污水管改接至新建污水管道</w:t>
            </w:r>
          </w:p>
        </w:tc>
      </w:tr>
      <w:tr w14:paraId="574479B9">
        <w:tblPrEx>
          <w:tblCellMar>
            <w:top w:w="0" w:type="dxa"/>
            <w:left w:w="0" w:type="dxa"/>
            <w:bottom w:w="0" w:type="dxa"/>
            <w:right w:w="0" w:type="dxa"/>
          </w:tblCellMar>
        </w:tblPrEx>
        <w:trPr>
          <w:trHeight w:val="340" w:hRule="exact"/>
          <w:jc w:val="center"/>
        </w:trPr>
        <w:tc>
          <w:tcPr>
            <w:tcW w:w="9072" w:type="dxa"/>
            <w:gridSpan w:val="4"/>
            <w:tcBorders>
              <w:top w:val="single" w:color="000000" w:sz="4" w:space="0"/>
              <w:left w:val="single" w:color="000000" w:sz="4" w:space="0"/>
              <w:bottom w:val="single" w:color="000000" w:sz="4" w:space="0"/>
              <w:right w:val="single" w:color="000000" w:sz="4" w:space="0"/>
            </w:tcBorders>
            <w:vAlign w:val="center"/>
          </w:tcPr>
          <w:p w14:paraId="74A56C38">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spacing w:val="1"/>
                <w:position w:val="-2"/>
                <w:sz w:val="21"/>
                <w:szCs w:val="21"/>
              </w:rPr>
              <w:t>丙午路</w:t>
            </w:r>
            <w:r>
              <w:rPr>
                <w:rFonts w:ascii="Times New Roman" w:hAnsi="Times New Roman" w:cs="Times New Roman"/>
                <w:position w:val="-2"/>
                <w:sz w:val="21"/>
                <w:szCs w:val="21"/>
              </w:rPr>
              <w:t>混接</w:t>
            </w:r>
            <w:r>
              <w:rPr>
                <w:rFonts w:ascii="Times New Roman" w:hAnsi="Times New Roman" w:cs="Times New Roman"/>
                <w:spacing w:val="1"/>
                <w:position w:val="-2"/>
                <w:sz w:val="21"/>
                <w:szCs w:val="21"/>
              </w:rPr>
              <w:t>点改造</w:t>
            </w:r>
          </w:p>
        </w:tc>
      </w:tr>
      <w:tr w14:paraId="6B5CF758">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709348FC">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类型</w:t>
            </w:r>
          </w:p>
        </w:tc>
        <w:tc>
          <w:tcPr>
            <w:tcW w:w="850" w:type="dxa"/>
            <w:tcBorders>
              <w:top w:val="single" w:color="000000" w:sz="4" w:space="0"/>
              <w:left w:val="single" w:color="000000" w:sz="4" w:space="0"/>
              <w:bottom w:val="single" w:color="000000" w:sz="4" w:space="0"/>
              <w:right w:val="single" w:color="000000" w:sz="4" w:space="0"/>
            </w:tcBorders>
            <w:vAlign w:val="center"/>
          </w:tcPr>
          <w:p w14:paraId="208FEC94">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编号</w:t>
            </w:r>
          </w:p>
        </w:tc>
        <w:tc>
          <w:tcPr>
            <w:tcW w:w="3969" w:type="dxa"/>
            <w:tcBorders>
              <w:top w:val="single" w:color="000000" w:sz="4" w:space="0"/>
              <w:left w:val="single" w:color="000000" w:sz="4" w:space="0"/>
              <w:bottom w:val="single" w:color="000000" w:sz="4" w:space="0"/>
              <w:right w:val="single" w:color="000000" w:sz="4" w:space="0"/>
            </w:tcBorders>
            <w:vAlign w:val="center"/>
          </w:tcPr>
          <w:p w14:paraId="7F918E5C">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混接点位置</w:t>
            </w:r>
          </w:p>
        </w:tc>
        <w:tc>
          <w:tcPr>
            <w:tcW w:w="3589" w:type="dxa"/>
            <w:tcBorders>
              <w:top w:val="single" w:color="000000" w:sz="4" w:space="0"/>
              <w:left w:val="single" w:color="000000" w:sz="4" w:space="0"/>
              <w:bottom w:val="single" w:color="000000" w:sz="4" w:space="0"/>
              <w:right w:val="single" w:color="000000" w:sz="4" w:space="0"/>
            </w:tcBorders>
            <w:vAlign w:val="center"/>
          </w:tcPr>
          <w:p w14:paraId="24F9C103">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工程内容</w:t>
            </w:r>
          </w:p>
        </w:tc>
      </w:tr>
      <w:tr w14:paraId="3E60B332">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728D5A20">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市政</w:t>
            </w:r>
          </w:p>
        </w:tc>
        <w:tc>
          <w:tcPr>
            <w:tcW w:w="850" w:type="dxa"/>
            <w:tcBorders>
              <w:top w:val="single" w:color="000000" w:sz="4" w:space="0"/>
              <w:left w:val="single" w:color="000000" w:sz="4" w:space="0"/>
              <w:bottom w:val="single" w:color="000000" w:sz="4" w:space="0"/>
              <w:right w:val="single" w:color="000000" w:sz="4" w:space="0"/>
            </w:tcBorders>
            <w:vAlign w:val="center"/>
          </w:tcPr>
          <w:p w14:paraId="0B928591">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BW01</w:t>
            </w:r>
          </w:p>
        </w:tc>
        <w:tc>
          <w:tcPr>
            <w:tcW w:w="3969" w:type="dxa"/>
            <w:tcBorders>
              <w:top w:val="single" w:color="000000" w:sz="4" w:space="0"/>
              <w:left w:val="single" w:color="000000" w:sz="4" w:space="0"/>
              <w:bottom w:val="single" w:color="000000" w:sz="4" w:space="0"/>
              <w:right w:val="single" w:color="000000" w:sz="4" w:space="0"/>
            </w:tcBorders>
            <w:vAlign w:val="center"/>
          </w:tcPr>
          <w:p w14:paraId="3123899B">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丙午路与团结大街交口向西</w:t>
            </w:r>
            <w:r>
              <w:rPr>
                <w:rFonts w:ascii="Times New Roman" w:hAnsi="Times New Roman" w:cs="Times New Roman"/>
                <w:spacing w:val="1"/>
                <w:position w:val="-1"/>
                <w:sz w:val="21"/>
                <w:szCs w:val="21"/>
                <w:lang w:eastAsia="zh-CN"/>
              </w:rPr>
              <w:t>1</w:t>
            </w:r>
            <w:r>
              <w:rPr>
                <w:rFonts w:ascii="Times New Roman" w:hAnsi="Times New Roman" w:cs="Times New Roman"/>
                <w:spacing w:val="-1"/>
                <w:position w:val="-1"/>
                <w:sz w:val="21"/>
                <w:szCs w:val="21"/>
                <w:lang w:eastAsia="zh-CN"/>
              </w:rPr>
              <w:t>6</w:t>
            </w:r>
            <w:r>
              <w:rPr>
                <w:rFonts w:ascii="Times New Roman" w:hAnsi="Times New Roman" w:cs="Times New Roman"/>
                <w:spacing w:val="1"/>
                <w:position w:val="-1"/>
                <w:sz w:val="21"/>
                <w:szCs w:val="21"/>
                <w:lang w:eastAsia="zh-CN"/>
              </w:rPr>
              <w:t>0m</w:t>
            </w:r>
          </w:p>
        </w:tc>
        <w:tc>
          <w:tcPr>
            <w:tcW w:w="3589" w:type="dxa"/>
            <w:tcBorders>
              <w:top w:val="single" w:color="000000" w:sz="4" w:space="0"/>
              <w:left w:val="single" w:color="000000" w:sz="4" w:space="0"/>
              <w:bottom w:val="single" w:color="000000" w:sz="4" w:space="0"/>
              <w:right w:val="single" w:color="000000" w:sz="4" w:space="0"/>
            </w:tcBorders>
            <w:vAlign w:val="center"/>
          </w:tcPr>
          <w:p w14:paraId="57E3F978">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管道注浆封堵</w:t>
            </w:r>
          </w:p>
        </w:tc>
      </w:tr>
      <w:tr w14:paraId="3A5724E5">
        <w:tblPrEx>
          <w:tblCellMar>
            <w:top w:w="0" w:type="dxa"/>
            <w:left w:w="0" w:type="dxa"/>
            <w:bottom w:w="0" w:type="dxa"/>
            <w:right w:w="0" w:type="dxa"/>
          </w:tblCellMar>
        </w:tblPrEx>
        <w:trPr>
          <w:trHeight w:val="340" w:hRule="exact"/>
          <w:jc w:val="center"/>
        </w:trPr>
        <w:tc>
          <w:tcPr>
            <w:tcW w:w="9072" w:type="dxa"/>
            <w:gridSpan w:val="4"/>
            <w:tcBorders>
              <w:top w:val="single" w:color="000000" w:sz="4" w:space="0"/>
              <w:left w:val="single" w:color="000000" w:sz="4" w:space="0"/>
              <w:bottom w:val="single" w:color="000000" w:sz="4" w:space="0"/>
              <w:right w:val="single" w:color="000000" w:sz="4" w:space="0"/>
            </w:tcBorders>
            <w:vAlign w:val="center"/>
          </w:tcPr>
          <w:p w14:paraId="70C75019">
            <w:pPr>
              <w:spacing w:after="0" w:line="240" w:lineRule="auto"/>
              <w:jc w:val="center"/>
              <w:rPr>
                <w:rFonts w:ascii="Times New Roman" w:hAnsi="Times New Roman" w:cs="Times New Roman"/>
                <w:position w:val="-2"/>
                <w:sz w:val="21"/>
                <w:szCs w:val="21"/>
              </w:rPr>
            </w:pPr>
            <w:r>
              <w:rPr>
                <w:rFonts w:ascii="Times New Roman" w:hAnsi="Times New Roman" w:cs="Times New Roman"/>
                <w:spacing w:val="1"/>
                <w:position w:val="-2"/>
                <w:sz w:val="21"/>
                <w:szCs w:val="21"/>
              </w:rPr>
              <w:t>芒罕路</w:t>
            </w:r>
            <w:r>
              <w:rPr>
                <w:rFonts w:ascii="Times New Roman" w:hAnsi="Times New Roman" w:cs="Times New Roman"/>
                <w:position w:val="-2"/>
                <w:sz w:val="21"/>
                <w:szCs w:val="21"/>
              </w:rPr>
              <w:t>混接</w:t>
            </w:r>
            <w:r>
              <w:rPr>
                <w:rFonts w:ascii="Times New Roman" w:hAnsi="Times New Roman" w:cs="Times New Roman"/>
                <w:spacing w:val="1"/>
                <w:position w:val="-2"/>
                <w:sz w:val="21"/>
                <w:szCs w:val="21"/>
              </w:rPr>
              <w:t>点改造</w:t>
            </w:r>
          </w:p>
        </w:tc>
      </w:tr>
      <w:tr w14:paraId="61F52735">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5C332976">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类型</w:t>
            </w:r>
          </w:p>
        </w:tc>
        <w:tc>
          <w:tcPr>
            <w:tcW w:w="850" w:type="dxa"/>
            <w:tcBorders>
              <w:top w:val="single" w:color="000000" w:sz="4" w:space="0"/>
              <w:left w:val="single" w:color="000000" w:sz="4" w:space="0"/>
              <w:bottom w:val="single" w:color="000000" w:sz="4" w:space="0"/>
              <w:right w:val="single" w:color="000000" w:sz="4" w:space="0"/>
            </w:tcBorders>
            <w:vAlign w:val="center"/>
          </w:tcPr>
          <w:p w14:paraId="42B18BF8">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编号</w:t>
            </w:r>
          </w:p>
        </w:tc>
        <w:tc>
          <w:tcPr>
            <w:tcW w:w="3969" w:type="dxa"/>
            <w:tcBorders>
              <w:top w:val="single" w:color="000000" w:sz="4" w:space="0"/>
              <w:left w:val="single" w:color="000000" w:sz="4" w:space="0"/>
              <w:bottom w:val="single" w:color="000000" w:sz="4" w:space="0"/>
              <w:right w:val="single" w:color="000000" w:sz="4" w:space="0"/>
            </w:tcBorders>
            <w:vAlign w:val="center"/>
          </w:tcPr>
          <w:p w14:paraId="096B42C9">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混接点位置</w:t>
            </w:r>
          </w:p>
        </w:tc>
        <w:tc>
          <w:tcPr>
            <w:tcW w:w="3589" w:type="dxa"/>
            <w:tcBorders>
              <w:top w:val="single" w:color="000000" w:sz="4" w:space="0"/>
              <w:left w:val="single" w:color="000000" w:sz="4" w:space="0"/>
              <w:bottom w:val="single" w:color="000000" w:sz="4" w:space="0"/>
              <w:right w:val="single" w:color="000000" w:sz="4" w:space="0"/>
            </w:tcBorders>
            <w:vAlign w:val="center"/>
          </w:tcPr>
          <w:p w14:paraId="6097959D">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工程内容</w:t>
            </w:r>
          </w:p>
        </w:tc>
      </w:tr>
      <w:tr w14:paraId="56DD80A5">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3500DD01">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市政</w:t>
            </w:r>
          </w:p>
        </w:tc>
        <w:tc>
          <w:tcPr>
            <w:tcW w:w="850" w:type="dxa"/>
            <w:tcBorders>
              <w:top w:val="single" w:color="000000" w:sz="4" w:space="0"/>
              <w:left w:val="single" w:color="000000" w:sz="4" w:space="0"/>
              <w:bottom w:val="single" w:color="000000" w:sz="4" w:space="0"/>
              <w:right w:val="single" w:color="000000" w:sz="4" w:space="0"/>
            </w:tcBorders>
            <w:vAlign w:val="center"/>
          </w:tcPr>
          <w:p w14:paraId="20361BFF">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MAH</w:t>
            </w:r>
            <w:r>
              <w:rPr>
                <w:rFonts w:ascii="Times New Roman" w:hAnsi="Times New Roman" w:cs="Times New Roman"/>
                <w:spacing w:val="1"/>
                <w:sz w:val="21"/>
                <w:szCs w:val="21"/>
              </w:rPr>
              <w:t>0</w:t>
            </w:r>
            <w:r>
              <w:rPr>
                <w:rFonts w:ascii="Times New Roman" w:hAnsi="Times New Roman" w:cs="Times New Roman"/>
                <w:sz w:val="21"/>
                <w:szCs w:val="21"/>
              </w:rPr>
              <w:t>1</w:t>
            </w:r>
          </w:p>
        </w:tc>
        <w:tc>
          <w:tcPr>
            <w:tcW w:w="3969" w:type="dxa"/>
            <w:tcBorders>
              <w:top w:val="single" w:color="000000" w:sz="4" w:space="0"/>
              <w:left w:val="single" w:color="000000" w:sz="4" w:space="0"/>
              <w:bottom w:val="single" w:color="000000" w:sz="4" w:space="0"/>
              <w:right w:val="single" w:color="000000" w:sz="4" w:space="0"/>
            </w:tcBorders>
            <w:vAlign w:val="center"/>
          </w:tcPr>
          <w:p w14:paraId="22EFD0F4">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芒罕路与勇罕路交口向东</w:t>
            </w:r>
            <w:r>
              <w:rPr>
                <w:rFonts w:ascii="Times New Roman" w:hAnsi="Times New Roman" w:cs="Times New Roman"/>
                <w:spacing w:val="1"/>
                <w:position w:val="-1"/>
                <w:sz w:val="21"/>
                <w:szCs w:val="21"/>
                <w:lang w:eastAsia="zh-CN"/>
              </w:rPr>
              <w:t>15m</w:t>
            </w:r>
          </w:p>
        </w:tc>
        <w:tc>
          <w:tcPr>
            <w:tcW w:w="3589" w:type="dxa"/>
            <w:tcBorders>
              <w:top w:val="single" w:color="000000" w:sz="4" w:space="0"/>
              <w:left w:val="single" w:color="000000" w:sz="4" w:space="0"/>
              <w:bottom w:val="single" w:color="000000" w:sz="4" w:space="0"/>
              <w:right w:val="single" w:color="000000" w:sz="4" w:space="0"/>
            </w:tcBorders>
            <w:vAlign w:val="center"/>
          </w:tcPr>
          <w:p w14:paraId="0ECD8444">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污水管改接至现在有污水管</w:t>
            </w:r>
          </w:p>
        </w:tc>
      </w:tr>
      <w:tr w14:paraId="0C14A54C">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17B2E045">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13D452E2">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MAH</w:t>
            </w:r>
            <w:r>
              <w:rPr>
                <w:rFonts w:ascii="Times New Roman" w:hAnsi="Times New Roman" w:cs="Times New Roman"/>
                <w:spacing w:val="1"/>
                <w:sz w:val="21"/>
                <w:szCs w:val="21"/>
              </w:rPr>
              <w:t>0</w:t>
            </w:r>
            <w:r>
              <w:rPr>
                <w:rFonts w:ascii="Times New Roman" w:hAnsi="Times New Roman" w:cs="Times New Roman"/>
                <w:sz w:val="21"/>
                <w:szCs w:val="21"/>
              </w:rPr>
              <w:t>2</w:t>
            </w:r>
          </w:p>
        </w:tc>
        <w:tc>
          <w:tcPr>
            <w:tcW w:w="3969" w:type="dxa"/>
            <w:tcBorders>
              <w:top w:val="single" w:color="000000" w:sz="4" w:space="0"/>
              <w:left w:val="single" w:color="000000" w:sz="4" w:space="0"/>
              <w:bottom w:val="single" w:color="000000" w:sz="4" w:space="0"/>
              <w:right w:val="single" w:color="000000" w:sz="4" w:space="0"/>
            </w:tcBorders>
            <w:vAlign w:val="center"/>
          </w:tcPr>
          <w:p w14:paraId="79309C9E">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芒罕路与勇罕路交口向东</w:t>
            </w:r>
            <w:r>
              <w:rPr>
                <w:rFonts w:ascii="Times New Roman" w:hAnsi="Times New Roman" w:cs="Times New Roman"/>
                <w:spacing w:val="1"/>
                <w:position w:val="-1"/>
                <w:sz w:val="21"/>
                <w:szCs w:val="21"/>
                <w:lang w:eastAsia="zh-CN"/>
              </w:rPr>
              <w:t>3</w:t>
            </w:r>
            <w:r>
              <w:rPr>
                <w:rFonts w:ascii="Times New Roman" w:hAnsi="Times New Roman" w:cs="Times New Roman"/>
                <w:spacing w:val="-1"/>
                <w:position w:val="-1"/>
                <w:sz w:val="21"/>
                <w:szCs w:val="21"/>
                <w:lang w:eastAsia="zh-CN"/>
              </w:rPr>
              <w:t>0</w:t>
            </w:r>
            <w:r>
              <w:rPr>
                <w:rFonts w:ascii="Times New Roman" w:hAnsi="Times New Roman" w:cs="Times New Roman"/>
                <w:spacing w:val="1"/>
                <w:position w:val="-1"/>
                <w:sz w:val="21"/>
                <w:szCs w:val="21"/>
                <w:lang w:eastAsia="zh-CN"/>
              </w:rPr>
              <w:t>0m</w:t>
            </w:r>
          </w:p>
        </w:tc>
        <w:tc>
          <w:tcPr>
            <w:tcW w:w="3589" w:type="dxa"/>
            <w:tcBorders>
              <w:top w:val="single" w:color="000000" w:sz="4" w:space="0"/>
              <w:left w:val="single" w:color="000000" w:sz="4" w:space="0"/>
              <w:bottom w:val="single" w:color="000000" w:sz="4" w:space="0"/>
              <w:right w:val="single" w:color="000000" w:sz="4" w:space="0"/>
            </w:tcBorders>
            <w:vAlign w:val="center"/>
          </w:tcPr>
          <w:p w14:paraId="6A1BF316">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新建浮筒阀污水截流井</w:t>
            </w:r>
          </w:p>
        </w:tc>
      </w:tr>
      <w:tr w14:paraId="7696335C">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7C522851">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4F7937C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MAH</w:t>
            </w:r>
            <w:r>
              <w:rPr>
                <w:rFonts w:ascii="Times New Roman" w:hAnsi="Times New Roman" w:cs="Times New Roman"/>
                <w:spacing w:val="1"/>
                <w:sz w:val="21"/>
                <w:szCs w:val="21"/>
              </w:rPr>
              <w:t>0</w:t>
            </w:r>
            <w:r>
              <w:rPr>
                <w:rFonts w:ascii="Times New Roman" w:hAnsi="Times New Roman" w:cs="Times New Roman"/>
                <w:sz w:val="21"/>
                <w:szCs w:val="21"/>
              </w:rPr>
              <w:t>3</w:t>
            </w:r>
          </w:p>
        </w:tc>
        <w:tc>
          <w:tcPr>
            <w:tcW w:w="3969" w:type="dxa"/>
            <w:tcBorders>
              <w:top w:val="single" w:color="000000" w:sz="4" w:space="0"/>
              <w:left w:val="single" w:color="000000" w:sz="4" w:space="0"/>
              <w:bottom w:val="single" w:color="000000" w:sz="4" w:space="0"/>
              <w:right w:val="single" w:color="000000" w:sz="4" w:space="0"/>
            </w:tcBorders>
            <w:vAlign w:val="center"/>
          </w:tcPr>
          <w:p w14:paraId="7C07CF64">
            <w:pPr>
              <w:spacing w:after="0" w:line="240" w:lineRule="auto"/>
              <w:jc w:val="center"/>
              <w:rPr>
                <w:rFonts w:ascii="Times New Roman" w:hAnsi="Times New Roman" w:cs="Times New Roman"/>
                <w:sz w:val="21"/>
                <w:szCs w:val="21"/>
              </w:rPr>
            </w:pPr>
            <w:r>
              <w:rPr>
                <w:rFonts w:ascii="Times New Roman" w:hAnsi="Times New Roman" w:cs="Times New Roman"/>
                <w:position w:val="-1"/>
                <w:sz w:val="21"/>
                <w:szCs w:val="21"/>
              </w:rPr>
              <w:t>芒罕路与金塔大街交口向西</w:t>
            </w:r>
            <w:r>
              <w:rPr>
                <w:rFonts w:ascii="Times New Roman" w:hAnsi="Times New Roman" w:cs="Times New Roman"/>
                <w:spacing w:val="1"/>
                <w:position w:val="-1"/>
                <w:sz w:val="21"/>
                <w:szCs w:val="21"/>
              </w:rPr>
              <w:t>3</w:t>
            </w:r>
            <w:r>
              <w:rPr>
                <w:rFonts w:ascii="Times New Roman" w:hAnsi="Times New Roman" w:cs="Times New Roman"/>
                <w:spacing w:val="-1"/>
                <w:position w:val="-1"/>
                <w:sz w:val="21"/>
                <w:szCs w:val="21"/>
              </w:rPr>
              <w:t>1</w:t>
            </w:r>
            <w:r>
              <w:rPr>
                <w:rFonts w:ascii="Times New Roman" w:hAnsi="Times New Roman" w:cs="Times New Roman"/>
                <w:spacing w:val="1"/>
                <w:position w:val="-1"/>
                <w:sz w:val="21"/>
                <w:szCs w:val="21"/>
              </w:rPr>
              <w:t>0m</w:t>
            </w:r>
          </w:p>
        </w:tc>
        <w:tc>
          <w:tcPr>
            <w:tcW w:w="3589" w:type="dxa"/>
            <w:tcBorders>
              <w:top w:val="single" w:color="000000" w:sz="4" w:space="0"/>
              <w:left w:val="single" w:color="000000" w:sz="4" w:space="0"/>
              <w:bottom w:val="single" w:color="000000" w:sz="4" w:space="0"/>
              <w:right w:val="single" w:color="000000" w:sz="4" w:space="0"/>
            </w:tcBorders>
            <w:vAlign w:val="center"/>
          </w:tcPr>
          <w:p w14:paraId="1ADEFB2C">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新建浮筒阀污水截流井</w:t>
            </w:r>
          </w:p>
        </w:tc>
      </w:tr>
      <w:tr w14:paraId="367553C8">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5C2024E4">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69F28043">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MAH</w:t>
            </w:r>
            <w:r>
              <w:rPr>
                <w:rFonts w:ascii="Times New Roman" w:hAnsi="Times New Roman" w:cs="Times New Roman"/>
                <w:spacing w:val="1"/>
                <w:sz w:val="21"/>
                <w:szCs w:val="21"/>
              </w:rPr>
              <w:t>0</w:t>
            </w:r>
            <w:r>
              <w:rPr>
                <w:rFonts w:ascii="Times New Roman" w:hAnsi="Times New Roman" w:cs="Times New Roman"/>
                <w:sz w:val="21"/>
                <w:szCs w:val="21"/>
              </w:rPr>
              <w:t>4</w:t>
            </w:r>
          </w:p>
        </w:tc>
        <w:tc>
          <w:tcPr>
            <w:tcW w:w="3969" w:type="dxa"/>
            <w:tcBorders>
              <w:top w:val="single" w:color="000000" w:sz="4" w:space="0"/>
              <w:left w:val="single" w:color="000000" w:sz="4" w:space="0"/>
              <w:bottom w:val="single" w:color="000000" w:sz="4" w:space="0"/>
              <w:right w:val="single" w:color="000000" w:sz="4" w:space="0"/>
            </w:tcBorders>
            <w:vAlign w:val="center"/>
          </w:tcPr>
          <w:p w14:paraId="20607A65">
            <w:pPr>
              <w:spacing w:after="0" w:line="240" w:lineRule="auto"/>
              <w:jc w:val="center"/>
              <w:rPr>
                <w:rFonts w:ascii="Times New Roman" w:hAnsi="Times New Roman" w:cs="Times New Roman"/>
                <w:sz w:val="21"/>
                <w:szCs w:val="21"/>
              </w:rPr>
            </w:pPr>
            <w:r>
              <w:rPr>
                <w:rFonts w:ascii="Times New Roman" w:hAnsi="Times New Roman" w:cs="Times New Roman"/>
                <w:position w:val="-1"/>
                <w:sz w:val="21"/>
                <w:szCs w:val="21"/>
              </w:rPr>
              <w:t>芒罕路与金塔大街交口向西</w:t>
            </w:r>
            <w:r>
              <w:rPr>
                <w:rFonts w:ascii="Times New Roman" w:hAnsi="Times New Roman" w:cs="Times New Roman"/>
                <w:spacing w:val="1"/>
                <w:position w:val="-1"/>
                <w:sz w:val="21"/>
                <w:szCs w:val="21"/>
              </w:rPr>
              <w:t>3</w:t>
            </w:r>
            <w:r>
              <w:rPr>
                <w:rFonts w:ascii="Times New Roman" w:hAnsi="Times New Roman" w:cs="Times New Roman"/>
                <w:spacing w:val="-1"/>
                <w:position w:val="-1"/>
                <w:sz w:val="21"/>
                <w:szCs w:val="21"/>
              </w:rPr>
              <w:t>1</w:t>
            </w:r>
            <w:r>
              <w:rPr>
                <w:rFonts w:ascii="Times New Roman" w:hAnsi="Times New Roman" w:cs="Times New Roman"/>
                <w:spacing w:val="1"/>
                <w:position w:val="-1"/>
                <w:sz w:val="21"/>
                <w:szCs w:val="21"/>
              </w:rPr>
              <w:t>0m</w:t>
            </w:r>
          </w:p>
        </w:tc>
        <w:tc>
          <w:tcPr>
            <w:tcW w:w="3589" w:type="dxa"/>
            <w:tcBorders>
              <w:top w:val="single" w:color="000000" w:sz="4" w:space="0"/>
              <w:left w:val="single" w:color="000000" w:sz="4" w:space="0"/>
              <w:bottom w:val="single" w:color="000000" w:sz="4" w:space="0"/>
              <w:right w:val="single" w:color="000000" w:sz="4" w:space="0"/>
            </w:tcBorders>
            <w:vAlign w:val="center"/>
          </w:tcPr>
          <w:p w14:paraId="199E1E20">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新建浮筒阀污水截流井</w:t>
            </w:r>
          </w:p>
        </w:tc>
      </w:tr>
      <w:tr w14:paraId="2FFE1353">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70EF8A44">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0A2183EF">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MAH</w:t>
            </w:r>
            <w:r>
              <w:rPr>
                <w:rFonts w:ascii="Times New Roman" w:hAnsi="Times New Roman" w:cs="Times New Roman"/>
                <w:spacing w:val="1"/>
                <w:sz w:val="21"/>
                <w:szCs w:val="21"/>
              </w:rPr>
              <w:t>0</w:t>
            </w:r>
            <w:r>
              <w:rPr>
                <w:rFonts w:ascii="Times New Roman" w:hAnsi="Times New Roman" w:cs="Times New Roman"/>
                <w:sz w:val="21"/>
                <w:szCs w:val="21"/>
              </w:rPr>
              <w:t>5</w:t>
            </w:r>
          </w:p>
        </w:tc>
        <w:tc>
          <w:tcPr>
            <w:tcW w:w="3969" w:type="dxa"/>
            <w:tcBorders>
              <w:top w:val="single" w:color="000000" w:sz="4" w:space="0"/>
              <w:left w:val="single" w:color="000000" w:sz="4" w:space="0"/>
              <w:bottom w:val="single" w:color="000000" w:sz="4" w:space="0"/>
              <w:right w:val="single" w:color="000000" w:sz="4" w:space="0"/>
            </w:tcBorders>
            <w:vAlign w:val="center"/>
          </w:tcPr>
          <w:p w14:paraId="19394352">
            <w:pPr>
              <w:spacing w:after="0" w:line="240" w:lineRule="auto"/>
              <w:jc w:val="center"/>
              <w:rPr>
                <w:rFonts w:ascii="Times New Roman" w:hAnsi="Times New Roman" w:cs="Times New Roman"/>
                <w:sz w:val="21"/>
                <w:szCs w:val="21"/>
              </w:rPr>
            </w:pPr>
            <w:r>
              <w:rPr>
                <w:rFonts w:ascii="Times New Roman" w:hAnsi="Times New Roman" w:cs="Times New Roman"/>
                <w:position w:val="-1"/>
                <w:sz w:val="21"/>
                <w:szCs w:val="21"/>
              </w:rPr>
              <w:t>芒罕路与金塔大街交口向西</w:t>
            </w:r>
            <w:r>
              <w:rPr>
                <w:rFonts w:ascii="Times New Roman" w:hAnsi="Times New Roman" w:cs="Times New Roman"/>
                <w:spacing w:val="1"/>
                <w:position w:val="-1"/>
                <w:sz w:val="21"/>
                <w:szCs w:val="21"/>
              </w:rPr>
              <w:t>2</w:t>
            </w:r>
            <w:r>
              <w:rPr>
                <w:rFonts w:ascii="Times New Roman" w:hAnsi="Times New Roman" w:cs="Times New Roman"/>
                <w:spacing w:val="-1"/>
                <w:position w:val="-1"/>
                <w:sz w:val="21"/>
                <w:szCs w:val="21"/>
              </w:rPr>
              <w:t>7</w:t>
            </w:r>
            <w:r>
              <w:rPr>
                <w:rFonts w:ascii="Times New Roman" w:hAnsi="Times New Roman" w:cs="Times New Roman"/>
                <w:spacing w:val="1"/>
                <w:position w:val="-1"/>
                <w:sz w:val="21"/>
                <w:szCs w:val="21"/>
              </w:rPr>
              <w:t>5m</w:t>
            </w:r>
          </w:p>
        </w:tc>
        <w:tc>
          <w:tcPr>
            <w:tcW w:w="3589" w:type="dxa"/>
            <w:tcBorders>
              <w:top w:val="single" w:color="000000" w:sz="4" w:space="0"/>
              <w:left w:val="single" w:color="000000" w:sz="4" w:space="0"/>
              <w:bottom w:val="single" w:color="000000" w:sz="4" w:space="0"/>
              <w:right w:val="single" w:color="000000" w:sz="4" w:space="0"/>
            </w:tcBorders>
            <w:vAlign w:val="center"/>
          </w:tcPr>
          <w:p w14:paraId="6F4F62A2">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新建浮筒阀污水截流井</w:t>
            </w:r>
          </w:p>
        </w:tc>
      </w:tr>
      <w:tr w14:paraId="1BFD6F24">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577C05FB">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789FE92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MAH</w:t>
            </w:r>
            <w:r>
              <w:rPr>
                <w:rFonts w:ascii="Times New Roman" w:hAnsi="Times New Roman" w:cs="Times New Roman"/>
                <w:spacing w:val="1"/>
                <w:sz w:val="21"/>
                <w:szCs w:val="21"/>
              </w:rPr>
              <w:t>0</w:t>
            </w:r>
            <w:r>
              <w:rPr>
                <w:rFonts w:ascii="Times New Roman" w:hAnsi="Times New Roman" w:cs="Times New Roman"/>
                <w:sz w:val="21"/>
                <w:szCs w:val="21"/>
              </w:rPr>
              <w:t>6</w:t>
            </w:r>
          </w:p>
        </w:tc>
        <w:tc>
          <w:tcPr>
            <w:tcW w:w="3969" w:type="dxa"/>
            <w:tcBorders>
              <w:top w:val="single" w:color="000000" w:sz="4" w:space="0"/>
              <w:left w:val="single" w:color="000000" w:sz="4" w:space="0"/>
              <w:bottom w:val="single" w:color="000000" w:sz="4" w:space="0"/>
              <w:right w:val="single" w:color="000000" w:sz="4" w:space="0"/>
            </w:tcBorders>
            <w:vAlign w:val="center"/>
          </w:tcPr>
          <w:p w14:paraId="7250FDBD">
            <w:pPr>
              <w:spacing w:after="0" w:line="240" w:lineRule="auto"/>
              <w:jc w:val="center"/>
              <w:rPr>
                <w:rFonts w:ascii="Times New Roman" w:hAnsi="Times New Roman" w:cs="Times New Roman"/>
                <w:sz w:val="21"/>
                <w:szCs w:val="21"/>
              </w:rPr>
            </w:pPr>
            <w:r>
              <w:rPr>
                <w:rFonts w:ascii="Times New Roman" w:hAnsi="Times New Roman" w:cs="Times New Roman"/>
                <w:position w:val="-1"/>
                <w:sz w:val="21"/>
                <w:szCs w:val="21"/>
              </w:rPr>
              <w:t>芒罕路与金塔大街交口向西</w:t>
            </w:r>
            <w:r>
              <w:rPr>
                <w:rFonts w:ascii="Times New Roman" w:hAnsi="Times New Roman" w:cs="Times New Roman"/>
                <w:spacing w:val="1"/>
                <w:position w:val="-1"/>
                <w:sz w:val="21"/>
                <w:szCs w:val="21"/>
              </w:rPr>
              <w:t>1</w:t>
            </w:r>
            <w:r>
              <w:rPr>
                <w:rFonts w:ascii="Times New Roman" w:hAnsi="Times New Roman" w:cs="Times New Roman"/>
                <w:spacing w:val="-1"/>
                <w:position w:val="-1"/>
                <w:sz w:val="21"/>
                <w:szCs w:val="21"/>
              </w:rPr>
              <w:t>8</w:t>
            </w:r>
            <w:r>
              <w:rPr>
                <w:rFonts w:ascii="Times New Roman" w:hAnsi="Times New Roman" w:cs="Times New Roman"/>
                <w:spacing w:val="1"/>
                <w:position w:val="-1"/>
                <w:sz w:val="21"/>
                <w:szCs w:val="21"/>
              </w:rPr>
              <w:t>0m</w:t>
            </w:r>
          </w:p>
        </w:tc>
        <w:tc>
          <w:tcPr>
            <w:tcW w:w="3589" w:type="dxa"/>
            <w:tcBorders>
              <w:top w:val="single" w:color="000000" w:sz="4" w:space="0"/>
              <w:left w:val="single" w:color="000000" w:sz="4" w:space="0"/>
              <w:bottom w:val="single" w:color="000000" w:sz="4" w:space="0"/>
              <w:right w:val="single" w:color="000000" w:sz="4" w:space="0"/>
            </w:tcBorders>
            <w:vAlign w:val="center"/>
          </w:tcPr>
          <w:p w14:paraId="2C6D0CEB">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管线注浆封堵</w:t>
            </w:r>
          </w:p>
        </w:tc>
      </w:tr>
      <w:tr w14:paraId="2C9C82B2">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59D135E3">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4D7A6F27">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MAH</w:t>
            </w:r>
            <w:r>
              <w:rPr>
                <w:rFonts w:ascii="Times New Roman" w:hAnsi="Times New Roman" w:cs="Times New Roman"/>
                <w:spacing w:val="1"/>
                <w:sz w:val="21"/>
                <w:szCs w:val="21"/>
              </w:rPr>
              <w:t>0</w:t>
            </w:r>
            <w:r>
              <w:rPr>
                <w:rFonts w:ascii="Times New Roman" w:hAnsi="Times New Roman" w:cs="Times New Roman"/>
                <w:sz w:val="21"/>
                <w:szCs w:val="21"/>
              </w:rPr>
              <w:t>7</w:t>
            </w:r>
          </w:p>
        </w:tc>
        <w:tc>
          <w:tcPr>
            <w:tcW w:w="3969" w:type="dxa"/>
            <w:tcBorders>
              <w:top w:val="single" w:color="000000" w:sz="4" w:space="0"/>
              <w:left w:val="single" w:color="000000" w:sz="4" w:space="0"/>
              <w:bottom w:val="single" w:color="000000" w:sz="4" w:space="0"/>
              <w:right w:val="single" w:color="000000" w:sz="4" w:space="0"/>
            </w:tcBorders>
            <w:vAlign w:val="center"/>
          </w:tcPr>
          <w:p w14:paraId="4BA15B49">
            <w:pPr>
              <w:spacing w:after="0" w:line="240" w:lineRule="auto"/>
              <w:jc w:val="center"/>
              <w:rPr>
                <w:rFonts w:ascii="Times New Roman" w:hAnsi="Times New Roman" w:cs="Times New Roman"/>
                <w:sz w:val="21"/>
                <w:szCs w:val="21"/>
              </w:rPr>
            </w:pPr>
            <w:r>
              <w:rPr>
                <w:rFonts w:ascii="Times New Roman" w:hAnsi="Times New Roman" w:cs="Times New Roman"/>
                <w:position w:val="-1"/>
                <w:sz w:val="21"/>
                <w:szCs w:val="21"/>
              </w:rPr>
              <w:t>芒罕路与金塔大街交口向西</w:t>
            </w:r>
            <w:r>
              <w:rPr>
                <w:rFonts w:ascii="Times New Roman" w:hAnsi="Times New Roman" w:cs="Times New Roman"/>
                <w:spacing w:val="1"/>
                <w:position w:val="-1"/>
                <w:sz w:val="21"/>
                <w:szCs w:val="21"/>
              </w:rPr>
              <w:t>1</w:t>
            </w:r>
            <w:r>
              <w:rPr>
                <w:rFonts w:ascii="Times New Roman" w:hAnsi="Times New Roman" w:cs="Times New Roman"/>
                <w:spacing w:val="-1"/>
                <w:position w:val="-1"/>
                <w:sz w:val="21"/>
                <w:szCs w:val="21"/>
              </w:rPr>
              <w:t>4</w:t>
            </w:r>
            <w:r>
              <w:rPr>
                <w:rFonts w:ascii="Times New Roman" w:hAnsi="Times New Roman" w:cs="Times New Roman"/>
                <w:spacing w:val="1"/>
                <w:position w:val="-1"/>
                <w:sz w:val="21"/>
                <w:szCs w:val="21"/>
              </w:rPr>
              <w:t>0m</w:t>
            </w:r>
          </w:p>
        </w:tc>
        <w:tc>
          <w:tcPr>
            <w:tcW w:w="3589" w:type="dxa"/>
            <w:tcBorders>
              <w:top w:val="single" w:color="000000" w:sz="4" w:space="0"/>
              <w:left w:val="single" w:color="000000" w:sz="4" w:space="0"/>
              <w:bottom w:val="single" w:color="000000" w:sz="4" w:space="0"/>
              <w:right w:val="single" w:color="000000" w:sz="4" w:space="0"/>
            </w:tcBorders>
            <w:vAlign w:val="center"/>
          </w:tcPr>
          <w:p w14:paraId="49E49ABE">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新建浮筒阀污水截流井</w:t>
            </w:r>
          </w:p>
        </w:tc>
      </w:tr>
      <w:tr w14:paraId="12823352">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4FC26AF8">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12D3D500">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MAH</w:t>
            </w:r>
            <w:r>
              <w:rPr>
                <w:rFonts w:ascii="Times New Roman" w:hAnsi="Times New Roman" w:cs="Times New Roman"/>
                <w:spacing w:val="1"/>
                <w:sz w:val="21"/>
                <w:szCs w:val="21"/>
              </w:rPr>
              <w:t>0</w:t>
            </w:r>
            <w:r>
              <w:rPr>
                <w:rFonts w:ascii="Times New Roman" w:hAnsi="Times New Roman" w:cs="Times New Roman"/>
                <w:sz w:val="21"/>
                <w:szCs w:val="21"/>
              </w:rPr>
              <w:t>8</w:t>
            </w:r>
          </w:p>
        </w:tc>
        <w:tc>
          <w:tcPr>
            <w:tcW w:w="3969" w:type="dxa"/>
            <w:tcBorders>
              <w:top w:val="single" w:color="000000" w:sz="4" w:space="0"/>
              <w:left w:val="single" w:color="000000" w:sz="4" w:space="0"/>
              <w:bottom w:val="single" w:color="000000" w:sz="4" w:space="0"/>
              <w:right w:val="single" w:color="000000" w:sz="4" w:space="0"/>
            </w:tcBorders>
            <w:vAlign w:val="center"/>
          </w:tcPr>
          <w:p w14:paraId="4AFCE747">
            <w:pPr>
              <w:spacing w:after="0" w:line="240" w:lineRule="auto"/>
              <w:jc w:val="center"/>
              <w:rPr>
                <w:rFonts w:ascii="Times New Roman" w:hAnsi="Times New Roman" w:cs="Times New Roman"/>
                <w:sz w:val="21"/>
                <w:szCs w:val="21"/>
              </w:rPr>
            </w:pPr>
            <w:r>
              <w:rPr>
                <w:rFonts w:ascii="Times New Roman" w:hAnsi="Times New Roman" w:cs="Times New Roman"/>
                <w:position w:val="-1"/>
                <w:sz w:val="21"/>
                <w:szCs w:val="21"/>
              </w:rPr>
              <w:t>芒罕路与金塔大街交口向西</w:t>
            </w:r>
            <w:r>
              <w:rPr>
                <w:rFonts w:ascii="Times New Roman" w:hAnsi="Times New Roman" w:cs="Times New Roman"/>
                <w:spacing w:val="1"/>
                <w:position w:val="-1"/>
                <w:sz w:val="21"/>
                <w:szCs w:val="21"/>
              </w:rPr>
              <w:t>1</w:t>
            </w:r>
            <w:r>
              <w:rPr>
                <w:rFonts w:ascii="Times New Roman" w:hAnsi="Times New Roman" w:cs="Times New Roman"/>
                <w:spacing w:val="-1"/>
                <w:position w:val="-1"/>
                <w:sz w:val="21"/>
                <w:szCs w:val="21"/>
              </w:rPr>
              <w:t>2</w:t>
            </w:r>
            <w:r>
              <w:rPr>
                <w:rFonts w:ascii="Times New Roman" w:hAnsi="Times New Roman" w:cs="Times New Roman"/>
                <w:spacing w:val="1"/>
                <w:position w:val="-1"/>
                <w:sz w:val="21"/>
                <w:szCs w:val="21"/>
              </w:rPr>
              <w:t>0m</w:t>
            </w:r>
          </w:p>
        </w:tc>
        <w:tc>
          <w:tcPr>
            <w:tcW w:w="3589" w:type="dxa"/>
            <w:tcBorders>
              <w:top w:val="single" w:color="000000" w:sz="4" w:space="0"/>
              <w:left w:val="single" w:color="000000" w:sz="4" w:space="0"/>
              <w:bottom w:val="single" w:color="000000" w:sz="4" w:space="0"/>
              <w:right w:val="single" w:color="000000" w:sz="4" w:space="0"/>
            </w:tcBorders>
            <w:vAlign w:val="center"/>
          </w:tcPr>
          <w:p w14:paraId="46F586D4">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新建浮筒阀污水截流井</w:t>
            </w:r>
          </w:p>
        </w:tc>
      </w:tr>
      <w:tr w14:paraId="06D7C208">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7293C883">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0ECFD917">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MAH</w:t>
            </w:r>
            <w:r>
              <w:rPr>
                <w:rFonts w:ascii="Times New Roman" w:hAnsi="Times New Roman" w:cs="Times New Roman"/>
                <w:spacing w:val="1"/>
                <w:sz w:val="21"/>
                <w:szCs w:val="21"/>
              </w:rPr>
              <w:t>0</w:t>
            </w:r>
            <w:r>
              <w:rPr>
                <w:rFonts w:ascii="Times New Roman" w:hAnsi="Times New Roman" w:cs="Times New Roman"/>
                <w:sz w:val="21"/>
                <w:szCs w:val="21"/>
              </w:rPr>
              <w:t>9</w:t>
            </w:r>
          </w:p>
        </w:tc>
        <w:tc>
          <w:tcPr>
            <w:tcW w:w="3969" w:type="dxa"/>
            <w:tcBorders>
              <w:top w:val="single" w:color="000000" w:sz="4" w:space="0"/>
              <w:left w:val="single" w:color="000000" w:sz="4" w:space="0"/>
              <w:bottom w:val="single" w:color="000000" w:sz="4" w:space="0"/>
              <w:right w:val="single" w:color="000000" w:sz="4" w:space="0"/>
            </w:tcBorders>
            <w:vAlign w:val="center"/>
          </w:tcPr>
          <w:p w14:paraId="7F3A61BB">
            <w:pPr>
              <w:spacing w:after="0" w:line="240" w:lineRule="auto"/>
              <w:jc w:val="center"/>
              <w:rPr>
                <w:rFonts w:ascii="Times New Roman" w:hAnsi="Times New Roman" w:cs="Times New Roman"/>
                <w:sz w:val="21"/>
                <w:szCs w:val="21"/>
              </w:rPr>
            </w:pPr>
            <w:r>
              <w:rPr>
                <w:rFonts w:ascii="Times New Roman" w:hAnsi="Times New Roman" w:cs="Times New Roman"/>
                <w:position w:val="-1"/>
                <w:sz w:val="21"/>
                <w:szCs w:val="21"/>
              </w:rPr>
              <w:t>芒罕路与金塔大街交口向西</w:t>
            </w:r>
            <w:r>
              <w:rPr>
                <w:rFonts w:ascii="Times New Roman" w:hAnsi="Times New Roman" w:cs="Times New Roman"/>
                <w:spacing w:val="1"/>
                <w:position w:val="-1"/>
                <w:sz w:val="21"/>
                <w:szCs w:val="21"/>
              </w:rPr>
              <w:t>85m</w:t>
            </w:r>
          </w:p>
        </w:tc>
        <w:tc>
          <w:tcPr>
            <w:tcW w:w="3589" w:type="dxa"/>
            <w:tcBorders>
              <w:top w:val="single" w:color="000000" w:sz="4" w:space="0"/>
              <w:left w:val="single" w:color="000000" w:sz="4" w:space="0"/>
              <w:bottom w:val="single" w:color="000000" w:sz="4" w:space="0"/>
              <w:right w:val="single" w:color="000000" w:sz="4" w:space="0"/>
            </w:tcBorders>
            <w:vAlign w:val="center"/>
          </w:tcPr>
          <w:p w14:paraId="171DDC61">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新建浮筒阀污水截流井</w:t>
            </w:r>
          </w:p>
        </w:tc>
      </w:tr>
      <w:tr w14:paraId="01A35FAC">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30393B4F">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0F1E3F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MAH</w:t>
            </w:r>
            <w:r>
              <w:rPr>
                <w:rFonts w:ascii="Times New Roman" w:hAnsi="Times New Roman" w:cs="Times New Roman"/>
                <w:spacing w:val="1"/>
                <w:sz w:val="21"/>
                <w:szCs w:val="21"/>
              </w:rPr>
              <w:t>1</w:t>
            </w:r>
            <w:r>
              <w:rPr>
                <w:rFonts w:ascii="Times New Roman" w:hAnsi="Times New Roman" w:cs="Times New Roman"/>
                <w:sz w:val="21"/>
                <w:szCs w:val="21"/>
              </w:rPr>
              <w:t>0</w:t>
            </w:r>
          </w:p>
        </w:tc>
        <w:tc>
          <w:tcPr>
            <w:tcW w:w="3969" w:type="dxa"/>
            <w:tcBorders>
              <w:top w:val="single" w:color="000000" w:sz="4" w:space="0"/>
              <w:left w:val="single" w:color="000000" w:sz="4" w:space="0"/>
              <w:bottom w:val="single" w:color="000000" w:sz="4" w:space="0"/>
              <w:right w:val="single" w:color="000000" w:sz="4" w:space="0"/>
            </w:tcBorders>
            <w:vAlign w:val="center"/>
          </w:tcPr>
          <w:p w14:paraId="323E958D">
            <w:pPr>
              <w:spacing w:after="0" w:line="240" w:lineRule="auto"/>
              <w:jc w:val="center"/>
              <w:rPr>
                <w:rFonts w:ascii="Times New Roman" w:hAnsi="Times New Roman" w:cs="Times New Roman"/>
                <w:sz w:val="21"/>
                <w:szCs w:val="21"/>
              </w:rPr>
            </w:pPr>
            <w:r>
              <w:rPr>
                <w:rFonts w:ascii="Times New Roman" w:hAnsi="Times New Roman" w:cs="Times New Roman"/>
                <w:position w:val="-1"/>
                <w:sz w:val="21"/>
                <w:szCs w:val="21"/>
              </w:rPr>
              <w:t>芒罕路与金塔大街交口向西</w:t>
            </w:r>
            <w:r>
              <w:rPr>
                <w:rFonts w:ascii="Times New Roman" w:hAnsi="Times New Roman" w:cs="Times New Roman"/>
                <w:spacing w:val="1"/>
                <w:position w:val="-1"/>
                <w:sz w:val="21"/>
                <w:szCs w:val="21"/>
              </w:rPr>
              <w:t>60m</w:t>
            </w:r>
          </w:p>
        </w:tc>
        <w:tc>
          <w:tcPr>
            <w:tcW w:w="3589" w:type="dxa"/>
            <w:tcBorders>
              <w:top w:val="single" w:color="000000" w:sz="4" w:space="0"/>
              <w:left w:val="single" w:color="000000" w:sz="4" w:space="0"/>
              <w:bottom w:val="single" w:color="000000" w:sz="4" w:space="0"/>
              <w:right w:val="single" w:color="000000" w:sz="4" w:space="0"/>
            </w:tcBorders>
            <w:vAlign w:val="center"/>
          </w:tcPr>
          <w:p w14:paraId="4BB2989E">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雨水管改接至现状雨水管</w:t>
            </w:r>
          </w:p>
        </w:tc>
      </w:tr>
      <w:tr w14:paraId="4D288544">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4E07A762">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16D1FC4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MAH</w:t>
            </w:r>
            <w:r>
              <w:rPr>
                <w:rFonts w:ascii="Times New Roman" w:hAnsi="Times New Roman" w:cs="Times New Roman"/>
                <w:spacing w:val="1"/>
                <w:sz w:val="21"/>
                <w:szCs w:val="21"/>
              </w:rPr>
              <w:t>1</w:t>
            </w:r>
            <w:r>
              <w:rPr>
                <w:rFonts w:ascii="Times New Roman" w:hAnsi="Times New Roman" w:cs="Times New Roman"/>
                <w:sz w:val="21"/>
                <w:szCs w:val="21"/>
              </w:rPr>
              <w:t>1</w:t>
            </w:r>
          </w:p>
        </w:tc>
        <w:tc>
          <w:tcPr>
            <w:tcW w:w="3969" w:type="dxa"/>
            <w:tcBorders>
              <w:top w:val="single" w:color="000000" w:sz="4" w:space="0"/>
              <w:left w:val="single" w:color="000000" w:sz="4" w:space="0"/>
              <w:bottom w:val="single" w:color="000000" w:sz="4" w:space="0"/>
              <w:right w:val="single" w:color="000000" w:sz="4" w:space="0"/>
            </w:tcBorders>
            <w:vAlign w:val="center"/>
          </w:tcPr>
          <w:p w14:paraId="4B33CDFC">
            <w:pPr>
              <w:spacing w:after="0" w:line="240" w:lineRule="auto"/>
              <w:jc w:val="center"/>
              <w:rPr>
                <w:rFonts w:ascii="Times New Roman" w:hAnsi="Times New Roman" w:cs="Times New Roman"/>
                <w:sz w:val="21"/>
                <w:szCs w:val="21"/>
              </w:rPr>
            </w:pPr>
            <w:r>
              <w:rPr>
                <w:rFonts w:ascii="Times New Roman" w:hAnsi="Times New Roman" w:cs="Times New Roman"/>
                <w:position w:val="-1"/>
                <w:sz w:val="21"/>
                <w:szCs w:val="21"/>
              </w:rPr>
              <w:t>芒罕路与金塔大街交口向西</w:t>
            </w:r>
            <w:r>
              <w:rPr>
                <w:rFonts w:ascii="Times New Roman" w:hAnsi="Times New Roman" w:cs="Times New Roman"/>
                <w:spacing w:val="1"/>
                <w:position w:val="-1"/>
                <w:sz w:val="21"/>
                <w:szCs w:val="21"/>
              </w:rPr>
              <w:t>45m</w:t>
            </w:r>
          </w:p>
        </w:tc>
        <w:tc>
          <w:tcPr>
            <w:tcW w:w="3589" w:type="dxa"/>
            <w:tcBorders>
              <w:top w:val="single" w:color="000000" w:sz="4" w:space="0"/>
              <w:left w:val="single" w:color="000000" w:sz="4" w:space="0"/>
              <w:bottom w:val="single" w:color="000000" w:sz="4" w:space="0"/>
              <w:right w:val="single" w:color="000000" w:sz="4" w:space="0"/>
            </w:tcBorders>
            <w:vAlign w:val="center"/>
          </w:tcPr>
          <w:p w14:paraId="5CD045A6">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新建浮筒阀污水截流井</w:t>
            </w:r>
          </w:p>
        </w:tc>
      </w:tr>
      <w:tr w14:paraId="0A250B50">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56E9F038">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736DC472">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MAH</w:t>
            </w:r>
            <w:r>
              <w:rPr>
                <w:rFonts w:ascii="Times New Roman" w:hAnsi="Times New Roman" w:cs="Times New Roman"/>
                <w:spacing w:val="1"/>
                <w:sz w:val="21"/>
                <w:szCs w:val="21"/>
              </w:rPr>
              <w:t>1</w:t>
            </w:r>
            <w:r>
              <w:rPr>
                <w:rFonts w:ascii="Times New Roman" w:hAnsi="Times New Roman" w:cs="Times New Roman"/>
                <w:sz w:val="21"/>
                <w:szCs w:val="21"/>
              </w:rPr>
              <w:t>2</w:t>
            </w:r>
          </w:p>
        </w:tc>
        <w:tc>
          <w:tcPr>
            <w:tcW w:w="3969" w:type="dxa"/>
            <w:tcBorders>
              <w:top w:val="single" w:color="000000" w:sz="4" w:space="0"/>
              <w:left w:val="single" w:color="000000" w:sz="4" w:space="0"/>
              <w:bottom w:val="single" w:color="000000" w:sz="4" w:space="0"/>
              <w:right w:val="single" w:color="000000" w:sz="4" w:space="0"/>
            </w:tcBorders>
            <w:vAlign w:val="center"/>
          </w:tcPr>
          <w:p w14:paraId="4B032786">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芒罕路与金塔大街交口</w:t>
            </w:r>
          </w:p>
        </w:tc>
        <w:tc>
          <w:tcPr>
            <w:tcW w:w="3589" w:type="dxa"/>
            <w:tcBorders>
              <w:top w:val="single" w:color="000000" w:sz="4" w:space="0"/>
              <w:left w:val="single" w:color="000000" w:sz="4" w:space="0"/>
              <w:bottom w:val="single" w:color="000000" w:sz="4" w:space="0"/>
              <w:right w:val="single" w:color="000000" w:sz="4" w:space="0"/>
            </w:tcBorders>
            <w:vAlign w:val="center"/>
          </w:tcPr>
          <w:p w14:paraId="475ACE9D">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污水管改接至新建污水管</w:t>
            </w:r>
          </w:p>
        </w:tc>
      </w:tr>
      <w:tr w14:paraId="4BA47250">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4A5F643A">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市政</w:t>
            </w:r>
          </w:p>
        </w:tc>
        <w:tc>
          <w:tcPr>
            <w:tcW w:w="850" w:type="dxa"/>
            <w:tcBorders>
              <w:top w:val="single" w:color="000000" w:sz="4" w:space="0"/>
              <w:left w:val="single" w:color="000000" w:sz="4" w:space="0"/>
              <w:bottom w:val="single" w:color="000000" w:sz="4" w:space="0"/>
              <w:right w:val="single" w:color="000000" w:sz="4" w:space="0"/>
            </w:tcBorders>
            <w:vAlign w:val="center"/>
          </w:tcPr>
          <w:p w14:paraId="13A8214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MAH</w:t>
            </w:r>
            <w:r>
              <w:rPr>
                <w:rFonts w:ascii="Times New Roman" w:hAnsi="Times New Roman" w:cs="Times New Roman"/>
                <w:spacing w:val="1"/>
                <w:sz w:val="21"/>
                <w:szCs w:val="21"/>
              </w:rPr>
              <w:t>1</w:t>
            </w:r>
            <w:r>
              <w:rPr>
                <w:rFonts w:ascii="Times New Roman" w:hAnsi="Times New Roman" w:cs="Times New Roman"/>
                <w:sz w:val="21"/>
                <w:szCs w:val="21"/>
              </w:rPr>
              <w:t>3</w:t>
            </w:r>
          </w:p>
        </w:tc>
        <w:tc>
          <w:tcPr>
            <w:tcW w:w="3969" w:type="dxa"/>
            <w:tcBorders>
              <w:top w:val="single" w:color="000000" w:sz="4" w:space="0"/>
              <w:left w:val="single" w:color="000000" w:sz="4" w:space="0"/>
              <w:bottom w:val="single" w:color="000000" w:sz="4" w:space="0"/>
              <w:right w:val="single" w:color="000000" w:sz="4" w:space="0"/>
            </w:tcBorders>
            <w:vAlign w:val="center"/>
          </w:tcPr>
          <w:p w14:paraId="5433D6DA">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芒罕路与金塔大街交口向东</w:t>
            </w:r>
            <w:r>
              <w:rPr>
                <w:rFonts w:ascii="Times New Roman" w:hAnsi="Times New Roman" w:cs="Times New Roman"/>
                <w:spacing w:val="1"/>
                <w:position w:val="-1"/>
                <w:sz w:val="21"/>
                <w:szCs w:val="21"/>
                <w:lang w:eastAsia="zh-CN"/>
              </w:rPr>
              <w:t>20m</w:t>
            </w:r>
          </w:p>
        </w:tc>
        <w:tc>
          <w:tcPr>
            <w:tcW w:w="3589" w:type="dxa"/>
            <w:tcBorders>
              <w:top w:val="single" w:color="000000" w:sz="4" w:space="0"/>
              <w:left w:val="single" w:color="000000" w:sz="4" w:space="0"/>
              <w:bottom w:val="single" w:color="000000" w:sz="4" w:space="0"/>
              <w:right w:val="single" w:color="000000" w:sz="4" w:space="0"/>
            </w:tcBorders>
            <w:vAlign w:val="center"/>
          </w:tcPr>
          <w:p w14:paraId="6D3704A7">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污水管改接至新建污水管</w:t>
            </w:r>
          </w:p>
        </w:tc>
      </w:tr>
      <w:tr w14:paraId="598810FE">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6FC78C05">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37035B9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MAH</w:t>
            </w:r>
            <w:r>
              <w:rPr>
                <w:rFonts w:ascii="Times New Roman" w:hAnsi="Times New Roman" w:cs="Times New Roman"/>
                <w:spacing w:val="1"/>
                <w:sz w:val="21"/>
                <w:szCs w:val="21"/>
              </w:rPr>
              <w:t>1</w:t>
            </w:r>
            <w:r>
              <w:rPr>
                <w:rFonts w:ascii="Times New Roman" w:hAnsi="Times New Roman" w:cs="Times New Roman"/>
                <w:sz w:val="21"/>
                <w:szCs w:val="21"/>
              </w:rPr>
              <w:t>4</w:t>
            </w:r>
          </w:p>
        </w:tc>
        <w:tc>
          <w:tcPr>
            <w:tcW w:w="3969" w:type="dxa"/>
            <w:tcBorders>
              <w:top w:val="single" w:color="000000" w:sz="4" w:space="0"/>
              <w:left w:val="single" w:color="000000" w:sz="4" w:space="0"/>
              <w:bottom w:val="single" w:color="000000" w:sz="4" w:space="0"/>
              <w:right w:val="single" w:color="000000" w:sz="4" w:space="0"/>
            </w:tcBorders>
            <w:vAlign w:val="center"/>
          </w:tcPr>
          <w:p w14:paraId="6558DD4B">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芒罕路与金塔大街交口向东</w:t>
            </w:r>
            <w:r>
              <w:rPr>
                <w:rFonts w:ascii="Times New Roman" w:hAnsi="Times New Roman" w:cs="Times New Roman"/>
                <w:spacing w:val="1"/>
                <w:position w:val="-1"/>
                <w:sz w:val="21"/>
                <w:szCs w:val="21"/>
                <w:lang w:eastAsia="zh-CN"/>
              </w:rPr>
              <w:t>1</w:t>
            </w:r>
            <w:r>
              <w:rPr>
                <w:rFonts w:ascii="Times New Roman" w:hAnsi="Times New Roman" w:cs="Times New Roman"/>
                <w:spacing w:val="-1"/>
                <w:position w:val="-1"/>
                <w:sz w:val="21"/>
                <w:szCs w:val="21"/>
                <w:lang w:eastAsia="zh-CN"/>
              </w:rPr>
              <w:t>6</w:t>
            </w:r>
            <w:r>
              <w:rPr>
                <w:rFonts w:ascii="Times New Roman" w:hAnsi="Times New Roman" w:cs="Times New Roman"/>
                <w:spacing w:val="1"/>
                <w:position w:val="-1"/>
                <w:sz w:val="21"/>
                <w:szCs w:val="21"/>
                <w:lang w:eastAsia="zh-CN"/>
              </w:rPr>
              <w:t>0m</w:t>
            </w:r>
          </w:p>
        </w:tc>
        <w:tc>
          <w:tcPr>
            <w:tcW w:w="3589" w:type="dxa"/>
            <w:tcBorders>
              <w:top w:val="single" w:color="000000" w:sz="4" w:space="0"/>
              <w:left w:val="single" w:color="000000" w:sz="4" w:space="0"/>
              <w:bottom w:val="single" w:color="000000" w:sz="4" w:space="0"/>
              <w:right w:val="single" w:color="000000" w:sz="4" w:space="0"/>
            </w:tcBorders>
            <w:vAlign w:val="center"/>
          </w:tcPr>
          <w:p w14:paraId="20E19C9D">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新建浮筒阀污水截流井</w:t>
            </w:r>
          </w:p>
        </w:tc>
      </w:tr>
      <w:tr w14:paraId="6A1277C5">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7394B596">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2BAD56E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MAH</w:t>
            </w:r>
            <w:r>
              <w:rPr>
                <w:rFonts w:ascii="Times New Roman" w:hAnsi="Times New Roman" w:cs="Times New Roman"/>
                <w:spacing w:val="1"/>
                <w:sz w:val="21"/>
                <w:szCs w:val="21"/>
              </w:rPr>
              <w:t>1</w:t>
            </w:r>
            <w:r>
              <w:rPr>
                <w:rFonts w:ascii="Times New Roman" w:hAnsi="Times New Roman" w:cs="Times New Roman"/>
                <w:sz w:val="21"/>
                <w:szCs w:val="21"/>
              </w:rPr>
              <w:t>5</w:t>
            </w:r>
          </w:p>
        </w:tc>
        <w:tc>
          <w:tcPr>
            <w:tcW w:w="3969" w:type="dxa"/>
            <w:tcBorders>
              <w:top w:val="single" w:color="000000" w:sz="4" w:space="0"/>
              <w:left w:val="single" w:color="000000" w:sz="4" w:space="0"/>
              <w:bottom w:val="single" w:color="000000" w:sz="4" w:space="0"/>
              <w:right w:val="single" w:color="000000" w:sz="4" w:space="0"/>
            </w:tcBorders>
            <w:vAlign w:val="center"/>
          </w:tcPr>
          <w:p w14:paraId="1E44B8A9">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芒罕路与金塔大街交口向东</w:t>
            </w:r>
            <w:r>
              <w:rPr>
                <w:rFonts w:ascii="Times New Roman" w:hAnsi="Times New Roman" w:cs="Times New Roman"/>
                <w:spacing w:val="1"/>
                <w:position w:val="-1"/>
                <w:sz w:val="21"/>
                <w:szCs w:val="21"/>
                <w:lang w:eastAsia="zh-CN"/>
              </w:rPr>
              <w:t>2</w:t>
            </w:r>
            <w:r>
              <w:rPr>
                <w:rFonts w:ascii="Times New Roman" w:hAnsi="Times New Roman" w:cs="Times New Roman"/>
                <w:spacing w:val="-1"/>
                <w:position w:val="-1"/>
                <w:sz w:val="21"/>
                <w:szCs w:val="21"/>
                <w:lang w:eastAsia="zh-CN"/>
              </w:rPr>
              <w:t>2</w:t>
            </w:r>
            <w:r>
              <w:rPr>
                <w:rFonts w:ascii="Times New Roman" w:hAnsi="Times New Roman" w:cs="Times New Roman"/>
                <w:spacing w:val="1"/>
                <w:position w:val="-1"/>
                <w:sz w:val="21"/>
                <w:szCs w:val="21"/>
                <w:lang w:eastAsia="zh-CN"/>
              </w:rPr>
              <w:t>5m</w:t>
            </w:r>
          </w:p>
        </w:tc>
        <w:tc>
          <w:tcPr>
            <w:tcW w:w="3589" w:type="dxa"/>
            <w:tcBorders>
              <w:top w:val="single" w:color="000000" w:sz="4" w:space="0"/>
              <w:left w:val="single" w:color="000000" w:sz="4" w:space="0"/>
              <w:bottom w:val="single" w:color="000000" w:sz="4" w:space="0"/>
              <w:right w:val="single" w:color="000000" w:sz="4" w:space="0"/>
            </w:tcBorders>
            <w:vAlign w:val="center"/>
          </w:tcPr>
          <w:p w14:paraId="328BF591">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新建浮筒阀污水截流井</w:t>
            </w:r>
          </w:p>
        </w:tc>
      </w:tr>
      <w:tr w14:paraId="11B9E09E">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11D56376">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4F3B0EE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MAH</w:t>
            </w:r>
            <w:r>
              <w:rPr>
                <w:rFonts w:ascii="Times New Roman" w:hAnsi="Times New Roman" w:cs="Times New Roman"/>
                <w:spacing w:val="1"/>
                <w:sz w:val="21"/>
                <w:szCs w:val="21"/>
              </w:rPr>
              <w:t>1</w:t>
            </w:r>
            <w:r>
              <w:rPr>
                <w:rFonts w:ascii="Times New Roman" w:hAnsi="Times New Roman" w:cs="Times New Roman"/>
                <w:sz w:val="21"/>
                <w:szCs w:val="21"/>
              </w:rPr>
              <w:t>6</w:t>
            </w:r>
          </w:p>
        </w:tc>
        <w:tc>
          <w:tcPr>
            <w:tcW w:w="3969" w:type="dxa"/>
            <w:tcBorders>
              <w:top w:val="single" w:color="000000" w:sz="4" w:space="0"/>
              <w:left w:val="single" w:color="000000" w:sz="4" w:space="0"/>
              <w:bottom w:val="single" w:color="000000" w:sz="4" w:space="0"/>
              <w:right w:val="single" w:color="000000" w:sz="4" w:space="0"/>
            </w:tcBorders>
            <w:vAlign w:val="center"/>
          </w:tcPr>
          <w:p w14:paraId="79A52C5F">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芒罕路与金塔大街交口向东</w:t>
            </w:r>
            <w:r>
              <w:rPr>
                <w:rFonts w:ascii="Times New Roman" w:hAnsi="Times New Roman" w:cs="Times New Roman"/>
                <w:spacing w:val="1"/>
                <w:position w:val="-1"/>
                <w:sz w:val="21"/>
                <w:szCs w:val="21"/>
                <w:lang w:eastAsia="zh-CN"/>
              </w:rPr>
              <w:t>3</w:t>
            </w:r>
            <w:r>
              <w:rPr>
                <w:rFonts w:ascii="Times New Roman" w:hAnsi="Times New Roman" w:cs="Times New Roman"/>
                <w:spacing w:val="-1"/>
                <w:position w:val="-1"/>
                <w:sz w:val="21"/>
                <w:szCs w:val="21"/>
                <w:lang w:eastAsia="zh-CN"/>
              </w:rPr>
              <w:t>1</w:t>
            </w:r>
            <w:r>
              <w:rPr>
                <w:rFonts w:ascii="Times New Roman" w:hAnsi="Times New Roman" w:cs="Times New Roman"/>
                <w:spacing w:val="1"/>
                <w:position w:val="-1"/>
                <w:sz w:val="21"/>
                <w:szCs w:val="21"/>
                <w:lang w:eastAsia="zh-CN"/>
              </w:rPr>
              <w:t>5m</w:t>
            </w:r>
          </w:p>
        </w:tc>
        <w:tc>
          <w:tcPr>
            <w:tcW w:w="3589" w:type="dxa"/>
            <w:tcBorders>
              <w:top w:val="single" w:color="000000" w:sz="4" w:space="0"/>
              <w:left w:val="single" w:color="000000" w:sz="4" w:space="0"/>
              <w:bottom w:val="single" w:color="000000" w:sz="4" w:space="0"/>
              <w:right w:val="single" w:color="000000" w:sz="4" w:space="0"/>
            </w:tcBorders>
            <w:vAlign w:val="center"/>
          </w:tcPr>
          <w:p w14:paraId="4B21BC13">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新建浮筒阀污水截流井</w:t>
            </w:r>
          </w:p>
        </w:tc>
      </w:tr>
      <w:tr w14:paraId="6D51BDA5">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6BEFD248">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3A1A33F2">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MAH</w:t>
            </w:r>
            <w:r>
              <w:rPr>
                <w:rFonts w:ascii="Times New Roman" w:hAnsi="Times New Roman" w:cs="Times New Roman"/>
                <w:spacing w:val="1"/>
                <w:sz w:val="21"/>
                <w:szCs w:val="21"/>
              </w:rPr>
              <w:t>1</w:t>
            </w:r>
            <w:r>
              <w:rPr>
                <w:rFonts w:ascii="Times New Roman" w:hAnsi="Times New Roman" w:cs="Times New Roman"/>
                <w:sz w:val="21"/>
                <w:szCs w:val="21"/>
              </w:rPr>
              <w:t>7</w:t>
            </w:r>
          </w:p>
        </w:tc>
        <w:tc>
          <w:tcPr>
            <w:tcW w:w="3969" w:type="dxa"/>
            <w:tcBorders>
              <w:top w:val="single" w:color="000000" w:sz="4" w:space="0"/>
              <w:left w:val="single" w:color="000000" w:sz="4" w:space="0"/>
              <w:bottom w:val="single" w:color="000000" w:sz="4" w:space="0"/>
              <w:right w:val="single" w:color="000000" w:sz="4" w:space="0"/>
            </w:tcBorders>
            <w:vAlign w:val="center"/>
          </w:tcPr>
          <w:p w14:paraId="7D9A46E5">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芒罕路与金塔大街交口向东</w:t>
            </w:r>
            <w:r>
              <w:rPr>
                <w:rFonts w:ascii="Times New Roman" w:hAnsi="Times New Roman" w:cs="Times New Roman"/>
                <w:spacing w:val="1"/>
                <w:position w:val="-1"/>
                <w:sz w:val="21"/>
                <w:szCs w:val="21"/>
                <w:lang w:eastAsia="zh-CN"/>
              </w:rPr>
              <w:t>3</w:t>
            </w:r>
            <w:r>
              <w:rPr>
                <w:rFonts w:ascii="Times New Roman" w:hAnsi="Times New Roman" w:cs="Times New Roman"/>
                <w:spacing w:val="-1"/>
                <w:position w:val="-1"/>
                <w:sz w:val="21"/>
                <w:szCs w:val="21"/>
                <w:lang w:eastAsia="zh-CN"/>
              </w:rPr>
              <w:t>7</w:t>
            </w:r>
            <w:r>
              <w:rPr>
                <w:rFonts w:ascii="Times New Roman" w:hAnsi="Times New Roman" w:cs="Times New Roman"/>
                <w:spacing w:val="1"/>
                <w:position w:val="-1"/>
                <w:sz w:val="21"/>
                <w:szCs w:val="21"/>
                <w:lang w:eastAsia="zh-CN"/>
              </w:rPr>
              <w:t>5m</w:t>
            </w:r>
          </w:p>
        </w:tc>
        <w:tc>
          <w:tcPr>
            <w:tcW w:w="3589" w:type="dxa"/>
            <w:tcBorders>
              <w:top w:val="single" w:color="000000" w:sz="4" w:space="0"/>
              <w:left w:val="single" w:color="000000" w:sz="4" w:space="0"/>
              <w:bottom w:val="single" w:color="000000" w:sz="4" w:space="0"/>
              <w:right w:val="single" w:color="000000" w:sz="4" w:space="0"/>
            </w:tcBorders>
            <w:vAlign w:val="center"/>
          </w:tcPr>
          <w:p w14:paraId="28CCBA0C">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新建浮筒阀污水截流井</w:t>
            </w:r>
          </w:p>
        </w:tc>
      </w:tr>
      <w:tr w14:paraId="2E226011">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0B7C70C6">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42F526C1">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MAH</w:t>
            </w:r>
            <w:r>
              <w:rPr>
                <w:rFonts w:ascii="Times New Roman" w:hAnsi="Times New Roman" w:cs="Times New Roman"/>
                <w:spacing w:val="1"/>
                <w:sz w:val="21"/>
                <w:szCs w:val="21"/>
              </w:rPr>
              <w:t>1</w:t>
            </w:r>
            <w:r>
              <w:rPr>
                <w:rFonts w:ascii="Times New Roman" w:hAnsi="Times New Roman" w:cs="Times New Roman"/>
                <w:sz w:val="21"/>
                <w:szCs w:val="21"/>
              </w:rPr>
              <w:t>8</w:t>
            </w:r>
          </w:p>
        </w:tc>
        <w:tc>
          <w:tcPr>
            <w:tcW w:w="3969" w:type="dxa"/>
            <w:tcBorders>
              <w:top w:val="single" w:color="000000" w:sz="4" w:space="0"/>
              <w:left w:val="single" w:color="000000" w:sz="4" w:space="0"/>
              <w:bottom w:val="single" w:color="000000" w:sz="4" w:space="0"/>
              <w:right w:val="single" w:color="000000" w:sz="4" w:space="0"/>
            </w:tcBorders>
            <w:vAlign w:val="center"/>
          </w:tcPr>
          <w:p w14:paraId="51D26D19">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芒罕路与金塔大街交口向东</w:t>
            </w:r>
            <w:r>
              <w:rPr>
                <w:rFonts w:ascii="Times New Roman" w:hAnsi="Times New Roman" w:cs="Times New Roman"/>
                <w:spacing w:val="1"/>
                <w:position w:val="-1"/>
                <w:sz w:val="21"/>
                <w:szCs w:val="21"/>
                <w:lang w:eastAsia="zh-CN"/>
              </w:rPr>
              <w:t>4</w:t>
            </w:r>
            <w:r>
              <w:rPr>
                <w:rFonts w:ascii="Times New Roman" w:hAnsi="Times New Roman" w:cs="Times New Roman"/>
                <w:spacing w:val="-1"/>
                <w:position w:val="-1"/>
                <w:sz w:val="21"/>
                <w:szCs w:val="21"/>
                <w:lang w:eastAsia="zh-CN"/>
              </w:rPr>
              <w:t>5</w:t>
            </w:r>
            <w:r>
              <w:rPr>
                <w:rFonts w:ascii="Times New Roman" w:hAnsi="Times New Roman" w:cs="Times New Roman"/>
                <w:spacing w:val="1"/>
                <w:position w:val="-1"/>
                <w:sz w:val="21"/>
                <w:szCs w:val="21"/>
                <w:lang w:eastAsia="zh-CN"/>
              </w:rPr>
              <w:t>0m</w:t>
            </w:r>
          </w:p>
        </w:tc>
        <w:tc>
          <w:tcPr>
            <w:tcW w:w="3589" w:type="dxa"/>
            <w:tcBorders>
              <w:top w:val="single" w:color="000000" w:sz="4" w:space="0"/>
              <w:left w:val="single" w:color="000000" w:sz="4" w:space="0"/>
              <w:bottom w:val="single" w:color="000000" w:sz="4" w:space="0"/>
              <w:right w:val="single" w:color="000000" w:sz="4" w:space="0"/>
            </w:tcBorders>
            <w:vAlign w:val="center"/>
          </w:tcPr>
          <w:p w14:paraId="61E038F1">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新建浮筒阀污水截流井</w:t>
            </w:r>
          </w:p>
        </w:tc>
      </w:tr>
      <w:tr w14:paraId="159A28C5">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1860F6CA">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3DAE1F53">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MAH</w:t>
            </w:r>
            <w:r>
              <w:rPr>
                <w:rFonts w:ascii="Times New Roman" w:hAnsi="Times New Roman" w:cs="Times New Roman"/>
                <w:spacing w:val="1"/>
                <w:sz w:val="21"/>
                <w:szCs w:val="21"/>
              </w:rPr>
              <w:t>1</w:t>
            </w:r>
            <w:r>
              <w:rPr>
                <w:rFonts w:ascii="Times New Roman" w:hAnsi="Times New Roman" w:cs="Times New Roman"/>
                <w:sz w:val="21"/>
                <w:szCs w:val="21"/>
              </w:rPr>
              <w:t>9</w:t>
            </w:r>
          </w:p>
        </w:tc>
        <w:tc>
          <w:tcPr>
            <w:tcW w:w="3969" w:type="dxa"/>
            <w:tcBorders>
              <w:top w:val="single" w:color="000000" w:sz="4" w:space="0"/>
              <w:left w:val="single" w:color="000000" w:sz="4" w:space="0"/>
              <w:bottom w:val="single" w:color="000000" w:sz="4" w:space="0"/>
              <w:right w:val="single" w:color="000000" w:sz="4" w:space="0"/>
            </w:tcBorders>
            <w:vAlign w:val="center"/>
          </w:tcPr>
          <w:p w14:paraId="10FBA4BE">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芒罕路与环城东路交口向西</w:t>
            </w:r>
            <w:r>
              <w:rPr>
                <w:rFonts w:ascii="Times New Roman" w:hAnsi="Times New Roman" w:cs="Times New Roman"/>
                <w:spacing w:val="1"/>
                <w:position w:val="-1"/>
                <w:sz w:val="21"/>
                <w:szCs w:val="21"/>
                <w:lang w:eastAsia="zh-CN"/>
              </w:rPr>
              <w:t>2</w:t>
            </w:r>
            <w:r>
              <w:rPr>
                <w:rFonts w:ascii="Times New Roman" w:hAnsi="Times New Roman" w:cs="Times New Roman"/>
                <w:spacing w:val="-1"/>
                <w:position w:val="-1"/>
                <w:sz w:val="21"/>
                <w:szCs w:val="21"/>
                <w:lang w:eastAsia="zh-CN"/>
              </w:rPr>
              <w:t>8</w:t>
            </w:r>
            <w:r>
              <w:rPr>
                <w:rFonts w:ascii="Times New Roman" w:hAnsi="Times New Roman" w:cs="Times New Roman"/>
                <w:spacing w:val="1"/>
                <w:position w:val="-1"/>
                <w:sz w:val="21"/>
                <w:szCs w:val="21"/>
                <w:lang w:eastAsia="zh-CN"/>
              </w:rPr>
              <w:t>0m</w:t>
            </w:r>
          </w:p>
        </w:tc>
        <w:tc>
          <w:tcPr>
            <w:tcW w:w="3589" w:type="dxa"/>
            <w:tcBorders>
              <w:top w:val="single" w:color="000000" w:sz="4" w:space="0"/>
              <w:left w:val="single" w:color="000000" w:sz="4" w:space="0"/>
              <w:bottom w:val="single" w:color="000000" w:sz="4" w:space="0"/>
              <w:right w:val="single" w:color="000000" w:sz="4" w:space="0"/>
            </w:tcBorders>
            <w:vAlign w:val="center"/>
          </w:tcPr>
          <w:p w14:paraId="1297B138">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新建浮筒阀污水截流井</w:t>
            </w:r>
          </w:p>
        </w:tc>
      </w:tr>
      <w:tr w14:paraId="1F74FBF0">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03CB7FC7">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640B7095">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MAH</w:t>
            </w:r>
            <w:r>
              <w:rPr>
                <w:rFonts w:ascii="Times New Roman" w:hAnsi="Times New Roman" w:cs="Times New Roman"/>
                <w:spacing w:val="1"/>
                <w:sz w:val="21"/>
                <w:szCs w:val="21"/>
              </w:rPr>
              <w:t>2</w:t>
            </w:r>
            <w:r>
              <w:rPr>
                <w:rFonts w:ascii="Times New Roman" w:hAnsi="Times New Roman" w:cs="Times New Roman"/>
                <w:sz w:val="21"/>
                <w:szCs w:val="21"/>
              </w:rPr>
              <w:t>0</w:t>
            </w:r>
          </w:p>
        </w:tc>
        <w:tc>
          <w:tcPr>
            <w:tcW w:w="3969" w:type="dxa"/>
            <w:tcBorders>
              <w:top w:val="single" w:color="000000" w:sz="4" w:space="0"/>
              <w:left w:val="single" w:color="000000" w:sz="4" w:space="0"/>
              <w:bottom w:val="single" w:color="000000" w:sz="4" w:space="0"/>
              <w:right w:val="single" w:color="000000" w:sz="4" w:space="0"/>
            </w:tcBorders>
            <w:vAlign w:val="center"/>
          </w:tcPr>
          <w:p w14:paraId="4DF2D8CF">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芒罕路与环城东路交口向西</w:t>
            </w:r>
            <w:r>
              <w:rPr>
                <w:rFonts w:ascii="Times New Roman" w:hAnsi="Times New Roman" w:cs="Times New Roman"/>
                <w:spacing w:val="1"/>
                <w:position w:val="-1"/>
                <w:sz w:val="21"/>
                <w:szCs w:val="21"/>
                <w:lang w:eastAsia="zh-CN"/>
              </w:rPr>
              <w:t>1</w:t>
            </w:r>
            <w:r>
              <w:rPr>
                <w:rFonts w:ascii="Times New Roman" w:hAnsi="Times New Roman" w:cs="Times New Roman"/>
                <w:spacing w:val="-1"/>
                <w:position w:val="-1"/>
                <w:sz w:val="21"/>
                <w:szCs w:val="21"/>
                <w:lang w:eastAsia="zh-CN"/>
              </w:rPr>
              <w:t>6</w:t>
            </w:r>
            <w:r>
              <w:rPr>
                <w:rFonts w:ascii="Times New Roman" w:hAnsi="Times New Roman" w:cs="Times New Roman"/>
                <w:spacing w:val="1"/>
                <w:position w:val="-1"/>
                <w:sz w:val="21"/>
                <w:szCs w:val="21"/>
                <w:lang w:eastAsia="zh-CN"/>
              </w:rPr>
              <w:t>0m</w:t>
            </w:r>
          </w:p>
        </w:tc>
        <w:tc>
          <w:tcPr>
            <w:tcW w:w="3589" w:type="dxa"/>
            <w:tcBorders>
              <w:top w:val="single" w:color="000000" w:sz="4" w:space="0"/>
              <w:left w:val="single" w:color="000000" w:sz="4" w:space="0"/>
              <w:bottom w:val="single" w:color="000000" w:sz="4" w:space="0"/>
              <w:right w:val="single" w:color="000000" w:sz="4" w:space="0"/>
            </w:tcBorders>
            <w:vAlign w:val="center"/>
          </w:tcPr>
          <w:p w14:paraId="5EC1E5DB">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新建泵排污水截流井</w:t>
            </w:r>
          </w:p>
        </w:tc>
      </w:tr>
      <w:tr w14:paraId="187FBB4B">
        <w:tblPrEx>
          <w:tblCellMar>
            <w:top w:w="0" w:type="dxa"/>
            <w:left w:w="0" w:type="dxa"/>
            <w:bottom w:w="0" w:type="dxa"/>
            <w:right w:w="0" w:type="dxa"/>
          </w:tblCellMar>
        </w:tblPrEx>
        <w:trPr>
          <w:trHeight w:val="340" w:hRule="exact"/>
          <w:jc w:val="center"/>
        </w:trPr>
        <w:tc>
          <w:tcPr>
            <w:tcW w:w="9072" w:type="dxa"/>
            <w:gridSpan w:val="4"/>
            <w:tcBorders>
              <w:top w:val="single" w:color="000000" w:sz="4" w:space="0"/>
              <w:left w:val="single" w:color="000000" w:sz="4" w:space="0"/>
              <w:bottom w:val="single" w:color="000000" w:sz="4" w:space="0"/>
              <w:right w:val="single" w:color="000000" w:sz="4" w:space="0"/>
            </w:tcBorders>
            <w:vAlign w:val="center"/>
          </w:tcPr>
          <w:p w14:paraId="7551BE2D">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spacing w:val="1"/>
                <w:position w:val="-2"/>
                <w:sz w:val="21"/>
                <w:szCs w:val="21"/>
                <w:lang w:eastAsia="zh-CN"/>
              </w:rPr>
              <w:t>目瑙纵</w:t>
            </w:r>
            <w:r>
              <w:rPr>
                <w:rFonts w:ascii="Times New Roman" w:hAnsi="Times New Roman" w:cs="Times New Roman"/>
                <w:position w:val="-2"/>
                <w:sz w:val="21"/>
                <w:szCs w:val="21"/>
                <w:lang w:eastAsia="zh-CN"/>
              </w:rPr>
              <w:t>歌路</w:t>
            </w:r>
            <w:r>
              <w:rPr>
                <w:rFonts w:ascii="Times New Roman" w:hAnsi="Times New Roman" w:cs="Times New Roman"/>
                <w:spacing w:val="1"/>
                <w:position w:val="-2"/>
                <w:sz w:val="21"/>
                <w:szCs w:val="21"/>
                <w:lang w:eastAsia="zh-CN"/>
              </w:rPr>
              <w:t>混接点</w:t>
            </w:r>
            <w:r>
              <w:rPr>
                <w:rFonts w:ascii="Times New Roman" w:hAnsi="Times New Roman" w:cs="Times New Roman"/>
                <w:position w:val="-2"/>
                <w:sz w:val="21"/>
                <w:szCs w:val="21"/>
                <w:lang w:eastAsia="zh-CN"/>
              </w:rPr>
              <w:t>改造</w:t>
            </w:r>
          </w:p>
        </w:tc>
      </w:tr>
      <w:tr w14:paraId="46C80ABF">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407D31B9">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类型</w:t>
            </w:r>
          </w:p>
        </w:tc>
        <w:tc>
          <w:tcPr>
            <w:tcW w:w="850" w:type="dxa"/>
            <w:tcBorders>
              <w:top w:val="single" w:color="000000" w:sz="4" w:space="0"/>
              <w:left w:val="single" w:color="000000" w:sz="4" w:space="0"/>
              <w:bottom w:val="single" w:color="000000" w:sz="4" w:space="0"/>
              <w:right w:val="single" w:color="000000" w:sz="4" w:space="0"/>
            </w:tcBorders>
            <w:vAlign w:val="center"/>
          </w:tcPr>
          <w:p w14:paraId="1BFD35DF">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编号</w:t>
            </w:r>
          </w:p>
        </w:tc>
        <w:tc>
          <w:tcPr>
            <w:tcW w:w="3969" w:type="dxa"/>
            <w:tcBorders>
              <w:top w:val="single" w:color="000000" w:sz="4" w:space="0"/>
              <w:left w:val="single" w:color="000000" w:sz="4" w:space="0"/>
              <w:bottom w:val="single" w:color="000000" w:sz="4" w:space="0"/>
              <w:right w:val="single" w:color="000000" w:sz="4" w:space="0"/>
            </w:tcBorders>
            <w:vAlign w:val="center"/>
          </w:tcPr>
          <w:p w14:paraId="1763A746">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混接点位置</w:t>
            </w:r>
          </w:p>
        </w:tc>
        <w:tc>
          <w:tcPr>
            <w:tcW w:w="3589" w:type="dxa"/>
            <w:tcBorders>
              <w:top w:val="single" w:color="000000" w:sz="4" w:space="0"/>
              <w:left w:val="single" w:color="000000" w:sz="4" w:space="0"/>
              <w:bottom w:val="single" w:color="000000" w:sz="4" w:space="0"/>
              <w:right w:val="single" w:color="000000" w:sz="4" w:space="0"/>
            </w:tcBorders>
            <w:vAlign w:val="center"/>
          </w:tcPr>
          <w:p w14:paraId="3CABEA39">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工程内容</w:t>
            </w:r>
          </w:p>
        </w:tc>
      </w:tr>
      <w:tr w14:paraId="0E213DC2">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15268F36">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3B518E2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MLZG01</w:t>
            </w:r>
          </w:p>
        </w:tc>
        <w:tc>
          <w:tcPr>
            <w:tcW w:w="3969" w:type="dxa"/>
            <w:tcBorders>
              <w:top w:val="single" w:color="000000" w:sz="4" w:space="0"/>
              <w:left w:val="single" w:color="000000" w:sz="4" w:space="0"/>
              <w:bottom w:val="single" w:color="000000" w:sz="4" w:space="0"/>
              <w:right w:val="single" w:color="000000" w:sz="4" w:space="0"/>
            </w:tcBorders>
            <w:vAlign w:val="center"/>
          </w:tcPr>
          <w:p w14:paraId="35885302">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目瑙纵歌路与德瑞路交口向东</w:t>
            </w:r>
            <w:r>
              <w:rPr>
                <w:rFonts w:ascii="Times New Roman" w:hAnsi="Times New Roman" w:cs="Times New Roman"/>
                <w:spacing w:val="1"/>
                <w:position w:val="-1"/>
                <w:sz w:val="21"/>
                <w:szCs w:val="21"/>
                <w:lang w:eastAsia="zh-CN"/>
              </w:rPr>
              <w:t>1</w:t>
            </w:r>
            <w:r>
              <w:rPr>
                <w:rFonts w:ascii="Times New Roman" w:hAnsi="Times New Roman" w:cs="Times New Roman"/>
                <w:spacing w:val="-1"/>
                <w:position w:val="-1"/>
                <w:sz w:val="21"/>
                <w:szCs w:val="21"/>
                <w:lang w:eastAsia="zh-CN"/>
              </w:rPr>
              <w:t>0</w:t>
            </w:r>
            <w:r>
              <w:rPr>
                <w:rFonts w:ascii="Times New Roman" w:hAnsi="Times New Roman" w:cs="Times New Roman"/>
                <w:spacing w:val="1"/>
                <w:position w:val="-1"/>
                <w:sz w:val="21"/>
                <w:szCs w:val="21"/>
                <w:lang w:eastAsia="zh-CN"/>
              </w:rPr>
              <w:t>5m</w:t>
            </w:r>
          </w:p>
        </w:tc>
        <w:tc>
          <w:tcPr>
            <w:tcW w:w="3589" w:type="dxa"/>
            <w:tcBorders>
              <w:top w:val="single" w:color="000000" w:sz="4" w:space="0"/>
              <w:left w:val="single" w:color="000000" w:sz="4" w:space="0"/>
              <w:bottom w:val="single" w:color="000000" w:sz="4" w:space="0"/>
              <w:right w:val="single" w:color="000000" w:sz="4" w:space="0"/>
            </w:tcBorders>
            <w:vAlign w:val="center"/>
          </w:tcPr>
          <w:p w14:paraId="08672B50">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新建浮筒阀污水截流井</w:t>
            </w:r>
          </w:p>
        </w:tc>
      </w:tr>
      <w:tr w14:paraId="54134E23">
        <w:tblPrEx>
          <w:tblCellMar>
            <w:top w:w="0" w:type="dxa"/>
            <w:left w:w="0" w:type="dxa"/>
            <w:bottom w:w="0" w:type="dxa"/>
            <w:right w:w="0" w:type="dxa"/>
          </w:tblCellMar>
        </w:tblPrEx>
        <w:trPr>
          <w:trHeight w:val="340" w:hRule="exact"/>
          <w:jc w:val="center"/>
        </w:trPr>
        <w:tc>
          <w:tcPr>
            <w:tcW w:w="9072" w:type="dxa"/>
            <w:gridSpan w:val="4"/>
            <w:tcBorders>
              <w:top w:val="single" w:color="000000" w:sz="4" w:space="0"/>
              <w:left w:val="single" w:color="000000" w:sz="4" w:space="0"/>
              <w:bottom w:val="single" w:color="000000" w:sz="4" w:space="0"/>
              <w:right w:val="single" w:color="000000" w:sz="4" w:space="0"/>
            </w:tcBorders>
            <w:vAlign w:val="center"/>
          </w:tcPr>
          <w:p w14:paraId="60B609B0">
            <w:pPr>
              <w:tabs>
                <w:tab w:val="left" w:pos="3369"/>
              </w:tabs>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spacing w:val="1"/>
                <w:position w:val="-1"/>
                <w:sz w:val="21"/>
                <w:szCs w:val="21"/>
              </w:rPr>
              <w:t>环东路</w:t>
            </w:r>
            <w:r>
              <w:rPr>
                <w:rFonts w:ascii="Times New Roman" w:hAnsi="Times New Roman" w:cs="Times New Roman"/>
                <w:position w:val="-1"/>
                <w:sz w:val="21"/>
                <w:szCs w:val="21"/>
              </w:rPr>
              <w:t>混接</w:t>
            </w:r>
            <w:r>
              <w:rPr>
                <w:rFonts w:ascii="Times New Roman" w:hAnsi="Times New Roman" w:cs="Times New Roman"/>
                <w:spacing w:val="1"/>
                <w:position w:val="-1"/>
                <w:sz w:val="21"/>
                <w:szCs w:val="21"/>
              </w:rPr>
              <w:t>点改造</w:t>
            </w:r>
          </w:p>
        </w:tc>
      </w:tr>
      <w:tr w14:paraId="731DC69E">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5FBC648C">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类型</w:t>
            </w:r>
          </w:p>
        </w:tc>
        <w:tc>
          <w:tcPr>
            <w:tcW w:w="850" w:type="dxa"/>
            <w:tcBorders>
              <w:top w:val="single" w:color="000000" w:sz="4" w:space="0"/>
              <w:left w:val="single" w:color="000000" w:sz="4" w:space="0"/>
              <w:bottom w:val="single" w:color="000000" w:sz="4" w:space="0"/>
              <w:right w:val="single" w:color="000000" w:sz="4" w:space="0"/>
            </w:tcBorders>
            <w:vAlign w:val="center"/>
          </w:tcPr>
          <w:p w14:paraId="2E78DFB8">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编号</w:t>
            </w:r>
          </w:p>
        </w:tc>
        <w:tc>
          <w:tcPr>
            <w:tcW w:w="3969" w:type="dxa"/>
            <w:tcBorders>
              <w:top w:val="single" w:color="000000" w:sz="4" w:space="0"/>
              <w:left w:val="single" w:color="000000" w:sz="4" w:space="0"/>
              <w:bottom w:val="single" w:color="000000" w:sz="4" w:space="0"/>
              <w:right w:val="single" w:color="000000" w:sz="4" w:space="0"/>
            </w:tcBorders>
            <w:vAlign w:val="center"/>
          </w:tcPr>
          <w:p w14:paraId="4D1881D5">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混接点位置</w:t>
            </w:r>
          </w:p>
        </w:tc>
        <w:tc>
          <w:tcPr>
            <w:tcW w:w="3589" w:type="dxa"/>
            <w:tcBorders>
              <w:top w:val="single" w:color="000000" w:sz="4" w:space="0"/>
              <w:left w:val="single" w:color="000000" w:sz="4" w:space="0"/>
              <w:bottom w:val="single" w:color="000000" w:sz="4" w:space="0"/>
              <w:right w:val="single" w:color="000000" w:sz="4" w:space="0"/>
            </w:tcBorders>
            <w:vAlign w:val="center"/>
          </w:tcPr>
          <w:p w14:paraId="486E3C29">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工程内容</w:t>
            </w:r>
          </w:p>
        </w:tc>
      </w:tr>
      <w:tr w14:paraId="5D46F162">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30909B14">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市政</w:t>
            </w:r>
          </w:p>
        </w:tc>
        <w:tc>
          <w:tcPr>
            <w:tcW w:w="850" w:type="dxa"/>
            <w:tcBorders>
              <w:top w:val="single" w:color="000000" w:sz="4" w:space="0"/>
              <w:left w:val="single" w:color="000000" w:sz="4" w:space="0"/>
              <w:bottom w:val="single" w:color="000000" w:sz="4" w:space="0"/>
              <w:right w:val="single" w:color="000000" w:sz="4" w:space="0"/>
            </w:tcBorders>
            <w:vAlign w:val="center"/>
          </w:tcPr>
          <w:p w14:paraId="3A6CDC10">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HD</w:t>
            </w:r>
            <w:r>
              <w:rPr>
                <w:rFonts w:ascii="Times New Roman" w:hAnsi="Times New Roman" w:cs="Times New Roman"/>
                <w:spacing w:val="1"/>
                <w:sz w:val="21"/>
                <w:szCs w:val="21"/>
              </w:rPr>
              <w:t>01</w:t>
            </w:r>
          </w:p>
        </w:tc>
        <w:tc>
          <w:tcPr>
            <w:tcW w:w="3969" w:type="dxa"/>
            <w:tcBorders>
              <w:top w:val="single" w:color="000000" w:sz="4" w:space="0"/>
              <w:left w:val="single" w:color="000000" w:sz="4" w:space="0"/>
              <w:bottom w:val="single" w:color="000000" w:sz="4" w:space="0"/>
              <w:right w:val="single" w:color="000000" w:sz="4" w:space="0"/>
            </w:tcBorders>
            <w:vAlign w:val="center"/>
          </w:tcPr>
          <w:p w14:paraId="624F4FFD">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团结大街与环东路交口</w:t>
            </w:r>
          </w:p>
        </w:tc>
        <w:tc>
          <w:tcPr>
            <w:tcW w:w="3589" w:type="dxa"/>
            <w:tcBorders>
              <w:top w:val="single" w:color="000000" w:sz="4" w:space="0"/>
              <w:left w:val="single" w:color="000000" w:sz="4" w:space="0"/>
              <w:bottom w:val="single" w:color="000000" w:sz="4" w:space="0"/>
              <w:right w:val="single" w:color="000000" w:sz="4" w:space="0"/>
            </w:tcBorders>
            <w:vAlign w:val="center"/>
          </w:tcPr>
          <w:p w14:paraId="55DD3223">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新建浮筒阀污水截流井</w:t>
            </w:r>
          </w:p>
        </w:tc>
      </w:tr>
      <w:tr w14:paraId="18B849EF">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1CDED7E9">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09625B39">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HD</w:t>
            </w:r>
            <w:r>
              <w:rPr>
                <w:rFonts w:ascii="Times New Roman" w:hAnsi="Times New Roman" w:cs="Times New Roman"/>
                <w:spacing w:val="1"/>
                <w:sz w:val="21"/>
                <w:szCs w:val="21"/>
              </w:rPr>
              <w:t>02</w:t>
            </w:r>
          </w:p>
        </w:tc>
        <w:tc>
          <w:tcPr>
            <w:tcW w:w="3969" w:type="dxa"/>
            <w:tcBorders>
              <w:top w:val="single" w:color="000000" w:sz="4" w:space="0"/>
              <w:left w:val="single" w:color="000000" w:sz="4" w:space="0"/>
              <w:bottom w:val="single" w:color="000000" w:sz="4" w:space="0"/>
              <w:right w:val="single" w:color="000000" w:sz="4" w:space="0"/>
            </w:tcBorders>
            <w:vAlign w:val="center"/>
          </w:tcPr>
          <w:p w14:paraId="695DD3CB">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环东路与南喊河交口向西</w:t>
            </w:r>
            <w:r>
              <w:rPr>
                <w:rFonts w:ascii="Times New Roman" w:hAnsi="Times New Roman" w:cs="Times New Roman"/>
                <w:spacing w:val="1"/>
                <w:position w:val="-1"/>
                <w:sz w:val="21"/>
                <w:szCs w:val="21"/>
                <w:lang w:eastAsia="zh-CN"/>
              </w:rPr>
              <w:t>2</w:t>
            </w:r>
            <w:r>
              <w:rPr>
                <w:rFonts w:ascii="Times New Roman" w:hAnsi="Times New Roman" w:cs="Times New Roman"/>
                <w:spacing w:val="-1"/>
                <w:position w:val="-1"/>
                <w:sz w:val="21"/>
                <w:szCs w:val="21"/>
                <w:lang w:eastAsia="zh-CN"/>
              </w:rPr>
              <w:t>0</w:t>
            </w:r>
            <w:r>
              <w:rPr>
                <w:rFonts w:ascii="Times New Roman" w:hAnsi="Times New Roman" w:cs="Times New Roman"/>
                <w:spacing w:val="1"/>
                <w:position w:val="-1"/>
                <w:sz w:val="21"/>
                <w:szCs w:val="21"/>
                <w:lang w:eastAsia="zh-CN"/>
              </w:rPr>
              <w:t>0m</w:t>
            </w:r>
          </w:p>
        </w:tc>
        <w:tc>
          <w:tcPr>
            <w:tcW w:w="3589" w:type="dxa"/>
            <w:tcBorders>
              <w:top w:val="single" w:color="000000" w:sz="4" w:space="0"/>
              <w:left w:val="single" w:color="000000" w:sz="4" w:space="0"/>
              <w:bottom w:val="single" w:color="000000" w:sz="4" w:space="0"/>
              <w:right w:val="single" w:color="000000" w:sz="4" w:space="0"/>
            </w:tcBorders>
            <w:vAlign w:val="center"/>
          </w:tcPr>
          <w:p w14:paraId="15EA6D23">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雨水管改接</w:t>
            </w:r>
          </w:p>
        </w:tc>
      </w:tr>
      <w:tr w14:paraId="45AD217C">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3EE8B410">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市政</w:t>
            </w:r>
          </w:p>
        </w:tc>
        <w:tc>
          <w:tcPr>
            <w:tcW w:w="850" w:type="dxa"/>
            <w:tcBorders>
              <w:top w:val="single" w:color="000000" w:sz="4" w:space="0"/>
              <w:left w:val="single" w:color="000000" w:sz="4" w:space="0"/>
              <w:bottom w:val="single" w:color="000000" w:sz="4" w:space="0"/>
              <w:right w:val="single" w:color="000000" w:sz="4" w:space="0"/>
            </w:tcBorders>
            <w:vAlign w:val="center"/>
          </w:tcPr>
          <w:p w14:paraId="6ACFADD2">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HD</w:t>
            </w:r>
            <w:r>
              <w:rPr>
                <w:rFonts w:ascii="Times New Roman" w:hAnsi="Times New Roman" w:cs="Times New Roman"/>
                <w:spacing w:val="1"/>
                <w:sz w:val="21"/>
                <w:szCs w:val="21"/>
              </w:rPr>
              <w:t>03</w:t>
            </w:r>
          </w:p>
        </w:tc>
        <w:tc>
          <w:tcPr>
            <w:tcW w:w="3969" w:type="dxa"/>
            <w:tcBorders>
              <w:top w:val="single" w:color="000000" w:sz="4" w:space="0"/>
              <w:left w:val="single" w:color="000000" w:sz="4" w:space="0"/>
              <w:bottom w:val="single" w:color="000000" w:sz="4" w:space="0"/>
              <w:right w:val="single" w:color="000000" w:sz="4" w:space="0"/>
            </w:tcBorders>
            <w:vAlign w:val="center"/>
          </w:tcPr>
          <w:p w14:paraId="59F268F8">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环东路与南喊河交口</w:t>
            </w:r>
          </w:p>
        </w:tc>
        <w:tc>
          <w:tcPr>
            <w:tcW w:w="3589" w:type="dxa"/>
            <w:tcBorders>
              <w:top w:val="single" w:color="000000" w:sz="4" w:space="0"/>
              <w:left w:val="single" w:color="000000" w:sz="4" w:space="0"/>
              <w:bottom w:val="single" w:color="000000" w:sz="4" w:space="0"/>
              <w:right w:val="single" w:color="000000" w:sz="4" w:space="0"/>
            </w:tcBorders>
            <w:vAlign w:val="center"/>
          </w:tcPr>
          <w:p w14:paraId="56B39010">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新建浮筒阀污水截流井</w:t>
            </w:r>
          </w:p>
        </w:tc>
      </w:tr>
      <w:tr w14:paraId="7A543A5C">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61F13DBF">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市政</w:t>
            </w:r>
          </w:p>
        </w:tc>
        <w:tc>
          <w:tcPr>
            <w:tcW w:w="850" w:type="dxa"/>
            <w:tcBorders>
              <w:top w:val="single" w:color="000000" w:sz="4" w:space="0"/>
              <w:left w:val="single" w:color="000000" w:sz="4" w:space="0"/>
              <w:bottom w:val="single" w:color="000000" w:sz="4" w:space="0"/>
              <w:right w:val="single" w:color="000000" w:sz="4" w:space="0"/>
            </w:tcBorders>
            <w:vAlign w:val="center"/>
          </w:tcPr>
          <w:p w14:paraId="2C7D94F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HD</w:t>
            </w:r>
            <w:r>
              <w:rPr>
                <w:rFonts w:ascii="Times New Roman" w:hAnsi="Times New Roman" w:cs="Times New Roman"/>
                <w:spacing w:val="1"/>
                <w:sz w:val="21"/>
                <w:szCs w:val="21"/>
              </w:rPr>
              <w:t>04</w:t>
            </w:r>
          </w:p>
        </w:tc>
        <w:tc>
          <w:tcPr>
            <w:tcW w:w="3969" w:type="dxa"/>
            <w:tcBorders>
              <w:top w:val="single" w:color="000000" w:sz="4" w:space="0"/>
              <w:left w:val="single" w:color="000000" w:sz="4" w:space="0"/>
              <w:bottom w:val="single" w:color="000000" w:sz="4" w:space="0"/>
              <w:right w:val="single" w:color="000000" w:sz="4" w:space="0"/>
            </w:tcBorders>
            <w:vAlign w:val="center"/>
          </w:tcPr>
          <w:p w14:paraId="5C90F74C">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环东路与河东路交口向北</w:t>
            </w:r>
            <w:r>
              <w:rPr>
                <w:rFonts w:ascii="Times New Roman" w:hAnsi="Times New Roman" w:cs="Times New Roman"/>
                <w:spacing w:val="1"/>
                <w:position w:val="-1"/>
                <w:sz w:val="21"/>
                <w:szCs w:val="21"/>
                <w:lang w:eastAsia="zh-CN"/>
              </w:rPr>
              <w:t>80m</w:t>
            </w:r>
          </w:p>
        </w:tc>
        <w:tc>
          <w:tcPr>
            <w:tcW w:w="3589" w:type="dxa"/>
            <w:tcBorders>
              <w:top w:val="single" w:color="000000" w:sz="4" w:space="0"/>
              <w:left w:val="single" w:color="000000" w:sz="4" w:space="0"/>
              <w:bottom w:val="single" w:color="000000" w:sz="4" w:space="0"/>
              <w:right w:val="single" w:color="000000" w:sz="4" w:space="0"/>
            </w:tcBorders>
            <w:vAlign w:val="center"/>
          </w:tcPr>
          <w:p w14:paraId="2EC71627">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新建浮筒阀污水截流井</w:t>
            </w:r>
          </w:p>
        </w:tc>
      </w:tr>
      <w:tr w14:paraId="313948DA">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46099A6E">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市政</w:t>
            </w:r>
          </w:p>
        </w:tc>
        <w:tc>
          <w:tcPr>
            <w:tcW w:w="850" w:type="dxa"/>
            <w:tcBorders>
              <w:top w:val="single" w:color="000000" w:sz="4" w:space="0"/>
              <w:left w:val="single" w:color="000000" w:sz="4" w:space="0"/>
              <w:bottom w:val="single" w:color="000000" w:sz="4" w:space="0"/>
              <w:right w:val="single" w:color="000000" w:sz="4" w:space="0"/>
            </w:tcBorders>
            <w:vAlign w:val="center"/>
          </w:tcPr>
          <w:p w14:paraId="3AFB0141">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HD</w:t>
            </w:r>
            <w:r>
              <w:rPr>
                <w:rFonts w:ascii="Times New Roman" w:hAnsi="Times New Roman" w:cs="Times New Roman"/>
                <w:spacing w:val="1"/>
                <w:sz w:val="21"/>
                <w:szCs w:val="21"/>
              </w:rPr>
              <w:t>05</w:t>
            </w:r>
          </w:p>
        </w:tc>
        <w:tc>
          <w:tcPr>
            <w:tcW w:w="3969" w:type="dxa"/>
            <w:tcBorders>
              <w:top w:val="single" w:color="000000" w:sz="4" w:space="0"/>
              <w:left w:val="single" w:color="000000" w:sz="4" w:space="0"/>
              <w:bottom w:val="single" w:color="000000" w:sz="4" w:space="0"/>
              <w:right w:val="single" w:color="000000" w:sz="4" w:space="0"/>
            </w:tcBorders>
            <w:vAlign w:val="center"/>
          </w:tcPr>
          <w:p w14:paraId="1728F716">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环东路与河东路交口向北</w:t>
            </w:r>
            <w:r>
              <w:rPr>
                <w:rFonts w:ascii="Times New Roman" w:hAnsi="Times New Roman" w:cs="Times New Roman"/>
                <w:spacing w:val="1"/>
                <w:position w:val="-1"/>
                <w:sz w:val="21"/>
                <w:szCs w:val="21"/>
                <w:lang w:eastAsia="zh-CN"/>
              </w:rPr>
              <w:t>1</w:t>
            </w:r>
            <w:r>
              <w:rPr>
                <w:rFonts w:ascii="Times New Roman" w:hAnsi="Times New Roman" w:cs="Times New Roman"/>
                <w:spacing w:val="-1"/>
                <w:position w:val="-1"/>
                <w:sz w:val="21"/>
                <w:szCs w:val="21"/>
                <w:lang w:eastAsia="zh-CN"/>
              </w:rPr>
              <w:t>6</w:t>
            </w:r>
            <w:r>
              <w:rPr>
                <w:rFonts w:ascii="Times New Roman" w:hAnsi="Times New Roman" w:cs="Times New Roman"/>
                <w:spacing w:val="1"/>
                <w:position w:val="-1"/>
                <w:sz w:val="21"/>
                <w:szCs w:val="21"/>
                <w:lang w:eastAsia="zh-CN"/>
              </w:rPr>
              <w:t>0m</w:t>
            </w:r>
          </w:p>
        </w:tc>
        <w:tc>
          <w:tcPr>
            <w:tcW w:w="3589" w:type="dxa"/>
            <w:tcBorders>
              <w:top w:val="single" w:color="000000" w:sz="4" w:space="0"/>
              <w:left w:val="single" w:color="000000" w:sz="4" w:space="0"/>
              <w:bottom w:val="single" w:color="000000" w:sz="4" w:space="0"/>
              <w:right w:val="single" w:color="000000" w:sz="4" w:space="0"/>
            </w:tcBorders>
            <w:vAlign w:val="center"/>
          </w:tcPr>
          <w:p w14:paraId="501846DF">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雨水管改接</w:t>
            </w:r>
          </w:p>
        </w:tc>
      </w:tr>
      <w:tr w14:paraId="6DAB07EB">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188DA583">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市政</w:t>
            </w:r>
          </w:p>
        </w:tc>
        <w:tc>
          <w:tcPr>
            <w:tcW w:w="850" w:type="dxa"/>
            <w:tcBorders>
              <w:top w:val="single" w:color="000000" w:sz="4" w:space="0"/>
              <w:left w:val="single" w:color="000000" w:sz="4" w:space="0"/>
              <w:bottom w:val="single" w:color="000000" w:sz="4" w:space="0"/>
              <w:right w:val="single" w:color="000000" w:sz="4" w:space="0"/>
            </w:tcBorders>
            <w:vAlign w:val="center"/>
          </w:tcPr>
          <w:p w14:paraId="45DEDCE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HD</w:t>
            </w:r>
            <w:r>
              <w:rPr>
                <w:rFonts w:ascii="Times New Roman" w:hAnsi="Times New Roman" w:cs="Times New Roman"/>
                <w:spacing w:val="1"/>
                <w:sz w:val="21"/>
                <w:szCs w:val="21"/>
              </w:rPr>
              <w:t>06</w:t>
            </w:r>
          </w:p>
        </w:tc>
        <w:tc>
          <w:tcPr>
            <w:tcW w:w="3969" w:type="dxa"/>
            <w:tcBorders>
              <w:top w:val="single" w:color="000000" w:sz="4" w:space="0"/>
              <w:left w:val="single" w:color="000000" w:sz="4" w:space="0"/>
              <w:bottom w:val="single" w:color="000000" w:sz="4" w:space="0"/>
              <w:right w:val="single" w:color="000000" w:sz="4" w:space="0"/>
            </w:tcBorders>
            <w:vAlign w:val="center"/>
          </w:tcPr>
          <w:p w14:paraId="63618BCB">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环东路与南麻河交口向北</w:t>
            </w:r>
            <w:r>
              <w:rPr>
                <w:rFonts w:ascii="Times New Roman" w:hAnsi="Times New Roman" w:cs="Times New Roman"/>
                <w:spacing w:val="1"/>
                <w:position w:val="-1"/>
                <w:sz w:val="21"/>
                <w:szCs w:val="21"/>
                <w:lang w:eastAsia="zh-CN"/>
              </w:rPr>
              <w:t>3</w:t>
            </w:r>
            <w:r>
              <w:rPr>
                <w:rFonts w:ascii="Times New Roman" w:hAnsi="Times New Roman" w:cs="Times New Roman"/>
                <w:spacing w:val="-1"/>
                <w:position w:val="-1"/>
                <w:sz w:val="21"/>
                <w:szCs w:val="21"/>
                <w:lang w:eastAsia="zh-CN"/>
              </w:rPr>
              <w:t>0</w:t>
            </w:r>
            <w:r>
              <w:rPr>
                <w:rFonts w:ascii="Times New Roman" w:hAnsi="Times New Roman" w:cs="Times New Roman"/>
                <w:spacing w:val="1"/>
                <w:position w:val="-1"/>
                <w:sz w:val="21"/>
                <w:szCs w:val="21"/>
                <w:lang w:eastAsia="zh-CN"/>
              </w:rPr>
              <w:t>0m</w:t>
            </w:r>
          </w:p>
        </w:tc>
        <w:tc>
          <w:tcPr>
            <w:tcW w:w="3589" w:type="dxa"/>
            <w:tcBorders>
              <w:top w:val="single" w:color="000000" w:sz="4" w:space="0"/>
              <w:left w:val="single" w:color="000000" w:sz="4" w:space="0"/>
              <w:bottom w:val="single" w:color="000000" w:sz="4" w:space="0"/>
              <w:right w:val="single" w:color="000000" w:sz="4" w:space="0"/>
            </w:tcBorders>
            <w:vAlign w:val="center"/>
          </w:tcPr>
          <w:p w14:paraId="74BD4776">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雨水管改接</w:t>
            </w:r>
          </w:p>
        </w:tc>
      </w:tr>
      <w:tr w14:paraId="69924EA5">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3630D884">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32CCA782">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HD</w:t>
            </w:r>
            <w:r>
              <w:rPr>
                <w:rFonts w:ascii="Times New Roman" w:hAnsi="Times New Roman" w:cs="Times New Roman"/>
                <w:spacing w:val="1"/>
                <w:sz w:val="21"/>
                <w:szCs w:val="21"/>
              </w:rPr>
              <w:t>07</w:t>
            </w:r>
          </w:p>
        </w:tc>
        <w:tc>
          <w:tcPr>
            <w:tcW w:w="3969" w:type="dxa"/>
            <w:tcBorders>
              <w:top w:val="single" w:color="000000" w:sz="4" w:space="0"/>
              <w:left w:val="single" w:color="000000" w:sz="4" w:space="0"/>
              <w:bottom w:val="single" w:color="000000" w:sz="4" w:space="0"/>
              <w:right w:val="single" w:color="000000" w:sz="4" w:space="0"/>
            </w:tcBorders>
            <w:vAlign w:val="center"/>
          </w:tcPr>
          <w:p w14:paraId="177F9657">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环东路与南麻河交口向北</w:t>
            </w:r>
            <w:r>
              <w:rPr>
                <w:rFonts w:ascii="Times New Roman" w:hAnsi="Times New Roman" w:cs="Times New Roman"/>
                <w:spacing w:val="1"/>
                <w:position w:val="-1"/>
                <w:sz w:val="21"/>
                <w:szCs w:val="21"/>
                <w:lang w:eastAsia="zh-CN"/>
              </w:rPr>
              <w:t>2</w:t>
            </w:r>
            <w:r>
              <w:rPr>
                <w:rFonts w:ascii="Times New Roman" w:hAnsi="Times New Roman" w:cs="Times New Roman"/>
                <w:spacing w:val="-1"/>
                <w:position w:val="-1"/>
                <w:sz w:val="21"/>
                <w:szCs w:val="21"/>
                <w:lang w:eastAsia="zh-CN"/>
              </w:rPr>
              <w:t>3</w:t>
            </w:r>
            <w:r>
              <w:rPr>
                <w:rFonts w:ascii="Times New Roman" w:hAnsi="Times New Roman" w:cs="Times New Roman"/>
                <w:spacing w:val="1"/>
                <w:position w:val="-1"/>
                <w:sz w:val="21"/>
                <w:szCs w:val="21"/>
                <w:lang w:eastAsia="zh-CN"/>
              </w:rPr>
              <w:t>0m</w:t>
            </w:r>
          </w:p>
        </w:tc>
        <w:tc>
          <w:tcPr>
            <w:tcW w:w="3589" w:type="dxa"/>
            <w:tcBorders>
              <w:top w:val="single" w:color="000000" w:sz="4" w:space="0"/>
              <w:left w:val="single" w:color="000000" w:sz="4" w:space="0"/>
              <w:bottom w:val="single" w:color="000000" w:sz="4" w:space="0"/>
              <w:right w:val="single" w:color="000000" w:sz="4" w:space="0"/>
            </w:tcBorders>
            <w:vAlign w:val="center"/>
          </w:tcPr>
          <w:p w14:paraId="57A14527">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雨水管改接</w:t>
            </w:r>
          </w:p>
        </w:tc>
      </w:tr>
      <w:tr w14:paraId="7259520B">
        <w:tblPrEx>
          <w:tblCellMar>
            <w:top w:w="0" w:type="dxa"/>
            <w:left w:w="0" w:type="dxa"/>
            <w:bottom w:w="0" w:type="dxa"/>
            <w:right w:w="0" w:type="dxa"/>
          </w:tblCellMar>
        </w:tblPrEx>
        <w:trPr>
          <w:trHeight w:val="340" w:hRule="exact"/>
          <w:jc w:val="center"/>
        </w:trPr>
        <w:tc>
          <w:tcPr>
            <w:tcW w:w="9072" w:type="dxa"/>
            <w:gridSpan w:val="4"/>
            <w:tcBorders>
              <w:top w:val="single" w:color="000000" w:sz="4" w:space="0"/>
              <w:left w:val="single" w:color="000000" w:sz="4" w:space="0"/>
              <w:bottom w:val="single" w:color="000000" w:sz="4" w:space="0"/>
              <w:right w:val="single" w:color="000000" w:sz="4" w:space="0"/>
            </w:tcBorders>
            <w:vAlign w:val="center"/>
          </w:tcPr>
          <w:p w14:paraId="27C22983">
            <w:pPr>
              <w:spacing w:after="0" w:line="240" w:lineRule="auto"/>
              <w:jc w:val="center"/>
              <w:rPr>
                <w:rFonts w:ascii="Times New Roman" w:hAnsi="Times New Roman" w:cs="Times New Roman"/>
                <w:sz w:val="21"/>
                <w:szCs w:val="21"/>
              </w:rPr>
            </w:pPr>
            <w:r>
              <w:rPr>
                <w:rFonts w:ascii="Times New Roman" w:hAnsi="Times New Roman" w:cs="Times New Roman"/>
                <w:spacing w:val="1"/>
                <w:position w:val="-2"/>
                <w:sz w:val="21"/>
                <w:szCs w:val="21"/>
              </w:rPr>
              <w:t>遮安路</w:t>
            </w:r>
            <w:r>
              <w:rPr>
                <w:rFonts w:ascii="Times New Roman" w:hAnsi="Times New Roman" w:cs="Times New Roman"/>
                <w:position w:val="-2"/>
                <w:sz w:val="21"/>
                <w:szCs w:val="21"/>
              </w:rPr>
              <w:t>混接</w:t>
            </w:r>
            <w:r>
              <w:rPr>
                <w:rFonts w:ascii="Times New Roman" w:hAnsi="Times New Roman" w:cs="Times New Roman"/>
                <w:spacing w:val="1"/>
                <w:position w:val="-2"/>
                <w:sz w:val="21"/>
                <w:szCs w:val="21"/>
              </w:rPr>
              <w:t>点改造</w:t>
            </w:r>
          </w:p>
          <w:p w14:paraId="1183354B">
            <w:pPr>
              <w:spacing w:after="0" w:line="240" w:lineRule="auto"/>
              <w:jc w:val="center"/>
              <w:rPr>
                <w:rFonts w:ascii="Times New Roman" w:hAnsi="Times New Roman" w:cs="Times New Roman"/>
                <w:sz w:val="21"/>
                <w:szCs w:val="21"/>
              </w:rPr>
            </w:pPr>
          </w:p>
          <w:p w14:paraId="233D3F73">
            <w:pPr>
              <w:spacing w:after="0" w:line="240" w:lineRule="auto"/>
              <w:jc w:val="center"/>
              <w:rPr>
                <w:rFonts w:ascii="Times New Roman" w:hAnsi="Times New Roman" w:cs="Times New Roman"/>
                <w:position w:val="-2"/>
                <w:sz w:val="21"/>
                <w:szCs w:val="21"/>
              </w:rPr>
            </w:pPr>
          </w:p>
        </w:tc>
      </w:tr>
      <w:tr w14:paraId="375B20EA">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016AF43D">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类型</w:t>
            </w:r>
          </w:p>
        </w:tc>
        <w:tc>
          <w:tcPr>
            <w:tcW w:w="850" w:type="dxa"/>
            <w:tcBorders>
              <w:top w:val="single" w:color="000000" w:sz="4" w:space="0"/>
              <w:left w:val="single" w:color="000000" w:sz="4" w:space="0"/>
              <w:bottom w:val="single" w:color="000000" w:sz="4" w:space="0"/>
              <w:right w:val="single" w:color="000000" w:sz="4" w:space="0"/>
            </w:tcBorders>
            <w:vAlign w:val="center"/>
          </w:tcPr>
          <w:p w14:paraId="3D3B583B">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编号</w:t>
            </w:r>
          </w:p>
        </w:tc>
        <w:tc>
          <w:tcPr>
            <w:tcW w:w="3969" w:type="dxa"/>
            <w:tcBorders>
              <w:top w:val="single" w:color="000000" w:sz="4" w:space="0"/>
              <w:left w:val="single" w:color="000000" w:sz="4" w:space="0"/>
              <w:bottom w:val="single" w:color="000000" w:sz="4" w:space="0"/>
              <w:right w:val="single" w:color="000000" w:sz="4" w:space="0"/>
            </w:tcBorders>
            <w:vAlign w:val="center"/>
          </w:tcPr>
          <w:p w14:paraId="50543DC9">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混接点位置</w:t>
            </w:r>
          </w:p>
        </w:tc>
        <w:tc>
          <w:tcPr>
            <w:tcW w:w="3589" w:type="dxa"/>
            <w:tcBorders>
              <w:top w:val="single" w:color="000000" w:sz="4" w:space="0"/>
              <w:left w:val="single" w:color="000000" w:sz="4" w:space="0"/>
              <w:bottom w:val="single" w:color="000000" w:sz="4" w:space="0"/>
              <w:right w:val="single" w:color="000000" w:sz="4" w:space="0"/>
            </w:tcBorders>
            <w:vAlign w:val="center"/>
          </w:tcPr>
          <w:p w14:paraId="24235237">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工程内容</w:t>
            </w:r>
          </w:p>
        </w:tc>
      </w:tr>
      <w:tr w14:paraId="6C3221A7">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490AD662">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54A9CAD9">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ZA01</w:t>
            </w:r>
          </w:p>
        </w:tc>
        <w:tc>
          <w:tcPr>
            <w:tcW w:w="3969" w:type="dxa"/>
            <w:tcBorders>
              <w:top w:val="single" w:color="000000" w:sz="4" w:space="0"/>
              <w:left w:val="single" w:color="000000" w:sz="4" w:space="0"/>
              <w:bottom w:val="single" w:color="000000" w:sz="4" w:space="0"/>
              <w:right w:val="single" w:color="000000" w:sz="4" w:space="0"/>
            </w:tcBorders>
            <w:vAlign w:val="center"/>
          </w:tcPr>
          <w:p w14:paraId="7DB5572A">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遮安路与芒市大街交口向东</w:t>
            </w:r>
            <w:r>
              <w:rPr>
                <w:rFonts w:ascii="Times New Roman" w:hAnsi="Times New Roman" w:cs="Times New Roman"/>
                <w:spacing w:val="1"/>
                <w:position w:val="-1"/>
                <w:sz w:val="21"/>
                <w:szCs w:val="21"/>
                <w:lang w:eastAsia="zh-CN"/>
              </w:rPr>
              <w:t>2</w:t>
            </w:r>
            <w:r>
              <w:rPr>
                <w:rFonts w:ascii="Times New Roman" w:hAnsi="Times New Roman" w:cs="Times New Roman"/>
                <w:spacing w:val="-1"/>
                <w:position w:val="-1"/>
                <w:sz w:val="21"/>
                <w:szCs w:val="21"/>
                <w:lang w:eastAsia="zh-CN"/>
              </w:rPr>
              <w:t>2</w:t>
            </w:r>
            <w:r>
              <w:rPr>
                <w:rFonts w:ascii="Times New Roman" w:hAnsi="Times New Roman" w:cs="Times New Roman"/>
                <w:spacing w:val="1"/>
                <w:position w:val="-1"/>
                <w:sz w:val="21"/>
                <w:szCs w:val="21"/>
                <w:lang w:eastAsia="zh-CN"/>
              </w:rPr>
              <w:t>0m</w:t>
            </w:r>
          </w:p>
        </w:tc>
        <w:tc>
          <w:tcPr>
            <w:tcW w:w="3589" w:type="dxa"/>
            <w:tcBorders>
              <w:top w:val="single" w:color="000000" w:sz="4" w:space="0"/>
              <w:left w:val="single" w:color="000000" w:sz="4" w:space="0"/>
              <w:bottom w:val="single" w:color="000000" w:sz="4" w:space="0"/>
              <w:right w:val="single" w:color="000000" w:sz="4" w:space="0"/>
            </w:tcBorders>
            <w:vAlign w:val="center"/>
          </w:tcPr>
          <w:p w14:paraId="6674DEBF">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末端截流</w:t>
            </w:r>
          </w:p>
        </w:tc>
      </w:tr>
      <w:tr w14:paraId="1A8B9A22">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47D6713C">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5E016AD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ZA02</w:t>
            </w:r>
          </w:p>
        </w:tc>
        <w:tc>
          <w:tcPr>
            <w:tcW w:w="3969" w:type="dxa"/>
            <w:tcBorders>
              <w:top w:val="single" w:color="000000" w:sz="4" w:space="0"/>
              <w:left w:val="single" w:color="000000" w:sz="4" w:space="0"/>
              <w:bottom w:val="single" w:color="000000" w:sz="4" w:space="0"/>
              <w:right w:val="single" w:color="000000" w:sz="4" w:space="0"/>
            </w:tcBorders>
            <w:vAlign w:val="center"/>
          </w:tcPr>
          <w:p w14:paraId="4125D709">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遮安路与芒市大街交口向东</w:t>
            </w:r>
            <w:r>
              <w:rPr>
                <w:rFonts w:ascii="Times New Roman" w:hAnsi="Times New Roman" w:cs="Times New Roman"/>
                <w:spacing w:val="1"/>
                <w:position w:val="-1"/>
                <w:sz w:val="21"/>
                <w:szCs w:val="21"/>
                <w:lang w:eastAsia="zh-CN"/>
              </w:rPr>
              <w:t>1</w:t>
            </w:r>
            <w:r>
              <w:rPr>
                <w:rFonts w:ascii="Times New Roman" w:hAnsi="Times New Roman" w:cs="Times New Roman"/>
                <w:spacing w:val="-1"/>
                <w:position w:val="-1"/>
                <w:sz w:val="21"/>
                <w:szCs w:val="21"/>
                <w:lang w:eastAsia="zh-CN"/>
              </w:rPr>
              <w:t>7</w:t>
            </w:r>
            <w:r>
              <w:rPr>
                <w:rFonts w:ascii="Times New Roman" w:hAnsi="Times New Roman" w:cs="Times New Roman"/>
                <w:spacing w:val="1"/>
                <w:position w:val="-1"/>
                <w:sz w:val="21"/>
                <w:szCs w:val="21"/>
                <w:lang w:eastAsia="zh-CN"/>
              </w:rPr>
              <w:t>0m</w:t>
            </w:r>
          </w:p>
        </w:tc>
        <w:tc>
          <w:tcPr>
            <w:tcW w:w="3589" w:type="dxa"/>
            <w:tcBorders>
              <w:top w:val="single" w:color="000000" w:sz="4" w:space="0"/>
              <w:left w:val="single" w:color="000000" w:sz="4" w:space="0"/>
              <w:bottom w:val="single" w:color="000000" w:sz="4" w:space="0"/>
              <w:right w:val="single" w:color="000000" w:sz="4" w:space="0"/>
            </w:tcBorders>
            <w:vAlign w:val="center"/>
          </w:tcPr>
          <w:p w14:paraId="3306E5E4">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末端截流</w:t>
            </w:r>
          </w:p>
        </w:tc>
      </w:tr>
      <w:tr w14:paraId="62EBE85B">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170BD2F4">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6D10BC6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ZA03</w:t>
            </w:r>
          </w:p>
        </w:tc>
        <w:tc>
          <w:tcPr>
            <w:tcW w:w="3969" w:type="dxa"/>
            <w:tcBorders>
              <w:top w:val="single" w:color="000000" w:sz="4" w:space="0"/>
              <w:left w:val="single" w:color="000000" w:sz="4" w:space="0"/>
              <w:bottom w:val="single" w:color="000000" w:sz="4" w:space="0"/>
              <w:right w:val="single" w:color="000000" w:sz="4" w:space="0"/>
            </w:tcBorders>
            <w:vAlign w:val="center"/>
          </w:tcPr>
          <w:p w14:paraId="572B3466">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遮安路与芒市大街交口向东</w:t>
            </w:r>
            <w:r>
              <w:rPr>
                <w:rFonts w:ascii="Times New Roman" w:hAnsi="Times New Roman" w:cs="Times New Roman"/>
                <w:spacing w:val="1"/>
                <w:position w:val="-1"/>
                <w:sz w:val="21"/>
                <w:szCs w:val="21"/>
                <w:lang w:eastAsia="zh-CN"/>
              </w:rPr>
              <w:t>1</w:t>
            </w:r>
            <w:r>
              <w:rPr>
                <w:rFonts w:ascii="Times New Roman" w:hAnsi="Times New Roman" w:cs="Times New Roman"/>
                <w:spacing w:val="-1"/>
                <w:position w:val="-1"/>
                <w:sz w:val="21"/>
                <w:szCs w:val="21"/>
                <w:lang w:eastAsia="zh-CN"/>
              </w:rPr>
              <w:t>2</w:t>
            </w:r>
            <w:r>
              <w:rPr>
                <w:rFonts w:ascii="Times New Roman" w:hAnsi="Times New Roman" w:cs="Times New Roman"/>
                <w:spacing w:val="1"/>
                <w:position w:val="-1"/>
                <w:sz w:val="21"/>
                <w:szCs w:val="21"/>
                <w:lang w:eastAsia="zh-CN"/>
              </w:rPr>
              <w:t>0m</w:t>
            </w:r>
          </w:p>
        </w:tc>
        <w:tc>
          <w:tcPr>
            <w:tcW w:w="3589" w:type="dxa"/>
            <w:tcBorders>
              <w:top w:val="single" w:color="000000" w:sz="4" w:space="0"/>
              <w:left w:val="single" w:color="000000" w:sz="4" w:space="0"/>
              <w:bottom w:val="single" w:color="000000" w:sz="4" w:space="0"/>
              <w:right w:val="single" w:color="000000" w:sz="4" w:space="0"/>
            </w:tcBorders>
            <w:vAlign w:val="center"/>
          </w:tcPr>
          <w:p w14:paraId="66344FCA">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末端截流</w:t>
            </w:r>
          </w:p>
        </w:tc>
      </w:tr>
      <w:tr w14:paraId="18C919EA">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204A2E8F">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25F4E9E3">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ZA04</w:t>
            </w:r>
          </w:p>
        </w:tc>
        <w:tc>
          <w:tcPr>
            <w:tcW w:w="3969" w:type="dxa"/>
            <w:tcBorders>
              <w:top w:val="single" w:color="000000" w:sz="4" w:space="0"/>
              <w:left w:val="single" w:color="000000" w:sz="4" w:space="0"/>
              <w:bottom w:val="single" w:color="000000" w:sz="4" w:space="0"/>
              <w:right w:val="single" w:color="000000" w:sz="4" w:space="0"/>
            </w:tcBorders>
            <w:vAlign w:val="center"/>
          </w:tcPr>
          <w:p w14:paraId="08AE6B0D">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遮安路与芒市大街交口向东</w:t>
            </w:r>
            <w:r>
              <w:rPr>
                <w:rFonts w:ascii="Times New Roman" w:hAnsi="Times New Roman" w:cs="Times New Roman"/>
                <w:spacing w:val="1"/>
                <w:position w:val="-1"/>
                <w:sz w:val="21"/>
                <w:szCs w:val="21"/>
                <w:lang w:eastAsia="zh-CN"/>
              </w:rPr>
              <w:t>70m</w:t>
            </w:r>
          </w:p>
        </w:tc>
        <w:tc>
          <w:tcPr>
            <w:tcW w:w="3589" w:type="dxa"/>
            <w:tcBorders>
              <w:top w:val="single" w:color="000000" w:sz="4" w:space="0"/>
              <w:left w:val="single" w:color="000000" w:sz="4" w:space="0"/>
              <w:bottom w:val="single" w:color="000000" w:sz="4" w:space="0"/>
              <w:right w:val="single" w:color="000000" w:sz="4" w:space="0"/>
            </w:tcBorders>
            <w:vAlign w:val="center"/>
          </w:tcPr>
          <w:p w14:paraId="00864090">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新建泵排污水截流井</w:t>
            </w:r>
          </w:p>
        </w:tc>
      </w:tr>
      <w:tr w14:paraId="6C9B79B8">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5EEAF7CC">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73599F2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ZA05</w:t>
            </w:r>
          </w:p>
        </w:tc>
        <w:tc>
          <w:tcPr>
            <w:tcW w:w="3969" w:type="dxa"/>
            <w:tcBorders>
              <w:top w:val="single" w:color="000000" w:sz="4" w:space="0"/>
              <w:left w:val="single" w:color="000000" w:sz="4" w:space="0"/>
              <w:bottom w:val="single" w:color="000000" w:sz="4" w:space="0"/>
              <w:right w:val="single" w:color="000000" w:sz="4" w:space="0"/>
            </w:tcBorders>
            <w:vAlign w:val="center"/>
          </w:tcPr>
          <w:p w14:paraId="5300E002">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遮安路与芒市大街交口向东</w:t>
            </w:r>
            <w:r>
              <w:rPr>
                <w:rFonts w:ascii="Times New Roman" w:hAnsi="Times New Roman" w:cs="Times New Roman"/>
                <w:spacing w:val="1"/>
                <w:position w:val="-1"/>
                <w:sz w:val="21"/>
                <w:szCs w:val="21"/>
                <w:lang w:eastAsia="zh-CN"/>
              </w:rPr>
              <w:t>60m</w:t>
            </w:r>
          </w:p>
        </w:tc>
        <w:tc>
          <w:tcPr>
            <w:tcW w:w="3589" w:type="dxa"/>
            <w:tcBorders>
              <w:top w:val="single" w:color="000000" w:sz="4" w:space="0"/>
              <w:left w:val="single" w:color="000000" w:sz="4" w:space="0"/>
              <w:bottom w:val="single" w:color="000000" w:sz="4" w:space="0"/>
              <w:right w:val="single" w:color="000000" w:sz="4" w:space="0"/>
            </w:tcBorders>
            <w:vAlign w:val="center"/>
          </w:tcPr>
          <w:p w14:paraId="3AC20388">
            <w:pPr>
              <w:spacing w:after="0" w:line="240" w:lineRule="auto"/>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w:t>
            </w:r>
          </w:p>
        </w:tc>
      </w:tr>
      <w:tr w14:paraId="0073A252">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617EAF43">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01EDA5A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ZA06</w:t>
            </w:r>
          </w:p>
        </w:tc>
        <w:tc>
          <w:tcPr>
            <w:tcW w:w="3969" w:type="dxa"/>
            <w:tcBorders>
              <w:top w:val="single" w:color="000000" w:sz="4" w:space="0"/>
              <w:left w:val="single" w:color="000000" w:sz="4" w:space="0"/>
              <w:bottom w:val="single" w:color="000000" w:sz="4" w:space="0"/>
              <w:right w:val="single" w:color="000000" w:sz="4" w:space="0"/>
            </w:tcBorders>
            <w:vAlign w:val="center"/>
          </w:tcPr>
          <w:p w14:paraId="379EB2E6">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遮安路与芒市大街交口向东</w:t>
            </w:r>
            <w:r>
              <w:rPr>
                <w:rFonts w:ascii="Times New Roman" w:hAnsi="Times New Roman" w:cs="Times New Roman"/>
                <w:spacing w:val="1"/>
                <w:position w:val="-1"/>
                <w:sz w:val="21"/>
                <w:szCs w:val="21"/>
                <w:lang w:eastAsia="zh-CN"/>
              </w:rPr>
              <w:t>1</w:t>
            </w:r>
            <w:r>
              <w:rPr>
                <w:rFonts w:ascii="Times New Roman" w:hAnsi="Times New Roman" w:cs="Times New Roman"/>
                <w:spacing w:val="-1"/>
                <w:position w:val="-1"/>
                <w:sz w:val="21"/>
                <w:szCs w:val="21"/>
                <w:lang w:eastAsia="zh-CN"/>
              </w:rPr>
              <w:t>0</w:t>
            </w:r>
            <w:r>
              <w:rPr>
                <w:rFonts w:ascii="Times New Roman" w:hAnsi="Times New Roman" w:cs="Times New Roman"/>
                <w:spacing w:val="1"/>
                <w:position w:val="-1"/>
                <w:sz w:val="21"/>
                <w:szCs w:val="21"/>
                <w:lang w:eastAsia="zh-CN"/>
              </w:rPr>
              <w:t>0m</w:t>
            </w:r>
          </w:p>
        </w:tc>
        <w:tc>
          <w:tcPr>
            <w:tcW w:w="3589" w:type="dxa"/>
            <w:tcBorders>
              <w:top w:val="single" w:color="000000" w:sz="4" w:space="0"/>
              <w:left w:val="single" w:color="000000" w:sz="4" w:space="0"/>
              <w:bottom w:val="single" w:color="000000" w:sz="4" w:space="0"/>
              <w:right w:val="single" w:color="000000" w:sz="4" w:space="0"/>
            </w:tcBorders>
            <w:vAlign w:val="center"/>
          </w:tcPr>
          <w:p w14:paraId="680A6180">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新建浮筒阀污水截流井</w:t>
            </w:r>
          </w:p>
        </w:tc>
      </w:tr>
      <w:tr w14:paraId="3F54D273">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6B58FC50">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2401E8E5">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ZA07</w:t>
            </w:r>
          </w:p>
        </w:tc>
        <w:tc>
          <w:tcPr>
            <w:tcW w:w="3969" w:type="dxa"/>
            <w:tcBorders>
              <w:top w:val="single" w:color="000000" w:sz="4" w:space="0"/>
              <w:left w:val="single" w:color="000000" w:sz="4" w:space="0"/>
              <w:bottom w:val="single" w:color="000000" w:sz="4" w:space="0"/>
              <w:right w:val="single" w:color="000000" w:sz="4" w:space="0"/>
            </w:tcBorders>
            <w:vAlign w:val="center"/>
          </w:tcPr>
          <w:p w14:paraId="3B79606F">
            <w:pPr>
              <w:spacing w:after="0" w:line="240" w:lineRule="auto"/>
              <w:jc w:val="center"/>
              <w:rPr>
                <w:rFonts w:ascii="Times New Roman" w:hAnsi="Times New Roman" w:cs="Times New Roman"/>
                <w:sz w:val="21"/>
                <w:szCs w:val="21"/>
              </w:rPr>
            </w:pPr>
            <w:r>
              <w:rPr>
                <w:rFonts w:ascii="Times New Roman" w:hAnsi="Times New Roman" w:cs="Times New Roman"/>
                <w:position w:val="-1"/>
                <w:sz w:val="21"/>
                <w:szCs w:val="21"/>
              </w:rPr>
              <w:t>遮安路与芒市大街交口向西</w:t>
            </w:r>
            <w:r>
              <w:rPr>
                <w:rFonts w:ascii="Times New Roman" w:hAnsi="Times New Roman" w:cs="Times New Roman"/>
                <w:spacing w:val="1"/>
                <w:position w:val="-1"/>
                <w:sz w:val="21"/>
                <w:szCs w:val="21"/>
              </w:rPr>
              <w:t>6</w:t>
            </w:r>
            <w:r>
              <w:rPr>
                <w:rFonts w:ascii="Times New Roman" w:hAnsi="Times New Roman" w:cs="Times New Roman"/>
                <w:spacing w:val="-1"/>
                <w:position w:val="-1"/>
                <w:sz w:val="21"/>
                <w:szCs w:val="21"/>
              </w:rPr>
              <w:t>0</w:t>
            </w:r>
            <w:r>
              <w:rPr>
                <w:rFonts w:ascii="Times New Roman" w:hAnsi="Times New Roman" w:cs="Times New Roman"/>
                <w:spacing w:val="1"/>
                <w:position w:val="-1"/>
                <w:sz w:val="21"/>
                <w:szCs w:val="21"/>
              </w:rPr>
              <w:t>0m</w:t>
            </w:r>
          </w:p>
        </w:tc>
        <w:tc>
          <w:tcPr>
            <w:tcW w:w="3589" w:type="dxa"/>
            <w:tcBorders>
              <w:top w:val="single" w:color="000000" w:sz="4" w:space="0"/>
              <w:left w:val="single" w:color="000000" w:sz="4" w:space="0"/>
              <w:bottom w:val="single" w:color="000000" w:sz="4" w:space="0"/>
              <w:right w:val="single" w:color="000000" w:sz="4" w:space="0"/>
            </w:tcBorders>
            <w:vAlign w:val="center"/>
          </w:tcPr>
          <w:p w14:paraId="3D15362F">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新建浮筒阀污水截流井</w:t>
            </w:r>
          </w:p>
        </w:tc>
      </w:tr>
      <w:tr w14:paraId="33CE76C0">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74E21FA8">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6E2045F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ZA08</w:t>
            </w:r>
          </w:p>
        </w:tc>
        <w:tc>
          <w:tcPr>
            <w:tcW w:w="3969" w:type="dxa"/>
            <w:tcBorders>
              <w:top w:val="single" w:color="000000" w:sz="4" w:space="0"/>
              <w:left w:val="single" w:color="000000" w:sz="4" w:space="0"/>
              <w:bottom w:val="single" w:color="000000" w:sz="4" w:space="0"/>
              <w:right w:val="single" w:color="000000" w:sz="4" w:space="0"/>
            </w:tcBorders>
            <w:vAlign w:val="center"/>
          </w:tcPr>
          <w:p w14:paraId="29361227">
            <w:pPr>
              <w:spacing w:after="0" w:line="240" w:lineRule="auto"/>
              <w:jc w:val="center"/>
              <w:rPr>
                <w:rFonts w:ascii="Times New Roman" w:hAnsi="Times New Roman" w:cs="Times New Roman"/>
                <w:sz w:val="21"/>
                <w:szCs w:val="21"/>
              </w:rPr>
            </w:pPr>
            <w:r>
              <w:rPr>
                <w:rFonts w:ascii="Times New Roman" w:hAnsi="Times New Roman" w:cs="Times New Roman"/>
                <w:position w:val="-1"/>
                <w:sz w:val="21"/>
                <w:szCs w:val="21"/>
              </w:rPr>
              <w:t>遮安路与芒市大街交口向西</w:t>
            </w:r>
            <w:r>
              <w:rPr>
                <w:rFonts w:ascii="Times New Roman" w:hAnsi="Times New Roman" w:cs="Times New Roman"/>
                <w:spacing w:val="1"/>
                <w:position w:val="-1"/>
                <w:sz w:val="21"/>
                <w:szCs w:val="21"/>
              </w:rPr>
              <w:t>1</w:t>
            </w:r>
            <w:r>
              <w:rPr>
                <w:rFonts w:ascii="Times New Roman" w:hAnsi="Times New Roman" w:cs="Times New Roman"/>
                <w:spacing w:val="-1"/>
                <w:position w:val="-1"/>
                <w:sz w:val="21"/>
                <w:szCs w:val="21"/>
              </w:rPr>
              <w:t>0</w:t>
            </w:r>
            <w:r>
              <w:rPr>
                <w:rFonts w:ascii="Times New Roman" w:hAnsi="Times New Roman" w:cs="Times New Roman"/>
                <w:spacing w:val="1"/>
                <w:position w:val="-1"/>
                <w:sz w:val="21"/>
                <w:szCs w:val="21"/>
              </w:rPr>
              <w:t>0m</w:t>
            </w:r>
          </w:p>
        </w:tc>
        <w:tc>
          <w:tcPr>
            <w:tcW w:w="3589" w:type="dxa"/>
            <w:tcBorders>
              <w:top w:val="single" w:color="000000" w:sz="4" w:space="0"/>
              <w:left w:val="single" w:color="000000" w:sz="4" w:space="0"/>
              <w:bottom w:val="single" w:color="000000" w:sz="4" w:space="0"/>
              <w:right w:val="single" w:color="000000" w:sz="4" w:space="0"/>
            </w:tcBorders>
            <w:vAlign w:val="center"/>
          </w:tcPr>
          <w:p w14:paraId="1EB61FEA">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新建浮筒阀污水截流井</w:t>
            </w:r>
          </w:p>
        </w:tc>
      </w:tr>
      <w:tr w14:paraId="2F668F8C">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5D8CFC12">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2A31CD59">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ZA09</w:t>
            </w:r>
          </w:p>
        </w:tc>
        <w:tc>
          <w:tcPr>
            <w:tcW w:w="3969" w:type="dxa"/>
            <w:tcBorders>
              <w:top w:val="single" w:color="000000" w:sz="4" w:space="0"/>
              <w:left w:val="single" w:color="000000" w:sz="4" w:space="0"/>
              <w:bottom w:val="single" w:color="000000" w:sz="4" w:space="0"/>
              <w:right w:val="single" w:color="000000" w:sz="4" w:space="0"/>
            </w:tcBorders>
            <w:vAlign w:val="center"/>
          </w:tcPr>
          <w:p w14:paraId="5F680927">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遮安路与芒市大街交口向东</w:t>
            </w:r>
            <w:r>
              <w:rPr>
                <w:rFonts w:ascii="Times New Roman" w:hAnsi="Times New Roman" w:cs="Times New Roman"/>
                <w:spacing w:val="1"/>
                <w:position w:val="-1"/>
                <w:sz w:val="21"/>
                <w:szCs w:val="21"/>
                <w:lang w:eastAsia="zh-CN"/>
              </w:rPr>
              <w:t>1</w:t>
            </w:r>
            <w:r>
              <w:rPr>
                <w:rFonts w:ascii="Times New Roman" w:hAnsi="Times New Roman" w:cs="Times New Roman"/>
                <w:spacing w:val="-1"/>
                <w:position w:val="-1"/>
                <w:sz w:val="21"/>
                <w:szCs w:val="21"/>
                <w:lang w:eastAsia="zh-CN"/>
              </w:rPr>
              <w:t>5</w:t>
            </w:r>
            <w:r>
              <w:rPr>
                <w:rFonts w:ascii="Times New Roman" w:hAnsi="Times New Roman" w:cs="Times New Roman"/>
                <w:spacing w:val="1"/>
                <w:position w:val="-1"/>
                <w:sz w:val="21"/>
                <w:szCs w:val="21"/>
                <w:lang w:eastAsia="zh-CN"/>
              </w:rPr>
              <w:t>0m</w:t>
            </w:r>
          </w:p>
        </w:tc>
        <w:tc>
          <w:tcPr>
            <w:tcW w:w="3589" w:type="dxa"/>
            <w:tcBorders>
              <w:top w:val="single" w:color="000000" w:sz="4" w:space="0"/>
              <w:left w:val="single" w:color="000000" w:sz="4" w:space="0"/>
              <w:bottom w:val="single" w:color="000000" w:sz="4" w:space="0"/>
              <w:right w:val="single" w:color="000000" w:sz="4" w:space="0"/>
            </w:tcBorders>
            <w:vAlign w:val="center"/>
          </w:tcPr>
          <w:p w14:paraId="7316171A">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新建浮筒阀污水截流井</w:t>
            </w:r>
          </w:p>
        </w:tc>
      </w:tr>
      <w:tr w14:paraId="6F5184F8">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18CD8F17">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12227C7F">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ZA10</w:t>
            </w:r>
          </w:p>
        </w:tc>
        <w:tc>
          <w:tcPr>
            <w:tcW w:w="3969" w:type="dxa"/>
            <w:tcBorders>
              <w:top w:val="single" w:color="000000" w:sz="4" w:space="0"/>
              <w:left w:val="single" w:color="000000" w:sz="4" w:space="0"/>
              <w:bottom w:val="single" w:color="000000" w:sz="4" w:space="0"/>
              <w:right w:val="single" w:color="000000" w:sz="4" w:space="0"/>
            </w:tcBorders>
            <w:vAlign w:val="center"/>
          </w:tcPr>
          <w:p w14:paraId="1DDFB487">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遮安路与文蚌街交口向东</w:t>
            </w:r>
            <w:r>
              <w:rPr>
                <w:rFonts w:ascii="Times New Roman" w:hAnsi="Times New Roman" w:cs="Times New Roman"/>
                <w:spacing w:val="1"/>
                <w:position w:val="-1"/>
                <w:sz w:val="21"/>
                <w:szCs w:val="21"/>
                <w:lang w:eastAsia="zh-CN"/>
              </w:rPr>
              <w:t>1</w:t>
            </w:r>
            <w:r>
              <w:rPr>
                <w:rFonts w:ascii="Times New Roman" w:hAnsi="Times New Roman" w:cs="Times New Roman"/>
                <w:spacing w:val="-1"/>
                <w:position w:val="-1"/>
                <w:sz w:val="21"/>
                <w:szCs w:val="21"/>
                <w:lang w:eastAsia="zh-CN"/>
              </w:rPr>
              <w:t>0</w:t>
            </w:r>
            <w:r>
              <w:rPr>
                <w:rFonts w:ascii="Times New Roman" w:hAnsi="Times New Roman" w:cs="Times New Roman"/>
                <w:spacing w:val="1"/>
                <w:position w:val="-1"/>
                <w:sz w:val="21"/>
                <w:szCs w:val="21"/>
                <w:lang w:eastAsia="zh-CN"/>
              </w:rPr>
              <w:t>0m</w:t>
            </w:r>
          </w:p>
        </w:tc>
        <w:tc>
          <w:tcPr>
            <w:tcW w:w="3589" w:type="dxa"/>
            <w:tcBorders>
              <w:top w:val="single" w:color="000000" w:sz="4" w:space="0"/>
              <w:left w:val="single" w:color="000000" w:sz="4" w:space="0"/>
              <w:bottom w:val="single" w:color="000000" w:sz="4" w:space="0"/>
              <w:right w:val="single" w:color="000000" w:sz="4" w:space="0"/>
            </w:tcBorders>
            <w:vAlign w:val="center"/>
          </w:tcPr>
          <w:p w14:paraId="02BD1ED5">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雨水管改接至现状雨水管</w:t>
            </w:r>
          </w:p>
        </w:tc>
      </w:tr>
      <w:tr w14:paraId="6F72A2E6">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4C8AB395">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0935517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ZA11</w:t>
            </w:r>
          </w:p>
        </w:tc>
        <w:tc>
          <w:tcPr>
            <w:tcW w:w="3969" w:type="dxa"/>
            <w:tcBorders>
              <w:top w:val="single" w:color="000000" w:sz="4" w:space="0"/>
              <w:left w:val="single" w:color="000000" w:sz="4" w:space="0"/>
              <w:bottom w:val="single" w:color="000000" w:sz="4" w:space="0"/>
              <w:right w:val="single" w:color="000000" w:sz="4" w:space="0"/>
            </w:tcBorders>
            <w:vAlign w:val="center"/>
          </w:tcPr>
          <w:p w14:paraId="7B3DD4CC">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遮安路与文蚌街交口向东</w:t>
            </w:r>
            <w:r>
              <w:rPr>
                <w:rFonts w:ascii="Times New Roman" w:hAnsi="Times New Roman" w:cs="Times New Roman"/>
                <w:spacing w:val="1"/>
                <w:position w:val="-1"/>
                <w:sz w:val="21"/>
                <w:szCs w:val="21"/>
                <w:lang w:eastAsia="zh-CN"/>
              </w:rPr>
              <w:t>2</w:t>
            </w:r>
            <w:r>
              <w:rPr>
                <w:rFonts w:ascii="Times New Roman" w:hAnsi="Times New Roman" w:cs="Times New Roman"/>
                <w:spacing w:val="-1"/>
                <w:position w:val="-1"/>
                <w:sz w:val="21"/>
                <w:szCs w:val="21"/>
                <w:lang w:eastAsia="zh-CN"/>
              </w:rPr>
              <w:t>0</w:t>
            </w:r>
            <w:r>
              <w:rPr>
                <w:rFonts w:ascii="Times New Roman" w:hAnsi="Times New Roman" w:cs="Times New Roman"/>
                <w:spacing w:val="1"/>
                <w:position w:val="-1"/>
                <w:sz w:val="21"/>
                <w:szCs w:val="21"/>
                <w:lang w:eastAsia="zh-CN"/>
              </w:rPr>
              <w:t>0m</w:t>
            </w:r>
          </w:p>
        </w:tc>
        <w:tc>
          <w:tcPr>
            <w:tcW w:w="3589" w:type="dxa"/>
            <w:tcBorders>
              <w:top w:val="single" w:color="000000" w:sz="4" w:space="0"/>
              <w:left w:val="single" w:color="000000" w:sz="4" w:space="0"/>
              <w:bottom w:val="single" w:color="000000" w:sz="4" w:space="0"/>
              <w:right w:val="single" w:color="000000" w:sz="4" w:space="0"/>
            </w:tcBorders>
            <w:vAlign w:val="center"/>
          </w:tcPr>
          <w:p w14:paraId="60AC6B5B">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新建泵排污水截流井</w:t>
            </w:r>
          </w:p>
        </w:tc>
      </w:tr>
      <w:tr w14:paraId="3DA7B602">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2065926E">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3688C6C9">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ZA12</w:t>
            </w:r>
          </w:p>
        </w:tc>
        <w:tc>
          <w:tcPr>
            <w:tcW w:w="3969" w:type="dxa"/>
            <w:tcBorders>
              <w:top w:val="single" w:color="000000" w:sz="4" w:space="0"/>
              <w:left w:val="single" w:color="000000" w:sz="4" w:space="0"/>
              <w:bottom w:val="single" w:color="000000" w:sz="4" w:space="0"/>
              <w:right w:val="single" w:color="000000" w:sz="4" w:space="0"/>
            </w:tcBorders>
            <w:vAlign w:val="center"/>
          </w:tcPr>
          <w:p w14:paraId="6B3AC33A">
            <w:pPr>
              <w:spacing w:after="0" w:line="240" w:lineRule="auto"/>
              <w:jc w:val="center"/>
              <w:rPr>
                <w:rFonts w:ascii="Times New Roman" w:hAnsi="Times New Roman" w:cs="Times New Roman"/>
                <w:sz w:val="21"/>
                <w:szCs w:val="21"/>
              </w:rPr>
            </w:pPr>
            <w:r>
              <w:rPr>
                <w:rFonts w:ascii="Times New Roman" w:hAnsi="Times New Roman" w:cs="Times New Roman"/>
                <w:position w:val="-1"/>
                <w:sz w:val="21"/>
                <w:szCs w:val="21"/>
              </w:rPr>
              <w:t>遮安路与文蚌街交口向西</w:t>
            </w:r>
            <w:r>
              <w:rPr>
                <w:rFonts w:ascii="Times New Roman" w:hAnsi="Times New Roman" w:cs="Times New Roman"/>
                <w:spacing w:val="1"/>
                <w:position w:val="-1"/>
                <w:sz w:val="21"/>
                <w:szCs w:val="21"/>
              </w:rPr>
              <w:t>2</w:t>
            </w:r>
            <w:r>
              <w:rPr>
                <w:rFonts w:ascii="Times New Roman" w:hAnsi="Times New Roman" w:cs="Times New Roman"/>
                <w:spacing w:val="-1"/>
                <w:position w:val="-1"/>
                <w:sz w:val="21"/>
                <w:szCs w:val="21"/>
              </w:rPr>
              <w:t>0</w:t>
            </w:r>
            <w:r>
              <w:rPr>
                <w:rFonts w:ascii="Times New Roman" w:hAnsi="Times New Roman" w:cs="Times New Roman"/>
                <w:spacing w:val="1"/>
                <w:position w:val="-1"/>
                <w:sz w:val="21"/>
                <w:szCs w:val="21"/>
              </w:rPr>
              <w:t>0m</w:t>
            </w:r>
          </w:p>
        </w:tc>
        <w:tc>
          <w:tcPr>
            <w:tcW w:w="3589" w:type="dxa"/>
            <w:tcBorders>
              <w:top w:val="single" w:color="000000" w:sz="4" w:space="0"/>
              <w:left w:val="single" w:color="000000" w:sz="4" w:space="0"/>
              <w:bottom w:val="single" w:color="000000" w:sz="4" w:space="0"/>
              <w:right w:val="single" w:color="000000" w:sz="4" w:space="0"/>
            </w:tcBorders>
            <w:vAlign w:val="center"/>
          </w:tcPr>
          <w:p w14:paraId="5A50F8E4">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雨污水管改接至现状雨污水管</w:t>
            </w:r>
          </w:p>
        </w:tc>
      </w:tr>
      <w:tr w14:paraId="2C2AE6C3">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44AC36BD">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市政</w:t>
            </w:r>
          </w:p>
        </w:tc>
        <w:tc>
          <w:tcPr>
            <w:tcW w:w="850" w:type="dxa"/>
            <w:tcBorders>
              <w:top w:val="single" w:color="000000" w:sz="4" w:space="0"/>
              <w:left w:val="single" w:color="000000" w:sz="4" w:space="0"/>
              <w:bottom w:val="single" w:color="000000" w:sz="4" w:space="0"/>
              <w:right w:val="single" w:color="000000" w:sz="4" w:space="0"/>
            </w:tcBorders>
            <w:vAlign w:val="center"/>
          </w:tcPr>
          <w:p w14:paraId="46F9521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ZA13</w:t>
            </w:r>
          </w:p>
        </w:tc>
        <w:tc>
          <w:tcPr>
            <w:tcW w:w="3969" w:type="dxa"/>
            <w:tcBorders>
              <w:top w:val="single" w:color="000000" w:sz="4" w:space="0"/>
              <w:left w:val="single" w:color="000000" w:sz="4" w:space="0"/>
              <w:bottom w:val="single" w:color="000000" w:sz="4" w:space="0"/>
              <w:right w:val="single" w:color="000000" w:sz="4" w:space="0"/>
            </w:tcBorders>
            <w:vAlign w:val="center"/>
          </w:tcPr>
          <w:p w14:paraId="1E504A85">
            <w:pPr>
              <w:spacing w:after="0" w:line="240" w:lineRule="auto"/>
              <w:jc w:val="center"/>
              <w:rPr>
                <w:rFonts w:ascii="Times New Roman" w:hAnsi="Times New Roman" w:cs="Times New Roman"/>
                <w:sz w:val="21"/>
                <w:szCs w:val="21"/>
              </w:rPr>
            </w:pPr>
            <w:r>
              <w:rPr>
                <w:rFonts w:ascii="Times New Roman" w:hAnsi="Times New Roman" w:cs="Times New Roman"/>
                <w:position w:val="-1"/>
                <w:sz w:val="21"/>
                <w:szCs w:val="21"/>
              </w:rPr>
              <w:t>遮安路与金孔雀大街交口向西</w:t>
            </w:r>
            <w:r>
              <w:rPr>
                <w:rFonts w:ascii="Times New Roman" w:hAnsi="Times New Roman" w:cs="Times New Roman"/>
                <w:spacing w:val="1"/>
                <w:position w:val="-1"/>
                <w:sz w:val="21"/>
                <w:szCs w:val="21"/>
              </w:rPr>
              <w:t>2</w:t>
            </w:r>
            <w:r>
              <w:rPr>
                <w:rFonts w:ascii="Times New Roman" w:hAnsi="Times New Roman" w:cs="Times New Roman"/>
                <w:spacing w:val="-1"/>
                <w:position w:val="-1"/>
                <w:sz w:val="21"/>
                <w:szCs w:val="21"/>
              </w:rPr>
              <w:t>0</w:t>
            </w:r>
            <w:r>
              <w:rPr>
                <w:rFonts w:ascii="Times New Roman" w:hAnsi="Times New Roman" w:cs="Times New Roman"/>
                <w:spacing w:val="1"/>
                <w:position w:val="-1"/>
                <w:sz w:val="21"/>
                <w:szCs w:val="21"/>
              </w:rPr>
              <w:t>0m</w:t>
            </w:r>
          </w:p>
        </w:tc>
        <w:tc>
          <w:tcPr>
            <w:tcW w:w="3589" w:type="dxa"/>
            <w:tcBorders>
              <w:top w:val="single" w:color="000000" w:sz="4" w:space="0"/>
              <w:left w:val="single" w:color="000000" w:sz="4" w:space="0"/>
              <w:bottom w:val="single" w:color="000000" w:sz="4" w:space="0"/>
              <w:right w:val="single" w:color="000000" w:sz="4" w:space="0"/>
            </w:tcBorders>
            <w:vAlign w:val="center"/>
          </w:tcPr>
          <w:p w14:paraId="1DCFD884">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污水管改接至现状污水管</w:t>
            </w:r>
          </w:p>
        </w:tc>
      </w:tr>
      <w:tr w14:paraId="57E8A8C8">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35363D39">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市政</w:t>
            </w:r>
          </w:p>
        </w:tc>
        <w:tc>
          <w:tcPr>
            <w:tcW w:w="850" w:type="dxa"/>
            <w:tcBorders>
              <w:top w:val="single" w:color="000000" w:sz="4" w:space="0"/>
              <w:left w:val="single" w:color="000000" w:sz="4" w:space="0"/>
              <w:bottom w:val="single" w:color="000000" w:sz="4" w:space="0"/>
              <w:right w:val="single" w:color="000000" w:sz="4" w:space="0"/>
            </w:tcBorders>
            <w:vAlign w:val="center"/>
          </w:tcPr>
          <w:p w14:paraId="073B2E6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ZA14</w:t>
            </w:r>
          </w:p>
        </w:tc>
        <w:tc>
          <w:tcPr>
            <w:tcW w:w="3969" w:type="dxa"/>
            <w:tcBorders>
              <w:top w:val="single" w:color="000000" w:sz="4" w:space="0"/>
              <w:left w:val="single" w:color="000000" w:sz="4" w:space="0"/>
              <w:bottom w:val="single" w:color="000000" w:sz="4" w:space="0"/>
              <w:right w:val="single" w:color="000000" w:sz="4" w:space="0"/>
            </w:tcBorders>
            <w:vAlign w:val="center"/>
          </w:tcPr>
          <w:p w14:paraId="7B680DFC">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遮安路与金孔雀大街交口向西</w:t>
            </w:r>
          </w:p>
        </w:tc>
        <w:tc>
          <w:tcPr>
            <w:tcW w:w="3589" w:type="dxa"/>
            <w:tcBorders>
              <w:top w:val="single" w:color="000000" w:sz="4" w:space="0"/>
              <w:left w:val="single" w:color="000000" w:sz="4" w:space="0"/>
              <w:bottom w:val="single" w:color="000000" w:sz="4" w:space="0"/>
              <w:right w:val="single" w:color="000000" w:sz="4" w:space="0"/>
            </w:tcBorders>
            <w:vAlign w:val="center"/>
          </w:tcPr>
          <w:p w14:paraId="4A6E035F">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雨水管改接至现状雨水管</w:t>
            </w:r>
          </w:p>
        </w:tc>
      </w:tr>
      <w:tr w14:paraId="0A2034BC">
        <w:tblPrEx>
          <w:tblCellMar>
            <w:top w:w="0" w:type="dxa"/>
            <w:left w:w="0" w:type="dxa"/>
            <w:bottom w:w="0" w:type="dxa"/>
            <w:right w:w="0" w:type="dxa"/>
          </w:tblCellMar>
        </w:tblPrEx>
        <w:trPr>
          <w:trHeight w:val="340" w:hRule="exact"/>
          <w:jc w:val="center"/>
        </w:trPr>
        <w:tc>
          <w:tcPr>
            <w:tcW w:w="9072" w:type="dxa"/>
            <w:gridSpan w:val="4"/>
            <w:tcBorders>
              <w:top w:val="single" w:color="000000" w:sz="4" w:space="0"/>
              <w:left w:val="single" w:color="000000" w:sz="4" w:space="0"/>
              <w:bottom w:val="single" w:color="000000" w:sz="4" w:space="0"/>
              <w:right w:val="single" w:color="000000" w:sz="4" w:space="0"/>
            </w:tcBorders>
            <w:vAlign w:val="center"/>
          </w:tcPr>
          <w:p w14:paraId="13AF3245">
            <w:pPr>
              <w:spacing w:after="0" w:line="240" w:lineRule="auto"/>
              <w:jc w:val="center"/>
              <w:rPr>
                <w:rFonts w:ascii="Times New Roman" w:hAnsi="Times New Roman" w:cs="Times New Roman"/>
                <w:sz w:val="21"/>
                <w:szCs w:val="21"/>
              </w:rPr>
            </w:pPr>
            <w:r>
              <w:rPr>
                <w:rFonts w:ascii="Times New Roman" w:hAnsi="Times New Roman" w:cs="Times New Roman"/>
                <w:spacing w:val="1"/>
                <w:position w:val="-1"/>
                <w:sz w:val="21"/>
                <w:szCs w:val="21"/>
              </w:rPr>
              <w:t>白象街</w:t>
            </w:r>
            <w:r>
              <w:rPr>
                <w:rFonts w:ascii="Times New Roman" w:hAnsi="Times New Roman" w:cs="Times New Roman"/>
                <w:position w:val="-1"/>
                <w:sz w:val="21"/>
                <w:szCs w:val="21"/>
              </w:rPr>
              <w:t>混接</w:t>
            </w:r>
            <w:r>
              <w:rPr>
                <w:rFonts w:ascii="Times New Roman" w:hAnsi="Times New Roman" w:cs="Times New Roman"/>
                <w:spacing w:val="1"/>
                <w:position w:val="-1"/>
                <w:sz w:val="21"/>
                <w:szCs w:val="21"/>
              </w:rPr>
              <w:t>点改造</w:t>
            </w:r>
          </w:p>
          <w:p w14:paraId="1A71059A">
            <w:pPr>
              <w:spacing w:after="0" w:line="240" w:lineRule="auto"/>
              <w:jc w:val="center"/>
              <w:rPr>
                <w:rFonts w:ascii="Times New Roman" w:hAnsi="Times New Roman" w:cs="Times New Roman"/>
                <w:sz w:val="21"/>
                <w:szCs w:val="21"/>
              </w:rPr>
            </w:pPr>
          </w:p>
          <w:p w14:paraId="4B0B732D">
            <w:pPr>
              <w:spacing w:after="0" w:line="240" w:lineRule="auto"/>
              <w:jc w:val="center"/>
              <w:rPr>
                <w:rFonts w:ascii="Times New Roman" w:hAnsi="Times New Roman" w:cs="Times New Roman"/>
                <w:position w:val="-2"/>
                <w:sz w:val="21"/>
                <w:szCs w:val="21"/>
                <w:lang w:eastAsia="zh-CN"/>
              </w:rPr>
            </w:pPr>
          </w:p>
        </w:tc>
      </w:tr>
      <w:tr w14:paraId="3320F7CB">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72D8E513">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类型</w:t>
            </w:r>
          </w:p>
        </w:tc>
        <w:tc>
          <w:tcPr>
            <w:tcW w:w="850" w:type="dxa"/>
            <w:tcBorders>
              <w:top w:val="single" w:color="000000" w:sz="4" w:space="0"/>
              <w:left w:val="single" w:color="000000" w:sz="4" w:space="0"/>
              <w:bottom w:val="single" w:color="000000" w:sz="4" w:space="0"/>
              <w:right w:val="single" w:color="000000" w:sz="4" w:space="0"/>
            </w:tcBorders>
            <w:vAlign w:val="center"/>
          </w:tcPr>
          <w:p w14:paraId="3A18DFE5">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编号</w:t>
            </w:r>
          </w:p>
        </w:tc>
        <w:tc>
          <w:tcPr>
            <w:tcW w:w="3969" w:type="dxa"/>
            <w:tcBorders>
              <w:top w:val="single" w:color="000000" w:sz="4" w:space="0"/>
              <w:left w:val="single" w:color="000000" w:sz="4" w:space="0"/>
              <w:bottom w:val="single" w:color="000000" w:sz="4" w:space="0"/>
              <w:right w:val="single" w:color="000000" w:sz="4" w:space="0"/>
            </w:tcBorders>
            <w:vAlign w:val="center"/>
          </w:tcPr>
          <w:p w14:paraId="4189A4FA">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混接点位置</w:t>
            </w:r>
          </w:p>
        </w:tc>
        <w:tc>
          <w:tcPr>
            <w:tcW w:w="3589" w:type="dxa"/>
            <w:tcBorders>
              <w:top w:val="single" w:color="000000" w:sz="4" w:space="0"/>
              <w:left w:val="single" w:color="000000" w:sz="4" w:space="0"/>
              <w:bottom w:val="single" w:color="000000" w:sz="4" w:space="0"/>
              <w:right w:val="single" w:color="000000" w:sz="4" w:space="0"/>
            </w:tcBorders>
            <w:vAlign w:val="center"/>
          </w:tcPr>
          <w:p w14:paraId="03CED46E">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工程内容</w:t>
            </w:r>
          </w:p>
        </w:tc>
      </w:tr>
      <w:tr w14:paraId="0F5CFFC7">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78BFE33E">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市政</w:t>
            </w:r>
          </w:p>
        </w:tc>
        <w:tc>
          <w:tcPr>
            <w:tcW w:w="850" w:type="dxa"/>
            <w:tcBorders>
              <w:top w:val="single" w:color="000000" w:sz="4" w:space="0"/>
              <w:left w:val="single" w:color="000000" w:sz="4" w:space="0"/>
              <w:bottom w:val="single" w:color="000000" w:sz="4" w:space="0"/>
              <w:right w:val="single" w:color="000000" w:sz="4" w:space="0"/>
            </w:tcBorders>
            <w:vAlign w:val="center"/>
          </w:tcPr>
          <w:p w14:paraId="3FB4592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BX01</w:t>
            </w:r>
          </w:p>
        </w:tc>
        <w:tc>
          <w:tcPr>
            <w:tcW w:w="3969" w:type="dxa"/>
            <w:tcBorders>
              <w:top w:val="single" w:color="000000" w:sz="4" w:space="0"/>
              <w:left w:val="single" w:color="000000" w:sz="4" w:space="0"/>
              <w:bottom w:val="single" w:color="000000" w:sz="4" w:space="0"/>
              <w:right w:val="single" w:color="000000" w:sz="4" w:space="0"/>
            </w:tcBorders>
            <w:vAlign w:val="center"/>
          </w:tcPr>
          <w:p w14:paraId="6A212BF7">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白象街与阔时路交口向北</w:t>
            </w:r>
            <w:r>
              <w:rPr>
                <w:rFonts w:ascii="Times New Roman" w:hAnsi="Times New Roman" w:cs="Times New Roman"/>
                <w:spacing w:val="1"/>
                <w:position w:val="-1"/>
                <w:sz w:val="21"/>
                <w:szCs w:val="21"/>
                <w:lang w:eastAsia="zh-CN"/>
              </w:rPr>
              <w:t>1</w:t>
            </w:r>
            <w:r>
              <w:rPr>
                <w:rFonts w:ascii="Times New Roman" w:hAnsi="Times New Roman" w:cs="Times New Roman"/>
                <w:spacing w:val="-1"/>
                <w:position w:val="-1"/>
                <w:sz w:val="21"/>
                <w:szCs w:val="21"/>
                <w:lang w:eastAsia="zh-CN"/>
              </w:rPr>
              <w:t>1</w:t>
            </w:r>
            <w:r>
              <w:rPr>
                <w:rFonts w:ascii="Times New Roman" w:hAnsi="Times New Roman" w:cs="Times New Roman"/>
                <w:spacing w:val="1"/>
                <w:position w:val="-1"/>
                <w:sz w:val="21"/>
                <w:szCs w:val="21"/>
                <w:lang w:eastAsia="zh-CN"/>
              </w:rPr>
              <w:t>0m</w:t>
            </w:r>
          </w:p>
        </w:tc>
        <w:tc>
          <w:tcPr>
            <w:tcW w:w="3589" w:type="dxa"/>
            <w:tcBorders>
              <w:top w:val="single" w:color="000000" w:sz="4" w:space="0"/>
              <w:left w:val="single" w:color="000000" w:sz="4" w:space="0"/>
              <w:bottom w:val="single" w:color="000000" w:sz="4" w:space="0"/>
              <w:right w:val="single" w:color="000000" w:sz="4" w:space="0"/>
            </w:tcBorders>
            <w:vAlign w:val="center"/>
          </w:tcPr>
          <w:p w14:paraId="55EBCA61">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雨水管改接至现状雨水管</w:t>
            </w:r>
          </w:p>
        </w:tc>
      </w:tr>
      <w:tr w14:paraId="380AC241">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4B519171">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5CB91B15">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BX02</w:t>
            </w:r>
          </w:p>
        </w:tc>
        <w:tc>
          <w:tcPr>
            <w:tcW w:w="3969" w:type="dxa"/>
            <w:tcBorders>
              <w:top w:val="single" w:color="000000" w:sz="4" w:space="0"/>
              <w:left w:val="single" w:color="000000" w:sz="4" w:space="0"/>
              <w:bottom w:val="single" w:color="000000" w:sz="4" w:space="0"/>
              <w:right w:val="single" w:color="000000" w:sz="4" w:space="0"/>
            </w:tcBorders>
            <w:vAlign w:val="center"/>
          </w:tcPr>
          <w:p w14:paraId="0CE6C957">
            <w:pPr>
              <w:spacing w:after="0" w:line="240" w:lineRule="auto"/>
              <w:jc w:val="center"/>
              <w:rPr>
                <w:rFonts w:ascii="Times New Roman" w:hAnsi="Times New Roman" w:cs="Times New Roman"/>
                <w:sz w:val="21"/>
                <w:szCs w:val="21"/>
              </w:rPr>
            </w:pPr>
            <w:r>
              <w:rPr>
                <w:rFonts w:ascii="Times New Roman" w:hAnsi="Times New Roman" w:cs="Times New Roman"/>
                <w:position w:val="-1"/>
                <w:sz w:val="21"/>
                <w:szCs w:val="21"/>
              </w:rPr>
              <w:t>白象街与南麻河交口向南</w:t>
            </w:r>
            <w:r>
              <w:rPr>
                <w:rFonts w:ascii="Times New Roman" w:hAnsi="Times New Roman" w:cs="Times New Roman"/>
                <w:spacing w:val="1"/>
                <w:position w:val="-1"/>
                <w:sz w:val="21"/>
                <w:szCs w:val="21"/>
              </w:rPr>
              <w:t>60m</w:t>
            </w:r>
          </w:p>
        </w:tc>
        <w:tc>
          <w:tcPr>
            <w:tcW w:w="3589" w:type="dxa"/>
            <w:tcBorders>
              <w:top w:val="single" w:color="000000" w:sz="4" w:space="0"/>
              <w:left w:val="single" w:color="000000" w:sz="4" w:space="0"/>
              <w:bottom w:val="single" w:color="000000" w:sz="4" w:space="0"/>
              <w:right w:val="single" w:color="000000" w:sz="4" w:space="0"/>
            </w:tcBorders>
            <w:vAlign w:val="center"/>
          </w:tcPr>
          <w:p w14:paraId="5A1091DC">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新建浮筒阀污水截流井</w:t>
            </w:r>
          </w:p>
        </w:tc>
      </w:tr>
      <w:tr w14:paraId="346A8722">
        <w:tblPrEx>
          <w:tblCellMar>
            <w:top w:w="0" w:type="dxa"/>
            <w:left w:w="0" w:type="dxa"/>
            <w:bottom w:w="0" w:type="dxa"/>
            <w:right w:w="0" w:type="dxa"/>
          </w:tblCellMar>
        </w:tblPrEx>
        <w:trPr>
          <w:trHeight w:val="340" w:hRule="exact"/>
          <w:jc w:val="center"/>
        </w:trPr>
        <w:tc>
          <w:tcPr>
            <w:tcW w:w="9072" w:type="dxa"/>
            <w:gridSpan w:val="4"/>
            <w:tcBorders>
              <w:top w:val="single" w:color="000000" w:sz="4" w:space="0"/>
              <w:left w:val="single" w:color="000000" w:sz="4" w:space="0"/>
              <w:bottom w:val="single" w:color="000000" w:sz="4" w:space="0"/>
              <w:right w:val="single" w:color="000000" w:sz="4" w:space="0"/>
            </w:tcBorders>
            <w:vAlign w:val="center"/>
          </w:tcPr>
          <w:p w14:paraId="3EAED49F">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spacing w:val="1"/>
                <w:position w:val="-2"/>
                <w:sz w:val="21"/>
                <w:szCs w:val="21"/>
              </w:rPr>
              <w:t>丰华路</w:t>
            </w:r>
            <w:r>
              <w:rPr>
                <w:rFonts w:ascii="Times New Roman" w:hAnsi="Times New Roman" w:cs="Times New Roman"/>
                <w:position w:val="-2"/>
                <w:sz w:val="21"/>
                <w:szCs w:val="21"/>
              </w:rPr>
              <w:t>混接</w:t>
            </w:r>
            <w:r>
              <w:rPr>
                <w:rFonts w:ascii="Times New Roman" w:hAnsi="Times New Roman" w:cs="Times New Roman"/>
                <w:spacing w:val="1"/>
                <w:position w:val="-2"/>
                <w:sz w:val="21"/>
                <w:szCs w:val="21"/>
              </w:rPr>
              <w:t>点改造</w:t>
            </w:r>
          </w:p>
        </w:tc>
      </w:tr>
      <w:tr w14:paraId="40A01E9C">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2ED0772A">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类型</w:t>
            </w:r>
          </w:p>
        </w:tc>
        <w:tc>
          <w:tcPr>
            <w:tcW w:w="850" w:type="dxa"/>
            <w:tcBorders>
              <w:top w:val="single" w:color="000000" w:sz="4" w:space="0"/>
              <w:left w:val="single" w:color="000000" w:sz="4" w:space="0"/>
              <w:bottom w:val="single" w:color="000000" w:sz="4" w:space="0"/>
              <w:right w:val="single" w:color="000000" w:sz="4" w:space="0"/>
            </w:tcBorders>
            <w:vAlign w:val="center"/>
          </w:tcPr>
          <w:p w14:paraId="147BF58F">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新编号</w:t>
            </w:r>
          </w:p>
        </w:tc>
        <w:tc>
          <w:tcPr>
            <w:tcW w:w="3969" w:type="dxa"/>
            <w:tcBorders>
              <w:top w:val="single" w:color="000000" w:sz="4" w:space="0"/>
              <w:left w:val="single" w:color="000000" w:sz="4" w:space="0"/>
              <w:bottom w:val="single" w:color="000000" w:sz="4" w:space="0"/>
              <w:right w:val="single" w:color="000000" w:sz="4" w:space="0"/>
            </w:tcBorders>
            <w:vAlign w:val="center"/>
          </w:tcPr>
          <w:p w14:paraId="4B317775">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混接点位置</w:t>
            </w:r>
          </w:p>
        </w:tc>
        <w:tc>
          <w:tcPr>
            <w:tcW w:w="3589" w:type="dxa"/>
            <w:tcBorders>
              <w:top w:val="single" w:color="000000" w:sz="4" w:space="0"/>
              <w:left w:val="single" w:color="000000" w:sz="4" w:space="0"/>
              <w:bottom w:val="single" w:color="000000" w:sz="4" w:space="0"/>
              <w:right w:val="single" w:color="000000" w:sz="4" w:space="0"/>
            </w:tcBorders>
            <w:vAlign w:val="center"/>
          </w:tcPr>
          <w:p w14:paraId="708E3B03">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工程内容</w:t>
            </w:r>
          </w:p>
        </w:tc>
      </w:tr>
      <w:tr w14:paraId="71434EC4">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5FD17C89">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0F0F71F3">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F</w:t>
            </w:r>
            <w:r>
              <w:rPr>
                <w:rFonts w:ascii="Times New Roman" w:hAnsi="Times New Roman" w:cs="Times New Roman"/>
                <w:spacing w:val="-1"/>
                <w:sz w:val="21"/>
                <w:szCs w:val="21"/>
              </w:rPr>
              <w:t>H</w:t>
            </w:r>
            <w:r>
              <w:rPr>
                <w:rFonts w:ascii="Times New Roman" w:hAnsi="Times New Roman" w:cs="Times New Roman"/>
                <w:sz w:val="21"/>
                <w:szCs w:val="21"/>
              </w:rPr>
              <w:t>01</w:t>
            </w:r>
          </w:p>
        </w:tc>
        <w:tc>
          <w:tcPr>
            <w:tcW w:w="3969" w:type="dxa"/>
            <w:tcBorders>
              <w:top w:val="single" w:color="000000" w:sz="4" w:space="0"/>
              <w:left w:val="single" w:color="000000" w:sz="4" w:space="0"/>
              <w:bottom w:val="single" w:color="000000" w:sz="4" w:space="0"/>
              <w:right w:val="single" w:color="000000" w:sz="4" w:space="0"/>
            </w:tcBorders>
            <w:vAlign w:val="center"/>
          </w:tcPr>
          <w:p w14:paraId="5DA25797">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丰华路与芒市大街交口向西</w:t>
            </w:r>
            <w:r>
              <w:rPr>
                <w:rFonts w:ascii="Times New Roman" w:hAnsi="Times New Roman" w:cs="Times New Roman"/>
                <w:spacing w:val="1"/>
                <w:position w:val="-1"/>
                <w:sz w:val="21"/>
                <w:szCs w:val="21"/>
                <w:lang w:eastAsia="zh-CN"/>
              </w:rPr>
              <w:t>90m</w:t>
            </w:r>
          </w:p>
        </w:tc>
        <w:tc>
          <w:tcPr>
            <w:tcW w:w="3589" w:type="dxa"/>
            <w:tcBorders>
              <w:top w:val="single" w:color="000000" w:sz="4" w:space="0"/>
              <w:left w:val="single" w:color="000000" w:sz="4" w:space="0"/>
              <w:bottom w:val="single" w:color="000000" w:sz="4" w:space="0"/>
              <w:right w:val="single" w:color="000000" w:sz="4" w:space="0"/>
            </w:tcBorders>
            <w:vAlign w:val="center"/>
          </w:tcPr>
          <w:p w14:paraId="0787003E">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新建浮筒阀污水截流井</w:t>
            </w:r>
          </w:p>
        </w:tc>
      </w:tr>
      <w:tr w14:paraId="53A773C6">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24020418">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2E2FBC2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F</w:t>
            </w:r>
            <w:r>
              <w:rPr>
                <w:rFonts w:ascii="Times New Roman" w:hAnsi="Times New Roman" w:cs="Times New Roman"/>
                <w:spacing w:val="-1"/>
                <w:sz w:val="21"/>
                <w:szCs w:val="21"/>
              </w:rPr>
              <w:t>H</w:t>
            </w:r>
            <w:r>
              <w:rPr>
                <w:rFonts w:ascii="Times New Roman" w:hAnsi="Times New Roman" w:cs="Times New Roman"/>
                <w:sz w:val="21"/>
                <w:szCs w:val="21"/>
              </w:rPr>
              <w:t>02</w:t>
            </w:r>
          </w:p>
        </w:tc>
        <w:tc>
          <w:tcPr>
            <w:tcW w:w="3969" w:type="dxa"/>
            <w:tcBorders>
              <w:top w:val="single" w:color="000000" w:sz="4" w:space="0"/>
              <w:left w:val="single" w:color="000000" w:sz="4" w:space="0"/>
              <w:bottom w:val="single" w:color="000000" w:sz="4" w:space="0"/>
              <w:right w:val="single" w:color="000000" w:sz="4" w:space="0"/>
            </w:tcBorders>
            <w:vAlign w:val="center"/>
          </w:tcPr>
          <w:p w14:paraId="78EBBCB4">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丰华路与芒市大街交口向西</w:t>
            </w:r>
            <w:r>
              <w:rPr>
                <w:rFonts w:ascii="Times New Roman" w:hAnsi="Times New Roman" w:cs="Times New Roman"/>
                <w:spacing w:val="1"/>
                <w:position w:val="-1"/>
                <w:sz w:val="21"/>
                <w:szCs w:val="21"/>
                <w:lang w:eastAsia="zh-CN"/>
              </w:rPr>
              <w:t>1</w:t>
            </w:r>
            <w:r>
              <w:rPr>
                <w:rFonts w:ascii="Times New Roman" w:hAnsi="Times New Roman" w:cs="Times New Roman"/>
                <w:spacing w:val="-1"/>
                <w:position w:val="-1"/>
                <w:sz w:val="21"/>
                <w:szCs w:val="21"/>
                <w:lang w:eastAsia="zh-CN"/>
              </w:rPr>
              <w:t>3</w:t>
            </w:r>
            <w:r>
              <w:rPr>
                <w:rFonts w:ascii="Times New Roman" w:hAnsi="Times New Roman" w:cs="Times New Roman"/>
                <w:spacing w:val="1"/>
                <w:position w:val="-1"/>
                <w:sz w:val="21"/>
                <w:szCs w:val="21"/>
                <w:lang w:eastAsia="zh-CN"/>
              </w:rPr>
              <w:t>0m</w:t>
            </w:r>
          </w:p>
        </w:tc>
        <w:tc>
          <w:tcPr>
            <w:tcW w:w="3589" w:type="dxa"/>
            <w:tcBorders>
              <w:top w:val="single" w:color="000000" w:sz="4" w:space="0"/>
              <w:left w:val="single" w:color="000000" w:sz="4" w:space="0"/>
              <w:bottom w:val="single" w:color="000000" w:sz="4" w:space="0"/>
              <w:right w:val="single" w:color="000000" w:sz="4" w:space="0"/>
            </w:tcBorders>
            <w:vAlign w:val="center"/>
          </w:tcPr>
          <w:p w14:paraId="2EF90706">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新建浮筒阀污水截流井</w:t>
            </w:r>
          </w:p>
        </w:tc>
      </w:tr>
      <w:tr w14:paraId="3F5FA120">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0534912C">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38022452">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F</w:t>
            </w:r>
            <w:r>
              <w:rPr>
                <w:rFonts w:ascii="Times New Roman" w:hAnsi="Times New Roman" w:cs="Times New Roman"/>
                <w:spacing w:val="-1"/>
                <w:sz w:val="21"/>
                <w:szCs w:val="21"/>
              </w:rPr>
              <w:t>H</w:t>
            </w:r>
            <w:r>
              <w:rPr>
                <w:rFonts w:ascii="Times New Roman" w:hAnsi="Times New Roman" w:cs="Times New Roman"/>
                <w:sz w:val="21"/>
                <w:szCs w:val="21"/>
              </w:rPr>
              <w:t>03</w:t>
            </w:r>
          </w:p>
        </w:tc>
        <w:tc>
          <w:tcPr>
            <w:tcW w:w="3969" w:type="dxa"/>
            <w:tcBorders>
              <w:top w:val="single" w:color="000000" w:sz="4" w:space="0"/>
              <w:left w:val="single" w:color="000000" w:sz="4" w:space="0"/>
              <w:bottom w:val="single" w:color="000000" w:sz="4" w:space="0"/>
              <w:right w:val="single" w:color="000000" w:sz="4" w:space="0"/>
            </w:tcBorders>
            <w:vAlign w:val="center"/>
          </w:tcPr>
          <w:p w14:paraId="66CAA7B1">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丰华路与芒市大街交口向西</w:t>
            </w:r>
            <w:r>
              <w:rPr>
                <w:rFonts w:ascii="Times New Roman" w:hAnsi="Times New Roman" w:cs="Times New Roman"/>
                <w:spacing w:val="1"/>
                <w:position w:val="-1"/>
                <w:sz w:val="21"/>
                <w:szCs w:val="21"/>
                <w:lang w:eastAsia="zh-CN"/>
              </w:rPr>
              <w:t>1</w:t>
            </w:r>
            <w:r>
              <w:rPr>
                <w:rFonts w:ascii="Times New Roman" w:hAnsi="Times New Roman" w:cs="Times New Roman"/>
                <w:spacing w:val="-1"/>
                <w:position w:val="-1"/>
                <w:sz w:val="21"/>
                <w:szCs w:val="21"/>
                <w:lang w:eastAsia="zh-CN"/>
              </w:rPr>
              <w:t>5</w:t>
            </w:r>
            <w:r>
              <w:rPr>
                <w:rFonts w:ascii="Times New Roman" w:hAnsi="Times New Roman" w:cs="Times New Roman"/>
                <w:spacing w:val="1"/>
                <w:position w:val="-1"/>
                <w:sz w:val="21"/>
                <w:szCs w:val="21"/>
                <w:lang w:eastAsia="zh-CN"/>
              </w:rPr>
              <w:t>0m</w:t>
            </w:r>
          </w:p>
        </w:tc>
        <w:tc>
          <w:tcPr>
            <w:tcW w:w="3589" w:type="dxa"/>
            <w:tcBorders>
              <w:top w:val="single" w:color="000000" w:sz="4" w:space="0"/>
              <w:left w:val="single" w:color="000000" w:sz="4" w:space="0"/>
              <w:bottom w:val="single" w:color="000000" w:sz="4" w:space="0"/>
              <w:right w:val="single" w:color="000000" w:sz="4" w:space="0"/>
            </w:tcBorders>
            <w:vAlign w:val="center"/>
          </w:tcPr>
          <w:p w14:paraId="0D36CBD5">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新建浮筒阀污水截流井</w:t>
            </w:r>
          </w:p>
        </w:tc>
      </w:tr>
      <w:tr w14:paraId="51EA2C15">
        <w:tblPrEx>
          <w:tblCellMar>
            <w:top w:w="0" w:type="dxa"/>
            <w:left w:w="0" w:type="dxa"/>
            <w:bottom w:w="0" w:type="dxa"/>
            <w:right w:w="0" w:type="dxa"/>
          </w:tblCellMar>
        </w:tblPrEx>
        <w:trPr>
          <w:trHeight w:val="340" w:hRule="exact"/>
          <w:jc w:val="center"/>
        </w:trPr>
        <w:tc>
          <w:tcPr>
            <w:tcW w:w="9072" w:type="dxa"/>
            <w:gridSpan w:val="4"/>
            <w:tcBorders>
              <w:top w:val="single" w:color="000000" w:sz="4" w:space="0"/>
              <w:left w:val="single" w:color="000000" w:sz="4" w:space="0"/>
              <w:bottom w:val="single" w:color="000000" w:sz="4" w:space="0"/>
              <w:right w:val="single" w:color="000000" w:sz="4" w:space="0"/>
            </w:tcBorders>
            <w:vAlign w:val="center"/>
          </w:tcPr>
          <w:p w14:paraId="4C802470">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spacing w:val="1"/>
                <w:position w:val="-1"/>
                <w:sz w:val="21"/>
                <w:szCs w:val="21"/>
              </w:rPr>
              <w:t>阔时路</w:t>
            </w:r>
            <w:r>
              <w:rPr>
                <w:rFonts w:ascii="Times New Roman" w:hAnsi="Times New Roman" w:cs="Times New Roman"/>
                <w:position w:val="-1"/>
                <w:sz w:val="21"/>
                <w:szCs w:val="21"/>
              </w:rPr>
              <w:t>混接</w:t>
            </w:r>
            <w:r>
              <w:rPr>
                <w:rFonts w:ascii="Times New Roman" w:hAnsi="Times New Roman" w:cs="Times New Roman"/>
                <w:spacing w:val="1"/>
                <w:position w:val="-1"/>
                <w:sz w:val="21"/>
                <w:szCs w:val="21"/>
              </w:rPr>
              <w:t>点改造</w:t>
            </w:r>
          </w:p>
        </w:tc>
      </w:tr>
      <w:tr w14:paraId="3DEF8A35">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76A03EE3">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类型</w:t>
            </w:r>
          </w:p>
        </w:tc>
        <w:tc>
          <w:tcPr>
            <w:tcW w:w="850" w:type="dxa"/>
            <w:tcBorders>
              <w:top w:val="single" w:color="000000" w:sz="4" w:space="0"/>
              <w:left w:val="single" w:color="000000" w:sz="4" w:space="0"/>
              <w:bottom w:val="single" w:color="000000" w:sz="4" w:space="0"/>
              <w:right w:val="single" w:color="000000" w:sz="4" w:space="0"/>
            </w:tcBorders>
            <w:vAlign w:val="center"/>
          </w:tcPr>
          <w:p w14:paraId="1118B932">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编号</w:t>
            </w:r>
          </w:p>
        </w:tc>
        <w:tc>
          <w:tcPr>
            <w:tcW w:w="3969" w:type="dxa"/>
            <w:tcBorders>
              <w:top w:val="single" w:color="000000" w:sz="4" w:space="0"/>
              <w:left w:val="single" w:color="000000" w:sz="4" w:space="0"/>
              <w:bottom w:val="single" w:color="000000" w:sz="4" w:space="0"/>
              <w:right w:val="single" w:color="000000" w:sz="4" w:space="0"/>
            </w:tcBorders>
            <w:vAlign w:val="center"/>
          </w:tcPr>
          <w:p w14:paraId="0A1C3C13">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混接点位置</w:t>
            </w:r>
          </w:p>
        </w:tc>
        <w:tc>
          <w:tcPr>
            <w:tcW w:w="3589" w:type="dxa"/>
            <w:tcBorders>
              <w:top w:val="single" w:color="000000" w:sz="4" w:space="0"/>
              <w:left w:val="single" w:color="000000" w:sz="4" w:space="0"/>
              <w:bottom w:val="single" w:color="000000" w:sz="4" w:space="0"/>
              <w:right w:val="single" w:color="000000" w:sz="4" w:space="0"/>
            </w:tcBorders>
            <w:vAlign w:val="center"/>
          </w:tcPr>
          <w:p w14:paraId="52468833">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工程内容</w:t>
            </w:r>
          </w:p>
        </w:tc>
      </w:tr>
      <w:tr w14:paraId="260D560A">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30C0E9B6">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464F8CE7">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KS</w:t>
            </w:r>
            <w:r>
              <w:rPr>
                <w:rFonts w:ascii="Times New Roman" w:hAnsi="Times New Roman" w:cs="Times New Roman"/>
                <w:spacing w:val="1"/>
                <w:sz w:val="21"/>
                <w:szCs w:val="21"/>
              </w:rPr>
              <w:t>01</w:t>
            </w:r>
          </w:p>
        </w:tc>
        <w:tc>
          <w:tcPr>
            <w:tcW w:w="3969" w:type="dxa"/>
            <w:tcBorders>
              <w:top w:val="single" w:color="000000" w:sz="4" w:space="0"/>
              <w:left w:val="single" w:color="000000" w:sz="4" w:space="0"/>
              <w:bottom w:val="single" w:color="000000" w:sz="4" w:space="0"/>
              <w:right w:val="single" w:color="000000" w:sz="4" w:space="0"/>
            </w:tcBorders>
            <w:vAlign w:val="center"/>
          </w:tcPr>
          <w:p w14:paraId="135DDEA6">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阔时路与文蚌街交口向西</w:t>
            </w:r>
            <w:r>
              <w:rPr>
                <w:rFonts w:ascii="Times New Roman" w:hAnsi="Times New Roman" w:cs="Times New Roman"/>
                <w:spacing w:val="1"/>
                <w:position w:val="-1"/>
                <w:sz w:val="21"/>
                <w:szCs w:val="21"/>
                <w:lang w:eastAsia="zh-CN"/>
              </w:rPr>
              <w:t>2</w:t>
            </w:r>
            <w:r>
              <w:rPr>
                <w:rFonts w:ascii="Times New Roman" w:hAnsi="Times New Roman" w:cs="Times New Roman"/>
                <w:spacing w:val="-1"/>
                <w:position w:val="-1"/>
                <w:sz w:val="21"/>
                <w:szCs w:val="21"/>
                <w:lang w:eastAsia="zh-CN"/>
              </w:rPr>
              <w:t>6</w:t>
            </w:r>
            <w:r>
              <w:rPr>
                <w:rFonts w:ascii="Times New Roman" w:hAnsi="Times New Roman" w:cs="Times New Roman"/>
                <w:spacing w:val="1"/>
                <w:position w:val="-1"/>
                <w:sz w:val="21"/>
                <w:szCs w:val="21"/>
                <w:lang w:eastAsia="zh-CN"/>
              </w:rPr>
              <w:t>0m</w:t>
            </w:r>
          </w:p>
        </w:tc>
        <w:tc>
          <w:tcPr>
            <w:tcW w:w="3589" w:type="dxa"/>
            <w:tcBorders>
              <w:top w:val="single" w:color="000000" w:sz="4" w:space="0"/>
              <w:left w:val="single" w:color="000000" w:sz="4" w:space="0"/>
              <w:bottom w:val="single" w:color="000000" w:sz="4" w:space="0"/>
              <w:right w:val="single" w:color="000000" w:sz="4" w:space="0"/>
            </w:tcBorders>
            <w:vAlign w:val="center"/>
          </w:tcPr>
          <w:p w14:paraId="7E670BBC">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新建泵排污水截流井</w:t>
            </w:r>
          </w:p>
        </w:tc>
      </w:tr>
      <w:tr w14:paraId="6D51AB5B">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3B8D504F">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5DA6F1A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KS</w:t>
            </w:r>
            <w:r>
              <w:rPr>
                <w:rFonts w:ascii="Times New Roman" w:hAnsi="Times New Roman" w:cs="Times New Roman"/>
                <w:spacing w:val="1"/>
                <w:sz w:val="21"/>
                <w:szCs w:val="21"/>
              </w:rPr>
              <w:t>02</w:t>
            </w:r>
          </w:p>
        </w:tc>
        <w:tc>
          <w:tcPr>
            <w:tcW w:w="3969" w:type="dxa"/>
            <w:tcBorders>
              <w:top w:val="single" w:color="000000" w:sz="4" w:space="0"/>
              <w:left w:val="single" w:color="000000" w:sz="4" w:space="0"/>
              <w:bottom w:val="single" w:color="000000" w:sz="4" w:space="0"/>
              <w:right w:val="single" w:color="000000" w:sz="4" w:space="0"/>
            </w:tcBorders>
            <w:vAlign w:val="center"/>
          </w:tcPr>
          <w:p w14:paraId="4FBDCE72">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阔时路与文蚌街交口向西</w:t>
            </w:r>
            <w:r>
              <w:rPr>
                <w:rFonts w:ascii="Times New Roman" w:hAnsi="Times New Roman" w:cs="Times New Roman"/>
                <w:spacing w:val="1"/>
                <w:position w:val="-1"/>
                <w:sz w:val="21"/>
                <w:szCs w:val="21"/>
                <w:lang w:eastAsia="zh-CN"/>
              </w:rPr>
              <w:t>1</w:t>
            </w:r>
            <w:r>
              <w:rPr>
                <w:rFonts w:ascii="Times New Roman" w:hAnsi="Times New Roman" w:cs="Times New Roman"/>
                <w:spacing w:val="-1"/>
                <w:position w:val="-1"/>
                <w:sz w:val="21"/>
                <w:szCs w:val="21"/>
                <w:lang w:eastAsia="zh-CN"/>
              </w:rPr>
              <w:t>8</w:t>
            </w:r>
            <w:r>
              <w:rPr>
                <w:rFonts w:ascii="Times New Roman" w:hAnsi="Times New Roman" w:cs="Times New Roman"/>
                <w:spacing w:val="1"/>
                <w:position w:val="-1"/>
                <w:sz w:val="21"/>
                <w:szCs w:val="21"/>
                <w:lang w:eastAsia="zh-CN"/>
              </w:rPr>
              <w:t>0m</w:t>
            </w:r>
          </w:p>
        </w:tc>
        <w:tc>
          <w:tcPr>
            <w:tcW w:w="3589" w:type="dxa"/>
            <w:tcBorders>
              <w:top w:val="single" w:color="000000" w:sz="4" w:space="0"/>
              <w:left w:val="single" w:color="000000" w:sz="4" w:space="0"/>
              <w:bottom w:val="single" w:color="000000" w:sz="4" w:space="0"/>
              <w:right w:val="single" w:color="000000" w:sz="4" w:space="0"/>
            </w:tcBorders>
            <w:vAlign w:val="center"/>
          </w:tcPr>
          <w:p w14:paraId="36FE7CF2">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新建泵排污水截流井</w:t>
            </w:r>
          </w:p>
        </w:tc>
      </w:tr>
      <w:tr w14:paraId="119D1E53">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00DBEA14">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7D12A80F">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KS</w:t>
            </w:r>
            <w:r>
              <w:rPr>
                <w:rFonts w:ascii="Times New Roman" w:hAnsi="Times New Roman" w:cs="Times New Roman"/>
                <w:spacing w:val="1"/>
                <w:sz w:val="21"/>
                <w:szCs w:val="21"/>
              </w:rPr>
              <w:t>03</w:t>
            </w:r>
          </w:p>
        </w:tc>
        <w:tc>
          <w:tcPr>
            <w:tcW w:w="3969" w:type="dxa"/>
            <w:tcBorders>
              <w:top w:val="single" w:color="000000" w:sz="4" w:space="0"/>
              <w:left w:val="single" w:color="000000" w:sz="4" w:space="0"/>
              <w:bottom w:val="single" w:color="000000" w:sz="4" w:space="0"/>
              <w:right w:val="single" w:color="000000" w:sz="4" w:space="0"/>
            </w:tcBorders>
            <w:vAlign w:val="center"/>
          </w:tcPr>
          <w:p w14:paraId="577B8980">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阔时路与文蚌街交口向东</w:t>
            </w:r>
            <w:r>
              <w:rPr>
                <w:rFonts w:ascii="Times New Roman" w:hAnsi="Times New Roman" w:cs="Times New Roman"/>
                <w:spacing w:val="1"/>
                <w:position w:val="-1"/>
                <w:sz w:val="21"/>
                <w:szCs w:val="21"/>
                <w:lang w:eastAsia="zh-CN"/>
              </w:rPr>
              <w:t>55m</w:t>
            </w:r>
          </w:p>
        </w:tc>
        <w:tc>
          <w:tcPr>
            <w:tcW w:w="3589" w:type="dxa"/>
            <w:tcBorders>
              <w:top w:val="single" w:color="000000" w:sz="4" w:space="0"/>
              <w:left w:val="single" w:color="000000" w:sz="4" w:space="0"/>
              <w:bottom w:val="single" w:color="000000" w:sz="4" w:space="0"/>
              <w:right w:val="single" w:color="000000" w:sz="4" w:space="0"/>
            </w:tcBorders>
            <w:vAlign w:val="center"/>
          </w:tcPr>
          <w:p w14:paraId="35E35138">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新建浮筒阀污水截流井</w:t>
            </w:r>
          </w:p>
        </w:tc>
      </w:tr>
      <w:tr w14:paraId="6FD76073">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10B40DC4">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3D89FF1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KS</w:t>
            </w:r>
            <w:r>
              <w:rPr>
                <w:rFonts w:ascii="Times New Roman" w:hAnsi="Times New Roman" w:cs="Times New Roman"/>
                <w:spacing w:val="1"/>
                <w:sz w:val="21"/>
                <w:szCs w:val="21"/>
              </w:rPr>
              <w:t>04</w:t>
            </w:r>
          </w:p>
        </w:tc>
        <w:tc>
          <w:tcPr>
            <w:tcW w:w="3969" w:type="dxa"/>
            <w:tcBorders>
              <w:top w:val="single" w:color="000000" w:sz="4" w:space="0"/>
              <w:left w:val="single" w:color="000000" w:sz="4" w:space="0"/>
              <w:bottom w:val="single" w:color="000000" w:sz="4" w:space="0"/>
              <w:right w:val="single" w:color="000000" w:sz="4" w:space="0"/>
            </w:tcBorders>
            <w:vAlign w:val="center"/>
          </w:tcPr>
          <w:p w14:paraId="2CB8808A">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阔时路与文蚌街交口向东</w:t>
            </w:r>
            <w:r>
              <w:rPr>
                <w:rFonts w:ascii="Times New Roman" w:hAnsi="Times New Roman" w:cs="Times New Roman"/>
                <w:spacing w:val="1"/>
                <w:position w:val="-1"/>
                <w:sz w:val="21"/>
                <w:szCs w:val="21"/>
                <w:lang w:eastAsia="zh-CN"/>
              </w:rPr>
              <w:t>1</w:t>
            </w:r>
            <w:r>
              <w:rPr>
                <w:rFonts w:ascii="Times New Roman" w:hAnsi="Times New Roman" w:cs="Times New Roman"/>
                <w:spacing w:val="-1"/>
                <w:position w:val="-1"/>
                <w:sz w:val="21"/>
                <w:szCs w:val="21"/>
                <w:lang w:eastAsia="zh-CN"/>
              </w:rPr>
              <w:t>2</w:t>
            </w:r>
            <w:r>
              <w:rPr>
                <w:rFonts w:ascii="Times New Roman" w:hAnsi="Times New Roman" w:cs="Times New Roman"/>
                <w:spacing w:val="1"/>
                <w:position w:val="-1"/>
                <w:sz w:val="21"/>
                <w:szCs w:val="21"/>
                <w:lang w:eastAsia="zh-CN"/>
              </w:rPr>
              <w:t>0m</w:t>
            </w:r>
          </w:p>
        </w:tc>
        <w:tc>
          <w:tcPr>
            <w:tcW w:w="3589" w:type="dxa"/>
            <w:tcBorders>
              <w:top w:val="single" w:color="000000" w:sz="4" w:space="0"/>
              <w:left w:val="single" w:color="000000" w:sz="4" w:space="0"/>
              <w:bottom w:val="single" w:color="000000" w:sz="4" w:space="0"/>
              <w:right w:val="single" w:color="000000" w:sz="4" w:space="0"/>
            </w:tcBorders>
            <w:vAlign w:val="center"/>
          </w:tcPr>
          <w:p w14:paraId="032F030E">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新建浮筒阀污水截流井</w:t>
            </w:r>
          </w:p>
        </w:tc>
      </w:tr>
      <w:tr w14:paraId="0C945746">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31493342">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7B31FF27">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KS</w:t>
            </w:r>
            <w:r>
              <w:rPr>
                <w:rFonts w:ascii="Times New Roman" w:hAnsi="Times New Roman" w:cs="Times New Roman"/>
                <w:spacing w:val="1"/>
                <w:sz w:val="21"/>
                <w:szCs w:val="21"/>
              </w:rPr>
              <w:t>05</w:t>
            </w:r>
          </w:p>
        </w:tc>
        <w:tc>
          <w:tcPr>
            <w:tcW w:w="3969" w:type="dxa"/>
            <w:tcBorders>
              <w:top w:val="single" w:color="000000" w:sz="4" w:space="0"/>
              <w:left w:val="single" w:color="000000" w:sz="4" w:space="0"/>
              <w:bottom w:val="single" w:color="000000" w:sz="4" w:space="0"/>
              <w:right w:val="single" w:color="000000" w:sz="4" w:space="0"/>
            </w:tcBorders>
            <w:vAlign w:val="center"/>
          </w:tcPr>
          <w:p w14:paraId="1203E9C4">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阔时路与芒市大街交口向东</w:t>
            </w:r>
            <w:r>
              <w:rPr>
                <w:rFonts w:ascii="Times New Roman" w:hAnsi="Times New Roman" w:cs="Times New Roman"/>
                <w:spacing w:val="1"/>
                <w:position w:val="-1"/>
                <w:sz w:val="21"/>
                <w:szCs w:val="21"/>
                <w:lang w:eastAsia="zh-CN"/>
              </w:rPr>
              <w:t>70m</w:t>
            </w:r>
          </w:p>
        </w:tc>
        <w:tc>
          <w:tcPr>
            <w:tcW w:w="3589" w:type="dxa"/>
            <w:tcBorders>
              <w:top w:val="single" w:color="000000" w:sz="4" w:space="0"/>
              <w:left w:val="single" w:color="000000" w:sz="4" w:space="0"/>
              <w:bottom w:val="single" w:color="000000" w:sz="4" w:space="0"/>
              <w:right w:val="single" w:color="000000" w:sz="4" w:space="0"/>
            </w:tcBorders>
            <w:vAlign w:val="center"/>
          </w:tcPr>
          <w:p w14:paraId="628C8EFC">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新建浮筒阀污水截流井</w:t>
            </w:r>
          </w:p>
        </w:tc>
      </w:tr>
      <w:tr w14:paraId="1AD4C835">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13EC5C68">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00493F5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KS</w:t>
            </w:r>
            <w:r>
              <w:rPr>
                <w:rFonts w:ascii="Times New Roman" w:hAnsi="Times New Roman" w:cs="Times New Roman"/>
                <w:spacing w:val="1"/>
                <w:sz w:val="21"/>
                <w:szCs w:val="21"/>
              </w:rPr>
              <w:t>06</w:t>
            </w:r>
          </w:p>
        </w:tc>
        <w:tc>
          <w:tcPr>
            <w:tcW w:w="3969" w:type="dxa"/>
            <w:tcBorders>
              <w:top w:val="single" w:color="000000" w:sz="4" w:space="0"/>
              <w:left w:val="single" w:color="000000" w:sz="4" w:space="0"/>
              <w:bottom w:val="single" w:color="000000" w:sz="4" w:space="0"/>
              <w:right w:val="single" w:color="000000" w:sz="4" w:space="0"/>
            </w:tcBorders>
            <w:vAlign w:val="center"/>
          </w:tcPr>
          <w:p w14:paraId="57CEA50A">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阔时路与芒市大街交口向东</w:t>
            </w:r>
            <w:r>
              <w:rPr>
                <w:rFonts w:ascii="Times New Roman" w:hAnsi="Times New Roman" w:cs="Times New Roman"/>
                <w:spacing w:val="1"/>
                <w:position w:val="-1"/>
                <w:sz w:val="21"/>
                <w:szCs w:val="21"/>
                <w:lang w:eastAsia="zh-CN"/>
              </w:rPr>
              <w:t>1</w:t>
            </w:r>
            <w:r>
              <w:rPr>
                <w:rFonts w:ascii="Times New Roman" w:hAnsi="Times New Roman" w:cs="Times New Roman"/>
                <w:spacing w:val="-1"/>
                <w:position w:val="-1"/>
                <w:sz w:val="21"/>
                <w:szCs w:val="21"/>
                <w:lang w:eastAsia="zh-CN"/>
              </w:rPr>
              <w:t>8</w:t>
            </w:r>
            <w:r>
              <w:rPr>
                <w:rFonts w:ascii="Times New Roman" w:hAnsi="Times New Roman" w:cs="Times New Roman"/>
                <w:spacing w:val="1"/>
                <w:position w:val="-1"/>
                <w:sz w:val="21"/>
                <w:szCs w:val="21"/>
                <w:lang w:eastAsia="zh-CN"/>
              </w:rPr>
              <w:t>0m</w:t>
            </w:r>
          </w:p>
        </w:tc>
        <w:tc>
          <w:tcPr>
            <w:tcW w:w="3589" w:type="dxa"/>
            <w:tcBorders>
              <w:top w:val="single" w:color="000000" w:sz="4" w:space="0"/>
              <w:left w:val="single" w:color="000000" w:sz="4" w:space="0"/>
              <w:bottom w:val="single" w:color="000000" w:sz="4" w:space="0"/>
              <w:right w:val="single" w:color="000000" w:sz="4" w:space="0"/>
            </w:tcBorders>
            <w:vAlign w:val="center"/>
          </w:tcPr>
          <w:p w14:paraId="60686703">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新建泵排污水截流井</w:t>
            </w:r>
          </w:p>
        </w:tc>
      </w:tr>
      <w:tr w14:paraId="41E48544">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0189832A">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6099852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KS</w:t>
            </w:r>
            <w:r>
              <w:rPr>
                <w:rFonts w:ascii="Times New Roman" w:hAnsi="Times New Roman" w:cs="Times New Roman"/>
                <w:spacing w:val="1"/>
                <w:sz w:val="21"/>
                <w:szCs w:val="21"/>
              </w:rPr>
              <w:t>07</w:t>
            </w:r>
          </w:p>
        </w:tc>
        <w:tc>
          <w:tcPr>
            <w:tcW w:w="3969" w:type="dxa"/>
            <w:tcBorders>
              <w:top w:val="single" w:color="000000" w:sz="4" w:space="0"/>
              <w:left w:val="single" w:color="000000" w:sz="4" w:space="0"/>
              <w:bottom w:val="single" w:color="000000" w:sz="4" w:space="0"/>
              <w:right w:val="single" w:color="000000" w:sz="4" w:space="0"/>
            </w:tcBorders>
            <w:vAlign w:val="center"/>
          </w:tcPr>
          <w:p w14:paraId="4B0E6F7B">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阔时路与芒市大街交口向东</w:t>
            </w:r>
            <w:r>
              <w:rPr>
                <w:rFonts w:ascii="Times New Roman" w:hAnsi="Times New Roman" w:cs="Times New Roman"/>
                <w:spacing w:val="1"/>
                <w:position w:val="-1"/>
                <w:sz w:val="21"/>
                <w:szCs w:val="21"/>
                <w:lang w:eastAsia="zh-CN"/>
              </w:rPr>
              <w:t>2</w:t>
            </w:r>
            <w:r>
              <w:rPr>
                <w:rFonts w:ascii="Times New Roman" w:hAnsi="Times New Roman" w:cs="Times New Roman"/>
                <w:spacing w:val="-1"/>
                <w:position w:val="-1"/>
                <w:sz w:val="21"/>
                <w:szCs w:val="21"/>
                <w:lang w:eastAsia="zh-CN"/>
              </w:rPr>
              <w:t>8</w:t>
            </w:r>
            <w:r>
              <w:rPr>
                <w:rFonts w:ascii="Times New Roman" w:hAnsi="Times New Roman" w:cs="Times New Roman"/>
                <w:spacing w:val="1"/>
                <w:position w:val="-1"/>
                <w:sz w:val="21"/>
                <w:szCs w:val="21"/>
                <w:lang w:eastAsia="zh-CN"/>
              </w:rPr>
              <w:t>0m</w:t>
            </w:r>
          </w:p>
        </w:tc>
        <w:tc>
          <w:tcPr>
            <w:tcW w:w="3589" w:type="dxa"/>
            <w:tcBorders>
              <w:top w:val="single" w:color="000000" w:sz="4" w:space="0"/>
              <w:left w:val="single" w:color="000000" w:sz="4" w:space="0"/>
              <w:bottom w:val="single" w:color="000000" w:sz="4" w:space="0"/>
              <w:right w:val="single" w:color="000000" w:sz="4" w:space="0"/>
            </w:tcBorders>
            <w:vAlign w:val="center"/>
          </w:tcPr>
          <w:p w14:paraId="4B5ADFFE">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末端截流</w:t>
            </w:r>
          </w:p>
        </w:tc>
      </w:tr>
      <w:tr w14:paraId="3EB32D6D">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4CE45398">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2F6083F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KS</w:t>
            </w:r>
            <w:r>
              <w:rPr>
                <w:rFonts w:ascii="Times New Roman" w:hAnsi="Times New Roman" w:cs="Times New Roman"/>
                <w:spacing w:val="1"/>
                <w:sz w:val="21"/>
                <w:szCs w:val="21"/>
              </w:rPr>
              <w:t>08</w:t>
            </w:r>
          </w:p>
        </w:tc>
        <w:tc>
          <w:tcPr>
            <w:tcW w:w="3969" w:type="dxa"/>
            <w:tcBorders>
              <w:top w:val="single" w:color="000000" w:sz="4" w:space="0"/>
              <w:left w:val="single" w:color="000000" w:sz="4" w:space="0"/>
              <w:bottom w:val="single" w:color="000000" w:sz="4" w:space="0"/>
              <w:right w:val="single" w:color="000000" w:sz="4" w:space="0"/>
            </w:tcBorders>
            <w:vAlign w:val="center"/>
          </w:tcPr>
          <w:p w14:paraId="2BFD924D">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阔时路与芒市大街交口向东</w:t>
            </w:r>
            <w:r>
              <w:rPr>
                <w:rFonts w:ascii="Times New Roman" w:hAnsi="Times New Roman" w:cs="Times New Roman"/>
                <w:spacing w:val="1"/>
                <w:position w:val="-1"/>
                <w:sz w:val="21"/>
                <w:szCs w:val="21"/>
                <w:lang w:eastAsia="zh-CN"/>
              </w:rPr>
              <w:t>3</w:t>
            </w:r>
            <w:r>
              <w:rPr>
                <w:rFonts w:ascii="Times New Roman" w:hAnsi="Times New Roman" w:cs="Times New Roman"/>
                <w:spacing w:val="-1"/>
                <w:position w:val="-1"/>
                <w:sz w:val="21"/>
                <w:szCs w:val="21"/>
                <w:lang w:eastAsia="zh-CN"/>
              </w:rPr>
              <w:t>0</w:t>
            </w:r>
            <w:r>
              <w:rPr>
                <w:rFonts w:ascii="Times New Roman" w:hAnsi="Times New Roman" w:cs="Times New Roman"/>
                <w:spacing w:val="1"/>
                <w:position w:val="-1"/>
                <w:sz w:val="21"/>
                <w:szCs w:val="21"/>
                <w:lang w:eastAsia="zh-CN"/>
              </w:rPr>
              <w:t>0m</w:t>
            </w:r>
          </w:p>
        </w:tc>
        <w:tc>
          <w:tcPr>
            <w:tcW w:w="3589" w:type="dxa"/>
            <w:tcBorders>
              <w:top w:val="single" w:color="000000" w:sz="4" w:space="0"/>
              <w:left w:val="single" w:color="000000" w:sz="4" w:space="0"/>
              <w:bottom w:val="single" w:color="000000" w:sz="4" w:space="0"/>
              <w:right w:val="single" w:color="000000" w:sz="4" w:space="0"/>
            </w:tcBorders>
            <w:vAlign w:val="center"/>
          </w:tcPr>
          <w:p w14:paraId="0590AC40">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末端截流</w:t>
            </w:r>
          </w:p>
        </w:tc>
      </w:tr>
      <w:tr w14:paraId="657F3154">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56B3CF11">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508E0AA2">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KS</w:t>
            </w:r>
            <w:r>
              <w:rPr>
                <w:rFonts w:ascii="Times New Roman" w:hAnsi="Times New Roman" w:cs="Times New Roman"/>
                <w:spacing w:val="1"/>
                <w:sz w:val="21"/>
                <w:szCs w:val="21"/>
              </w:rPr>
              <w:t>09</w:t>
            </w:r>
          </w:p>
        </w:tc>
        <w:tc>
          <w:tcPr>
            <w:tcW w:w="3969" w:type="dxa"/>
            <w:tcBorders>
              <w:top w:val="single" w:color="000000" w:sz="4" w:space="0"/>
              <w:left w:val="single" w:color="000000" w:sz="4" w:space="0"/>
              <w:bottom w:val="single" w:color="000000" w:sz="4" w:space="0"/>
              <w:right w:val="single" w:color="000000" w:sz="4" w:space="0"/>
            </w:tcBorders>
            <w:vAlign w:val="center"/>
          </w:tcPr>
          <w:p w14:paraId="4DBB22A0">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阔时路与芒市大街交口向东</w:t>
            </w:r>
            <w:r>
              <w:rPr>
                <w:rFonts w:ascii="Times New Roman" w:hAnsi="Times New Roman" w:cs="Times New Roman"/>
                <w:spacing w:val="1"/>
                <w:position w:val="-1"/>
                <w:sz w:val="21"/>
                <w:szCs w:val="21"/>
                <w:lang w:eastAsia="zh-CN"/>
              </w:rPr>
              <w:t>3</w:t>
            </w:r>
            <w:r>
              <w:rPr>
                <w:rFonts w:ascii="Times New Roman" w:hAnsi="Times New Roman" w:cs="Times New Roman"/>
                <w:spacing w:val="-1"/>
                <w:position w:val="-1"/>
                <w:sz w:val="21"/>
                <w:szCs w:val="21"/>
                <w:lang w:eastAsia="zh-CN"/>
              </w:rPr>
              <w:t>1</w:t>
            </w:r>
            <w:r>
              <w:rPr>
                <w:rFonts w:ascii="Times New Roman" w:hAnsi="Times New Roman" w:cs="Times New Roman"/>
                <w:spacing w:val="1"/>
                <w:position w:val="-1"/>
                <w:sz w:val="21"/>
                <w:szCs w:val="21"/>
                <w:lang w:eastAsia="zh-CN"/>
              </w:rPr>
              <w:t>0m</w:t>
            </w:r>
          </w:p>
        </w:tc>
        <w:tc>
          <w:tcPr>
            <w:tcW w:w="3589" w:type="dxa"/>
            <w:tcBorders>
              <w:top w:val="single" w:color="000000" w:sz="4" w:space="0"/>
              <w:left w:val="single" w:color="000000" w:sz="4" w:space="0"/>
              <w:bottom w:val="single" w:color="000000" w:sz="4" w:space="0"/>
              <w:right w:val="single" w:color="000000" w:sz="4" w:space="0"/>
            </w:tcBorders>
            <w:vAlign w:val="center"/>
          </w:tcPr>
          <w:p w14:paraId="42A19DB4">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新建泵排污水截流井</w:t>
            </w:r>
          </w:p>
        </w:tc>
      </w:tr>
      <w:tr w14:paraId="2EF26FA6">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4342436A">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09E661C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KS</w:t>
            </w:r>
            <w:r>
              <w:rPr>
                <w:rFonts w:ascii="Times New Roman" w:hAnsi="Times New Roman" w:cs="Times New Roman"/>
                <w:spacing w:val="1"/>
                <w:sz w:val="21"/>
                <w:szCs w:val="21"/>
              </w:rPr>
              <w:t>10</w:t>
            </w:r>
          </w:p>
        </w:tc>
        <w:tc>
          <w:tcPr>
            <w:tcW w:w="3969" w:type="dxa"/>
            <w:tcBorders>
              <w:top w:val="single" w:color="000000" w:sz="4" w:space="0"/>
              <w:left w:val="single" w:color="000000" w:sz="4" w:space="0"/>
              <w:bottom w:val="single" w:color="000000" w:sz="4" w:space="0"/>
              <w:right w:val="single" w:color="000000" w:sz="4" w:space="0"/>
            </w:tcBorders>
            <w:vAlign w:val="center"/>
          </w:tcPr>
          <w:p w14:paraId="7E59C36C">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阔时路与芒市大街交口向东</w:t>
            </w:r>
            <w:r>
              <w:rPr>
                <w:rFonts w:ascii="Times New Roman" w:hAnsi="Times New Roman" w:cs="Times New Roman"/>
                <w:spacing w:val="1"/>
                <w:position w:val="-1"/>
                <w:sz w:val="21"/>
                <w:szCs w:val="21"/>
                <w:lang w:eastAsia="zh-CN"/>
              </w:rPr>
              <w:t>3</w:t>
            </w:r>
            <w:r>
              <w:rPr>
                <w:rFonts w:ascii="Times New Roman" w:hAnsi="Times New Roman" w:cs="Times New Roman"/>
                <w:spacing w:val="-1"/>
                <w:position w:val="-1"/>
                <w:sz w:val="21"/>
                <w:szCs w:val="21"/>
                <w:lang w:eastAsia="zh-CN"/>
              </w:rPr>
              <w:t>3</w:t>
            </w:r>
            <w:r>
              <w:rPr>
                <w:rFonts w:ascii="Times New Roman" w:hAnsi="Times New Roman" w:cs="Times New Roman"/>
                <w:spacing w:val="1"/>
                <w:position w:val="-1"/>
                <w:sz w:val="21"/>
                <w:szCs w:val="21"/>
                <w:lang w:eastAsia="zh-CN"/>
              </w:rPr>
              <w:t>0m</w:t>
            </w:r>
          </w:p>
        </w:tc>
        <w:tc>
          <w:tcPr>
            <w:tcW w:w="3589" w:type="dxa"/>
            <w:tcBorders>
              <w:top w:val="single" w:color="000000" w:sz="4" w:space="0"/>
              <w:left w:val="single" w:color="000000" w:sz="4" w:space="0"/>
              <w:bottom w:val="single" w:color="000000" w:sz="4" w:space="0"/>
              <w:right w:val="single" w:color="000000" w:sz="4" w:space="0"/>
            </w:tcBorders>
            <w:vAlign w:val="center"/>
          </w:tcPr>
          <w:p w14:paraId="17C7E052">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新建浮筒阀污水截流井</w:t>
            </w:r>
          </w:p>
        </w:tc>
      </w:tr>
      <w:tr w14:paraId="7FAF24D0">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6A49FAB9">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56D17E9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KS</w:t>
            </w:r>
            <w:r>
              <w:rPr>
                <w:rFonts w:ascii="Times New Roman" w:hAnsi="Times New Roman" w:cs="Times New Roman"/>
                <w:spacing w:val="1"/>
                <w:sz w:val="21"/>
                <w:szCs w:val="21"/>
              </w:rPr>
              <w:t>11</w:t>
            </w:r>
          </w:p>
        </w:tc>
        <w:tc>
          <w:tcPr>
            <w:tcW w:w="3969" w:type="dxa"/>
            <w:tcBorders>
              <w:top w:val="single" w:color="000000" w:sz="4" w:space="0"/>
              <w:left w:val="single" w:color="000000" w:sz="4" w:space="0"/>
              <w:bottom w:val="single" w:color="000000" w:sz="4" w:space="0"/>
              <w:right w:val="single" w:color="000000" w:sz="4" w:space="0"/>
            </w:tcBorders>
            <w:vAlign w:val="center"/>
          </w:tcPr>
          <w:p w14:paraId="20207B6E">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阔时路与团结大街交口向东</w:t>
            </w:r>
            <w:r>
              <w:rPr>
                <w:rFonts w:ascii="Times New Roman" w:hAnsi="Times New Roman" w:cs="Times New Roman"/>
                <w:spacing w:val="1"/>
                <w:position w:val="-1"/>
                <w:sz w:val="21"/>
                <w:szCs w:val="21"/>
                <w:lang w:eastAsia="zh-CN"/>
              </w:rPr>
              <w:t>40m</w:t>
            </w:r>
          </w:p>
        </w:tc>
        <w:tc>
          <w:tcPr>
            <w:tcW w:w="3589" w:type="dxa"/>
            <w:tcBorders>
              <w:top w:val="single" w:color="000000" w:sz="4" w:space="0"/>
              <w:left w:val="single" w:color="000000" w:sz="4" w:space="0"/>
              <w:bottom w:val="single" w:color="000000" w:sz="4" w:space="0"/>
              <w:right w:val="single" w:color="000000" w:sz="4" w:space="0"/>
            </w:tcBorders>
            <w:vAlign w:val="center"/>
          </w:tcPr>
          <w:p w14:paraId="1CBFB8D0">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雨水管改接至现状雨水管</w:t>
            </w:r>
          </w:p>
        </w:tc>
      </w:tr>
      <w:tr w14:paraId="39810C4F">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378F9609">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0429B46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KS</w:t>
            </w:r>
            <w:r>
              <w:rPr>
                <w:rFonts w:ascii="Times New Roman" w:hAnsi="Times New Roman" w:cs="Times New Roman"/>
                <w:spacing w:val="1"/>
                <w:sz w:val="21"/>
                <w:szCs w:val="21"/>
              </w:rPr>
              <w:t>12</w:t>
            </w:r>
          </w:p>
        </w:tc>
        <w:tc>
          <w:tcPr>
            <w:tcW w:w="3969" w:type="dxa"/>
            <w:tcBorders>
              <w:top w:val="single" w:color="000000" w:sz="4" w:space="0"/>
              <w:left w:val="single" w:color="000000" w:sz="4" w:space="0"/>
              <w:bottom w:val="single" w:color="000000" w:sz="4" w:space="0"/>
              <w:right w:val="single" w:color="000000" w:sz="4" w:space="0"/>
            </w:tcBorders>
            <w:vAlign w:val="center"/>
          </w:tcPr>
          <w:p w14:paraId="31652F24">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阔时路与团结大街交口向东</w:t>
            </w:r>
            <w:r>
              <w:rPr>
                <w:rFonts w:ascii="Times New Roman" w:hAnsi="Times New Roman" w:cs="Times New Roman"/>
                <w:spacing w:val="1"/>
                <w:position w:val="-1"/>
                <w:sz w:val="21"/>
                <w:szCs w:val="21"/>
                <w:lang w:eastAsia="zh-CN"/>
              </w:rPr>
              <w:t>50m</w:t>
            </w:r>
          </w:p>
        </w:tc>
        <w:tc>
          <w:tcPr>
            <w:tcW w:w="3589" w:type="dxa"/>
            <w:tcBorders>
              <w:top w:val="single" w:color="000000" w:sz="4" w:space="0"/>
              <w:left w:val="single" w:color="000000" w:sz="4" w:space="0"/>
              <w:bottom w:val="single" w:color="000000" w:sz="4" w:space="0"/>
              <w:right w:val="single" w:color="000000" w:sz="4" w:space="0"/>
            </w:tcBorders>
            <w:vAlign w:val="center"/>
          </w:tcPr>
          <w:p w14:paraId="0A4E9D0A">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雨水管改接至现状雨水管</w:t>
            </w:r>
          </w:p>
        </w:tc>
      </w:tr>
      <w:tr w14:paraId="4CCC17CF">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03241986">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4752012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KS</w:t>
            </w:r>
            <w:r>
              <w:rPr>
                <w:rFonts w:ascii="Times New Roman" w:hAnsi="Times New Roman" w:cs="Times New Roman"/>
                <w:spacing w:val="1"/>
                <w:sz w:val="21"/>
                <w:szCs w:val="21"/>
              </w:rPr>
              <w:t>13</w:t>
            </w:r>
          </w:p>
        </w:tc>
        <w:tc>
          <w:tcPr>
            <w:tcW w:w="3969" w:type="dxa"/>
            <w:tcBorders>
              <w:top w:val="single" w:color="000000" w:sz="4" w:space="0"/>
              <w:left w:val="single" w:color="000000" w:sz="4" w:space="0"/>
              <w:bottom w:val="single" w:color="000000" w:sz="4" w:space="0"/>
              <w:right w:val="single" w:color="000000" w:sz="4" w:space="0"/>
            </w:tcBorders>
            <w:vAlign w:val="center"/>
          </w:tcPr>
          <w:p w14:paraId="447DE5D7">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阔时路与团结大街交口向东</w:t>
            </w:r>
            <w:r>
              <w:rPr>
                <w:rFonts w:ascii="Times New Roman" w:hAnsi="Times New Roman" w:cs="Times New Roman"/>
                <w:spacing w:val="1"/>
                <w:position w:val="-1"/>
                <w:sz w:val="21"/>
                <w:szCs w:val="21"/>
                <w:lang w:eastAsia="zh-CN"/>
              </w:rPr>
              <w:t>70m</w:t>
            </w:r>
          </w:p>
        </w:tc>
        <w:tc>
          <w:tcPr>
            <w:tcW w:w="3589" w:type="dxa"/>
            <w:tcBorders>
              <w:top w:val="single" w:color="000000" w:sz="4" w:space="0"/>
              <w:left w:val="single" w:color="000000" w:sz="4" w:space="0"/>
              <w:bottom w:val="single" w:color="000000" w:sz="4" w:space="0"/>
              <w:right w:val="single" w:color="000000" w:sz="4" w:space="0"/>
            </w:tcBorders>
            <w:vAlign w:val="center"/>
          </w:tcPr>
          <w:p w14:paraId="14AA1A70">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污水管改接至现状污水管</w:t>
            </w:r>
          </w:p>
        </w:tc>
      </w:tr>
      <w:tr w14:paraId="575BAF76">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62B0C148">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429FE235">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KS</w:t>
            </w:r>
            <w:r>
              <w:rPr>
                <w:rFonts w:ascii="Times New Roman" w:hAnsi="Times New Roman" w:cs="Times New Roman"/>
                <w:spacing w:val="1"/>
                <w:sz w:val="21"/>
                <w:szCs w:val="21"/>
              </w:rPr>
              <w:t>14</w:t>
            </w:r>
          </w:p>
        </w:tc>
        <w:tc>
          <w:tcPr>
            <w:tcW w:w="3969" w:type="dxa"/>
            <w:tcBorders>
              <w:top w:val="single" w:color="000000" w:sz="4" w:space="0"/>
              <w:left w:val="single" w:color="000000" w:sz="4" w:space="0"/>
              <w:bottom w:val="single" w:color="000000" w:sz="4" w:space="0"/>
              <w:right w:val="single" w:color="000000" w:sz="4" w:space="0"/>
            </w:tcBorders>
            <w:vAlign w:val="center"/>
          </w:tcPr>
          <w:p w14:paraId="1C97BEC0">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阔时路与团结大街交口向东</w:t>
            </w:r>
            <w:r>
              <w:rPr>
                <w:rFonts w:ascii="Times New Roman" w:hAnsi="Times New Roman" w:cs="Times New Roman"/>
                <w:spacing w:val="1"/>
                <w:position w:val="-1"/>
                <w:sz w:val="21"/>
                <w:szCs w:val="21"/>
                <w:lang w:eastAsia="zh-CN"/>
              </w:rPr>
              <w:t>1</w:t>
            </w:r>
            <w:r>
              <w:rPr>
                <w:rFonts w:ascii="Times New Roman" w:hAnsi="Times New Roman" w:cs="Times New Roman"/>
                <w:spacing w:val="-1"/>
                <w:position w:val="-1"/>
                <w:sz w:val="21"/>
                <w:szCs w:val="21"/>
                <w:lang w:eastAsia="zh-CN"/>
              </w:rPr>
              <w:t>0</w:t>
            </w:r>
            <w:r>
              <w:rPr>
                <w:rFonts w:ascii="Times New Roman" w:hAnsi="Times New Roman" w:cs="Times New Roman"/>
                <w:spacing w:val="1"/>
                <w:position w:val="-1"/>
                <w:sz w:val="21"/>
                <w:szCs w:val="21"/>
                <w:lang w:eastAsia="zh-CN"/>
              </w:rPr>
              <w:t>0m</w:t>
            </w:r>
          </w:p>
        </w:tc>
        <w:tc>
          <w:tcPr>
            <w:tcW w:w="3589" w:type="dxa"/>
            <w:tcBorders>
              <w:top w:val="single" w:color="000000" w:sz="4" w:space="0"/>
              <w:left w:val="single" w:color="000000" w:sz="4" w:space="0"/>
              <w:bottom w:val="single" w:color="000000" w:sz="4" w:space="0"/>
              <w:right w:val="single" w:color="000000" w:sz="4" w:space="0"/>
            </w:tcBorders>
            <w:vAlign w:val="center"/>
          </w:tcPr>
          <w:p w14:paraId="1EC4B250">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新建浮筒阀污水截流井</w:t>
            </w:r>
          </w:p>
        </w:tc>
      </w:tr>
      <w:tr w14:paraId="6DB0E314">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23CEA6B4">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68D0400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KS</w:t>
            </w:r>
            <w:r>
              <w:rPr>
                <w:rFonts w:ascii="Times New Roman" w:hAnsi="Times New Roman" w:cs="Times New Roman"/>
                <w:spacing w:val="1"/>
                <w:sz w:val="21"/>
                <w:szCs w:val="21"/>
              </w:rPr>
              <w:t>15</w:t>
            </w:r>
          </w:p>
        </w:tc>
        <w:tc>
          <w:tcPr>
            <w:tcW w:w="3969" w:type="dxa"/>
            <w:tcBorders>
              <w:top w:val="single" w:color="000000" w:sz="4" w:space="0"/>
              <w:left w:val="single" w:color="000000" w:sz="4" w:space="0"/>
              <w:bottom w:val="single" w:color="000000" w:sz="4" w:space="0"/>
              <w:right w:val="single" w:color="000000" w:sz="4" w:space="0"/>
            </w:tcBorders>
            <w:vAlign w:val="center"/>
          </w:tcPr>
          <w:p w14:paraId="66544EC1">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阔时路与团结大街交口向东</w:t>
            </w:r>
            <w:r>
              <w:rPr>
                <w:rFonts w:ascii="Times New Roman" w:hAnsi="Times New Roman" w:cs="Times New Roman"/>
                <w:spacing w:val="1"/>
                <w:position w:val="-1"/>
                <w:sz w:val="21"/>
                <w:szCs w:val="21"/>
                <w:lang w:eastAsia="zh-CN"/>
              </w:rPr>
              <w:t>1</w:t>
            </w:r>
            <w:r>
              <w:rPr>
                <w:rFonts w:ascii="Times New Roman" w:hAnsi="Times New Roman" w:cs="Times New Roman"/>
                <w:spacing w:val="-1"/>
                <w:position w:val="-1"/>
                <w:sz w:val="21"/>
                <w:szCs w:val="21"/>
                <w:lang w:eastAsia="zh-CN"/>
              </w:rPr>
              <w:t>5</w:t>
            </w:r>
            <w:r>
              <w:rPr>
                <w:rFonts w:ascii="Times New Roman" w:hAnsi="Times New Roman" w:cs="Times New Roman"/>
                <w:spacing w:val="1"/>
                <w:position w:val="-1"/>
                <w:sz w:val="21"/>
                <w:szCs w:val="21"/>
                <w:lang w:eastAsia="zh-CN"/>
              </w:rPr>
              <w:t>0m</w:t>
            </w:r>
          </w:p>
        </w:tc>
        <w:tc>
          <w:tcPr>
            <w:tcW w:w="3589" w:type="dxa"/>
            <w:tcBorders>
              <w:top w:val="single" w:color="000000" w:sz="4" w:space="0"/>
              <w:left w:val="single" w:color="000000" w:sz="4" w:space="0"/>
              <w:bottom w:val="single" w:color="000000" w:sz="4" w:space="0"/>
              <w:right w:val="single" w:color="000000" w:sz="4" w:space="0"/>
            </w:tcBorders>
            <w:vAlign w:val="center"/>
          </w:tcPr>
          <w:p w14:paraId="15D09C5B">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新建浮筒阀污水截流井</w:t>
            </w:r>
          </w:p>
        </w:tc>
      </w:tr>
      <w:tr w14:paraId="2AA754C3">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08926897">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385F6567">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KS</w:t>
            </w:r>
            <w:r>
              <w:rPr>
                <w:rFonts w:ascii="Times New Roman" w:hAnsi="Times New Roman" w:cs="Times New Roman"/>
                <w:spacing w:val="1"/>
                <w:sz w:val="21"/>
                <w:szCs w:val="21"/>
              </w:rPr>
              <w:t>16</w:t>
            </w:r>
          </w:p>
        </w:tc>
        <w:tc>
          <w:tcPr>
            <w:tcW w:w="3969" w:type="dxa"/>
            <w:tcBorders>
              <w:top w:val="single" w:color="000000" w:sz="4" w:space="0"/>
              <w:left w:val="single" w:color="000000" w:sz="4" w:space="0"/>
              <w:bottom w:val="single" w:color="000000" w:sz="4" w:space="0"/>
              <w:right w:val="single" w:color="000000" w:sz="4" w:space="0"/>
            </w:tcBorders>
            <w:vAlign w:val="center"/>
          </w:tcPr>
          <w:p w14:paraId="40ACFADA">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阔时路与团结大街交口向东</w:t>
            </w:r>
            <w:r>
              <w:rPr>
                <w:rFonts w:ascii="Times New Roman" w:hAnsi="Times New Roman" w:cs="Times New Roman"/>
                <w:spacing w:val="1"/>
                <w:position w:val="-1"/>
                <w:sz w:val="21"/>
                <w:szCs w:val="21"/>
                <w:lang w:eastAsia="zh-CN"/>
              </w:rPr>
              <w:t>2</w:t>
            </w:r>
            <w:r>
              <w:rPr>
                <w:rFonts w:ascii="Times New Roman" w:hAnsi="Times New Roman" w:cs="Times New Roman"/>
                <w:spacing w:val="-1"/>
                <w:position w:val="-1"/>
                <w:sz w:val="21"/>
                <w:szCs w:val="21"/>
                <w:lang w:eastAsia="zh-CN"/>
              </w:rPr>
              <w:t>0</w:t>
            </w:r>
            <w:r>
              <w:rPr>
                <w:rFonts w:ascii="Times New Roman" w:hAnsi="Times New Roman" w:cs="Times New Roman"/>
                <w:spacing w:val="1"/>
                <w:position w:val="-1"/>
                <w:sz w:val="21"/>
                <w:szCs w:val="21"/>
                <w:lang w:eastAsia="zh-CN"/>
              </w:rPr>
              <w:t>0m</w:t>
            </w:r>
          </w:p>
        </w:tc>
        <w:tc>
          <w:tcPr>
            <w:tcW w:w="3589" w:type="dxa"/>
            <w:tcBorders>
              <w:top w:val="single" w:color="000000" w:sz="4" w:space="0"/>
              <w:left w:val="single" w:color="000000" w:sz="4" w:space="0"/>
              <w:bottom w:val="single" w:color="000000" w:sz="4" w:space="0"/>
              <w:right w:val="single" w:color="000000" w:sz="4" w:space="0"/>
            </w:tcBorders>
            <w:vAlign w:val="center"/>
          </w:tcPr>
          <w:p w14:paraId="4AA21E4B">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新建浮筒阀污水截流井</w:t>
            </w:r>
          </w:p>
        </w:tc>
      </w:tr>
      <w:tr w14:paraId="0B535D2E">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6B93735A">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22045AFF">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KS</w:t>
            </w:r>
            <w:r>
              <w:rPr>
                <w:rFonts w:ascii="Times New Roman" w:hAnsi="Times New Roman" w:cs="Times New Roman"/>
                <w:spacing w:val="1"/>
                <w:sz w:val="21"/>
                <w:szCs w:val="21"/>
              </w:rPr>
              <w:t>17</w:t>
            </w:r>
          </w:p>
        </w:tc>
        <w:tc>
          <w:tcPr>
            <w:tcW w:w="3969" w:type="dxa"/>
            <w:tcBorders>
              <w:top w:val="single" w:color="000000" w:sz="4" w:space="0"/>
              <w:left w:val="single" w:color="000000" w:sz="4" w:space="0"/>
              <w:bottom w:val="single" w:color="000000" w:sz="4" w:space="0"/>
              <w:right w:val="single" w:color="000000" w:sz="4" w:space="0"/>
            </w:tcBorders>
            <w:vAlign w:val="center"/>
          </w:tcPr>
          <w:p w14:paraId="1A5F92AB">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阔时路与团结大街交口向东</w:t>
            </w:r>
            <w:r>
              <w:rPr>
                <w:rFonts w:ascii="Times New Roman" w:hAnsi="Times New Roman" w:cs="Times New Roman"/>
                <w:spacing w:val="1"/>
                <w:position w:val="-1"/>
                <w:sz w:val="21"/>
                <w:szCs w:val="21"/>
                <w:lang w:eastAsia="zh-CN"/>
              </w:rPr>
              <w:t>3</w:t>
            </w:r>
            <w:r>
              <w:rPr>
                <w:rFonts w:ascii="Times New Roman" w:hAnsi="Times New Roman" w:cs="Times New Roman"/>
                <w:spacing w:val="-1"/>
                <w:position w:val="-1"/>
                <w:sz w:val="21"/>
                <w:szCs w:val="21"/>
                <w:lang w:eastAsia="zh-CN"/>
              </w:rPr>
              <w:t>3</w:t>
            </w:r>
            <w:r>
              <w:rPr>
                <w:rFonts w:ascii="Times New Roman" w:hAnsi="Times New Roman" w:cs="Times New Roman"/>
                <w:spacing w:val="1"/>
                <w:position w:val="-1"/>
                <w:sz w:val="21"/>
                <w:szCs w:val="21"/>
                <w:lang w:eastAsia="zh-CN"/>
              </w:rPr>
              <w:t>0m</w:t>
            </w:r>
          </w:p>
        </w:tc>
        <w:tc>
          <w:tcPr>
            <w:tcW w:w="3589" w:type="dxa"/>
            <w:tcBorders>
              <w:top w:val="single" w:color="000000" w:sz="4" w:space="0"/>
              <w:left w:val="single" w:color="000000" w:sz="4" w:space="0"/>
              <w:bottom w:val="single" w:color="000000" w:sz="4" w:space="0"/>
              <w:right w:val="single" w:color="000000" w:sz="4" w:space="0"/>
            </w:tcBorders>
            <w:vAlign w:val="center"/>
          </w:tcPr>
          <w:p w14:paraId="5D7ADEE6">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新建浮筒阀污水截流井</w:t>
            </w:r>
          </w:p>
        </w:tc>
      </w:tr>
      <w:tr w14:paraId="341E60CD">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4F8D6618">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35A0872F">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KS</w:t>
            </w:r>
            <w:r>
              <w:rPr>
                <w:rFonts w:ascii="Times New Roman" w:hAnsi="Times New Roman" w:cs="Times New Roman"/>
                <w:spacing w:val="1"/>
                <w:sz w:val="21"/>
                <w:szCs w:val="21"/>
              </w:rPr>
              <w:t>18</w:t>
            </w:r>
          </w:p>
        </w:tc>
        <w:tc>
          <w:tcPr>
            <w:tcW w:w="3969" w:type="dxa"/>
            <w:tcBorders>
              <w:top w:val="single" w:color="000000" w:sz="4" w:space="0"/>
              <w:left w:val="single" w:color="000000" w:sz="4" w:space="0"/>
              <w:bottom w:val="single" w:color="000000" w:sz="4" w:space="0"/>
              <w:right w:val="single" w:color="000000" w:sz="4" w:space="0"/>
            </w:tcBorders>
            <w:vAlign w:val="center"/>
          </w:tcPr>
          <w:p w14:paraId="7596C80C">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阔时路与团结大街交口向东</w:t>
            </w:r>
            <w:r>
              <w:rPr>
                <w:rFonts w:ascii="Times New Roman" w:hAnsi="Times New Roman" w:cs="Times New Roman"/>
                <w:spacing w:val="1"/>
                <w:position w:val="-1"/>
                <w:sz w:val="21"/>
                <w:szCs w:val="21"/>
                <w:lang w:eastAsia="zh-CN"/>
              </w:rPr>
              <w:t>3</w:t>
            </w:r>
            <w:r>
              <w:rPr>
                <w:rFonts w:ascii="Times New Roman" w:hAnsi="Times New Roman" w:cs="Times New Roman"/>
                <w:spacing w:val="-1"/>
                <w:position w:val="-1"/>
                <w:sz w:val="21"/>
                <w:szCs w:val="21"/>
                <w:lang w:eastAsia="zh-CN"/>
              </w:rPr>
              <w:t>3</w:t>
            </w:r>
            <w:r>
              <w:rPr>
                <w:rFonts w:ascii="Times New Roman" w:hAnsi="Times New Roman" w:cs="Times New Roman"/>
                <w:spacing w:val="1"/>
                <w:position w:val="-1"/>
                <w:sz w:val="21"/>
                <w:szCs w:val="21"/>
                <w:lang w:eastAsia="zh-CN"/>
              </w:rPr>
              <w:t>0m</w:t>
            </w:r>
          </w:p>
        </w:tc>
        <w:tc>
          <w:tcPr>
            <w:tcW w:w="3589" w:type="dxa"/>
            <w:tcBorders>
              <w:top w:val="single" w:color="000000" w:sz="4" w:space="0"/>
              <w:left w:val="single" w:color="000000" w:sz="4" w:space="0"/>
              <w:bottom w:val="single" w:color="000000" w:sz="4" w:space="0"/>
              <w:right w:val="single" w:color="000000" w:sz="4" w:space="0"/>
            </w:tcBorders>
            <w:vAlign w:val="center"/>
          </w:tcPr>
          <w:p w14:paraId="4AA50C7C">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新建浮筒阀污水截流井</w:t>
            </w:r>
          </w:p>
        </w:tc>
      </w:tr>
      <w:tr w14:paraId="0B0354BD">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0C2AB69E">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2A55E95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KS19</w:t>
            </w:r>
          </w:p>
        </w:tc>
        <w:tc>
          <w:tcPr>
            <w:tcW w:w="3969" w:type="dxa"/>
            <w:tcBorders>
              <w:top w:val="single" w:color="000000" w:sz="4" w:space="0"/>
              <w:left w:val="single" w:color="000000" w:sz="4" w:space="0"/>
              <w:bottom w:val="single" w:color="000000" w:sz="4" w:space="0"/>
              <w:right w:val="single" w:color="000000" w:sz="4" w:space="0"/>
            </w:tcBorders>
            <w:vAlign w:val="center"/>
          </w:tcPr>
          <w:p w14:paraId="71386DE5">
            <w:pPr>
              <w:spacing w:after="0" w:line="240" w:lineRule="auto"/>
              <w:jc w:val="center"/>
              <w:rPr>
                <w:rFonts w:ascii="Times New Roman" w:hAnsi="Times New Roman" w:cs="Times New Roman"/>
                <w:position w:val="-1"/>
                <w:sz w:val="21"/>
                <w:szCs w:val="21"/>
                <w:lang w:eastAsia="zh-CN"/>
              </w:rPr>
            </w:pPr>
            <w:r>
              <w:rPr>
                <w:rFonts w:ascii="Times New Roman" w:hAnsi="Times New Roman" w:cs="Times New Roman"/>
                <w:position w:val="-1"/>
                <w:sz w:val="21"/>
                <w:szCs w:val="21"/>
                <w:lang w:eastAsia="zh-CN"/>
              </w:rPr>
              <w:t>阔时路与团结大街交口向东350m</w:t>
            </w:r>
          </w:p>
        </w:tc>
        <w:tc>
          <w:tcPr>
            <w:tcW w:w="3589" w:type="dxa"/>
            <w:tcBorders>
              <w:top w:val="single" w:color="000000" w:sz="4" w:space="0"/>
              <w:left w:val="single" w:color="000000" w:sz="4" w:space="0"/>
              <w:bottom w:val="single" w:color="000000" w:sz="4" w:space="0"/>
              <w:right w:val="single" w:color="000000" w:sz="4" w:space="0"/>
            </w:tcBorders>
            <w:vAlign w:val="center"/>
          </w:tcPr>
          <w:p w14:paraId="427357C1">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新建浮筒阀污水截流井</w:t>
            </w:r>
          </w:p>
        </w:tc>
      </w:tr>
      <w:tr w14:paraId="5AFC706F">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3EF3DABB">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7EAC80F0">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KS20</w:t>
            </w:r>
          </w:p>
        </w:tc>
        <w:tc>
          <w:tcPr>
            <w:tcW w:w="3969" w:type="dxa"/>
            <w:tcBorders>
              <w:top w:val="single" w:color="000000" w:sz="4" w:space="0"/>
              <w:left w:val="single" w:color="000000" w:sz="4" w:space="0"/>
              <w:bottom w:val="single" w:color="000000" w:sz="4" w:space="0"/>
              <w:right w:val="single" w:color="000000" w:sz="4" w:space="0"/>
            </w:tcBorders>
            <w:vAlign w:val="center"/>
          </w:tcPr>
          <w:p w14:paraId="04C24769">
            <w:pPr>
              <w:spacing w:after="0" w:line="240" w:lineRule="auto"/>
              <w:jc w:val="center"/>
              <w:rPr>
                <w:rFonts w:ascii="Times New Roman" w:hAnsi="Times New Roman" w:cs="Times New Roman"/>
                <w:position w:val="-1"/>
                <w:sz w:val="21"/>
                <w:szCs w:val="21"/>
                <w:lang w:eastAsia="zh-CN"/>
              </w:rPr>
            </w:pPr>
            <w:r>
              <w:rPr>
                <w:rFonts w:ascii="Times New Roman" w:hAnsi="Times New Roman" w:cs="Times New Roman"/>
                <w:position w:val="-1"/>
                <w:sz w:val="21"/>
                <w:szCs w:val="21"/>
                <w:lang w:eastAsia="zh-CN"/>
              </w:rPr>
              <w:t>阔时路与团结大街交口向东420m</w:t>
            </w:r>
          </w:p>
        </w:tc>
        <w:tc>
          <w:tcPr>
            <w:tcW w:w="3589" w:type="dxa"/>
            <w:tcBorders>
              <w:top w:val="single" w:color="000000" w:sz="4" w:space="0"/>
              <w:left w:val="single" w:color="000000" w:sz="4" w:space="0"/>
              <w:bottom w:val="single" w:color="000000" w:sz="4" w:space="0"/>
              <w:right w:val="single" w:color="000000" w:sz="4" w:space="0"/>
            </w:tcBorders>
            <w:vAlign w:val="center"/>
          </w:tcPr>
          <w:p w14:paraId="2D24438E">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新建浮筒阀污水截流井</w:t>
            </w:r>
          </w:p>
        </w:tc>
      </w:tr>
      <w:tr w14:paraId="28986B56">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44E6C2DD">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68E956A2">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KS21</w:t>
            </w:r>
          </w:p>
        </w:tc>
        <w:tc>
          <w:tcPr>
            <w:tcW w:w="3969" w:type="dxa"/>
            <w:tcBorders>
              <w:top w:val="single" w:color="000000" w:sz="4" w:space="0"/>
              <w:left w:val="single" w:color="000000" w:sz="4" w:space="0"/>
              <w:bottom w:val="single" w:color="000000" w:sz="4" w:space="0"/>
              <w:right w:val="single" w:color="000000" w:sz="4" w:space="0"/>
            </w:tcBorders>
            <w:vAlign w:val="center"/>
          </w:tcPr>
          <w:p w14:paraId="7D217851">
            <w:pPr>
              <w:spacing w:after="0" w:line="240" w:lineRule="auto"/>
              <w:jc w:val="center"/>
              <w:rPr>
                <w:rFonts w:ascii="Times New Roman" w:hAnsi="Times New Roman" w:cs="Times New Roman"/>
                <w:position w:val="-1"/>
                <w:sz w:val="21"/>
                <w:szCs w:val="21"/>
                <w:lang w:eastAsia="zh-CN"/>
              </w:rPr>
            </w:pPr>
            <w:r>
              <w:rPr>
                <w:rFonts w:ascii="Times New Roman" w:hAnsi="Times New Roman" w:cs="Times New Roman"/>
                <w:position w:val="-1"/>
                <w:sz w:val="21"/>
                <w:szCs w:val="21"/>
                <w:lang w:eastAsia="zh-CN"/>
              </w:rPr>
              <w:t>阔时路与团结大街交口向东440m</w:t>
            </w:r>
          </w:p>
        </w:tc>
        <w:tc>
          <w:tcPr>
            <w:tcW w:w="3589" w:type="dxa"/>
            <w:tcBorders>
              <w:top w:val="single" w:color="000000" w:sz="4" w:space="0"/>
              <w:left w:val="single" w:color="000000" w:sz="4" w:space="0"/>
              <w:bottom w:val="single" w:color="000000" w:sz="4" w:space="0"/>
              <w:right w:val="single" w:color="000000" w:sz="4" w:space="0"/>
            </w:tcBorders>
            <w:vAlign w:val="center"/>
          </w:tcPr>
          <w:p w14:paraId="01104E4E">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新建泵排污水截流井</w:t>
            </w:r>
          </w:p>
        </w:tc>
      </w:tr>
      <w:tr w14:paraId="4466FFC7">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146628F6">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66A9E59F">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KS22</w:t>
            </w:r>
          </w:p>
        </w:tc>
        <w:tc>
          <w:tcPr>
            <w:tcW w:w="3969" w:type="dxa"/>
            <w:tcBorders>
              <w:top w:val="single" w:color="000000" w:sz="4" w:space="0"/>
              <w:left w:val="single" w:color="000000" w:sz="4" w:space="0"/>
              <w:bottom w:val="single" w:color="000000" w:sz="4" w:space="0"/>
              <w:right w:val="single" w:color="000000" w:sz="4" w:space="0"/>
            </w:tcBorders>
            <w:vAlign w:val="center"/>
          </w:tcPr>
          <w:p w14:paraId="130B8D66">
            <w:pPr>
              <w:spacing w:after="0" w:line="240" w:lineRule="auto"/>
              <w:jc w:val="center"/>
              <w:rPr>
                <w:rFonts w:ascii="Times New Roman" w:hAnsi="Times New Roman" w:cs="Times New Roman"/>
                <w:position w:val="-1"/>
                <w:sz w:val="21"/>
                <w:szCs w:val="21"/>
                <w:lang w:eastAsia="zh-CN"/>
              </w:rPr>
            </w:pPr>
            <w:r>
              <w:rPr>
                <w:rFonts w:ascii="Times New Roman" w:hAnsi="Times New Roman" w:cs="Times New Roman"/>
                <w:position w:val="-1"/>
                <w:sz w:val="21"/>
                <w:szCs w:val="21"/>
                <w:lang w:eastAsia="zh-CN"/>
              </w:rPr>
              <w:t>阔时路与团结大街交口向东450m</w:t>
            </w:r>
          </w:p>
        </w:tc>
        <w:tc>
          <w:tcPr>
            <w:tcW w:w="3589" w:type="dxa"/>
            <w:tcBorders>
              <w:top w:val="single" w:color="000000" w:sz="4" w:space="0"/>
              <w:left w:val="single" w:color="000000" w:sz="4" w:space="0"/>
              <w:bottom w:val="single" w:color="000000" w:sz="4" w:space="0"/>
              <w:right w:val="single" w:color="000000" w:sz="4" w:space="0"/>
            </w:tcBorders>
            <w:vAlign w:val="center"/>
          </w:tcPr>
          <w:p w14:paraId="6BFC1842">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新建泵排污水截流井</w:t>
            </w:r>
          </w:p>
        </w:tc>
      </w:tr>
      <w:tr w14:paraId="2B08E8BA">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13CC8F58">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44E6D0B5">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KS23</w:t>
            </w:r>
          </w:p>
        </w:tc>
        <w:tc>
          <w:tcPr>
            <w:tcW w:w="3969" w:type="dxa"/>
            <w:tcBorders>
              <w:top w:val="single" w:color="000000" w:sz="4" w:space="0"/>
              <w:left w:val="single" w:color="000000" w:sz="4" w:space="0"/>
              <w:bottom w:val="single" w:color="000000" w:sz="4" w:space="0"/>
              <w:right w:val="single" w:color="000000" w:sz="4" w:space="0"/>
            </w:tcBorders>
            <w:vAlign w:val="center"/>
          </w:tcPr>
          <w:p w14:paraId="2F9BAA98">
            <w:pPr>
              <w:spacing w:after="0" w:line="240" w:lineRule="auto"/>
              <w:jc w:val="center"/>
              <w:rPr>
                <w:rFonts w:ascii="Times New Roman" w:hAnsi="Times New Roman" w:cs="Times New Roman"/>
                <w:position w:val="-1"/>
                <w:sz w:val="21"/>
                <w:szCs w:val="21"/>
                <w:lang w:eastAsia="zh-CN"/>
              </w:rPr>
            </w:pPr>
            <w:r>
              <w:rPr>
                <w:rFonts w:ascii="Times New Roman" w:hAnsi="Times New Roman" w:cs="Times New Roman"/>
                <w:position w:val="-1"/>
                <w:sz w:val="21"/>
                <w:szCs w:val="21"/>
                <w:lang w:eastAsia="zh-CN"/>
              </w:rPr>
              <w:t>阔时路与金塔大街交口向西270m</w:t>
            </w:r>
          </w:p>
        </w:tc>
        <w:tc>
          <w:tcPr>
            <w:tcW w:w="3589" w:type="dxa"/>
            <w:tcBorders>
              <w:top w:val="single" w:color="000000" w:sz="4" w:space="0"/>
              <w:left w:val="single" w:color="000000" w:sz="4" w:space="0"/>
              <w:bottom w:val="single" w:color="000000" w:sz="4" w:space="0"/>
              <w:right w:val="single" w:color="000000" w:sz="4" w:space="0"/>
            </w:tcBorders>
            <w:vAlign w:val="center"/>
          </w:tcPr>
          <w:p w14:paraId="6625A99F">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新建泵排污水截流井</w:t>
            </w:r>
          </w:p>
        </w:tc>
      </w:tr>
      <w:tr w14:paraId="5526A44D">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211637F6">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2FD9FE31">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KS24</w:t>
            </w:r>
          </w:p>
        </w:tc>
        <w:tc>
          <w:tcPr>
            <w:tcW w:w="3969" w:type="dxa"/>
            <w:tcBorders>
              <w:top w:val="single" w:color="000000" w:sz="4" w:space="0"/>
              <w:left w:val="single" w:color="000000" w:sz="4" w:space="0"/>
              <w:bottom w:val="single" w:color="000000" w:sz="4" w:space="0"/>
              <w:right w:val="single" w:color="000000" w:sz="4" w:space="0"/>
            </w:tcBorders>
            <w:vAlign w:val="center"/>
          </w:tcPr>
          <w:p w14:paraId="32C3A096">
            <w:pPr>
              <w:spacing w:after="0" w:line="240" w:lineRule="auto"/>
              <w:jc w:val="center"/>
              <w:rPr>
                <w:rFonts w:ascii="Times New Roman" w:hAnsi="Times New Roman" w:cs="Times New Roman"/>
                <w:position w:val="-1"/>
                <w:sz w:val="21"/>
                <w:szCs w:val="21"/>
                <w:lang w:eastAsia="zh-CN"/>
              </w:rPr>
            </w:pPr>
            <w:r>
              <w:rPr>
                <w:rFonts w:ascii="Times New Roman" w:hAnsi="Times New Roman" w:cs="Times New Roman"/>
                <w:position w:val="-1"/>
                <w:sz w:val="21"/>
                <w:szCs w:val="21"/>
                <w:lang w:eastAsia="zh-CN"/>
              </w:rPr>
              <w:t>阔时路与金塔大街交口向西270m</w:t>
            </w:r>
          </w:p>
        </w:tc>
        <w:tc>
          <w:tcPr>
            <w:tcW w:w="3589" w:type="dxa"/>
            <w:tcBorders>
              <w:top w:val="single" w:color="000000" w:sz="4" w:space="0"/>
              <w:left w:val="single" w:color="000000" w:sz="4" w:space="0"/>
              <w:bottom w:val="single" w:color="000000" w:sz="4" w:space="0"/>
              <w:right w:val="single" w:color="000000" w:sz="4" w:space="0"/>
            </w:tcBorders>
            <w:vAlign w:val="center"/>
          </w:tcPr>
          <w:p w14:paraId="594FC50F">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雨水管改接至现状雨水管</w:t>
            </w:r>
          </w:p>
        </w:tc>
      </w:tr>
      <w:tr w14:paraId="04900A21">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5DD27996">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0FB2E40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KS25</w:t>
            </w:r>
          </w:p>
        </w:tc>
        <w:tc>
          <w:tcPr>
            <w:tcW w:w="3969" w:type="dxa"/>
            <w:tcBorders>
              <w:top w:val="single" w:color="000000" w:sz="4" w:space="0"/>
              <w:left w:val="single" w:color="000000" w:sz="4" w:space="0"/>
              <w:bottom w:val="single" w:color="000000" w:sz="4" w:space="0"/>
              <w:right w:val="single" w:color="000000" w:sz="4" w:space="0"/>
            </w:tcBorders>
            <w:vAlign w:val="center"/>
          </w:tcPr>
          <w:p w14:paraId="7A433BCF">
            <w:pPr>
              <w:spacing w:after="0" w:line="240" w:lineRule="auto"/>
              <w:jc w:val="center"/>
              <w:rPr>
                <w:rFonts w:ascii="Times New Roman" w:hAnsi="Times New Roman" w:cs="Times New Roman"/>
                <w:position w:val="-1"/>
                <w:sz w:val="21"/>
                <w:szCs w:val="21"/>
                <w:lang w:eastAsia="zh-CN"/>
              </w:rPr>
            </w:pPr>
            <w:r>
              <w:rPr>
                <w:rFonts w:ascii="Times New Roman" w:hAnsi="Times New Roman" w:cs="Times New Roman"/>
                <w:position w:val="-1"/>
                <w:sz w:val="21"/>
                <w:szCs w:val="21"/>
                <w:lang w:eastAsia="zh-CN"/>
              </w:rPr>
              <w:t>阔时路与金塔大街交口向西270m</w:t>
            </w:r>
          </w:p>
        </w:tc>
        <w:tc>
          <w:tcPr>
            <w:tcW w:w="3589" w:type="dxa"/>
            <w:tcBorders>
              <w:top w:val="single" w:color="000000" w:sz="4" w:space="0"/>
              <w:left w:val="single" w:color="000000" w:sz="4" w:space="0"/>
              <w:bottom w:val="single" w:color="000000" w:sz="4" w:space="0"/>
              <w:right w:val="single" w:color="000000" w:sz="4" w:space="0"/>
            </w:tcBorders>
            <w:vAlign w:val="center"/>
          </w:tcPr>
          <w:p w14:paraId="6CE62600">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新建浮筒阀污水截流井</w:t>
            </w:r>
          </w:p>
        </w:tc>
      </w:tr>
      <w:tr w14:paraId="4ABFABAB">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5C745933">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7F771DB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KS26</w:t>
            </w:r>
          </w:p>
        </w:tc>
        <w:tc>
          <w:tcPr>
            <w:tcW w:w="3969" w:type="dxa"/>
            <w:tcBorders>
              <w:top w:val="single" w:color="000000" w:sz="4" w:space="0"/>
              <w:left w:val="single" w:color="000000" w:sz="4" w:space="0"/>
              <w:bottom w:val="single" w:color="000000" w:sz="4" w:space="0"/>
              <w:right w:val="single" w:color="000000" w:sz="4" w:space="0"/>
            </w:tcBorders>
            <w:vAlign w:val="center"/>
          </w:tcPr>
          <w:p w14:paraId="7702F1F2">
            <w:pPr>
              <w:spacing w:after="0" w:line="240" w:lineRule="auto"/>
              <w:jc w:val="center"/>
              <w:rPr>
                <w:rFonts w:ascii="Times New Roman" w:hAnsi="Times New Roman" w:cs="Times New Roman"/>
                <w:position w:val="-1"/>
                <w:sz w:val="21"/>
                <w:szCs w:val="21"/>
                <w:lang w:eastAsia="zh-CN"/>
              </w:rPr>
            </w:pPr>
            <w:r>
              <w:rPr>
                <w:rFonts w:ascii="Times New Roman" w:hAnsi="Times New Roman" w:cs="Times New Roman"/>
                <w:position w:val="-1"/>
                <w:sz w:val="21"/>
                <w:szCs w:val="21"/>
                <w:lang w:eastAsia="zh-CN"/>
              </w:rPr>
              <w:t>阔时路与金塔大街交口向西250m</w:t>
            </w:r>
          </w:p>
        </w:tc>
        <w:tc>
          <w:tcPr>
            <w:tcW w:w="3589" w:type="dxa"/>
            <w:tcBorders>
              <w:top w:val="single" w:color="000000" w:sz="4" w:space="0"/>
              <w:left w:val="single" w:color="000000" w:sz="4" w:space="0"/>
              <w:bottom w:val="single" w:color="000000" w:sz="4" w:space="0"/>
              <w:right w:val="single" w:color="000000" w:sz="4" w:space="0"/>
            </w:tcBorders>
            <w:vAlign w:val="center"/>
          </w:tcPr>
          <w:p w14:paraId="143D30CE">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污水管改接至现状污水管</w:t>
            </w:r>
          </w:p>
        </w:tc>
      </w:tr>
      <w:tr w14:paraId="6A6172EB">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46CF98F8">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067FDEE2">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KS27</w:t>
            </w:r>
          </w:p>
        </w:tc>
        <w:tc>
          <w:tcPr>
            <w:tcW w:w="3969" w:type="dxa"/>
            <w:tcBorders>
              <w:top w:val="single" w:color="000000" w:sz="4" w:space="0"/>
              <w:left w:val="single" w:color="000000" w:sz="4" w:space="0"/>
              <w:bottom w:val="single" w:color="000000" w:sz="4" w:space="0"/>
              <w:right w:val="single" w:color="000000" w:sz="4" w:space="0"/>
            </w:tcBorders>
            <w:vAlign w:val="center"/>
          </w:tcPr>
          <w:p w14:paraId="7425B84A">
            <w:pPr>
              <w:spacing w:after="0" w:line="240" w:lineRule="auto"/>
              <w:jc w:val="center"/>
              <w:rPr>
                <w:rFonts w:ascii="Times New Roman" w:hAnsi="Times New Roman" w:cs="Times New Roman"/>
                <w:position w:val="-1"/>
                <w:sz w:val="21"/>
                <w:szCs w:val="21"/>
                <w:lang w:eastAsia="zh-CN"/>
              </w:rPr>
            </w:pPr>
            <w:r>
              <w:rPr>
                <w:rFonts w:ascii="Times New Roman" w:hAnsi="Times New Roman" w:cs="Times New Roman"/>
                <w:position w:val="-1"/>
                <w:sz w:val="21"/>
                <w:szCs w:val="21"/>
                <w:lang w:eastAsia="zh-CN"/>
              </w:rPr>
              <w:t>阔时路与金塔大街交口向西220m</w:t>
            </w:r>
          </w:p>
        </w:tc>
        <w:tc>
          <w:tcPr>
            <w:tcW w:w="3589" w:type="dxa"/>
            <w:tcBorders>
              <w:top w:val="single" w:color="000000" w:sz="4" w:space="0"/>
              <w:left w:val="single" w:color="000000" w:sz="4" w:space="0"/>
              <w:bottom w:val="single" w:color="000000" w:sz="4" w:space="0"/>
              <w:right w:val="single" w:color="000000" w:sz="4" w:space="0"/>
            </w:tcBorders>
            <w:vAlign w:val="center"/>
          </w:tcPr>
          <w:p w14:paraId="52E79705">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新建浮筒阀污水截流井</w:t>
            </w:r>
          </w:p>
        </w:tc>
      </w:tr>
      <w:tr w14:paraId="32CB5AE5">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701AF570">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3DB66FA5">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KS28</w:t>
            </w:r>
          </w:p>
        </w:tc>
        <w:tc>
          <w:tcPr>
            <w:tcW w:w="3969" w:type="dxa"/>
            <w:tcBorders>
              <w:top w:val="single" w:color="000000" w:sz="4" w:space="0"/>
              <w:left w:val="single" w:color="000000" w:sz="4" w:space="0"/>
              <w:bottom w:val="single" w:color="000000" w:sz="4" w:space="0"/>
              <w:right w:val="single" w:color="000000" w:sz="4" w:space="0"/>
            </w:tcBorders>
            <w:vAlign w:val="center"/>
          </w:tcPr>
          <w:p w14:paraId="763C2207">
            <w:pPr>
              <w:spacing w:after="0" w:line="240" w:lineRule="auto"/>
              <w:jc w:val="center"/>
              <w:rPr>
                <w:rFonts w:ascii="Times New Roman" w:hAnsi="Times New Roman" w:cs="Times New Roman"/>
                <w:position w:val="-1"/>
                <w:sz w:val="21"/>
                <w:szCs w:val="21"/>
                <w:lang w:eastAsia="zh-CN"/>
              </w:rPr>
            </w:pPr>
            <w:r>
              <w:rPr>
                <w:rFonts w:ascii="Times New Roman" w:hAnsi="Times New Roman" w:cs="Times New Roman"/>
                <w:position w:val="-1"/>
                <w:sz w:val="21"/>
                <w:szCs w:val="21"/>
                <w:lang w:eastAsia="zh-CN"/>
              </w:rPr>
              <w:t>阔时路与金塔大街交口向西200m</w:t>
            </w:r>
          </w:p>
        </w:tc>
        <w:tc>
          <w:tcPr>
            <w:tcW w:w="3589" w:type="dxa"/>
            <w:tcBorders>
              <w:top w:val="single" w:color="000000" w:sz="4" w:space="0"/>
              <w:left w:val="single" w:color="000000" w:sz="4" w:space="0"/>
              <w:bottom w:val="single" w:color="000000" w:sz="4" w:space="0"/>
              <w:right w:val="single" w:color="000000" w:sz="4" w:space="0"/>
            </w:tcBorders>
            <w:vAlign w:val="center"/>
          </w:tcPr>
          <w:p w14:paraId="418A0D01">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新建浮筒阀污水截流井</w:t>
            </w:r>
          </w:p>
        </w:tc>
      </w:tr>
      <w:tr w14:paraId="124F138B">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36D77575">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0E97D9C0">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KS29</w:t>
            </w:r>
          </w:p>
        </w:tc>
        <w:tc>
          <w:tcPr>
            <w:tcW w:w="3969" w:type="dxa"/>
            <w:tcBorders>
              <w:top w:val="single" w:color="000000" w:sz="4" w:space="0"/>
              <w:left w:val="single" w:color="000000" w:sz="4" w:space="0"/>
              <w:bottom w:val="single" w:color="000000" w:sz="4" w:space="0"/>
              <w:right w:val="single" w:color="000000" w:sz="4" w:space="0"/>
            </w:tcBorders>
            <w:vAlign w:val="center"/>
          </w:tcPr>
          <w:p w14:paraId="7F8BA9C4">
            <w:pPr>
              <w:spacing w:after="0" w:line="240" w:lineRule="auto"/>
              <w:jc w:val="center"/>
              <w:rPr>
                <w:rFonts w:ascii="Times New Roman" w:hAnsi="Times New Roman" w:cs="Times New Roman"/>
                <w:position w:val="-1"/>
                <w:sz w:val="21"/>
                <w:szCs w:val="21"/>
                <w:lang w:eastAsia="zh-CN"/>
              </w:rPr>
            </w:pPr>
            <w:r>
              <w:rPr>
                <w:rFonts w:ascii="Times New Roman" w:hAnsi="Times New Roman" w:cs="Times New Roman"/>
                <w:position w:val="-1"/>
                <w:sz w:val="21"/>
                <w:szCs w:val="21"/>
                <w:lang w:eastAsia="zh-CN"/>
              </w:rPr>
              <w:t>阔时路与金塔大街交口向西170m</w:t>
            </w:r>
          </w:p>
        </w:tc>
        <w:tc>
          <w:tcPr>
            <w:tcW w:w="3589" w:type="dxa"/>
            <w:tcBorders>
              <w:top w:val="single" w:color="000000" w:sz="4" w:space="0"/>
              <w:left w:val="single" w:color="000000" w:sz="4" w:space="0"/>
              <w:bottom w:val="single" w:color="000000" w:sz="4" w:space="0"/>
              <w:right w:val="single" w:color="000000" w:sz="4" w:space="0"/>
            </w:tcBorders>
            <w:vAlign w:val="center"/>
          </w:tcPr>
          <w:p w14:paraId="266A930C">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新建浮筒阀污水截流井</w:t>
            </w:r>
          </w:p>
        </w:tc>
      </w:tr>
      <w:tr w14:paraId="30A28C4E">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2EC92DCC">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797DAAB0">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KS30</w:t>
            </w:r>
          </w:p>
        </w:tc>
        <w:tc>
          <w:tcPr>
            <w:tcW w:w="3969" w:type="dxa"/>
            <w:tcBorders>
              <w:top w:val="single" w:color="000000" w:sz="4" w:space="0"/>
              <w:left w:val="single" w:color="000000" w:sz="4" w:space="0"/>
              <w:bottom w:val="single" w:color="000000" w:sz="4" w:space="0"/>
              <w:right w:val="single" w:color="000000" w:sz="4" w:space="0"/>
            </w:tcBorders>
            <w:vAlign w:val="center"/>
          </w:tcPr>
          <w:p w14:paraId="0DA3F95D">
            <w:pPr>
              <w:spacing w:after="0" w:line="240" w:lineRule="auto"/>
              <w:jc w:val="center"/>
              <w:rPr>
                <w:rFonts w:ascii="Times New Roman" w:hAnsi="Times New Roman" w:cs="Times New Roman"/>
                <w:position w:val="-1"/>
                <w:sz w:val="21"/>
                <w:szCs w:val="21"/>
                <w:lang w:eastAsia="zh-CN"/>
              </w:rPr>
            </w:pPr>
            <w:r>
              <w:rPr>
                <w:rFonts w:ascii="Times New Roman" w:hAnsi="Times New Roman" w:cs="Times New Roman"/>
                <w:position w:val="-1"/>
                <w:sz w:val="21"/>
                <w:szCs w:val="21"/>
                <w:lang w:eastAsia="zh-CN"/>
              </w:rPr>
              <w:t>阔时路与金塔大街交口向西120m</w:t>
            </w:r>
          </w:p>
        </w:tc>
        <w:tc>
          <w:tcPr>
            <w:tcW w:w="3589" w:type="dxa"/>
            <w:tcBorders>
              <w:top w:val="single" w:color="000000" w:sz="4" w:space="0"/>
              <w:left w:val="single" w:color="000000" w:sz="4" w:space="0"/>
              <w:bottom w:val="single" w:color="000000" w:sz="4" w:space="0"/>
              <w:right w:val="single" w:color="000000" w:sz="4" w:space="0"/>
            </w:tcBorders>
            <w:vAlign w:val="center"/>
          </w:tcPr>
          <w:p w14:paraId="0717C0AD">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新建泵排污水截流井</w:t>
            </w:r>
          </w:p>
        </w:tc>
      </w:tr>
      <w:tr w14:paraId="70A98132">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36D39F67">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45DA561F">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KS31</w:t>
            </w:r>
          </w:p>
        </w:tc>
        <w:tc>
          <w:tcPr>
            <w:tcW w:w="3969" w:type="dxa"/>
            <w:tcBorders>
              <w:top w:val="single" w:color="000000" w:sz="4" w:space="0"/>
              <w:left w:val="single" w:color="000000" w:sz="4" w:space="0"/>
              <w:bottom w:val="single" w:color="000000" w:sz="4" w:space="0"/>
              <w:right w:val="single" w:color="000000" w:sz="4" w:space="0"/>
            </w:tcBorders>
            <w:vAlign w:val="center"/>
          </w:tcPr>
          <w:p w14:paraId="47F3CB26">
            <w:pPr>
              <w:spacing w:after="0" w:line="240" w:lineRule="auto"/>
              <w:jc w:val="center"/>
              <w:rPr>
                <w:rFonts w:ascii="Times New Roman" w:hAnsi="Times New Roman" w:cs="Times New Roman"/>
                <w:position w:val="-1"/>
                <w:sz w:val="21"/>
                <w:szCs w:val="21"/>
                <w:lang w:eastAsia="zh-CN"/>
              </w:rPr>
            </w:pPr>
            <w:r>
              <w:rPr>
                <w:rFonts w:ascii="Times New Roman" w:hAnsi="Times New Roman" w:cs="Times New Roman"/>
                <w:position w:val="-1"/>
                <w:sz w:val="21"/>
                <w:szCs w:val="21"/>
                <w:lang w:eastAsia="zh-CN"/>
              </w:rPr>
              <w:t>阔时路与金塔大街交口向西80m</w:t>
            </w:r>
          </w:p>
        </w:tc>
        <w:tc>
          <w:tcPr>
            <w:tcW w:w="3589" w:type="dxa"/>
            <w:tcBorders>
              <w:top w:val="single" w:color="000000" w:sz="4" w:space="0"/>
              <w:left w:val="single" w:color="000000" w:sz="4" w:space="0"/>
              <w:bottom w:val="single" w:color="000000" w:sz="4" w:space="0"/>
              <w:right w:val="single" w:color="000000" w:sz="4" w:space="0"/>
            </w:tcBorders>
            <w:vAlign w:val="center"/>
          </w:tcPr>
          <w:p w14:paraId="00914572">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新建浮筒阀污水截流井</w:t>
            </w:r>
          </w:p>
        </w:tc>
      </w:tr>
      <w:tr w14:paraId="4744DE65">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4827D659">
            <w:pPr>
              <w:spacing w:after="0" w:line="240"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67CCECC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KS32</w:t>
            </w:r>
          </w:p>
        </w:tc>
        <w:tc>
          <w:tcPr>
            <w:tcW w:w="3969" w:type="dxa"/>
            <w:tcBorders>
              <w:top w:val="single" w:color="000000" w:sz="4" w:space="0"/>
              <w:left w:val="single" w:color="000000" w:sz="4" w:space="0"/>
              <w:bottom w:val="single" w:color="000000" w:sz="4" w:space="0"/>
              <w:right w:val="single" w:color="000000" w:sz="4" w:space="0"/>
            </w:tcBorders>
            <w:vAlign w:val="center"/>
          </w:tcPr>
          <w:p w14:paraId="46A10ECA">
            <w:pPr>
              <w:spacing w:after="0" w:line="240" w:lineRule="auto"/>
              <w:jc w:val="center"/>
              <w:rPr>
                <w:rFonts w:ascii="Times New Roman" w:hAnsi="Times New Roman" w:cs="Times New Roman"/>
                <w:position w:val="-1"/>
                <w:sz w:val="21"/>
                <w:szCs w:val="21"/>
                <w:lang w:eastAsia="zh-CN"/>
              </w:rPr>
            </w:pPr>
            <w:r>
              <w:rPr>
                <w:rFonts w:ascii="Times New Roman" w:hAnsi="Times New Roman" w:cs="Times New Roman"/>
                <w:position w:val="-1"/>
                <w:sz w:val="21"/>
                <w:szCs w:val="21"/>
                <w:lang w:eastAsia="zh-CN"/>
              </w:rPr>
              <w:t>阔时路与金塔大街交口向西40m</w:t>
            </w:r>
          </w:p>
        </w:tc>
        <w:tc>
          <w:tcPr>
            <w:tcW w:w="3589" w:type="dxa"/>
            <w:tcBorders>
              <w:top w:val="single" w:color="000000" w:sz="4" w:space="0"/>
              <w:left w:val="single" w:color="000000" w:sz="4" w:space="0"/>
              <w:bottom w:val="single" w:color="000000" w:sz="4" w:space="0"/>
              <w:right w:val="single" w:color="000000" w:sz="4" w:space="0"/>
            </w:tcBorders>
            <w:vAlign w:val="center"/>
          </w:tcPr>
          <w:p w14:paraId="530F4969">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position w:val="-2"/>
                <w:sz w:val="21"/>
                <w:szCs w:val="21"/>
                <w:lang w:eastAsia="zh-CN"/>
              </w:rPr>
              <w:t>新建泵排污水截流井</w:t>
            </w:r>
          </w:p>
        </w:tc>
      </w:tr>
      <w:tr w14:paraId="040D1EA7">
        <w:tblPrEx>
          <w:tblCellMar>
            <w:top w:w="0" w:type="dxa"/>
            <w:left w:w="0" w:type="dxa"/>
            <w:bottom w:w="0" w:type="dxa"/>
            <w:right w:w="0" w:type="dxa"/>
          </w:tblCellMar>
        </w:tblPrEx>
        <w:trPr>
          <w:trHeight w:val="340" w:hRule="exact"/>
          <w:jc w:val="center"/>
        </w:trPr>
        <w:tc>
          <w:tcPr>
            <w:tcW w:w="9072" w:type="dxa"/>
            <w:gridSpan w:val="4"/>
            <w:tcBorders>
              <w:top w:val="single" w:color="000000" w:sz="4" w:space="0"/>
              <w:left w:val="single" w:color="000000" w:sz="4" w:space="0"/>
              <w:bottom w:val="single" w:color="000000" w:sz="4" w:space="0"/>
              <w:right w:val="single" w:color="000000" w:sz="4" w:space="0"/>
            </w:tcBorders>
            <w:vAlign w:val="center"/>
          </w:tcPr>
          <w:p w14:paraId="11C37931">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spacing w:val="1"/>
                <w:position w:val="-2"/>
                <w:sz w:val="21"/>
                <w:szCs w:val="21"/>
                <w:lang w:eastAsia="zh-CN"/>
              </w:rPr>
              <w:t>支路</w:t>
            </w:r>
            <w:r>
              <w:rPr>
                <w:rFonts w:ascii="Times New Roman" w:hAnsi="Times New Roman" w:cs="Times New Roman"/>
                <w:b/>
                <w:bCs/>
                <w:position w:val="-2"/>
                <w:sz w:val="21"/>
                <w:szCs w:val="21"/>
                <w:lang w:eastAsia="zh-CN"/>
              </w:rPr>
              <w:t>(</w:t>
            </w:r>
            <w:r>
              <w:rPr>
                <w:rFonts w:ascii="Times New Roman" w:hAnsi="Times New Roman" w:cs="Times New Roman"/>
                <w:spacing w:val="1"/>
                <w:position w:val="-2"/>
                <w:sz w:val="21"/>
                <w:szCs w:val="21"/>
                <w:lang w:eastAsia="zh-CN"/>
              </w:rPr>
              <w:t>防震</w:t>
            </w:r>
            <w:r>
              <w:rPr>
                <w:rFonts w:ascii="Times New Roman" w:hAnsi="Times New Roman" w:cs="Times New Roman"/>
                <w:position w:val="-2"/>
                <w:sz w:val="21"/>
                <w:szCs w:val="21"/>
                <w:lang w:eastAsia="zh-CN"/>
              </w:rPr>
              <w:t>减</w:t>
            </w:r>
            <w:r>
              <w:rPr>
                <w:rFonts w:ascii="Times New Roman" w:hAnsi="Times New Roman" w:cs="Times New Roman"/>
                <w:spacing w:val="1"/>
                <w:position w:val="-2"/>
                <w:sz w:val="21"/>
                <w:szCs w:val="21"/>
                <w:lang w:eastAsia="zh-CN"/>
              </w:rPr>
              <w:t>灾局北</w:t>
            </w:r>
            <w:r>
              <w:rPr>
                <w:rFonts w:ascii="Times New Roman" w:hAnsi="Times New Roman" w:cs="Times New Roman"/>
                <w:b/>
                <w:bCs/>
                <w:position w:val="-2"/>
                <w:sz w:val="21"/>
                <w:szCs w:val="21"/>
                <w:lang w:eastAsia="zh-CN"/>
              </w:rPr>
              <w:t>)</w:t>
            </w:r>
            <w:r>
              <w:rPr>
                <w:rFonts w:ascii="Times New Roman" w:hAnsi="Times New Roman" w:cs="Times New Roman"/>
                <w:spacing w:val="1"/>
                <w:position w:val="-2"/>
                <w:sz w:val="21"/>
                <w:szCs w:val="21"/>
                <w:lang w:eastAsia="zh-CN"/>
              </w:rPr>
              <w:t>混</w:t>
            </w:r>
            <w:r>
              <w:rPr>
                <w:rFonts w:ascii="Times New Roman" w:hAnsi="Times New Roman" w:cs="Times New Roman"/>
                <w:position w:val="-2"/>
                <w:sz w:val="21"/>
                <w:szCs w:val="21"/>
                <w:lang w:eastAsia="zh-CN"/>
              </w:rPr>
              <w:t>接</w:t>
            </w:r>
            <w:r>
              <w:rPr>
                <w:rFonts w:ascii="Times New Roman" w:hAnsi="Times New Roman" w:cs="Times New Roman"/>
                <w:spacing w:val="1"/>
                <w:position w:val="-2"/>
                <w:sz w:val="21"/>
                <w:szCs w:val="21"/>
                <w:lang w:eastAsia="zh-CN"/>
              </w:rPr>
              <w:t>点改造</w:t>
            </w:r>
          </w:p>
        </w:tc>
      </w:tr>
      <w:tr w14:paraId="7C9837EC">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1AFCD2F8">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类型</w:t>
            </w:r>
          </w:p>
        </w:tc>
        <w:tc>
          <w:tcPr>
            <w:tcW w:w="850" w:type="dxa"/>
            <w:tcBorders>
              <w:top w:val="single" w:color="000000" w:sz="4" w:space="0"/>
              <w:left w:val="single" w:color="000000" w:sz="4" w:space="0"/>
              <w:bottom w:val="single" w:color="000000" w:sz="4" w:space="0"/>
              <w:right w:val="single" w:color="000000" w:sz="4" w:space="0"/>
            </w:tcBorders>
            <w:vAlign w:val="center"/>
          </w:tcPr>
          <w:p w14:paraId="5384586D">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编号</w:t>
            </w:r>
          </w:p>
        </w:tc>
        <w:tc>
          <w:tcPr>
            <w:tcW w:w="3969" w:type="dxa"/>
            <w:tcBorders>
              <w:top w:val="single" w:color="000000" w:sz="4" w:space="0"/>
              <w:left w:val="single" w:color="000000" w:sz="4" w:space="0"/>
              <w:bottom w:val="single" w:color="000000" w:sz="4" w:space="0"/>
              <w:right w:val="single" w:color="000000" w:sz="4" w:space="0"/>
            </w:tcBorders>
            <w:vAlign w:val="center"/>
          </w:tcPr>
          <w:p w14:paraId="1B694435">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混接点位置</w:t>
            </w:r>
          </w:p>
        </w:tc>
        <w:tc>
          <w:tcPr>
            <w:tcW w:w="3589" w:type="dxa"/>
            <w:tcBorders>
              <w:top w:val="single" w:color="000000" w:sz="4" w:space="0"/>
              <w:left w:val="single" w:color="000000" w:sz="4" w:space="0"/>
              <w:bottom w:val="single" w:color="000000" w:sz="4" w:space="0"/>
              <w:right w:val="single" w:color="000000" w:sz="4" w:space="0"/>
            </w:tcBorders>
            <w:vAlign w:val="center"/>
          </w:tcPr>
          <w:p w14:paraId="5F666464">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工程内容</w:t>
            </w:r>
          </w:p>
        </w:tc>
      </w:tr>
      <w:tr w14:paraId="35817DC4">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60A3527B">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49EEB7C2">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ZL01</w:t>
            </w:r>
          </w:p>
        </w:tc>
        <w:tc>
          <w:tcPr>
            <w:tcW w:w="3969" w:type="dxa"/>
            <w:tcBorders>
              <w:top w:val="single" w:color="000000" w:sz="4" w:space="0"/>
              <w:left w:val="single" w:color="000000" w:sz="4" w:space="0"/>
              <w:bottom w:val="single" w:color="000000" w:sz="4" w:space="0"/>
              <w:right w:val="single" w:color="000000" w:sz="4" w:space="0"/>
            </w:tcBorders>
            <w:vAlign w:val="center"/>
          </w:tcPr>
          <w:p w14:paraId="53C647CC">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新华路与支路交口向东</w:t>
            </w:r>
            <w:r>
              <w:rPr>
                <w:rFonts w:ascii="Times New Roman" w:hAnsi="Times New Roman" w:cs="Times New Roman"/>
                <w:spacing w:val="-1"/>
                <w:position w:val="-1"/>
                <w:sz w:val="21"/>
                <w:szCs w:val="21"/>
                <w:lang w:eastAsia="zh-CN"/>
              </w:rPr>
              <w:t>2</w:t>
            </w:r>
            <w:r>
              <w:rPr>
                <w:rFonts w:ascii="Times New Roman" w:hAnsi="Times New Roman" w:cs="Times New Roman"/>
                <w:position w:val="-1"/>
                <w:sz w:val="21"/>
                <w:szCs w:val="21"/>
                <w:lang w:eastAsia="zh-CN"/>
              </w:rPr>
              <w:t>6</w:t>
            </w:r>
            <w:r>
              <w:rPr>
                <w:rFonts w:hint="eastAsia" w:ascii="Times New Roman" w:hAnsi="Times New Roman" w:cs="Times New Roman"/>
                <w:position w:val="-1"/>
                <w:sz w:val="21"/>
                <w:szCs w:val="21"/>
                <w:lang w:eastAsia="zh-CN"/>
              </w:rPr>
              <w:t>m</w:t>
            </w:r>
          </w:p>
        </w:tc>
        <w:tc>
          <w:tcPr>
            <w:tcW w:w="3589" w:type="dxa"/>
            <w:tcBorders>
              <w:top w:val="single" w:color="000000" w:sz="4" w:space="0"/>
              <w:left w:val="single" w:color="000000" w:sz="4" w:space="0"/>
              <w:bottom w:val="single" w:color="000000" w:sz="4" w:space="0"/>
              <w:right w:val="single" w:color="000000" w:sz="4" w:space="0"/>
            </w:tcBorders>
            <w:vAlign w:val="center"/>
          </w:tcPr>
          <w:p w14:paraId="7D90E02D">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现状污水管改接至新建污水管</w:t>
            </w:r>
          </w:p>
        </w:tc>
      </w:tr>
      <w:tr w14:paraId="703A9239">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6CAABA3A">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5459D6E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ZL02</w:t>
            </w:r>
          </w:p>
        </w:tc>
        <w:tc>
          <w:tcPr>
            <w:tcW w:w="3969" w:type="dxa"/>
            <w:tcBorders>
              <w:top w:val="single" w:color="000000" w:sz="4" w:space="0"/>
              <w:left w:val="single" w:color="000000" w:sz="4" w:space="0"/>
              <w:bottom w:val="single" w:color="000000" w:sz="4" w:space="0"/>
              <w:right w:val="single" w:color="000000" w:sz="4" w:space="0"/>
            </w:tcBorders>
            <w:vAlign w:val="center"/>
          </w:tcPr>
          <w:p w14:paraId="0854EBB4">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新华路与支路交口向东</w:t>
            </w:r>
            <w:r>
              <w:rPr>
                <w:rFonts w:hint="eastAsia" w:ascii="Times New Roman" w:hAnsi="Times New Roman" w:cs="Times New Roman"/>
                <w:spacing w:val="-1"/>
                <w:position w:val="-1"/>
                <w:sz w:val="21"/>
                <w:szCs w:val="21"/>
                <w:lang w:eastAsia="zh-CN"/>
              </w:rPr>
              <w:t>73m</w:t>
            </w:r>
          </w:p>
        </w:tc>
        <w:tc>
          <w:tcPr>
            <w:tcW w:w="3589" w:type="dxa"/>
            <w:tcBorders>
              <w:top w:val="single" w:color="000000" w:sz="4" w:space="0"/>
              <w:left w:val="single" w:color="000000" w:sz="4" w:space="0"/>
              <w:bottom w:val="single" w:color="000000" w:sz="4" w:space="0"/>
              <w:right w:val="single" w:color="000000" w:sz="4" w:space="0"/>
            </w:tcBorders>
            <w:vAlign w:val="center"/>
          </w:tcPr>
          <w:p w14:paraId="12439D2F">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现状污水管改接至新建污水管</w:t>
            </w:r>
          </w:p>
        </w:tc>
      </w:tr>
      <w:tr w14:paraId="775C5765">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4AB5DD92">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1394BE6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ZL03</w:t>
            </w:r>
          </w:p>
        </w:tc>
        <w:tc>
          <w:tcPr>
            <w:tcW w:w="3969" w:type="dxa"/>
            <w:tcBorders>
              <w:top w:val="single" w:color="000000" w:sz="4" w:space="0"/>
              <w:left w:val="single" w:color="000000" w:sz="4" w:space="0"/>
              <w:bottom w:val="single" w:color="000000" w:sz="4" w:space="0"/>
              <w:right w:val="single" w:color="000000" w:sz="4" w:space="0"/>
            </w:tcBorders>
            <w:vAlign w:val="center"/>
          </w:tcPr>
          <w:p w14:paraId="2C489162">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新华路与支路交口向东</w:t>
            </w:r>
            <w:r>
              <w:rPr>
                <w:rFonts w:hint="eastAsia" w:ascii="Times New Roman" w:hAnsi="Times New Roman" w:cs="Times New Roman"/>
                <w:spacing w:val="-1"/>
                <w:position w:val="-1"/>
                <w:sz w:val="21"/>
                <w:szCs w:val="21"/>
                <w:lang w:eastAsia="zh-CN"/>
              </w:rPr>
              <w:t>95m</w:t>
            </w:r>
          </w:p>
        </w:tc>
        <w:tc>
          <w:tcPr>
            <w:tcW w:w="3589" w:type="dxa"/>
            <w:tcBorders>
              <w:top w:val="single" w:color="000000" w:sz="4" w:space="0"/>
              <w:left w:val="single" w:color="000000" w:sz="4" w:space="0"/>
              <w:bottom w:val="single" w:color="000000" w:sz="4" w:space="0"/>
              <w:right w:val="single" w:color="000000" w:sz="4" w:space="0"/>
            </w:tcBorders>
            <w:vAlign w:val="center"/>
          </w:tcPr>
          <w:p w14:paraId="18F942F6">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末端截流</w:t>
            </w:r>
          </w:p>
        </w:tc>
      </w:tr>
      <w:tr w14:paraId="519C1D8F">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7434D7B7">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市政</w:t>
            </w:r>
          </w:p>
        </w:tc>
        <w:tc>
          <w:tcPr>
            <w:tcW w:w="850" w:type="dxa"/>
            <w:tcBorders>
              <w:top w:val="single" w:color="000000" w:sz="4" w:space="0"/>
              <w:left w:val="single" w:color="000000" w:sz="4" w:space="0"/>
              <w:bottom w:val="single" w:color="000000" w:sz="4" w:space="0"/>
              <w:right w:val="single" w:color="000000" w:sz="4" w:space="0"/>
            </w:tcBorders>
            <w:vAlign w:val="center"/>
          </w:tcPr>
          <w:p w14:paraId="6D21DB7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ZL04</w:t>
            </w:r>
          </w:p>
        </w:tc>
        <w:tc>
          <w:tcPr>
            <w:tcW w:w="3969" w:type="dxa"/>
            <w:tcBorders>
              <w:top w:val="single" w:color="000000" w:sz="4" w:space="0"/>
              <w:left w:val="single" w:color="000000" w:sz="4" w:space="0"/>
              <w:bottom w:val="single" w:color="000000" w:sz="4" w:space="0"/>
              <w:right w:val="single" w:color="000000" w:sz="4" w:space="0"/>
            </w:tcBorders>
            <w:vAlign w:val="center"/>
          </w:tcPr>
          <w:p w14:paraId="450369BB">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白象路与支路交口向东</w:t>
            </w:r>
            <w:r>
              <w:rPr>
                <w:rFonts w:hint="eastAsia" w:ascii="Times New Roman" w:hAnsi="Times New Roman" w:cs="Times New Roman"/>
                <w:spacing w:val="-1"/>
                <w:position w:val="-1"/>
                <w:sz w:val="21"/>
                <w:szCs w:val="21"/>
                <w:lang w:eastAsia="zh-CN"/>
              </w:rPr>
              <w:t>10m</w:t>
            </w:r>
          </w:p>
        </w:tc>
        <w:tc>
          <w:tcPr>
            <w:tcW w:w="3589" w:type="dxa"/>
            <w:tcBorders>
              <w:top w:val="single" w:color="000000" w:sz="4" w:space="0"/>
              <w:left w:val="single" w:color="000000" w:sz="4" w:space="0"/>
              <w:bottom w:val="single" w:color="000000" w:sz="4" w:space="0"/>
              <w:right w:val="single" w:color="000000" w:sz="4" w:space="0"/>
            </w:tcBorders>
            <w:vAlign w:val="center"/>
          </w:tcPr>
          <w:p w14:paraId="1DFDE2D9">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污水管注浆封堵</w:t>
            </w:r>
          </w:p>
        </w:tc>
      </w:tr>
      <w:tr w14:paraId="509722B5">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63B9BEA0">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5E2F6A8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ZL05</w:t>
            </w:r>
          </w:p>
        </w:tc>
        <w:tc>
          <w:tcPr>
            <w:tcW w:w="3969" w:type="dxa"/>
            <w:tcBorders>
              <w:top w:val="single" w:color="000000" w:sz="4" w:space="0"/>
              <w:left w:val="single" w:color="000000" w:sz="4" w:space="0"/>
              <w:bottom w:val="single" w:color="000000" w:sz="4" w:space="0"/>
              <w:right w:val="single" w:color="000000" w:sz="4" w:space="0"/>
            </w:tcBorders>
            <w:vAlign w:val="center"/>
          </w:tcPr>
          <w:p w14:paraId="7E0322B4">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白象路与支路交口向东</w:t>
            </w:r>
            <w:r>
              <w:rPr>
                <w:rFonts w:hint="eastAsia" w:ascii="Times New Roman" w:hAnsi="Times New Roman" w:cs="Times New Roman"/>
                <w:spacing w:val="-1"/>
                <w:position w:val="-1"/>
                <w:sz w:val="21"/>
                <w:szCs w:val="21"/>
                <w:lang w:eastAsia="zh-CN"/>
              </w:rPr>
              <w:t>122m</w:t>
            </w:r>
          </w:p>
        </w:tc>
        <w:tc>
          <w:tcPr>
            <w:tcW w:w="3589" w:type="dxa"/>
            <w:tcBorders>
              <w:top w:val="single" w:color="000000" w:sz="4" w:space="0"/>
              <w:left w:val="single" w:color="000000" w:sz="4" w:space="0"/>
              <w:bottom w:val="single" w:color="000000" w:sz="4" w:space="0"/>
              <w:right w:val="single" w:color="000000" w:sz="4" w:space="0"/>
            </w:tcBorders>
            <w:vAlign w:val="center"/>
          </w:tcPr>
          <w:p w14:paraId="54719F1D">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末端截流</w:t>
            </w:r>
          </w:p>
        </w:tc>
      </w:tr>
      <w:tr w14:paraId="55362821">
        <w:tblPrEx>
          <w:tblCellMar>
            <w:top w:w="0" w:type="dxa"/>
            <w:left w:w="0" w:type="dxa"/>
            <w:bottom w:w="0" w:type="dxa"/>
            <w:right w:w="0" w:type="dxa"/>
          </w:tblCellMar>
        </w:tblPrEx>
        <w:trPr>
          <w:trHeight w:val="340" w:hRule="exact"/>
          <w:jc w:val="center"/>
        </w:trPr>
        <w:tc>
          <w:tcPr>
            <w:tcW w:w="9072" w:type="dxa"/>
            <w:gridSpan w:val="4"/>
            <w:tcBorders>
              <w:top w:val="single" w:color="000000" w:sz="4" w:space="0"/>
              <w:left w:val="single" w:color="000000" w:sz="4" w:space="0"/>
              <w:bottom w:val="single" w:color="000000" w:sz="4" w:space="0"/>
              <w:right w:val="single" w:color="000000" w:sz="4" w:space="0"/>
            </w:tcBorders>
            <w:vAlign w:val="center"/>
          </w:tcPr>
          <w:p w14:paraId="38E515FB">
            <w:pPr>
              <w:spacing w:after="0" w:line="240" w:lineRule="auto"/>
              <w:jc w:val="center"/>
              <w:rPr>
                <w:rFonts w:ascii="Times New Roman" w:hAnsi="Times New Roman" w:cs="Times New Roman"/>
                <w:position w:val="-2"/>
                <w:sz w:val="21"/>
                <w:szCs w:val="21"/>
              </w:rPr>
            </w:pPr>
            <w:r>
              <w:rPr>
                <w:rFonts w:ascii="Times New Roman" w:hAnsi="Times New Roman" w:cs="Times New Roman"/>
                <w:spacing w:val="1"/>
                <w:position w:val="-2"/>
                <w:sz w:val="21"/>
                <w:szCs w:val="21"/>
              </w:rPr>
              <w:t>新华路</w:t>
            </w:r>
            <w:r>
              <w:rPr>
                <w:rFonts w:ascii="Times New Roman" w:hAnsi="Times New Roman" w:cs="Times New Roman"/>
                <w:position w:val="-2"/>
                <w:sz w:val="21"/>
                <w:szCs w:val="21"/>
              </w:rPr>
              <w:t>混接</w:t>
            </w:r>
            <w:r>
              <w:rPr>
                <w:rFonts w:ascii="Times New Roman" w:hAnsi="Times New Roman" w:cs="Times New Roman"/>
                <w:spacing w:val="1"/>
                <w:position w:val="-2"/>
                <w:sz w:val="21"/>
                <w:szCs w:val="21"/>
              </w:rPr>
              <w:t>点改造</w:t>
            </w:r>
          </w:p>
        </w:tc>
      </w:tr>
      <w:tr w14:paraId="0B890317">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0898184B">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类型</w:t>
            </w:r>
          </w:p>
        </w:tc>
        <w:tc>
          <w:tcPr>
            <w:tcW w:w="850" w:type="dxa"/>
            <w:tcBorders>
              <w:top w:val="single" w:color="000000" w:sz="4" w:space="0"/>
              <w:left w:val="single" w:color="000000" w:sz="4" w:space="0"/>
              <w:bottom w:val="single" w:color="000000" w:sz="4" w:space="0"/>
              <w:right w:val="single" w:color="000000" w:sz="4" w:space="0"/>
            </w:tcBorders>
            <w:vAlign w:val="center"/>
          </w:tcPr>
          <w:p w14:paraId="3BD6724E">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编号</w:t>
            </w:r>
          </w:p>
        </w:tc>
        <w:tc>
          <w:tcPr>
            <w:tcW w:w="3969" w:type="dxa"/>
            <w:tcBorders>
              <w:top w:val="single" w:color="000000" w:sz="4" w:space="0"/>
              <w:left w:val="single" w:color="000000" w:sz="4" w:space="0"/>
              <w:bottom w:val="single" w:color="000000" w:sz="4" w:space="0"/>
              <w:right w:val="single" w:color="000000" w:sz="4" w:space="0"/>
            </w:tcBorders>
            <w:vAlign w:val="center"/>
          </w:tcPr>
          <w:p w14:paraId="683F11CF">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混接点位置</w:t>
            </w:r>
          </w:p>
        </w:tc>
        <w:tc>
          <w:tcPr>
            <w:tcW w:w="3589" w:type="dxa"/>
            <w:tcBorders>
              <w:top w:val="single" w:color="000000" w:sz="4" w:space="0"/>
              <w:left w:val="single" w:color="000000" w:sz="4" w:space="0"/>
              <w:bottom w:val="single" w:color="000000" w:sz="4" w:space="0"/>
              <w:right w:val="single" w:color="000000" w:sz="4" w:space="0"/>
            </w:tcBorders>
            <w:vAlign w:val="center"/>
          </w:tcPr>
          <w:p w14:paraId="0ADA3D26">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工程内容</w:t>
            </w:r>
          </w:p>
        </w:tc>
      </w:tr>
      <w:tr w14:paraId="760EAC3E">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4AB0A855">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市政</w:t>
            </w:r>
          </w:p>
        </w:tc>
        <w:tc>
          <w:tcPr>
            <w:tcW w:w="850" w:type="dxa"/>
            <w:tcBorders>
              <w:top w:val="single" w:color="000000" w:sz="4" w:space="0"/>
              <w:left w:val="single" w:color="000000" w:sz="4" w:space="0"/>
              <w:bottom w:val="single" w:color="000000" w:sz="4" w:space="0"/>
              <w:right w:val="single" w:color="000000" w:sz="4" w:space="0"/>
            </w:tcBorders>
            <w:vAlign w:val="center"/>
          </w:tcPr>
          <w:p w14:paraId="2CDCCDA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XH</w:t>
            </w:r>
            <w:r>
              <w:rPr>
                <w:rFonts w:ascii="Times New Roman" w:hAnsi="Times New Roman" w:cs="Times New Roman"/>
                <w:spacing w:val="1"/>
                <w:sz w:val="21"/>
                <w:szCs w:val="21"/>
              </w:rPr>
              <w:t>01</w:t>
            </w:r>
          </w:p>
        </w:tc>
        <w:tc>
          <w:tcPr>
            <w:tcW w:w="3969" w:type="dxa"/>
            <w:tcBorders>
              <w:top w:val="single" w:color="000000" w:sz="4" w:space="0"/>
              <w:left w:val="single" w:color="000000" w:sz="4" w:space="0"/>
              <w:bottom w:val="single" w:color="000000" w:sz="4" w:space="0"/>
              <w:right w:val="single" w:color="000000" w:sz="4" w:space="0"/>
            </w:tcBorders>
            <w:vAlign w:val="center"/>
          </w:tcPr>
          <w:p w14:paraId="6FF2587B">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新华路与人保路交口向北</w:t>
            </w:r>
            <w:r>
              <w:rPr>
                <w:rFonts w:hint="eastAsia" w:ascii="Times New Roman" w:hAnsi="Times New Roman" w:cs="Times New Roman"/>
                <w:spacing w:val="1"/>
                <w:position w:val="-1"/>
                <w:sz w:val="21"/>
                <w:szCs w:val="21"/>
                <w:lang w:eastAsia="zh-CN"/>
              </w:rPr>
              <w:t>150m</w:t>
            </w:r>
          </w:p>
        </w:tc>
        <w:tc>
          <w:tcPr>
            <w:tcW w:w="3589" w:type="dxa"/>
            <w:tcBorders>
              <w:top w:val="single" w:color="000000" w:sz="4" w:space="0"/>
              <w:left w:val="single" w:color="000000" w:sz="4" w:space="0"/>
              <w:bottom w:val="single" w:color="000000" w:sz="4" w:space="0"/>
              <w:right w:val="single" w:color="000000" w:sz="4" w:space="0"/>
            </w:tcBorders>
            <w:vAlign w:val="center"/>
          </w:tcPr>
          <w:p w14:paraId="50226D4D">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现状污水管改接至新建污水管</w:t>
            </w:r>
          </w:p>
        </w:tc>
      </w:tr>
      <w:tr w14:paraId="7C5D4D0D">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534F587B">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市政</w:t>
            </w:r>
          </w:p>
        </w:tc>
        <w:tc>
          <w:tcPr>
            <w:tcW w:w="850" w:type="dxa"/>
            <w:tcBorders>
              <w:top w:val="single" w:color="000000" w:sz="4" w:space="0"/>
              <w:left w:val="single" w:color="000000" w:sz="4" w:space="0"/>
              <w:bottom w:val="single" w:color="000000" w:sz="4" w:space="0"/>
              <w:right w:val="single" w:color="000000" w:sz="4" w:space="0"/>
            </w:tcBorders>
            <w:vAlign w:val="center"/>
          </w:tcPr>
          <w:p w14:paraId="3BCE97C1">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XH</w:t>
            </w:r>
            <w:r>
              <w:rPr>
                <w:rFonts w:ascii="Times New Roman" w:hAnsi="Times New Roman" w:cs="Times New Roman"/>
                <w:spacing w:val="1"/>
                <w:sz w:val="21"/>
                <w:szCs w:val="21"/>
              </w:rPr>
              <w:t>02</w:t>
            </w:r>
          </w:p>
        </w:tc>
        <w:tc>
          <w:tcPr>
            <w:tcW w:w="3969" w:type="dxa"/>
            <w:tcBorders>
              <w:top w:val="single" w:color="000000" w:sz="4" w:space="0"/>
              <w:left w:val="single" w:color="000000" w:sz="4" w:space="0"/>
              <w:bottom w:val="single" w:color="000000" w:sz="4" w:space="0"/>
              <w:right w:val="single" w:color="000000" w:sz="4" w:space="0"/>
            </w:tcBorders>
            <w:vAlign w:val="center"/>
          </w:tcPr>
          <w:p w14:paraId="6508CE71">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新华路与人保路交口向北</w:t>
            </w:r>
            <w:r>
              <w:rPr>
                <w:rFonts w:hint="eastAsia" w:ascii="Times New Roman" w:hAnsi="Times New Roman" w:cs="Times New Roman"/>
                <w:spacing w:val="1"/>
                <w:position w:val="-1"/>
                <w:sz w:val="21"/>
                <w:szCs w:val="21"/>
                <w:lang w:eastAsia="zh-CN"/>
              </w:rPr>
              <w:t>140m</w:t>
            </w:r>
          </w:p>
        </w:tc>
        <w:tc>
          <w:tcPr>
            <w:tcW w:w="3589" w:type="dxa"/>
            <w:tcBorders>
              <w:top w:val="single" w:color="000000" w:sz="4" w:space="0"/>
              <w:left w:val="single" w:color="000000" w:sz="4" w:space="0"/>
              <w:bottom w:val="single" w:color="000000" w:sz="4" w:space="0"/>
              <w:right w:val="single" w:color="000000" w:sz="4" w:space="0"/>
            </w:tcBorders>
            <w:vAlign w:val="center"/>
          </w:tcPr>
          <w:p w14:paraId="1434D3EC">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现状污水管改接至新建污水管</w:t>
            </w:r>
          </w:p>
        </w:tc>
      </w:tr>
      <w:tr w14:paraId="5B0BC5A8">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60A344A9">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市政</w:t>
            </w:r>
          </w:p>
        </w:tc>
        <w:tc>
          <w:tcPr>
            <w:tcW w:w="850" w:type="dxa"/>
            <w:tcBorders>
              <w:top w:val="single" w:color="000000" w:sz="4" w:space="0"/>
              <w:left w:val="single" w:color="000000" w:sz="4" w:space="0"/>
              <w:bottom w:val="single" w:color="000000" w:sz="4" w:space="0"/>
              <w:right w:val="single" w:color="000000" w:sz="4" w:space="0"/>
            </w:tcBorders>
            <w:vAlign w:val="center"/>
          </w:tcPr>
          <w:p w14:paraId="481A32C3">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XH</w:t>
            </w:r>
            <w:r>
              <w:rPr>
                <w:rFonts w:ascii="Times New Roman" w:hAnsi="Times New Roman" w:cs="Times New Roman"/>
                <w:spacing w:val="1"/>
                <w:sz w:val="21"/>
                <w:szCs w:val="21"/>
              </w:rPr>
              <w:t>03</w:t>
            </w:r>
          </w:p>
        </w:tc>
        <w:tc>
          <w:tcPr>
            <w:tcW w:w="3969" w:type="dxa"/>
            <w:tcBorders>
              <w:top w:val="single" w:color="000000" w:sz="4" w:space="0"/>
              <w:left w:val="single" w:color="000000" w:sz="4" w:space="0"/>
              <w:bottom w:val="single" w:color="000000" w:sz="4" w:space="0"/>
              <w:right w:val="single" w:color="000000" w:sz="4" w:space="0"/>
            </w:tcBorders>
            <w:vAlign w:val="center"/>
          </w:tcPr>
          <w:p w14:paraId="508D11D1">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新华路与人保路交口向北</w:t>
            </w:r>
            <w:r>
              <w:rPr>
                <w:rFonts w:hint="eastAsia" w:ascii="Times New Roman" w:hAnsi="Times New Roman" w:cs="Times New Roman"/>
                <w:spacing w:val="1"/>
                <w:position w:val="-1"/>
                <w:sz w:val="21"/>
                <w:szCs w:val="21"/>
                <w:lang w:eastAsia="zh-CN"/>
              </w:rPr>
              <w:t>120m</w:t>
            </w:r>
          </w:p>
        </w:tc>
        <w:tc>
          <w:tcPr>
            <w:tcW w:w="3589" w:type="dxa"/>
            <w:tcBorders>
              <w:top w:val="single" w:color="000000" w:sz="4" w:space="0"/>
              <w:left w:val="single" w:color="000000" w:sz="4" w:space="0"/>
              <w:bottom w:val="single" w:color="000000" w:sz="4" w:space="0"/>
              <w:right w:val="single" w:color="000000" w:sz="4" w:space="0"/>
            </w:tcBorders>
            <w:vAlign w:val="center"/>
          </w:tcPr>
          <w:p w14:paraId="518AFA01">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现状污水管改接至新建污水管</w:t>
            </w:r>
          </w:p>
        </w:tc>
      </w:tr>
      <w:tr w14:paraId="111D4071">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5F241C60">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市政</w:t>
            </w:r>
          </w:p>
        </w:tc>
        <w:tc>
          <w:tcPr>
            <w:tcW w:w="850" w:type="dxa"/>
            <w:tcBorders>
              <w:top w:val="single" w:color="000000" w:sz="4" w:space="0"/>
              <w:left w:val="single" w:color="000000" w:sz="4" w:space="0"/>
              <w:bottom w:val="single" w:color="000000" w:sz="4" w:space="0"/>
              <w:right w:val="single" w:color="000000" w:sz="4" w:space="0"/>
            </w:tcBorders>
            <w:vAlign w:val="center"/>
          </w:tcPr>
          <w:p w14:paraId="70ECD4E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XH</w:t>
            </w:r>
            <w:r>
              <w:rPr>
                <w:rFonts w:ascii="Times New Roman" w:hAnsi="Times New Roman" w:cs="Times New Roman"/>
                <w:spacing w:val="1"/>
                <w:sz w:val="21"/>
                <w:szCs w:val="21"/>
              </w:rPr>
              <w:t>04</w:t>
            </w:r>
          </w:p>
        </w:tc>
        <w:tc>
          <w:tcPr>
            <w:tcW w:w="3969" w:type="dxa"/>
            <w:tcBorders>
              <w:top w:val="single" w:color="000000" w:sz="4" w:space="0"/>
              <w:left w:val="single" w:color="000000" w:sz="4" w:space="0"/>
              <w:bottom w:val="single" w:color="000000" w:sz="4" w:space="0"/>
              <w:right w:val="single" w:color="000000" w:sz="4" w:space="0"/>
            </w:tcBorders>
            <w:vAlign w:val="center"/>
          </w:tcPr>
          <w:p w14:paraId="67984300">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新华路与人保路交口向北</w:t>
            </w:r>
            <w:r>
              <w:rPr>
                <w:rFonts w:hint="eastAsia" w:ascii="Times New Roman" w:hAnsi="Times New Roman" w:cs="Times New Roman"/>
                <w:spacing w:val="1"/>
                <w:position w:val="-1"/>
                <w:sz w:val="21"/>
                <w:szCs w:val="21"/>
                <w:lang w:eastAsia="zh-CN"/>
              </w:rPr>
              <w:t>115m</w:t>
            </w:r>
          </w:p>
        </w:tc>
        <w:tc>
          <w:tcPr>
            <w:tcW w:w="3589" w:type="dxa"/>
            <w:tcBorders>
              <w:top w:val="single" w:color="000000" w:sz="4" w:space="0"/>
              <w:left w:val="single" w:color="000000" w:sz="4" w:space="0"/>
              <w:bottom w:val="single" w:color="000000" w:sz="4" w:space="0"/>
              <w:right w:val="single" w:color="000000" w:sz="4" w:space="0"/>
            </w:tcBorders>
            <w:vAlign w:val="center"/>
          </w:tcPr>
          <w:p w14:paraId="785466B2">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现状污水管改接至新建污水管</w:t>
            </w:r>
          </w:p>
        </w:tc>
      </w:tr>
      <w:tr w14:paraId="7C1E46F9">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34002145">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市政</w:t>
            </w:r>
          </w:p>
        </w:tc>
        <w:tc>
          <w:tcPr>
            <w:tcW w:w="850" w:type="dxa"/>
            <w:tcBorders>
              <w:top w:val="single" w:color="000000" w:sz="4" w:space="0"/>
              <w:left w:val="single" w:color="000000" w:sz="4" w:space="0"/>
              <w:bottom w:val="single" w:color="000000" w:sz="4" w:space="0"/>
              <w:right w:val="single" w:color="000000" w:sz="4" w:space="0"/>
            </w:tcBorders>
            <w:vAlign w:val="center"/>
          </w:tcPr>
          <w:p w14:paraId="1E02CE1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XH</w:t>
            </w:r>
            <w:r>
              <w:rPr>
                <w:rFonts w:ascii="Times New Roman" w:hAnsi="Times New Roman" w:cs="Times New Roman"/>
                <w:spacing w:val="1"/>
                <w:sz w:val="21"/>
                <w:szCs w:val="21"/>
              </w:rPr>
              <w:t>05</w:t>
            </w:r>
          </w:p>
        </w:tc>
        <w:tc>
          <w:tcPr>
            <w:tcW w:w="3969" w:type="dxa"/>
            <w:tcBorders>
              <w:top w:val="single" w:color="000000" w:sz="4" w:space="0"/>
              <w:left w:val="single" w:color="000000" w:sz="4" w:space="0"/>
              <w:bottom w:val="single" w:color="000000" w:sz="4" w:space="0"/>
              <w:right w:val="single" w:color="000000" w:sz="4" w:space="0"/>
            </w:tcBorders>
            <w:vAlign w:val="center"/>
          </w:tcPr>
          <w:p w14:paraId="4E6E95FB">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新华路与人保路交口向北</w:t>
            </w:r>
            <w:r>
              <w:rPr>
                <w:rFonts w:hint="eastAsia" w:ascii="Times New Roman" w:hAnsi="Times New Roman" w:cs="Times New Roman"/>
                <w:spacing w:val="1"/>
                <w:position w:val="-1"/>
                <w:sz w:val="21"/>
                <w:szCs w:val="21"/>
                <w:lang w:eastAsia="zh-CN"/>
              </w:rPr>
              <w:t>105m</w:t>
            </w:r>
          </w:p>
        </w:tc>
        <w:tc>
          <w:tcPr>
            <w:tcW w:w="3589" w:type="dxa"/>
            <w:tcBorders>
              <w:top w:val="single" w:color="000000" w:sz="4" w:space="0"/>
              <w:left w:val="single" w:color="000000" w:sz="4" w:space="0"/>
              <w:bottom w:val="single" w:color="000000" w:sz="4" w:space="0"/>
              <w:right w:val="single" w:color="000000" w:sz="4" w:space="0"/>
            </w:tcBorders>
            <w:vAlign w:val="center"/>
          </w:tcPr>
          <w:p w14:paraId="3B24FDD0">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现状污水管改接至新建污水管</w:t>
            </w:r>
          </w:p>
        </w:tc>
      </w:tr>
      <w:tr w14:paraId="7BBFD512">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39725765">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市政</w:t>
            </w:r>
          </w:p>
        </w:tc>
        <w:tc>
          <w:tcPr>
            <w:tcW w:w="850" w:type="dxa"/>
            <w:tcBorders>
              <w:top w:val="single" w:color="000000" w:sz="4" w:space="0"/>
              <w:left w:val="single" w:color="000000" w:sz="4" w:space="0"/>
              <w:bottom w:val="single" w:color="000000" w:sz="4" w:space="0"/>
              <w:right w:val="single" w:color="000000" w:sz="4" w:space="0"/>
            </w:tcBorders>
            <w:vAlign w:val="center"/>
          </w:tcPr>
          <w:p w14:paraId="23A9B7A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XH</w:t>
            </w:r>
            <w:r>
              <w:rPr>
                <w:rFonts w:ascii="Times New Roman" w:hAnsi="Times New Roman" w:cs="Times New Roman"/>
                <w:spacing w:val="1"/>
                <w:sz w:val="21"/>
                <w:szCs w:val="21"/>
              </w:rPr>
              <w:t>06</w:t>
            </w:r>
          </w:p>
        </w:tc>
        <w:tc>
          <w:tcPr>
            <w:tcW w:w="3969" w:type="dxa"/>
            <w:tcBorders>
              <w:top w:val="single" w:color="000000" w:sz="4" w:space="0"/>
              <w:left w:val="single" w:color="000000" w:sz="4" w:space="0"/>
              <w:bottom w:val="single" w:color="000000" w:sz="4" w:space="0"/>
              <w:right w:val="single" w:color="000000" w:sz="4" w:space="0"/>
            </w:tcBorders>
            <w:vAlign w:val="center"/>
          </w:tcPr>
          <w:p w14:paraId="19F01FC9">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新华路与人保路交口向北</w:t>
            </w:r>
            <w:r>
              <w:rPr>
                <w:rFonts w:hint="eastAsia" w:ascii="Times New Roman" w:hAnsi="Times New Roman" w:cs="Times New Roman"/>
                <w:spacing w:val="1"/>
                <w:position w:val="-1"/>
                <w:sz w:val="21"/>
                <w:szCs w:val="21"/>
                <w:lang w:eastAsia="zh-CN"/>
              </w:rPr>
              <w:t>100m</w:t>
            </w:r>
          </w:p>
        </w:tc>
        <w:tc>
          <w:tcPr>
            <w:tcW w:w="3589" w:type="dxa"/>
            <w:tcBorders>
              <w:top w:val="single" w:color="000000" w:sz="4" w:space="0"/>
              <w:left w:val="single" w:color="000000" w:sz="4" w:space="0"/>
              <w:bottom w:val="single" w:color="000000" w:sz="4" w:space="0"/>
              <w:right w:val="single" w:color="000000" w:sz="4" w:space="0"/>
            </w:tcBorders>
            <w:vAlign w:val="center"/>
          </w:tcPr>
          <w:p w14:paraId="4E3CDF27">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现状污水管改接至新建污水管</w:t>
            </w:r>
          </w:p>
        </w:tc>
      </w:tr>
      <w:tr w14:paraId="59D5B52D">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3BBA7A8F">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74FA356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XH</w:t>
            </w:r>
            <w:r>
              <w:rPr>
                <w:rFonts w:ascii="Times New Roman" w:hAnsi="Times New Roman" w:cs="Times New Roman"/>
                <w:spacing w:val="1"/>
                <w:sz w:val="21"/>
                <w:szCs w:val="21"/>
              </w:rPr>
              <w:t>07</w:t>
            </w:r>
          </w:p>
        </w:tc>
        <w:tc>
          <w:tcPr>
            <w:tcW w:w="3969" w:type="dxa"/>
            <w:tcBorders>
              <w:top w:val="single" w:color="000000" w:sz="4" w:space="0"/>
              <w:left w:val="single" w:color="000000" w:sz="4" w:space="0"/>
              <w:bottom w:val="single" w:color="000000" w:sz="4" w:space="0"/>
              <w:right w:val="single" w:color="000000" w:sz="4" w:space="0"/>
            </w:tcBorders>
            <w:vAlign w:val="center"/>
          </w:tcPr>
          <w:p w14:paraId="7498A4E7">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新华路与人保路交口向北</w:t>
            </w:r>
            <w:r>
              <w:rPr>
                <w:rFonts w:hint="eastAsia" w:ascii="Times New Roman" w:hAnsi="Times New Roman" w:cs="Times New Roman"/>
                <w:spacing w:val="1"/>
                <w:position w:val="-1"/>
                <w:sz w:val="21"/>
                <w:szCs w:val="21"/>
                <w:lang w:eastAsia="zh-CN"/>
              </w:rPr>
              <w:t>105m</w:t>
            </w:r>
          </w:p>
        </w:tc>
        <w:tc>
          <w:tcPr>
            <w:tcW w:w="3589" w:type="dxa"/>
            <w:tcBorders>
              <w:top w:val="single" w:color="000000" w:sz="4" w:space="0"/>
              <w:left w:val="single" w:color="000000" w:sz="4" w:space="0"/>
              <w:bottom w:val="single" w:color="000000" w:sz="4" w:space="0"/>
              <w:right w:val="single" w:color="000000" w:sz="4" w:space="0"/>
            </w:tcBorders>
            <w:vAlign w:val="center"/>
          </w:tcPr>
          <w:p w14:paraId="1AF40C65">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末端截流</w:t>
            </w:r>
          </w:p>
        </w:tc>
      </w:tr>
      <w:tr w14:paraId="43B834C4">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09E87E82">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784E3F2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XH</w:t>
            </w:r>
            <w:r>
              <w:rPr>
                <w:rFonts w:ascii="Times New Roman" w:hAnsi="Times New Roman" w:cs="Times New Roman"/>
                <w:spacing w:val="1"/>
                <w:sz w:val="21"/>
                <w:szCs w:val="21"/>
              </w:rPr>
              <w:t>08</w:t>
            </w:r>
          </w:p>
        </w:tc>
        <w:tc>
          <w:tcPr>
            <w:tcW w:w="3969" w:type="dxa"/>
            <w:tcBorders>
              <w:top w:val="single" w:color="000000" w:sz="4" w:space="0"/>
              <w:left w:val="single" w:color="000000" w:sz="4" w:space="0"/>
              <w:bottom w:val="single" w:color="000000" w:sz="4" w:space="0"/>
              <w:right w:val="single" w:color="000000" w:sz="4" w:space="0"/>
            </w:tcBorders>
            <w:vAlign w:val="center"/>
          </w:tcPr>
          <w:p w14:paraId="2FA588F3">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新华路与人保路交口向北</w:t>
            </w:r>
            <w:r>
              <w:rPr>
                <w:rFonts w:hint="eastAsia" w:ascii="Times New Roman" w:hAnsi="Times New Roman" w:cs="Times New Roman"/>
                <w:spacing w:val="-1"/>
                <w:position w:val="-1"/>
                <w:sz w:val="21"/>
                <w:szCs w:val="21"/>
                <w:lang w:eastAsia="zh-CN"/>
              </w:rPr>
              <w:t>90m</w:t>
            </w:r>
          </w:p>
        </w:tc>
        <w:tc>
          <w:tcPr>
            <w:tcW w:w="3589" w:type="dxa"/>
            <w:tcBorders>
              <w:top w:val="single" w:color="000000" w:sz="4" w:space="0"/>
              <w:left w:val="single" w:color="000000" w:sz="4" w:space="0"/>
              <w:bottom w:val="single" w:color="000000" w:sz="4" w:space="0"/>
              <w:right w:val="single" w:color="000000" w:sz="4" w:space="0"/>
            </w:tcBorders>
            <w:vAlign w:val="center"/>
          </w:tcPr>
          <w:p w14:paraId="70E3E5DA">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末端截流</w:t>
            </w:r>
          </w:p>
        </w:tc>
      </w:tr>
      <w:tr w14:paraId="23FFBE51">
        <w:tblPrEx>
          <w:tblCellMar>
            <w:top w:w="0" w:type="dxa"/>
            <w:left w:w="0" w:type="dxa"/>
            <w:bottom w:w="0" w:type="dxa"/>
            <w:right w:w="0" w:type="dxa"/>
          </w:tblCellMar>
        </w:tblPrEx>
        <w:trPr>
          <w:trHeight w:val="340" w:hRule="exact"/>
          <w:jc w:val="center"/>
        </w:trPr>
        <w:tc>
          <w:tcPr>
            <w:tcW w:w="9072" w:type="dxa"/>
            <w:gridSpan w:val="4"/>
            <w:tcBorders>
              <w:top w:val="single" w:color="000000" w:sz="4" w:space="0"/>
              <w:left w:val="single" w:color="000000" w:sz="4" w:space="0"/>
              <w:bottom w:val="single" w:color="000000" w:sz="4" w:space="0"/>
              <w:right w:val="single" w:color="000000" w:sz="4" w:space="0"/>
            </w:tcBorders>
            <w:vAlign w:val="center"/>
          </w:tcPr>
          <w:p w14:paraId="28BB6F64">
            <w:pPr>
              <w:spacing w:after="0" w:line="240" w:lineRule="auto"/>
              <w:jc w:val="center"/>
              <w:rPr>
                <w:rFonts w:ascii="Times New Roman" w:hAnsi="Times New Roman" w:cs="Times New Roman"/>
                <w:position w:val="-2"/>
                <w:sz w:val="21"/>
                <w:szCs w:val="21"/>
              </w:rPr>
            </w:pPr>
            <w:r>
              <w:rPr>
                <w:rFonts w:ascii="Times New Roman" w:hAnsi="Times New Roman" w:cs="Times New Roman"/>
                <w:spacing w:val="1"/>
                <w:position w:val="-1"/>
                <w:sz w:val="21"/>
                <w:szCs w:val="21"/>
              </w:rPr>
              <w:t>南蚌路</w:t>
            </w:r>
            <w:r>
              <w:rPr>
                <w:rFonts w:ascii="Times New Roman" w:hAnsi="Times New Roman" w:cs="Times New Roman"/>
                <w:position w:val="-1"/>
                <w:sz w:val="21"/>
                <w:szCs w:val="21"/>
              </w:rPr>
              <w:t>混接</w:t>
            </w:r>
            <w:r>
              <w:rPr>
                <w:rFonts w:ascii="Times New Roman" w:hAnsi="Times New Roman" w:cs="Times New Roman"/>
                <w:spacing w:val="1"/>
                <w:position w:val="-1"/>
                <w:sz w:val="21"/>
                <w:szCs w:val="21"/>
              </w:rPr>
              <w:t>点改造</w:t>
            </w:r>
          </w:p>
        </w:tc>
      </w:tr>
      <w:tr w14:paraId="60244D61">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0FC4A1E3">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类型</w:t>
            </w:r>
          </w:p>
        </w:tc>
        <w:tc>
          <w:tcPr>
            <w:tcW w:w="850" w:type="dxa"/>
            <w:tcBorders>
              <w:top w:val="single" w:color="000000" w:sz="4" w:space="0"/>
              <w:left w:val="single" w:color="000000" w:sz="4" w:space="0"/>
              <w:bottom w:val="single" w:color="000000" w:sz="4" w:space="0"/>
              <w:right w:val="single" w:color="000000" w:sz="4" w:space="0"/>
            </w:tcBorders>
            <w:vAlign w:val="center"/>
          </w:tcPr>
          <w:p w14:paraId="56E0FA40">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编号</w:t>
            </w:r>
          </w:p>
        </w:tc>
        <w:tc>
          <w:tcPr>
            <w:tcW w:w="3969" w:type="dxa"/>
            <w:tcBorders>
              <w:top w:val="single" w:color="000000" w:sz="4" w:space="0"/>
              <w:left w:val="single" w:color="000000" w:sz="4" w:space="0"/>
              <w:bottom w:val="single" w:color="000000" w:sz="4" w:space="0"/>
              <w:right w:val="single" w:color="000000" w:sz="4" w:space="0"/>
            </w:tcBorders>
            <w:vAlign w:val="center"/>
          </w:tcPr>
          <w:p w14:paraId="698378FD">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混接点位置</w:t>
            </w:r>
          </w:p>
        </w:tc>
        <w:tc>
          <w:tcPr>
            <w:tcW w:w="3589" w:type="dxa"/>
            <w:tcBorders>
              <w:top w:val="single" w:color="000000" w:sz="4" w:space="0"/>
              <w:left w:val="single" w:color="000000" w:sz="4" w:space="0"/>
              <w:bottom w:val="single" w:color="000000" w:sz="4" w:space="0"/>
              <w:right w:val="single" w:color="000000" w:sz="4" w:space="0"/>
            </w:tcBorders>
            <w:vAlign w:val="center"/>
          </w:tcPr>
          <w:p w14:paraId="3B6371A4">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工程内容</w:t>
            </w:r>
          </w:p>
        </w:tc>
      </w:tr>
      <w:tr w14:paraId="235E3A72">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18201E5E">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市政</w:t>
            </w:r>
          </w:p>
        </w:tc>
        <w:tc>
          <w:tcPr>
            <w:tcW w:w="850" w:type="dxa"/>
            <w:tcBorders>
              <w:top w:val="single" w:color="000000" w:sz="4" w:space="0"/>
              <w:left w:val="single" w:color="000000" w:sz="4" w:space="0"/>
              <w:bottom w:val="single" w:color="000000" w:sz="4" w:space="0"/>
              <w:right w:val="single" w:color="000000" w:sz="4" w:space="0"/>
            </w:tcBorders>
            <w:vAlign w:val="center"/>
          </w:tcPr>
          <w:p w14:paraId="3C6CF2D7">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NB</w:t>
            </w:r>
            <w:r>
              <w:rPr>
                <w:rFonts w:ascii="Times New Roman" w:hAnsi="Times New Roman" w:cs="Times New Roman"/>
                <w:spacing w:val="1"/>
                <w:sz w:val="21"/>
                <w:szCs w:val="21"/>
              </w:rPr>
              <w:t>0</w:t>
            </w:r>
            <w:r>
              <w:rPr>
                <w:rFonts w:ascii="Times New Roman" w:hAnsi="Times New Roman" w:cs="Times New Roman"/>
                <w:sz w:val="21"/>
                <w:szCs w:val="21"/>
              </w:rPr>
              <w:t>1</w:t>
            </w:r>
          </w:p>
        </w:tc>
        <w:tc>
          <w:tcPr>
            <w:tcW w:w="3969" w:type="dxa"/>
            <w:tcBorders>
              <w:top w:val="single" w:color="000000" w:sz="4" w:space="0"/>
              <w:left w:val="single" w:color="000000" w:sz="4" w:space="0"/>
              <w:bottom w:val="single" w:color="000000" w:sz="4" w:space="0"/>
              <w:right w:val="single" w:color="000000" w:sz="4" w:space="0"/>
            </w:tcBorders>
            <w:vAlign w:val="center"/>
          </w:tcPr>
          <w:p w14:paraId="3973141D">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南蚌路与仙池路交口北侧</w:t>
            </w:r>
            <w:r>
              <w:rPr>
                <w:rFonts w:hint="eastAsia" w:ascii="Times New Roman" w:hAnsi="Times New Roman" w:cs="Times New Roman"/>
                <w:spacing w:val="-1"/>
                <w:position w:val="-1"/>
                <w:sz w:val="21"/>
                <w:szCs w:val="21"/>
                <w:lang w:eastAsia="zh-CN"/>
              </w:rPr>
              <w:t>20m</w:t>
            </w:r>
          </w:p>
        </w:tc>
        <w:tc>
          <w:tcPr>
            <w:tcW w:w="3589" w:type="dxa"/>
            <w:tcBorders>
              <w:top w:val="single" w:color="000000" w:sz="4" w:space="0"/>
              <w:left w:val="single" w:color="000000" w:sz="4" w:space="0"/>
              <w:bottom w:val="single" w:color="000000" w:sz="4" w:space="0"/>
              <w:right w:val="single" w:color="000000" w:sz="4" w:space="0"/>
            </w:tcBorders>
            <w:vAlign w:val="center"/>
          </w:tcPr>
          <w:p w14:paraId="355ED43F">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污水管注浆封堵，接入新建污水管</w:t>
            </w:r>
          </w:p>
        </w:tc>
      </w:tr>
      <w:tr w14:paraId="40904EEB">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0B3310C3">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7E6DB98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NB</w:t>
            </w:r>
            <w:r>
              <w:rPr>
                <w:rFonts w:ascii="Times New Roman" w:hAnsi="Times New Roman" w:cs="Times New Roman"/>
                <w:spacing w:val="1"/>
                <w:sz w:val="21"/>
                <w:szCs w:val="21"/>
              </w:rPr>
              <w:t>0</w:t>
            </w:r>
            <w:r>
              <w:rPr>
                <w:rFonts w:ascii="Times New Roman" w:hAnsi="Times New Roman" w:cs="Times New Roman"/>
                <w:sz w:val="21"/>
                <w:szCs w:val="21"/>
              </w:rPr>
              <w:t>2</w:t>
            </w:r>
          </w:p>
        </w:tc>
        <w:tc>
          <w:tcPr>
            <w:tcW w:w="3969" w:type="dxa"/>
            <w:tcBorders>
              <w:top w:val="single" w:color="000000" w:sz="4" w:space="0"/>
              <w:left w:val="single" w:color="000000" w:sz="4" w:space="0"/>
              <w:bottom w:val="single" w:color="000000" w:sz="4" w:space="0"/>
              <w:right w:val="single" w:color="000000" w:sz="4" w:space="0"/>
            </w:tcBorders>
            <w:vAlign w:val="center"/>
          </w:tcPr>
          <w:p w14:paraId="3FA5A0FB">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南蚌路与营水路交口南侧</w:t>
            </w:r>
            <w:r>
              <w:rPr>
                <w:rFonts w:hint="eastAsia" w:ascii="Times New Roman" w:hAnsi="Times New Roman" w:cs="Times New Roman"/>
                <w:spacing w:val="-1"/>
                <w:position w:val="-1"/>
                <w:sz w:val="21"/>
                <w:szCs w:val="21"/>
                <w:lang w:eastAsia="zh-CN"/>
              </w:rPr>
              <w:t>70m</w:t>
            </w:r>
          </w:p>
        </w:tc>
        <w:tc>
          <w:tcPr>
            <w:tcW w:w="3589" w:type="dxa"/>
            <w:tcBorders>
              <w:top w:val="single" w:color="000000" w:sz="4" w:space="0"/>
              <w:left w:val="single" w:color="000000" w:sz="4" w:space="0"/>
              <w:bottom w:val="single" w:color="000000" w:sz="4" w:space="0"/>
              <w:right w:val="single" w:color="000000" w:sz="4" w:space="0"/>
            </w:tcBorders>
            <w:vAlign w:val="center"/>
          </w:tcPr>
          <w:p w14:paraId="76023718">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末端截流</w:t>
            </w:r>
          </w:p>
        </w:tc>
      </w:tr>
      <w:tr w14:paraId="30451407">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76241F55">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市政</w:t>
            </w:r>
          </w:p>
        </w:tc>
        <w:tc>
          <w:tcPr>
            <w:tcW w:w="850" w:type="dxa"/>
            <w:tcBorders>
              <w:top w:val="single" w:color="000000" w:sz="4" w:space="0"/>
              <w:left w:val="single" w:color="000000" w:sz="4" w:space="0"/>
              <w:bottom w:val="single" w:color="000000" w:sz="4" w:space="0"/>
              <w:right w:val="single" w:color="000000" w:sz="4" w:space="0"/>
            </w:tcBorders>
            <w:vAlign w:val="center"/>
          </w:tcPr>
          <w:p w14:paraId="34C54CA6">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NB</w:t>
            </w:r>
            <w:r>
              <w:rPr>
                <w:rFonts w:ascii="Times New Roman" w:hAnsi="Times New Roman" w:cs="Times New Roman"/>
                <w:spacing w:val="1"/>
                <w:sz w:val="21"/>
                <w:szCs w:val="21"/>
              </w:rPr>
              <w:t>0</w:t>
            </w:r>
            <w:r>
              <w:rPr>
                <w:rFonts w:ascii="Times New Roman" w:hAnsi="Times New Roman" w:cs="Times New Roman"/>
                <w:sz w:val="21"/>
                <w:szCs w:val="21"/>
              </w:rPr>
              <w:t>3</w:t>
            </w:r>
          </w:p>
        </w:tc>
        <w:tc>
          <w:tcPr>
            <w:tcW w:w="3969" w:type="dxa"/>
            <w:tcBorders>
              <w:top w:val="single" w:color="000000" w:sz="4" w:space="0"/>
              <w:left w:val="single" w:color="000000" w:sz="4" w:space="0"/>
              <w:bottom w:val="single" w:color="000000" w:sz="4" w:space="0"/>
              <w:right w:val="single" w:color="000000" w:sz="4" w:space="0"/>
            </w:tcBorders>
            <w:vAlign w:val="center"/>
          </w:tcPr>
          <w:p w14:paraId="424CB7AA">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南蚌路与农垦路交口向北</w:t>
            </w:r>
            <w:r>
              <w:rPr>
                <w:rFonts w:hint="eastAsia" w:ascii="Times New Roman" w:hAnsi="Times New Roman" w:cs="Times New Roman"/>
                <w:spacing w:val="-1"/>
                <w:position w:val="-1"/>
                <w:sz w:val="21"/>
                <w:szCs w:val="21"/>
                <w:lang w:eastAsia="zh-CN"/>
              </w:rPr>
              <w:t>12m</w:t>
            </w:r>
          </w:p>
        </w:tc>
        <w:tc>
          <w:tcPr>
            <w:tcW w:w="3589" w:type="dxa"/>
            <w:tcBorders>
              <w:top w:val="single" w:color="000000" w:sz="4" w:space="0"/>
              <w:left w:val="single" w:color="000000" w:sz="4" w:space="0"/>
              <w:bottom w:val="single" w:color="000000" w:sz="4" w:space="0"/>
              <w:right w:val="single" w:color="000000" w:sz="4" w:space="0"/>
            </w:tcBorders>
            <w:vAlign w:val="center"/>
          </w:tcPr>
          <w:p w14:paraId="61DD9A43">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污水管注浆封堵，接入污水管</w:t>
            </w:r>
          </w:p>
        </w:tc>
      </w:tr>
      <w:tr w14:paraId="42CA5018">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76FAB441">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市政</w:t>
            </w:r>
          </w:p>
        </w:tc>
        <w:tc>
          <w:tcPr>
            <w:tcW w:w="850" w:type="dxa"/>
            <w:tcBorders>
              <w:top w:val="single" w:color="000000" w:sz="4" w:space="0"/>
              <w:left w:val="single" w:color="000000" w:sz="4" w:space="0"/>
              <w:bottom w:val="single" w:color="000000" w:sz="4" w:space="0"/>
              <w:right w:val="single" w:color="000000" w:sz="4" w:space="0"/>
            </w:tcBorders>
            <w:vAlign w:val="center"/>
          </w:tcPr>
          <w:p w14:paraId="63CE0DF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NB</w:t>
            </w:r>
            <w:r>
              <w:rPr>
                <w:rFonts w:ascii="Times New Roman" w:hAnsi="Times New Roman" w:cs="Times New Roman"/>
                <w:spacing w:val="1"/>
                <w:sz w:val="21"/>
                <w:szCs w:val="21"/>
              </w:rPr>
              <w:t>0</w:t>
            </w:r>
            <w:r>
              <w:rPr>
                <w:rFonts w:ascii="Times New Roman" w:hAnsi="Times New Roman" w:cs="Times New Roman"/>
                <w:sz w:val="21"/>
                <w:szCs w:val="21"/>
              </w:rPr>
              <w:t>4</w:t>
            </w:r>
          </w:p>
        </w:tc>
        <w:tc>
          <w:tcPr>
            <w:tcW w:w="3969" w:type="dxa"/>
            <w:tcBorders>
              <w:top w:val="single" w:color="000000" w:sz="4" w:space="0"/>
              <w:left w:val="single" w:color="000000" w:sz="4" w:space="0"/>
              <w:bottom w:val="single" w:color="000000" w:sz="4" w:space="0"/>
              <w:right w:val="single" w:color="000000" w:sz="4" w:space="0"/>
            </w:tcBorders>
            <w:vAlign w:val="center"/>
          </w:tcPr>
          <w:p w14:paraId="7C94D006">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南蚌路与农垦路交口东北角</w:t>
            </w:r>
          </w:p>
        </w:tc>
        <w:tc>
          <w:tcPr>
            <w:tcW w:w="3589" w:type="dxa"/>
            <w:tcBorders>
              <w:top w:val="single" w:color="000000" w:sz="4" w:space="0"/>
              <w:left w:val="single" w:color="000000" w:sz="4" w:space="0"/>
              <w:bottom w:val="single" w:color="000000" w:sz="4" w:space="0"/>
              <w:right w:val="single" w:color="000000" w:sz="4" w:space="0"/>
            </w:tcBorders>
            <w:vAlign w:val="center"/>
          </w:tcPr>
          <w:p w14:paraId="6C84954A">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污水管注浆封堵，接入污水管</w:t>
            </w:r>
          </w:p>
        </w:tc>
      </w:tr>
      <w:tr w14:paraId="3A24B004">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66775B24">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市政</w:t>
            </w:r>
          </w:p>
        </w:tc>
        <w:tc>
          <w:tcPr>
            <w:tcW w:w="850" w:type="dxa"/>
            <w:tcBorders>
              <w:top w:val="single" w:color="000000" w:sz="4" w:space="0"/>
              <w:left w:val="single" w:color="000000" w:sz="4" w:space="0"/>
              <w:bottom w:val="single" w:color="000000" w:sz="4" w:space="0"/>
              <w:right w:val="single" w:color="000000" w:sz="4" w:space="0"/>
            </w:tcBorders>
            <w:vAlign w:val="center"/>
          </w:tcPr>
          <w:p w14:paraId="68C86A8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NB</w:t>
            </w:r>
            <w:r>
              <w:rPr>
                <w:rFonts w:ascii="Times New Roman" w:hAnsi="Times New Roman" w:cs="Times New Roman"/>
                <w:spacing w:val="1"/>
                <w:sz w:val="21"/>
                <w:szCs w:val="21"/>
              </w:rPr>
              <w:t>0</w:t>
            </w:r>
            <w:r>
              <w:rPr>
                <w:rFonts w:ascii="Times New Roman" w:hAnsi="Times New Roman" w:cs="Times New Roman"/>
                <w:sz w:val="21"/>
                <w:szCs w:val="21"/>
              </w:rPr>
              <w:t>5</w:t>
            </w:r>
          </w:p>
        </w:tc>
        <w:tc>
          <w:tcPr>
            <w:tcW w:w="3969" w:type="dxa"/>
            <w:tcBorders>
              <w:top w:val="single" w:color="000000" w:sz="4" w:space="0"/>
              <w:left w:val="single" w:color="000000" w:sz="4" w:space="0"/>
              <w:bottom w:val="single" w:color="000000" w:sz="4" w:space="0"/>
              <w:right w:val="single" w:color="000000" w:sz="4" w:space="0"/>
            </w:tcBorders>
            <w:vAlign w:val="center"/>
          </w:tcPr>
          <w:p w14:paraId="7D11F96C">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南蚌路与农垦路交口向南</w:t>
            </w:r>
            <w:r>
              <w:rPr>
                <w:rFonts w:hint="eastAsia" w:ascii="Times New Roman" w:hAnsi="Times New Roman" w:cs="Times New Roman"/>
                <w:spacing w:val="-1"/>
                <w:position w:val="-1"/>
                <w:sz w:val="21"/>
                <w:szCs w:val="21"/>
                <w:lang w:eastAsia="zh-CN"/>
              </w:rPr>
              <w:t>55m</w:t>
            </w:r>
          </w:p>
        </w:tc>
        <w:tc>
          <w:tcPr>
            <w:tcW w:w="3589" w:type="dxa"/>
            <w:tcBorders>
              <w:top w:val="single" w:color="000000" w:sz="4" w:space="0"/>
              <w:left w:val="single" w:color="000000" w:sz="4" w:space="0"/>
              <w:bottom w:val="single" w:color="000000" w:sz="4" w:space="0"/>
              <w:right w:val="single" w:color="000000" w:sz="4" w:space="0"/>
            </w:tcBorders>
            <w:vAlign w:val="center"/>
          </w:tcPr>
          <w:p w14:paraId="540F6A7E">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污水管注浆封堵，接入污水管</w:t>
            </w:r>
          </w:p>
        </w:tc>
      </w:tr>
      <w:tr w14:paraId="0D6A537F">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5DB010F9">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市政</w:t>
            </w:r>
          </w:p>
        </w:tc>
        <w:tc>
          <w:tcPr>
            <w:tcW w:w="850" w:type="dxa"/>
            <w:tcBorders>
              <w:top w:val="single" w:color="000000" w:sz="4" w:space="0"/>
              <w:left w:val="single" w:color="000000" w:sz="4" w:space="0"/>
              <w:bottom w:val="single" w:color="000000" w:sz="4" w:space="0"/>
              <w:right w:val="single" w:color="000000" w:sz="4" w:space="0"/>
            </w:tcBorders>
            <w:vAlign w:val="center"/>
          </w:tcPr>
          <w:p w14:paraId="7C4FE19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NB</w:t>
            </w:r>
            <w:r>
              <w:rPr>
                <w:rFonts w:ascii="Times New Roman" w:hAnsi="Times New Roman" w:cs="Times New Roman"/>
                <w:spacing w:val="1"/>
                <w:sz w:val="21"/>
                <w:szCs w:val="21"/>
              </w:rPr>
              <w:t>0</w:t>
            </w:r>
            <w:r>
              <w:rPr>
                <w:rFonts w:ascii="Times New Roman" w:hAnsi="Times New Roman" w:cs="Times New Roman"/>
                <w:sz w:val="21"/>
                <w:szCs w:val="21"/>
              </w:rPr>
              <w:t>6</w:t>
            </w:r>
          </w:p>
        </w:tc>
        <w:tc>
          <w:tcPr>
            <w:tcW w:w="3969" w:type="dxa"/>
            <w:tcBorders>
              <w:top w:val="single" w:color="000000" w:sz="4" w:space="0"/>
              <w:left w:val="single" w:color="000000" w:sz="4" w:space="0"/>
              <w:bottom w:val="single" w:color="000000" w:sz="4" w:space="0"/>
              <w:right w:val="single" w:color="000000" w:sz="4" w:space="0"/>
            </w:tcBorders>
            <w:vAlign w:val="center"/>
          </w:tcPr>
          <w:p w14:paraId="4216D35E">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南蚌路与农垦路交口向南</w:t>
            </w:r>
            <w:r>
              <w:rPr>
                <w:rFonts w:hint="eastAsia" w:ascii="Times New Roman" w:hAnsi="Times New Roman" w:cs="Times New Roman"/>
                <w:spacing w:val="-1"/>
                <w:position w:val="-1"/>
                <w:sz w:val="21"/>
                <w:szCs w:val="21"/>
                <w:lang w:eastAsia="zh-CN"/>
              </w:rPr>
              <w:t>56m</w:t>
            </w:r>
          </w:p>
        </w:tc>
        <w:tc>
          <w:tcPr>
            <w:tcW w:w="3589" w:type="dxa"/>
            <w:tcBorders>
              <w:top w:val="single" w:color="000000" w:sz="4" w:space="0"/>
              <w:left w:val="single" w:color="000000" w:sz="4" w:space="0"/>
              <w:bottom w:val="single" w:color="000000" w:sz="4" w:space="0"/>
              <w:right w:val="single" w:color="000000" w:sz="4" w:space="0"/>
            </w:tcBorders>
            <w:vAlign w:val="center"/>
          </w:tcPr>
          <w:p w14:paraId="0204036B">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污水管注浆封堵，接入污水管</w:t>
            </w:r>
          </w:p>
        </w:tc>
      </w:tr>
      <w:tr w14:paraId="6522ACFA">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53320ACE">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市政</w:t>
            </w:r>
          </w:p>
        </w:tc>
        <w:tc>
          <w:tcPr>
            <w:tcW w:w="850" w:type="dxa"/>
            <w:tcBorders>
              <w:top w:val="single" w:color="000000" w:sz="4" w:space="0"/>
              <w:left w:val="single" w:color="000000" w:sz="4" w:space="0"/>
              <w:bottom w:val="single" w:color="000000" w:sz="4" w:space="0"/>
              <w:right w:val="single" w:color="000000" w:sz="4" w:space="0"/>
            </w:tcBorders>
            <w:vAlign w:val="center"/>
          </w:tcPr>
          <w:p w14:paraId="7000E47F">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NB</w:t>
            </w:r>
            <w:r>
              <w:rPr>
                <w:rFonts w:ascii="Times New Roman" w:hAnsi="Times New Roman" w:cs="Times New Roman"/>
                <w:spacing w:val="1"/>
                <w:sz w:val="21"/>
                <w:szCs w:val="21"/>
              </w:rPr>
              <w:t>0</w:t>
            </w:r>
            <w:r>
              <w:rPr>
                <w:rFonts w:ascii="Times New Roman" w:hAnsi="Times New Roman" w:cs="Times New Roman"/>
                <w:sz w:val="21"/>
                <w:szCs w:val="21"/>
              </w:rPr>
              <w:t>7</w:t>
            </w:r>
          </w:p>
        </w:tc>
        <w:tc>
          <w:tcPr>
            <w:tcW w:w="3969" w:type="dxa"/>
            <w:tcBorders>
              <w:top w:val="single" w:color="000000" w:sz="4" w:space="0"/>
              <w:left w:val="single" w:color="000000" w:sz="4" w:space="0"/>
              <w:bottom w:val="single" w:color="000000" w:sz="4" w:space="0"/>
              <w:right w:val="single" w:color="000000" w:sz="4" w:space="0"/>
            </w:tcBorders>
            <w:vAlign w:val="center"/>
          </w:tcPr>
          <w:p w14:paraId="4A1B0DB9">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南蚌路与农垦路交口向南</w:t>
            </w:r>
            <w:r>
              <w:rPr>
                <w:rFonts w:hint="eastAsia" w:ascii="Times New Roman" w:hAnsi="Times New Roman" w:cs="Times New Roman"/>
                <w:spacing w:val="1"/>
                <w:position w:val="-1"/>
                <w:sz w:val="21"/>
                <w:szCs w:val="21"/>
                <w:lang w:eastAsia="zh-CN"/>
              </w:rPr>
              <w:t>650m</w:t>
            </w:r>
          </w:p>
        </w:tc>
        <w:tc>
          <w:tcPr>
            <w:tcW w:w="3589" w:type="dxa"/>
            <w:tcBorders>
              <w:top w:val="single" w:color="000000" w:sz="4" w:space="0"/>
              <w:left w:val="single" w:color="000000" w:sz="4" w:space="0"/>
              <w:bottom w:val="single" w:color="000000" w:sz="4" w:space="0"/>
              <w:right w:val="single" w:color="000000" w:sz="4" w:space="0"/>
            </w:tcBorders>
            <w:vAlign w:val="center"/>
          </w:tcPr>
          <w:p w14:paraId="305FF07D">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末端截流</w:t>
            </w:r>
          </w:p>
        </w:tc>
      </w:tr>
      <w:tr w14:paraId="49F19073">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4ACB11D6">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市政</w:t>
            </w:r>
          </w:p>
        </w:tc>
        <w:tc>
          <w:tcPr>
            <w:tcW w:w="850" w:type="dxa"/>
            <w:tcBorders>
              <w:top w:val="single" w:color="000000" w:sz="4" w:space="0"/>
              <w:left w:val="single" w:color="000000" w:sz="4" w:space="0"/>
              <w:bottom w:val="single" w:color="000000" w:sz="4" w:space="0"/>
              <w:right w:val="single" w:color="000000" w:sz="4" w:space="0"/>
            </w:tcBorders>
            <w:vAlign w:val="center"/>
          </w:tcPr>
          <w:p w14:paraId="640BAF87">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NB</w:t>
            </w:r>
            <w:r>
              <w:rPr>
                <w:rFonts w:ascii="Times New Roman" w:hAnsi="Times New Roman" w:cs="Times New Roman"/>
                <w:spacing w:val="1"/>
                <w:sz w:val="21"/>
                <w:szCs w:val="21"/>
              </w:rPr>
              <w:t>0</w:t>
            </w:r>
            <w:r>
              <w:rPr>
                <w:rFonts w:ascii="Times New Roman" w:hAnsi="Times New Roman" w:cs="Times New Roman"/>
                <w:sz w:val="21"/>
                <w:szCs w:val="21"/>
              </w:rPr>
              <w:t>8</w:t>
            </w:r>
          </w:p>
        </w:tc>
        <w:tc>
          <w:tcPr>
            <w:tcW w:w="3969" w:type="dxa"/>
            <w:tcBorders>
              <w:top w:val="single" w:color="000000" w:sz="4" w:space="0"/>
              <w:left w:val="single" w:color="000000" w:sz="4" w:space="0"/>
              <w:bottom w:val="single" w:color="000000" w:sz="4" w:space="0"/>
              <w:right w:val="single" w:color="000000" w:sz="4" w:space="0"/>
            </w:tcBorders>
            <w:vAlign w:val="center"/>
          </w:tcPr>
          <w:p w14:paraId="6C562706">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南蚌路与农垦路交口向南</w:t>
            </w:r>
            <w:r>
              <w:rPr>
                <w:rFonts w:hint="eastAsia" w:ascii="Times New Roman" w:hAnsi="Times New Roman" w:cs="Times New Roman"/>
                <w:spacing w:val="1"/>
                <w:position w:val="-1"/>
                <w:sz w:val="21"/>
                <w:szCs w:val="21"/>
                <w:lang w:eastAsia="zh-CN"/>
              </w:rPr>
              <w:t>7200m</w:t>
            </w:r>
          </w:p>
        </w:tc>
        <w:tc>
          <w:tcPr>
            <w:tcW w:w="3589" w:type="dxa"/>
            <w:tcBorders>
              <w:top w:val="single" w:color="000000" w:sz="4" w:space="0"/>
              <w:left w:val="single" w:color="000000" w:sz="4" w:space="0"/>
              <w:bottom w:val="single" w:color="000000" w:sz="4" w:space="0"/>
              <w:right w:val="single" w:color="000000" w:sz="4" w:space="0"/>
            </w:tcBorders>
            <w:vAlign w:val="center"/>
          </w:tcPr>
          <w:p w14:paraId="2830FE83">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污水管注浆封堵，接入新建污水管</w:t>
            </w:r>
          </w:p>
        </w:tc>
      </w:tr>
      <w:tr w14:paraId="2E710E7D">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2FAD3F8C">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市政</w:t>
            </w:r>
          </w:p>
        </w:tc>
        <w:tc>
          <w:tcPr>
            <w:tcW w:w="850" w:type="dxa"/>
            <w:tcBorders>
              <w:top w:val="single" w:color="000000" w:sz="4" w:space="0"/>
              <w:left w:val="single" w:color="000000" w:sz="4" w:space="0"/>
              <w:bottom w:val="single" w:color="000000" w:sz="4" w:space="0"/>
              <w:right w:val="single" w:color="000000" w:sz="4" w:space="0"/>
            </w:tcBorders>
            <w:vAlign w:val="center"/>
          </w:tcPr>
          <w:p w14:paraId="70823BAF">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NB</w:t>
            </w:r>
            <w:r>
              <w:rPr>
                <w:rFonts w:ascii="Times New Roman" w:hAnsi="Times New Roman" w:cs="Times New Roman"/>
                <w:spacing w:val="1"/>
                <w:sz w:val="21"/>
                <w:szCs w:val="21"/>
              </w:rPr>
              <w:t>0</w:t>
            </w:r>
            <w:r>
              <w:rPr>
                <w:rFonts w:ascii="Times New Roman" w:hAnsi="Times New Roman" w:cs="Times New Roman"/>
                <w:sz w:val="21"/>
                <w:szCs w:val="21"/>
              </w:rPr>
              <w:t>9</w:t>
            </w:r>
          </w:p>
        </w:tc>
        <w:tc>
          <w:tcPr>
            <w:tcW w:w="3969" w:type="dxa"/>
            <w:tcBorders>
              <w:top w:val="single" w:color="000000" w:sz="4" w:space="0"/>
              <w:left w:val="single" w:color="000000" w:sz="4" w:space="0"/>
              <w:bottom w:val="single" w:color="000000" w:sz="4" w:space="0"/>
              <w:right w:val="single" w:color="000000" w:sz="4" w:space="0"/>
            </w:tcBorders>
            <w:vAlign w:val="center"/>
          </w:tcPr>
          <w:p w14:paraId="4E831F60">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rPr>
              <w:t>南蚌路与南木黑河交口向北</w:t>
            </w:r>
            <w:r>
              <w:rPr>
                <w:rFonts w:hint="eastAsia" w:ascii="Times New Roman" w:hAnsi="Times New Roman" w:cs="Times New Roman"/>
                <w:spacing w:val="-1"/>
                <w:position w:val="-1"/>
                <w:sz w:val="21"/>
                <w:szCs w:val="21"/>
                <w:lang w:eastAsia="zh-CN"/>
              </w:rPr>
              <w:t>75m</w:t>
            </w:r>
          </w:p>
        </w:tc>
        <w:tc>
          <w:tcPr>
            <w:tcW w:w="3589" w:type="dxa"/>
            <w:tcBorders>
              <w:top w:val="single" w:color="000000" w:sz="4" w:space="0"/>
              <w:left w:val="single" w:color="000000" w:sz="4" w:space="0"/>
              <w:bottom w:val="single" w:color="000000" w:sz="4" w:space="0"/>
              <w:right w:val="single" w:color="000000" w:sz="4" w:space="0"/>
            </w:tcBorders>
            <w:vAlign w:val="center"/>
          </w:tcPr>
          <w:p w14:paraId="0EC92389">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污水管注浆封堵，接入新建污水管</w:t>
            </w:r>
          </w:p>
        </w:tc>
      </w:tr>
      <w:tr w14:paraId="41516237">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101A3AD7">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市政</w:t>
            </w:r>
          </w:p>
        </w:tc>
        <w:tc>
          <w:tcPr>
            <w:tcW w:w="850" w:type="dxa"/>
            <w:tcBorders>
              <w:top w:val="single" w:color="000000" w:sz="4" w:space="0"/>
              <w:left w:val="single" w:color="000000" w:sz="4" w:space="0"/>
              <w:bottom w:val="single" w:color="000000" w:sz="4" w:space="0"/>
              <w:right w:val="single" w:color="000000" w:sz="4" w:space="0"/>
            </w:tcBorders>
            <w:vAlign w:val="center"/>
          </w:tcPr>
          <w:p w14:paraId="1054629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NB</w:t>
            </w:r>
            <w:r>
              <w:rPr>
                <w:rFonts w:ascii="Times New Roman" w:hAnsi="Times New Roman" w:cs="Times New Roman"/>
                <w:spacing w:val="1"/>
                <w:sz w:val="21"/>
                <w:szCs w:val="21"/>
              </w:rPr>
              <w:t>1</w:t>
            </w:r>
            <w:r>
              <w:rPr>
                <w:rFonts w:ascii="Times New Roman" w:hAnsi="Times New Roman" w:cs="Times New Roman"/>
                <w:sz w:val="21"/>
                <w:szCs w:val="21"/>
              </w:rPr>
              <w:t>0</w:t>
            </w:r>
          </w:p>
        </w:tc>
        <w:tc>
          <w:tcPr>
            <w:tcW w:w="3969" w:type="dxa"/>
            <w:tcBorders>
              <w:top w:val="single" w:color="000000" w:sz="4" w:space="0"/>
              <w:left w:val="single" w:color="000000" w:sz="4" w:space="0"/>
              <w:bottom w:val="single" w:color="000000" w:sz="4" w:space="0"/>
              <w:right w:val="single" w:color="000000" w:sz="4" w:space="0"/>
            </w:tcBorders>
            <w:vAlign w:val="center"/>
          </w:tcPr>
          <w:p w14:paraId="14567800">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rPr>
              <w:t>南蚌路与南木黑河交口向北</w:t>
            </w:r>
            <w:r>
              <w:rPr>
                <w:rFonts w:hint="eastAsia" w:ascii="Times New Roman" w:hAnsi="Times New Roman" w:cs="Times New Roman"/>
                <w:spacing w:val="1"/>
                <w:position w:val="-1"/>
                <w:sz w:val="21"/>
                <w:szCs w:val="21"/>
                <w:lang w:eastAsia="zh-CN"/>
              </w:rPr>
              <w:t>140m</w:t>
            </w:r>
          </w:p>
        </w:tc>
        <w:tc>
          <w:tcPr>
            <w:tcW w:w="3589" w:type="dxa"/>
            <w:tcBorders>
              <w:top w:val="single" w:color="000000" w:sz="4" w:space="0"/>
              <w:left w:val="single" w:color="000000" w:sz="4" w:space="0"/>
              <w:bottom w:val="single" w:color="000000" w:sz="4" w:space="0"/>
              <w:right w:val="single" w:color="000000" w:sz="4" w:space="0"/>
            </w:tcBorders>
            <w:vAlign w:val="center"/>
          </w:tcPr>
          <w:p w14:paraId="4E4F4F4D">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污水管注浆封堵，接入新建污水管</w:t>
            </w:r>
          </w:p>
        </w:tc>
      </w:tr>
      <w:tr w14:paraId="276722B0">
        <w:tblPrEx>
          <w:tblCellMar>
            <w:top w:w="0" w:type="dxa"/>
            <w:left w:w="0" w:type="dxa"/>
            <w:bottom w:w="0" w:type="dxa"/>
            <w:right w:w="0" w:type="dxa"/>
          </w:tblCellMar>
        </w:tblPrEx>
        <w:trPr>
          <w:trHeight w:val="340" w:hRule="exact"/>
          <w:jc w:val="center"/>
        </w:trPr>
        <w:tc>
          <w:tcPr>
            <w:tcW w:w="9072" w:type="dxa"/>
            <w:gridSpan w:val="4"/>
            <w:tcBorders>
              <w:top w:val="single" w:color="000000" w:sz="4" w:space="0"/>
              <w:left w:val="single" w:color="000000" w:sz="4" w:space="0"/>
              <w:bottom w:val="single" w:color="000000" w:sz="4" w:space="0"/>
              <w:right w:val="single" w:color="000000" w:sz="4" w:space="0"/>
            </w:tcBorders>
            <w:vAlign w:val="center"/>
          </w:tcPr>
          <w:p w14:paraId="08250DA8">
            <w:pPr>
              <w:spacing w:after="0" w:line="240" w:lineRule="auto"/>
              <w:jc w:val="center"/>
              <w:rPr>
                <w:rFonts w:ascii="Times New Roman" w:hAnsi="Times New Roman" w:cs="Times New Roman"/>
                <w:position w:val="-2"/>
                <w:sz w:val="21"/>
                <w:szCs w:val="21"/>
                <w:lang w:eastAsia="zh-CN"/>
              </w:rPr>
            </w:pPr>
            <w:r>
              <w:rPr>
                <w:rFonts w:ascii="Times New Roman" w:hAnsi="Times New Roman" w:cs="Times New Roman"/>
                <w:spacing w:val="1"/>
                <w:position w:val="-2"/>
                <w:sz w:val="21"/>
                <w:szCs w:val="21"/>
              </w:rPr>
              <w:t>农垦路</w:t>
            </w:r>
            <w:r>
              <w:rPr>
                <w:rFonts w:ascii="Times New Roman" w:hAnsi="Times New Roman" w:cs="Times New Roman"/>
                <w:position w:val="-2"/>
                <w:sz w:val="21"/>
                <w:szCs w:val="21"/>
              </w:rPr>
              <w:t>混接</w:t>
            </w:r>
            <w:r>
              <w:rPr>
                <w:rFonts w:ascii="Times New Roman" w:hAnsi="Times New Roman" w:cs="Times New Roman"/>
                <w:spacing w:val="1"/>
                <w:position w:val="-2"/>
                <w:sz w:val="21"/>
                <w:szCs w:val="21"/>
              </w:rPr>
              <w:t>点改造</w:t>
            </w:r>
          </w:p>
        </w:tc>
      </w:tr>
      <w:tr w14:paraId="3DF47FC1">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51D3FBA6">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类型</w:t>
            </w:r>
          </w:p>
        </w:tc>
        <w:tc>
          <w:tcPr>
            <w:tcW w:w="850" w:type="dxa"/>
            <w:tcBorders>
              <w:top w:val="single" w:color="000000" w:sz="4" w:space="0"/>
              <w:left w:val="single" w:color="000000" w:sz="4" w:space="0"/>
              <w:bottom w:val="single" w:color="000000" w:sz="4" w:space="0"/>
              <w:right w:val="single" w:color="000000" w:sz="4" w:space="0"/>
            </w:tcBorders>
            <w:vAlign w:val="center"/>
          </w:tcPr>
          <w:p w14:paraId="53187304">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编号</w:t>
            </w:r>
          </w:p>
        </w:tc>
        <w:tc>
          <w:tcPr>
            <w:tcW w:w="3969" w:type="dxa"/>
            <w:tcBorders>
              <w:top w:val="single" w:color="000000" w:sz="4" w:space="0"/>
              <w:left w:val="single" w:color="000000" w:sz="4" w:space="0"/>
              <w:bottom w:val="single" w:color="000000" w:sz="4" w:space="0"/>
              <w:right w:val="single" w:color="000000" w:sz="4" w:space="0"/>
            </w:tcBorders>
            <w:vAlign w:val="center"/>
          </w:tcPr>
          <w:p w14:paraId="287DAD7A">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混接点位置</w:t>
            </w:r>
          </w:p>
        </w:tc>
        <w:tc>
          <w:tcPr>
            <w:tcW w:w="3589" w:type="dxa"/>
            <w:tcBorders>
              <w:top w:val="single" w:color="000000" w:sz="4" w:space="0"/>
              <w:left w:val="single" w:color="000000" w:sz="4" w:space="0"/>
              <w:bottom w:val="single" w:color="000000" w:sz="4" w:space="0"/>
              <w:right w:val="single" w:color="000000" w:sz="4" w:space="0"/>
            </w:tcBorders>
            <w:vAlign w:val="center"/>
          </w:tcPr>
          <w:p w14:paraId="0E38A2DA">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工程内容</w:t>
            </w:r>
          </w:p>
        </w:tc>
      </w:tr>
      <w:tr w14:paraId="4296C95A">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66806C19">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023F900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NK</w:t>
            </w:r>
            <w:r>
              <w:rPr>
                <w:rFonts w:ascii="Times New Roman" w:hAnsi="Times New Roman" w:cs="Times New Roman"/>
                <w:spacing w:val="1"/>
                <w:sz w:val="21"/>
                <w:szCs w:val="21"/>
              </w:rPr>
              <w:t>01</w:t>
            </w:r>
          </w:p>
        </w:tc>
        <w:tc>
          <w:tcPr>
            <w:tcW w:w="3969" w:type="dxa"/>
            <w:tcBorders>
              <w:top w:val="single" w:color="000000" w:sz="4" w:space="0"/>
              <w:left w:val="single" w:color="000000" w:sz="4" w:space="0"/>
              <w:bottom w:val="single" w:color="000000" w:sz="4" w:space="0"/>
              <w:right w:val="single" w:color="000000" w:sz="4" w:space="0"/>
            </w:tcBorders>
            <w:vAlign w:val="center"/>
          </w:tcPr>
          <w:p w14:paraId="16DD5E17">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农垦路与营水路交口向西</w:t>
            </w:r>
            <w:r>
              <w:rPr>
                <w:rFonts w:hint="eastAsia" w:ascii="Times New Roman" w:hAnsi="Times New Roman" w:cs="Times New Roman"/>
                <w:spacing w:val="-1"/>
                <w:position w:val="-1"/>
                <w:sz w:val="21"/>
                <w:szCs w:val="21"/>
                <w:lang w:eastAsia="zh-CN"/>
              </w:rPr>
              <w:t>70m</w:t>
            </w:r>
          </w:p>
        </w:tc>
        <w:tc>
          <w:tcPr>
            <w:tcW w:w="3589" w:type="dxa"/>
            <w:tcBorders>
              <w:top w:val="single" w:color="000000" w:sz="4" w:space="0"/>
              <w:left w:val="single" w:color="000000" w:sz="4" w:space="0"/>
              <w:bottom w:val="single" w:color="000000" w:sz="4" w:space="0"/>
              <w:right w:val="single" w:color="000000" w:sz="4" w:space="0"/>
            </w:tcBorders>
            <w:vAlign w:val="center"/>
          </w:tcPr>
          <w:p w14:paraId="0978D622">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末端截流</w:t>
            </w:r>
          </w:p>
        </w:tc>
      </w:tr>
      <w:tr w14:paraId="14443F79">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05AFB0D6">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58BDDBD3">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NK</w:t>
            </w:r>
            <w:r>
              <w:rPr>
                <w:rFonts w:ascii="Times New Roman" w:hAnsi="Times New Roman" w:cs="Times New Roman"/>
                <w:spacing w:val="1"/>
                <w:sz w:val="21"/>
                <w:szCs w:val="21"/>
              </w:rPr>
              <w:t>02</w:t>
            </w:r>
          </w:p>
        </w:tc>
        <w:tc>
          <w:tcPr>
            <w:tcW w:w="3969" w:type="dxa"/>
            <w:tcBorders>
              <w:top w:val="single" w:color="000000" w:sz="4" w:space="0"/>
              <w:left w:val="single" w:color="000000" w:sz="4" w:space="0"/>
              <w:bottom w:val="single" w:color="000000" w:sz="4" w:space="0"/>
              <w:right w:val="single" w:color="000000" w:sz="4" w:space="0"/>
            </w:tcBorders>
            <w:vAlign w:val="center"/>
          </w:tcPr>
          <w:p w14:paraId="6C28DF9C">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农垦路与营水路交口向西</w:t>
            </w:r>
            <w:r>
              <w:rPr>
                <w:rFonts w:hint="eastAsia" w:ascii="Times New Roman" w:hAnsi="Times New Roman" w:cs="Times New Roman"/>
                <w:spacing w:val="1"/>
                <w:position w:val="-1"/>
                <w:sz w:val="21"/>
                <w:szCs w:val="21"/>
                <w:lang w:eastAsia="zh-CN"/>
              </w:rPr>
              <w:t>315m</w:t>
            </w:r>
          </w:p>
        </w:tc>
        <w:tc>
          <w:tcPr>
            <w:tcW w:w="3589" w:type="dxa"/>
            <w:tcBorders>
              <w:top w:val="single" w:color="000000" w:sz="4" w:space="0"/>
              <w:left w:val="single" w:color="000000" w:sz="4" w:space="0"/>
              <w:bottom w:val="single" w:color="000000" w:sz="4" w:space="0"/>
              <w:right w:val="single" w:color="000000" w:sz="4" w:space="0"/>
            </w:tcBorders>
            <w:vAlign w:val="center"/>
          </w:tcPr>
          <w:p w14:paraId="37476C76">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末端截流</w:t>
            </w:r>
          </w:p>
        </w:tc>
      </w:tr>
      <w:tr w14:paraId="2960DA89">
        <w:tblPrEx>
          <w:tblCellMar>
            <w:top w:w="0" w:type="dxa"/>
            <w:left w:w="0" w:type="dxa"/>
            <w:bottom w:w="0" w:type="dxa"/>
            <w:right w:w="0" w:type="dxa"/>
          </w:tblCellMar>
        </w:tblPrEx>
        <w:trPr>
          <w:trHeight w:val="340" w:hRule="exact"/>
          <w:jc w:val="center"/>
        </w:trPr>
        <w:tc>
          <w:tcPr>
            <w:tcW w:w="9072" w:type="dxa"/>
            <w:gridSpan w:val="4"/>
            <w:tcBorders>
              <w:top w:val="single" w:color="000000" w:sz="4" w:space="0"/>
              <w:left w:val="single" w:color="000000" w:sz="4" w:space="0"/>
              <w:bottom w:val="single" w:color="000000" w:sz="4" w:space="0"/>
              <w:right w:val="single" w:color="000000" w:sz="4" w:space="0"/>
            </w:tcBorders>
            <w:vAlign w:val="center"/>
          </w:tcPr>
          <w:p w14:paraId="104C06E5">
            <w:pPr>
              <w:spacing w:after="0" w:line="240" w:lineRule="auto"/>
              <w:jc w:val="center"/>
              <w:rPr>
                <w:rFonts w:ascii="Times New Roman" w:hAnsi="Times New Roman" w:cs="Times New Roman"/>
                <w:position w:val="-2"/>
                <w:sz w:val="21"/>
                <w:szCs w:val="21"/>
              </w:rPr>
            </w:pPr>
            <w:r>
              <w:rPr>
                <w:rFonts w:ascii="Times New Roman" w:hAnsi="Times New Roman" w:cs="Times New Roman"/>
                <w:spacing w:val="1"/>
                <w:position w:val="-2"/>
                <w:sz w:val="21"/>
                <w:szCs w:val="21"/>
              </w:rPr>
              <w:t>营水路</w:t>
            </w:r>
            <w:r>
              <w:rPr>
                <w:rFonts w:ascii="Times New Roman" w:hAnsi="Times New Roman" w:cs="Times New Roman"/>
                <w:position w:val="-2"/>
                <w:sz w:val="21"/>
                <w:szCs w:val="21"/>
              </w:rPr>
              <w:t>混接</w:t>
            </w:r>
            <w:r>
              <w:rPr>
                <w:rFonts w:ascii="Times New Roman" w:hAnsi="Times New Roman" w:cs="Times New Roman"/>
                <w:spacing w:val="1"/>
                <w:position w:val="-2"/>
                <w:sz w:val="21"/>
                <w:szCs w:val="21"/>
              </w:rPr>
              <w:t>点改造</w:t>
            </w:r>
          </w:p>
        </w:tc>
      </w:tr>
      <w:tr w14:paraId="00B8D039">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508FC3BA">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类型</w:t>
            </w:r>
          </w:p>
        </w:tc>
        <w:tc>
          <w:tcPr>
            <w:tcW w:w="850" w:type="dxa"/>
            <w:tcBorders>
              <w:top w:val="single" w:color="000000" w:sz="4" w:space="0"/>
              <w:left w:val="single" w:color="000000" w:sz="4" w:space="0"/>
              <w:bottom w:val="single" w:color="000000" w:sz="4" w:space="0"/>
              <w:right w:val="single" w:color="000000" w:sz="4" w:space="0"/>
            </w:tcBorders>
            <w:vAlign w:val="center"/>
          </w:tcPr>
          <w:p w14:paraId="70EB6E9D">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编号</w:t>
            </w:r>
          </w:p>
        </w:tc>
        <w:tc>
          <w:tcPr>
            <w:tcW w:w="3969" w:type="dxa"/>
            <w:tcBorders>
              <w:top w:val="single" w:color="000000" w:sz="4" w:space="0"/>
              <w:left w:val="single" w:color="000000" w:sz="4" w:space="0"/>
              <w:bottom w:val="single" w:color="000000" w:sz="4" w:space="0"/>
              <w:right w:val="single" w:color="000000" w:sz="4" w:space="0"/>
            </w:tcBorders>
            <w:vAlign w:val="center"/>
          </w:tcPr>
          <w:p w14:paraId="5D670D9D">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混接点位置</w:t>
            </w:r>
          </w:p>
        </w:tc>
        <w:tc>
          <w:tcPr>
            <w:tcW w:w="3589" w:type="dxa"/>
            <w:tcBorders>
              <w:top w:val="single" w:color="000000" w:sz="4" w:space="0"/>
              <w:left w:val="single" w:color="000000" w:sz="4" w:space="0"/>
              <w:bottom w:val="single" w:color="000000" w:sz="4" w:space="0"/>
              <w:right w:val="single" w:color="000000" w:sz="4" w:space="0"/>
            </w:tcBorders>
            <w:vAlign w:val="center"/>
          </w:tcPr>
          <w:p w14:paraId="7C5735C7">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工程内容</w:t>
            </w:r>
          </w:p>
        </w:tc>
      </w:tr>
      <w:tr w14:paraId="4F8B876B">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63D7E501">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市政</w:t>
            </w:r>
          </w:p>
        </w:tc>
        <w:tc>
          <w:tcPr>
            <w:tcW w:w="850" w:type="dxa"/>
            <w:tcBorders>
              <w:top w:val="single" w:color="000000" w:sz="4" w:space="0"/>
              <w:left w:val="single" w:color="000000" w:sz="4" w:space="0"/>
              <w:bottom w:val="single" w:color="000000" w:sz="4" w:space="0"/>
              <w:right w:val="single" w:color="000000" w:sz="4" w:space="0"/>
            </w:tcBorders>
            <w:vAlign w:val="center"/>
          </w:tcPr>
          <w:p w14:paraId="41F5773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YS</w:t>
            </w:r>
            <w:r>
              <w:rPr>
                <w:rFonts w:ascii="Times New Roman" w:hAnsi="Times New Roman" w:cs="Times New Roman"/>
                <w:spacing w:val="1"/>
                <w:sz w:val="21"/>
                <w:szCs w:val="21"/>
              </w:rPr>
              <w:t>01</w:t>
            </w:r>
          </w:p>
        </w:tc>
        <w:tc>
          <w:tcPr>
            <w:tcW w:w="3969" w:type="dxa"/>
            <w:tcBorders>
              <w:top w:val="single" w:color="000000" w:sz="4" w:space="0"/>
              <w:left w:val="single" w:color="000000" w:sz="4" w:space="0"/>
              <w:bottom w:val="single" w:color="000000" w:sz="4" w:space="0"/>
              <w:right w:val="single" w:color="000000" w:sz="4" w:space="0"/>
            </w:tcBorders>
            <w:vAlign w:val="center"/>
          </w:tcPr>
          <w:p w14:paraId="211AF21C">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营水路与内部路交口东南角</w:t>
            </w:r>
          </w:p>
        </w:tc>
        <w:tc>
          <w:tcPr>
            <w:tcW w:w="3589" w:type="dxa"/>
            <w:tcBorders>
              <w:top w:val="single" w:color="000000" w:sz="4" w:space="0"/>
              <w:left w:val="single" w:color="000000" w:sz="4" w:space="0"/>
              <w:bottom w:val="single" w:color="000000" w:sz="4" w:space="0"/>
              <w:right w:val="single" w:color="000000" w:sz="4" w:space="0"/>
            </w:tcBorders>
            <w:vAlign w:val="center"/>
          </w:tcPr>
          <w:p w14:paraId="43EF94DC">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2"/>
                <w:sz w:val="21"/>
                <w:szCs w:val="21"/>
                <w:lang w:eastAsia="zh-CN"/>
              </w:rPr>
              <w:t>污水管注浆封堵，接入新建污水管</w:t>
            </w:r>
          </w:p>
        </w:tc>
      </w:tr>
      <w:tr w14:paraId="72C1CEF3">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120EC120">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5F88F675">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YS</w:t>
            </w:r>
            <w:r>
              <w:rPr>
                <w:rFonts w:ascii="Times New Roman" w:hAnsi="Times New Roman" w:cs="Times New Roman"/>
                <w:spacing w:val="1"/>
                <w:sz w:val="21"/>
                <w:szCs w:val="21"/>
              </w:rPr>
              <w:t>02</w:t>
            </w:r>
          </w:p>
        </w:tc>
        <w:tc>
          <w:tcPr>
            <w:tcW w:w="3969" w:type="dxa"/>
            <w:tcBorders>
              <w:top w:val="single" w:color="000000" w:sz="4" w:space="0"/>
              <w:left w:val="single" w:color="000000" w:sz="4" w:space="0"/>
              <w:bottom w:val="single" w:color="000000" w:sz="4" w:space="0"/>
              <w:right w:val="single" w:color="000000" w:sz="4" w:space="0"/>
            </w:tcBorders>
            <w:vAlign w:val="center"/>
          </w:tcPr>
          <w:p w14:paraId="5A25804F">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营水路与内部路交口向北</w:t>
            </w:r>
            <w:r>
              <w:rPr>
                <w:rFonts w:hint="eastAsia" w:ascii="Times New Roman" w:hAnsi="Times New Roman" w:cs="Times New Roman"/>
                <w:spacing w:val="1"/>
                <w:position w:val="-1"/>
                <w:sz w:val="21"/>
                <w:szCs w:val="21"/>
                <w:lang w:eastAsia="zh-CN"/>
              </w:rPr>
              <w:t>400m</w:t>
            </w:r>
          </w:p>
        </w:tc>
        <w:tc>
          <w:tcPr>
            <w:tcW w:w="3589" w:type="dxa"/>
            <w:tcBorders>
              <w:top w:val="single" w:color="000000" w:sz="4" w:space="0"/>
              <w:left w:val="single" w:color="000000" w:sz="4" w:space="0"/>
              <w:bottom w:val="single" w:color="000000" w:sz="4" w:space="0"/>
              <w:right w:val="single" w:color="000000" w:sz="4" w:space="0"/>
            </w:tcBorders>
            <w:vAlign w:val="center"/>
          </w:tcPr>
          <w:p w14:paraId="27D94273">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末端截流</w:t>
            </w:r>
          </w:p>
        </w:tc>
      </w:tr>
      <w:tr w14:paraId="75C6F2C3">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4364577D">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3F6AFFE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YS</w:t>
            </w:r>
            <w:r>
              <w:rPr>
                <w:rFonts w:ascii="Times New Roman" w:hAnsi="Times New Roman" w:cs="Times New Roman"/>
                <w:spacing w:val="1"/>
                <w:sz w:val="21"/>
                <w:szCs w:val="21"/>
              </w:rPr>
              <w:t>03</w:t>
            </w:r>
          </w:p>
        </w:tc>
        <w:tc>
          <w:tcPr>
            <w:tcW w:w="3969" w:type="dxa"/>
            <w:tcBorders>
              <w:top w:val="single" w:color="000000" w:sz="4" w:space="0"/>
              <w:left w:val="single" w:color="000000" w:sz="4" w:space="0"/>
              <w:bottom w:val="single" w:color="000000" w:sz="4" w:space="0"/>
              <w:right w:val="single" w:color="000000" w:sz="4" w:space="0"/>
            </w:tcBorders>
            <w:vAlign w:val="center"/>
          </w:tcPr>
          <w:p w14:paraId="41E0129F">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营水路与内部路交口向北</w:t>
            </w:r>
            <w:r>
              <w:rPr>
                <w:rFonts w:hint="eastAsia" w:ascii="Times New Roman" w:hAnsi="Times New Roman" w:cs="Times New Roman"/>
                <w:spacing w:val="1"/>
                <w:position w:val="-1"/>
                <w:sz w:val="21"/>
                <w:szCs w:val="21"/>
                <w:lang w:eastAsia="zh-CN"/>
              </w:rPr>
              <w:t>140m</w:t>
            </w:r>
          </w:p>
        </w:tc>
        <w:tc>
          <w:tcPr>
            <w:tcW w:w="3589" w:type="dxa"/>
            <w:tcBorders>
              <w:top w:val="single" w:color="000000" w:sz="4" w:space="0"/>
              <w:left w:val="single" w:color="000000" w:sz="4" w:space="0"/>
              <w:bottom w:val="single" w:color="000000" w:sz="4" w:space="0"/>
              <w:right w:val="single" w:color="000000" w:sz="4" w:space="0"/>
            </w:tcBorders>
            <w:vAlign w:val="center"/>
          </w:tcPr>
          <w:p w14:paraId="29D8BA36">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末端截流</w:t>
            </w:r>
          </w:p>
        </w:tc>
      </w:tr>
      <w:tr w14:paraId="61880A14">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554422F5">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1D3D9213">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YS</w:t>
            </w:r>
            <w:r>
              <w:rPr>
                <w:rFonts w:ascii="Times New Roman" w:hAnsi="Times New Roman" w:cs="Times New Roman"/>
                <w:spacing w:val="1"/>
                <w:sz w:val="21"/>
                <w:szCs w:val="21"/>
              </w:rPr>
              <w:t>04</w:t>
            </w:r>
          </w:p>
        </w:tc>
        <w:tc>
          <w:tcPr>
            <w:tcW w:w="3969" w:type="dxa"/>
            <w:tcBorders>
              <w:top w:val="single" w:color="000000" w:sz="4" w:space="0"/>
              <w:left w:val="single" w:color="000000" w:sz="4" w:space="0"/>
              <w:bottom w:val="single" w:color="000000" w:sz="4" w:space="0"/>
              <w:right w:val="single" w:color="000000" w:sz="4" w:space="0"/>
            </w:tcBorders>
            <w:vAlign w:val="center"/>
          </w:tcPr>
          <w:p w14:paraId="23147A1F">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营水路与内部路交口向北</w:t>
            </w:r>
            <w:r>
              <w:rPr>
                <w:rFonts w:hint="eastAsia" w:ascii="Times New Roman" w:hAnsi="Times New Roman" w:cs="Times New Roman"/>
                <w:spacing w:val="1"/>
                <w:position w:val="-1"/>
                <w:sz w:val="21"/>
                <w:szCs w:val="21"/>
                <w:lang w:eastAsia="zh-CN"/>
              </w:rPr>
              <w:t>280m</w:t>
            </w:r>
          </w:p>
        </w:tc>
        <w:tc>
          <w:tcPr>
            <w:tcW w:w="3589" w:type="dxa"/>
            <w:tcBorders>
              <w:top w:val="single" w:color="000000" w:sz="4" w:space="0"/>
              <w:left w:val="single" w:color="000000" w:sz="4" w:space="0"/>
              <w:bottom w:val="single" w:color="000000" w:sz="4" w:space="0"/>
              <w:right w:val="single" w:color="000000" w:sz="4" w:space="0"/>
            </w:tcBorders>
            <w:vAlign w:val="center"/>
          </w:tcPr>
          <w:p w14:paraId="091E926D">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末端截流</w:t>
            </w:r>
          </w:p>
        </w:tc>
      </w:tr>
      <w:tr w14:paraId="0B13B137">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7ED3018A">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7034D1C3">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YS</w:t>
            </w:r>
            <w:r>
              <w:rPr>
                <w:rFonts w:ascii="Times New Roman" w:hAnsi="Times New Roman" w:cs="Times New Roman"/>
                <w:spacing w:val="1"/>
                <w:sz w:val="21"/>
                <w:szCs w:val="21"/>
              </w:rPr>
              <w:t>05</w:t>
            </w:r>
          </w:p>
        </w:tc>
        <w:tc>
          <w:tcPr>
            <w:tcW w:w="3969" w:type="dxa"/>
            <w:tcBorders>
              <w:top w:val="single" w:color="000000" w:sz="4" w:space="0"/>
              <w:left w:val="single" w:color="000000" w:sz="4" w:space="0"/>
              <w:bottom w:val="single" w:color="000000" w:sz="4" w:space="0"/>
              <w:right w:val="single" w:color="000000" w:sz="4" w:space="0"/>
            </w:tcBorders>
            <w:vAlign w:val="center"/>
          </w:tcPr>
          <w:p w14:paraId="37448BA2">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营水路与内部路交口向北</w:t>
            </w:r>
            <w:r>
              <w:rPr>
                <w:rFonts w:hint="eastAsia" w:ascii="Times New Roman" w:hAnsi="Times New Roman" w:cs="Times New Roman"/>
                <w:spacing w:val="1"/>
                <w:position w:val="-1"/>
                <w:sz w:val="21"/>
                <w:szCs w:val="21"/>
                <w:lang w:eastAsia="zh-CN"/>
              </w:rPr>
              <w:t>260m</w:t>
            </w:r>
          </w:p>
        </w:tc>
        <w:tc>
          <w:tcPr>
            <w:tcW w:w="3589" w:type="dxa"/>
            <w:tcBorders>
              <w:top w:val="single" w:color="000000" w:sz="4" w:space="0"/>
              <w:left w:val="single" w:color="000000" w:sz="4" w:space="0"/>
              <w:bottom w:val="single" w:color="000000" w:sz="4" w:space="0"/>
              <w:right w:val="single" w:color="000000" w:sz="4" w:space="0"/>
            </w:tcBorders>
            <w:vAlign w:val="center"/>
          </w:tcPr>
          <w:p w14:paraId="440D1F4B">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末端截流</w:t>
            </w:r>
          </w:p>
        </w:tc>
      </w:tr>
      <w:tr w14:paraId="16CBFC60">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545ED73F">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63796546">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YS</w:t>
            </w:r>
            <w:r>
              <w:rPr>
                <w:rFonts w:ascii="Times New Roman" w:hAnsi="Times New Roman" w:cs="Times New Roman"/>
                <w:spacing w:val="1"/>
                <w:sz w:val="21"/>
                <w:szCs w:val="21"/>
              </w:rPr>
              <w:t>06</w:t>
            </w:r>
          </w:p>
        </w:tc>
        <w:tc>
          <w:tcPr>
            <w:tcW w:w="3969" w:type="dxa"/>
            <w:tcBorders>
              <w:top w:val="single" w:color="000000" w:sz="4" w:space="0"/>
              <w:left w:val="single" w:color="000000" w:sz="4" w:space="0"/>
              <w:bottom w:val="single" w:color="000000" w:sz="4" w:space="0"/>
              <w:right w:val="single" w:color="000000" w:sz="4" w:space="0"/>
            </w:tcBorders>
            <w:vAlign w:val="center"/>
          </w:tcPr>
          <w:p w14:paraId="42385DB9">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营水路与内部路交口向北</w:t>
            </w:r>
            <w:r>
              <w:rPr>
                <w:rFonts w:hint="eastAsia" w:ascii="Times New Roman" w:hAnsi="Times New Roman" w:cs="Times New Roman"/>
                <w:spacing w:val="1"/>
                <w:position w:val="-1"/>
                <w:sz w:val="21"/>
                <w:szCs w:val="21"/>
                <w:lang w:eastAsia="zh-CN"/>
              </w:rPr>
              <w:t>240m</w:t>
            </w:r>
          </w:p>
        </w:tc>
        <w:tc>
          <w:tcPr>
            <w:tcW w:w="3589" w:type="dxa"/>
            <w:tcBorders>
              <w:top w:val="single" w:color="000000" w:sz="4" w:space="0"/>
              <w:left w:val="single" w:color="000000" w:sz="4" w:space="0"/>
              <w:bottom w:val="single" w:color="000000" w:sz="4" w:space="0"/>
              <w:right w:val="single" w:color="000000" w:sz="4" w:space="0"/>
            </w:tcBorders>
            <w:vAlign w:val="center"/>
          </w:tcPr>
          <w:p w14:paraId="06480F4F">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末端截流</w:t>
            </w:r>
          </w:p>
        </w:tc>
      </w:tr>
      <w:tr w14:paraId="3C7977A5">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4E90973A">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0FEB4AB5">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YS</w:t>
            </w:r>
            <w:r>
              <w:rPr>
                <w:rFonts w:ascii="Times New Roman" w:hAnsi="Times New Roman" w:cs="Times New Roman"/>
                <w:spacing w:val="1"/>
                <w:sz w:val="21"/>
                <w:szCs w:val="21"/>
              </w:rPr>
              <w:t>07</w:t>
            </w:r>
          </w:p>
        </w:tc>
        <w:tc>
          <w:tcPr>
            <w:tcW w:w="3969" w:type="dxa"/>
            <w:tcBorders>
              <w:top w:val="single" w:color="000000" w:sz="4" w:space="0"/>
              <w:left w:val="single" w:color="000000" w:sz="4" w:space="0"/>
              <w:bottom w:val="single" w:color="000000" w:sz="4" w:space="0"/>
              <w:right w:val="single" w:color="000000" w:sz="4" w:space="0"/>
            </w:tcBorders>
            <w:vAlign w:val="center"/>
          </w:tcPr>
          <w:p w14:paraId="42741834">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营水路与内部路交口向北</w:t>
            </w:r>
            <w:r>
              <w:rPr>
                <w:rFonts w:hint="eastAsia" w:ascii="Times New Roman" w:hAnsi="Times New Roman" w:cs="Times New Roman"/>
                <w:spacing w:val="1"/>
                <w:position w:val="-1"/>
                <w:sz w:val="21"/>
                <w:szCs w:val="21"/>
                <w:lang w:eastAsia="zh-CN"/>
              </w:rPr>
              <w:t>220m</w:t>
            </w:r>
          </w:p>
        </w:tc>
        <w:tc>
          <w:tcPr>
            <w:tcW w:w="3589" w:type="dxa"/>
            <w:tcBorders>
              <w:top w:val="single" w:color="000000" w:sz="4" w:space="0"/>
              <w:left w:val="single" w:color="000000" w:sz="4" w:space="0"/>
              <w:bottom w:val="single" w:color="000000" w:sz="4" w:space="0"/>
              <w:right w:val="single" w:color="000000" w:sz="4" w:space="0"/>
            </w:tcBorders>
            <w:vAlign w:val="center"/>
          </w:tcPr>
          <w:p w14:paraId="1F084989">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末端截流</w:t>
            </w:r>
          </w:p>
        </w:tc>
      </w:tr>
      <w:tr w14:paraId="0810F142">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0A0A6D9F">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4E607765">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YS</w:t>
            </w:r>
            <w:r>
              <w:rPr>
                <w:rFonts w:ascii="Times New Roman" w:hAnsi="Times New Roman" w:cs="Times New Roman"/>
                <w:spacing w:val="1"/>
                <w:sz w:val="21"/>
                <w:szCs w:val="21"/>
              </w:rPr>
              <w:t>08</w:t>
            </w:r>
          </w:p>
        </w:tc>
        <w:tc>
          <w:tcPr>
            <w:tcW w:w="3969" w:type="dxa"/>
            <w:tcBorders>
              <w:top w:val="single" w:color="000000" w:sz="4" w:space="0"/>
              <w:left w:val="single" w:color="000000" w:sz="4" w:space="0"/>
              <w:bottom w:val="single" w:color="000000" w:sz="4" w:space="0"/>
              <w:right w:val="single" w:color="000000" w:sz="4" w:space="0"/>
            </w:tcBorders>
            <w:vAlign w:val="center"/>
          </w:tcPr>
          <w:p w14:paraId="4F5F20EF">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营水路与内部路交口向北</w:t>
            </w:r>
            <w:r>
              <w:rPr>
                <w:rFonts w:hint="eastAsia" w:ascii="Times New Roman" w:hAnsi="Times New Roman" w:cs="Times New Roman"/>
                <w:spacing w:val="1"/>
                <w:position w:val="-1"/>
                <w:sz w:val="21"/>
                <w:szCs w:val="21"/>
                <w:lang w:eastAsia="zh-CN"/>
              </w:rPr>
              <w:t>210m</w:t>
            </w:r>
          </w:p>
        </w:tc>
        <w:tc>
          <w:tcPr>
            <w:tcW w:w="3589" w:type="dxa"/>
            <w:tcBorders>
              <w:top w:val="single" w:color="000000" w:sz="4" w:space="0"/>
              <w:left w:val="single" w:color="000000" w:sz="4" w:space="0"/>
              <w:bottom w:val="single" w:color="000000" w:sz="4" w:space="0"/>
              <w:right w:val="single" w:color="000000" w:sz="4" w:space="0"/>
            </w:tcBorders>
            <w:vAlign w:val="center"/>
          </w:tcPr>
          <w:p w14:paraId="42F4160D">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末端截流</w:t>
            </w:r>
          </w:p>
        </w:tc>
      </w:tr>
      <w:tr w14:paraId="3D306C69">
        <w:tblPrEx>
          <w:tblCellMar>
            <w:top w:w="0" w:type="dxa"/>
            <w:left w:w="0" w:type="dxa"/>
            <w:bottom w:w="0" w:type="dxa"/>
            <w:right w:w="0" w:type="dxa"/>
          </w:tblCellMar>
        </w:tblPrEx>
        <w:trPr>
          <w:trHeight w:val="340" w:hRule="exact"/>
          <w:jc w:val="center"/>
        </w:trPr>
        <w:tc>
          <w:tcPr>
            <w:tcW w:w="9072" w:type="dxa"/>
            <w:gridSpan w:val="4"/>
            <w:tcBorders>
              <w:top w:val="single" w:color="000000" w:sz="4" w:space="0"/>
              <w:left w:val="single" w:color="000000" w:sz="4" w:space="0"/>
              <w:bottom w:val="single" w:color="000000" w:sz="4" w:space="0"/>
              <w:right w:val="single" w:color="000000" w:sz="4" w:space="0"/>
            </w:tcBorders>
            <w:vAlign w:val="center"/>
          </w:tcPr>
          <w:p w14:paraId="76699D3C">
            <w:pPr>
              <w:spacing w:after="0" w:line="240" w:lineRule="auto"/>
              <w:jc w:val="center"/>
              <w:rPr>
                <w:rFonts w:ascii="Times New Roman" w:hAnsi="Times New Roman" w:cs="Times New Roman"/>
                <w:position w:val="-2"/>
                <w:sz w:val="21"/>
                <w:szCs w:val="21"/>
              </w:rPr>
            </w:pPr>
            <w:r>
              <w:rPr>
                <w:rFonts w:ascii="Times New Roman" w:hAnsi="Times New Roman" w:cs="Times New Roman"/>
                <w:spacing w:val="1"/>
                <w:position w:val="-1"/>
                <w:sz w:val="21"/>
                <w:szCs w:val="21"/>
              </w:rPr>
              <w:t>环城南</w:t>
            </w:r>
            <w:r>
              <w:rPr>
                <w:rFonts w:ascii="Times New Roman" w:hAnsi="Times New Roman" w:cs="Times New Roman"/>
                <w:position w:val="-1"/>
                <w:sz w:val="21"/>
                <w:szCs w:val="21"/>
              </w:rPr>
              <w:t>路混</w:t>
            </w:r>
            <w:r>
              <w:rPr>
                <w:rFonts w:ascii="Times New Roman" w:hAnsi="Times New Roman" w:cs="Times New Roman"/>
                <w:spacing w:val="1"/>
                <w:position w:val="-1"/>
                <w:sz w:val="21"/>
                <w:szCs w:val="21"/>
              </w:rPr>
              <w:t>接点改造</w:t>
            </w:r>
          </w:p>
        </w:tc>
      </w:tr>
      <w:tr w14:paraId="64363EF7">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3BCC9BBC">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类型</w:t>
            </w:r>
          </w:p>
        </w:tc>
        <w:tc>
          <w:tcPr>
            <w:tcW w:w="850" w:type="dxa"/>
            <w:tcBorders>
              <w:top w:val="single" w:color="000000" w:sz="4" w:space="0"/>
              <w:left w:val="single" w:color="000000" w:sz="4" w:space="0"/>
              <w:bottom w:val="single" w:color="000000" w:sz="4" w:space="0"/>
              <w:right w:val="single" w:color="000000" w:sz="4" w:space="0"/>
            </w:tcBorders>
            <w:vAlign w:val="center"/>
          </w:tcPr>
          <w:p w14:paraId="079CB458">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编号</w:t>
            </w:r>
          </w:p>
        </w:tc>
        <w:tc>
          <w:tcPr>
            <w:tcW w:w="3969" w:type="dxa"/>
            <w:tcBorders>
              <w:top w:val="single" w:color="000000" w:sz="4" w:space="0"/>
              <w:left w:val="single" w:color="000000" w:sz="4" w:space="0"/>
              <w:bottom w:val="single" w:color="000000" w:sz="4" w:space="0"/>
              <w:right w:val="single" w:color="000000" w:sz="4" w:space="0"/>
            </w:tcBorders>
            <w:vAlign w:val="center"/>
          </w:tcPr>
          <w:p w14:paraId="5B51494E">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混接点位置</w:t>
            </w:r>
          </w:p>
        </w:tc>
        <w:tc>
          <w:tcPr>
            <w:tcW w:w="3589" w:type="dxa"/>
            <w:tcBorders>
              <w:top w:val="single" w:color="000000" w:sz="4" w:space="0"/>
              <w:left w:val="single" w:color="000000" w:sz="4" w:space="0"/>
              <w:bottom w:val="single" w:color="000000" w:sz="4" w:space="0"/>
              <w:right w:val="single" w:color="000000" w:sz="4" w:space="0"/>
            </w:tcBorders>
            <w:vAlign w:val="center"/>
          </w:tcPr>
          <w:p w14:paraId="15E9A095">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工程内容</w:t>
            </w:r>
          </w:p>
        </w:tc>
      </w:tr>
      <w:tr w14:paraId="13BA6B8B">
        <w:tblPrEx>
          <w:tblCellMar>
            <w:top w:w="0" w:type="dxa"/>
            <w:left w:w="0" w:type="dxa"/>
            <w:bottom w:w="0" w:type="dxa"/>
            <w:right w:w="0" w:type="dxa"/>
          </w:tblCellMar>
        </w:tblPrEx>
        <w:trPr>
          <w:trHeight w:val="340" w:hRule="exac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76555602">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地块</w:t>
            </w:r>
          </w:p>
        </w:tc>
        <w:tc>
          <w:tcPr>
            <w:tcW w:w="850" w:type="dxa"/>
            <w:tcBorders>
              <w:top w:val="single" w:color="000000" w:sz="4" w:space="0"/>
              <w:left w:val="single" w:color="000000" w:sz="4" w:space="0"/>
              <w:bottom w:val="single" w:color="000000" w:sz="4" w:space="0"/>
              <w:right w:val="single" w:color="000000" w:sz="4" w:space="0"/>
            </w:tcBorders>
            <w:vAlign w:val="center"/>
          </w:tcPr>
          <w:p w14:paraId="2CE04469">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HCN</w:t>
            </w:r>
            <w:r>
              <w:rPr>
                <w:rFonts w:ascii="Times New Roman" w:hAnsi="Times New Roman" w:cs="Times New Roman"/>
                <w:spacing w:val="1"/>
                <w:sz w:val="21"/>
                <w:szCs w:val="21"/>
              </w:rPr>
              <w:t>0</w:t>
            </w:r>
            <w:r>
              <w:rPr>
                <w:rFonts w:ascii="Times New Roman" w:hAnsi="Times New Roman" w:cs="Times New Roman"/>
                <w:sz w:val="21"/>
                <w:szCs w:val="21"/>
              </w:rPr>
              <w:t>1</w:t>
            </w:r>
          </w:p>
        </w:tc>
        <w:tc>
          <w:tcPr>
            <w:tcW w:w="3969" w:type="dxa"/>
            <w:tcBorders>
              <w:top w:val="single" w:color="000000" w:sz="4" w:space="0"/>
              <w:left w:val="single" w:color="000000" w:sz="4" w:space="0"/>
              <w:bottom w:val="single" w:color="000000" w:sz="4" w:space="0"/>
              <w:right w:val="single" w:color="000000" w:sz="4" w:space="0"/>
            </w:tcBorders>
            <w:vAlign w:val="center"/>
          </w:tcPr>
          <w:p w14:paraId="5B3161E3">
            <w:pPr>
              <w:spacing w:after="0" w:line="240" w:lineRule="auto"/>
              <w:jc w:val="center"/>
              <w:rPr>
                <w:rFonts w:ascii="Times New Roman" w:hAnsi="Times New Roman" w:cs="Times New Roman"/>
                <w:sz w:val="21"/>
                <w:szCs w:val="21"/>
                <w:lang w:eastAsia="zh-CN"/>
              </w:rPr>
            </w:pPr>
            <w:r>
              <w:rPr>
                <w:rFonts w:ascii="Times New Roman" w:hAnsi="Times New Roman" w:cs="Times New Roman"/>
                <w:position w:val="-1"/>
                <w:sz w:val="21"/>
                <w:szCs w:val="21"/>
                <w:lang w:eastAsia="zh-CN"/>
              </w:rPr>
              <w:t>机场大道与环城南路向东</w:t>
            </w:r>
            <w:r>
              <w:rPr>
                <w:rFonts w:hint="eastAsia" w:ascii="Times New Roman" w:hAnsi="Times New Roman" w:cs="Times New Roman"/>
                <w:spacing w:val="-1"/>
                <w:position w:val="-1"/>
                <w:sz w:val="21"/>
                <w:szCs w:val="21"/>
                <w:lang w:eastAsia="zh-CN"/>
              </w:rPr>
              <w:t>23m</w:t>
            </w:r>
          </w:p>
        </w:tc>
        <w:tc>
          <w:tcPr>
            <w:tcW w:w="3589" w:type="dxa"/>
            <w:tcBorders>
              <w:top w:val="single" w:color="000000" w:sz="4" w:space="0"/>
              <w:left w:val="single" w:color="000000" w:sz="4" w:space="0"/>
              <w:bottom w:val="single" w:color="000000" w:sz="4" w:space="0"/>
              <w:right w:val="single" w:color="000000" w:sz="4" w:space="0"/>
            </w:tcBorders>
            <w:vAlign w:val="center"/>
          </w:tcPr>
          <w:p w14:paraId="263DD865">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末端截流</w:t>
            </w:r>
          </w:p>
        </w:tc>
      </w:tr>
    </w:tbl>
    <w:p w14:paraId="1CDB8257">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fldChar w:fldCharType="begin"/>
      </w:r>
      <w:r>
        <w:rPr>
          <w:rFonts w:ascii="Times New Roman" w:hAnsi="Times New Roman" w:eastAsia="宋体" w:cs="Times New Roman"/>
          <w:kern w:val="2"/>
          <w:sz w:val="24"/>
          <w:szCs w:val="24"/>
          <w:lang w:eastAsia="zh-CN"/>
        </w:rPr>
        <w:instrText xml:space="preserve"> </w:instrText>
      </w:r>
      <w:r>
        <w:rPr>
          <w:rFonts w:hint="eastAsia" w:ascii="Times New Roman" w:hAnsi="Times New Roman" w:eastAsia="宋体" w:cs="Times New Roman"/>
          <w:kern w:val="2"/>
          <w:sz w:val="24"/>
          <w:szCs w:val="24"/>
          <w:lang w:eastAsia="zh-CN"/>
        </w:rPr>
        <w:instrText xml:space="preserve">= 4 \* GB3</w:instrText>
      </w:r>
      <w:r>
        <w:rPr>
          <w:rFonts w:ascii="Times New Roman" w:hAnsi="Times New Roman" w:eastAsia="宋体" w:cs="Times New Roman"/>
          <w:kern w:val="2"/>
          <w:sz w:val="24"/>
          <w:szCs w:val="24"/>
          <w:lang w:eastAsia="zh-CN"/>
        </w:rPr>
        <w:instrText xml:space="preserve"> </w:instrText>
      </w:r>
      <w:r>
        <w:rPr>
          <w:rFonts w:ascii="Times New Roman" w:hAnsi="Times New Roman" w:eastAsia="宋体" w:cs="Times New Roman"/>
          <w:kern w:val="2"/>
          <w:sz w:val="24"/>
          <w:szCs w:val="24"/>
          <w:lang w:eastAsia="zh-CN"/>
        </w:rPr>
        <w:fldChar w:fldCharType="separate"/>
      </w:r>
      <w:r>
        <w:rPr>
          <w:rFonts w:hint="eastAsia" w:ascii="Times New Roman" w:hAnsi="Times New Roman" w:eastAsia="宋体" w:cs="Times New Roman"/>
          <w:kern w:val="2"/>
          <w:sz w:val="24"/>
          <w:szCs w:val="24"/>
          <w:lang w:eastAsia="zh-CN"/>
        </w:rPr>
        <w:t>④</w:t>
      </w:r>
      <w:r>
        <w:rPr>
          <w:rFonts w:ascii="Times New Roman" w:hAnsi="Times New Roman" w:eastAsia="宋体" w:cs="Times New Roman"/>
          <w:kern w:val="2"/>
          <w:sz w:val="24"/>
          <w:szCs w:val="24"/>
          <w:lang w:eastAsia="zh-CN"/>
        </w:rPr>
        <w:fldChar w:fldCharType="end"/>
      </w:r>
      <w:r>
        <w:rPr>
          <w:rFonts w:hint="eastAsia" w:ascii="Times New Roman" w:hAnsi="Times New Roman" w:eastAsia="宋体" w:cs="Times New Roman"/>
          <w:kern w:val="2"/>
          <w:sz w:val="24"/>
          <w:szCs w:val="24"/>
          <w:lang w:eastAsia="zh-CN"/>
        </w:rPr>
        <w:t>沿河居民污水出户管工程</w:t>
      </w:r>
    </w:p>
    <w:p w14:paraId="4FE52AA5">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本项目拟对沿河居民楼直排河道的污水出户管道进行改造，将直排口封堵，接至楼前出户井内，经化粪池后排入市政污水管道。根据项目可研资料，综合考虑出户管管道的可实施性和当地居民的风俗习惯，建议出户改造由当地政府主抓，由各个辖区统一整改，不纳入本项目范围，本工程仅对每户（共计625户）出户管改造计列费用。</w:t>
      </w:r>
    </w:p>
    <w:p w14:paraId="6E952BA1">
      <w:pPr>
        <w:autoSpaceDE w:val="0"/>
        <w:autoSpaceDN w:val="0"/>
        <w:adjustRightInd w:val="0"/>
        <w:spacing w:after="0" w:line="240" w:lineRule="auto"/>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（2）污水处理厂提标改造工程</w:t>
      </w:r>
    </w:p>
    <w:p w14:paraId="21286E49">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fldChar w:fldCharType="begin"/>
      </w:r>
      <w:r>
        <w:rPr>
          <w:rFonts w:ascii="Times New Roman" w:hAnsi="Times New Roman" w:eastAsia="宋体" w:cs="Times New Roman"/>
          <w:kern w:val="2"/>
          <w:sz w:val="24"/>
          <w:szCs w:val="24"/>
          <w:lang w:eastAsia="zh-CN"/>
        </w:rPr>
        <w:instrText xml:space="preserve"> </w:instrText>
      </w:r>
      <w:r>
        <w:rPr>
          <w:rFonts w:hint="eastAsia" w:ascii="Times New Roman" w:hAnsi="Times New Roman" w:eastAsia="宋体" w:cs="Times New Roman"/>
          <w:kern w:val="2"/>
          <w:sz w:val="24"/>
          <w:szCs w:val="24"/>
          <w:lang w:eastAsia="zh-CN"/>
        </w:rPr>
        <w:instrText xml:space="preserve">= 1 \* GB3</w:instrText>
      </w:r>
      <w:r>
        <w:rPr>
          <w:rFonts w:ascii="Times New Roman" w:hAnsi="Times New Roman" w:eastAsia="宋体" w:cs="Times New Roman"/>
          <w:kern w:val="2"/>
          <w:sz w:val="24"/>
          <w:szCs w:val="24"/>
          <w:lang w:eastAsia="zh-CN"/>
        </w:rPr>
        <w:instrText xml:space="preserve"> </w:instrText>
      </w:r>
      <w:r>
        <w:rPr>
          <w:rFonts w:ascii="Times New Roman" w:hAnsi="Times New Roman" w:eastAsia="宋体" w:cs="Times New Roman"/>
          <w:kern w:val="2"/>
          <w:sz w:val="24"/>
          <w:szCs w:val="24"/>
          <w:lang w:eastAsia="zh-CN"/>
        </w:rPr>
        <w:fldChar w:fldCharType="separate"/>
      </w:r>
      <w:r>
        <w:rPr>
          <w:rFonts w:hint="eastAsia" w:ascii="Times New Roman" w:hAnsi="Times New Roman" w:eastAsia="宋体" w:cs="Times New Roman"/>
          <w:kern w:val="2"/>
          <w:sz w:val="24"/>
          <w:szCs w:val="24"/>
          <w:lang w:eastAsia="zh-CN"/>
        </w:rPr>
        <w:t>①</w:t>
      </w:r>
      <w:r>
        <w:rPr>
          <w:rFonts w:ascii="Times New Roman" w:hAnsi="Times New Roman" w:eastAsia="宋体" w:cs="Times New Roman"/>
          <w:kern w:val="2"/>
          <w:sz w:val="24"/>
          <w:szCs w:val="24"/>
          <w:lang w:eastAsia="zh-CN"/>
        </w:rPr>
        <w:fldChar w:fldCharType="end"/>
      </w:r>
      <w:r>
        <w:rPr>
          <w:rFonts w:hint="eastAsia" w:ascii="Times New Roman" w:hAnsi="Times New Roman" w:eastAsia="宋体" w:cs="Times New Roman"/>
          <w:kern w:val="2"/>
          <w:sz w:val="24"/>
          <w:szCs w:val="24"/>
          <w:lang w:eastAsia="zh-CN"/>
        </w:rPr>
        <w:t>芒市污水处理厂提标工程</w:t>
      </w:r>
    </w:p>
    <w:p w14:paraId="105E3ED8">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芒市第</w:t>
      </w:r>
      <w:r>
        <w:rPr>
          <w:rFonts w:hint="eastAsia" w:ascii="Times New Roman" w:hAnsi="Times New Roman" w:eastAsia="宋体" w:cs="Times New Roman"/>
          <w:kern w:val="2"/>
          <w:sz w:val="24"/>
          <w:szCs w:val="24"/>
          <w:lang w:eastAsia="zh-CN"/>
        </w:rPr>
        <w:t>一</w:t>
      </w:r>
      <w:r>
        <w:rPr>
          <w:rFonts w:ascii="Times New Roman" w:hAnsi="Times New Roman" w:eastAsia="宋体" w:cs="Times New Roman"/>
          <w:kern w:val="2"/>
          <w:sz w:val="24"/>
          <w:szCs w:val="24"/>
          <w:lang w:eastAsia="zh-CN"/>
        </w:rPr>
        <w:t>污水处理厂位于芒市大河左岸</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芒那公路南部，设计处理规模</w:t>
      </w:r>
      <w:r>
        <w:rPr>
          <w:rFonts w:hint="eastAsia" w:ascii="Times New Roman" w:hAnsi="Times New Roman" w:eastAsia="宋体" w:cs="Times New Roman"/>
          <w:kern w:val="2"/>
          <w:sz w:val="24"/>
          <w:szCs w:val="24"/>
          <w:lang w:eastAsia="zh-CN"/>
        </w:rPr>
        <w:t>3</w:t>
      </w:r>
      <w:r>
        <w:rPr>
          <w:rFonts w:ascii="Times New Roman" w:hAnsi="Times New Roman" w:eastAsia="宋体" w:cs="Times New Roman"/>
          <w:kern w:val="2"/>
          <w:sz w:val="24"/>
          <w:szCs w:val="24"/>
          <w:lang w:eastAsia="zh-CN"/>
        </w:rPr>
        <w:t>万m</w:t>
      </w:r>
      <w:r>
        <w:rPr>
          <w:rFonts w:ascii="Times New Roman" w:hAnsi="Times New Roman" w:eastAsia="宋体" w:cs="Times New Roman"/>
          <w:kern w:val="2"/>
          <w:sz w:val="24"/>
          <w:szCs w:val="24"/>
          <w:vertAlign w:val="superscript"/>
          <w:lang w:eastAsia="zh-CN"/>
        </w:rPr>
        <w:t>3</w:t>
      </w:r>
      <w:r>
        <w:rPr>
          <w:rFonts w:ascii="Times New Roman" w:hAnsi="Times New Roman" w:eastAsia="宋体" w:cs="Times New Roman"/>
          <w:kern w:val="2"/>
          <w:sz w:val="24"/>
          <w:szCs w:val="24"/>
          <w:lang w:eastAsia="zh-CN"/>
        </w:rPr>
        <w:t>/d，芒市服务人口10.57万人，服务面积26.1km</w:t>
      </w:r>
      <w:r>
        <w:rPr>
          <w:rFonts w:ascii="Times New Roman" w:hAnsi="Times New Roman" w:eastAsia="宋体" w:cs="Times New Roman"/>
          <w:kern w:val="2"/>
          <w:sz w:val="24"/>
          <w:szCs w:val="24"/>
          <w:vertAlign w:val="superscript"/>
          <w:lang w:eastAsia="zh-CN"/>
        </w:rPr>
        <w:t>2</w:t>
      </w:r>
      <w:r>
        <w:rPr>
          <w:rFonts w:ascii="Times New Roman" w:hAnsi="Times New Roman" w:eastAsia="宋体" w:cs="Times New Roman"/>
          <w:kern w:val="2"/>
          <w:sz w:val="24"/>
          <w:szCs w:val="24"/>
          <w:lang w:eastAsia="zh-CN"/>
        </w:rPr>
        <w:t>，分一、二两期，每期处理 规模1.5万m</w:t>
      </w:r>
      <w:r>
        <w:rPr>
          <w:rFonts w:ascii="Times New Roman" w:hAnsi="Times New Roman" w:eastAsia="宋体" w:cs="Times New Roman"/>
          <w:kern w:val="2"/>
          <w:sz w:val="24"/>
          <w:szCs w:val="24"/>
          <w:vertAlign w:val="superscript"/>
          <w:lang w:eastAsia="zh-CN"/>
        </w:rPr>
        <w:t>3</w:t>
      </w:r>
      <w:r>
        <w:rPr>
          <w:rFonts w:ascii="Times New Roman" w:hAnsi="Times New Roman" w:eastAsia="宋体" w:cs="Times New Roman"/>
          <w:kern w:val="2"/>
          <w:sz w:val="24"/>
          <w:szCs w:val="24"/>
          <w:lang w:eastAsia="zh-CN"/>
        </w:rPr>
        <w:t>/d，总处理规模3万m</w:t>
      </w:r>
      <w:r>
        <w:rPr>
          <w:rFonts w:ascii="Times New Roman" w:hAnsi="Times New Roman" w:eastAsia="宋体" w:cs="Times New Roman"/>
          <w:kern w:val="2"/>
          <w:sz w:val="24"/>
          <w:szCs w:val="24"/>
          <w:vertAlign w:val="superscript"/>
          <w:lang w:eastAsia="zh-CN"/>
        </w:rPr>
        <w:t>3</w:t>
      </w:r>
      <w:r>
        <w:rPr>
          <w:rFonts w:ascii="Times New Roman" w:hAnsi="Times New Roman" w:eastAsia="宋体" w:cs="Times New Roman"/>
          <w:kern w:val="2"/>
          <w:sz w:val="24"/>
          <w:szCs w:val="24"/>
          <w:lang w:eastAsia="zh-CN"/>
        </w:rPr>
        <w:t>/d，采用氧化沟工艺</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出水</w:t>
      </w:r>
      <w:r>
        <w:rPr>
          <w:rFonts w:hint="eastAsia" w:ascii="Times New Roman" w:hAnsi="Times New Roman" w:eastAsia="宋体" w:cs="Times New Roman"/>
          <w:kern w:val="2"/>
          <w:sz w:val="24"/>
          <w:szCs w:val="24"/>
          <w:lang w:eastAsia="zh-CN"/>
        </w:rPr>
        <w:t>水质</w:t>
      </w:r>
      <w:r>
        <w:rPr>
          <w:rFonts w:ascii="Times New Roman" w:hAnsi="Times New Roman" w:eastAsia="宋体" w:cs="Times New Roman"/>
          <w:kern w:val="2"/>
          <w:sz w:val="24"/>
          <w:szCs w:val="24"/>
          <w:lang w:eastAsia="zh-CN"/>
        </w:rPr>
        <w:t>为《城镇污水处理厂污染物排放标准》（GB18918</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2002）一级 B 标准</w:t>
      </w:r>
      <w:r>
        <w:rPr>
          <w:rFonts w:hint="eastAsia" w:ascii="Times New Roman" w:hAnsi="Times New Roman" w:eastAsia="宋体" w:cs="Times New Roman"/>
          <w:kern w:val="2"/>
          <w:sz w:val="24"/>
          <w:szCs w:val="24"/>
          <w:lang w:eastAsia="zh-CN"/>
        </w:rPr>
        <w:t>要求</w:t>
      </w:r>
      <w:r>
        <w:rPr>
          <w:rFonts w:ascii="Times New Roman" w:hAnsi="Times New Roman" w:eastAsia="宋体" w:cs="Times New Roman"/>
          <w:kern w:val="2"/>
          <w:sz w:val="24"/>
          <w:szCs w:val="24"/>
          <w:lang w:eastAsia="zh-CN"/>
        </w:rPr>
        <w:t>。</w:t>
      </w:r>
      <w:r>
        <w:rPr>
          <w:rFonts w:hint="eastAsia" w:ascii="Times New Roman" w:hAnsi="Times New Roman" w:eastAsia="宋体" w:cs="Times New Roman"/>
          <w:kern w:val="2"/>
          <w:sz w:val="24"/>
          <w:szCs w:val="24"/>
          <w:lang w:eastAsia="zh-CN"/>
        </w:rPr>
        <w:t>经过本次提标后，出水水质可达</w:t>
      </w:r>
      <w:r>
        <w:rPr>
          <w:rFonts w:ascii="Times New Roman" w:hAnsi="Times New Roman" w:eastAsia="宋体" w:cs="Times New Roman"/>
          <w:kern w:val="2"/>
          <w:sz w:val="24"/>
          <w:szCs w:val="24"/>
          <w:lang w:eastAsia="zh-CN"/>
        </w:rPr>
        <w:t>《城镇污水处理厂污染物排放标准》（GB18918</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2002）一级</w:t>
      </w:r>
      <w:r>
        <w:rPr>
          <w:rFonts w:hint="eastAsia" w:ascii="Times New Roman" w:hAnsi="Times New Roman" w:eastAsia="宋体" w:cs="Times New Roman"/>
          <w:kern w:val="2"/>
          <w:sz w:val="24"/>
          <w:szCs w:val="24"/>
          <w:lang w:eastAsia="zh-CN"/>
        </w:rPr>
        <w:t>A</w:t>
      </w:r>
      <w:r>
        <w:rPr>
          <w:rFonts w:ascii="Times New Roman" w:hAnsi="Times New Roman" w:eastAsia="宋体" w:cs="Times New Roman"/>
          <w:kern w:val="2"/>
          <w:sz w:val="24"/>
          <w:szCs w:val="24"/>
          <w:lang w:eastAsia="zh-CN"/>
        </w:rPr>
        <w:t>标准</w:t>
      </w:r>
      <w:r>
        <w:rPr>
          <w:rFonts w:hint="eastAsia" w:ascii="Times New Roman" w:hAnsi="Times New Roman" w:eastAsia="宋体" w:cs="Times New Roman"/>
          <w:kern w:val="2"/>
          <w:sz w:val="24"/>
          <w:szCs w:val="24"/>
          <w:lang w:eastAsia="zh-CN"/>
        </w:rPr>
        <w:t>要求。污水处理厂处理厂原有构筑物如下：</w:t>
      </w:r>
    </w:p>
    <w:p w14:paraId="1C6EBC37">
      <w:pPr>
        <w:spacing w:after="0" w:line="360" w:lineRule="auto"/>
        <w:ind w:firstLine="482" w:firstLineChars="200"/>
        <w:jc w:val="both"/>
        <w:rPr>
          <w:rFonts w:ascii="Times New Roman" w:hAnsi="Times New Roman" w:eastAsia="宋体" w:cs="Times New Roman"/>
          <w:b/>
          <w:kern w:val="2"/>
          <w:sz w:val="24"/>
          <w:szCs w:val="24"/>
          <w:lang w:eastAsia="zh-CN"/>
        </w:rPr>
      </w:pPr>
      <w:r>
        <w:rPr>
          <w:rFonts w:ascii="Times New Roman" w:hAnsi="Times New Roman" w:eastAsia="宋体" w:cs="Times New Roman"/>
          <w:b/>
          <w:kern w:val="2"/>
          <w:sz w:val="24"/>
          <w:szCs w:val="24"/>
          <w:lang w:eastAsia="zh-CN"/>
        </w:rPr>
        <w:t>粗格栅、进水泵房</w:t>
      </w:r>
      <w:r>
        <w:rPr>
          <w:rFonts w:hint="eastAsia" w:ascii="Times New Roman" w:hAnsi="Times New Roman" w:eastAsia="宋体" w:cs="Times New Roman"/>
          <w:b/>
          <w:kern w:val="2"/>
          <w:sz w:val="24"/>
          <w:szCs w:val="24"/>
          <w:lang w:eastAsia="zh-CN"/>
        </w:rPr>
        <w:t>：</w:t>
      </w:r>
    </w:p>
    <w:p w14:paraId="27672500">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A</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 xml:space="preserve">粗格栅 </w:t>
      </w:r>
    </w:p>
    <w:p w14:paraId="1748B14C">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设备类型：三索钢丝绳式格栅除污机</w:t>
      </w:r>
    </w:p>
    <w:p w14:paraId="34D176F4">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数量：2 台</w:t>
      </w:r>
    </w:p>
    <w:p w14:paraId="46BBBF46">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设计参数：</w:t>
      </w:r>
    </w:p>
    <w:p w14:paraId="059B4302">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栅条间隙b=20mm</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过栅流速 v=0.6m/s</w:t>
      </w:r>
    </w:p>
    <w:p w14:paraId="5C4B49F3">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栅宽B=1300mm，2 台并联安装</w:t>
      </w:r>
    </w:p>
    <w:p w14:paraId="413D1244">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安装角度α=75°</w:t>
      </w:r>
    </w:p>
    <w:p w14:paraId="0EEF2754">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电机功率N=2.25Kw，过栅损失hmax=0.2m</w:t>
      </w:r>
    </w:p>
    <w:p w14:paraId="1E74C10C">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控制方式：根据格栅前后液位差，由 PLC 自动控制，也可按时间定时控</w:t>
      </w:r>
      <w:r>
        <w:rPr>
          <w:rFonts w:hint="eastAsia" w:ascii="Times New Roman" w:hAnsi="Times New Roman" w:eastAsia="宋体" w:cs="Times New Roman"/>
          <w:kern w:val="2"/>
          <w:sz w:val="24"/>
          <w:szCs w:val="24"/>
          <w:lang w:eastAsia="zh-CN"/>
        </w:rPr>
        <w:t>制</w:t>
      </w:r>
    </w:p>
    <w:p w14:paraId="3ED2E215">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B</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水平输送机</w:t>
      </w:r>
    </w:p>
    <w:p w14:paraId="32BCBEE5">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设备类型：皮带输送机</w:t>
      </w:r>
    </w:p>
    <w:p w14:paraId="5693D237">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 xml:space="preserve"> 数量：1 台 </w:t>
      </w:r>
    </w:p>
    <w:p w14:paraId="013A9400">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设计参数：</w:t>
      </w:r>
    </w:p>
    <w:p w14:paraId="71666DBF">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电机功率N=1.1Kw</w:t>
      </w:r>
    </w:p>
    <w:p w14:paraId="5E534558">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C</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无堵塞潜污泵</w:t>
      </w:r>
    </w:p>
    <w:p w14:paraId="5DA385DA">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 xml:space="preserve">数量：4台，3 用 1备 </w:t>
      </w:r>
    </w:p>
    <w:p w14:paraId="72035388">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型号： WQ350-20-37</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WQ200-22-30</w:t>
      </w:r>
    </w:p>
    <w:p w14:paraId="345ADB6E">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设计参数：Q=350m</w:t>
      </w:r>
      <w:r>
        <w:rPr>
          <w:rFonts w:ascii="Times New Roman" w:hAnsi="Times New Roman" w:eastAsia="宋体" w:cs="Times New Roman"/>
          <w:kern w:val="2"/>
          <w:sz w:val="24"/>
          <w:szCs w:val="24"/>
          <w:vertAlign w:val="superscript"/>
          <w:lang w:eastAsia="zh-CN"/>
        </w:rPr>
        <w:t>3</w:t>
      </w:r>
      <w:r>
        <w:rPr>
          <w:rFonts w:ascii="Times New Roman" w:hAnsi="Times New Roman" w:eastAsia="宋体" w:cs="Times New Roman"/>
          <w:kern w:val="2"/>
          <w:sz w:val="24"/>
          <w:szCs w:val="24"/>
          <w:lang w:eastAsia="zh-CN"/>
        </w:rPr>
        <w:t>/h；H=20.0m；N=37KW</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Q=200m</w:t>
      </w:r>
      <w:r>
        <w:rPr>
          <w:rFonts w:ascii="Times New Roman" w:hAnsi="Times New Roman" w:eastAsia="宋体" w:cs="Times New Roman"/>
          <w:kern w:val="2"/>
          <w:sz w:val="24"/>
          <w:szCs w:val="24"/>
          <w:vertAlign w:val="superscript"/>
          <w:lang w:eastAsia="zh-CN"/>
        </w:rPr>
        <w:t>3</w:t>
      </w:r>
      <w:r>
        <w:rPr>
          <w:rFonts w:ascii="Times New Roman" w:hAnsi="Times New Roman" w:eastAsia="宋体" w:cs="Times New Roman"/>
          <w:kern w:val="2"/>
          <w:sz w:val="24"/>
          <w:szCs w:val="24"/>
          <w:lang w:eastAsia="zh-CN"/>
        </w:rPr>
        <w:t>/h；H=22.0m</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N=30KW</w:t>
      </w:r>
    </w:p>
    <w:p w14:paraId="1B819DA3">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现状存在问题：皮带及机体老化严重，回转式格栅除污机维修频繁，潜水排污泵长期运行，运行故障率高，建议更换设备。</w:t>
      </w:r>
    </w:p>
    <w:p w14:paraId="684C4C97">
      <w:pPr>
        <w:spacing w:after="0" w:line="360" w:lineRule="auto"/>
        <w:ind w:firstLine="482" w:firstLineChars="200"/>
        <w:jc w:val="both"/>
        <w:rPr>
          <w:rFonts w:ascii="宋体" w:cs="宋体"/>
          <w:b/>
          <w:sz w:val="24"/>
          <w:szCs w:val="24"/>
          <w:lang w:eastAsia="zh-CN"/>
        </w:rPr>
      </w:pPr>
      <w:r>
        <w:rPr>
          <w:rFonts w:hint="eastAsia" w:ascii="宋体" w:eastAsia="宋体" w:cs="宋体"/>
          <w:b/>
          <w:sz w:val="24"/>
          <w:szCs w:val="24"/>
          <w:lang w:eastAsia="zh-CN"/>
        </w:rPr>
        <w:t>细格栅及旋流沉砂池</w:t>
      </w:r>
      <w:r>
        <w:rPr>
          <w:rFonts w:hint="eastAsia" w:ascii="宋体" w:cs="宋体"/>
          <w:b/>
          <w:sz w:val="24"/>
          <w:szCs w:val="24"/>
          <w:lang w:eastAsia="zh-CN"/>
        </w:rPr>
        <w:t>：</w:t>
      </w:r>
    </w:p>
    <w:p w14:paraId="783763B6">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A、细格栅</w:t>
      </w:r>
    </w:p>
    <w:p w14:paraId="6E77CC50">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设备类型：循环式齿耙清污机</w:t>
      </w:r>
    </w:p>
    <w:p w14:paraId="6CD9B2B7">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数量：</w:t>
      </w:r>
      <w:r>
        <w:rPr>
          <w:rFonts w:ascii="Times New Roman" w:hAnsi="Times New Roman" w:eastAsia="宋体" w:cs="Times New Roman"/>
          <w:kern w:val="2"/>
          <w:sz w:val="24"/>
          <w:szCs w:val="24"/>
          <w:lang w:eastAsia="zh-CN"/>
        </w:rPr>
        <w:t xml:space="preserve">2 </w:t>
      </w:r>
      <w:r>
        <w:rPr>
          <w:rFonts w:hint="eastAsia" w:ascii="Times New Roman" w:hAnsi="Times New Roman" w:eastAsia="宋体" w:cs="Times New Roman"/>
          <w:kern w:val="2"/>
          <w:sz w:val="24"/>
          <w:szCs w:val="24"/>
          <w:lang w:eastAsia="zh-CN"/>
        </w:rPr>
        <w:t>台</w:t>
      </w:r>
    </w:p>
    <w:p w14:paraId="4A69912F">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设计参数：</w:t>
      </w:r>
    </w:p>
    <w:p w14:paraId="70E5E9EB">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栅条间隙</w:t>
      </w:r>
      <w:r>
        <w:rPr>
          <w:rFonts w:ascii="Times New Roman" w:hAnsi="Times New Roman" w:eastAsia="宋体" w:cs="Times New Roman"/>
          <w:kern w:val="2"/>
          <w:sz w:val="24"/>
          <w:szCs w:val="24"/>
          <w:lang w:eastAsia="zh-CN"/>
        </w:rPr>
        <w:t>b=5mm</w:t>
      </w:r>
    </w:p>
    <w:p w14:paraId="07F9EE6E">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过栅流速</w:t>
      </w:r>
      <w:r>
        <w:rPr>
          <w:rFonts w:ascii="Times New Roman" w:hAnsi="Times New Roman" w:eastAsia="宋体" w:cs="Times New Roman"/>
          <w:kern w:val="2"/>
          <w:sz w:val="24"/>
          <w:szCs w:val="24"/>
          <w:lang w:eastAsia="zh-CN"/>
        </w:rPr>
        <w:t>v=0.9m/s</w:t>
      </w:r>
    </w:p>
    <w:p w14:paraId="7D3A3B22">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栅宽</w:t>
      </w:r>
      <w:r>
        <w:rPr>
          <w:rFonts w:ascii="Times New Roman" w:hAnsi="Times New Roman" w:eastAsia="宋体" w:cs="Times New Roman"/>
          <w:kern w:val="2"/>
          <w:sz w:val="24"/>
          <w:szCs w:val="24"/>
          <w:lang w:eastAsia="zh-CN"/>
        </w:rPr>
        <w:t>B=0.6m</w:t>
      </w:r>
    </w:p>
    <w:p w14:paraId="3B14890B">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安装角度α</w:t>
      </w:r>
      <w:r>
        <w:rPr>
          <w:rFonts w:ascii="Times New Roman" w:hAnsi="Times New Roman" w:eastAsia="宋体" w:cs="Times New Roman"/>
          <w:kern w:val="2"/>
          <w:sz w:val="24"/>
          <w:szCs w:val="24"/>
          <w:lang w:eastAsia="zh-CN"/>
        </w:rPr>
        <w:t>=75</w:t>
      </w:r>
      <w:r>
        <w:rPr>
          <w:rFonts w:hint="eastAsia" w:ascii="Times New Roman" w:hAnsi="Times New Roman" w:eastAsia="宋体" w:cs="Times New Roman"/>
          <w:kern w:val="2"/>
          <w:sz w:val="24"/>
          <w:szCs w:val="24"/>
          <w:lang w:eastAsia="zh-CN"/>
        </w:rPr>
        <w:t>°</w:t>
      </w:r>
    </w:p>
    <w:p w14:paraId="5C1E8CB1">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电机功率</w:t>
      </w:r>
      <w:r>
        <w:rPr>
          <w:rFonts w:ascii="Times New Roman" w:hAnsi="Times New Roman" w:eastAsia="宋体" w:cs="Times New Roman"/>
          <w:kern w:val="2"/>
          <w:sz w:val="24"/>
          <w:szCs w:val="24"/>
          <w:lang w:eastAsia="zh-CN"/>
        </w:rPr>
        <w:t>N=0.55Kw</w:t>
      </w:r>
    </w:p>
    <w:p w14:paraId="0C493516">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过栅损失</w:t>
      </w:r>
      <w:r>
        <w:rPr>
          <w:rFonts w:ascii="Times New Roman" w:hAnsi="Times New Roman" w:eastAsia="宋体" w:cs="Times New Roman"/>
          <w:kern w:val="2"/>
          <w:sz w:val="24"/>
          <w:szCs w:val="24"/>
          <w:lang w:eastAsia="zh-CN"/>
        </w:rPr>
        <w:t>hmax=270mm</w:t>
      </w:r>
    </w:p>
    <w:p w14:paraId="2A76751C">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控制方式：根据格栅前后液位差，由</w:t>
      </w:r>
      <w:r>
        <w:rPr>
          <w:rFonts w:ascii="Times New Roman" w:hAnsi="Times New Roman" w:eastAsia="宋体" w:cs="Times New Roman"/>
          <w:kern w:val="2"/>
          <w:sz w:val="24"/>
          <w:szCs w:val="24"/>
          <w:lang w:eastAsia="zh-CN"/>
        </w:rPr>
        <w:t>PLC</w:t>
      </w:r>
      <w:r>
        <w:rPr>
          <w:rFonts w:hint="eastAsia" w:ascii="Times New Roman" w:hAnsi="Times New Roman" w:eastAsia="宋体" w:cs="Times New Roman"/>
          <w:kern w:val="2"/>
          <w:sz w:val="24"/>
          <w:szCs w:val="24"/>
          <w:lang w:eastAsia="zh-CN"/>
        </w:rPr>
        <w:t>自动控制，也可按时间定时控制。</w:t>
      </w:r>
    </w:p>
    <w:p w14:paraId="1E378576">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B</w:t>
      </w:r>
      <w:r>
        <w:rPr>
          <w:rFonts w:hint="eastAsia" w:ascii="Times New Roman" w:hAnsi="Times New Roman" w:eastAsia="宋体" w:cs="Times New Roman"/>
          <w:kern w:val="2"/>
          <w:sz w:val="24"/>
          <w:szCs w:val="24"/>
          <w:lang w:eastAsia="zh-CN"/>
        </w:rPr>
        <w:t>、螺旋输送机</w:t>
      </w:r>
    </w:p>
    <w:p w14:paraId="5DB3503F">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数量：</w:t>
      </w:r>
      <w:r>
        <w:rPr>
          <w:rFonts w:ascii="Times New Roman" w:hAnsi="Times New Roman" w:eastAsia="宋体" w:cs="Times New Roman"/>
          <w:kern w:val="2"/>
          <w:sz w:val="24"/>
          <w:szCs w:val="24"/>
          <w:lang w:eastAsia="zh-CN"/>
        </w:rPr>
        <w:t>1</w:t>
      </w:r>
      <w:r>
        <w:rPr>
          <w:rFonts w:hint="eastAsia" w:ascii="Times New Roman" w:hAnsi="Times New Roman" w:eastAsia="宋体" w:cs="Times New Roman"/>
          <w:kern w:val="2"/>
          <w:sz w:val="24"/>
          <w:szCs w:val="24"/>
          <w:lang w:eastAsia="zh-CN"/>
        </w:rPr>
        <w:t>台</w:t>
      </w:r>
    </w:p>
    <w:p w14:paraId="27E37A94">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设计参数：</w:t>
      </w:r>
    </w:p>
    <w:p w14:paraId="6067CD4C">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直径：</w:t>
      </w:r>
      <w:r>
        <w:rPr>
          <w:rFonts w:ascii="Times New Roman" w:hAnsi="Times New Roman" w:eastAsia="宋体" w:cs="Times New Roman"/>
          <w:kern w:val="2"/>
          <w:sz w:val="24"/>
          <w:szCs w:val="24"/>
          <w:lang w:eastAsia="zh-CN"/>
        </w:rPr>
        <w:t>260mm</w:t>
      </w:r>
      <w:r>
        <w:rPr>
          <w:rFonts w:hint="eastAsia" w:ascii="Times New Roman" w:hAnsi="Times New Roman" w:eastAsia="宋体" w:cs="Times New Roman"/>
          <w:kern w:val="2"/>
          <w:sz w:val="24"/>
          <w:szCs w:val="24"/>
          <w:lang w:eastAsia="zh-CN"/>
        </w:rPr>
        <w:t>，长度：</w:t>
      </w:r>
      <w:r>
        <w:rPr>
          <w:rFonts w:ascii="Times New Roman" w:hAnsi="Times New Roman" w:eastAsia="宋体" w:cs="Times New Roman"/>
          <w:kern w:val="2"/>
          <w:sz w:val="24"/>
          <w:szCs w:val="24"/>
          <w:lang w:eastAsia="zh-CN"/>
        </w:rPr>
        <w:t>L=4.4m.</w:t>
      </w:r>
    </w:p>
    <w:p w14:paraId="53445C9A">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功率：</w:t>
      </w:r>
      <w:r>
        <w:rPr>
          <w:rFonts w:ascii="Times New Roman" w:hAnsi="Times New Roman" w:eastAsia="宋体" w:cs="Times New Roman"/>
          <w:kern w:val="2"/>
          <w:sz w:val="24"/>
          <w:szCs w:val="24"/>
          <w:lang w:eastAsia="zh-CN"/>
        </w:rPr>
        <w:t>N=1.1kw</w:t>
      </w:r>
      <w:r>
        <w:rPr>
          <w:rFonts w:hint="eastAsia" w:ascii="Times New Roman" w:hAnsi="Times New Roman" w:eastAsia="宋体" w:cs="Times New Roman"/>
          <w:kern w:val="2"/>
          <w:sz w:val="24"/>
          <w:szCs w:val="24"/>
          <w:lang w:eastAsia="zh-CN"/>
        </w:rPr>
        <w:t>，转速：</w:t>
      </w:r>
      <w:r>
        <w:rPr>
          <w:rFonts w:ascii="Times New Roman" w:hAnsi="Times New Roman" w:eastAsia="宋体" w:cs="Times New Roman"/>
          <w:kern w:val="2"/>
          <w:sz w:val="24"/>
          <w:szCs w:val="24"/>
          <w:lang w:eastAsia="zh-CN"/>
        </w:rPr>
        <w:t>18r/min</w:t>
      </w:r>
    </w:p>
    <w:p w14:paraId="4BEAD8DF">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C、旋流式沉砂池</w:t>
      </w:r>
    </w:p>
    <w:p w14:paraId="7EB77C66">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设备类型：</w:t>
      </w:r>
      <w:r>
        <w:rPr>
          <w:rFonts w:ascii="Times New Roman" w:hAnsi="Times New Roman" w:eastAsia="宋体" w:cs="Times New Roman"/>
          <w:kern w:val="2"/>
          <w:sz w:val="24"/>
          <w:szCs w:val="24"/>
          <w:lang w:eastAsia="zh-CN"/>
        </w:rPr>
        <w:t xml:space="preserve">XL360 </w:t>
      </w:r>
      <w:r>
        <w:rPr>
          <w:rFonts w:hint="eastAsia" w:ascii="Times New Roman" w:hAnsi="Times New Roman" w:eastAsia="宋体" w:cs="Times New Roman"/>
          <w:kern w:val="2"/>
          <w:sz w:val="24"/>
          <w:szCs w:val="24"/>
          <w:lang w:eastAsia="zh-CN"/>
        </w:rPr>
        <w:t>型</w:t>
      </w:r>
      <w:r>
        <w:rPr>
          <w:rFonts w:ascii="Times New Roman" w:hAnsi="Times New Roman" w:eastAsia="宋体" w:cs="Times New Roman"/>
          <w:kern w:val="2"/>
          <w:sz w:val="24"/>
          <w:szCs w:val="24"/>
          <w:lang w:eastAsia="zh-CN"/>
        </w:rPr>
        <w:t xml:space="preserve"> A=2300mm B=1000mm</w:t>
      </w:r>
    </w:p>
    <w:p w14:paraId="42226B96">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数量：</w:t>
      </w:r>
      <w:r>
        <w:rPr>
          <w:rFonts w:ascii="Times New Roman" w:hAnsi="Times New Roman" w:eastAsia="宋体" w:cs="Times New Roman"/>
          <w:kern w:val="2"/>
          <w:sz w:val="24"/>
          <w:szCs w:val="24"/>
          <w:lang w:eastAsia="zh-CN"/>
        </w:rPr>
        <w:t xml:space="preserve">2 </w:t>
      </w:r>
      <w:r>
        <w:rPr>
          <w:rFonts w:hint="eastAsia" w:ascii="Times New Roman" w:hAnsi="Times New Roman" w:eastAsia="宋体" w:cs="Times New Roman"/>
          <w:kern w:val="2"/>
          <w:sz w:val="24"/>
          <w:szCs w:val="24"/>
          <w:lang w:eastAsia="zh-CN"/>
        </w:rPr>
        <w:t>台，每池</w:t>
      </w:r>
      <w:r>
        <w:rPr>
          <w:rFonts w:ascii="Times New Roman" w:hAnsi="Times New Roman" w:eastAsia="宋体" w:cs="Times New Roman"/>
          <w:kern w:val="2"/>
          <w:sz w:val="24"/>
          <w:szCs w:val="24"/>
          <w:lang w:eastAsia="zh-CN"/>
        </w:rPr>
        <w:t xml:space="preserve">1 </w:t>
      </w:r>
      <w:r>
        <w:rPr>
          <w:rFonts w:hint="eastAsia" w:ascii="Times New Roman" w:hAnsi="Times New Roman" w:eastAsia="宋体" w:cs="Times New Roman"/>
          <w:kern w:val="2"/>
          <w:sz w:val="24"/>
          <w:szCs w:val="24"/>
          <w:lang w:eastAsia="zh-CN"/>
        </w:rPr>
        <w:t>台</w:t>
      </w:r>
    </w:p>
    <w:p w14:paraId="0C8AB0DB">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功率：</w:t>
      </w:r>
      <w:r>
        <w:rPr>
          <w:rFonts w:ascii="Times New Roman" w:hAnsi="Times New Roman" w:eastAsia="宋体" w:cs="Times New Roman"/>
          <w:kern w:val="2"/>
          <w:sz w:val="24"/>
          <w:szCs w:val="24"/>
          <w:lang w:eastAsia="zh-CN"/>
        </w:rPr>
        <w:t>3.0kW</w:t>
      </w:r>
    </w:p>
    <w:p w14:paraId="2B2DADE7">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配套风机：</w:t>
      </w:r>
      <w:r>
        <w:rPr>
          <w:rFonts w:ascii="Times New Roman" w:hAnsi="Times New Roman" w:eastAsia="宋体" w:cs="Times New Roman"/>
          <w:kern w:val="2"/>
          <w:sz w:val="24"/>
          <w:szCs w:val="24"/>
          <w:lang w:eastAsia="zh-CN"/>
        </w:rPr>
        <w:t>2.2 kW</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2m</w:t>
      </w:r>
      <w:r>
        <w:rPr>
          <w:rFonts w:ascii="Times New Roman" w:hAnsi="Times New Roman" w:eastAsia="宋体" w:cs="Times New Roman"/>
          <w:kern w:val="2"/>
          <w:sz w:val="24"/>
          <w:szCs w:val="24"/>
          <w:vertAlign w:val="superscript"/>
          <w:lang w:eastAsia="zh-CN"/>
        </w:rPr>
        <w:t>3</w:t>
      </w:r>
      <w:r>
        <w:rPr>
          <w:rFonts w:ascii="Times New Roman" w:hAnsi="Times New Roman" w:eastAsia="宋体" w:cs="Times New Roman"/>
          <w:kern w:val="2"/>
          <w:sz w:val="24"/>
          <w:szCs w:val="24"/>
          <w:lang w:eastAsia="zh-CN"/>
        </w:rPr>
        <w:t>/min</w:t>
      </w:r>
    </w:p>
    <w:p w14:paraId="6A53F18B">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D</w:t>
      </w:r>
      <w:r>
        <w:rPr>
          <w:rFonts w:hint="eastAsia" w:ascii="Times New Roman" w:hAnsi="Times New Roman" w:eastAsia="宋体" w:cs="Times New Roman"/>
          <w:kern w:val="2"/>
          <w:sz w:val="24"/>
          <w:szCs w:val="24"/>
          <w:lang w:eastAsia="zh-CN"/>
        </w:rPr>
        <w:t>．砂水分离器</w:t>
      </w:r>
    </w:p>
    <w:p w14:paraId="726EC986">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设备类型：螺旋式砂水分离器</w:t>
      </w:r>
    </w:p>
    <w:p w14:paraId="69B85940">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数量：</w:t>
      </w:r>
      <w:r>
        <w:rPr>
          <w:rFonts w:ascii="Times New Roman" w:hAnsi="Times New Roman" w:eastAsia="宋体" w:cs="Times New Roman"/>
          <w:kern w:val="2"/>
          <w:sz w:val="24"/>
          <w:szCs w:val="24"/>
          <w:lang w:eastAsia="zh-CN"/>
        </w:rPr>
        <w:t xml:space="preserve">1 </w:t>
      </w:r>
      <w:r>
        <w:rPr>
          <w:rFonts w:hint="eastAsia" w:ascii="Times New Roman" w:hAnsi="Times New Roman" w:eastAsia="宋体" w:cs="Times New Roman"/>
          <w:kern w:val="2"/>
          <w:sz w:val="24"/>
          <w:szCs w:val="24"/>
          <w:lang w:eastAsia="zh-CN"/>
        </w:rPr>
        <w:t>台</w:t>
      </w:r>
    </w:p>
    <w:p w14:paraId="1FBE2705">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设计参数：</w:t>
      </w:r>
    </w:p>
    <w:p w14:paraId="336EC03A">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型号：</w:t>
      </w:r>
      <w:r>
        <w:rPr>
          <w:rFonts w:ascii="Times New Roman" w:hAnsi="Times New Roman" w:eastAsia="宋体" w:cs="Times New Roman"/>
          <w:kern w:val="2"/>
          <w:sz w:val="24"/>
          <w:szCs w:val="24"/>
          <w:lang w:eastAsia="zh-CN"/>
        </w:rPr>
        <w:t>LSSF-312</w:t>
      </w:r>
    </w:p>
    <w:p w14:paraId="389FD9E0">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处理量：</w:t>
      </w:r>
      <w:r>
        <w:rPr>
          <w:rFonts w:ascii="Times New Roman" w:hAnsi="Times New Roman" w:eastAsia="宋体" w:cs="Times New Roman"/>
          <w:kern w:val="2"/>
          <w:sz w:val="24"/>
          <w:szCs w:val="24"/>
          <w:lang w:eastAsia="zh-CN"/>
        </w:rPr>
        <w:t>Q=5-12L/s</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N=0.37Kw</w:t>
      </w:r>
    </w:p>
    <w:p w14:paraId="53B2194F">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存在的问题：鼓风机电磁阀老化损坏，砂水分离器电机及无轴螺杆频繁损坏维修，建议更换设备。</w:t>
      </w:r>
    </w:p>
    <w:p w14:paraId="0500787D">
      <w:pPr>
        <w:spacing w:after="0" w:line="360" w:lineRule="auto"/>
        <w:ind w:firstLine="482" w:firstLineChars="200"/>
        <w:jc w:val="both"/>
        <w:rPr>
          <w:rFonts w:ascii="Times New Roman" w:hAnsi="Times New Roman" w:eastAsia="宋体" w:cs="Times New Roman"/>
          <w:b/>
          <w:kern w:val="2"/>
          <w:sz w:val="24"/>
          <w:szCs w:val="24"/>
          <w:lang w:eastAsia="zh-CN"/>
        </w:rPr>
      </w:pPr>
      <w:r>
        <w:rPr>
          <w:rFonts w:hint="eastAsia" w:ascii="Times New Roman" w:hAnsi="Times New Roman" w:eastAsia="宋体" w:cs="Times New Roman"/>
          <w:b/>
          <w:kern w:val="2"/>
          <w:sz w:val="24"/>
          <w:szCs w:val="24"/>
          <w:lang w:eastAsia="zh-CN"/>
        </w:rPr>
        <w:t>氧化沟：</w:t>
      </w:r>
    </w:p>
    <w:p w14:paraId="2D849A7E">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A</w:t>
      </w:r>
      <w:r>
        <w:rPr>
          <w:rFonts w:hint="eastAsia" w:ascii="Times New Roman" w:hAnsi="Times New Roman" w:eastAsia="宋体" w:cs="Times New Roman"/>
          <w:kern w:val="2"/>
          <w:sz w:val="24"/>
          <w:szCs w:val="24"/>
          <w:lang w:eastAsia="zh-CN"/>
        </w:rPr>
        <w:t>、转盘曝气机</w:t>
      </w:r>
    </w:p>
    <w:p w14:paraId="2E087FC9">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类型：</w:t>
      </w:r>
      <w:r>
        <w:rPr>
          <w:rFonts w:ascii="Times New Roman" w:hAnsi="Times New Roman" w:eastAsia="宋体" w:cs="Times New Roman"/>
          <w:kern w:val="2"/>
          <w:sz w:val="24"/>
          <w:szCs w:val="24"/>
          <w:lang w:eastAsia="zh-CN"/>
        </w:rPr>
        <w:t xml:space="preserve">BP-1400 </w:t>
      </w:r>
      <w:r>
        <w:rPr>
          <w:rFonts w:hint="eastAsia" w:ascii="Times New Roman" w:hAnsi="Times New Roman" w:eastAsia="宋体" w:cs="Times New Roman"/>
          <w:kern w:val="2"/>
          <w:sz w:val="24"/>
          <w:szCs w:val="24"/>
          <w:lang w:eastAsia="zh-CN"/>
        </w:rPr>
        <w:t>型氧化沟转盘曝气机，转盘数</w:t>
      </w:r>
      <w:r>
        <w:rPr>
          <w:rFonts w:ascii="Times New Roman" w:hAnsi="Times New Roman" w:eastAsia="宋体" w:cs="Times New Roman"/>
          <w:kern w:val="2"/>
          <w:sz w:val="24"/>
          <w:szCs w:val="24"/>
          <w:lang w:eastAsia="zh-CN"/>
        </w:rPr>
        <w:t xml:space="preserve">21 </w:t>
      </w:r>
      <w:r>
        <w:rPr>
          <w:rFonts w:hint="eastAsia" w:ascii="Times New Roman" w:hAnsi="Times New Roman" w:eastAsia="宋体" w:cs="Times New Roman"/>
          <w:kern w:val="2"/>
          <w:sz w:val="24"/>
          <w:szCs w:val="24"/>
          <w:lang w:eastAsia="zh-CN"/>
        </w:rPr>
        <w:t>片</w:t>
      </w:r>
    </w:p>
    <w:p w14:paraId="44FA679E">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数量：</w:t>
      </w:r>
      <w:r>
        <w:rPr>
          <w:rFonts w:ascii="Times New Roman" w:hAnsi="Times New Roman" w:eastAsia="宋体" w:cs="Times New Roman"/>
          <w:kern w:val="2"/>
          <w:sz w:val="24"/>
          <w:szCs w:val="24"/>
          <w:lang w:eastAsia="zh-CN"/>
        </w:rPr>
        <w:t>12</w:t>
      </w:r>
      <w:r>
        <w:rPr>
          <w:rFonts w:hint="eastAsia" w:ascii="Times New Roman" w:hAnsi="Times New Roman" w:eastAsia="宋体" w:cs="Times New Roman"/>
          <w:kern w:val="2"/>
          <w:sz w:val="24"/>
          <w:szCs w:val="24"/>
          <w:lang w:eastAsia="zh-CN"/>
        </w:rPr>
        <w:t>台（每池</w:t>
      </w:r>
      <w:r>
        <w:rPr>
          <w:rFonts w:ascii="Times New Roman" w:hAnsi="Times New Roman" w:eastAsia="宋体" w:cs="Times New Roman"/>
          <w:kern w:val="2"/>
          <w:sz w:val="24"/>
          <w:szCs w:val="24"/>
          <w:lang w:eastAsia="zh-CN"/>
        </w:rPr>
        <w:t>6</w:t>
      </w:r>
      <w:r>
        <w:rPr>
          <w:rFonts w:hint="eastAsia" w:ascii="Times New Roman" w:hAnsi="Times New Roman" w:eastAsia="宋体" w:cs="Times New Roman"/>
          <w:kern w:val="2"/>
          <w:sz w:val="24"/>
          <w:szCs w:val="24"/>
          <w:lang w:eastAsia="zh-CN"/>
        </w:rPr>
        <w:t>台）</w:t>
      </w:r>
    </w:p>
    <w:p w14:paraId="4B1D8AB7">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电机功率：</w:t>
      </w:r>
      <w:r>
        <w:rPr>
          <w:rFonts w:ascii="Times New Roman" w:hAnsi="Times New Roman" w:eastAsia="宋体" w:cs="Times New Roman"/>
          <w:kern w:val="2"/>
          <w:sz w:val="24"/>
          <w:szCs w:val="24"/>
          <w:lang w:eastAsia="zh-CN"/>
        </w:rPr>
        <w:t>18.5kW</w:t>
      </w:r>
    </w:p>
    <w:p w14:paraId="01368236">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B</w:t>
      </w:r>
      <w:r>
        <w:rPr>
          <w:rFonts w:hint="eastAsia" w:ascii="Times New Roman" w:hAnsi="Times New Roman" w:eastAsia="宋体" w:cs="Times New Roman"/>
          <w:kern w:val="2"/>
          <w:sz w:val="24"/>
          <w:szCs w:val="24"/>
          <w:lang w:eastAsia="zh-CN"/>
        </w:rPr>
        <w:t>、低速水下搅拌器</w:t>
      </w:r>
    </w:p>
    <w:p w14:paraId="2AA584BC">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设备型号：</w:t>
      </w:r>
      <w:r>
        <w:rPr>
          <w:rFonts w:ascii="Times New Roman" w:hAnsi="Times New Roman" w:eastAsia="宋体" w:cs="Times New Roman"/>
          <w:kern w:val="2"/>
          <w:sz w:val="24"/>
          <w:szCs w:val="24"/>
          <w:lang w:eastAsia="zh-CN"/>
        </w:rPr>
        <w:t xml:space="preserve">n=40rpm </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D=2000mm</w:t>
      </w:r>
    </w:p>
    <w:p w14:paraId="15EDD2C0">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数量：</w:t>
      </w:r>
      <w:r>
        <w:rPr>
          <w:rFonts w:ascii="Times New Roman" w:hAnsi="Times New Roman" w:eastAsia="宋体" w:cs="Times New Roman"/>
          <w:kern w:val="2"/>
          <w:sz w:val="24"/>
          <w:szCs w:val="24"/>
          <w:lang w:eastAsia="zh-CN"/>
        </w:rPr>
        <w:t xml:space="preserve">4 </w:t>
      </w:r>
      <w:r>
        <w:rPr>
          <w:rFonts w:hint="eastAsia" w:ascii="Times New Roman" w:hAnsi="Times New Roman" w:eastAsia="宋体" w:cs="Times New Roman"/>
          <w:kern w:val="2"/>
          <w:sz w:val="24"/>
          <w:szCs w:val="24"/>
          <w:lang w:eastAsia="zh-CN"/>
        </w:rPr>
        <w:t>台（每池</w:t>
      </w:r>
      <w:r>
        <w:rPr>
          <w:rFonts w:ascii="Times New Roman" w:hAnsi="Times New Roman" w:eastAsia="宋体" w:cs="Times New Roman"/>
          <w:kern w:val="2"/>
          <w:sz w:val="24"/>
          <w:szCs w:val="24"/>
          <w:lang w:eastAsia="zh-CN"/>
        </w:rPr>
        <w:t>2</w:t>
      </w:r>
      <w:r>
        <w:rPr>
          <w:rFonts w:hint="eastAsia" w:ascii="Times New Roman" w:hAnsi="Times New Roman" w:eastAsia="宋体" w:cs="Times New Roman"/>
          <w:kern w:val="2"/>
          <w:sz w:val="24"/>
          <w:szCs w:val="24"/>
          <w:lang w:eastAsia="zh-CN"/>
        </w:rPr>
        <w:t>台）</w:t>
      </w:r>
    </w:p>
    <w:p w14:paraId="296970E4">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功率：</w:t>
      </w:r>
      <w:r>
        <w:rPr>
          <w:rFonts w:ascii="Times New Roman" w:hAnsi="Times New Roman" w:eastAsia="宋体" w:cs="Times New Roman"/>
          <w:kern w:val="2"/>
          <w:sz w:val="24"/>
          <w:szCs w:val="24"/>
          <w:lang w:eastAsia="zh-CN"/>
        </w:rPr>
        <w:t>5.5kW</w:t>
      </w:r>
    </w:p>
    <w:p w14:paraId="45F84C47">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C</w:t>
      </w:r>
      <w:r>
        <w:rPr>
          <w:rFonts w:hint="eastAsia" w:ascii="Times New Roman" w:hAnsi="Times New Roman" w:eastAsia="宋体" w:cs="Times New Roman"/>
          <w:kern w:val="2"/>
          <w:sz w:val="24"/>
          <w:szCs w:val="24"/>
          <w:lang w:eastAsia="zh-CN"/>
        </w:rPr>
        <w:t>、螺旋桨泵</w:t>
      </w:r>
    </w:p>
    <w:p w14:paraId="347209FD">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设备类型：</w:t>
      </w:r>
      <w:r>
        <w:rPr>
          <w:rFonts w:ascii="Times New Roman" w:hAnsi="Times New Roman" w:eastAsia="宋体" w:cs="Times New Roman"/>
          <w:kern w:val="2"/>
          <w:sz w:val="24"/>
          <w:szCs w:val="24"/>
          <w:lang w:eastAsia="zh-CN"/>
        </w:rPr>
        <w:t xml:space="preserve"> Q=320m</w:t>
      </w:r>
      <w:r>
        <w:rPr>
          <w:rFonts w:ascii="Times New Roman" w:hAnsi="Times New Roman" w:eastAsia="宋体" w:cs="Times New Roman"/>
          <w:kern w:val="2"/>
          <w:sz w:val="24"/>
          <w:szCs w:val="24"/>
          <w:vertAlign w:val="superscript"/>
          <w:lang w:eastAsia="zh-CN"/>
        </w:rPr>
        <w:t>3</w:t>
      </w:r>
      <w:r>
        <w:rPr>
          <w:rFonts w:ascii="Times New Roman" w:hAnsi="Times New Roman" w:eastAsia="宋体" w:cs="Times New Roman"/>
          <w:kern w:val="2"/>
          <w:sz w:val="24"/>
          <w:szCs w:val="24"/>
          <w:lang w:eastAsia="zh-CN"/>
        </w:rPr>
        <w:t>/h H=0.60m</w:t>
      </w:r>
    </w:p>
    <w:p w14:paraId="53F521B7">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数量：</w:t>
      </w:r>
      <w:r>
        <w:rPr>
          <w:rFonts w:ascii="Times New Roman" w:hAnsi="Times New Roman" w:eastAsia="宋体" w:cs="Times New Roman"/>
          <w:kern w:val="2"/>
          <w:sz w:val="24"/>
          <w:szCs w:val="24"/>
          <w:lang w:eastAsia="zh-CN"/>
        </w:rPr>
        <w:t>4</w:t>
      </w:r>
      <w:r>
        <w:rPr>
          <w:rFonts w:hint="eastAsia" w:ascii="Times New Roman" w:hAnsi="Times New Roman" w:eastAsia="宋体" w:cs="Times New Roman"/>
          <w:kern w:val="2"/>
          <w:sz w:val="24"/>
          <w:szCs w:val="24"/>
          <w:lang w:eastAsia="zh-CN"/>
        </w:rPr>
        <w:t>台（每池</w:t>
      </w:r>
      <w:r>
        <w:rPr>
          <w:rFonts w:ascii="Times New Roman" w:hAnsi="Times New Roman" w:eastAsia="宋体" w:cs="Times New Roman"/>
          <w:kern w:val="2"/>
          <w:sz w:val="24"/>
          <w:szCs w:val="24"/>
          <w:lang w:eastAsia="zh-CN"/>
        </w:rPr>
        <w:t>2</w:t>
      </w:r>
      <w:r>
        <w:rPr>
          <w:rFonts w:hint="eastAsia" w:ascii="Times New Roman" w:hAnsi="Times New Roman" w:eastAsia="宋体" w:cs="Times New Roman"/>
          <w:kern w:val="2"/>
          <w:sz w:val="24"/>
          <w:szCs w:val="24"/>
          <w:lang w:eastAsia="zh-CN"/>
        </w:rPr>
        <w:t>台）</w:t>
      </w:r>
    </w:p>
    <w:p w14:paraId="3D9BB534">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设计参数：扬程</w:t>
      </w:r>
      <w:r>
        <w:rPr>
          <w:rFonts w:ascii="Times New Roman" w:hAnsi="Times New Roman" w:eastAsia="宋体" w:cs="Times New Roman"/>
          <w:kern w:val="2"/>
          <w:sz w:val="24"/>
          <w:szCs w:val="24"/>
          <w:lang w:eastAsia="zh-CN"/>
        </w:rPr>
        <w:t>10m</w:t>
      </w:r>
      <w:r>
        <w:rPr>
          <w:rFonts w:hint="eastAsia" w:ascii="Times New Roman" w:hAnsi="Times New Roman" w:eastAsia="宋体" w:cs="Times New Roman"/>
          <w:kern w:val="2"/>
          <w:sz w:val="24"/>
          <w:szCs w:val="24"/>
          <w:lang w:eastAsia="zh-CN"/>
        </w:rPr>
        <w:t>，流量</w:t>
      </w:r>
      <w:r>
        <w:rPr>
          <w:rFonts w:ascii="Times New Roman" w:hAnsi="Times New Roman" w:eastAsia="宋体" w:cs="Times New Roman"/>
          <w:kern w:val="2"/>
          <w:sz w:val="24"/>
          <w:szCs w:val="24"/>
          <w:lang w:eastAsia="zh-CN"/>
        </w:rPr>
        <w:t>40m</w:t>
      </w:r>
      <w:r>
        <w:rPr>
          <w:rFonts w:ascii="Times New Roman" w:hAnsi="Times New Roman" w:eastAsia="宋体" w:cs="Times New Roman"/>
          <w:kern w:val="2"/>
          <w:sz w:val="24"/>
          <w:szCs w:val="24"/>
          <w:vertAlign w:val="superscript"/>
          <w:lang w:eastAsia="zh-CN"/>
        </w:rPr>
        <w:t>3</w:t>
      </w:r>
      <w:r>
        <w:rPr>
          <w:rFonts w:ascii="Times New Roman" w:hAnsi="Times New Roman" w:eastAsia="宋体" w:cs="Times New Roman"/>
          <w:kern w:val="2"/>
          <w:sz w:val="24"/>
          <w:szCs w:val="24"/>
          <w:lang w:eastAsia="zh-CN"/>
        </w:rPr>
        <w:t>/h</w:t>
      </w:r>
      <w:r>
        <w:rPr>
          <w:rFonts w:hint="eastAsia" w:ascii="Times New Roman" w:hAnsi="Times New Roman" w:eastAsia="宋体" w:cs="Times New Roman"/>
          <w:kern w:val="2"/>
          <w:sz w:val="24"/>
          <w:szCs w:val="24"/>
          <w:lang w:eastAsia="zh-CN"/>
        </w:rPr>
        <w:t>，</w:t>
      </w:r>
    </w:p>
    <w:p w14:paraId="3B7C04B6">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功率：</w:t>
      </w:r>
      <w:r>
        <w:rPr>
          <w:rFonts w:ascii="Times New Roman" w:hAnsi="Times New Roman" w:eastAsia="宋体" w:cs="Times New Roman"/>
          <w:kern w:val="2"/>
          <w:sz w:val="24"/>
          <w:szCs w:val="24"/>
          <w:lang w:eastAsia="zh-CN"/>
        </w:rPr>
        <w:t>3.0Kw</w:t>
      </w:r>
    </w:p>
    <w:p w14:paraId="4B447450">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D</w:t>
      </w:r>
      <w:r>
        <w:rPr>
          <w:rFonts w:hint="eastAsia" w:ascii="Times New Roman" w:hAnsi="Times New Roman" w:eastAsia="宋体" w:cs="Times New Roman"/>
          <w:kern w:val="2"/>
          <w:sz w:val="24"/>
          <w:szCs w:val="24"/>
          <w:lang w:eastAsia="zh-CN"/>
        </w:rPr>
        <w:t>、溶解氧在线监测仪</w:t>
      </w:r>
    </w:p>
    <w:p w14:paraId="70EF7462">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型号：</w:t>
      </w:r>
      <w:r>
        <w:rPr>
          <w:rFonts w:ascii="Times New Roman" w:hAnsi="Times New Roman" w:eastAsia="宋体" w:cs="Times New Roman"/>
          <w:kern w:val="2"/>
          <w:sz w:val="24"/>
          <w:szCs w:val="24"/>
          <w:lang w:eastAsia="zh-CN"/>
        </w:rPr>
        <w:t>0</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10mg/L</w:t>
      </w:r>
    </w:p>
    <w:p w14:paraId="77F11FE1">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数量：</w:t>
      </w:r>
      <w:r>
        <w:rPr>
          <w:rFonts w:ascii="Times New Roman" w:hAnsi="Times New Roman" w:eastAsia="宋体" w:cs="Times New Roman"/>
          <w:kern w:val="2"/>
          <w:sz w:val="24"/>
          <w:szCs w:val="24"/>
          <w:lang w:eastAsia="zh-CN"/>
        </w:rPr>
        <w:t>4</w:t>
      </w:r>
      <w:r>
        <w:rPr>
          <w:rFonts w:hint="eastAsia" w:ascii="Times New Roman" w:hAnsi="Times New Roman" w:eastAsia="宋体" w:cs="Times New Roman"/>
          <w:kern w:val="2"/>
          <w:sz w:val="24"/>
          <w:szCs w:val="24"/>
          <w:lang w:eastAsia="zh-CN"/>
        </w:rPr>
        <w:t>套（每池</w:t>
      </w:r>
      <w:r>
        <w:rPr>
          <w:rFonts w:ascii="Times New Roman" w:hAnsi="Times New Roman" w:eastAsia="宋体" w:cs="Times New Roman"/>
          <w:kern w:val="2"/>
          <w:sz w:val="24"/>
          <w:szCs w:val="24"/>
          <w:lang w:eastAsia="zh-CN"/>
        </w:rPr>
        <w:t>1</w:t>
      </w:r>
      <w:r>
        <w:rPr>
          <w:rFonts w:hint="eastAsia" w:ascii="Times New Roman" w:hAnsi="Times New Roman" w:eastAsia="宋体" w:cs="Times New Roman"/>
          <w:kern w:val="2"/>
          <w:sz w:val="24"/>
          <w:szCs w:val="24"/>
          <w:lang w:eastAsia="zh-CN"/>
        </w:rPr>
        <w:t>套）分别设置在缺氧区和好氧区</w:t>
      </w:r>
    </w:p>
    <w:p w14:paraId="4E467581">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E</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 xml:space="preserve">MLSS/SS </w:t>
      </w:r>
      <w:r>
        <w:rPr>
          <w:rFonts w:hint="eastAsia" w:ascii="Times New Roman" w:hAnsi="Times New Roman" w:eastAsia="宋体" w:cs="Times New Roman"/>
          <w:kern w:val="2"/>
          <w:sz w:val="24"/>
          <w:szCs w:val="24"/>
          <w:lang w:eastAsia="zh-CN"/>
        </w:rPr>
        <w:t>在线监测仪设备类型：</w:t>
      </w:r>
      <w:r>
        <w:rPr>
          <w:rFonts w:ascii="Times New Roman" w:hAnsi="Times New Roman" w:eastAsia="宋体" w:cs="Times New Roman"/>
          <w:kern w:val="2"/>
          <w:sz w:val="24"/>
          <w:szCs w:val="24"/>
          <w:lang w:eastAsia="zh-CN"/>
        </w:rPr>
        <w:t>0</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6g/L</w:t>
      </w:r>
    </w:p>
    <w:p w14:paraId="240422C2">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数</w:t>
      </w:r>
      <w:r>
        <w:rPr>
          <w:rFonts w:ascii="Times New Roman" w:hAnsi="Times New Roman" w:eastAsia="宋体" w:cs="Times New Roman"/>
          <w:kern w:val="2"/>
          <w:sz w:val="24"/>
          <w:szCs w:val="24"/>
          <w:lang w:eastAsia="zh-CN"/>
        </w:rPr>
        <w:t xml:space="preserve"> </w:t>
      </w:r>
      <w:r>
        <w:rPr>
          <w:rFonts w:hint="eastAsia" w:ascii="Times New Roman" w:hAnsi="Times New Roman" w:eastAsia="宋体" w:cs="Times New Roman"/>
          <w:kern w:val="2"/>
          <w:sz w:val="24"/>
          <w:szCs w:val="24"/>
          <w:lang w:eastAsia="zh-CN"/>
        </w:rPr>
        <w:t>量：</w:t>
      </w:r>
      <w:r>
        <w:rPr>
          <w:rFonts w:ascii="Times New Roman" w:hAnsi="Times New Roman" w:eastAsia="宋体" w:cs="Times New Roman"/>
          <w:kern w:val="2"/>
          <w:sz w:val="24"/>
          <w:szCs w:val="24"/>
          <w:lang w:eastAsia="zh-CN"/>
        </w:rPr>
        <w:t>2</w:t>
      </w:r>
      <w:r>
        <w:rPr>
          <w:rFonts w:hint="eastAsia" w:ascii="Times New Roman" w:hAnsi="Times New Roman" w:eastAsia="宋体" w:cs="Times New Roman"/>
          <w:kern w:val="2"/>
          <w:sz w:val="24"/>
          <w:szCs w:val="24"/>
          <w:lang w:eastAsia="zh-CN"/>
        </w:rPr>
        <w:t>套（每池1套）设置好氧区</w:t>
      </w:r>
    </w:p>
    <w:p w14:paraId="224368D5">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F</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 xml:space="preserve">ORP </w:t>
      </w:r>
      <w:r>
        <w:rPr>
          <w:rFonts w:hint="eastAsia" w:ascii="Times New Roman" w:hAnsi="Times New Roman" w:eastAsia="宋体" w:cs="Times New Roman"/>
          <w:kern w:val="2"/>
          <w:sz w:val="24"/>
          <w:szCs w:val="24"/>
          <w:lang w:eastAsia="zh-CN"/>
        </w:rPr>
        <w:t>在线监测仪</w:t>
      </w:r>
    </w:p>
    <w:p w14:paraId="08EB436C">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数量：数量：</w:t>
      </w:r>
      <w:r>
        <w:rPr>
          <w:rFonts w:ascii="Times New Roman" w:hAnsi="Times New Roman" w:eastAsia="宋体" w:cs="Times New Roman"/>
          <w:kern w:val="2"/>
          <w:sz w:val="24"/>
          <w:szCs w:val="24"/>
          <w:lang w:eastAsia="zh-CN"/>
        </w:rPr>
        <w:t xml:space="preserve">2 </w:t>
      </w:r>
      <w:r>
        <w:rPr>
          <w:rFonts w:hint="eastAsia" w:ascii="Times New Roman" w:hAnsi="Times New Roman" w:eastAsia="宋体" w:cs="Times New Roman"/>
          <w:kern w:val="2"/>
          <w:sz w:val="24"/>
          <w:szCs w:val="24"/>
          <w:lang w:eastAsia="zh-CN"/>
        </w:rPr>
        <w:t>套（每池</w:t>
      </w:r>
      <w:r>
        <w:rPr>
          <w:rFonts w:ascii="Times New Roman" w:hAnsi="Times New Roman" w:eastAsia="宋体" w:cs="Times New Roman"/>
          <w:kern w:val="2"/>
          <w:sz w:val="24"/>
          <w:szCs w:val="24"/>
          <w:lang w:eastAsia="zh-CN"/>
        </w:rPr>
        <w:t>1</w:t>
      </w:r>
      <w:r>
        <w:rPr>
          <w:rFonts w:hint="eastAsia" w:ascii="Times New Roman" w:hAnsi="Times New Roman" w:eastAsia="宋体" w:cs="Times New Roman"/>
          <w:kern w:val="2"/>
          <w:sz w:val="24"/>
          <w:szCs w:val="24"/>
          <w:lang w:eastAsia="zh-CN"/>
        </w:rPr>
        <w:t>套）设置厌氧区</w:t>
      </w:r>
    </w:p>
    <w:p w14:paraId="4A46823D">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存在问题：转碟曝气机碟片及主轴变形严重导致减速机密封部件经常维修，潜水搅拌器严重损坏，现场踏勘正在更换。</w:t>
      </w:r>
    </w:p>
    <w:p w14:paraId="36206E22">
      <w:pPr>
        <w:spacing w:after="0" w:line="360" w:lineRule="auto"/>
        <w:ind w:firstLine="482" w:firstLineChars="200"/>
        <w:jc w:val="both"/>
        <w:rPr>
          <w:rFonts w:ascii="Times New Roman" w:hAnsi="Times New Roman" w:eastAsia="宋体" w:cs="Times New Roman"/>
          <w:b/>
          <w:kern w:val="2"/>
          <w:sz w:val="24"/>
          <w:szCs w:val="24"/>
          <w:lang w:eastAsia="zh-CN"/>
        </w:rPr>
      </w:pPr>
      <w:r>
        <w:rPr>
          <w:rFonts w:hint="eastAsia" w:ascii="Times New Roman" w:hAnsi="Times New Roman" w:eastAsia="宋体" w:cs="Times New Roman"/>
          <w:b/>
          <w:kern w:val="2"/>
          <w:sz w:val="24"/>
          <w:szCs w:val="24"/>
          <w:lang w:eastAsia="zh-CN"/>
        </w:rPr>
        <w:t>二沉池：</w:t>
      </w:r>
    </w:p>
    <w:p w14:paraId="2D83B012">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主要设备：</w:t>
      </w:r>
    </w:p>
    <w:p w14:paraId="52D77180">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A</w:t>
      </w:r>
      <w:r>
        <w:rPr>
          <w:rFonts w:hint="eastAsia" w:ascii="Times New Roman" w:hAnsi="Times New Roman" w:eastAsia="宋体" w:cs="Times New Roman"/>
          <w:kern w:val="2"/>
          <w:sz w:val="24"/>
          <w:szCs w:val="24"/>
          <w:lang w:eastAsia="zh-CN"/>
        </w:rPr>
        <w:t>、周边传动吸泥机</w:t>
      </w:r>
    </w:p>
    <w:p w14:paraId="1EE88E71">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型号：长度</w:t>
      </w:r>
      <w:r>
        <w:rPr>
          <w:rFonts w:ascii="Times New Roman" w:hAnsi="Times New Roman" w:eastAsia="宋体" w:cs="Times New Roman"/>
          <w:kern w:val="2"/>
          <w:sz w:val="24"/>
          <w:szCs w:val="24"/>
          <w:lang w:eastAsia="zh-CN"/>
        </w:rPr>
        <w:t>14m</w:t>
      </w:r>
      <w:r>
        <w:rPr>
          <w:rFonts w:hint="eastAsia" w:ascii="Times New Roman" w:hAnsi="Times New Roman" w:eastAsia="宋体" w:cs="Times New Roman"/>
          <w:kern w:val="2"/>
          <w:sz w:val="24"/>
          <w:szCs w:val="24"/>
          <w:lang w:eastAsia="zh-CN"/>
        </w:rPr>
        <w:t>，</w:t>
      </w:r>
    </w:p>
    <w:p w14:paraId="7347F238">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数量：</w:t>
      </w:r>
      <w:r>
        <w:rPr>
          <w:rFonts w:ascii="Times New Roman" w:hAnsi="Times New Roman" w:eastAsia="宋体" w:cs="Times New Roman"/>
          <w:kern w:val="2"/>
          <w:sz w:val="24"/>
          <w:szCs w:val="24"/>
          <w:lang w:eastAsia="zh-CN"/>
        </w:rPr>
        <w:t>1</w:t>
      </w:r>
      <w:r>
        <w:rPr>
          <w:rFonts w:hint="eastAsia" w:ascii="Times New Roman" w:hAnsi="Times New Roman" w:eastAsia="宋体" w:cs="Times New Roman"/>
          <w:kern w:val="2"/>
          <w:sz w:val="24"/>
          <w:szCs w:val="24"/>
          <w:lang w:eastAsia="zh-CN"/>
        </w:rPr>
        <w:t>台</w:t>
      </w:r>
    </w:p>
    <w:p w14:paraId="37B4925B">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功率：</w:t>
      </w:r>
      <w:r>
        <w:rPr>
          <w:rFonts w:ascii="Times New Roman" w:hAnsi="Times New Roman" w:eastAsia="宋体" w:cs="Times New Roman"/>
          <w:kern w:val="2"/>
          <w:sz w:val="24"/>
          <w:szCs w:val="24"/>
          <w:lang w:eastAsia="zh-CN"/>
        </w:rPr>
        <w:t>0.75w</w:t>
      </w:r>
    </w:p>
    <w:p w14:paraId="08DC306F">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存在的问题：运行良好</w:t>
      </w:r>
    </w:p>
    <w:p w14:paraId="5908B860">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污泥回流泵房：</w:t>
      </w:r>
    </w:p>
    <w:p w14:paraId="0A46E27A">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主要设备：</w:t>
      </w:r>
    </w:p>
    <w:p w14:paraId="01F03CD6">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B、回流泵</w:t>
      </w:r>
    </w:p>
    <w:p w14:paraId="18BFD503">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型号：</w:t>
      </w:r>
      <w:r>
        <w:rPr>
          <w:rFonts w:ascii="Times New Roman" w:hAnsi="Times New Roman" w:eastAsia="宋体" w:cs="Times New Roman"/>
          <w:kern w:val="2"/>
          <w:sz w:val="24"/>
          <w:szCs w:val="24"/>
          <w:lang w:eastAsia="zh-CN"/>
        </w:rPr>
        <w:t>Q=314m</w:t>
      </w:r>
      <w:r>
        <w:rPr>
          <w:rFonts w:ascii="Times New Roman" w:hAnsi="Times New Roman" w:eastAsia="宋体" w:cs="Times New Roman"/>
          <w:kern w:val="2"/>
          <w:sz w:val="24"/>
          <w:szCs w:val="24"/>
          <w:vertAlign w:val="superscript"/>
          <w:lang w:eastAsia="zh-CN"/>
        </w:rPr>
        <w:t>3</w:t>
      </w:r>
      <w:r>
        <w:rPr>
          <w:rFonts w:ascii="Times New Roman" w:hAnsi="Times New Roman" w:eastAsia="宋体" w:cs="Times New Roman"/>
          <w:kern w:val="2"/>
          <w:sz w:val="24"/>
          <w:szCs w:val="24"/>
          <w:lang w:eastAsia="zh-CN"/>
        </w:rPr>
        <w:t>/h</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H=7.0m</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 xml:space="preserve"> N=9.0kW</w:t>
      </w:r>
    </w:p>
    <w:p w14:paraId="77963DDA">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数量：</w:t>
      </w:r>
      <w:r>
        <w:rPr>
          <w:rFonts w:ascii="Times New Roman" w:hAnsi="Times New Roman" w:eastAsia="宋体" w:cs="Times New Roman"/>
          <w:kern w:val="2"/>
          <w:sz w:val="24"/>
          <w:szCs w:val="24"/>
          <w:lang w:eastAsia="zh-CN"/>
        </w:rPr>
        <w:t>2</w:t>
      </w:r>
      <w:r>
        <w:rPr>
          <w:rFonts w:hint="eastAsia" w:ascii="Times New Roman" w:hAnsi="Times New Roman" w:eastAsia="宋体" w:cs="Times New Roman"/>
          <w:kern w:val="2"/>
          <w:sz w:val="24"/>
          <w:szCs w:val="24"/>
          <w:lang w:eastAsia="zh-CN"/>
        </w:rPr>
        <w:t>台</w:t>
      </w:r>
    </w:p>
    <w:p w14:paraId="2C45AF9E">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功率：</w:t>
      </w:r>
      <w:r>
        <w:rPr>
          <w:rFonts w:ascii="Times New Roman" w:hAnsi="Times New Roman" w:eastAsia="宋体" w:cs="Times New Roman"/>
          <w:kern w:val="2"/>
          <w:sz w:val="24"/>
          <w:szCs w:val="24"/>
          <w:lang w:eastAsia="zh-CN"/>
        </w:rPr>
        <w:t xml:space="preserve"> 9.0kW</w:t>
      </w:r>
    </w:p>
    <w:p w14:paraId="53BE47F8">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型号：</w:t>
      </w:r>
      <w:r>
        <w:rPr>
          <w:rFonts w:ascii="Times New Roman" w:hAnsi="Times New Roman" w:eastAsia="宋体" w:cs="Times New Roman"/>
          <w:kern w:val="2"/>
          <w:sz w:val="24"/>
          <w:szCs w:val="24"/>
          <w:lang w:eastAsia="zh-CN"/>
        </w:rPr>
        <w:t>Q=155m</w:t>
      </w:r>
      <w:r>
        <w:rPr>
          <w:rFonts w:ascii="Times New Roman" w:hAnsi="Times New Roman" w:eastAsia="宋体" w:cs="Times New Roman"/>
          <w:kern w:val="2"/>
          <w:sz w:val="24"/>
          <w:szCs w:val="24"/>
          <w:vertAlign w:val="superscript"/>
          <w:lang w:eastAsia="zh-CN"/>
        </w:rPr>
        <w:t>3</w:t>
      </w:r>
      <w:r>
        <w:rPr>
          <w:rFonts w:ascii="Times New Roman" w:hAnsi="Times New Roman" w:eastAsia="宋体" w:cs="Times New Roman"/>
          <w:kern w:val="2"/>
          <w:sz w:val="24"/>
          <w:szCs w:val="24"/>
          <w:lang w:eastAsia="zh-CN"/>
        </w:rPr>
        <w:t>/h</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H=7.0m</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 xml:space="preserve"> N=4.7kW</w:t>
      </w:r>
    </w:p>
    <w:p w14:paraId="7B64D34F">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数量：</w:t>
      </w:r>
      <w:r>
        <w:rPr>
          <w:rFonts w:ascii="Times New Roman" w:hAnsi="Times New Roman" w:eastAsia="宋体" w:cs="Times New Roman"/>
          <w:kern w:val="2"/>
          <w:sz w:val="24"/>
          <w:szCs w:val="24"/>
          <w:lang w:eastAsia="zh-CN"/>
        </w:rPr>
        <w:t>1</w:t>
      </w:r>
      <w:r>
        <w:rPr>
          <w:rFonts w:hint="eastAsia" w:ascii="Times New Roman" w:hAnsi="Times New Roman" w:eastAsia="宋体" w:cs="Times New Roman"/>
          <w:kern w:val="2"/>
          <w:sz w:val="24"/>
          <w:szCs w:val="24"/>
          <w:lang w:eastAsia="zh-CN"/>
        </w:rPr>
        <w:t>台</w:t>
      </w:r>
    </w:p>
    <w:p w14:paraId="7044A5F7">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功率：</w:t>
      </w:r>
      <w:r>
        <w:rPr>
          <w:rFonts w:ascii="Times New Roman" w:hAnsi="Times New Roman" w:eastAsia="宋体" w:cs="Times New Roman"/>
          <w:kern w:val="2"/>
          <w:sz w:val="24"/>
          <w:szCs w:val="24"/>
          <w:lang w:eastAsia="zh-CN"/>
        </w:rPr>
        <w:t xml:space="preserve"> 4.7kW</w:t>
      </w:r>
    </w:p>
    <w:p w14:paraId="69EF5931">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C、剩余污泥泵</w:t>
      </w:r>
    </w:p>
    <w:p w14:paraId="7D25B52B">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型号：</w:t>
      </w:r>
      <w:r>
        <w:rPr>
          <w:rFonts w:ascii="Times New Roman" w:hAnsi="Times New Roman" w:eastAsia="宋体" w:cs="Times New Roman"/>
          <w:kern w:val="2"/>
          <w:sz w:val="24"/>
          <w:szCs w:val="24"/>
          <w:lang w:eastAsia="zh-CN"/>
        </w:rPr>
        <w:t xml:space="preserve"> Q=42m</w:t>
      </w:r>
      <w:r>
        <w:rPr>
          <w:rFonts w:ascii="Times New Roman" w:hAnsi="Times New Roman" w:eastAsia="宋体" w:cs="Times New Roman"/>
          <w:kern w:val="2"/>
          <w:sz w:val="24"/>
          <w:szCs w:val="24"/>
          <w:vertAlign w:val="superscript"/>
          <w:lang w:eastAsia="zh-CN"/>
        </w:rPr>
        <w:t>3</w:t>
      </w:r>
      <w:r>
        <w:rPr>
          <w:rFonts w:ascii="Times New Roman" w:hAnsi="Times New Roman" w:eastAsia="宋体" w:cs="Times New Roman"/>
          <w:kern w:val="2"/>
          <w:sz w:val="24"/>
          <w:szCs w:val="24"/>
          <w:lang w:eastAsia="zh-CN"/>
        </w:rPr>
        <w:t>/h</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H=10.0m</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 xml:space="preserve"> N=3.1kW</w:t>
      </w:r>
    </w:p>
    <w:p w14:paraId="43686857">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数量：</w:t>
      </w:r>
      <w:r>
        <w:rPr>
          <w:rFonts w:ascii="Times New Roman" w:hAnsi="Times New Roman" w:eastAsia="宋体" w:cs="Times New Roman"/>
          <w:kern w:val="2"/>
          <w:sz w:val="24"/>
          <w:szCs w:val="24"/>
          <w:lang w:eastAsia="zh-CN"/>
        </w:rPr>
        <w:t xml:space="preserve"> 2</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1</w:t>
      </w:r>
      <w:r>
        <w:rPr>
          <w:rFonts w:hint="eastAsia" w:ascii="Times New Roman" w:hAnsi="Times New Roman" w:eastAsia="宋体" w:cs="Times New Roman"/>
          <w:kern w:val="2"/>
          <w:sz w:val="24"/>
          <w:szCs w:val="24"/>
          <w:lang w:eastAsia="zh-CN"/>
        </w:rPr>
        <w:t>用</w:t>
      </w:r>
      <w:r>
        <w:rPr>
          <w:rFonts w:ascii="Times New Roman" w:hAnsi="Times New Roman" w:eastAsia="宋体" w:cs="Times New Roman"/>
          <w:kern w:val="2"/>
          <w:sz w:val="24"/>
          <w:szCs w:val="24"/>
          <w:lang w:eastAsia="zh-CN"/>
        </w:rPr>
        <w:t>1</w:t>
      </w:r>
      <w:r>
        <w:rPr>
          <w:rFonts w:hint="eastAsia" w:ascii="Times New Roman" w:hAnsi="Times New Roman" w:eastAsia="宋体" w:cs="Times New Roman"/>
          <w:kern w:val="2"/>
          <w:sz w:val="24"/>
          <w:szCs w:val="24"/>
          <w:lang w:eastAsia="zh-CN"/>
        </w:rPr>
        <w:t>备）</w:t>
      </w:r>
    </w:p>
    <w:p w14:paraId="4497FCA5">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功率：</w:t>
      </w:r>
      <w:r>
        <w:rPr>
          <w:rFonts w:ascii="Times New Roman" w:hAnsi="Times New Roman" w:eastAsia="宋体" w:cs="Times New Roman"/>
          <w:kern w:val="2"/>
          <w:sz w:val="24"/>
          <w:szCs w:val="24"/>
          <w:lang w:eastAsia="zh-CN"/>
        </w:rPr>
        <w:t>3.1kW</w:t>
      </w:r>
    </w:p>
    <w:p w14:paraId="689A4107">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D</w:t>
      </w:r>
      <w:r>
        <w:rPr>
          <w:rFonts w:hint="eastAsia" w:ascii="Times New Roman" w:hAnsi="Times New Roman" w:eastAsia="宋体" w:cs="Times New Roman"/>
          <w:kern w:val="2"/>
          <w:sz w:val="24"/>
          <w:szCs w:val="24"/>
          <w:lang w:eastAsia="zh-CN"/>
        </w:rPr>
        <w:t>、电动单梁桥式起重机</w:t>
      </w:r>
    </w:p>
    <w:p w14:paraId="785C7355">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型号：</w:t>
      </w:r>
      <w:r>
        <w:rPr>
          <w:rFonts w:ascii="Times New Roman" w:hAnsi="Times New Roman" w:eastAsia="宋体" w:cs="Times New Roman"/>
          <w:kern w:val="2"/>
          <w:sz w:val="24"/>
          <w:szCs w:val="24"/>
          <w:lang w:eastAsia="zh-CN"/>
        </w:rPr>
        <w:t xml:space="preserve"> G=1t </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L=8.5m</w:t>
      </w:r>
    </w:p>
    <w:p w14:paraId="07B76D81">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数量：</w:t>
      </w:r>
      <w:r>
        <w:rPr>
          <w:rFonts w:ascii="Times New Roman" w:hAnsi="Times New Roman" w:eastAsia="宋体" w:cs="Times New Roman"/>
          <w:kern w:val="2"/>
          <w:sz w:val="24"/>
          <w:szCs w:val="24"/>
          <w:lang w:eastAsia="zh-CN"/>
        </w:rPr>
        <w:t xml:space="preserve"> 1</w:t>
      </w:r>
      <w:r>
        <w:rPr>
          <w:rFonts w:hint="eastAsia" w:ascii="Times New Roman" w:hAnsi="Times New Roman" w:eastAsia="宋体" w:cs="Times New Roman"/>
          <w:kern w:val="2"/>
          <w:sz w:val="24"/>
          <w:szCs w:val="24"/>
          <w:lang w:eastAsia="zh-CN"/>
        </w:rPr>
        <w:t>套</w:t>
      </w:r>
    </w:p>
    <w:p w14:paraId="3DFF4E20">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存在的问题：潜污泵使用年限较长，多次维修，建议更换。</w:t>
      </w:r>
    </w:p>
    <w:p w14:paraId="73C44B97">
      <w:pPr>
        <w:spacing w:after="0" w:line="360" w:lineRule="auto"/>
        <w:ind w:firstLine="482" w:firstLineChars="200"/>
        <w:jc w:val="both"/>
        <w:rPr>
          <w:rFonts w:ascii="Times New Roman" w:hAnsi="Times New Roman" w:eastAsia="宋体" w:cs="Times New Roman"/>
          <w:b/>
          <w:kern w:val="2"/>
          <w:sz w:val="24"/>
          <w:szCs w:val="24"/>
          <w:lang w:eastAsia="zh-CN"/>
        </w:rPr>
      </w:pPr>
      <w:r>
        <w:rPr>
          <w:rFonts w:hint="eastAsia" w:ascii="Times New Roman" w:hAnsi="Times New Roman" w:eastAsia="宋体" w:cs="Times New Roman"/>
          <w:b/>
          <w:kern w:val="2"/>
          <w:sz w:val="24"/>
          <w:szCs w:val="24"/>
          <w:lang w:eastAsia="zh-CN"/>
        </w:rPr>
        <w:t>紫外线消毒渠：</w:t>
      </w:r>
    </w:p>
    <w:p w14:paraId="613E3EAC">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主要设备：</w:t>
      </w:r>
    </w:p>
    <w:p w14:paraId="4E8C2FE6">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A</w:t>
      </w:r>
      <w:r>
        <w:rPr>
          <w:rFonts w:hint="eastAsia" w:ascii="Times New Roman" w:hAnsi="Times New Roman" w:eastAsia="宋体" w:cs="Times New Roman"/>
          <w:kern w:val="2"/>
          <w:sz w:val="24"/>
          <w:szCs w:val="24"/>
          <w:lang w:eastAsia="zh-CN"/>
        </w:rPr>
        <w:t>、紫外线消毒系统</w:t>
      </w:r>
    </w:p>
    <w:p w14:paraId="3781200A">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型</w:t>
      </w:r>
      <w:r>
        <w:rPr>
          <w:rFonts w:ascii="Times New Roman" w:hAnsi="Times New Roman" w:eastAsia="宋体" w:cs="Times New Roman"/>
          <w:kern w:val="2"/>
          <w:sz w:val="24"/>
          <w:szCs w:val="24"/>
          <w:lang w:eastAsia="zh-CN"/>
        </w:rPr>
        <w:t xml:space="preserve"> </w:t>
      </w:r>
      <w:r>
        <w:rPr>
          <w:rFonts w:hint="eastAsia" w:ascii="Times New Roman" w:hAnsi="Times New Roman" w:eastAsia="宋体" w:cs="Times New Roman"/>
          <w:kern w:val="2"/>
          <w:sz w:val="24"/>
          <w:szCs w:val="24"/>
          <w:lang w:eastAsia="zh-CN"/>
        </w:rPr>
        <w:t>号：</w:t>
      </w:r>
      <w:r>
        <w:rPr>
          <w:rFonts w:ascii="Times New Roman" w:hAnsi="Times New Roman" w:eastAsia="宋体" w:cs="Times New Roman"/>
          <w:kern w:val="2"/>
          <w:sz w:val="24"/>
          <w:szCs w:val="24"/>
          <w:lang w:eastAsia="zh-CN"/>
        </w:rPr>
        <w:t>UV3000PLUS</w:t>
      </w:r>
    </w:p>
    <w:p w14:paraId="0444A72A">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数</w:t>
      </w:r>
      <w:r>
        <w:rPr>
          <w:rFonts w:ascii="Times New Roman" w:hAnsi="Times New Roman" w:eastAsia="宋体" w:cs="Times New Roman"/>
          <w:kern w:val="2"/>
          <w:sz w:val="24"/>
          <w:szCs w:val="24"/>
          <w:lang w:eastAsia="zh-CN"/>
        </w:rPr>
        <w:t xml:space="preserve"> </w:t>
      </w:r>
      <w:r>
        <w:rPr>
          <w:rFonts w:hint="eastAsia" w:ascii="Times New Roman" w:hAnsi="Times New Roman" w:eastAsia="宋体" w:cs="Times New Roman"/>
          <w:kern w:val="2"/>
          <w:sz w:val="24"/>
          <w:szCs w:val="24"/>
          <w:lang w:eastAsia="zh-CN"/>
        </w:rPr>
        <w:t>量：</w:t>
      </w:r>
      <w:r>
        <w:rPr>
          <w:rFonts w:ascii="Times New Roman" w:hAnsi="Times New Roman" w:eastAsia="宋体" w:cs="Times New Roman"/>
          <w:kern w:val="2"/>
          <w:sz w:val="24"/>
          <w:szCs w:val="24"/>
          <w:lang w:eastAsia="zh-CN"/>
        </w:rPr>
        <w:t xml:space="preserve">1 </w:t>
      </w:r>
      <w:r>
        <w:rPr>
          <w:rFonts w:hint="eastAsia" w:ascii="Times New Roman" w:hAnsi="Times New Roman" w:eastAsia="宋体" w:cs="Times New Roman"/>
          <w:kern w:val="2"/>
          <w:sz w:val="24"/>
          <w:szCs w:val="24"/>
          <w:lang w:eastAsia="zh-CN"/>
        </w:rPr>
        <w:t>套（单套设备含</w:t>
      </w:r>
      <w:r>
        <w:rPr>
          <w:rFonts w:ascii="Times New Roman" w:hAnsi="Times New Roman" w:eastAsia="宋体" w:cs="Times New Roman"/>
          <w:kern w:val="2"/>
          <w:sz w:val="24"/>
          <w:szCs w:val="24"/>
          <w:lang w:eastAsia="zh-CN"/>
        </w:rPr>
        <w:t>10</w:t>
      </w:r>
      <w:r>
        <w:rPr>
          <w:rFonts w:hint="eastAsia" w:ascii="Times New Roman" w:hAnsi="Times New Roman" w:eastAsia="宋体" w:cs="Times New Roman"/>
          <w:kern w:val="2"/>
          <w:sz w:val="24"/>
          <w:szCs w:val="24"/>
          <w:lang w:eastAsia="zh-CN"/>
        </w:rPr>
        <w:t>个模块，每个模块</w:t>
      </w:r>
      <w:r>
        <w:rPr>
          <w:rFonts w:ascii="Times New Roman" w:hAnsi="Times New Roman" w:eastAsia="宋体" w:cs="Times New Roman"/>
          <w:kern w:val="2"/>
          <w:sz w:val="24"/>
          <w:szCs w:val="24"/>
          <w:lang w:eastAsia="zh-CN"/>
        </w:rPr>
        <w:t xml:space="preserve">8 </w:t>
      </w:r>
      <w:r>
        <w:rPr>
          <w:rFonts w:hint="eastAsia" w:ascii="Times New Roman" w:hAnsi="Times New Roman" w:eastAsia="宋体" w:cs="Times New Roman"/>
          <w:kern w:val="2"/>
          <w:sz w:val="24"/>
          <w:szCs w:val="24"/>
          <w:lang w:eastAsia="zh-CN"/>
        </w:rPr>
        <w:t>根灯管，合计</w:t>
      </w:r>
      <w:r>
        <w:rPr>
          <w:rFonts w:ascii="Times New Roman" w:hAnsi="Times New Roman" w:eastAsia="宋体" w:cs="Times New Roman"/>
          <w:kern w:val="2"/>
          <w:sz w:val="24"/>
          <w:szCs w:val="24"/>
          <w:lang w:eastAsia="zh-CN"/>
        </w:rPr>
        <w:t>80</w:t>
      </w:r>
      <w:r>
        <w:rPr>
          <w:rFonts w:hint="eastAsia" w:ascii="Times New Roman" w:hAnsi="Times New Roman" w:eastAsia="宋体" w:cs="Times New Roman"/>
          <w:kern w:val="2"/>
          <w:sz w:val="24"/>
          <w:szCs w:val="24"/>
          <w:lang w:eastAsia="zh-CN"/>
        </w:rPr>
        <w:t>根灯</w:t>
      </w:r>
    </w:p>
    <w:p w14:paraId="3880B884">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管），远期增加一套</w:t>
      </w:r>
    </w:p>
    <w:p w14:paraId="308B4507">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功</w:t>
      </w:r>
      <w:r>
        <w:rPr>
          <w:rFonts w:ascii="Times New Roman" w:hAnsi="Times New Roman" w:eastAsia="宋体" w:cs="Times New Roman"/>
          <w:kern w:val="2"/>
          <w:sz w:val="24"/>
          <w:szCs w:val="24"/>
          <w:lang w:eastAsia="zh-CN"/>
        </w:rPr>
        <w:t xml:space="preserve"> </w:t>
      </w:r>
      <w:r>
        <w:rPr>
          <w:rFonts w:hint="eastAsia" w:ascii="Times New Roman" w:hAnsi="Times New Roman" w:eastAsia="宋体" w:cs="Times New Roman"/>
          <w:kern w:val="2"/>
          <w:sz w:val="24"/>
          <w:szCs w:val="24"/>
          <w:lang w:eastAsia="zh-CN"/>
        </w:rPr>
        <w:t>率：</w:t>
      </w:r>
      <w:r>
        <w:rPr>
          <w:rFonts w:ascii="Times New Roman" w:hAnsi="Times New Roman" w:eastAsia="宋体" w:cs="Times New Roman"/>
          <w:kern w:val="2"/>
          <w:sz w:val="24"/>
          <w:szCs w:val="24"/>
          <w:lang w:eastAsia="zh-CN"/>
        </w:rPr>
        <w:t>20KW</w:t>
      </w:r>
    </w:p>
    <w:p w14:paraId="29606088">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配套控制柜、配电设备、水位控制器、水位传感器。</w:t>
      </w:r>
    </w:p>
    <w:p w14:paraId="7C63C3EA">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B</w:t>
      </w:r>
      <w:r>
        <w:rPr>
          <w:rFonts w:hint="eastAsia" w:ascii="Times New Roman" w:hAnsi="Times New Roman" w:eastAsia="宋体" w:cs="Times New Roman"/>
          <w:kern w:val="2"/>
          <w:sz w:val="24"/>
          <w:szCs w:val="24"/>
          <w:lang w:eastAsia="zh-CN"/>
        </w:rPr>
        <w:t>、潜污泵（提供脱水机房反冲洗用水）：</w:t>
      </w:r>
    </w:p>
    <w:p w14:paraId="64D58E32">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型</w:t>
      </w:r>
      <w:r>
        <w:rPr>
          <w:rFonts w:ascii="Times New Roman" w:hAnsi="Times New Roman" w:eastAsia="宋体" w:cs="Times New Roman"/>
          <w:kern w:val="2"/>
          <w:sz w:val="24"/>
          <w:szCs w:val="24"/>
          <w:lang w:eastAsia="zh-CN"/>
        </w:rPr>
        <w:t xml:space="preserve"> </w:t>
      </w:r>
      <w:r>
        <w:rPr>
          <w:rFonts w:hint="eastAsia" w:ascii="Times New Roman" w:hAnsi="Times New Roman" w:eastAsia="宋体" w:cs="Times New Roman"/>
          <w:kern w:val="2"/>
          <w:sz w:val="24"/>
          <w:szCs w:val="24"/>
          <w:lang w:eastAsia="zh-CN"/>
        </w:rPr>
        <w:t>号：</w:t>
      </w:r>
      <w:r>
        <w:rPr>
          <w:rFonts w:ascii="Times New Roman" w:hAnsi="Times New Roman" w:eastAsia="宋体" w:cs="Times New Roman"/>
          <w:kern w:val="2"/>
          <w:sz w:val="24"/>
          <w:szCs w:val="24"/>
          <w:lang w:eastAsia="zh-CN"/>
        </w:rPr>
        <w:t xml:space="preserve">80WQA </w:t>
      </w:r>
      <w:r>
        <w:rPr>
          <w:rFonts w:hint="eastAsia" w:ascii="Times New Roman" w:hAnsi="Times New Roman" w:eastAsia="宋体" w:cs="Times New Roman"/>
          <w:kern w:val="2"/>
          <w:sz w:val="24"/>
          <w:szCs w:val="24"/>
          <w:lang w:eastAsia="zh-CN"/>
        </w:rPr>
        <w:t>型</w:t>
      </w:r>
    </w:p>
    <w:p w14:paraId="65FCCDEC">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数</w:t>
      </w:r>
      <w:r>
        <w:rPr>
          <w:rFonts w:ascii="Times New Roman" w:hAnsi="Times New Roman" w:eastAsia="宋体" w:cs="Times New Roman"/>
          <w:kern w:val="2"/>
          <w:sz w:val="24"/>
          <w:szCs w:val="24"/>
          <w:lang w:eastAsia="zh-CN"/>
        </w:rPr>
        <w:t xml:space="preserve"> </w:t>
      </w:r>
      <w:r>
        <w:rPr>
          <w:rFonts w:hint="eastAsia" w:ascii="Times New Roman" w:hAnsi="Times New Roman" w:eastAsia="宋体" w:cs="Times New Roman"/>
          <w:kern w:val="2"/>
          <w:sz w:val="24"/>
          <w:szCs w:val="24"/>
          <w:lang w:eastAsia="zh-CN"/>
        </w:rPr>
        <w:t>量：</w:t>
      </w:r>
      <w:r>
        <w:rPr>
          <w:rFonts w:ascii="Times New Roman" w:hAnsi="Times New Roman" w:eastAsia="宋体" w:cs="Times New Roman"/>
          <w:kern w:val="2"/>
          <w:sz w:val="24"/>
          <w:szCs w:val="24"/>
          <w:lang w:eastAsia="zh-CN"/>
        </w:rPr>
        <w:t xml:space="preserve">1 </w:t>
      </w:r>
      <w:r>
        <w:rPr>
          <w:rFonts w:hint="eastAsia" w:ascii="Times New Roman" w:hAnsi="Times New Roman" w:eastAsia="宋体" w:cs="Times New Roman"/>
          <w:kern w:val="2"/>
          <w:sz w:val="24"/>
          <w:szCs w:val="24"/>
          <w:lang w:eastAsia="zh-CN"/>
        </w:rPr>
        <w:t>台</w:t>
      </w:r>
    </w:p>
    <w:p w14:paraId="45497474">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参</w:t>
      </w:r>
      <w:r>
        <w:rPr>
          <w:rFonts w:ascii="Times New Roman" w:hAnsi="Times New Roman" w:eastAsia="宋体" w:cs="Times New Roman"/>
          <w:kern w:val="2"/>
          <w:sz w:val="24"/>
          <w:szCs w:val="24"/>
          <w:lang w:eastAsia="zh-CN"/>
        </w:rPr>
        <w:t xml:space="preserve"> </w:t>
      </w:r>
      <w:r>
        <w:rPr>
          <w:rFonts w:hint="eastAsia" w:ascii="Times New Roman" w:hAnsi="Times New Roman" w:eastAsia="宋体" w:cs="Times New Roman"/>
          <w:kern w:val="2"/>
          <w:sz w:val="24"/>
          <w:szCs w:val="24"/>
          <w:lang w:eastAsia="zh-CN"/>
        </w:rPr>
        <w:t>数：流量</w:t>
      </w:r>
      <w:r>
        <w:rPr>
          <w:rFonts w:ascii="Times New Roman" w:hAnsi="Times New Roman" w:eastAsia="宋体" w:cs="Times New Roman"/>
          <w:kern w:val="2"/>
          <w:sz w:val="24"/>
          <w:szCs w:val="24"/>
          <w:lang w:eastAsia="zh-CN"/>
        </w:rPr>
        <w:t>35m</w:t>
      </w:r>
      <w:r>
        <w:rPr>
          <w:rFonts w:ascii="Times New Roman" w:hAnsi="Times New Roman" w:eastAsia="宋体" w:cs="Times New Roman"/>
          <w:kern w:val="2"/>
          <w:sz w:val="24"/>
          <w:szCs w:val="24"/>
          <w:vertAlign w:val="superscript"/>
          <w:lang w:eastAsia="zh-CN"/>
        </w:rPr>
        <w:t>3</w:t>
      </w:r>
      <w:r>
        <w:rPr>
          <w:rFonts w:ascii="Times New Roman" w:hAnsi="Times New Roman" w:eastAsia="宋体" w:cs="Times New Roman"/>
          <w:kern w:val="2"/>
          <w:sz w:val="24"/>
          <w:szCs w:val="24"/>
          <w:lang w:eastAsia="zh-CN"/>
        </w:rPr>
        <w:t>/h</w:t>
      </w:r>
      <w:r>
        <w:rPr>
          <w:rFonts w:hint="eastAsia" w:ascii="Times New Roman" w:hAnsi="Times New Roman" w:eastAsia="宋体" w:cs="Times New Roman"/>
          <w:kern w:val="2"/>
          <w:sz w:val="24"/>
          <w:szCs w:val="24"/>
          <w:lang w:eastAsia="zh-CN"/>
        </w:rPr>
        <w:t>，扬程</w:t>
      </w:r>
      <w:r>
        <w:rPr>
          <w:rFonts w:ascii="Times New Roman" w:hAnsi="Times New Roman" w:eastAsia="宋体" w:cs="Times New Roman"/>
          <w:kern w:val="2"/>
          <w:sz w:val="24"/>
          <w:szCs w:val="24"/>
          <w:lang w:eastAsia="zh-CN"/>
        </w:rPr>
        <w:t>12m</w:t>
      </w:r>
    </w:p>
    <w:p w14:paraId="31B06581">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功</w:t>
      </w:r>
      <w:r>
        <w:rPr>
          <w:rFonts w:ascii="Times New Roman" w:hAnsi="Times New Roman" w:eastAsia="宋体" w:cs="Times New Roman"/>
          <w:kern w:val="2"/>
          <w:sz w:val="24"/>
          <w:szCs w:val="24"/>
          <w:lang w:eastAsia="zh-CN"/>
        </w:rPr>
        <w:t xml:space="preserve"> </w:t>
      </w:r>
      <w:r>
        <w:rPr>
          <w:rFonts w:hint="eastAsia" w:ascii="Times New Roman" w:hAnsi="Times New Roman" w:eastAsia="宋体" w:cs="Times New Roman"/>
          <w:kern w:val="2"/>
          <w:sz w:val="24"/>
          <w:szCs w:val="24"/>
          <w:lang w:eastAsia="zh-CN"/>
        </w:rPr>
        <w:t>率：</w:t>
      </w:r>
      <w:r>
        <w:rPr>
          <w:rFonts w:ascii="Times New Roman" w:hAnsi="Times New Roman" w:eastAsia="宋体" w:cs="Times New Roman"/>
          <w:kern w:val="2"/>
          <w:sz w:val="24"/>
          <w:szCs w:val="24"/>
          <w:lang w:eastAsia="zh-CN"/>
        </w:rPr>
        <w:t>5.5Kw</w:t>
      </w:r>
    </w:p>
    <w:p w14:paraId="6181FDCC">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C</w:t>
      </w:r>
      <w:r>
        <w:rPr>
          <w:rFonts w:hint="eastAsia" w:ascii="Times New Roman" w:hAnsi="Times New Roman" w:eastAsia="宋体" w:cs="Times New Roman"/>
          <w:kern w:val="2"/>
          <w:sz w:val="24"/>
          <w:szCs w:val="24"/>
          <w:lang w:eastAsia="zh-CN"/>
        </w:rPr>
        <w:t>、在线</w:t>
      </w:r>
      <w:r>
        <w:rPr>
          <w:rFonts w:ascii="Times New Roman" w:hAnsi="Times New Roman" w:eastAsia="宋体" w:cs="Times New Roman"/>
          <w:kern w:val="2"/>
          <w:sz w:val="24"/>
          <w:szCs w:val="24"/>
          <w:lang w:eastAsia="zh-CN"/>
        </w:rPr>
        <w:t>COD</w:t>
      </w:r>
      <w:r>
        <w:rPr>
          <w:rFonts w:hint="eastAsia" w:ascii="Times New Roman" w:hAnsi="Times New Roman" w:eastAsia="宋体" w:cs="Times New Roman"/>
          <w:kern w:val="2"/>
          <w:sz w:val="24"/>
          <w:szCs w:val="24"/>
          <w:lang w:eastAsia="zh-CN"/>
        </w:rPr>
        <w:t>仪</w:t>
      </w:r>
    </w:p>
    <w:p w14:paraId="6942B1B8">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测量范围：</w:t>
      </w:r>
      <w:r>
        <w:rPr>
          <w:rFonts w:ascii="Times New Roman" w:hAnsi="Times New Roman" w:eastAsia="宋体" w:cs="Times New Roman"/>
          <w:kern w:val="2"/>
          <w:sz w:val="24"/>
          <w:szCs w:val="24"/>
          <w:lang w:eastAsia="zh-CN"/>
        </w:rPr>
        <w:t>0~100mg/L</w:t>
      </w:r>
    </w:p>
    <w:p w14:paraId="19757E93">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根据水位传感器，自动控制开关。</w:t>
      </w:r>
    </w:p>
    <w:p w14:paraId="6A517F86">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D</w:t>
      </w:r>
      <w:r>
        <w:rPr>
          <w:rFonts w:hint="eastAsia" w:ascii="Times New Roman" w:hAnsi="Times New Roman" w:eastAsia="宋体" w:cs="Times New Roman"/>
          <w:kern w:val="2"/>
          <w:sz w:val="24"/>
          <w:szCs w:val="24"/>
          <w:lang w:eastAsia="zh-CN"/>
        </w:rPr>
        <w:t>、超声波流量计</w:t>
      </w:r>
    </w:p>
    <w:p w14:paraId="34EED7F5">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数</w:t>
      </w:r>
      <w:r>
        <w:rPr>
          <w:rFonts w:ascii="Times New Roman" w:hAnsi="Times New Roman" w:eastAsia="宋体" w:cs="Times New Roman"/>
          <w:kern w:val="2"/>
          <w:sz w:val="24"/>
          <w:szCs w:val="24"/>
          <w:lang w:eastAsia="zh-CN"/>
        </w:rPr>
        <w:t xml:space="preserve"> </w:t>
      </w:r>
      <w:r>
        <w:rPr>
          <w:rFonts w:hint="eastAsia" w:ascii="Times New Roman" w:hAnsi="Times New Roman" w:eastAsia="宋体" w:cs="Times New Roman"/>
          <w:kern w:val="2"/>
          <w:sz w:val="24"/>
          <w:szCs w:val="24"/>
          <w:lang w:eastAsia="zh-CN"/>
        </w:rPr>
        <w:t>量：1套</w:t>
      </w:r>
    </w:p>
    <w:p w14:paraId="0E351DA1">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参</w:t>
      </w:r>
      <w:r>
        <w:rPr>
          <w:rFonts w:ascii="Times New Roman" w:hAnsi="Times New Roman" w:eastAsia="宋体" w:cs="Times New Roman"/>
          <w:kern w:val="2"/>
          <w:sz w:val="24"/>
          <w:szCs w:val="24"/>
          <w:lang w:eastAsia="zh-CN"/>
        </w:rPr>
        <w:t xml:space="preserve"> </w:t>
      </w:r>
      <w:r>
        <w:rPr>
          <w:rFonts w:hint="eastAsia" w:ascii="Times New Roman" w:hAnsi="Times New Roman" w:eastAsia="宋体" w:cs="Times New Roman"/>
          <w:kern w:val="2"/>
          <w:sz w:val="24"/>
          <w:szCs w:val="24"/>
          <w:lang w:eastAsia="zh-CN"/>
        </w:rPr>
        <w:t>数：量度</w:t>
      </w:r>
      <w:r>
        <w:rPr>
          <w:rFonts w:ascii="Times New Roman" w:hAnsi="Times New Roman" w:eastAsia="宋体" w:cs="Times New Roman"/>
          <w:kern w:val="2"/>
          <w:sz w:val="24"/>
          <w:szCs w:val="24"/>
          <w:lang w:eastAsia="zh-CN"/>
        </w:rPr>
        <w:t>0</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10m</w:t>
      </w:r>
      <w:r>
        <w:rPr>
          <w:rFonts w:ascii="Times New Roman" w:hAnsi="Times New Roman" w:eastAsia="宋体" w:cs="Times New Roman"/>
          <w:kern w:val="2"/>
          <w:sz w:val="24"/>
          <w:szCs w:val="24"/>
          <w:vertAlign w:val="superscript"/>
          <w:lang w:eastAsia="zh-CN"/>
        </w:rPr>
        <w:t>3</w:t>
      </w:r>
      <w:r>
        <w:rPr>
          <w:rFonts w:ascii="Times New Roman" w:hAnsi="Times New Roman" w:eastAsia="宋体" w:cs="Times New Roman"/>
          <w:kern w:val="2"/>
          <w:sz w:val="24"/>
          <w:szCs w:val="24"/>
          <w:lang w:eastAsia="zh-CN"/>
        </w:rPr>
        <w:t>/s</w:t>
      </w:r>
    </w:p>
    <w:p w14:paraId="36AA9954">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存在的问题：设备老旧，紫外线灯管效率低，出水大肠杆菌超标，本次拟废除。</w:t>
      </w:r>
    </w:p>
    <w:p w14:paraId="558081CA">
      <w:pPr>
        <w:spacing w:after="0" w:line="360" w:lineRule="auto"/>
        <w:ind w:firstLine="482" w:firstLineChars="200"/>
        <w:jc w:val="both"/>
        <w:rPr>
          <w:rFonts w:ascii="Times New Roman" w:hAnsi="Times New Roman" w:eastAsia="宋体" w:cs="Times New Roman"/>
          <w:b/>
          <w:kern w:val="2"/>
          <w:sz w:val="24"/>
          <w:szCs w:val="24"/>
          <w:lang w:eastAsia="zh-CN"/>
        </w:rPr>
      </w:pPr>
      <w:r>
        <w:rPr>
          <w:rFonts w:hint="eastAsia" w:ascii="Times New Roman" w:hAnsi="Times New Roman" w:eastAsia="宋体" w:cs="Times New Roman"/>
          <w:b/>
          <w:kern w:val="2"/>
          <w:sz w:val="24"/>
          <w:szCs w:val="24"/>
          <w:lang w:eastAsia="zh-CN"/>
        </w:rPr>
        <w:t>污泥浓缩脱水机房：</w:t>
      </w:r>
    </w:p>
    <w:p w14:paraId="33761471">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采用带式浓缩脱水一体机2台，单台脱水机处理能力</w:t>
      </w:r>
      <w:r>
        <w:rPr>
          <w:rFonts w:ascii="Times New Roman" w:hAnsi="Times New Roman" w:eastAsia="宋体" w:cs="Times New Roman"/>
          <w:kern w:val="2"/>
          <w:sz w:val="24"/>
          <w:szCs w:val="24"/>
          <w:lang w:eastAsia="zh-CN"/>
        </w:rPr>
        <w:t>20</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40m</w:t>
      </w:r>
      <w:r>
        <w:rPr>
          <w:rFonts w:ascii="Times New Roman" w:hAnsi="Times New Roman" w:eastAsia="宋体" w:cs="Times New Roman"/>
          <w:kern w:val="2"/>
          <w:sz w:val="24"/>
          <w:szCs w:val="24"/>
          <w:vertAlign w:val="superscript"/>
          <w:lang w:eastAsia="zh-CN"/>
        </w:rPr>
        <w:t>3</w:t>
      </w:r>
      <w:r>
        <w:rPr>
          <w:rFonts w:ascii="Times New Roman" w:hAnsi="Times New Roman" w:eastAsia="宋体" w:cs="Times New Roman"/>
          <w:kern w:val="2"/>
          <w:sz w:val="24"/>
          <w:szCs w:val="24"/>
          <w:lang w:eastAsia="zh-CN"/>
        </w:rPr>
        <w:t>/h</w:t>
      </w:r>
      <w:r>
        <w:rPr>
          <w:rFonts w:hint="eastAsia" w:ascii="Times New Roman" w:hAnsi="Times New Roman" w:eastAsia="宋体" w:cs="Times New Roman"/>
          <w:kern w:val="2"/>
          <w:sz w:val="24"/>
          <w:szCs w:val="24"/>
          <w:lang w:eastAsia="zh-CN"/>
        </w:rPr>
        <w:t>。</w:t>
      </w:r>
    </w:p>
    <w:p w14:paraId="511D9B37">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存在的问题：皮带输送机皮带老化，带病工作；移动式空压机空压机储气量小，导致空压机时常高频率工作，各部件老化，建议更换。</w:t>
      </w:r>
    </w:p>
    <w:p w14:paraId="186570A3">
      <w:pPr>
        <w:spacing w:after="0" w:line="360" w:lineRule="auto"/>
        <w:ind w:firstLine="482" w:firstLineChars="200"/>
        <w:jc w:val="both"/>
        <w:rPr>
          <w:rFonts w:ascii="Times New Roman" w:hAnsi="Times New Roman" w:eastAsia="宋体" w:cs="Times New Roman"/>
          <w:b/>
          <w:kern w:val="2"/>
          <w:sz w:val="24"/>
          <w:szCs w:val="24"/>
          <w:lang w:eastAsia="zh-CN"/>
        </w:rPr>
      </w:pPr>
      <w:r>
        <w:rPr>
          <w:rFonts w:hint="eastAsia" w:ascii="Times New Roman" w:hAnsi="Times New Roman" w:eastAsia="宋体" w:cs="Times New Roman"/>
          <w:b/>
          <w:kern w:val="2"/>
          <w:sz w:val="24"/>
          <w:szCs w:val="24"/>
          <w:lang w:eastAsia="zh-CN"/>
        </w:rPr>
        <w:t>污泥浓缩池：</w:t>
      </w:r>
    </w:p>
    <w:p w14:paraId="364F8456">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数量：一座，分</w:t>
      </w:r>
      <w:r>
        <w:rPr>
          <w:rFonts w:ascii="Times New Roman" w:hAnsi="Times New Roman" w:eastAsia="宋体" w:cs="Times New Roman"/>
          <w:kern w:val="2"/>
          <w:sz w:val="24"/>
          <w:szCs w:val="24"/>
          <w:lang w:eastAsia="zh-CN"/>
        </w:rPr>
        <w:t>2</w:t>
      </w:r>
      <w:r>
        <w:rPr>
          <w:rFonts w:hint="eastAsia" w:ascii="Times New Roman" w:hAnsi="Times New Roman" w:eastAsia="宋体" w:cs="Times New Roman"/>
          <w:kern w:val="2"/>
          <w:sz w:val="24"/>
          <w:szCs w:val="24"/>
          <w:lang w:eastAsia="zh-CN"/>
        </w:rPr>
        <w:t>格独立运行，现状运行良好。</w:t>
      </w:r>
    </w:p>
    <w:p w14:paraId="108EE205">
      <w:pPr>
        <w:spacing w:after="0" w:line="360" w:lineRule="auto"/>
        <w:ind w:firstLine="482" w:firstLineChars="200"/>
        <w:jc w:val="both"/>
        <w:rPr>
          <w:rFonts w:ascii="Times New Roman" w:hAnsi="Times New Roman" w:eastAsia="宋体" w:cs="Times New Roman"/>
          <w:b/>
          <w:kern w:val="2"/>
          <w:sz w:val="24"/>
          <w:szCs w:val="24"/>
          <w:lang w:eastAsia="zh-CN"/>
        </w:rPr>
      </w:pPr>
      <w:r>
        <w:rPr>
          <w:rFonts w:hint="eastAsia" w:ascii="Times New Roman" w:hAnsi="Times New Roman" w:eastAsia="宋体" w:cs="Times New Roman"/>
          <w:b/>
          <w:kern w:val="2"/>
          <w:sz w:val="24"/>
          <w:szCs w:val="24"/>
          <w:lang w:eastAsia="zh-CN"/>
        </w:rPr>
        <w:t>中央控制室：</w:t>
      </w:r>
    </w:p>
    <w:p w14:paraId="719B5759">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数量：</w:t>
      </w:r>
      <w:r>
        <w:rPr>
          <w:rFonts w:ascii="Times New Roman" w:hAnsi="Times New Roman" w:eastAsia="宋体" w:cs="Times New Roman"/>
          <w:kern w:val="2"/>
          <w:sz w:val="24"/>
          <w:szCs w:val="24"/>
          <w:lang w:eastAsia="zh-CN"/>
        </w:rPr>
        <w:t xml:space="preserve">1 </w:t>
      </w:r>
      <w:r>
        <w:rPr>
          <w:rFonts w:hint="eastAsia" w:ascii="Times New Roman" w:hAnsi="Times New Roman" w:eastAsia="宋体" w:cs="Times New Roman"/>
          <w:kern w:val="2"/>
          <w:sz w:val="24"/>
          <w:szCs w:val="24"/>
          <w:lang w:eastAsia="zh-CN"/>
        </w:rPr>
        <w:t>座</w:t>
      </w:r>
    </w:p>
    <w:p w14:paraId="598327B6">
      <w:pPr>
        <w:spacing w:after="0" w:line="360" w:lineRule="auto"/>
        <w:ind w:firstLine="480" w:firstLineChars="200"/>
        <w:jc w:val="both"/>
        <w:rPr>
          <w:rFonts w:ascii="宋体" w:hAnsi="TimesNewRoman,Bold" w:cs="宋体"/>
          <w:sz w:val="24"/>
          <w:szCs w:val="24"/>
          <w:lang w:eastAsia="zh-CN"/>
        </w:rPr>
      </w:pPr>
      <w:r>
        <w:rPr>
          <w:rFonts w:hint="eastAsia" w:ascii="宋体" w:hAnsi="TimesNewRoman,Bold" w:cs="宋体"/>
          <w:sz w:val="24"/>
          <w:szCs w:val="24"/>
          <w:lang w:eastAsia="zh-CN"/>
        </w:rPr>
        <w:t>提标工程新建构筑物如下：</w:t>
      </w:r>
    </w:p>
    <w:p w14:paraId="678A97D0">
      <w:pPr>
        <w:spacing w:after="0" w:line="360" w:lineRule="auto"/>
        <w:ind w:firstLine="482" w:firstLineChars="200"/>
        <w:jc w:val="both"/>
        <w:rPr>
          <w:rFonts w:ascii="Times New Roman" w:hAnsi="Times New Roman" w:eastAsia="宋体" w:cs="Times New Roman"/>
          <w:b/>
          <w:kern w:val="2"/>
          <w:sz w:val="24"/>
          <w:szCs w:val="24"/>
          <w:lang w:eastAsia="zh-CN"/>
        </w:rPr>
      </w:pPr>
      <w:r>
        <w:rPr>
          <w:rFonts w:hint="eastAsia" w:ascii="Times New Roman" w:hAnsi="Times New Roman" w:eastAsia="宋体" w:cs="Times New Roman"/>
          <w:b/>
          <w:kern w:val="2"/>
          <w:sz w:val="24"/>
          <w:szCs w:val="24"/>
          <w:lang w:eastAsia="zh-CN"/>
        </w:rPr>
        <w:t>提升泵房：</w:t>
      </w:r>
    </w:p>
    <w:p w14:paraId="036B6E38">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A、构筑物</w:t>
      </w:r>
    </w:p>
    <w:p w14:paraId="27EDDC9E">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功能：将二沉池出水提升至微絮凝反应池，使污水借重力依次流过各深度处理构筑物。</w:t>
      </w:r>
    </w:p>
    <w:p w14:paraId="3B6888C1">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类型：地下式钢筋砼结构</w:t>
      </w:r>
    </w:p>
    <w:p w14:paraId="25E7134A">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数量：</w:t>
      </w:r>
      <w:r>
        <w:rPr>
          <w:rFonts w:ascii="Times New Roman" w:hAnsi="Times New Roman" w:eastAsia="宋体" w:cs="Times New Roman"/>
          <w:kern w:val="2"/>
          <w:sz w:val="24"/>
          <w:szCs w:val="24"/>
          <w:lang w:eastAsia="zh-CN"/>
        </w:rPr>
        <w:t xml:space="preserve">1 </w:t>
      </w:r>
      <w:r>
        <w:rPr>
          <w:rFonts w:hint="eastAsia" w:ascii="Times New Roman" w:hAnsi="Times New Roman" w:eastAsia="宋体" w:cs="Times New Roman"/>
          <w:kern w:val="2"/>
          <w:sz w:val="24"/>
          <w:szCs w:val="24"/>
          <w:lang w:eastAsia="zh-CN"/>
        </w:rPr>
        <w:t>座</w:t>
      </w:r>
    </w:p>
    <w:p w14:paraId="3BB32C8B">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设计流量：</w:t>
      </w:r>
      <w:r>
        <w:rPr>
          <w:rFonts w:ascii="Times New Roman" w:hAnsi="Times New Roman" w:eastAsia="宋体" w:cs="Times New Roman"/>
          <w:kern w:val="2"/>
          <w:sz w:val="24"/>
          <w:szCs w:val="24"/>
          <w:lang w:eastAsia="zh-CN"/>
        </w:rPr>
        <w:t>975m</w:t>
      </w:r>
      <w:r>
        <w:rPr>
          <w:rFonts w:ascii="Times New Roman" w:hAnsi="Times New Roman" w:eastAsia="宋体" w:cs="Times New Roman"/>
          <w:kern w:val="2"/>
          <w:sz w:val="24"/>
          <w:szCs w:val="24"/>
          <w:vertAlign w:val="superscript"/>
          <w:lang w:eastAsia="zh-CN"/>
        </w:rPr>
        <w:t>3</w:t>
      </w:r>
      <w:r>
        <w:rPr>
          <w:rFonts w:ascii="Times New Roman" w:hAnsi="Times New Roman" w:eastAsia="宋体" w:cs="Times New Roman"/>
          <w:kern w:val="2"/>
          <w:sz w:val="24"/>
          <w:szCs w:val="24"/>
          <w:lang w:eastAsia="zh-CN"/>
        </w:rPr>
        <w:t>/h</w:t>
      </w:r>
    </w:p>
    <w:p w14:paraId="72DA8D0D">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尺寸：</w:t>
      </w:r>
      <w:r>
        <w:rPr>
          <w:rFonts w:ascii="Times New Roman" w:hAnsi="Times New Roman" w:eastAsia="宋体" w:cs="Times New Roman"/>
          <w:kern w:val="2"/>
          <w:sz w:val="24"/>
          <w:szCs w:val="24"/>
          <w:lang w:eastAsia="zh-CN"/>
        </w:rPr>
        <w:t>10.4×7.4m</w:t>
      </w:r>
    </w:p>
    <w:p w14:paraId="753DC2B0">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B</w:t>
      </w:r>
      <w:r>
        <w:rPr>
          <w:rFonts w:hint="eastAsia" w:ascii="Times New Roman" w:hAnsi="Times New Roman" w:eastAsia="宋体" w:cs="Times New Roman"/>
          <w:kern w:val="2"/>
          <w:sz w:val="24"/>
          <w:szCs w:val="24"/>
          <w:lang w:eastAsia="zh-CN"/>
        </w:rPr>
        <w:t>、主要设备：</w:t>
      </w:r>
    </w:p>
    <w:p w14:paraId="216EC4AE">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a.潜污泵</w:t>
      </w:r>
    </w:p>
    <w:p w14:paraId="3794BEEE">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设备类型：无堵塞潜水排污泵</w:t>
      </w:r>
    </w:p>
    <w:p w14:paraId="78F4CB17">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数量：一期配泵</w:t>
      </w:r>
      <w:r>
        <w:rPr>
          <w:rFonts w:ascii="Times New Roman" w:hAnsi="Times New Roman" w:eastAsia="宋体" w:cs="Times New Roman"/>
          <w:kern w:val="2"/>
          <w:sz w:val="24"/>
          <w:szCs w:val="24"/>
          <w:lang w:eastAsia="zh-CN"/>
        </w:rPr>
        <w:t xml:space="preserve">3 </w:t>
      </w:r>
      <w:r>
        <w:rPr>
          <w:rFonts w:hint="eastAsia" w:ascii="Times New Roman" w:hAnsi="Times New Roman" w:eastAsia="宋体" w:cs="Times New Roman"/>
          <w:kern w:val="2"/>
          <w:sz w:val="24"/>
          <w:szCs w:val="24"/>
          <w:lang w:eastAsia="zh-CN"/>
        </w:rPr>
        <w:t>台，二期增加</w:t>
      </w:r>
      <w:r>
        <w:rPr>
          <w:rFonts w:ascii="Times New Roman" w:hAnsi="Times New Roman" w:eastAsia="宋体" w:cs="Times New Roman"/>
          <w:kern w:val="2"/>
          <w:sz w:val="24"/>
          <w:szCs w:val="24"/>
          <w:lang w:eastAsia="zh-CN"/>
        </w:rPr>
        <w:t xml:space="preserve">2 </w:t>
      </w:r>
      <w:r>
        <w:rPr>
          <w:rFonts w:hint="eastAsia" w:ascii="Times New Roman" w:hAnsi="Times New Roman" w:eastAsia="宋体" w:cs="Times New Roman"/>
          <w:kern w:val="2"/>
          <w:sz w:val="24"/>
          <w:szCs w:val="24"/>
          <w:lang w:eastAsia="zh-CN"/>
        </w:rPr>
        <w:t>台。</w:t>
      </w:r>
    </w:p>
    <w:p w14:paraId="1771D791">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选用</w:t>
      </w:r>
      <w:r>
        <w:rPr>
          <w:rFonts w:ascii="Times New Roman" w:hAnsi="Times New Roman" w:eastAsia="宋体" w:cs="Times New Roman"/>
          <w:kern w:val="2"/>
          <w:sz w:val="24"/>
          <w:szCs w:val="24"/>
          <w:lang w:eastAsia="zh-CN"/>
        </w:rPr>
        <w:t xml:space="preserve">1 </w:t>
      </w:r>
      <w:r>
        <w:rPr>
          <w:rFonts w:hint="eastAsia" w:ascii="Times New Roman" w:hAnsi="Times New Roman" w:eastAsia="宋体" w:cs="Times New Roman"/>
          <w:kern w:val="2"/>
          <w:sz w:val="24"/>
          <w:szCs w:val="24"/>
          <w:lang w:eastAsia="zh-CN"/>
        </w:rPr>
        <w:t>种规格的水泵，泵性能参数：</w:t>
      </w:r>
    </w:p>
    <w:p w14:paraId="2B81A9FC">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流量：</w:t>
      </w:r>
      <w:r>
        <w:rPr>
          <w:rFonts w:ascii="Times New Roman" w:hAnsi="Times New Roman" w:eastAsia="宋体" w:cs="Times New Roman"/>
          <w:kern w:val="2"/>
          <w:sz w:val="24"/>
          <w:szCs w:val="24"/>
          <w:lang w:eastAsia="zh-CN"/>
        </w:rPr>
        <w:t>135.4L/s</w:t>
      </w:r>
      <w:r>
        <w:rPr>
          <w:rFonts w:hint="eastAsia" w:ascii="Times New Roman" w:hAnsi="Times New Roman" w:eastAsia="宋体" w:cs="Times New Roman"/>
          <w:kern w:val="2"/>
          <w:sz w:val="24"/>
          <w:szCs w:val="24"/>
          <w:lang w:eastAsia="zh-CN"/>
        </w:rPr>
        <w:t>；扬程：</w:t>
      </w:r>
      <w:r>
        <w:rPr>
          <w:rFonts w:ascii="Times New Roman" w:hAnsi="Times New Roman" w:eastAsia="宋体" w:cs="Times New Roman"/>
          <w:kern w:val="2"/>
          <w:sz w:val="24"/>
          <w:szCs w:val="24"/>
          <w:lang w:eastAsia="zh-CN"/>
        </w:rPr>
        <w:t>13.5m</w:t>
      </w:r>
      <w:r>
        <w:rPr>
          <w:rFonts w:hint="eastAsia" w:ascii="Times New Roman" w:hAnsi="Times New Roman" w:eastAsia="宋体" w:cs="Times New Roman"/>
          <w:kern w:val="2"/>
          <w:sz w:val="24"/>
          <w:szCs w:val="24"/>
          <w:lang w:eastAsia="zh-CN"/>
        </w:rPr>
        <w:t>；功率：</w:t>
      </w:r>
      <w:r>
        <w:rPr>
          <w:rFonts w:ascii="Times New Roman" w:hAnsi="Times New Roman" w:eastAsia="宋体" w:cs="Times New Roman"/>
          <w:kern w:val="2"/>
          <w:sz w:val="24"/>
          <w:szCs w:val="24"/>
          <w:lang w:eastAsia="zh-CN"/>
        </w:rPr>
        <w:t>37kw</w:t>
      </w:r>
      <w:r>
        <w:rPr>
          <w:rFonts w:hint="eastAsia" w:ascii="Times New Roman" w:hAnsi="Times New Roman" w:eastAsia="宋体" w:cs="Times New Roman"/>
          <w:kern w:val="2"/>
          <w:sz w:val="24"/>
          <w:szCs w:val="24"/>
          <w:lang w:eastAsia="zh-CN"/>
        </w:rPr>
        <w:t>。</w:t>
      </w:r>
    </w:p>
    <w:p w14:paraId="18373F70">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一期两用一备，二期增加两台。</w:t>
      </w:r>
    </w:p>
    <w:p w14:paraId="44802E96">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b.电动葫芦</w:t>
      </w:r>
    </w:p>
    <w:p w14:paraId="324B75CB">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功能：水泵安装、检修起吊用</w:t>
      </w:r>
    </w:p>
    <w:p w14:paraId="65D7DDC2">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设备数量：</w:t>
      </w:r>
      <w:r>
        <w:rPr>
          <w:rFonts w:ascii="Times New Roman" w:hAnsi="Times New Roman" w:eastAsia="宋体" w:cs="Times New Roman"/>
          <w:kern w:val="2"/>
          <w:sz w:val="24"/>
          <w:szCs w:val="24"/>
          <w:lang w:eastAsia="zh-CN"/>
        </w:rPr>
        <w:t xml:space="preserve">1 </w:t>
      </w:r>
      <w:r>
        <w:rPr>
          <w:rFonts w:hint="eastAsia" w:ascii="Times New Roman" w:hAnsi="Times New Roman" w:eastAsia="宋体" w:cs="Times New Roman"/>
          <w:kern w:val="2"/>
          <w:sz w:val="24"/>
          <w:szCs w:val="24"/>
          <w:lang w:eastAsia="zh-CN"/>
        </w:rPr>
        <w:t>套</w:t>
      </w:r>
    </w:p>
    <w:p w14:paraId="136F27CC">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设计参数：起重量</w:t>
      </w:r>
      <w:r>
        <w:rPr>
          <w:rFonts w:ascii="Times New Roman" w:hAnsi="Times New Roman" w:eastAsia="宋体" w:cs="Times New Roman"/>
          <w:kern w:val="2"/>
          <w:sz w:val="24"/>
          <w:szCs w:val="24"/>
          <w:lang w:eastAsia="zh-CN"/>
        </w:rPr>
        <w:t>2t</w:t>
      </w:r>
    </w:p>
    <w:p w14:paraId="2A7DD1F4">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起吊高度</w:t>
      </w:r>
      <w:r>
        <w:rPr>
          <w:rFonts w:ascii="Times New Roman" w:hAnsi="Times New Roman" w:eastAsia="宋体" w:cs="Times New Roman"/>
          <w:kern w:val="2"/>
          <w:sz w:val="24"/>
          <w:szCs w:val="24"/>
          <w:lang w:eastAsia="zh-CN"/>
        </w:rPr>
        <w:t>9m</w:t>
      </w:r>
    </w:p>
    <w:p w14:paraId="1C564D40">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功率：</w:t>
      </w:r>
      <w:r>
        <w:rPr>
          <w:rFonts w:ascii="Times New Roman" w:hAnsi="Times New Roman" w:eastAsia="宋体" w:cs="Times New Roman"/>
          <w:kern w:val="2"/>
          <w:sz w:val="24"/>
          <w:szCs w:val="24"/>
          <w:lang w:eastAsia="zh-CN"/>
        </w:rPr>
        <w:t>3+0.4kW</w:t>
      </w:r>
    </w:p>
    <w:p w14:paraId="5686BB7F">
      <w:pPr>
        <w:spacing w:after="0" w:line="360" w:lineRule="auto"/>
        <w:ind w:firstLine="482" w:firstLineChars="200"/>
        <w:jc w:val="both"/>
        <w:rPr>
          <w:rFonts w:ascii="Times New Roman" w:hAnsi="Times New Roman" w:eastAsia="宋体" w:cs="Times New Roman"/>
          <w:b/>
          <w:kern w:val="2"/>
          <w:sz w:val="24"/>
          <w:szCs w:val="24"/>
          <w:lang w:eastAsia="zh-CN"/>
        </w:rPr>
      </w:pPr>
      <w:r>
        <w:rPr>
          <w:rFonts w:hint="eastAsia" w:ascii="Times New Roman" w:hAnsi="Times New Roman" w:eastAsia="宋体" w:cs="Times New Roman"/>
          <w:b/>
          <w:kern w:val="2"/>
          <w:sz w:val="24"/>
          <w:szCs w:val="24"/>
          <w:lang w:eastAsia="zh-CN"/>
        </w:rPr>
        <w:t>高效沉淀池：</w:t>
      </w:r>
    </w:p>
    <w:p w14:paraId="33126B07">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A</w:t>
      </w:r>
      <w:r>
        <w:rPr>
          <w:rFonts w:hint="eastAsia" w:ascii="Times New Roman" w:hAnsi="Times New Roman" w:eastAsia="宋体" w:cs="Times New Roman"/>
          <w:kern w:val="2"/>
          <w:sz w:val="24"/>
          <w:szCs w:val="24"/>
          <w:lang w:eastAsia="zh-CN"/>
        </w:rPr>
        <w:t>、构筑物</w:t>
      </w:r>
    </w:p>
    <w:p w14:paraId="7BD205C5">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功</w:t>
      </w:r>
      <w:r>
        <w:rPr>
          <w:rFonts w:ascii="Times New Roman" w:hAnsi="Times New Roman" w:eastAsia="宋体" w:cs="Times New Roman"/>
          <w:kern w:val="2"/>
          <w:sz w:val="24"/>
          <w:szCs w:val="24"/>
          <w:lang w:eastAsia="zh-CN"/>
        </w:rPr>
        <w:t xml:space="preserve"> </w:t>
      </w:r>
      <w:r>
        <w:rPr>
          <w:rFonts w:hint="eastAsia" w:ascii="Times New Roman" w:hAnsi="Times New Roman" w:eastAsia="宋体" w:cs="Times New Roman"/>
          <w:kern w:val="2"/>
          <w:sz w:val="24"/>
          <w:szCs w:val="24"/>
          <w:lang w:eastAsia="zh-CN"/>
        </w:rPr>
        <w:t>能：通过投加化学药剂，将絮凝反应池出水进行固液分离，排除剩余污泥</w:t>
      </w:r>
      <w:r>
        <w:rPr>
          <w:rFonts w:ascii="Times New Roman" w:hAnsi="Times New Roman" w:eastAsia="宋体" w:cs="Times New Roman"/>
          <w:kern w:val="2"/>
          <w:sz w:val="24"/>
          <w:szCs w:val="24"/>
          <w:lang w:eastAsia="zh-CN"/>
        </w:rPr>
        <w:t xml:space="preserve">, </w:t>
      </w:r>
      <w:r>
        <w:rPr>
          <w:rFonts w:hint="eastAsia" w:ascii="Times New Roman" w:hAnsi="Times New Roman" w:eastAsia="宋体" w:cs="Times New Roman"/>
          <w:kern w:val="2"/>
          <w:sz w:val="24"/>
          <w:szCs w:val="24"/>
          <w:lang w:eastAsia="zh-CN"/>
        </w:rPr>
        <w:t>进一步去除二沉池出水中的</w:t>
      </w:r>
      <w:r>
        <w:rPr>
          <w:rFonts w:ascii="Times New Roman" w:hAnsi="Times New Roman" w:eastAsia="宋体" w:cs="Times New Roman"/>
          <w:kern w:val="2"/>
          <w:sz w:val="24"/>
          <w:szCs w:val="24"/>
          <w:lang w:eastAsia="zh-CN"/>
        </w:rPr>
        <w:t>TP</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SS</w:t>
      </w:r>
      <w:r>
        <w:rPr>
          <w:rFonts w:hint="eastAsia" w:ascii="Times New Roman" w:hAnsi="Times New Roman" w:eastAsia="宋体" w:cs="Times New Roman"/>
          <w:kern w:val="2"/>
          <w:sz w:val="24"/>
          <w:szCs w:val="24"/>
          <w:lang w:eastAsia="zh-CN"/>
        </w:rPr>
        <w:t>等污染物。</w:t>
      </w:r>
    </w:p>
    <w:p w14:paraId="71B0CD80">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设计流量：</w:t>
      </w:r>
      <w:r>
        <w:rPr>
          <w:rFonts w:ascii="Times New Roman" w:hAnsi="Times New Roman" w:eastAsia="宋体" w:cs="Times New Roman"/>
          <w:kern w:val="2"/>
          <w:sz w:val="24"/>
          <w:szCs w:val="24"/>
          <w:lang w:eastAsia="zh-CN"/>
        </w:rPr>
        <w:t>Qmax=5417m</w:t>
      </w:r>
      <w:r>
        <w:rPr>
          <w:rFonts w:ascii="Times New Roman" w:hAnsi="Times New Roman" w:eastAsia="宋体" w:cs="Times New Roman"/>
          <w:kern w:val="2"/>
          <w:sz w:val="24"/>
          <w:szCs w:val="24"/>
          <w:vertAlign w:val="superscript"/>
          <w:lang w:eastAsia="zh-CN"/>
        </w:rPr>
        <w:t>3</w:t>
      </w:r>
      <w:r>
        <w:rPr>
          <w:rFonts w:ascii="Times New Roman" w:hAnsi="Times New Roman" w:eastAsia="宋体" w:cs="Times New Roman"/>
          <w:kern w:val="2"/>
          <w:sz w:val="24"/>
          <w:szCs w:val="24"/>
          <w:lang w:eastAsia="zh-CN"/>
        </w:rPr>
        <w:t>/h=1505</w:t>
      </w:r>
      <w:r>
        <w:rPr>
          <w:rFonts w:hint="eastAsia" w:ascii="Times New Roman" w:hAnsi="Times New Roman" w:eastAsia="宋体" w:cs="Times New Roman"/>
          <w:kern w:val="2"/>
          <w:sz w:val="24"/>
          <w:szCs w:val="24"/>
          <w:lang w:eastAsia="zh-CN"/>
        </w:rPr>
        <w:t>L</w:t>
      </w:r>
      <w:r>
        <w:rPr>
          <w:rFonts w:ascii="Times New Roman" w:hAnsi="Times New Roman" w:eastAsia="宋体" w:cs="Times New Roman"/>
          <w:kern w:val="2"/>
          <w:sz w:val="24"/>
          <w:szCs w:val="24"/>
          <w:lang w:eastAsia="zh-CN"/>
        </w:rPr>
        <w:t>/s</w:t>
      </w:r>
    </w:p>
    <w:p w14:paraId="1E069A14">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结构类型：钢筋砼</w:t>
      </w:r>
    </w:p>
    <w:p w14:paraId="766EB718">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设计数量：</w:t>
      </w:r>
      <w:r>
        <w:rPr>
          <w:rFonts w:ascii="Times New Roman" w:hAnsi="Times New Roman" w:eastAsia="宋体" w:cs="Times New Roman"/>
          <w:kern w:val="2"/>
          <w:sz w:val="24"/>
          <w:szCs w:val="24"/>
          <w:lang w:eastAsia="zh-CN"/>
        </w:rPr>
        <w:t xml:space="preserve">1 </w:t>
      </w:r>
      <w:r>
        <w:rPr>
          <w:rFonts w:hint="eastAsia" w:ascii="Times New Roman" w:hAnsi="Times New Roman" w:eastAsia="宋体" w:cs="Times New Roman"/>
          <w:kern w:val="2"/>
          <w:sz w:val="24"/>
          <w:szCs w:val="24"/>
          <w:lang w:eastAsia="zh-CN"/>
        </w:rPr>
        <w:t>座，分</w:t>
      </w:r>
      <w:r>
        <w:rPr>
          <w:rFonts w:ascii="Times New Roman" w:hAnsi="Times New Roman" w:eastAsia="宋体" w:cs="Times New Roman"/>
          <w:kern w:val="2"/>
          <w:sz w:val="24"/>
          <w:szCs w:val="24"/>
          <w:lang w:eastAsia="zh-CN"/>
        </w:rPr>
        <w:t xml:space="preserve">2 </w:t>
      </w:r>
      <w:r>
        <w:rPr>
          <w:rFonts w:hint="eastAsia" w:ascii="Times New Roman" w:hAnsi="Times New Roman" w:eastAsia="宋体" w:cs="Times New Roman"/>
          <w:kern w:val="2"/>
          <w:sz w:val="24"/>
          <w:szCs w:val="24"/>
          <w:lang w:eastAsia="zh-CN"/>
        </w:rPr>
        <w:t>组</w:t>
      </w:r>
    </w:p>
    <w:p w14:paraId="7A076934">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平面尺寸：</w:t>
      </w:r>
      <w:r>
        <w:rPr>
          <w:rFonts w:ascii="Times New Roman" w:hAnsi="Times New Roman" w:eastAsia="宋体" w:cs="Times New Roman"/>
          <w:kern w:val="2"/>
          <w:sz w:val="24"/>
          <w:szCs w:val="24"/>
          <w:lang w:eastAsia="zh-CN"/>
        </w:rPr>
        <w:t>36.2m</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28.4m</w:t>
      </w:r>
    </w:p>
    <w:p w14:paraId="5E93CB2A">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池</w:t>
      </w:r>
      <w:r>
        <w:rPr>
          <w:rFonts w:ascii="Times New Roman" w:hAnsi="Times New Roman" w:eastAsia="宋体" w:cs="Times New Roman"/>
          <w:kern w:val="2"/>
          <w:sz w:val="24"/>
          <w:szCs w:val="24"/>
          <w:lang w:eastAsia="zh-CN"/>
        </w:rPr>
        <w:t xml:space="preserve"> </w:t>
      </w:r>
      <w:r>
        <w:rPr>
          <w:rFonts w:hint="eastAsia" w:ascii="Times New Roman" w:hAnsi="Times New Roman" w:eastAsia="宋体" w:cs="Times New Roman"/>
          <w:kern w:val="2"/>
          <w:sz w:val="24"/>
          <w:szCs w:val="24"/>
          <w:lang w:eastAsia="zh-CN"/>
        </w:rPr>
        <w:t>深：</w:t>
      </w:r>
      <w:r>
        <w:rPr>
          <w:rFonts w:ascii="Times New Roman" w:hAnsi="Times New Roman" w:eastAsia="宋体" w:cs="Times New Roman"/>
          <w:kern w:val="2"/>
          <w:sz w:val="24"/>
          <w:szCs w:val="24"/>
          <w:lang w:eastAsia="zh-CN"/>
        </w:rPr>
        <w:t>7.6m</w:t>
      </w:r>
    </w:p>
    <w:p w14:paraId="2A3B3DB6">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设计参数：</w:t>
      </w:r>
    </w:p>
    <w:p w14:paraId="1BB049B2">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单组设计流量</w:t>
      </w:r>
      <w:r>
        <w:rPr>
          <w:rFonts w:ascii="Times New Roman" w:hAnsi="Times New Roman" w:eastAsia="宋体" w:cs="Times New Roman"/>
          <w:kern w:val="2"/>
          <w:sz w:val="24"/>
          <w:szCs w:val="24"/>
          <w:lang w:eastAsia="zh-CN"/>
        </w:rPr>
        <w:t xml:space="preserve"> Qmax=2708m</w:t>
      </w:r>
      <w:r>
        <w:rPr>
          <w:rFonts w:hint="eastAsia" w:ascii="Times New Roman" w:hAnsi="Times New Roman" w:eastAsia="宋体" w:cs="Times New Roman"/>
          <w:kern w:val="2"/>
          <w:sz w:val="24"/>
          <w:szCs w:val="24"/>
          <w:vertAlign w:val="superscript"/>
          <w:lang w:eastAsia="zh-CN"/>
        </w:rPr>
        <w:t>3</w:t>
      </w:r>
      <w:r>
        <w:rPr>
          <w:rFonts w:ascii="Times New Roman" w:hAnsi="Times New Roman" w:eastAsia="宋体" w:cs="Times New Roman"/>
          <w:kern w:val="2"/>
          <w:sz w:val="24"/>
          <w:szCs w:val="24"/>
          <w:lang w:eastAsia="zh-CN"/>
        </w:rPr>
        <w:t>/h</w:t>
      </w:r>
    </w:p>
    <w:p w14:paraId="3E747E43">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表面负荷（高峰流量）</w:t>
      </w:r>
      <w:r>
        <w:rPr>
          <w:rFonts w:ascii="Times New Roman" w:hAnsi="Times New Roman" w:eastAsia="宋体" w:cs="Times New Roman"/>
          <w:kern w:val="2"/>
          <w:sz w:val="24"/>
          <w:szCs w:val="24"/>
          <w:lang w:eastAsia="zh-CN"/>
        </w:rPr>
        <w:t xml:space="preserve"> qmax=12.0m</w:t>
      </w:r>
      <w:r>
        <w:rPr>
          <w:rFonts w:ascii="Times New Roman" w:hAnsi="Times New Roman" w:eastAsia="宋体" w:cs="Times New Roman"/>
          <w:kern w:val="2"/>
          <w:sz w:val="24"/>
          <w:szCs w:val="24"/>
          <w:vertAlign w:val="superscript"/>
          <w:lang w:eastAsia="zh-CN"/>
        </w:rPr>
        <w:t>3</w:t>
      </w:r>
      <w:r>
        <w:rPr>
          <w:rFonts w:ascii="Times New Roman" w:hAnsi="Times New Roman" w:eastAsia="宋体" w:cs="Times New Roman"/>
          <w:kern w:val="2"/>
          <w:sz w:val="24"/>
          <w:szCs w:val="24"/>
          <w:lang w:eastAsia="zh-CN"/>
        </w:rPr>
        <w:t>/m</w:t>
      </w:r>
      <w:r>
        <w:rPr>
          <w:rFonts w:ascii="Times New Roman" w:hAnsi="Times New Roman" w:eastAsia="宋体" w:cs="Times New Roman"/>
          <w:kern w:val="2"/>
          <w:sz w:val="24"/>
          <w:szCs w:val="24"/>
          <w:vertAlign w:val="superscript"/>
          <w:lang w:eastAsia="zh-CN"/>
        </w:rPr>
        <w:t>2</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h</w:t>
      </w:r>
      <w:r>
        <w:rPr>
          <w:rFonts w:hint="eastAsia" w:ascii="Times New Roman" w:hAnsi="Times New Roman" w:eastAsia="宋体" w:cs="Times New Roman"/>
          <w:kern w:val="2"/>
          <w:sz w:val="24"/>
          <w:szCs w:val="24"/>
          <w:lang w:eastAsia="zh-CN"/>
        </w:rPr>
        <w:t>（按斜板投影面积）</w:t>
      </w:r>
    </w:p>
    <w:p w14:paraId="1D43DF8E">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表面负荷（平均流量）</w:t>
      </w:r>
      <w:r>
        <w:rPr>
          <w:rFonts w:ascii="Times New Roman" w:hAnsi="Times New Roman" w:eastAsia="宋体" w:cs="Times New Roman"/>
          <w:kern w:val="2"/>
          <w:sz w:val="24"/>
          <w:szCs w:val="24"/>
          <w:lang w:eastAsia="zh-CN"/>
        </w:rPr>
        <w:t xml:space="preserve"> qmax=9.26m</w:t>
      </w:r>
      <w:r>
        <w:rPr>
          <w:rFonts w:ascii="Times New Roman" w:hAnsi="Times New Roman" w:eastAsia="宋体" w:cs="Times New Roman"/>
          <w:kern w:val="2"/>
          <w:sz w:val="24"/>
          <w:szCs w:val="24"/>
          <w:vertAlign w:val="superscript"/>
          <w:lang w:eastAsia="zh-CN"/>
        </w:rPr>
        <w:t>3</w:t>
      </w:r>
      <w:r>
        <w:rPr>
          <w:rFonts w:ascii="Times New Roman" w:hAnsi="Times New Roman" w:eastAsia="宋体" w:cs="Times New Roman"/>
          <w:kern w:val="2"/>
          <w:sz w:val="24"/>
          <w:szCs w:val="24"/>
          <w:lang w:eastAsia="zh-CN"/>
        </w:rPr>
        <w:t>/m</w:t>
      </w:r>
      <w:r>
        <w:rPr>
          <w:rFonts w:ascii="Times New Roman" w:hAnsi="Times New Roman" w:eastAsia="宋体" w:cs="Times New Roman"/>
          <w:kern w:val="2"/>
          <w:sz w:val="24"/>
          <w:szCs w:val="24"/>
          <w:vertAlign w:val="superscript"/>
          <w:lang w:eastAsia="zh-CN"/>
        </w:rPr>
        <w:t>2</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h</w:t>
      </w:r>
      <w:r>
        <w:rPr>
          <w:rFonts w:hint="eastAsia" w:ascii="Times New Roman" w:hAnsi="Times New Roman" w:eastAsia="宋体" w:cs="Times New Roman"/>
          <w:kern w:val="2"/>
          <w:sz w:val="24"/>
          <w:szCs w:val="24"/>
          <w:lang w:eastAsia="zh-CN"/>
        </w:rPr>
        <w:t>（按斜板投影面积）</w:t>
      </w:r>
    </w:p>
    <w:p w14:paraId="61EAD8E8">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有效水深：</w:t>
      </w:r>
      <w:r>
        <w:rPr>
          <w:rFonts w:ascii="Times New Roman" w:hAnsi="Times New Roman" w:eastAsia="宋体" w:cs="Times New Roman"/>
          <w:kern w:val="2"/>
          <w:sz w:val="24"/>
          <w:szCs w:val="24"/>
          <w:lang w:eastAsia="zh-CN"/>
        </w:rPr>
        <w:t>6.5m</w:t>
      </w:r>
    </w:p>
    <w:p w14:paraId="30DCAA2A">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B</w:t>
      </w:r>
      <w:r>
        <w:rPr>
          <w:rFonts w:hint="eastAsia" w:ascii="Times New Roman" w:hAnsi="Times New Roman" w:eastAsia="宋体" w:cs="Times New Roman"/>
          <w:kern w:val="2"/>
          <w:sz w:val="24"/>
          <w:szCs w:val="24"/>
          <w:lang w:eastAsia="zh-CN"/>
        </w:rPr>
        <w:t>、主要设备</w:t>
      </w:r>
    </w:p>
    <w:p w14:paraId="516A9595">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a.中心传动浓缩刮泥机</w:t>
      </w:r>
    </w:p>
    <w:p w14:paraId="0B91A64E">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设备数量：</w:t>
      </w:r>
      <w:r>
        <w:rPr>
          <w:rFonts w:ascii="Times New Roman" w:hAnsi="Times New Roman" w:eastAsia="宋体" w:cs="Times New Roman"/>
          <w:kern w:val="2"/>
          <w:sz w:val="24"/>
          <w:szCs w:val="24"/>
          <w:lang w:eastAsia="zh-CN"/>
        </w:rPr>
        <w:t xml:space="preserve"> </w:t>
      </w:r>
      <w:r>
        <w:rPr>
          <w:rFonts w:hint="eastAsia" w:ascii="Times New Roman" w:hAnsi="Times New Roman" w:eastAsia="宋体" w:cs="Times New Roman"/>
          <w:kern w:val="2"/>
          <w:sz w:val="24"/>
          <w:szCs w:val="24"/>
          <w:lang w:eastAsia="zh-CN"/>
        </w:rPr>
        <w:t>每座</w:t>
      </w:r>
      <w:r>
        <w:rPr>
          <w:rFonts w:ascii="Times New Roman" w:hAnsi="Times New Roman" w:eastAsia="宋体" w:cs="Times New Roman"/>
          <w:kern w:val="2"/>
          <w:sz w:val="24"/>
          <w:szCs w:val="24"/>
          <w:lang w:eastAsia="zh-CN"/>
        </w:rPr>
        <w:t>1</w:t>
      </w:r>
      <w:r>
        <w:rPr>
          <w:rFonts w:hint="eastAsia" w:ascii="Times New Roman" w:hAnsi="Times New Roman" w:eastAsia="宋体" w:cs="Times New Roman"/>
          <w:kern w:val="2"/>
          <w:sz w:val="24"/>
          <w:szCs w:val="24"/>
          <w:lang w:eastAsia="zh-CN"/>
        </w:rPr>
        <w:t>台，共</w:t>
      </w:r>
      <w:r>
        <w:rPr>
          <w:rFonts w:ascii="Times New Roman" w:hAnsi="Times New Roman" w:eastAsia="宋体" w:cs="Times New Roman"/>
          <w:kern w:val="2"/>
          <w:sz w:val="24"/>
          <w:szCs w:val="24"/>
          <w:lang w:eastAsia="zh-CN"/>
        </w:rPr>
        <w:t xml:space="preserve">2 </w:t>
      </w:r>
      <w:r>
        <w:rPr>
          <w:rFonts w:hint="eastAsia" w:ascii="Times New Roman" w:hAnsi="Times New Roman" w:eastAsia="宋体" w:cs="Times New Roman"/>
          <w:kern w:val="2"/>
          <w:sz w:val="24"/>
          <w:szCs w:val="24"/>
          <w:lang w:eastAsia="zh-CN"/>
        </w:rPr>
        <w:t>台</w:t>
      </w:r>
    </w:p>
    <w:p w14:paraId="1A93838D">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设备参数：</w:t>
      </w:r>
    </w:p>
    <w:p w14:paraId="07D89E52">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直径：</w:t>
      </w:r>
      <w:r>
        <w:rPr>
          <w:rFonts w:ascii="Times New Roman" w:hAnsi="Times New Roman" w:eastAsia="宋体" w:cs="Times New Roman"/>
          <w:kern w:val="2"/>
          <w:sz w:val="24"/>
          <w:szCs w:val="24"/>
          <w:lang w:eastAsia="zh-CN"/>
        </w:rPr>
        <w:t>15m</w:t>
      </w:r>
    </w:p>
    <w:p w14:paraId="789B8C29">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功率：</w:t>
      </w:r>
      <w:r>
        <w:rPr>
          <w:rFonts w:ascii="Times New Roman" w:hAnsi="Times New Roman" w:eastAsia="宋体" w:cs="Times New Roman"/>
          <w:kern w:val="2"/>
          <w:sz w:val="24"/>
          <w:szCs w:val="24"/>
          <w:lang w:eastAsia="zh-CN"/>
        </w:rPr>
        <w:t>0.37kw</w:t>
      </w:r>
    </w:p>
    <w:p w14:paraId="5B7D06C8">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b.混合搅拌机</w:t>
      </w:r>
    </w:p>
    <w:p w14:paraId="2AE38F71">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设备数量：</w:t>
      </w:r>
      <w:r>
        <w:rPr>
          <w:rFonts w:ascii="Times New Roman" w:hAnsi="Times New Roman" w:eastAsia="宋体" w:cs="Times New Roman"/>
          <w:kern w:val="2"/>
          <w:sz w:val="24"/>
          <w:szCs w:val="24"/>
          <w:lang w:eastAsia="zh-CN"/>
        </w:rPr>
        <w:t xml:space="preserve"> 2</w:t>
      </w:r>
      <w:r>
        <w:rPr>
          <w:rFonts w:hint="eastAsia" w:ascii="Times New Roman" w:hAnsi="Times New Roman" w:eastAsia="宋体" w:cs="Times New Roman"/>
          <w:kern w:val="2"/>
          <w:sz w:val="24"/>
          <w:szCs w:val="24"/>
          <w:lang w:eastAsia="zh-CN"/>
        </w:rPr>
        <w:t>台</w:t>
      </w:r>
    </w:p>
    <w:p w14:paraId="672763A6">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设备参数：</w:t>
      </w:r>
    </w:p>
    <w:p w14:paraId="2FCBAF1F">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直径：</w:t>
      </w:r>
      <w:r>
        <w:rPr>
          <w:rFonts w:ascii="Times New Roman" w:hAnsi="Times New Roman" w:eastAsia="宋体" w:cs="Times New Roman"/>
          <w:kern w:val="2"/>
          <w:sz w:val="24"/>
          <w:szCs w:val="24"/>
          <w:lang w:eastAsia="zh-CN"/>
        </w:rPr>
        <w:t xml:space="preserve"> 1.5m</w:t>
      </w:r>
    </w:p>
    <w:p w14:paraId="4E7E84E1">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功率：</w:t>
      </w:r>
      <w:r>
        <w:rPr>
          <w:rFonts w:ascii="Times New Roman" w:hAnsi="Times New Roman" w:eastAsia="宋体" w:cs="Times New Roman"/>
          <w:kern w:val="2"/>
          <w:sz w:val="24"/>
          <w:szCs w:val="24"/>
          <w:lang w:eastAsia="zh-CN"/>
        </w:rPr>
        <w:t xml:space="preserve"> 11kW</w:t>
      </w:r>
    </w:p>
    <w:p w14:paraId="3624F38F">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c.絮凝搅拌机</w:t>
      </w:r>
    </w:p>
    <w:p w14:paraId="052E5657">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设备数量：</w:t>
      </w:r>
      <w:r>
        <w:rPr>
          <w:rFonts w:ascii="Times New Roman" w:hAnsi="Times New Roman" w:eastAsia="宋体" w:cs="Times New Roman"/>
          <w:kern w:val="2"/>
          <w:sz w:val="24"/>
          <w:szCs w:val="24"/>
          <w:lang w:eastAsia="zh-CN"/>
        </w:rPr>
        <w:t xml:space="preserve"> 2</w:t>
      </w:r>
      <w:r>
        <w:rPr>
          <w:rFonts w:hint="eastAsia" w:ascii="Times New Roman" w:hAnsi="Times New Roman" w:eastAsia="宋体" w:cs="Times New Roman"/>
          <w:kern w:val="2"/>
          <w:sz w:val="24"/>
          <w:szCs w:val="24"/>
          <w:lang w:eastAsia="zh-CN"/>
        </w:rPr>
        <w:t>台</w:t>
      </w:r>
    </w:p>
    <w:p w14:paraId="43AA6748">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设备参数：</w:t>
      </w:r>
    </w:p>
    <w:p w14:paraId="066D5006">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直径：</w:t>
      </w:r>
      <w:r>
        <w:rPr>
          <w:rFonts w:ascii="Times New Roman" w:hAnsi="Times New Roman" w:eastAsia="宋体" w:cs="Times New Roman"/>
          <w:kern w:val="2"/>
          <w:sz w:val="24"/>
          <w:szCs w:val="24"/>
          <w:lang w:eastAsia="zh-CN"/>
        </w:rPr>
        <w:t xml:space="preserve"> 3.2m</w:t>
      </w:r>
    </w:p>
    <w:p w14:paraId="622BAD81">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功率：</w:t>
      </w:r>
      <w:r>
        <w:rPr>
          <w:rFonts w:ascii="Times New Roman" w:hAnsi="Times New Roman" w:eastAsia="宋体" w:cs="Times New Roman"/>
          <w:kern w:val="2"/>
          <w:sz w:val="24"/>
          <w:szCs w:val="24"/>
          <w:lang w:eastAsia="zh-CN"/>
        </w:rPr>
        <w:t xml:space="preserve"> 11kW</w:t>
      </w:r>
      <w:r>
        <w:rPr>
          <w:rFonts w:hint="eastAsia" w:ascii="Times New Roman" w:hAnsi="Times New Roman" w:eastAsia="宋体" w:cs="Times New Roman"/>
          <w:kern w:val="2"/>
          <w:sz w:val="24"/>
          <w:szCs w:val="24"/>
          <w:lang w:eastAsia="zh-CN"/>
        </w:rPr>
        <w:t>变频控制</w:t>
      </w:r>
    </w:p>
    <w:p w14:paraId="183DB23A">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d.斜管</w:t>
      </w:r>
    </w:p>
    <w:p w14:paraId="3B000772">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设备形式：六角形</w:t>
      </w:r>
    </w:p>
    <w:p w14:paraId="4F0164C9">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设备数量：每座</w:t>
      </w:r>
      <w:r>
        <w:rPr>
          <w:rFonts w:ascii="Times New Roman" w:hAnsi="Times New Roman" w:eastAsia="宋体" w:cs="Times New Roman"/>
          <w:kern w:val="2"/>
          <w:sz w:val="24"/>
          <w:szCs w:val="24"/>
          <w:lang w:eastAsia="zh-CN"/>
        </w:rPr>
        <w:t>172m</w:t>
      </w:r>
      <w:r>
        <w:rPr>
          <w:rFonts w:ascii="Times New Roman" w:hAnsi="Times New Roman" w:eastAsia="宋体" w:cs="Times New Roman"/>
          <w:kern w:val="2"/>
          <w:sz w:val="24"/>
          <w:szCs w:val="24"/>
          <w:vertAlign w:val="superscript"/>
          <w:lang w:eastAsia="zh-CN"/>
        </w:rPr>
        <w:t>2</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2</w:t>
      </w:r>
      <w:r>
        <w:rPr>
          <w:rFonts w:hint="eastAsia" w:ascii="Times New Roman" w:hAnsi="Times New Roman" w:eastAsia="宋体" w:cs="Times New Roman"/>
          <w:kern w:val="2"/>
          <w:sz w:val="24"/>
          <w:szCs w:val="24"/>
          <w:lang w:eastAsia="zh-CN"/>
        </w:rPr>
        <w:t>套，</w:t>
      </w:r>
    </w:p>
    <w:p w14:paraId="55575979">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设备参数：</w:t>
      </w:r>
    </w:p>
    <w:p w14:paraId="4251FD27">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直径：</w:t>
      </w:r>
      <w:r>
        <w:rPr>
          <w:rFonts w:ascii="Times New Roman" w:hAnsi="Times New Roman" w:eastAsia="宋体" w:cs="Times New Roman"/>
          <w:kern w:val="2"/>
          <w:sz w:val="24"/>
          <w:szCs w:val="24"/>
          <w:lang w:eastAsia="zh-CN"/>
        </w:rPr>
        <w:t xml:space="preserve"> DN50</w:t>
      </w:r>
    </w:p>
    <w:p w14:paraId="5C78FC2D">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斜长：</w:t>
      </w:r>
      <w:r>
        <w:rPr>
          <w:rFonts w:ascii="Times New Roman" w:hAnsi="Times New Roman" w:eastAsia="宋体" w:cs="Times New Roman"/>
          <w:kern w:val="2"/>
          <w:sz w:val="24"/>
          <w:szCs w:val="24"/>
          <w:lang w:eastAsia="zh-CN"/>
        </w:rPr>
        <w:t xml:space="preserve"> L=1.5m</w:t>
      </w:r>
    </w:p>
    <w:p w14:paraId="0CB44735">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e.回流污泥泵</w:t>
      </w:r>
    </w:p>
    <w:p w14:paraId="50A1E937">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污泥回流比：</w:t>
      </w:r>
      <w:r>
        <w:rPr>
          <w:rFonts w:ascii="Times New Roman" w:hAnsi="Times New Roman" w:eastAsia="宋体" w:cs="Times New Roman"/>
          <w:kern w:val="2"/>
          <w:sz w:val="24"/>
          <w:szCs w:val="24"/>
          <w:lang w:eastAsia="zh-CN"/>
        </w:rPr>
        <w:t>4%</w:t>
      </w:r>
    </w:p>
    <w:p w14:paraId="1DA64CE6">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设备类型：螺杆泵（变频控制）</w:t>
      </w:r>
    </w:p>
    <w:p w14:paraId="533B5CC9">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数量：</w:t>
      </w:r>
      <w:r>
        <w:rPr>
          <w:rFonts w:ascii="Times New Roman" w:hAnsi="Times New Roman" w:eastAsia="宋体" w:cs="Times New Roman"/>
          <w:kern w:val="2"/>
          <w:sz w:val="24"/>
          <w:szCs w:val="24"/>
          <w:lang w:eastAsia="zh-CN"/>
        </w:rPr>
        <w:t xml:space="preserve"> 3</w:t>
      </w:r>
      <w:r>
        <w:rPr>
          <w:rFonts w:hint="eastAsia" w:ascii="Times New Roman" w:hAnsi="Times New Roman" w:eastAsia="宋体" w:cs="Times New Roman"/>
          <w:kern w:val="2"/>
          <w:sz w:val="24"/>
          <w:szCs w:val="24"/>
          <w:lang w:eastAsia="zh-CN"/>
        </w:rPr>
        <w:t>台（</w:t>
      </w:r>
      <w:r>
        <w:rPr>
          <w:rFonts w:ascii="Times New Roman" w:hAnsi="Times New Roman" w:eastAsia="宋体" w:cs="Times New Roman"/>
          <w:kern w:val="2"/>
          <w:sz w:val="24"/>
          <w:szCs w:val="24"/>
          <w:lang w:eastAsia="zh-CN"/>
        </w:rPr>
        <w:t>2</w:t>
      </w:r>
      <w:r>
        <w:rPr>
          <w:rFonts w:hint="eastAsia" w:ascii="Times New Roman" w:hAnsi="Times New Roman" w:eastAsia="宋体" w:cs="Times New Roman"/>
          <w:kern w:val="2"/>
          <w:sz w:val="24"/>
          <w:szCs w:val="24"/>
          <w:lang w:eastAsia="zh-CN"/>
        </w:rPr>
        <w:t>用</w:t>
      </w:r>
      <w:r>
        <w:rPr>
          <w:rFonts w:ascii="Times New Roman" w:hAnsi="Times New Roman" w:eastAsia="宋体" w:cs="Times New Roman"/>
          <w:kern w:val="2"/>
          <w:sz w:val="24"/>
          <w:szCs w:val="24"/>
          <w:lang w:eastAsia="zh-CN"/>
        </w:rPr>
        <w:t>1</w:t>
      </w:r>
      <w:r>
        <w:rPr>
          <w:rFonts w:hint="eastAsia" w:ascii="Times New Roman" w:hAnsi="Times New Roman" w:eastAsia="宋体" w:cs="Times New Roman"/>
          <w:kern w:val="2"/>
          <w:sz w:val="24"/>
          <w:szCs w:val="24"/>
          <w:lang w:eastAsia="zh-CN"/>
        </w:rPr>
        <w:t>备），</w:t>
      </w:r>
      <w:r>
        <w:rPr>
          <w:rFonts w:ascii="Times New Roman" w:hAnsi="Times New Roman" w:eastAsia="宋体" w:cs="Times New Roman"/>
          <w:kern w:val="2"/>
          <w:sz w:val="24"/>
          <w:szCs w:val="24"/>
          <w:lang w:eastAsia="zh-CN"/>
        </w:rPr>
        <w:t>1</w:t>
      </w:r>
      <w:r>
        <w:rPr>
          <w:rFonts w:hint="eastAsia" w:ascii="Times New Roman" w:hAnsi="Times New Roman" w:eastAsia="宋体" w:cs="Times New Roman"/>
          <w:kern w:val="2"/>
          <w:sz w:val="24"/>
          <w:szCs w:val="24"/>
          <w:lang w:eastAsia="zh-CN"/>
        </w:rPr>
        <w:t>台变频单泵</w:t>
      </w:r>
    </w:p>
    <w:p w14:paraId="04D05BB6">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流量：</w:t>
      </w:r>
      <w:r>
        <w:rPr>
          <w:rFonts w:ascii="Times New Roman" w:hAnsi="Times New Roman" w:eastAsia="宋体" w:cs="Times New Roman"/>
          <w:kern w:val="2"/>
          <w:sz w:val="24"/>
          <w:szCs w:val="24"/>
          <w:lang w:eastAsia="zh-CN"/>
        </w:rPr>
        <w:t xml:space="preserve"> Q=100m</w:t>
      </w:r>
      <w:r>
        <w:rPr>
          <w:rFonts w:ascii="Times New Roman" w:hAnsi="Times New Roman" w:eastAsia="宋体" w:cs="Times New Roman"/>
          <w:kern w:val="2"/>
          <w:sz w:val="24"/>
          <w:szCs w:val="24"/>
          <w:vertAlign w:val="superscript"/>
          <w:lang w:eastAsia="zh-CN"/>
        </w:rPr>
        <w:t>3</w:t>
      </w:r>
      <w:r>
        <w:rPr>
          <w:rFonts w:ascii="Times New Roman" w:hAnsi="Times New Roman" w:eastAsia="宋体" w:cs="Times New Roman"/>
          <w:kern w:val="2"/>
          <w:sz w:val="24"/>
          <w:szCs w:val="24"/>
          <w:lang w:eastAsia="zh-CN"/>
        </w:rPr>
        <w:t>/h</w:t>
      </w:r>
    </w:p>
    <w:p w14:paraId="5E7D215B">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扬程：</w:t>
      </w:r>
      <w:r>
        <w:rPr>
          <w:rFonts w:ascii="Times New Roman" w:hAnsi="Times New Roman" w:eastAsia="宋体" w:cs="Times New Roman"/>
          <w:kern w:val="2"/>
          <w:sz w:val="24"/>
          <w:szCs w:val="24"/>
          <w:lang w:eastAsia="zh-CN"/>
        </w:rPr>
        <w:t xml:space="preserve"> H=20m</w:t>
      </w:r>
    </w:p>
    <w:p w14:paraId="21936A83">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功率：</w:t>
      </w:r>
      <w:r>
        <w:rPr>
          <w:rFonts w:ascii="Times New Roman" w:hAnsi="Times New Roman" w:eastAsia="宋体" w:cs="Times New Roman"/>
          <w:kern w:val="2"/>
          <w:sz w:val="24"/>
          <w:szCs w:val="24"/>
          <w:lang w:eastAsia="zh-CN"/>
        </w:rPr>
        <w:t>N=18.5kw</w:t>
      </w:r>
    </w:p>
    <w:p w14:paraId="6896A37C">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f.剩余污泥泵</w:t>
      </w:r>
    </w:p>
    <w:p w14:paraId="08C60567">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设备类型：螺杆泵</w:t>
      </w:r>
    </w:p>
    <w:p w14:paraId="404C45EF">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数量：</w:t>
      </w:r>
      <w:r>
        <w:rPr>
          <w:rFonts w:ascii="Times New Roman" w:hAnsi="Times New Roman" w:eastAsia="宋体" w:cs="Times New Roman"/>
          <w:kern w:val="2"/>
          <w:sz w:val="24"/>
          <w:szCs w:val="24"/>
          <w:lang w:eastAsia="zh-CN"/>
        </w:rPr>
        <w:t xml:space="preserve"> 3</w:t>
      </w:r>
      <w:r>
        <w:rPr>
          <w:rFonts w:hint="eastAsia" w:ascii="Times New Roman" w:hAnsi="Times New Roman" w:eastAsia="宋体" w:cs="Times New Roman"/>
          <w:kern w:val="2"/>
          <w:sz w:val="24"/>
          <w:szCs w:val="24"/>
          <w:lang w:eastAsia="zh-CN"/>
        </w:rPr>
        <w:t>台（</w:t>
      </w:r>
      <w:r>
        <w:rPr>
          <w:rFonts w:ascii="Times New Roman" w:hAnsi="Times New Roman" w:eastAsia="宋体" w:cs="Times New Roman"/>
          <w:kern w:val="2"/>
          <w:sz w:val="24"/>
          <w:szCs w:val="24"/>
          <w:lang w:eastAsia="zh-CN"/>
        </w:rPr>
        <w:t>2</w:t>
      </w:r>
      <w:r>
        <w:rPr>
          <w:rFonts w:hint="eastAsia" w:ascii="Times New Roman" w:hAnsi="Times New Roman" w:eastAsia="宋体" w:cs="Times New Roman"/>
          <w:kern w:val="2"/>
          <w:sz w:val="24"/>
          <w:szCs w:val="24"/>
          <w:lang w:eastAsia="zh-CN"/>
        </w:rPr>
        <w:t>用</w:t>
      </w:r>
      <w:r>
        <w:rPr>
          <w:rFonts w:ascii="Times New Roman" w:hAnsi="Times New Roman" w:eastAsia="宋体" w:cs="Times New Roman"/>
          <w:kern w:val="2"/>
          <w:sz w:val="24"/>
          <w:szCs w:val="24"/>
          <w:lang w:eastAsia="zh-CN"/>
        </w:rPr>
        <w:t>1</w:t>
      </w:r>
      <w:r>
        <w:rPr>
          <w:rFonts w:hint="eastAsia" w:ascii="Times New Roman" w:hAnsi="Times New Roman" w:eastAsia="宋体" w:cs="Times New Roman"/>
          <w:kern w:val="2"/>
          <w:sz w:val="24"/>
          <w:szCs w:val="24"/>
          <w:lang w:eastAsia="zh-CN"/>
        </w:rPr>
        <w:t>备）</w:t>
      </w:r>
    </w:p>
    <w:p w14:paraId="53BC394B">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单泵流量：</w:t>
      </w:r>
      <w:r>
        <w:rPr>
          <w:rFonts w:ascii="Times New Roman" w:hAnsi="Times New Roman" w:eastAsia="宋体" w:cs="Times New Roman"/>
          <w:kern w:val="2"/>
          <w:sz w:val="24"/>
          <w:szCs w:val="24"/>
          <w:lang w:eastAsia="zh-CN"/>
        </w:rPr>
        <w:t xml:space="preserve"> Q=100m</w:t>
      </w:r>
      <w:r>
        <w:rPr>
          <w:rFonts w:ascii="Times New Roman" w:hAnsi="Times New Roman" w:eastAsia="宋体" w:cs="Times New Roman"/>
          <w:kern w:val="2"/>
          <w:sz w:val="24"/>
          <w:szCs w:val="24"/>
          <w:vertAlign w:val="superscript"/>
          <w:lang w:eastAsia="zh-CN"/>
        </w:rPr>
        <w:t>3</w:t>
      </w:r>
      <w:r>
        <w:rPr>
          <w:rFonts w:ascii="Times New Roman" w:hAnsi="Times New Roman" w:eastAsia="宋体" w:cs="Times New Roman"/>
          <w:kern w:val="2"/>
          <w:sz w:val="24"/>
          <w:szCs w:val="24"/>
          <w:lang w:eastAsia="zh-CN"/>
        </w:rPr>
        <w:t>/h</w:t>
      </w:r>
    </w:p>
    <w:p w14:paraId="2525BF6F">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扬程：</w:t>
      </w:r>
      <w:r>
        <w:rPr>
          <w:rFonts w:ascii="Times New Roman" w:hAnsi="Times New Roman" w:eastAsia="宋体" w:cs="Times New Roman"/>
          <w:kern w:val="2"/>
          <w:sz w:val="24"/>
          <w:szCs w:val="24"/>
          <w:lang w:eastAsia="zh-CN"/>
        </w:rPr>
        <w:t xml:space="preserve"> H=20m</w:t>
      </w:r>
    </w:p>
    <w:p w14:paraId="4EEDA2D9">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功率：</w:t>
      </w:r>
      <w:r>
        <w:rPr>
          <w:rFonts w:ascii="Times New Roman" w:hAnsi="Times New Roman" w:eastAsia="宋体" w:cs="Times New Roman"/>
          <w:kern w:val="2"/>
          <w:sz w:val="24"/>
          <w:szCs w:val="24"/>
          <w:lang w:eastAsia="zh-CN"/>
        </w:rPr>
        <w:t>N=18.5kw</w:t>
      </w:r>
    </w:p>
    <w:p w14:paraId="1AA18333">
      <w:pPr>
        <w:spacing w:after="0" w:line="360" w:lineRule="auto"/>
        <w:ind w:firstLine="482" w:firstLineChars="200"/>
        <w:jc w:val="both"/>
        <w:rPr>
          <w:rFonts w:ascii="Times New Roman" w:hAnsi="Times New Roman" w:eastAsia="宋体" w:cs="Times New Roman"/>
          <w:b/>
          <w:kern w:val="2"/>
          <w:sz w:val="24"/>
          <w:szCs w:val="24"/>
          <w:lang w:eastAsia="zh-CN"/>
        </w:rPr>
      </w:pPr>
      <w:r>
        <w:rPr>
          <w:rFonts w:hint="eastAsia" w:ascii="Times New Roman" w:hAnsi="Times New Roman" w:eastAsia="宋体" w:cs="Times New Roman"/>
          <w:b/>
          <w:kern w:val="2"/>
          <w:sz w:val="24"/>
          <w:szCs w:val="24"/>
          <w:lang w:eastAsia="zh-CN"/>
        </w:rPr>
        <w:t>反硝化深床滤池：</w:t>
      </w:r>
    </w:p>
    <w:p w14:paraId="7B28FE1A">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A</w:t>
      </w:r>
      <w:r>
        <w:rPr>
          <w:rFonts w:hint="eastAsia" w:ascii="Times New Roman" w:hAnsi="Times New Roman" w:eastAsia="宋体" w:cs="Times New Roman"/>
          <w:kern w:val="2"/>
          <w:sz w:val="24"/>
          <w:szCs w:val="24"/>
          <w:lang w:eastAsia="zh-CN"/>
        </w:rPr>
        <w:t>、构筑物</w:t>
      </w:r>
    </w:p>
    <w:p w14:paraId="22DA75B3">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功</w:t>
      </w:r>
      <w:r>
        <w:rPr>
          <w:rFonts w:ascii="Times New Roman" w:hAnsi="Times New Roman" w:eastAsia="宋体" w:cs="Times New Roman"/>
          <w:kern w:val="2"/>
          <w:sz w:val="24"/>
          <w:szCs w:val="24"/>
          <w:lang w:eastAsia="zh-CN"/>
        </w:rPr>
        <w:t xml:space="preserve"> </w:t>
      </w:r>
      <w:r>
        <w:rPr>
          <w:rFonts w:hint="eastAsia" w:ascii="Times New Roman" w:hAnsi="Times New Roman" w:eastAsia="宋体" w:cs="Times New Roman"/>
          <w:kern w:val="2"/>
          <w:sz w:val="24"/>
          <w:szCs w:val="24"/>
          <w:lang w:eastAsia="zh-CN"/>
        </w:rPr>
        <w:t>能：在二级处理的基础上进一步去除</w:t>
      </w:r>
      <w:r>
        <w:rPr>
          <w:rFonts w:ascii="Times New Roman" w:hAnsi="Times New Roman" w:eastAsia="宋体" w:cs="Times New Roman"/>
          <w:kern w:val="2"/>
          <w:sz w:val="24"/>
          <w:szCs w:val="24"/>
          <w:lang w:eastAsia="zh-CN"/>
        </w:rPr>
        <w:t>SS</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BOD</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 xml:space="preserve">COD </w:t>
      </w:r>
      <w:r>
        <w:rPr>
          <w:rFonts w:hint="eastAsia" w:ascii="Times New Roman" w:hAnsi="Times New Roman" w:eastAsia="宋体" w:cs="Times New Roman"/>
          <w:kern w:val="2"/>
          <w:sz w:val="24"/>
          <w:szCs w:val="24"/>
          <w:lang w:eastAsia="zh-CN"/>
        </w:rPr>
        <w:t>等，补充充足碳源，实现完全反硝化，去除二级出水中</w:t>
      </w:r>
      <w:r>
        <w:rPr>
          <w:rFonts w:ascii="Times New Roman" w:hAnsi="Times New Roman" w:eastAsia="宋体" w:cs="Times New Roman"/>
          <w:kern w:val="2"/>
          <w:sz w:val="24"/>
          <w:szCs w:val="24"/>
          <w:lang w:eastAsia="zh-CN"/>
        </w:rPr>
        <w:t>TN</w:t>
      </w:r>
      <w:r>
        <w:rPr>
          <w:rFonts w:hint="eastAsia" w:ascii="Times New Roman" w:hAnsi="Times New Roman" w:eastAsia="宋体" w:cs="Times New Roman"/>
          <w:kern w:val="2"/>
          <w:sz w:val="24"/>
          <w:szCs w:val="24"/>
          <w:lang w:eastAsia="zh-CN"/>
        </w:rPr>
        <w:t>，以确保出水水质达标。</w:t>
      </w:r>
    </w:p>
    <w:p w14:paraId="2BEC0D0C">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类</w:t>
      </w:r>
      <w:r>
        <w:rPr>
          <w:rFonts w:ascii="Times New Roman" w:hAnsi="Times New Roman" w:eastAsia="宋体" w:cs="Times New Roman"/>
          <w:kern w:val="2"/>
          <w:sz w:val="24"/>
          <w:szCs w:val="24"/>
          <w:lang w:eastAsia="zh-CN"/>
        </w:rPr>
        <w:t xml:space="preserve"> </w:t>
      </w:r>
      <w:r>
        <w:rPr>
          <w:rFonts w:hint="eastAsia" w:ascii="Times New Roman" w:hAnsi="Times New Roman" w:eastAsia="宋体" w:cs="Times New Roman"/>
          <w:kern w:val="2"/>
          <w:sz w:val="24"/>
          <w:szCs w:val="24"/>
          <w:lang w:eastAsia="zh-CN"/>
        </w:rPr>
        <w:t>型：半地下式矩形钢筋砼构筑物</w:t>
      </w:r>
    </w:p>
    <w:p w14:paraId="74D68892">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设计流量：</w:t>
      </w:r>
      <w:r>
        <w:rPr>
          <w:rFonts w:ascii="Times New Roman" w:hAnsi="Times New Roman" w:eastAsia="宋体" w:cs="Times New Roman"/>
          <w:kern w:val="2"/>
          <w:sz w:val="24"/>
          <w:szCs w:val="24"/>
          <w:lang w:eastAsia="zh-CN"/>
        </w:rPr>
        <w:t>Q=4167m</w:t>
      </w:r>
      <w:r>
        <w:rPr>
          <w:rFonts w:hint="eastAsia" w:ascii="Times New Roman" w:hAnsi="Times New Roman" w:eastAsia="宋体" w:cs="Times New Roman"/>
          <w:kern w:val="2"/>
          <w:sz w:val="24"/>
          <w:szCs w:val="24"/>
          <w:vertAlign w:val="superscript"/>
          <w:lang w:eastAsia="zh-CN"/>
        </w:rPr>
        <w:t>3</w:t>
      </w:r>
      <w:r>
        <w:rPr>
          <w:rFonts w:ascii="Times New Roman" w:hAnsi="Times New Roman" w:eastAsia="宋体" w:cs="Times New Roman"/>
          <w:kern w:val="2"/>
          <w:sz w:val="24"/>
          <w:szCs w:val="24"/>
          <w:lang w:eastAsia="zh-CN"/>
        </w:rPr>
        <w:t>/h</w:t>
      </w:r>
    </w:p>
    <w:p w14:paraId="543F4584">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设计数量：</w:t>
      </w:r>
      <w:r>
        <w:rPr>
          <w:rFonts w:ascii="Times New Roman" w:hAnsi="Times New Roman" w:eastAsia="宋体" w:cs="Times New Roman"/>
          <w:kern w:val="2"/>
          <w:sz w:val="24"/>
          <w:szCs w:val="24"/>
          <w:lang w:eastAsia="zh-CN"/>
        </w:rPr>
        <w:t xml:space="preserve">1 </w:t>
      </w:r>
      <w:r>
        <w:rPr>
          <w:rFonts w:hint="eastAsia" w:ascii="Times New Roman" w:hAnsi="Times New Roman" w:eastAsia="宋体" w:cs="Times New Roman"/>
          <w:kern w:val="2"/>
          <w:sz w:val="24"/>
          <w:szCs w:val="24"/>
          <w:lang w:eastAsia="zh-CN"/>
        </w:rPr>
        <w:t>座，共</w:t>
      </w:r>
      <w:r>
        <w:rPr>
          <w:rFonts w:ascii="Times New Roman" w:hAnsi="Times New Roman" w:eastAsia="宋体" w:cs="Times New Roman"/>
          <w:kern w:val="2"/>
          <w:sz w:val="24"/>
          <w:szCs w:val="24"/>
          <w:lang w:eastAsia="zh-CN"/>
        </w:rPr>
        <w:t xml:space="preserve">7 </w:t>
      </w:r>
      <w:r>
        <w:rPr>
          <w:rFonts w:hint="eastAsia" w:ascii="Times New Roman" w:hAnsi="Times New Roman" w:eastAsia="宋体" w:cs="Times New Roman"/>
          <w:kern w:val="2"/>
          <w:sz w:val="24"/>
          <w:szCs w:val="24"/>
          <w:lang w:eastAsia="zh-CN"/>
        </w:rPr>
        <w:t>格</w:t>
      </w:r>
    </w:p>
    <w:p w14:paraId="4B3A7A97">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单格净尺寸：</w:t>
      </w:r>
      <w:r>
        <w:rPr>
          <w:rFonts w:ascii="Times New Roman" w:hAnsi="Times New Roman" w:eastAsia="宋体" w:cs="Times New Roman"/>
          <w:kern w:val="2"/>
          <w:sz w:val="24"/>
          <w:szCs w:val="24"/>
          <w:lang w:eastAsia="zh-CN"/>
        </w:rPr>
        <w:t>L</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B =22</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4.88m</w:t>
      </w:r>
      <w:r>
        <w:rPr>
          <w:rFonts w:hint="eastAsia" w:ascii="Times New Roman" w:hAnsi="Times New Roman" w:eastAsia="宋体" w:cs="Times New Roman"/>
          <w:kern w:val="2"/>
          <w:sz w:val="24"/>
          <w:szCs w:val="24"/>
          <w:lang w:eastAsia="zh-CN"/>
        </w:rPr>
        <w:t>（单格）</w:t>
      </w:r>
    </w:p>
    <w:p w14:paraId="64E13F92">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主要设计参数：</w:t>
      </w:r>
    </w:p>
    <w:p w14:paraId="7435AB78">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设计过滤速度：</w:t>
      </w:r>
      <w:r>
        <w:rPr>
          <w:rFonts w:ascii="Times New Roman" w:hAnsi="Times New Roman" w:eastAsia="宋体" w:cs="Times New Roman"/>
          <w:kern w:val="2"/>
          <w:sz w:val="24"/>
          <w:szCs w:val="24"/>
          <w:lang w:eastAsia="zh-CN"/>
        </w:rPr>
        <w:t>5.9m/h</w:t>
      </w:r>
    </w:p>
    <w:p w14:paraId="5B994B44">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峰值正常滤速：</w:t>
      </w:r>
      <w:r>
        <w:rPr>
          <w:rFonts w:ascii="Times New Roman" w:hAnsi="Times New Roman" w:eastAsia="宋体" w:cs="Times New Roman"/>
          <w:kern w:val="2"/>
          <w:sz w:val="24"/>
          <w:szCs w:val="24"/>
          <w:lang w:eastAsia="zh-CN"/>
        </w:rPr>
        <w:t>6.9m/h</w:t>
      </w:r>
    </w:p>
    <w:p w14:paraId="7FFC368E">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单池过滤积（单格）：</w:t>
      </w:r>
      <w:r>
        <w:rPr>
          <w:rFonts w:ascii="Times New Roman" w:hAnsi="Times New Roman" w:eastAsia="宋体" w:cs="Times New Roman"/>
          <w:kern w:val="2"/>
          <w:sz w:val="24"/>
          <w:szCs w:val="24"/>
          <w:lang w:eastAsia="zh-CN"/>
        </w:rPr>
        <w:t>101m</w:t>
      </w:r>
      <w:r>
        <w:rPr>
          <w:rFonts w:ascii="Times New Roman" w:hAnsi="Times New Roman" w:eastAsia="宋体" w:cs="Times New Roman"/>
          <w:kern w:val="2"/>
          <w:sz w:val="24"/>
          <w:szCs w:val="24"/>
          <w:vertAlign w:val="superscript"/>
          <w:lang w:eastAsia="zh-CN"/>
        </w:rPr>
        <w:t>2</w:t>
      </w:r>
    </w:p>
    <w:p w14:paraId="6A0E7005">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滤池数量：</w:t>
      </w:r>
      <w:r>
        <w:rPr>
          <w:rFonts w:ascii="Times New Roman" w:hAnsi="Times New Roman" w:eastAsia="宋体" w:cs="Times New Roman"/>
          <w:kern w:val="2"/>
          <w:sz w:val="24"/>
          <w:szCs w:val="24"/>
          <w:lang w:eastAsia="zh-CN"/>
        </w:rPr>
        <w:t xml:space="preserve">7 </w:t>
      </w:r>
      <w:r>
        <w:rPr>
          <w:rFonts w:hint="eastAsia" w:ascii="Times New Roman" w:hAnsi="Times New Roman" w:eastAsia="宋体" w:cs="Times New Roman"/>
          <w:kern w:val="2"/>
          <w:sz w:val="24"/>
          <w:szCs w:val="24"/>
          <w:lang w:eastAsia="zh-CN"/>
        </w:rPr>
        <w:t>格</w:t>
      </w:r>
    </w:p>
    <w:p w14:paraId="0B2F8815">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滤料粒径：</w:t>
      </w:r>
      <w:r>
        <w:rPr>
          <w:rFonts w:ascii="Times New Roman" w:hAnsi="Times New Roman" w:eastAsia="宋体" w:cs="Times New Roman"/>
          <w:kern w:val="2"/>
          <w:sz w:val="24"/>
          <w:szCs w:val="24"/>
          <w:lang w:eastAsia="zh-CN"/>
        </w:rPr>
        <w:t>1.7</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3.35mm</w:t>
      </w:r>
    </w:p>
    <w:p w14:paraId="0A99DC32">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滤床深度：</w:t>
      </w:r>
      <w:r>
        <w:rPr>
          <w:rFonts w:ascii="Times New Roman" w:hAnsi="Times New Roman" w:eastAsia="宋体" w:cs="Times New Roman"/>
          <w:kern w:val="2"/>
          <w:sz w:val="24"/>
          <w:szCs w:val="24"/>
          <w:lang w:eastAsia="zh-CN"/>
        </w:rPr>
        <w:t>1.83m</w:t>
      </w:r>
      <w:r>
        <w:rPr>
          <w:rFonts w:hint="eastAsia" w:ascii="Times New Roman" w:hAnsi="Times New Roman" w:eastAsia="宋体" w:cs="Times New Roman"/>
          <w:kern w:val="2"/>
          <w:sz w:val="24"/>
          <w:szCs w:val="24"/>
          <w:lang w:eastAsia="zh-CN"/>
        </w:rPr>
        <w:t>（不含承托层）</w:t>
      </w:r>
    </w:p>
    <w:p w14:paraId="1E4E9EE9">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硝态氮容积负荷：</w:t>
      </w:r>
      <w:r>
        <w:rPr>
          <w:rFonts w:ascii="Times New Roman" w:hAnsi="Times New Roman" w:eastAsia="宋体" w:cs="Times New Roman"/>
          <w:kern w:val="2"/>
          <w:sz w:val="24"/>
          <w:szCs w:val="24"/>
          <w:lang w:eastAsia="zh-CN"/>
        </w:rPr>
        <w:t>0.64kg/m</w:t>
      </w:r>
      <w:r>
        <w:rPr>
          <w:rFonts w:ascii="Times New Roman" w:hAnsi="Times New Roman" w:eastAsia="宋体" w:cs="Times New Roman"/>
          <w:kern w:val="2"/>
          <w:sz w:val="24"/>
          <w:szCs w:val="24"/>
          <w:vertAlign w:val="superscript"/>
          <w:lang w:eastAsia="zh-CN"/>
        </w:rPr>
        <w:t>3</w:t>
      </w:r>
      <w:r>
        <w:rPr>
          <w:rFonts w:ascii="Times New Roman" w:hAnsi="Times New Roman" w:eastAsia="宋体" w:cs="Times New Roman"/>
          <w:kern w:val="2"/>
          <w:sz w:val="24"/>
          <w:szCs w:val="24"/>
          <w:lang w:eastAsia="zh-CN"/>
        </w:rPr>
        <w:t>.d</w:t>
      </w:r>
    </w:p>
    <w:p w14:paraId="58399056">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气水反冲洗：</w:t>
      </w:r>
    </w:p>
    <w:p w14:paraId="59EE1426">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 xml:space="preserve">a) </w:t>
      </w:r>
      <w:r>
        <w:rPr>
          <w:rFonts w:hint="eastAsia" w:ascii="Times New Roman" w:hAnsi="Times New Roman" w:eastAsia="宋体" w:cs="Times New Roman"/>
          <w:kern w:val="2"/>
          <w:sz w:val="24"/>
          <w:szCs w:val="24"/>
          <w:lang w:eastAsia="zh-CN"/>
        </w:rPr>
        <w:t>过滤周期结束进入反冲洗程序；</w:t>
      </w:r>
    </w:p>
    <w:p w14:paraId="64C0A408">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 xml:space="preserve">b) </w:t>
      </w:r>
      <w:r>
        <w:rPr>
          <w:rFonts w:hint="eastAsia" w:ascii="Times New Roman" w:hAnsi="Times New Roman" w:eastAsia="宋体" w:cs="Times New Roman"/>
          <w:kern w:val="2"/>
          <w:sz w:val="24"/>
          <w:szCs w:val="24"/>
          <w:lang w:eastAsia="zh-CN"/>
        </w:rPr>
        <w:t>关闭进水阀→液位降低→关闭过滤出水阀；</w:t>
      </w:r>
    </w:p>
    <w:p w14:paraId="659B2811">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 xml:space="preserve">c) </w:t>
      </w:r>
      <w:r>
        <w:rPr>
          <w:rFonts w:hint="eastAsia" w:ascii="Times New Roman" w:hAnsi="Times New Roman" w:eastAsia="宋体" w:cs="Times New Roman"/>
          <w:kern w:val="2"/>
          <w:sz w:val="24"/>
          <w:szCs w:val="24"/>
          <w:lang w:eastAsia="zh-CN"/>
        </w:rPr>
        <w:t>打开反洗排水阀；</w:t>
      </w:r>
    </w:p>
    <w:p w14:paraId="1E42EFFB">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 xml:space="preserve">d) </w:t>
      </w:r>
      <w:r>
        <w:rPr>
          <w:rFonts w:hint="eastAsia" w:ascii="Times New Roman" w:hAnsi="Times New Roman" w:eastAsia="宋体" w:cs="Times New Roman"/>
          <w:kern w:val="2"/>
          <w:sz w:val="24"/>
          <w:szCs w:val="24"/>
          <w:lang w:eastAsia="zh-CN"/>
        </w:rPr>
        <w:t>确认风机排空阀打开状态→启动反洗罗茨风机；</w:t>
      </w:r>
    </w:p>
    <w:p w14:paraId="7B6ACB91">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 xml:space="preserve">e) </w:t>
      </w:r>
      <w:r>
        <w:rPr>
          <w:rFonts w:hint="eastAsia" w:ascii="Times New Roman" w:hAnsi="Times New Roman" w:eastAsia="宋体" w:cs="Times New Roman"/>
          <w:kern w:val="2"/>
          <w:sz w:val="24"/>
          <w:szCs w:val="24"/>
          <w:lang w:eastAsia="zh-CN"/>
        </w:rPr>
        <w:t>打开滤池反冲洗进气阀→关闭风机排空阀，空气反冲洗大约2分钟；</w:t>
      </w:r>
    </w:p>
    <w:p w14:paraId="54881323">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 xml:space="preserve">f) </w:t>
      </w:r>
      <w:r>
        <w:rPr>
          <w:rFonts w:hint="eastAsia" w:ascii="Times New Roman" w:hAnsi="Times New Roman" w:eastAsia="宋体" w:cs="Times New Roman"/>
          <w:kern w:val="2"/>
          <w:sz w:val="24"/>
          <w:szCs w:val="24"/>
          <w:lang w:eastAsia="zh-CN"/>
        </w:rPr>
        <w:t>启动反冲洗泵→打开反冲洗进水阀，气</w:t>
      </w:r>
      <w:r>
        <w:rPr>
          <w:rFonts w:ascii="Times New Roman" w:hAnsi="Times New Roman" w:eastAsia="宋体" w:cs="Times New Roman"/>
          <w:kern w:val="2"/>
          <w:sz w:val="24"/>
          <w:szCs w:val="24"/>
          <w:lang w:eastAsia="zh-CN"/>
        </w:rPr>
        <w:t>/</w:t>
      </w:r>
      <w:r>
        <w:rPr>
          <w:rFonts w:hint="eastAsia" w:ascii="Times New Roman" w:hAnsi="Times New Roman" w:eastAsia="宋体" w:cs="Times New Roman"/>
          <w:kern w:val="2"/>
          <w:sz w:val="24"/>
          <w:szCs w:val="24"/>
          <w:lang w:eastAsia="zh-CN"/>
        </w:rPr>
        <w:t>水同时反冲洗大约10分钟；</w:t>
      </w:r>
    </w:p>
    <w:p w14:paraId="29D291B7">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 xml:space="preserve">g) </w:t>
      </w:r>
      <w:r>
        <w:rPr>
          <w:rFonts w:hint="eastAsia" w:ascii="Times New Roman" w:hAnsi="Times New Roman" w:eastAsia="宋体" w:cs="Times New Roman"/>
          <w:kern w:val="2"/>
          <w:sz w:val="24"/>
          <w:szCs w:val="24"/>
          <w:lang w:eastAsia="zh-CN"/>
        </w:rPr>
        <w:t>打开风机排空阀→停反冲洗罗茨风机→关反洗进气阀；</w:t>
      </w:r>
    </w:p>
    <w:p w14:paraId="3CBC2F2F">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 xml:space="preserve">h) </w:t>
      </w:r>
      <w:r>
        <w:rPr>
          <w:rFonts w:hint="eastAsia" w:ascii="Times New Roman" w:hAnsi="Times New Roman" w:eastAsia="宋体" w:cs="Times New Roman"/>
          <w:kern w:val="2"/>
          <w:sz w:val="24"/>
          <w:szCs w:val="24"/>
          <w:lang w:eastAsia="zh-CN"/>
        </w:rPr>
        <w:t>继续水单独反冲大约5分钟，脱除滤池内的残留空气以及残留的反洗废水；</w:t>
      </w:r>
    </w:p>
    <w:p w14:paraId="36DB374D">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 xml:space="preserve">i) </w:t>
      </w:r>
      <w:r>
        <w:rPr>
          <w:rFonts w:hint="eastAsia" w:ascii="Times New Roman" w:hAnsi="Times New Roman" w:eastAsia="宋体" w:cs="Times New Roman"/>
          <w:kern w:val="2"/>
          <w:sz w:val="24"/>
          <w:szCs w:val="24"/>
          <w:lang w:eastAsia="zh-CN"/>
        </w:rPr>
        <w:t>关闭反冲洗进水阀和反冲水泵；</w:t>
      </w:r>
    </w:p>
    <w:p w14:paraId="57F22316">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 xml:space="preserve">j) </w:t>
      </w:r>
      <w:r>
        <w:rPr>
          <w:rFonts w:hint="eastAsia" w:ascii="Times New Roman" w:hAnsi="Times New Roman" w:eastAsia="宋体" w:cs="Times New Roman"/>
          <w:kern w:val="2"/>
          <w:sz w:val="24"/>
          <w:szCs w:val="24"/>
          <w:lang w:eastAsia="zh-CN"/>
        </w:rPr>
        <w:t>关闭反洗排水阀→打开进水阀和出水阀，滤池恢复运行。</w:t>
      </w:r>
    </w:p>
    <w:p w14:paraId="28CC0B32">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B</w:t>
      </w:r>
      <w:r>
        <w:rPr>
          <w:rFonts w:hint="eastAsia" w:ascii="Times New Roman" w:hAnsi="Times New Roman" w:eastAsia="宋体" w:cs="Times New Roman"/>
          <w:kern w:val="2"/>
          <w:sz w:val="24"/>
          <w:szCs w:val="24"/>
          <w:lang w:eastAsia="zh-CN"/>
        </w:rPr>
        <w:t>、主要设备</w:t>
      </w:r>
    </w:p>
    <w:p w14:paraId="3AF15AAD">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a.反硝化深床滤池</w:t>
      </w:r>
    </w:p>
    <w:p w14:paraId="270B0695">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设备类型：滤池内部设备及组件</w:t>
      </w:r>
    </w:p>
    <w:p w14:paraId="1AA9BFA1">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设备数量：</w:t>
      </w:r>
      <w:r>
        <w:rPr>
          <w:rFonts w:ascii="Times New Roman" w:hAnsi="Times New Roman" w:eastAsia="宋体" w:cs="Times New Roman"/>
          <w:kern w:val="2"/>
          <w:sz w:val="24"/>
          <w:szCs w:val="24"/>
          <w:lang w:eastAsia="zh-CN"/>
        </w:rPr>
        <w:t xml:space="preserve">7 </w:t>
      </w:r>
      <w:r>
        <w:rPr>
          <w:rFonts w:hint="eastAsia" w:ascii="Times New Roman" w:hAnsi="Times New Roman" w:eastAsia="宋体" w:cs="Times New Roman"/>
          <w:kern w:val="2"/>
          <w:sz w:val="24"/>
          <w:szCs w:val="24"/>
          <w:lang w:eastAsia="zh-CN"/>
        </w:rPr>
        <w:t>组</w:t>
      </w:r>
    </w:p>
    <w:p w14:paraId="6F5F67AC">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总有效过滤面积：</w:t>
      </w:r>
      <w:r>
        <w:rPr>
          <w:rFonts w:ascii="Times New Roman" w:hAnsi="Times New Roman" w:eastAsia="宋体" w:cs="Times New Roman"/>
          <w:kern w:val="2"/>
          <w:sz w:val="24"/>
          <w:szCs w:val="24"/>
          <w:lang w:eastAsia="zh-CN"/>
        </w:rPr>
        <w:t>708m</w:t>
      </w:r>
      <w:r>
        <w:rPr>
          <w:rFonts w:ascii="Times New Roman" w:hAnsi="Times New Roman" w:eastAsia="宋体" w:cs="Times New Roman"/>
          <w:kern w:val="2"/>
          <w:sz w:val="24"/>
          <w:szCs w:val="24"/>
          <w:vertAlign w:val="superscript"/>
          <w:lang w:eastAsia="zh-CN"/>
        </w:rPr>
        <w:t>2</w:t>
      </w:r>
    </w:p>
    <w:p w14:paraId="58100A6B">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主要组件：</w:t>
      </w:r>
    </w:p>
    <w:p w14:paraId="01D74F7F">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滤砖带滤帽的二次配水系统，材质为高密度聚乙烯，滤砖与滤砖首尾对接构成长度与滤池配水腔长度相等的配水腔体，并采用</w:t>
      </w:r>
      <w:r>
        <w:rPr>
          <w:rFonts w:ascii="Times New Roman" w:hAnsi="Times New Roman" w:eastAsia="宋体" w:cs="Times New Roman"/>
          <w:kern w:val="2"/>
          <w:sz w:val="24"/>
          <w:szCs w:val="24"/>
          <w:lang w:eastAsia="zh-CN"/>
        </w:rPr>
        <w:t xml:space="preserve">O </w:t>
      </w:r>
      <w:r>
        <w:rPr>
          <w:rFonts w:hint="eastAsia" w:ascii="Times New Roman" w:hAnsi="Times New Roman" w:eastAsia="宋体" w:cs="Times New Roman"/>
          <w:kern w:val="2"/>
          <w:sz w:val="24"/>
          <w:szCs w:val="24"/>
          <w:lang w:eastAsia="zh-CN"/>
        </w:rPr>
        <w:t>型圈密封。滤砖对接口为栓式接口，确保气</w:t>
      </w:r>
      <w:r>
        <w:rPr>
          <w:rFonts w:ascii="Times New Roman" w:hAnsi="Times New Roman" w:eastAsia="宋体" w:cs="Times New Roman"/>
          <w:kern w:val="2"/>
          <w:sz w:val="24"/>
          <w:szCs w:val="24"/>
          <w:lang w:eastAsia="zh-CN"/>
        </w:rPr>
        <w:t>/</w:t>
      </w:r>
      <w:r>
        <w:rPr>
          <w:rFonts w:hint="eastAsia" w:ascii="Times New Roman" w:hAnsi="Times New Roman" w:eastAsia="宋体" w:cs="Times New Roman"/>
          <w:kern w:val="2"/>
          <w:sz w:val="24"/>
          <w:szCs w:val="24"/>
          <w:lang w:eastAsia="zh-CN"/>
        </w:rPr>
        <w:t>水密封。各排组装好的滤砖通过滤砖外侧的咬合耳连接，并提供锚链安装在池底。</w:t>
      </w:r>
    </w:p>
    <w:p w14:paraId="47F1047B">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b.滤料介质</w:t>
      </w:r>
    </w:p>
    <w:p w14:paraId="361E030C">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类型：粗粒石英砂滤料</w:t>
      </w:r>
    </w:p>
    <w:p w14:paraId="4C2E6223">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滤料总体积：</w:t>
      </w:r>
      <w:r>
        <w:rPr>
          <w:rFonts w:ascii="Times New Roman" w:hAnsi="Times New Roman" w:eastAsia="宋体" w:cs="Times New Roman"/>
          <w:kern w:val="2"/>
          <w:sz w:val="24"/>
          <w:szCs w:val="24"/>
          <w:lang w:eastAsia="zh-CN"/>
        </w:rPr>
        <w:t>1297m</w:t>
      </w:r>
      <w:r>
        <w:rPr>
          <w:rFonts w:ascii="Times New Roman" w:hAnsi="Times New Roman" w:eastAsia="宋体" w:cs="Times New Roman"/>
          <w:kern w:val="2"/>
          <w:sz w:val="24"/>
          <w:szCs w:val="24"/>
          <w:vertAlign w:val="superscript"/>
          <w:lang w:eastAsia="zh-CN"/>
        </w:rPr>
        <w:t>3</w:t>
      </w:r>
    </w:p>
    <w:p w14:paraId="2458544B">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滤料厚度（不包括承托砾石）</w:t>
      </w:r>
      <w:r>
        <w:rPr>
          <w:rFonts w:ascii="Times New Roman" w:hAnsi="Times New Roman" w:eastAsia="宋体" w:cs="Times New Roman"/>
          <w:kern w:val="2"/>
          <w:sz w:val="24"/>
          <w:szCs w:val="24"/>
          <w:lang w:eastAsia="zh-CN"/>
        </w:rPr>
        <w:t>1830 mm</w:t>
      </w:r>
    </w:p>
    <w:p w14:paraId="3357C1AE">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粒径：</w:t>
      </w:r>
      <w:r>
        <w:rPr>
          <w:rFonts w:ascii="Times New Roman" w:hAnsi="Times New Roman" w:eastAsia="宋体" w:cs="Times New Roman"/>
          <w:kern w:val="2"/>
          <w:sz w:val="24"/>
          <w:szCs w:val="24"/>
          <w:lang w:eastAsia="zh-CN"/>
        </w:rPr>
        <w:t>3.35mm</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1.7 mm</w:t>
      </w:r>
    </w:p>
    <w:p w14:paraId="4452C8CA">
      <w:pPr>
        <w:spacing w:after="0" w:line="360" w:lineRule="auto"/>
        <w:ind w:firstLine="482" w:firstLineChars="200"/>
        <w:jc w:val="both"/>
        <w:rPr>
          <w:rFonts w:ascii="Times New Roman" w:hAnsi="Times New Roman" w:eastAsia="宋体" w:cs="Times New Roman"/>
          <w:b/>
          <w:kern w:val="2"/>
          <w:sz w:val="24"/>
          <w:szCs w:val="24"/>
          <w:lang w:eastAsia="zh-CN"/>
        </w:rPr>
      </w:pPr>
      <w:r>
        <w:rPr>
          <w:rFonts w:hint="eastAsia" w:ascii="Times New Roman" w:hAnsi="Times New Roman" w:eastAsia="宋体" w:cs="Times New Roman"/>
          <w:b/>
          <w:kern w:val="2"/>
          <w:sz w:val="24"/>
          <w:szCs w:val="24"/>
          <w:lang w:eastAsia="zh-CN"/>
        </w:rPr>
        <w:t>加氯接触池：</w:t>
      </w:r>
    </w:p>
    <w:p w14:paraId="4941EE92">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A</w:t>
      </w:r>
      <w:r>
        <w:rPr>
          <w:rFonts w:hint="eastAsia" w:ascii="Times New Roman" w:hAnsi="Times New Roman" w:eastAsia="宋体" w:cs="Times New Roman"/>
          <w:kern w:val="2"/>
          <w:sz w:val="24"/>
          <w:szCs w:val="24"/>
          <w:lang w:eastAsia="zh-CN"/>
        </w:rPr>
        <w:t>、构筑物</w:t>
      </w:r>
    </w:p>
    <w:p w14:paraId="6BE5E159">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功能：对深度处理后的尾水进行消毒，对再生水进行利用，并对高效</w:t>
      </w:r>
    </w:p>
    <w:p w14:paraId="6B7E9CDF">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纤维滤池进行反冲洗；</w:t>
      </w:r>
    </w:p>
    <w:p w14:paraId="2DE07736">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类型：</w:t>
      </w:r>
      <w:r>
        <w:rPr>
          <w:rFonts w:ascii="Times New Roman" w:hAnsi="Times New Roman" w:eastAsia="宋体" w:cs="Times New Roman"/>
          <w:kern w:val="2"/>
          <w:sz w:val="24"/>
          <w:szCs w:val="24"/>
          <w:lang w:eastAsia="zh-CN"/>
        </w:rPr>
        <w:t xml:space="preserve"> 4 </w:t>
      </w:r>
      <w:r>
        <w:rPr>
          <w:rFonts w:hint="eastAsia" w:ascii="Times New Roman" w:hAnsi="Times New Roman" w:eastAsia="宋体" w:cs="Times New Roman"/>
          <w:kern w:val="2"/>
          <w:sz w:val="24"/>
          <w:szCs w:val="24"/>
          <w:lang w:eastAsia="zh-CN"/>
        </w:rPr>
        <w:t>廊道平流式加氯接触池；</w:t>
      </w:r>
    </w:p>
    <w:p w14:paraId="0FF60F55">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基础尺寸：</w:t>
      </w:r>
      <w:r>
        <w:rPr>
          <w:rFonts w:ascii="Times New Roman" w:hAnsi="Times New Roman" w:eastAsia="宋体" w:cs="Times New Roman"/>
          <w:kern w:val="2"/>
          <w:sz w:val="24"/>
          <w:szCs w:val="24"/>
          <w:lang w:eastAsia="zh-CN"/>
        </w:rPr>
        <w:t>L×B×H=20.8m×13.7m×5.2m</w:t>
      </w:r>
      <w:r>
        <w:rPr>
          <w:rFonts w:hint="eastAsia" w:ascii="Times New Roman" w:hAnsi="Times New Roman" w:eastAsia="宋体" w:cs="Times New Roman"/>
          <w:kern w:val="2"/>
          <w:sz w:val="24"/>
          <w:szCs w:val="24"/>
          <w:lang w:eastAsia="zh-CN"/>
        </w:rPr>
        <w:t>；</w:t>
      </w:r>
    </w:p>
    <w:p w14:paraId="46BA3D58">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数</w:t>
      </w:r>
      <w:r>
        <w:rPr>
          <w:rFonts w:ascii="Times New Roman" w:hAnsi="Times New Roman" w:eastAsia="宋体" w:cs="Times New Roman"/>
          <w:kern w:val="2"/>
          <w:sz w:val="24"/>
          <w:szCs w:val="24"/>
          <w:lang w:eastAsia="zh-CN"/>
        </w:rPr>
        <w:t xml:space="preserve"> </w:t>
      </w:r>
      <w:r>
        <w:rPr>
          <w:rFonts w:hint="eastAsia" w:ascii="Times New Roman" w:hAnsi="Times New Roman" w:eastAsia="宋体" w:cs="Times New Roman"/>
          <w:kern w:val="2"/>
          <w:sz w:val="24"/>
          <w:szCs w:val="24"/>
          <w:lang w:eastAsia="zh-CN"/>
        </w:rPr>
        <w:t>量：</w:t>
      </w:r>
      <w:r>
        <w:rPr>
          <w:rFonts w:ascii="Times New Roman" w:hAnsi="Times New Roman" w:eastAsia="宋体" w:cs="Times New Roman"/>
          <w:kern w:val="2"/>
          <w:sz w:val="24"/>
          <w:szCs w:val="24"/>
          <w:lang w:eastAsia="zh-CN"/>
        </w:rPr>
        <w:t xml:space="preserve">1 </w:t>
      </w:r>
      <w:r>
        <w:rPr>
          <w:rFonts w:hint="eastAsia" w:ascii="Times New Roman" w:hAnsi="Times New Roman" w:eastAsia="宋体" w:cs="Times New Roman"/>
          <w:kern w:val="2"/>
          <w:sz w:val="24"/>
          <w:szCs w:val="24"/>
          <w:lang w:eastAsia="zh-CN"/>
        </w:rPr>
        <w:t>座；</w:t>
      </w:r>
    </w:p>
    <w:p w14:paraId="58646BFD">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消毒时间：</w:t>
      </w:r>
      <w:r>
        <w:rPr>
          <w:rFonts w:ascii="Times New Roman" w:hAnsi="Times New Roman" w:eastAsia="宋体" w:cs="Times New Roman"/>
          <w:kern w:val="2"/>
          <w:sz w:val="24"/>
          <w:szCs w:val="24"/>
          <w:lang w:eastAsia="zh-CN"/>
        </w:rPr>
        <w:t>30 min</w:t>
      </w:r>
      <w:r>
        <w:rPr>
          <w:rFonts w:hint="eastAsia" w:ascii="Times New Roman" w:hAnsi="Times New Roman" w:eastAsia="宋体" w:cs="Times New Roman"/>
          <w:kern w:val="2"/>
          <w:sz w:val="24"/>
          <w:szCs w:val="24"/>
          <w:lang w:eastAsia="zh-CN"/>
        </w:rPr>
        <w:t>；</w:t>
      </w:r>
    </w:p>
    <w:p w14:paraId="7D091004">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设计流量：</w:t>
      </w:r>
      <w:r>
        <w:rPr>
          <w:rFonts w:ascii="Times New Roman" w:hAnsi="Times New Roman" w:eastAsia="宋体" w:cs="Times New Roman"/>
          <w:kern w:val="2"/>
          <w:sz w:val="24"/>
          <w:szCs w:val="24"/>
          <w:lang w:eastAsia="zh-CN"/>
        </w:rPr>
        <w:t>1813 m</w:t>
      </w:r>
      <w:r>
        <w:rPr>
          <w:rFonts w:ascii="Times New Roman" w:hAnsi="Times New Roman" w:eastAsia="宋体" w:cs="Times New Roman"/>
          <w:kern w:val="2"/>
          <w:sz w:val="24"/>
          <w:szCs w:val="24"/>
          <w:vertAlign w:val="superscript"/>
          <w:lang w:eastAsia="zh-CN"/>
        </w:rPr>
        <w:t>3</w:t>
      </w:r>
      <w:r>
        <w:rPr>
          <w:rFonts w:ascii="Times New Roman" w:hAnsi="Times New Roman" w:eastAsia="宋体" w:cs="Times New Roman"/>
          <w:kern w:val="2"/>
          <w:sz w:val="24"/>
          <w:szCs w:val="24"/>
          <w:lang w:eastAsia="zh-CN"/>
        </w:rPr>
        <w:t>/h</w:t>
      </w:r>
    </w:p>
    <w:p w14:paraId="37B45214">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消毒方式：</w:t>
      </w:r>
      <w:r>
        <w:rPr>
          <w:rFonts w:ascii="Times New Roman" w:hAnsi="Times New Roman" w:eastAsia="宋体" w:cs="Times New Roman"/>
          <w:kern w:val="2"/>
          <w:sz w:val="24"/>
          <w:szCs w:val="24"/>
          <w:lang w:eastAsia="zh-CN"/>
        </w:rPr>
        <w:t xml:space="preserve"> ClO</w:t>
      </w:r>
      <w:r>
        <w:rPr>
          <w:rFonts w:ascii="Times New Roman" w:hAnsi="Times New Roman" w:eastAsia="宋体" w:cs="Times New Roman"/>
          <w:kern w:val="2"/>
          <w:sz w:val="24"/>
          <w:szCs w:val="24"/>
          <w:vertAlign w:val="subscript"/>
          <w:lang w:eastAsia="zh-CN"/>
        </w:rPr>
        <w:t>2</w:t>
      </w:r>
      <w:r>
        <w:rPr>
          <w:rFonts w:ascii="Times New Roman" w:hAnsi="Times New Roman" w:eastAsia="宋体" w:cs="Times New Roman"/>
          <w:kern w:val="2"/>
          <w:sz w:val="24"/>
          <w:szCs w:val="24"/>
          <w:lang w:eastAsia="zh-CN"/>
        </w:rPr>
        <w:t xml:space="preserve"> </w:t>
      </w:r>
      <w:r>
        <w:rPr>
          <w:rFonts w:hint="eastAsia" w:ascii="Times New Roman" w:hAnsi="Times New Roman" w:eastAsia="宋体" w:cs="Times New Roman"/>
          <w:kern w:val="2"/>
          <w:sz w:val="24"/>
          <w:szCs w:val="24"/>
          <w:lang w:eastAsia="zh-CN"/>
        </w:rPr>
        <w:t>加氯机，加氯量</w:t>
      </w:r>
      <w:r>
        <w:rPr>
          <w:rFonts w:ascii="Times New Roman" w:hAnsi="Times New Roman" w:eastAsia="宋体" w:cs="Times New Roman"/>
          <w:kern w:val="2"/>
          <w:sz w:val="24"/>
          <w:szCs w:val="24"/>
          <w:lang w:eastAsia="zh-CN"/>
        </w:rPr>
        <w:t>10mg/L</w:t>
      </w:r>
      <w:r>
        <w:rPr>
          <w:rFonts w:hint="eastAsia" w:ascii="Times New Roman" w:hAnsi="Times New Roman" w:eastAsia="宋体" w:cs="Times New Roman"/>
          <w:kern w:val="2"/>
          <w:sz w:val="24"/>
          <w:szCs w:val="24"/>
          <w:lang w:eastAsia="zh-CN"/>
        </w:rPr>
        <w:t>（以</w:t>
      </w:r>
      <w:r>
        <w:rPr>
          <w:rFonts w:ascii="Times New Roman" w:hAnsi="Times New Roman" w:eastAsia="宋体" w:cs="Times New Roman"/>
          <w:kern w:val="2"/>
          <w:sz w:val="24"/>
          <w:szCs w:val="24"/>
          <w:lang w:eastAsia="zh-CN"/>
        </w:rPr>
        <w:t xml:space="preserve">Cl </w:t>
      </w:r>
      <w:r>
        <w:rPr>
          <w:rFonts w:hint="eastAsia" w:ascii="Times New Roman" w:hAnsi="Times New Roman" w:eastAsia="宋体" w:cs="Times New Roman"/>
          <w:kern w:val="2"/>
          <w:sz w:val="24"/>
          <w:szCs w:val="24"/>
          <w:lang w:eastAsia="zh-CN"/>
        </w:rPr>
        <w:t>计）。</w:t>
      </w:r>
    </w:p>
    <w:p w14:paraId="2B0EBFEB">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B</w:t>
      </w:r>
      <w:r>
        <w:rPr>
          <w:rFonts w:hint="eastAsia" w:ascii="Times New Roman" w:hAnsi="Times New Roman" w:eastAsia="宋体" w:cs="Times New Roman"/>
          <w:kern w:val="2"/>
          <w:sz w:val="24"/>
          <w:szCs w:val="24"/>
          <w:lang w:eastAsia="zh-CN"/>
        </w:rPr>
        <w:t>、主要设备</w:t>
      </w:r>
    </w:p>
    <w:p w14:paraId="4515EA75">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a.手电两用圆形闸门</w:t>
      </w:r>
    </w:p>
    <w:p w14:paraId="38B8FE79">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类</w:t>
      </w:r>
      <w:r>
        <w:rPr>
          <w:rFonts w:ascii="Times New Roman" w:hAnsi="Times New Roman" w:eastAsia="宋体" w:cs="Times New Roman"/>
          <w:kern w:val="2"/>
          <w:sz w:val="24"/>
          <w:szCs w:val="24"/>
          <w:lang w:eastAsia="zh-CN"/>
        </w:rPr>
        <w:t xml:space="preserve"> </w:t>
      </w:r>
      <w:r>
        <w:rPr>
          <w:rFonts w:hint="eastAsia" w:ascii="Times New Roman" w:hAnsi="Times New Roman" w:eastAsia="宋体" w:cs="Times New Roman"/>
          <w:kern w:val="2"/>
          <w:sz w:val="24"/>
          <w:szCs w:val="24"/>
          <w:lang w:eastAsia="zh-CN"/>
        </w:rPr>
        <w:t>型：</w:t>
      </w:r>
      <w:r>
        <w:rPr>
          <w:rFonts w:ascii="Times New Roman" w:hAnsi="Times New Roman" w:eastAsia="宋体" w:cs="Times New Roman"/>
          <w:kern w:val="2"/>
          <w:sz w:val="24"/>
          <w:szCs w:val="24"/>
          <w:lang w:eastAsia="zh-CN"/>
        </w:rPr>
        <w:t xml:space="preserve"> </w:t>
      </w:r>
      <w:r>
        <w:rPr>
          <w:rFonts w:hint="eastAsia" w:ascii="Times New Roman" w:hAnsi="Times New Roman" w:eastAsia="宋体" w:cs="Times New Roman"/>
          <w:kern w:val="2"/>
          <w:sz w:val="24"/>
          <w:szCs w:val="24"/>
          <w:lang w:eastAsia="zh-CN"/>
        </w:rPr>
        <w:t>手电两用圆形闸门</w:t>
      </w:r>
    </w:p>
    <w:p w14:paraId="6F757F75">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数</w:t>
      </w:r>
      <w:r>
        <w:rPr>
          <w:rFonts w:ascii="Times New Roman" w:hAnsi="Times New Roman" w:eastAsia="宋体" w:cs="Times New Roman"/>
          <w:kern w:val="2"/>
          <w:sz w:val="24"/>
          <w:szCs w:val="24"/>
          <w:lang w:eastAsia="zh-CN"/>
        </w:rPr>
        <w:t xml:space="preserve"> </w:t>
      </w:r>
      <w:r>
        <w:rPr>
          <w:rFonts w:hint="eastAsia" w:ascii="Times New Roman" w:hAnsi="Times New Roman" w:eastAsia="宋体" w:cs="Times New Roman"/>
          <w:kern w:val="2"/>
          <w:sz w:val="24"/>
          <w:szCs w:val="24"/>
          <w:lang w:eastAsia="zh-CN"/>
        </w:rPr>
        <w:t>量：</w:t>
      </w:r>
      <w:r>
        <w:rPr>
          <w:rFonts w:ascii="Times New Roman" w:hAnsi="Times New Roman" w:eastAsia="宋体" w:cs="Times New Roman"/>
          <w:kern w:val="2"/>
          <w:sz w:val="24"/>
          <w:szCs w:val="24"/>
          <w:lang w:eastAsia="zh-CN"/>
        </w:rPr>
        <w:t xml:space="preserve"> 2 </w:t>
      </w:r>
      <w:r>
        <w:rPr>
          <w:rFonts w:hint="eastAsia" w:ascii="Times New Roman" w:hAnsi="Times New Roman" w:eastAsia="宋体" w:cs="Times New Roman"/>
          <w:kern w:val="2"/>
          <w:sz w:val="24"/>
          <w:szCs w:val="24"/>
          <w:lang w:eastAsia="zh-CN"/>
        </w:rPr>
        <w:t>台</w:t>
      </w:r>
    </w:p>
    <w:p w14:paraId="515F99CF">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设计参数：</w:t>
      </w:r>
      <w:r>
        <w:rPr>
          <w:rFonts w:ascii="Times New Roman" w:hAnsi="Times New Roman" w:eastAsia="宋体" w:cs="Times New Roman"/>
          <w:kern w:val="2"/>
          <w:sz w:val="24"/>
          <w:szCs w:val="24"/>
          <w:lang w:eastAsia="zh-CN"/>
        </w:rPr>
        <w:t>Φ800</w:t>
      </w:r>
    </w:p>
    <w:p w14:paraId="3845C751">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可调范围：</w:t>
      </w:r>
      <w:r>
        <w:rPr>
          <w:rFonts w:ascii="Times New Roman" w:hAnsi="Times New Roman" w:eastAsia="宋体" w:cs="Times New Roman"/>
          <w:kern w:val="2"/>
          <w:sz w:val="24"/>
          <w:szCs w:val="24"/>
          <w:lang w:eastAsia="zh-CN"/>
        </w:rPr>
        <w:t>0</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800mm</w:t>
      </w:r>
    </w:p>
    <w:p w14:paraId="76F1F20F">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功</w:t>
      </w:r>
      <w:r>
        <w:rPr>
          <w:rFonts w:ascii="Times New Roman" w:hAnsi="Times New Roman" w:eastAsia="宋体" w:cs="Times New Roman"/>
          <w:kern w:val="2"/>
          <w:sz w:val="24"/>
          <w:szCs w:val="24"/>
          <w:lang w:eastAsia="zh-CN"/>
        </w:rPr>
        <w:t xml:space="preserve"> </w:t>
      </w:r>
      <w:r>
        <w:rPr>
          <w:rFonts w:hint="eastAsia" w:ascii="Times New Roman" w:hAnsi="Times New Roman" w:eastAsia="宋体" w:cs="Times New Roman"/>
          <w:kern w:val="2"/>
          <w:sz w:val="24"/>
          <w:szCs w:val="24"/>
          <w:lang w:eastAsia="zh-CN"/>
        </w:rPr>
        <w:t>率：</w:t>
      </w:r>
      <w:r>
        <w:rPr>
          <w:rFonts w:ascii="Times New Roman" w:hAnsi="Times New Roman" w:eastAsia="宋体" w:cs="Times New Roman"/>
          <w:kern w:val="2"/>
          <w:sz w:val="24"/>
          <w:szCs w:val="24"/>
          <w:lang w:eastAsia="zh-CN"/>
        </w:rPr>
        <w:t>0.75kw</w:t>
      </w:r>
      <w:r>
        <w:rPr>
          <w:rFonts w:hint="eastAsia" w:ascii="Times New Roman" w:hAnsi="Times New Roman" w:eastAsia="宋体" w:cs="Times New Roman"/>
          <w:kern w:val="2"/>
          <w:sz w:val="24"/>
          <w:szCs w:val="24"/>
          <w:lang w:eastAsia="zh-CN"/>
        </w:rPr>
        <w:t>；</w:t>
      </w:r>
    </w:p>
    <w:p w14:paraId="10D4FF85">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b.再生水回用泵</w:t>
      </w:r>
    </w:p>
    <w:p w14:paraId="168189B2">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设备类型：潜水泵；</w:t>
      </w:r>
    </w:p>
    <w:p w14:paraId="55683880">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设备参数：</w:t>
      </w:r>
      <w:r>
        <w:rPr>
          <w:rFonts w:ascii="Times New Roman" w:hAnsi="Times New Roman" w:eastAsia="宋体" w:cs="Times New Roman"/>
          <w:kern w:val="2"/>
          <w:sz w:val="24"/>
          <w:szCs w:val="24"/>
          <w:lang w:eastAsia="zh-CN"/>
        </w:rPr>
        <w:t>Q=36m</w:t>
      </w:r>
      <w:r>
        <w:rPr>
          <w:rFonts w:ascii="Times New Roman" w:hAnsi="Times New Roman" w:eastAsia="宋体" w:cs="Times New Roman"/>
          <w:kern w:val="2"/>
          <w:sz w:val="24"/>
          <w:szCs w:val="24"/>
          <w:vertAlign w:val="superscript"/>
          <w:lang w:eastAsia="zh-CN"/>
        </w:rPr>
        <w:t>3</w:t>
      </w:r>
      <w:r>
        <w:rPr>
          <w:rFonts w:ascii="Times New Roman" w:hAnsi="Times New Roman" w:eastAsia="宋体" w:cs="Times New Roman"/>
          <w:kern w:val="2"/>
          <w:sz w:val="24"/>
          <w:szCs w:val="24"/>
          <w:lang w:eastAsia="zh-CN"/>
        </w:rPr>
        <w:t>/h</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H=40m</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Q=11kW</w:t>
      </w:r>
      <w:r>
        <w:rPr>
          <w:rFonts w:hint="eastAsia" w:ascii="Times New Roman" w:hAnsi="Times New Roman" w:eastAsia="宋体" w:cs="Times New Roman"/>
          <w:kern w:val="2"/>
          <w:sz w:val="24"/>
          <w:szCs w:val="24"/>
          <w:lang w:eastAsia="zh-CN"/>
        </w:rPr>
        <w:t>；</w:t>
      </w:r>
    </w:p>
    <w:p w14:paraId="17200312">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数量：</w:t>
      </w:r>
      <w:r>
        <w:rPr>
          <w:rFonts w:ascii="Times New Roman" w:hAnsi="Times New Roman" w:eastAsia="宋体" w:cs="Times New Roman"/>
          <w:kern w:val="2"/>
          <w:sz w:val="24"/>
          <w:szCs w:val="24"/>
          <w:lang w:eastAsia="zh-CN"/>
        </w:rPr>
        <w:t xml:space="preserve">2 </w:t>
      </w:r>
      <w:r>
        <w:rPr>
          <w:rFonts w:hint="eastAsia" w:ascii="Times New Roman" w:hAnsi="Times New Roman" w:eastAsia="宋体" w:cs="Times New Roman"/>
          <w:kern w:val="2"/>
          <w:sz w:val="24"/>
          <w:szCs w:val="24"/>
          <w:lang w:eastAsia="zh-CN"/>
        </w:rPr>
        <w:t>台，一用一备；</w:t>
      </w:r>
    </w:p>
    <w:p w14:paraId="46475AE4">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c.反冲洗泵</w:t>
      </w:r>
    </w:p>
    <w:p w14:paraId="0E566F90">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设备类型：潜水泵；</w:t>
      </w:r>
    </w:p>
    <w:p w14:paraId="30E8A64F">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设备参数：</w:t>
      </w:r>
      <w:r>
        <w:rPr>
          <w:rFonts w:ascii="Times New Roman" w:hAnsi="Times New Roman" w:eastAsia="宋体" w:cs="Times New Roman"/>
          <w:kern w:val="2"/>
          <w:sz w:val="24"/>
          <w:szCs w:val="24"/>
          <w:lang w:eastAsia="zh-CN"/>
        </w:rPr>
        <w:t>Q=360m</w:t>
      </w:r>
      <w:r>
        <w:rPr>
          <w:rFonts w:ascii="Times New Roman" w:hAnsi="Times New Roman" w:eastAsia="宋体" w:cs="Times New Roman"/>
          <w:kern w:val="2"/>
          <w:sz w:val="24"/>
          <w:szCs w:val="24"/>
          <w:vertAlign w:val="superscript"/>
          <w:lang w:eastAsia="zh-CN"/>
        </w:rPr>
        <w:t>3</w:t>
      </w:r>
      <w:r>
        <w:rPr>
          <w:rFonts w:ascii="Times New Roman" w:hAnsi="Times New Roman" w:eastAsia="宋体" w:cs="Times New Roman"/>
          <w:kern w:val="2"/>
          <w:sz w:val="24"/>
          <w:szCs w:val="24"/>
          <w:lang w:eastAsia="zh-CN"/>
        </w:rPr>
        <w:t>/h</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H=12m</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Q=22kW</w:t>
      </w:r>
      <w:r>
        <w:rPr>
          <w:rFonts w:hint="eastAsia" w:ascii="Times New Roman" w:hAnsi="Times New Roman" w:eastAsia="宋体" w:cs="Times New Roman"/>
          <w:kern w:val="2"/>
          <w:sz w:val="24"/>
          <w:szCs w:val="24"/>
          <w:lang w:eastAsia="zh-CN"/>
        </w:rPr>
        <w:t>；</w:t>
      </w:r>
    </w:p>
    <w:p w14:paraId="2F936F80">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数量：</w:t>
      </w:r>
      <w:r>
        <w:rPr>
          <w:rFonts w:ascii="Times New Roman" w:hAnsi="Times New Roman" w:eastAsia="宋体" w:cs="Times New Roman"/>
          <w:kern w:val="2"/>
          <w:sz w:val="24"/>
          <w:szCs w:val="24"/>
          <w:lang w:eastAsia="zh-CN"/>
        </w:rPr>
        <w:t xml:space="preserve">2 </w:t>
      </w:r>
      <w:r>
        <w:rPr>
          <w:rFonts w:hint="eastAsia" w:ascii="Times New Roman" w:hAnsi="Times New Roman" w:eastAsia="宋体" w:cs="Times New Roman"/>
          <w:kern w:val="2"/>
          <w:sz w:val="24"/>
          <w:szCs w:val="24"/>
          <w:lang w:eastAsia="zh-CN"/>
        </w:rPr>
        <w:t>台，一用一备</w:t>
      </w:r>
    </w:p>
    <w:p w14:paraId="302964E7">
      <w:pPr>
        <w:spacing w:after="0" w:line="360" w:lineRule="auto"/>
        <w:ind w:firstLine="482" w:firstLineChars="200"/>
        <w:jc w:val="both"/>
        <w:rPr>
          <w:rFonts w:ascii="Times New Roman" w:hAnsi="Times New Roman" w:eastAsia="宋体" w:cs="Times New Roman"/>
          <w:b/>
          <w:kern w:val="2"/>
          <w:sz w:val="24"/>
          <w:szCs w:val="24"/>
          <w:lang w:eastAsia="zh-CN"/>
        </w:rPr>
      </w:pPr>
      <w:r>
        <w:rPr>
          <w:rFonts w:hint="eastAsia" w:ascii="Times New Roman" w:hAnsi="Times New Roman" w:eastAsia="宋体" w:cs="Times New Roman"/>
          <w:b/>
          <w:kern w:val="2"/>
          <w:sz w:val="24"/>
          <w:szCs w:val="24"/>
          <w:lang w:eastAsia="zh-CN"/>
        </w:rPr>
        <w:t>综合加药间：</w:t>
      </w:r>
    </w:p>
    <w:p w14:paraId="510E7063">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A</w:t>
      </w:r>
      <w:r>
        <w:rPr>
          <w:rFonts w:hint="eastAsia" w:ascii="Times New Roman" w:hAnsi="Times New Roman" w:eastAsia="宋体" w:cs="Times New Roman"/>
          <w:kern w:val="2"/>
          <w:sz w:val="24"/>
          <w:szCs w:val="24"/>
          <w:lang w:eastAsia="zh-CN"/>
        </w:rPr>
        <w:t>、碳源投加系统</w:t>
      </w:r>
    </w:p>
    <w:p w14:paraId="39A34141">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功</w:t>
      </w:r>
      <w:r>
        <w:rPr>
          <w:rFonts w:ascii="Times New Roman" w:hAnsi="Times New Roman" w:eastAsia="宋体" w:cs="Times New Roman"/>
          <w:kern w:val="2"/>
          <w:sz w:val="24"/>
          <w:szCs w:val="24"/>
          <w:lang w:eastAsia="zh-CN"/>
        </w:rPr>
        <w:t xml:space="preserve"> </w:t>
      </w:r>
      <w:r>
        <w:rPr>
          <w:rFonts w:hint="eastAsia" w:ascii="Times New Roman" w:hAnsi="Times New Roman" w:eastAsia="宋体" w:cs="Times New Roman"/>
          <w:kern w:val="2"/>
          <w:sz w:val="24"/>
          <w:szCs w:val="24"/>
          <w:lang w:eastAsia="zh-CN"/>
        </w:rPr>
        <w:t>能：向深度处理反硝化深床滤池中补充充足碳源，实现完全反硝化，去除二级出水中</w:t>
      </w:r>
      <w:r>
        <w:rPr>
          <w:rFonts w:ascii="Times New Roman" w:hAnsi="Times New Roman" w:eastAsia="宋体" w:cs="Times New Roman"/>
          <w:kern w:val="2"/>
          <w:sz w:val="24"/>
          <w:szCs w:val="24"/>
          <w:lang w:eastAsia="zh-CN"/>
        </w:rPr>
        <w:t>TN</w:t>
      </w:r>
      <w:r>
        <w:rPr>
          <w:rFonts w:hint="eastAsia" w:ascii="Times New Roman" w:hAnsi="Times New Roman" w:eastAsia="宋体" w:cs="Times New Roman"/>
          <w:kern w:val="2"/>
          <w:sz w:val="24"/>
          <w:szCs w:val="24"/>
          <w:lang w:eastAsia="zh-CN"/>
        </w:rPr>
        <w:t>，以确保出水水质达标。</w:t>
      </w:r>
    </w:p>
    <w:p w14:paraId="3BD6D511">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设计流量：</w:t>
      </w:r>
      <w:r>
        <w:rPr>
          <w:rFonts w:ascii="Times New Roman" w:hAnsi="Times New Roman" w:eastAsia="宋体" w:cs="Times New Roman"/>
          <w:kern w:val="2"/>
          <w:sz w:val="24"/>
          <w:szCs w:val="24"/>
          <w:lang w:eastAsia="zh-CN"/>
        </w:rPr>
        <w:t>Q=4167m</w:t>
      </w:r>
      <w:r>
        <w:rPr>
          <w:rFonts w:hint="eastAsia" w:ascii="Times New Roman" w:hAnsi="Times New Roman" w:eastAsia="宋体" w:cs="Times New Roman"/>
          <w:kern w:val="2"/>
          <w:sz w:val="24"/>
          <w:szCs w:val="24"/>
          <w:vertAlign w:val="superscript"/>
          <w:lang w:eastAsia="zh-CN"/>
        </w:rPr>
        <w:t>3</w:t>
      </w:r>
      <w:r>
        <w:rPr>
          <w:rFonts w:ascii="Times New Roman" w:hAnsi="Times New Roman" w:eastAsia="宋体" w:cs="Times New Roman"/>
          <w:kern w:val="2"/>
          <w:sz w:val="24"/>
          <w:szCs w:val="24"/>
          <w:lang w:eastAsia="zh-CN"/>
        </w:rPr>
        <w:t>/h</w:t>
      </w:r>
    </w:p>
    <w:p w14:paraId="7722986B">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设计数量：</w:t>
      </w:r>
      <w:r>
        <w:rPr>
          <w:rFonts w:ascii="Times New Roman" w:hAnsi="Times New Roman" w:eastAsia="宋体" w:cs="Times New Roman"/>
          <w:kern w:val="2"/>
          <w:sz w:val="24"/>
          <w:szCs w:val="24"/>
          <w:lang w:eastAsia="zh-CN"/>
        </w:rPr>
        <w:t xml:space="preserve">1 </w:t>
      </w:r>
      <w:r>
        <w:rPr>
          <w:rFonts w:hint="eastAsia" w:ascii="Times New Roman" w:hAnsi="Times New Roman" w:eastAsia="宋体" w:cs="Times New Roman"/>
          <w:kern w:val="2"/>
          <w:sz w:val="24"/>
          <w:szCs w:val="24"/>
          <w:lang w:eastAsia="zh-CN"/>
        </w:rPr>
        <w:t>座</w:t>
      </w:r>
    </w:p>
    <w:p w14:paraId="12980767">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主要设计参数：投加量</w:t>
      </w:r>
      <w:r>
        <w:rPr>
          <w:rFonts w:ascii="Times New Roman" w:hAnsi="Times New Roman" w:eastAsia="宋体" w:cs="Times New Roman"/>
          <w:kern w:val="2"/>
          <w:sz w:val="24"/>
          <w:szCs w:val="24"/>
          <w:lang w:eastAsia="zh-CN"/>
        </w:rPr>
        <w:t xml:space="preserve"> 30mg/l</w:t>
      </w:r>
    </w:p>
    <w:p w14:paraId="1B28AADC">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主要设备</w:t>
      </w:r>
      <w:r>
        <w:rPr>
          <w:rFonts w:ascii="Times New Roman" w:hAnsi="Times New Roman" w:eastAsia="宋体" w:cs="Times New Roman"/>
          <w:kern w:val="2"/>
          <w:sz w:val="24"/>
          <w:szCs w:val="24"/>
          <w:lang w:eastAsia="zh-CN"/>
        </w:rPr>
        <w:t>:</w:t>
      </w:r>
    </w:p>
    <w:p w14:paraId="1A81CB90">
      <w:pPr>
        <w:spacing w:after="0" w:line="360" w:lineRule="auto"/>
        <w:ind w:firstLine="480" w:firstLineChars="200"/>
        <w:jc w:val="both"/>
        <w:rPr>
          <w:rFonts w:ascii="Times New Roman" w:hAnsi="Times New Roman" w:eastAsia="宋体" w:cs="Times New Roman"/>
          <w:kern w:val="2"/>
          <w:sz w:val="24"/>
          <w:szCs w:val="24"/>
          <w:vertAlign w:val="superscript"/>
          <w:lang w:eastAsia="zh-CN"/>
        </w:rPr>
      </w:pPr>
      <w:r>
        <w:rPr>
          <w:rFonts w:hint="eastAsia" w:ascii="Times New Roman" w:hAnsi="Times New Roman" w:eastAsia="宋体" w:cs="Times New Roman"/>
          <w:kern w:val="2"/>
          <w:sz w:val="24"/>
          <w:szCs w:val="24"/>
          <w:lang w:eastAsia="zh-CN"/>
        </w:rPr>
        <w:t>储罐：</w:t>
      </w:r>
      <w:r>
        <w:rPr>
          <w:rFonts w:ascii="Times New Roman" w:hAnsi="Times New Roman" w:eastAsia="宋体" w:cs="Times New Roman"/>
          <w:kern w:val="2"/>
          <w:sz w:val="24"/>
          <w:szCs w:val="24"/>
          <w:lang w:eastAsia="zh-CN"/>
        </w:rPr>
        <w:t xml:space="preserve"> 2 </w:t>
      </w:r>
      <w:r>
        <w:rPr>
          <w:rFonts w:hint="eastAsia" w:ascii="Times New Roman" w:hAnsi="Times New Roman" w:eastAsia="宋体" w:cs="Times New Roman"/>
          <w:kern w:val="2"/>
          <w:sz w:val="24"/>
          <w:szCs w:val="24"/>
          <w:lang w:eastAsia="zh-CN"/>
        </w:rPr>
        <w:t>台，</w:t>
      </w:r>
      <w:r>
        <w:rPr>
          <w:rFonts w:ascii="Times New Roman" w:hAnsi="Times New Roman" w:eastAsia="宋体" w:cs="Times New Roman"/>
          <w:kern w:val="2"/>
          <w:sz w:val="24"/>
          <w:szCs w:val="24"/>
          <w:lang w:eastAsia="zh-CN"/>
        </w:rPr>
        <w:t xml:space="preserve"> V=15m</w:t>
      </w:r>
      <w:r>
        <w:rPr>
          <w:rFonts w:ascii="Times New Roman" w:hAnsi="Times New Roman" w:eastAsia="宋体" w:cs="Times New Roman"/>
          <w:kern w:val="2"/>
          <w:sz w:val="24"/>
          <w:szCs w:val="24"/>
          <w:vertAlign w:val="superscript"/>
          <w:lang w:eastAsia="zh-CN"/>
        </w:rPr>
        <w:t>3</w:t>
      </w:r>
    </w:p>
    <w:p w14:paraId="5E53D37B">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卸料泵</w:t>
      </w:r>
      <w:r>
        <w:rPr>
          <w:rFonts w:ascii="Times New Roman" w:hAnsi="Times New Roman" w:eastAsia="宋体" w:cs="Times New Roman"/>
          <w:kern w:val="2"/>
          <w:sz w:val="24"/>
          <w:szCs w:val="24"/>
          <w:lang w:eastAsia="zh-CN"/>
        </w:rPr>
        <w:t xml:space="preserve"> 2 </w:t>
      </w:r>
      <w:r>
        <w:rPr>
          <w:rFonts w:hint="eastAsia" w:ascii="Times New Roman" w:hAnsi="Times New Roman" w:eastAsia="宋体" w:cs="Times New Roman"/>
          <w:kern w:val="2"/>
          <w:sz w:val="24"/>
          <w:szCs w:val="24"/>
          <w:lang w:eastAsia="zh-CN"/>
        </w:rPr>
        <w:t>台（</w:t>
      </w:r>
      <w:r>
        <w:rPr>
          <w:rFonts w:ascii="Times New Roman" w:hAnsi="Times New Roman" w:eastAsia="宋体" w:cs="Times New Roman"/>
          <w:kern w:val="2"/>
          <w:sz w:val="24"/>
          <w:szCs w:val="24"/>
          <w:lang w:eastAsia="zh-CN"/>
        </w:rPr>
        <w:t xml:space="preserve">1 </w:t>
      </w:r>
      <w:r>
        <w:rPr>
          <w:rFonts w:hint="eastAsia" w:ascii="Times New Roman" w:hAnsi="Times New Roman" w:eastAsia="宋体" w:cs="Times New Roman"/>
          <w:kern w:val="2"/>
          <w:sz w:val="24"/>
          <w:szCs w:val="24"/>
          <w:lang w:eastAsia="zh-CN"/>
        </w:rPr>
        <w:t>用</w:t>
      </w:r>
      <w:r>
        <w:rPr>
          <w:rFonts w:ascii="Times New Roman" w:hAnsi="Times New Roman" w:eastAsia="宋体" w:cs="Times New Roman"/>
          <w:kern w:val="2"/>
          <w:sz w:val="24"/>
          <w:szCs w:val="24"/>
          <w:lang w:eastAsia="zh-CN"/>
        </w:rPr>
        <w:t xml:space="preserve">1 </w:t>
      </w:r>
      <w:r>
        <w:rPr>
          <w:rFonts w:hint="eastAsia" w:ascii="Times New Roman" w:hAnsi="Times New Roman" w:eastAsia="宋体" w:cs="Times New Roman"/>
          <w:kern w:val="2"/>
          <w:sz w:val="24"/>
          <w:szCs w:val="24"/>
          <w:lang w:eastAsia="zh-CN"/>
        </w:rPr>
        <w:t>备）：</w:t>
      </w:r>
      <w:r>
        <w:rPr>
          <w:rFonts w:ascii="Times New Roman" w:hAnsi="Times New Roman" w:eastAsia="宋体" w:cs="Times New Roman"/>
          <w:kern w:val="2"/>
          <w:sz w:val="24"/>
          <w:szCs w:val="24"/>
          <w:lang w:eastAsia="zh-CN"/>
        </w:rPr>
        <w:t xml:space="preserve"> Q=15m</w:t>
      </w:r>
      <w:r>
        <w:rPr>
          <w:rFonts w:ascii="Times New Roman" w:hAnsi="Times New Roman" w:eastAsia="宋体" w:cs="Times New Roman"/>
          <w:kern w:val="2"/>
          <w:sz w:val="24"/>
          <w:szCs w:val="24"/>
          <w:vertAlign w:val="superscript"/>
          <w:lang w:eastAsia="zh-CN"/>
        </w:rPr>
        <w:t>3</w:t>
      </w:r>
      <w:r>
        <w:rPr>
          <w:rFonts w:ascii="Times New Roman" w:hAnsi="Times New Roman" w:eastAsia="宋体" w:cs="Times New Roman"/>
          <w:kern w:val="2"/>
          <w:sz w:val="24"/>
          <w:szCs w:val="24"/>
          <w:lang w:eastAsia="zh-CN"/>
        </w:rPr>
        <w:t>/h</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 xml:space="preserve"> H=0.2MPa</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 xml:space="preserve"> N=1.1kw</w:t>
      </w:r>
    </w:p>
    <w:p w14:paraId="652B48F8">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隔膜计量泵</w:t>
      </w:r>
      <w:r>
        <w:rPr>
          <w:rFonts w:ascii="Times New Roman" w:hAnsi="Times New Roman" w:eastAsia="宋体" w:cs="Times New Roman"/>
          <w:kern w:val="2"/>
          <w:sz w:val="24"/>
          <w:szCs w:val="24"/>
          <w:lang w:eastAsia="zh-CN"/>
        </w:rPr>
        <w:t xml:space="preserve"> 2 </w:t>
      </w:r>
      <w:r>
        <w:rPr>
          <w:rFonts w:hint="eastAsia" w:ascii="Times New Roman" w:hAnsi="Times New Roman" w:eastAsia="宋体" w:cs="Times New Roman"/>
          <w:kern w:val="2"/>
          <w:sz w:val="24"/>
          <w:szCs w:val="24"/>
          <w:lang w:eastAsia="zh-CN"/>
        </w:rPr>
        <w:t>台（</w:t>
      </w:r>
      <w:r>
        <w:rPr>
          <w:rFonts w:ascii="Times New Roman" w:hAnsi="Times New Roman" w:eastAsia="宋体" w:cs="Times New Roman"/>
          <w:kern w:val="2"/>
          <w:sz w:val="24"/>
          <w:szCs w:val="24"/>
          <w:lang w:eastAsia="zh-CN"/>
        </w:rPr>
        <w:t xml:space="preserve">1 </w:t>
      </w:r>
      <w:r>
        <w:rPr>
          <w:rFonts w:hint="eastAsia" w:ascii="Times New Roman" w:hAnsi="Times New Roman" w:eastAsia="宋体" w:cs="Times New Roman"/>
          <w:kern w:val="2"/>
          <w:sz w:val="24"/>
          <w:szCs w:val="24"/>
          <w:lang w:eastAsia="zh-CN"/>
        </w:rPr>
        <w:t>用</w:t>
      </w:r>
      <w:r>
        <w:rPr>
          <w:rFonts w:ascii="Times New Roman" w:hAnsi="Times New Roman" w:eastAsia="宋体" w:cs="Times New Roman"/>
          <w:kern w:val="2"/>
          <w:sz w:val="24"/>
          <w:szCs w:val="24"/>
          <w:lang w:eastAsia="zh-CN"/>
        </w:rPr>
        <w:t xml:space="preserve">1 </w:t>
      </w:r>
      <w:r>
        <w:rPr>
          <w:rFonts w:hint="eastAsia" w:ascii="Times New Roman" w:hAnsi="Times New Roman" w:eastAsia="宋体" w:cs="Times New Roman"/>
          <w:kern w:val="2"/>
          <w:sz w:val="24"/>
          <w:szCs w:val="24"/>
          <w:lang w:eastAsia="zh-CN"/>
        </w:rPr>
        <w:t>备）：</w:t>
      </w:r>
      <w:r>
        <w:rPr>
          <w:rFonts w:ascii="Times New Roman" w:hAnsi="Times New Roman" w:eastAsia="宋体" w:cs="Times New Roman"/>
          <w:kern w:val="2"/>
          <w:sz w:val="24"/>
          <w:szCs w:val="24"/>
          <w:lang w:eastAsia="zh-CN"/>
        </w:rPr>
        <w:t xml:space="preserve"> Q=1000L/h </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H=0.2MPa</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 xml:space="preserve"> N=1.1kw</w:t>
      </w:r>
    </w:p>
    <w:p w14:paraId="025C5860">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B</w:t>
      </w:r>
      <w:r>
        <w:rPr>
          <w:rFonts w:hint="eastAsia" w:ascii="Times New Roman" w:hAnsi="Times New Roman" w:eastAsia="宋体" w:cs="Times New Roman"/>
          <w:kern w:val="2"/>
          <w:sz w:val="24"/>
          <w:szCs w:val="24"/>
          <w:lang w:eastAsia="zh-CN"/>
        </w:rPr>
        <w:t>、加氯加药间</w:t>
      </w:r>
    </w:p>
    <w:p w14:paraId="7E7A3530">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a.构筑物</w:t>
      </w:r>
    </w:p>
    <w:p w14:paraId="54FC4173">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为防止滤池板结，处理水在进入滤池前需进行消毒。此外，为保证排放口处粪大肠菌群数的达标，滤池后也应投加消毒剂。因出水指标对</w:t>
      </w:r>
      <w:r>
        <w:rPr>
          <w:rFonts w:ascii="Times New Roman" w:hAnsi="Times New Roman" w:eastAsia="宋体" w:cs="Times New Roman"/>
          <w:kern w:val="2"/>
          <w:sz w:val="24"/>
          <w:szCs w:val="24"/>
          <w:lang w:eastAsia="zh-CN"/>
        </w:rPr>
        <w:t xml:space="preserve">Cl </w:t>
      </w:r>
      <w:r>
        <w:rPr>
          <w:rFonts w:hint="eastAsia" w:ascii="Times New Roman" w:hAnsi="Times New Roman" w:eastAsia="宋体" w:cs="Times New Roman"/>
          <w:kern w:val="2"/>
          <w:sz w:val="24"/>
          <w:szCs w:val="24"/>
          <w:lang w:eastAsia="zh-CN"/>
        </w:rPr>
        <w:t>的含量有限制，后加氯的浓度应比滤池前的浓度低。后加氯的投加点选择在加氯接触池前。投加药剂为次氯酸钠。</w:t>
      </w:r>
    </w:p>
    <w:p w14:paraId="31B9D48D">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考虑到进水水质的变化等因素，为保证出水水质，投加混凝剂与助凝剂是十分必要的。投加药剂为碱式氯化铝和聚丙烯酰胺。加药同时作为化学除磷药剂，使处理目标</w:t>
      </w:r>
      <w:r>
        <w:rPr>
          <w:rFonts w:ascii="Times New Roman" w:hAnsi="Times New Roman" w:eastAsia="宋体" w:cs="Times New Roman"/>
          <w:kern w:val="2"/>
          <w:sz w:val="24"/>
          <w:szCs w:val="24"/>
          <w:lang w:eastAsia="zh-CN"/>
        </w:rPr>
        <w:t xml:space="preserve">TP </w:t>
      </w:r>
      <w:r>
        <w:rPr>
          <w:rFonts w:hint="eastAsia" w:ascii="Times New Roman" w:hAnsi="Times New Roman" w:eastAsia="宋体" w:cs="Times New Roman"/>
          <w:kern w:val="2"/>
          <w:sz w:val="24"/>
          <w:szCs w:val="24"/>
          <w:lang w:eastAsia="zh-CN"/>
        </w:rPr>
        <w:t>降低至</w:t>
      </w:r>
      <w:r>
        <w:rPr>
          <w:rFonts w:ascii="Times New Roman" w:hAnsi="Times New Roman" w:eastAsia="宋体" w:cs="Times New Roman"/>
          <w:kern w:val="2"/>
          <w:sz w:val="24"/>
          <w:szCs w:val="24"/>
          <w:lang w:eastAsia="zh-CN"/>
        </w:rPr>
        <w:t>0.5 mg/L</w:t>
      </w:r>
      <w:r>
        <w:rPr>
          <w:rFonts w:hint="eastAsia" w:ascii="Times New Roman" w:hAnsi="Times New Roman" w:eastAsia="宋体" w:cs="Times New Roman"/>
          <w:kern w:val="2"/>
          <w:sz w:val="24"/>
          <w:szCs w:val="24"/>
          <w:lang w:eastAsia="zh-CN"/>
        </w:rPr>
        <w:t>。</w:t>
      </w:r>
    </w:p>
    <w:p w14:paraId="5A30143E">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设计参数：</w:t>
      </w:r>
    </w:p>
    <w:p w14:paraId="2F8980CF">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反应池前最大投加量：</w:t>
      </w:r>
      <w:r>
        <w:rPr>
          <w:rFonts w:ascii="Times New Roman" w:hAnsi="Times New Roman" w:eastAsia="宋体" w:cs="Times New Roman"/>
          <w:kern w:val="2"/>
          <w:sz w:val="24"/>
          <w:szCs w:val="24"/>
          <w:lang w:eastAsia="zh-CN"/>
        </w:rPr>
        <w:t xml:space="preserve"> 7mg/L</w:t>
      </w:r>
    </w:p>
    <w:p w14:paraId="2A27DB70">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加氯接触池前最大投加量：</w:t>
      </w:r>
      <w:r>
        <w:rPr>
          <w:rFonts w:ascii="Times New Roman" w:hAnsi="Times New Roman" w:eastAsia="宋体" w:cs="Times New Roman"/>
          <w:kern w:val="2"/>
          <w:sz w:val="24"/>
          <w:szCs w:val="24"/>
          <w:lang w:eastAsia="zh-CN"/>
        </w:rPr>
        <w:t xml:space="preserve"> 3mg/L</w:t>
      </w:r>
    </w:p>
    <w:p w14:paraId="24369FC7">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 xml:space="preserve">PAC </w:t>
      </w:r>
      <w:r>
        <w:rPr>
          <w:rFonts w:hint="eastAsia" w:ascii="Times New Roman" w:hAnsi="Times New Roman" w:eastAsia="宋体" w:cs="Times New Roman"/>
          <w:kern w:val="2"/>
          <w:sz w:val="24"/>
          <w:szCs w:val="24"/>
          <w:lang w:eastAsia="zh-CN"/>
        </w:rPr>
        <w:t>最大投加量：</w:t>
      </w:r>
      <w:r>
        <w:rPr>
          <w:rFonts w:ascii="Times New Roman" w:hAnsi="Times New Roman" w:eastAsia="宋体" w:cs="Times New Roman"/>
          <w:kern w:val="2"/>
          <w:sz w:val="24"/>
          <w:szCs w:val="24"/>
          <w:lang w:eastAsia="zh-CN"/>
        </w:rPr>
        <w:t xml:space="preserve"> 20mg/L</w:t>
      </w:r>
    </w:p>
    <w:p w14:paraId="60FC6A1C">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 xml:space="preserve">PAM </w:t>
      </w:r>
      <w:r>
        <w:rPr>
          <w:rFonts w:hint="eastAsia" w:ascii="Times New Roman" w:hAnsi="Times New Roman" w:eastAsia="宋体" w:cs="Times New Roman"/>
          <w:kern w:val="2"/>
          <w:sz w:val="24"/>
          <w:szCs w:val="24"/>
          <w:lang w:eastAsia="zh-CN"/>
        </w:rPr>
        <w:t>最大投加量：</w:t>
      </w:r>
      <w:r>
        <w:rPr>
          <w:rFonts w:ascii="Times New Roman" w:hAnsi="Times New Roman" w:eastAsia="宋体" w:cs="Times New Roman"/>
          <w:kern w:val="2"/>
          <w:sz w:val="24"/>
          <w:szCs w:val="24"/>
          <w:lang w:eastAsia="zh-CN"/>
        </w:rPr>
        <w:t xml:space="preserve"> 0.2mg/L</w:t>
      </w:r>
    </w:p>
    <w:p w14:paraId="719B6141">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b.主要设备</w:t>
      </w:r>
    </w:p>
    <w:p w14:paraId="47003E2A">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a）次氯酸钠储罐：</w:t>
      </w:r>
    </w:p>
    <w:p w14:paraId="0C274EE6">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设备数量：</w:t>
      </w:r>
      <w:r>
        <w:rPr>
          <w:rFonts w:ascii="Times New Roman" w:hAnsi="Times New Roman" w:eastAsia="宋体" w:cs="Times New Roman"/>
          <w:kern w:val="2"/>
          <w:sz w:val="24"/>
          <w:szCs w:val="24"/>
          <w:lang w:eastAsia="zh-CN"/>
        </w:rPr>
        <w:t xml:space="preserve">1 </w:t>
      </w:r>
      <w:r>
        <w:rPr>
          <w:rFonts w:hint="eastAsia" w:ascii="Times New Roman" w:hAnsi="Times New Roman" w:eastAsia="宋体" w:cs="Times New Roman"/>
          <w:kern w:val="2"/>
          <w:sz w:val="24"/>
          <w:szCs w:val="24"/>
          <w:lang w:eastAsia="zh-CN"/>
        </w:rPr>
        <w:t>套</w:t>
      </w:r>
    </w:p>
    <w:p w14:paraId="72BE6024">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设计参数：</w:t>
      </w:r>
      <w:r>
        <w:rPr>
          <w:rFonts w:ascii="Times New Roman" w:hAnsi="Times New Roman" w:eastAsia="宋体" w:cs="Times New Roman"/>
          <w:kern w:val="2"/>
          <w:sz w:val="24"/>
          <w:szCs w:val="24"/>
          <w:lang w:eastAsia="zh-CN"/>
        </w:rPr>
        <w:t>V=10m</w:t>
      </w:r>
      <w:r>
        <w:rPr>
          <w:rFonts w:ascii="Times New Roman" w:hAnsi="Times New Roman" w:eastAsia="宋体" w:cs="Times New Roman"/>
          <w:kern w:val="2"/>
          <w:sz w:val="24"/>
          <w:szCs w:val="24"/>
          <w:vertAlign w:val="superscript"/>
          <w:lang w:eastAsia="zh-CN"/>
        </w:rPr>
        <w:t>3</w:t>
      </w:r>
    </w:p>
    <w:p w14:paraId="3D3593C9">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b</w:t>
      </w:r>
      <w:r>
        <w:rPr>
          <w:rFonts w:hint="eastAsia" w:ascii="Times New Roman" w:hAnsi="Times New Roman" w:eastAsia="宋体" w:cs="Times New Roman"/>
          <w:kern w:val="2"/>
          <w:sz w:val="24"/>
          <w:szCs w:val="24"/>
          <w:lang w:eastAsia="zh-CN"/>
        </w:rPr>
        <w:t>）次氯酸钠计量泵：</w:t>
      </w:r>
    </w:p>
    <w:p w14:paraId="07A74D22">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投加药剂：次氯酸钠</w:t>
      </w:r>
    </w:p>
    <w:p w14:paraId="20FF19EB">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设备数量：</w:t>
      </w:r>
      <w:r>
        <w:rPr>
          <w:rFonts w:ascii="Times New Roman" w:hAnsi="Times New Roman" w:eastAsia="宋体" w:cs="Times New Roman"/>
          <w:kern w:val="2"/>
          <w:sz w:val="24"/>
          <w:szCs w:val="24"/>
          <w:lang w:eastAsia="zh-CN"/>
        </w:rPr>
        <w:t xml:space="preserve">2 </w:t>
      </w:r>
      <w:r>
        <w:rPr>
          <w:rFonts w:hint="eastAsia" w:ascii="Times New Roman" w:hAnsi="Times New Roman" w:eastAsia="宋体" w:cs="Times New Roman"/>
          <w:kern w:val="2"/>
          <w:sz w:val="24"/>
          <w:szCs w:val="24"/>
          <w:lang w:eastAsia="zh-CN"/>
        </w:rPr>
        <w:t>台，</w:t>
      </w:r>
      <w:r>
        <w:rPr>
          <w:rFonts w:ascii="Times New Roman" w:hAnsi="Times New Roman" w:eastAsia="宋体" w:cs="Times New Roman"/>
          <w:kern w:val="2"/>
          <w:sz w:val="24"/>
          <w:szCs w:val="24"/>
          <w:lang w:eastAsia="zh-CN"/>
        </w:rPr>
        <w:t xml:space="preserve">1 </w:t>
      </w:r>
      <w:r>
        <w:rPr>
          <w:rFonts w:hint="eastAsia" w:ascii="Times New Roman" w:hAnsi="Times New Roman" w:eastAsia="宋体" w:cs="Times New Roman"/>
          <w:kern w:val="2"/>
          <w:sz w:val="24"/>
          <w:szCs w:val="24"/>
          <w:lang w:eastAsia="zh-CN"/>
        </w:rPr>
        <w:t>用</w:t>
      </w:r>
      <w:r>
        <w:rPr>
          <w:rFonts w:ascii="Times New Roman" w:hAnsi="Times New Roman" w:eastAsia="宋体" w:cs="Times New Roman"/>
          <w:kern w:val="2"/>
          <w:sz w:val="24"/>
          <w:szCs w:val="24"/>
          <w:lang w:eastAsia="zh-CN"/>
        </w:rPr>
        <w:t xml:space="preserve">1 </w:t>
      </w:r>
      <w:r>
        <w:rPr>
          <w:rFonts w:hint="eastAsia" w:ascii="Times New Roman" w:hAnsi="Times New Roman" w:eastAsia="宋体" w:cs="Times New Roman"/>
          <w:kern w:val="2"/>
          <w:sz w:val="24"/>
          <w:szCs w:val="24"/>
          <w:lang w:eastAsia="zh-CN"/>
        </w:rPr>
        <w:t>备</w:t>
      </w:r>
      <w:r>
        <w:rPr>
          <w:rFonts w:ascii="Times New Roman" w:hAnsi="Times New Roman" w:eastAsia="宋体" w:cs="Times New Roman"/>
          <w:kern w:val="2"/>
          <w:sz w:val="24"/>
          <w:szCs w:val="24"/>
          <w:lang w:eastAsia="zh-CN"/>
        </w:rPr>
        <w:t>,</w:t>
      </w:r>
    </w:p>
    <w:p w14:paraId="230ED29A">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设计参数：</w:t>
      </w:r>
      <w:r>
        <w:rPr>
          <w:rFonts w:ascii="Times New Roman" w:hAnsi="Times New Roman" w:eastAsia="宋体" w:cs="Times New Roman"/>
          <w:kern w:val="2"/>
          <w:sz w:val="24"/>
          <w:szCs w:val="24"/>
          <w:lang w:eastAsia="zh-CN"/>
        </w:rPr>
        <w:t>Q</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65L/h</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 xml:space="preserve"> H</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0.4MPa</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 xml:space="preserve"> N</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0.36kW</w:t>
      </w:r>
    </w:p>
    <w:p w14:paraId="277D22DB">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c</w:t>
      </w:r>
      <w:r>
        <w:rPr>
          <w:rFonts w:hint="eastAsia" w:ascii="Times New Roman" w:hAnsi="Times New Roman" w:eastAsia="宋体" w:cs="Times New Roman"/>
          <w:kern w:val="2"/>
          <w:sz w:val="24"/>
          <w:szCs w:val="24"/>
          <w:lang w:eastAsia="zh-CN"/>
        </w:rPr>
        <w:t>）计量泵：</w:t>
      </w:r>
    </w:p>
    <w:p w14:paraId="39A4DD23">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投加药剂：碱式氯化铝（</w:t>
      </w:r>
      <w:r>
        <w:rPr>
          <w:rFonts w:ascii="Times New Roman" w:hAnsi="Times New Roman" w:eastAsia="宋体" w:cs="Times New Roman"/>
          <w:kern w:val="2"/>
          <w:sz w:val="24"/>
          <w:szCs w:val="24"/>
          <w:lang w:eastAsia="zh-CN"/>
        </w:rPr>
        <w:t>PAC</w:t>
      </w:r>
      <w:r>
        <w:rPr>
          <w:rFonts w:hint="eastAsia" w:ascii="Times New Roman" w:hAnsi="Times New Roman" w:eastAsia="宋体" w:cs="Times New Roman"/>
          <w:kern w:val="2"/>
          <w:sz w:val="24"/>
          <w:szCs w:val="24"/>
          <w:lang w:eastAsia="zh-CN"/>
        </w:rPr>
        <w:t>）</w:t>
      </w:r>
    </w:p>
    <w:p w14:paraId="262EEC8A">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设备数量：</w:t>
      </w:r>
      <w:r>
        <w:rPr>
          <w:rFonts w:ascii="Times New Roman" w:hAnsi="Times New Roman" w:eastAsia="宋体" w:cs="Times New Roman"/>
          <w:kern w:val="2"/>
          <w:sz w:val="24"/>
          <w:szCs w:val="24"/>
          <w:lang w:eastAsia="zh-CN"/>
        </w:rPr>
        <w:t xml:space="preserve">2 </w:t>
      </w:r>
      <w:r>
        <w:rPr>
          <w:rFonts w:hint="eastAsia" w:ascii="Times New Roman" w:hAnsi="Times New Roman" w:eastAsia="宋体" w:cs="Times New Roman"/>
          <w:kern w:val="2"/>
          <w:sz w:val="24"/>
          <w:szCs w:val="24"/>
          <w:lang w:eastAsia="zh-CN"/>
        </w:rPr>
        <w:t>台</w:t>
      </w:r>
    </w:p>
    <w:p w14:paraId="0BBD5F29">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设计参数：</w:t>
      </w:r>
      <w:r>
        <w:rPr>
          <w:rFonts w:ascii="Times New Roman" w:hAnsi="Times New Roman" w:eastAsia="宋体" w:cs="Times New Roman"/>
          <w:kern w:val="2"/>
          <w:sz w:val="24"/>
          <w:szCs w:val="24"/>
          <w:lang w:eastAsia="zh-CN"/>
        </w:rPr>
        <w:t>Q</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320L/h</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 xml:space="preserve"> H</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0.7MPa</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 xml:space="preserve"> N</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1.5kW</w:t>
      </w:r>
    </w:p>
    <w:p w14:paraId="7A51AF06">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d</w:t>
      </w:r>
      <w:r>
        <w:rPr>
          <w:rFonts w:hint="eastAsia" w:ascii="Times New Roman" w:hAnsi="Times New Roman" w:eastAsia="宋体" w:cs="Times New Roman"/>
          <w:kern w:val="2"/>
          <w:sz w:val="24"/>
          <w:szCs w:val="24"/>
          <w:lang w:eastAsia="zh-CN"/>
        </w:rPr>
        <w:t>）计量泵：</w:t>
      </w:r>
    </w:p>
    <w:p w14:paraId="775EE173">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投加药剂：聚丙烯酰胺（</w:t>
      </w:r>
      <w:r>
        <w:rPr>
          <w:rFonts w:ascii="Times New Roman" w:hAnsi="Times New Roman" w:eastAsia="宋体" w:cs="Times New Roman"/>
          <w:kern w:val="2"/>
          <w:sz w:val="24"/>
          <w:szCs w:val="24"/>
          <w:lang w:eastAsia="zh-CN"/>
        </w:rPr>
        <w:t>PAM</w:t>
      </w:r>
      <w:r>
        <w:rPr>
          <w:rFonts w:hint="eastAsia" w:ascii="Times New Roman" w:hAnsi="Times New Roman" w:eastAsia="宋体" w:cs="Times New Roman"/>
          <w:kern w:val="2"/>
          <w:sz w:val="24"/>
          <w:szCs w:val="24"/>
          <w:lang w:eastAsia="zh-CN"/>
        </w:rPr>
        <w:t>）</w:t>
      </w:r>
    </w:p>
    <w:p w14:paraId="6467F3EB">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设备数量：</w:t>
      </w:r>
      <w:r>
        <w:rPr>
          <w:rFonts w:ascii="Times New Roman" w:hAnsi="Times New Roman" w:eastAsia="宋体" w:cs="Times New Roman"/>
          <w:kern w:val="2"/>
          <w:sz w:val="24"/>
          <w:szCs w:val="24"/>
          <w:lang w:eastAsia="zh-CN"/>
        </w:rPr>
        <w:t xml:space="preserve">2 </w:t>
      </w:r>
      <w:r>
        <w:rPr>
          <w:rFonts w:hint="eastAsia" w:ascii="Times New Roman" w:hAnsi="Times New Roman" w:eastAsia="宋体" w:cs="Times New Roman"/>
          <w:kern w:val="2"/>
          <w:sz w:val="24"/>
          <w:szCs w:val="24"/>
          <w:lang w:eastAsia="zh-CN"/>
        </w:rPr>
        <w:t>台</w:t>
      </w:r>
    </w:p>
    <w:p w14:paraId="7DB24FBA">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设计参数：</w:t>
      </w:r>
      <w:r>
        <w:rPr>
          <w:rFonts w:ascii="Times New Roman" w:hAnsi="Times New Roman" w:eastAsia="宋体" w:cs="Times New Roman"/>
          <w:kern w:val="2"/>
          <w:sz w:val="24"/>
          <w:szCs w:val="24"/>
          <w:lang w:eastAsia="zh-CN"/>
        </w:rPr>
        <w:t>Q</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20L/h H</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0.7MPa N</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0.18kW</w:t>
      </w:r>
    </w:p>
    <w:p w14:paraId="0B3753CD">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e</w:t>
      </w:r>
      <w:r>
        <w:rPr>
          <w:rFonts w:hint="eastAsia" w:ascii="Times New Roman" w:hAnsi="Times New Roman" w:eastAsia="宋体" w:cs="Times New Roman"/>
          <w:kern w:val="2"/>
          <w:sz w:val="24"/>
          <w:szCs w:val="24"/>
          <w:lang w:eastAsia="zh-CN"/>
        </w:rPr>
        <w:t>）单梁悬挂起重机</w:t>
      </w:r>
    </w:p>
    <w:p w14:paraId="76B9AB5B">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数</w:t>
      </w:r>
      <w:r>
        <w:rPr>
          <w:rFonts w:ascii="Times New Roman" w:hAnsi="Times New Roman" w:eastAsia="宋体" w:cs="Times New Roman"/>
          <w:kern w:val="2"/>
          <w:sz w:val="24"/>
          <w:szCs w:val="24"/>
          <w:lang w:eastAsia="zh-CN"/>
        </w:rPr>
        <w:t xml:space="preserve"> </w:t>
      </w:r>
      <w:r>
        <w:rPr>
          <w:rFonts w:hint="eastAsia" w:ascii="Times New Roman" w:hAnsi="Times New Roman" w:eastAsia="宋体" w:cs="Times New Roman"/>
          <w:kern w:val="2"/>
          <w:sz w:val="24"/>
          <w:szCs w:val="24"/>
          <w:lang w:eastAsia="zh-CN"/>
        </w:rPr>
        <w:t>量：</w:t>
      </w:r>
      <w:r>
        <w:rPr>
          <w:rFonts w:ascii="Times New Roman" w:hAnsi="Times New Roman" w:eastAsia="宋体" w:cs="Times New Roman"/>
          <w:kern w:val="2"/>
          <w:sz w:val="24"/>
          <w:szCs w:val="24"/>
          <w:lang w:eastAsia="zh-CN"/>
        </w:rPr>
        <w:t>1</w:t>
      </w:r>
      <w:r>
        <w:rPr>
          <w:rFonts w:hint="eastAsia" w:ascii="Times New Roman" w:hAnsi="Times New Roman" w:eastAsia="宋体" w:cs="Times New Roman"/>
          <w:kern w:val="2"/>
          <w:sz w:val="24"/>
          <w:szCs w:val="24"/>
          <w:lang w:eastAsia="zh-CN"/>
        </w:rPr>
        <w:t>套</w:t>
      </w:r>
    </w:p>
    <w:p w14:paraId="50B2E990">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设计参数：起重量</w:t>
      </w:r>
      <w:r>
        <w:rPr>
          <w:rFonts w:ascii="Times New Roman" w:hAnsi="Times New Roman" w:eastAsia="宋体" w:cs="Times New Roman"/>
          <w:kern w:val="2"/>
          <w:sz w:val="24"/>
          <w:szCs w:val="24"/>
          <w:lang w:eastAsia="zh-CN"/>
        </w:rPr>
        <w:t>1T</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P=2+0.4kW</w:t>
      </w:r>
    </w:p>
    <w:p w14:paraId="78AB4D91">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跨度</w:t>
      </w:r>
      <w:r>
        <w:rPr>
          <w:rFonts w:ascii="Times New Roman" w:hAnsi="Times New Roman" w:eastAsia="宋体" w:cs="Times New Roman"/>
          <w:kern w:val="2"/>
          <w:sz w:val="24"/>
          <w:szCs w:val="24"/>
          <w:lang w:eastAsia="zh-CN"/>
        </w:rPr>
        <w:t>5m</w:t>
      </w:r>
      <w:r>
        <w:rPr>
          <w:rFonts w:hint="eastAsia" w:ascii="Times New Roman" w:hAnsi="Times New Roman" w:eastAsia="宋体" w:cs="Times New Roman"/>
          <w:kern w:val="2"/>
          <w:sz w:val="24"/>
          <w:szCs w:val="24"/>
          <w:lang w:eastAsia="zh-CN"/>
        </w:rPr>
        <w:t>，起吊高度</w:t>
      </w:r>
      <w:r>
        <w:rPr>
          <w:rFonts w:ascii="Times New Roman" w:hAnsi="Times New Roman" w:eastAsia="宋体" w:cs="Times New Roman"/>
          <w:kern w:val="2"/>
          <w:sz w:val="24"/>
          <w:szCs w:val="24"/>
          <w:lang w:eastAsia="zh-CN"/>
        </w:rPr>
        <w:t>5m</w:t>
      </w:r>
    </w:p>
    <w:p w14:paraId="2C6B76B3">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加氯和加药设备合建，总建筑面积为</w:t>
      </w:r>
      <w:r>
        <w:rPr>
          <w:rFonts w:ascii="Times New Roman" w:hAnsi="Times New Roman" w:eastAsia="宋体" w:cs="Times New Roman"/>
          <w:kern w:val="2"/>
          <w:sz w:val="24"/>
          <w:szCs w:val="24"/>
          <w:lang w:eastAsia="zh-CN"/>
        </w:rPr>
        <w:t>252m</w:t>
      </w:r>
      <w:r>
        <w:rPr>
          <w:rFonts w:ascii="Times New Roman" w:hAnsi="Times New Roman" w:eastAsia="宋体" w:cs="Times New Roman"/>
          <w:kern w:val="2"/>
          <w:sz w:val="24"/>
          <w:szCs w:val="24"/>
          <w:vertAlign w:val="superscript"/>
          <w:lang w:eastAsia="zh-CN"/>
        </w:rPr>
        <w:t>2</w:t>
      </w:r>
      <w:r>
        <w:rPr>
          <w:rFonts w:hint="eastAsia" w:ascii="Times New Roman" w:hAnsi="Times New Roman" w:eastAsia="宋体" w:cs="Times New Roman"/>
          <w:kern w:val="2"/>
          <w:sz w:val="24"/>
          <w:szCs w:val="24"/>
          <w:lang w:eastAsia="zh-CN"/>
        </w:rPr>
        <w:t>。</w:t>
      </w:r>
    </w:p>
    <w:p w14:paraId="068DD3F6">
      <w:pPr>
        <w:spacing w:after="0" w:line="360" w:lineRule="auto"/>
        <w:ind w:firstLine="482" w:firstLineChars="200"/>
        <w:jc w:val="both"/>
        <w:rPr>
          <w:rFonts w:ascii="Times New Roman" w:hAnsi="Times New Roman" w:eastAsia="宋体" w:cs="Times New Roman"/>
          <w:b/>
          <w:kern w:val="2"/>
          <w:sz w:val="24"/>
          <w:szCs w:val="24"/>
          <w:lang w:eastAsia="zh-CN"/>
        </w:rPr>
      </w:pPr>
      <w:r>
        <w:rPr>
          <w:rFonts w:hint="eastAsia" w:ascii="Times New Roman" w:hAnsi="Times New Roman" w:eastAsia="宋体" w:cs="Times New Roman"/>
          <w:b/>
          <w:kern w:val="2"/>
          <w:sz w:val="24"/>
          <w:szCs w:val="24"/>
          <w:lang w:eastAsia="zh-CN"/>
        </w:rPr>
        <w:t>配电间：</w:t>
      </w:r>
    </w:p>
    <w:p w14:paraId="55321CFA">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本次配电间在现状紫外线消毒渠上拆除，新建配电间，本次拟建配电间内部布置详见电气自控专业。</w:t>
      </w:r>
    </w:p>
    <w:p w14:paraId="627FBB22">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配电间为单层建筑，总建筑面积144m</w:t>
      </w:r>
      <w:r>
        <w:rPr>
          <w:rFonts w:hint="eastAsia" w:ascii="Times New Roman" w:hAnsi="Times New Roman" w:eastAsia="宋体" w:cs="Times New Roman"/>
          <w:kern w:val="2"/>
          <w:sz w:val="24"/>
          <w:szCs w:val="24"/>
          <w:vertAlign w:val="superscript"/>
          <w:lang w:eastAsia="zh-CN"/>
        </w:rPr>
        <w:t>2</w:t>
      </w:r>
      <w:r>
        <w:rPr>
          <w:rFonts w:hint="eastAsia" w:ascii="Times New Roman" w:hAnsi="Times New Roman" w:eastAsia="宋体" w:cs="Times New Roman"/>
          <w:kern w:val="2"/>
          <w:sz w:val="24"/>
          <w:szCs w:val="24"/>
          <w:lang w:eastAsia="zh-CN"/>
        </w:rPr>
        <w:t>。</w:t>
      </w:r>
    </w:p>
    <w:p w14:paraId="374E5031">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fldChar w:fldCharType="begin"/>
      </w:r>
      <w:r>
        <w:rPr>
          <w:rFonts w:ascii="Times New Roman" w:hAnsi="Times New Roman" w:eastAsia="宋体" w:cs="Times New Roman"/>
          <w:kern w:val="2"/>
          <w:sz w:val="24"/>
          <w:szCs w:val="24"/>
          <w:lang w:eastAsia="zh-CN"/>
        </w:rPr>
        <w:instrText xml:space="preserve"> </w:instrText>
      </w:r>
      <w:r>
        <w:rPr>
          <w:rFonts w:hint="eastAsia" w:ascii="Times New Roman" w:hAnsi="Times New Roman" w:eastAsia="宋体" w:cs="Times New Roman"/>
          <w:kern w:val="2"/>
          <w:sz w:val="24"/>
          <w:szCs w:val="24"/>
          <w:lang w:eastAsia="zh-CN"/>
        </w:rPr>
        <w:instrText xml:space="preserve">= 2 \* GB3</w:instrText>
      </w:r>
      <w:r>
        <w:rPr>
          <w:rFonts w:ascii="Times New Roman" w:hAnsi="Times New Roman" w:eastAsia="宋体" w:cs="Times New Roman"/>
          <w:kern w:val="2"/>
          <w:sz w:val="24"/>
          <w:szCs w:val="24"/>
          <w:lang w:eastAsia="zh-CN"/>
        </w:rPr>
        <w:instrText xml:space="preserve"> </w:instrText>
      </w:r>
      <w:r>
        <w:rPr>
          <w:rFonts w:ascii="Times New Roman" w:hAnsi="Times New Roman" w:eastAsia="宋体" w:cs="Times New Roman"/>
          <w:kern w:val="2"/>
          <w:sz w:val="24"/>
          <w:szCs w:val="24"/>
          <w:lang w:eastAsia="zh-CN"/>
        </w:rPr>
        <w:fldChar w:fldCharType="separate"/>
      </w:r>
      <w:r>
        <w:rPr>
          <w:rFonts w:hint="eastAsia" w:ascii="Times New Roman" w:hAnsi="Times New Roman" w:eastAsia="宋体" w:cs="Times New Roman"/>
          <w:kern w:val="2"/>
          <w:sz w:val="24"/>
          <w:szCs w:val="24"/>
          <w:lang w:eastAsia="zh-CN"/>
        </w:rPr>
        <w:t>②</w:t>
      </w:r>
      <w:r>
        <w:rPr>
          <w:rFonts w:ascii="Times New Roman" w:hAnsi="Times New Roman" w:eastAsia="宋体" w:cs="Times New Roman"/>
          <w:kern w:val="2"/>
          <w:sz w:val="24"/>
          <w:szCs w:val="24"/>
          <w:lang w:eastAsia="zh-CN"/>
        </w:rPr>
        <w:fldChar w:fldCharType="end"/>
      </w:r>
      <w:r>
        <w:rPr>
          <w:rFonts w:hint="eastAsia" w:ascii="Times New Roman" w:hAnsi="Times New Roman" w:eastAsia="宋体" w:cs="Times New Roman"/>
          <w:kern w:val="2"/>
          <w:sz w:val="24"/>
          <w:szCs w:val="24"/>
          <w:lang w:eastAsia="zh-CN"/>
        </w:rPr>
        <w:t>污水处理厂尾水湿地工程</w:t>
      </w:r>
    </w:p>
    <w:p w14:paraId="293E48E5">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污水处理厂尾水湿地主要功能为生态湿地，选址位于城市规划绿地内，以水质净化功能为主，同时结合绿地规划，打造成湿地公园和教育示范基地。湿地现状场地整体地势平坦，高程在</w:t>
      </w:r>
      <w:r>
        <w:rPr>
          <w:rFonts w:ascii="Times New Roman" w:hAnsi="Times New Roman" w:eastAsia="宋体" w:cs="Times New Roman"/>
          <w:kern w:val="2"/>
          <w:sz w:val="24"/>
          <w:szCs w:val="24"/>
          <w:lang w:eastAsia="zh-CN"/>
        </w:rPr>
        <w:t xml:space="preserve">874m~876m </w:t>
      </w:r>
      <w:r>
        <w:rPr>
          <w:rFonts w:hint="eastAsia" w:ascii="Times New Roman" w:hAnsi="Times New Roman" w:eastAsia="宋体" w:cs="Times New Roman"/>
          <w:kern w:val="2"/>
          <w:sz w:val="24"/>
          <w:szCs w:val="24"/>
          <w:lang w:eastAsia="zh-CN"/>
        </w:rPr>
        <w:t>之间。</w:t>
      </w:r>
    </w:p>
    <w:p w14:paraId="24FD50CE">
      <w:pPr>
        <w:spacing w:after="0" w:line="360" w:lineRule="auto"/>
        <w:ind w:firstLine="480" w:firstLineChars="200"/>
        <w:jc w:val="both"/>
        <w:rPr>
          <w:rFonts w:ascii="宋体" w:cs="宋体"/>
          <w:sz w:val="24"/>
          <w:szCs w:val="24"/>
          <w:lang w:eastAsia="zh-CN"/>
        </w:rPr>
      </w:pPr>
      <w:r>
        <w:rPr>
          <w:rFonts w:hint="eastAsia" w:ascii="宋体" w:eastAsia="宋体" w:cs="宋体"/>
          <w:sz w:val="24"/>
          <w:szCs w:val="24"/>
          <w:lang w:eastAsia="zh-CN"/>
        </w:rPr>
        <w:t>该湿地位于芒市第一污水处理厂南侧，作为净化芒市第一污水处理厂尾水的湿地工程</w:t>
      </w:r>
      <w:r>
        <w:rPr>
          <w:rFonts w:hint="eastAsia" w:ascii="宋体" w:cs="宋体"/>
          <w:sz w:val="24"/>
          <w:szCs w:val="24"/>
          <w:lang w:eastAsia="zh-CN"/>
        </w:rPr>
        <w:t>，</w:t>
      </w:r>
      <w:r>
        <w:rPr>
          <w:rFonts w:hint="eastAsia" w:ascii="宋体" w:eastAsia="宋体" w:cs="宋体"/>
          <w:sz w:val="24"/>
          <w:szCs w:val="24"/>
          <w:lang w:eastAsia="zh-CN"/>
        </w:rPr>
        <w:t>其主要水源为芒市第一污水处理厂尾水，芒市第一污水处理厂现状处理规模</w:t>
      </w:r>
      <w:r>
        <w:rPr>
          <w:rFonts w:ascii="TimesNewRoman" w:hAnsi="TimesNewRoman" w:eastAsia="宋体" w:cs="TimesNewRoman"/>
          <w:sz w:val="24"/>
          <w:szCs w:val="24"/>
          <w:lang w:eastAsia="zh-CN"/>
        </w:rPr>
        <w:t>3</w:t>
      </w:r>
      <w:r>
        <w:rPr>
          <w:rFonts w:hint="eastAsia" w:ascii="宋体" w:eastAsia="宋体" w:cs="宋体"/>
          <w:sz w:val="24"/>
          <w:szCs w:val="24"/>
          <w:lang w:eastAsia="zh-CN"/>
        </w:rPr>
        <w:t>万</w:t>
      </w:r>
      <w:r>
        <w:rPr>
          <w:rFonts w:ascii="TimesNewRoman" w:hAnsi="TimesNewRoman" w:eastAsia="宋体" w:cs="TimesNewRoman"/>
          <w:sz w:val="24"/>
          <w:szCs w:val="24"/>
          <w:lang w:eastAsia="zh-CN"/>
        </w:rPr>
        <w:t>m</w:t>
      </w:r>
      <w:r>
        <w:rPr>
          <w:rFonts w:ascii="TimesNewRoman" w:hAnsi="TimesNewRoman" w:eastAsia="宋体" w:cs="TimesNewRoman"/>
          <w:sz w:val="24"/>
          <w:szCs w:val="24"/>
          <w:vertAlign w:val="superscript"/>
          <w:lang w:eastAsia="zh-CN"/>
        </w:rPr>
        <w:t>3</w:t>
      </w:r>
      <w:r>
        <w:rPr>
          <w:rFonts w:ascii="TimesNewRoman" w:hAnsi="TimesNewRoman" w:eastAsia="宋体" w:cs="TimesNewRoman"/>
          <w:sz w:val="24"/>
          <w:szCs w:val="24"/>
          <w:lang w:eastAsia="zh-CN"/>
        </w:rPr>
        <w:t>/d</w:t>
      </w:r>
      <w:r>
        <w:rPr>
          <w:rFonts w:hint="eastAsia" w:ascii="宋体" w:eastAsia="宋体" w:cs="宋体"/>
          <w:sz w:val="24"/>
          <w:szCs w:val="24"/>
          <w:lang w:eastAsia="zh-CN"/>
        </w:rPr>
        <w:t>，因此进入尾水湿地进行水质净化的尾水规模为</w:t>
      </w:r>
      <w:r>
        <w:rPr>
          <w:rFonts w:ascii="TimesNewRoman" w:hAnsi="TimesNewRoman" w:eastAsia="宋体" w:cs="TimesNewRoman"/>
          <w:sz w:val="24"/>
          <w:szCs w:val="24"/>
          <w:lang w:eastAsia="zh-CN"/>
        </w:rPr>
        <w:t>3</w:t>
      </w:r>
      <w:r>
        <w:rPr>
          <w:rFonts w:hint="eastAsia" w:ascii="宋体" w:eastAsia="宋体" w:cs="宋体"/>
          <w:sz w:val="24"/>
          <w:szCs w:val="24"/>
          <w:lang w:eastAsia="zh-CN"/>
        </w:rPr>
        <w:t>万</w:t>
      </w:r>
      <w:r>
        <w:rPr>
          <w:rFonts w:ascii="TimesNewRoman" w:hAnsi="TimesNewRoman" w:eastAsia="宋体" w:cs="TimesNewRoman"/>
          <w:sz w:val="24"/>
          <w:szCs w:val="24"/>
          <w:lang w:eastAsia="zh-CN"/>
        </w:rPr>
        <w:t>m</w:t>
      </w:r>
      <w:r>
        <w:rPr>
          <w:rFonts w:ascii="TimesNewRoman" w:hAnsi="TimesNewRoman" w:eastAsia="宋体" w:cs="TimesNewRoman"/>
          <w:sz w:val="24"/>
          <w:szCs w:val="24"/>
          <w:vertAlign w:val="superscript"/>
          <w:lang w:eastAsia="zh-CN"/>
        </w:rPr>
        <w:t>3</w:t>
      </w:r>
      <w:r>
        <w:rPr>
          <w:rFonts w:ascii="TimesNewRoman" w:hAnsi="TimesNewRoman" w:eastAsia="宋体" w:cs="TimesNewRoman"/>
          <w:sz w:val="24"/>
          <w:szCs w:val="24"/>
          <w:lang w:eastAsia="zh-CN"/>
        </w:rPr>
        <w:t>/d</w:t>
      </w:r>
      <w:r>
        <w:rPr>
          <w:rFonts w:hint="eastAsia" w:ascii="宋体" w:eastAsia="宋体" w:cs="宋体"/>
          <w:sz w:val="24"/>
          <w:szCs w:val="24"/>
          <w:lang w:eastAsia="zh-CN"/>
        </w:rPr>
        <w:t>。</w:t>
      </w:r>
      <w:r>
        <w:rPr>
          <w:rFonts w:hint="eastAsia" w:ascii="宋体" w:cs="宋体"/>
          <w:sz w:val="24"/>
          <w:szCs w:val="24"/>
          <w:lang w:eastAsia="zh-CN"/>
        </w:rPr>
        <w:t>湿地</w:t>
      </w:r>
      <w:r>
        <w:rPr>
          <w:rFonts w:hint="eastAsia" w:ascii="宋体" w:hAnsi="TimesNewRoman" w:eastAsia="宋体" w:cs="宋体"/>
          <w:sz w:val="24"/>
          <w:szCs w:val="24"/>
          <w:lang w:eastAsia="zh-CN"/>
        </w:rPr>
        <w:t>处理工艺选择趋向于下述技术路线：即主要的污染负荷由</w:t>
      </w:r>
      <w:r>
        <w:rPr>
          <w:rFonts w:ascii="TimesNewRoman" w:hAnsi="TimesNewRoman" w:cs="TimesNewRoman"/>
          <w:sz w:val="24"/>
          <w:szCs w:val="24"/>
          <w:lang w:eastAsia="zh-CN"/>
        </w:rPr>
        <w:t xml:space="preserve">EHBR </w:t>
      </w:r>
      <w:r>
        <w:rPr>
          <w:rFonts w:hint="eastAsia" w:ascii="宋体" w:hAnsi="TimesNewRoman" w:eastAsia="宋体" w:cs="宋体"/>
          <w:sz w:val="24"/>
          <w:szCs w:val="24"/>
          <w:lang w:eastAsia="zh-CN"/>
        </w:rPr>
        <w:t>膜系统承担，部分的污染负荷经</w:t>
      </w:r>
      <w:r>
        <w:rPr>
          <w:rFonts w:ascii="TimesNewRoman" w:hAnsi="TimesNewRoman" w:cs="TimesNewRoman"/>
          <w:sz w:val="24"/>
          <w:szCs w:val="24"/>
          <w:lang w:eastAsia="zh-CN"/>
        </w:rPr>
        <w:t>EHBR</w:t>
      </w:r>
      <w:r>
        <w:rPr>
          <w:rFonts w:hint="eastAsia" w:ascii="宋体" w:hAnsi="TimesNewRoman" w:eastAsia="宋体" w:cs="宋体"/>
          <w:sz w:val="24"/>
          <w:szCs w:val="24"/>
          <w:lang w:eastAsia="zh-CN"/>
        </w:rPr>
        <w:t>膜系统拦截和处理后，再经过后端的人工湿地，湿地单元起到适度的保证出水水质的屏障作用，同时提供必要的景观和生态效果；</w:t>
      </w:r>
      <w:r>
        <w:rPr>
          <w:rFonts w:hint="eastAsia" w:ascii="宋体" w:eastAsia="宋体" w:cs="宋体"/>
          <w:sz w:val="24"/>
          <w:szCs w:val="24"/>
          <w:lang w:eastAsia="zh-CN"/>
        </w:rPr>
        <w:t>处理工艺线路如下图所示：</w:t>
      </w:r>
    </w:p>
    <w:p w14:paraId="62EE89C6">
      <w:pPr>
        <w:spacing w:after="0" w:line="360" w:lineRule="auto"/>
        <w:jc w:val="both"/>
        <w:rPr>
          <w:rFonts w:ascii="宋体" w:cs="宋体"/>
          <w:sz w:val="24"/>
          <w:szCs w:val="24"/>
          <w:lang w:eastAsia="zh-CN"/>
        </w:rPr>
      </w:pPr>
      <w:r>
        <w:rPr>
          <w:rFonts w:ascii="宋体" w:cs="宋体"/>
          <w:sz w:val="24"/>
          <w:szCs w:val="24"/>
          <w:lang w:eastAsia="zh-CN"/>
        </w:rPr>
        <w:drawing>
          <wp:inline distT="0" distB="0" distL="0" distR="0">
            <wp:extent cx="5278755" cy="1833880"/>
            <wp:effectExtent l="0" t="0" r="0" b="0"/>
            <wp:docPr id="5" name="图片 5" descr="C:\Users\ADMINI~1\AppData\Local\Temp\157486299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1\AppData\Local\Temp\1574862992(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278755" cy="1834365"/>
                    </a:xfrm>
                    <a:prstGeom prst="rect">
                      <a:avLst/>
                    </a:prstGeom>
                    <a:noFill/>
                    <a:ln>
                      <a:noFill/>
                    </a:ln>
                  </pic:spPr>
                </pic:pic>
              </a:graphicData>
            </a:graphic>
          </wp:inline>
        </w:drawing>
      </w:r>
    </w:p>
    <w:p w14:paraId="59D5DEC5">
      <w:pPr>
        <w:spacing w:after="0" w:line="360" w:lineRule="auto"/>
        <w:jc w:val="center"/>
        <w:rPr>
          <w:rFonts w:ascii="宋体" w:cs="宋体"/>
          <w:b/>
          <w:sz w:val="24"/>
          <w:szCs w:val="24"/>
          <w:lang w:eastAsia="zh-CN"/>
        </w:rPr>
      </w:pPr>
      <w:r>
        <w:rPr>
          <w:rFonts w:hint="eastAsia" w:ascii="宋体" w:cs="宋体"/>
          <w:b/>
          <w:sz w:val="24"/>
          <w:szCs w:val="24"/>
          <w:lang w:eastAsia="zh-CN"/>
        </w:rPr>
        <w:t xml:space="preserve">图2.2.1  </w:t>
      </w:r>
      <w:r>
        <w:rPr>
          <w:rFonts w:hint="eastAsia" w:ascii="Times New Roman" w:hAnsi="Times New Roman" w:eastAsia="宋体" w:cs="Times New Roman"/>
          <w:b/>
          <w:kern w:val="2"/>
          <w:sz w:val="24"/>
          <w:szCs w:val="24"/>
          <w:lang w:eastAsia="zh-CN"/>
        </w:rPr>
        <w:t>尾水湿地处理工艺</w:t>
      </w:r>
    </w:p>
    <w:p w14:paraId="44FE9259">
      <w:pPr>
        <w:spacing w:after="0" w:line="360" w:lineRule="auto"/>
        <w:ind w:firstLine="480" w:firstLineChars="200"/>
        <w:jc w:val="both"/>
        <w:rPr>
          <w:rFonts w:ascii="宋体" w:eastAsia="宋体" w:cs="宋体"/>
          <w:sz w:val="24"/>
          <w:szCs w:val="24"/>
          <w:lang w:eastAsia="zh-CN"/>
        </w:rPr>
      </w:pPr>
      <w:r>
        <w:rPr>
          <w:rFonts w:hint="eastAsia" w:ascii="宋体" w:eastAsia="宋体" w:cs="宋体"/>
          <w:sz w:val="24"/>
          <w:szCs w:val="24"/>
          <w:lang w:eastAsia="zh-CN"/>
        </w:rPr>
        <w:t>该湿地设计总占地面积</w:t>
      </w:r>
      <w:r>
        <w:rPr>
          <w:rFonts w:hint="eastAsia" w:ascii="宋体" w:cs="宋体"/>
          <w:sz w:val="24"/>
          <w:szCs w:val="24"/>
          <w:lang w:eastAsia="zh-CN"/>
        </w:rPr>
        <w:t>15</w:t>
      </w:r>
      <w:r>
        <w:rPr>
          <w:rFonts w:hint="eastAsia" w:ascii="宋体" w:eastAsia="宋体" w:cs="宋体"/>
          <w:sz w:val="24"/>
          <w:szCs w:val="24"/>
          <w:lang w:eastAsia="zh-CN"/>
        </w:rPr>
        <w:t>公顷，其中水面面积</w:t>
      </w:r>
      <w:r>
        <w:rPr>
          <w:rFonts w:ascii="宋体" w:eastAsia="宋体" w:cs="宋体"/>
          <w:sz w:val="24"/>
          <w:szCs w:val="24"/>
          <w:lang w:eastAsia="zh-CN"/>
        </w:rPr>
        <w:t>8</w:t>
      </w:r>
      <w:r>
        <w:rPr>
          <w:rFonts w:hint="eastAsia" w:ascii="宋体" w:eastAsia="宋体" w:cs="宋体"/>
          <w:sz w:val="24"/>
          <w:szCs w:val="24"/>
          <w:lang w:eastAsia="zh-CN"/>
        </w:rPr>
        <w:t>公顷。芒市第一污水处理厂位于城市西南角，污水处理厂尾水通过管道输送至湿地，经过</w:t>
      </w:r>
      <w:r>
        <w:rPr>
          <w:rFonts w:ascii="宋体" w:eastAsia="宋体" w:cs="宋体"/>
          <w:sz w:val="24"/>
          <w:szCs w:val="24"/>
          <w:lang w:eastAsia="zh-CN"/>
        </w:rPr>
        <w:t>EHBR</w:t>
      </w:r>
      <w:r>
        <w:rPr>
          <w:rFonts w:hint="eastAsia" w:ascii="宋体" w:eastAsia="宋体" w:cs="宋体"/>
          <w:sz w:val="24"/>
          <w:szCs w:val="24"/>
          <w:lang w:eastAsia="zh-CN"/>
        </w:rPr>
        <w:t>膜系统强化处理和湿地净化处理，湿地出水沿沟渠进入芒市大河。</w:t>
      </w:r>
    </w:p>
    <w:p w14:paraId="0AC4A35B">
      <w:pPr>
        <w:spacing w:after="0" w:line="360" w:lineRule="auto"/>
        <w:ind w:firstLine="480" w:firstLineChars="200"/>
        <w:jc w:val="both"/>
        <w:rPr>
          <w:rFonts w:ascii="宋体" w:eastAsia="宋体" w:cs="宋体"/>
          <w:sz w:val="24"/>
          <w:szCs w:val="24"/>
          <w:lang w:eastAsia="zh-CN"/>
        </w:rPr>
      </w:pPr>
      <w:r>
        <w:rPr>
          <w:rFonts w:hint="eastAsia" w:ascii="宋体" w:eastAsia="宋体" w:cs="宋体"/>
          <w:sz w:val="24"/>
          <w:szCs w:val="24"/>
          <w:lang w:eastAsia="zh-CN"/>
        </w:rPr>
        <w:t>湿地设计为多级台地式，之间以跌水堰相连，水面高程从</w:t>
      </w:r>
      <w:r>
        <w:rPr>
          <w:rFonts w:ascii="宋体" w:eastAsia="宋体" w:cs="宋体"/>
          <w:sz w:val="24"/>
          <w:szCs w:val="24"/>
          <w:lang w:eastAsia="zh-CN"/>
        </w:rPr>
        <w:t>875m~878m</w:t>
      </w:r>
      <w:r>
        <w:rPr>
          <w:rFonts w:hint="eastAsia" w:ascii="宋体" w:eastAsia="宋体" w:cs="宋体"/>
          <w:sz w:val="24"/>
          <w:szCs w:val="24"/>
          <w:lang w:eastAsia="zh-CN"/>
        </w:rPr>
        <w:t>不等，展现出来的是不同形态的湿地。既能保证湿地净化水质的功能性，又能让人体验不同的湿地种类</w:t>
      </w:r>
      <w:r>
        <w:rPr>
          <w:rFonts w:hint="eastAsia" w:ascii="宋体" w:cs="宋体"/>
          <w:sz w:val="24"/>
          <w:szCs w:val="24"/>
          <w:lang w:eastAsia="zh-CN"/>
        </w:rPr>
        <w:t>，</w:t>
      </w:r>
      <w:r>
        <w:rPr>
          <w:rFonts w:hint="eastAsia" w:ascii="宋体" w:eastAsia="宋体" w:cs="宋体"/>
          <w:sz w:val="24"/>
          <w:szCs w:val="24"/>
          <w:lang w:eastAsia="zh-CN"/>
        </w:rPr>
        <w:t>在满足湿地功能的前提下形成良好的景观效果。</w:t>
      </w:r>
    </w:p>
    <w:p w14:paraId="614FE5E8">
      <w:pPr>
        <w:spacing w:after="0" w:line="360" w:lineRule="auto"/>
        <w:ind w:firstLine="480" w:firstLineChars="200"/>
        <w:jc w:val="both"/>
        <w:rPr>
          <w:rFonts w:ascii="宋体" w:eastAsia="宋体" w:cs="宋体"/>
          <w:sz w:val="24"/>
          <w:szCs w:val="24"/>
          <w:lang w:eastAsia="zh-CN"/>
        </w:rPr>
      </w:pPr>
      <w:r>
        <w:rPr>
          <w:rFonts w:hint="eastAsia" w:ascii="宋体" w:eastAsia="宋体" w:cs="宋体"/>
          <w:sz w:val="24"/>
          <w:szCs w:val="24"/>
          <w:lang w:eastAsia="zh-CN"/>
        </w:rPr>
        <w:t>该湿地分为强化处理区、一级表流湿地、低氧塘湿地、二级表流湿地、沉水植物涵养林、多级稳定塘湿地。</w:t>
      </w:r>
    </w:p>
    <w:p w14:paraId="7BA23D45">
      <w:pPr>
        <w:spacing w:after="0" w:line="360" w:lineRule="auto"/>
        <w:ind w:firstLine="480" w:firstLineChars="200"/>
        <w:jc w:val="both"/>
        <w:rPr>
          <w:rFonts w:ascii="宋体" w:eastAsia="宋体" w:cs="宋体"/>
          <w:sz w:val="24"/>
          <w:szCs w:val="24"/>
          <w:lang w:eastAsia="zh-CN"/>
        </w:rPr>
      </w:pPr>
      <w:r>
        <w:rPr>
          <w:rFonts w:hint="eastAsia" w:ascii="宋体" w:eastAsia="宋体" w:cs="宋体"/>
          <w:sz w:val="24"/>
          <w:szCs w:val="24"/>
          <w:lang w:eastAsia="zh-CN"/>
        </w:rPr>
        <w:t>强化处理区：利用</w:t>
      </w:r>
      <w:r>
        <w:rPr>
          <w:rFonts w:ascii="宋体" w:eastAsia="宋体" w:cs="宋体"/>
          <w:sz w:val="24"/>
          <w:szCs w:val="24"/>
          <w:lang w:eastAsia="zh-CN"/>
        </w:rPr>
        <w:t>EHBR</w:t>
      </w:r>
      <w:r>
        <w:rPr>
          <w:rFonts w:hint="eastAsia" w:ascii="宋体" w:eastAsia="宋体" w:cs="宋体"/>
          <w:sz w:val="24"/>
          <w:szCs w:val="24"/>
          <w:lang w:eastAsia="zh-CN"/>
        </w:rPr>
        <w:t>膜技术对湿地进水进行强化处理，去除部分氨氮，减少入湿地负荷。</w:t>
      </w:r>
    </w:p>
    <w:p w14:paraId="1489145D">
      <w:pPr>
        <w:spacing w:after="0" w:line="360" w:lineRule="auto"/>
        <w:ind w:firstLine="480" w:firstLineChars="200"/>
        <w:jc w:val="both"/>
        <w:rPr>
          <w:rFonts w:ascii="宋体" w:eastAsia="宋体" w:cs="宋体"/>
          <w:sz w:val="24"/>
          <w:szCs w:val="24"/>
          <w:lang w:eastAsia="zh-CN"/>
        </w:rPr>
      </w:pPr>
      <w:r>
        <w:rPr>
          <w:rFonts w:hint="eastAsia" w:ascii="宋体" w:eastAsia="宋体" w:cs="宋体"/>
          <w:sz w:val="24"/>
          <w:szCs w:val="24"/>
          <w:lang w:eastAsia="zh-CN"/>
        </w:rPr>
        <w:t>一级表流湿地：一级表流湿地承接管道进水，均匀配水至后续低氧塘</w:t>
      </w:r>
      <w:r>
        <w:rPr>
          <w:rFonts w:hint="eastAsia" w:ascii="宋体" w:cs="宋体"/>
          <w:sz w:val="24"/>
          <w:szCs w:val="24"/>
          <w:lang w:eastAsia="zh-CN"/>
        </w:rPr>
        <w:t>，</w:t>
      </w:r>
      <w:r>
        <w:rPr>
          <w:rFonts w:hint="eastAsia" w:ascii="宋体" w:eastAsia="宋体" w:cs="宋体"/>
          <w:sz w:val="24"/>
          <w:szCs w:val="24"/>
          <w:lang w:eastAsia="zh-CN"/>
        </w:rPr>
        <w:t>为方便后期塘内清淤，该功能区块不种植沉水植物，以荷花、茭白等挺水植物为主。</w:t>
      </w:r>
    </w:p>
    <w:p w14:paraId="08C81C8E">
      <w:pPr>
        <w:spacing w:after="0" w:line="360" w:lineRule="auto"/>
        <w:ind w:firstLine="480" w:firstLineChars="200"/>
        <w:jc w:val="both"/>
        <w:rPr>
          <w:rFonts w:ascii="宋体" w:eastAsia="宋体" w:cs="宋体"/>
          <w:sz w:val="24"/>
          <w:szCs w:val="24"/>
          <w:lang w:eastAsia="zh-CN"/>
        </w:rPr>
      </w:pPr>
      <w:r>
        <w:rPr>
          <w:rFonts w:hint="eastAsia" w:ascii="宋体" w:eastAsia="宋体" w:cs="宋体"/>
          <w:sz w:val="24"/>
          <w:szCs w:val="24"/>
          <w:lang w:eastAsia="zh-CN"/>
        </w:rPr>
        <w:t>低氧塘湿地：低氧塘有效水深</w:t>
      </w:r>
      <w:r>
        <w:rPr>
          <w:rFonts w:ascii="宋体" w:eastAsia="宋体" w:cs="宋体"/>
          <w:sz w:val="24"/>
          <w:szCs w:val="24"/>
          <w:lang w:eastAsia="zh-CN"/>
        </w:rPr>
        <w:t>1.5m</w:t>
      </w:r>
      <w:r>
        <w:rPr>
          <w:rFonts w:hint="eastAsia" w:ascii="宋体" w:eastAsia="宋体" w:cs="宋体"/>
          <w:sz w:val="24"/>
          <w:szCs w:val="24"/>
          <w:lang w:eastAsia="zh-CN"/>
        </w:rPr>
        <w:t>，依靠低氧塘底层厌氧水层中的厌氧菌的代谢功能，使有机底物得到降解，为构建相对低氧的环境，有利于水体中氮的去除，低氧塘以芡实、菱、睡莲等浮叶植物布置为主，不设计沉水植物。</w:t>
      </w:r>
    </w:p>
    <w:p w14:paraId="282FEDA4">
      <w:pPr>
        <w:spacing w:after="0" w:line="360" w:lineRule="auto"/>
        <w:ind w:firstLine="480" w:firstLineChars="200"/>
        <w:jc w:val="both"/>
        <w:rPr>
          <w:rFonts w:ascii="宋体" w:eastAsia="宋体" w:cs="宋体"/>
          <w:sz w:val="24"/>
          <w:szCs w:val="24"/>
          <w:lang w:eastAsia="zh-CN"/>
        </w:rPr>
      </w:pPr>
      <w:r>
        <w:rPr>
          <w:rFonts w:hint="eastAsia" w:ascii="宋体" w:eastAsia="宋体" w:cs="宋体"/>
          <w:sz w:val="24"/>
          <w:szCs w:val="24"/>
          <w:lang w:eastAsia="zh-CN"/>
        </w:rPr>
        <w:t>二级表流湿地：二级表面流湿地中设计了卵石滤床，卵石具有较高孔隙率，污染物吸附能力较强，上层铺设碎石，构造浅滩湿地效果。植物以挺水植物及经济作物为主，选择品种有香蒲、芦苇、水芹及菰等。</w:t>
      </w:r>
    </w:p>
    <w:p w14:paraId="03E41C32">
      <w:pPr>
        <w:spacing w:after="0" w:line="360" w:lineRule="auto"/>
        <w:ind w:firstLine="480" w:firstLineChars="200"/>
        <w:jc w:val="both"/>
        <w:rPr>
          <w:rFonts w:ascii="宋体" w:eastAsia="宋体" w:cs="宋体"/>
          <w:sz w:val="24"/>
          <w:szCs w:val="24"/>
          <w:lang w:eastAsia="zh-CN"/>
        </w:rPr>
      </w:pPr>
      <w:r>
        <w:rPr>
          <w:rFonts w:hint="eastAsia" w:ascii="宋体" w:eastAsia="宋体" w:cs="宋体"/>
          <w:sz w:val="24"/>
          <w:szCs w:val="24"/>
          <w:lang w:eastAsia="zh-CN"/>
        </w:rPr>
        <w:t>多级稳定塘湿地：多级稳定塘植被恢复的建群种应选择较好的氨氮净化效果和较强耐污能力，同时，具有一定的经济价值且当年分解率低、分解速度缓慢的植物。挺水植物选用茭白，沉水植物选用四季常绿矮苦草、刺苦草、马来眼子菜、狐尾藻、金鱼藻、轮叶黑藻。</w:t>
      </w:r>
    </w:p>
    <w:p w14:paraId="2F214F99">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fldChar w:fldCharType="begin"/>
      </w:r>
      <w:r>
        <w:rPr>
          <w:rFonts w:ascii="Times New Roman" w:hAnsi="Times New Roman" w:eastAsia="宋体" w:cs="Times New Roman"/>
          <w:kern w:val="2"/>
          <w:sz w:val="24"/>
          <w:szCs w:val="24"/>
          <w:lang w:eastAsia="zh-CN"/>
        </w:rPr>
        <w:instrText xml:space="preserve"> </w:instrText>
      </w:r>
      <w:r>
        <w:rPr>
          <w:rFonts w:hint="eastAsia" w:ascii="Times New Roman" w:hAnsi="Times New Roman" w:eastAsia="宋体" w:cs="Times New Roman"/>
          <w:kern w:val="2"/>
          <w:sz w:val="24"/>
          <w:szCs w:val="24"/>
          <w:lang w:eastAsia="zh-CN"/>
        </w:rPr>
        <w:instrText xml:space="preserve">= 3 \* GB3</w:instrText>
      </w:r>
      <w:r>
        <w:rPr>
          <w:rFonts w:ascii="Times New Roman" w:hAnsi="Times New Roman" w:eastAsia="宋体" w:cs="Times New Roman"/>
          <w:kern w:val="2"/>
          <w:sz w:val="24"/>
          <w:szCs w:val="24"/>
          <w:lang w:eastAsia="zh-CN"/>
        </w:rPr>
        <w:instrText xml:space="preserve"> </w:instrText>
      </w:r>
      <w:r>
        <w:rPr>
          <w:rFonts w:ascii="Times New Roman" w:hAnsi="Times New Roman" w:eastAsia="宋体" w:cs="Times New Roman"/>
          <w:kern w:val="2"/>
          <w:sz w:val="24"/>
          <w:szCs w:val="24"/>
          <w:lang w:eastAsia="zh-CN"/>
        </w:rPr>
        <w:fldChar w:fldCharType="separate"/>
      </w:r>
      <w:r>
        <w:rPr>
          <w:rFonts w:hint="eastAsia" w:ascii="Times New Roman" w:hAnsi="Times New Roman" w:eastAsia="宋体" w:cs="Times New Roman"/>
          <w:kern w:val="2"/>
          <w:sz w:val="24"/>
          <w:szCs w:val="24"/>
          <w:lang w:eastAsia="zh-CN"/>
        </w:rPr>
        <w:t>③</w:t>
      </w:r>
      <w:r>
        <w:rPr>
          <w:rFonts w:ascii="Times New Roman" w:hAnsi="Times New Roman" w:eastAsia="宋体" w:cs="Times New Roman"/>
          <w:kern w:val="2"/>
          <w:sz w:val="24"/>
          <w:szCs w:val="24"/>
          <w:lang w:eastAsia="zh-CN"/>
        </w:rPr>
        <w:fldChar w:fldCharType="end"/>
      </w:r>
      <w:r>
        <w:rPr>
          <w:rFonts w:hint="eastAsia" w:ascii="Times New Roman" w:hAnsi="Times New Roman" w:eastAsia="宋体" w:cs="Times New Roman"/>
          <w:kern w:val="2"/>
          <w:sz w:val="24"/>
          <w:szCs w:val="24"/>
          <w:lang w:eastAsia="zh-CN"/>
        </w:rPr>
        <w:t>德宏师专污水专输管工程</w:t>
      </w:r>
    </w:p>
    <w:p w14:paraId="00FF3481">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拟</w:t>
      </w:r>
      <w:r>
        <w:rPr>
          <w:rFonts w:ascii="宋体" w:hAnsi="宋体" w:eastAsia="宋体" w:cs="宋体"/>
          <w:sz w:val="24"/>
          <w:szCs w:val="24"/>
          <w:lang w:eastAsia="zh-CN"/>
        </w:rPr>
        <w:t>新建污水管道</w:t>
      </w:r>
      <w:r>
        <w:rPr>
          <w:rFonts w:ascii="宋体" w:hAnsi="宋体" w:eastAsia="宋体" w:cs="宋体"/>
          <w:spacing w:val="-22"/>
          <w:sz w:val="24"/>
          <w:szCs w:val="24"/>
          <w:lang w:eastAsia="zh-CN"/>
        </w:rPr>
        <w:t>，</w:t>
      </w:r>
      <w:r>
        <w:rPr>
          <w:rFonts w:ascii="宋体" w:hAnsi="宋体" w:eastAsia="宋体" w:cs="宋体"/>
          <w:sz w:val="24"/>
          <w:szCs w:val="24"/>
          <w:lang w:eastAsia="zh-CN"/>
        </w:rPr>
        <w:t>将德宏师专清洗废水接入市政污水管</w:t>
      </w:r>
      <w:r>
        <w:rPr>
          <w:rFonts w:hint="eastAsia" w:ascii="宋体" w:hAnsi="宋体" w:eastAsia="宋体" w:cs="宋体"/>
          <w:sz w:val="24"/>
          <w:szCs w:val="24"/>
          <w:lang w:eastAsia="zh-CN"/>
        </w:rPr>
        <w:t>，</w:t>
      </w:r>
      <w:r>
        <w:rPr>
          <w:rFonts w:ascii="宋体" w:hAnsi="宋体" w:eastAsia="宋体" w:cs="宋体"/>
          <w:sz w:val="24"/>
          <w:szCs w:val="24"/>
          <w:lang w:eastAsia="zh-CN"/>
        </w:rPr>
        <w:t>沿芒市大河右岸铺设开挖施工</w:t>
      </w:r>
      <w:r>
        <w:rPr>
          <w:rFonts w:ascii="Times New Roman" w:hAnsi="Times New Roman" w:eastAsia="Times New Roman" w:cs="Times New Roman"/>
          <w:sz w:val="24"/>
          <w:szCs w:val="24"/>
          <w:lang w:eastAsia="zh-CN"/>
        </w:rPr>
        <w:t>d500</w:t>
      </w:r>
      <w:r>
        <w:rPr>
          <w:rFonts w:ascii="宋体" w:hAnsi="宋体" w:eastAsia="宋体" w:cs="宋体"/>
          <w:sz w:val="24"/>
          <w:szCs w:val="24"/>
          <w:lang w:eastAsia="zh-CN"/>
        </w:rPr>
        <w:t>污水管道，过高速连接线、芒象线、芒市大河处顶管施工</w:t>
      </w:r>
      <w:r>
        <w:rPr>
          <w:rFonts w:ascii="宋体" w:hAnsi="宋体" w:eastAsia="宋体" w:cs="宋体"/>
          <w:spacing w:val="-44"/>
          <w:sz w:val="24"/>
          <w:szCs w:val="24"/>
          <w:lang w:eastAsia="zh-CN"/>
        </w:rPr>
        <w:t>，</w:t>
      </w:r>
      <w:r>
        <w:rPr>
          <w:rFonts w:ascii="宋体" w:hAnsi="宋体" w:eastAsia="宋体" w:cs="宋体"/>
          <w:sz w:val="24"/>
          <w:szCs w:val="24"/>
          <w:lang w:eastAsia="zh-CN"/>
        </w:rPr>
        <w:t>过芒市大河后设置一体化污水泵站一座提升本段污水</w:t>
      </w:r>
      <w:r>
        <w:rPr>
          <w:rFonts w:ascii="宋体" w:hAnsi="宋体" w:eastAsia="宋体" w:cs="宋体"/>
          <w:spacing w:val="-44"/>
          <w:sz w:val="24"/>
          <w:szCs w:val="24"/>
          <w:lang w:eastAsia="zh-CN"/>
        </w:rPr>
        <w:t>，</w:t>
      </w:r>
      <w:r>
        <w:rPr>
          <w:rFonts w:ascii="宋体" w:hAnsi="宋体" w:eastAsia="宋体" w:cs="宋体"/>
          <w:sz w:val="24"/>
          <w:szCs w:val="24"/>
          <w:lang w:eastAsia="zh-CN"/>
        </w:rPr>
        <w:t>最终排至西二环污水干管</w:t>
      </w:r>
      <w:r>
        <w:rPr>
          <w:rFonts w:hint="eastAsia" w:ascii="宋体" w:hAnsi="宋体" w:eastAsia="宋体" w:cs="宋体"/>
          <w:sz w:val="24"/>
          <w:szCs w:val="24"/>
          <w:lang w:eastAsia="zh-CN"/>
        </w:rPr>
        <w:t>。具体工程量见下表：</w:t>
      </w:r>
    </w:p>
    <w:p w14:paraId="7A680929">
      <w:pPr>
        <w:spacing w:after="0" w:line="240" w:lineRule="auto"/>
        <w:jc w:val="center"/>
        <w:rPr>
          <w:rFonts w:ascii="Times New Roman" w:hAnsi="Times New Roman" w:eastAsia="宋体" w:cs="Times New Roman"/>
          <w:b/>
          <w:kern w:val="2"/>
          <w:sz w:val="24"/>
          <w:szCs w:val="24"/>
          <w:lang w:eastAsia="zh-CN"/>
        </w:rPr>
      </w:pPr>
      <w:r>
        <w:rPr>
          <w:rFonts w:hint="eastAsia" w:ascii="Times New Roman" w:hAnsi="Times New Roman" w:eastAsia="宋体" w:cs="Times New Roman"/>
          <w:b/>
          <w:kern w:val="2"/>
          <w:sz w:val="24"/>
          <w:szCs w:val="24"/>
          <w:lang w:eastAsia="zh-CN"/>
        </w:rPr>
        <w:t>2.2.18  德宏师专污水专输管工程量一览表</w:t>
      </w:r>
    </w:p>
    <w:tbl>
      <w:tblPr>
        <w:tblStyle w:val="8"/>
        <w:tblW w:w="8419" w:type="dxa"/>
        <w:jc w:val="center"/>
        <w:tblLayout w:type="fixed"/>
        <w:tblCellMar>
          <w:top w:w="0" w:type="dxa"/>
          <w:left w:w="0" w:type="dxa"/>
          <w:bottom w:w="0" w:type="dxa"/>
          <w:right w:w="0" w:type="dxa"/>
        </w:tblCellMar>
      </w:tblPr>
      <w:tblGrid>
        <w:gridCol w:w="691"/>
        <w:gridCol w:w="2916"/>
        <w:gridCol w:w="1483"/>
        <w:gridCol w:w="1004"/>
        <w:gridCol w:w="683"/>
        <w:gridCol w:w="1642"/>
      </w:tblGrid>
      <w:tr w14:paraId="4503A2A3">
        <w:tblPrEx>
          <w:tblCellMar>
            <w:top w:w="0" w:type="dxa"/>
            <w:left w:w="0" w:type="dxa"/>
            <w:bottom w:w="0" w:type="dxa"/>
            <w:right w:w="0" w:type="dxa"/>
          </w:tblCellMar>
        </w:tblPrEx>
        <w:trPr>
          <w:trHeight w:val="340" w:hRule="exact"/>
          <w:jc w:val="center"/>
        </w:trPr>
        <w:tc>
          <w:tcPr>
            <w:tcW w:w="8419" w:type="dxa"/>
            <w:gridSpan w:val="6"/>
            <w:tcBorders>
              <w:top w:val="single" w:color="000000" w:sz="4" w:space="0"/>
              <w:left w:val="single" w:color="000000" w:sz="4" w:space="0"/>
              <w:bottom w:val="single" w:color="000000" w:sz="4" w:space="0"/>
              <w:right w:val="single" w:color="000000" w:sz="4" w:space="0"/>
            </w:tcBorders>
            <w:vAlign w:val="center"/>
          </w:tcPr>
          <w:p w14:paraId="3635E583">
            <w:pPr>
              <w:spacing w:after="0" w:line="24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德宏师专污水工程量</w:t>
            </w:r>
          </w:p>
        </w:tc>
      </w:tr>
      <w:tr w14:paraId="768192F4">
        <w:tblPrEx>
          <w:tblCellMar>
            <w:top w:w="0" w:type="dxa"/>
            <w:left w:w="0" w:type="dxa"/>
            <w:bottom w:w="0" w:type="dxa"/>
            <w:right w:w="0" w:type="dxa"/>
          </w:tblCellMar>
        </w:tblPrEx>
        <w:trPr>
          <w:trHeight w:val="340" w:hRule="exact"/>
          <w:jc w:val="center"/>
        </w:trPr>
        <w:tc>
          <w:tcPr>
            <w:tcW w:w="691" w:type="dxa"/>
            <w:tcBorders>
              <w:top w:val="single" w:color="000000" w:sz="4" w:space="0"/>
              <w:left w:val="single" w:color="000000" w:sz="4" w:space="0"/>
              <w:bottom w:val="single" w:color="000000" w:sz="4" w:space="0"/>
              <w:right w:val="single" w:color="000000" w:sz="4" w:space="0"/>
            </w:tcBorders>
            <w:vAlign w:val="center"/>
          </w:tcPr>
          <w:p w14:paraId="1A2E4075">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编号</w:t>
            </w:r>
          </w:p>
        </w:tc>
        <w:tc>
          <w:tcPr>
            <w:tcW w:w="2916" w:type="dxa"/>
            <w:tcBorders>
              <w:top w:val="single" w:color="000000" w:sz="4" w:space="0"/>
              <w:left w:val="single" w:color="000000" w:sz="4" w:space="0"/>
              <w:bottom w:val="single" w:color="000000" w:sz="4" w:space="0"/>
              <w:right w:val="single" w:color="000000" w:sz="4" w:space="0"/>
            </w:tcBorders>
            <w:vAlign w:val="center"/>
          </w:tcPr>
          <w:p w14:paraId="50E4E66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名称</w:t>
            </w:r>
          </w:p>
        </w:tc>
        <w:tc>
          <w:tcPr>
            <w:tcW w:w="1483" w:type="dxa"/>
            <w:tcBorders>
              <w:top w:val="single" w:color="000000" w:sz="4" w:space="0"/>
              <w:left w:val="single" w:color="000000" w:sz="4" w:space="0"/>
              <w:bottom w:val="single" w:color="000000" w:sz="4" w:space="0"/>
              <w:right w:val="single" w:color="000000" w:sz="4" w:space="0"/>
            </w:tcBorders>
            <w:vAlign w:val="center"/>
          </w:tcPr>
          <w:p w14:paraId="376D2399">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规格</w:t>
            </w:r>
          </w:p>
        </w:tc>
        <w:tc>
          <w:tcPr>
            <w:tcW w:w="1004" w:type="dxa"/>
            <w:tcBorders>
              <w:top w:val="single" w:color="000000" w:sz="4" w:space="0"/>
              <w:left w:val="single" w:color="000000" w:sz="4" w:space="0"/>
              <w:bottom w:val="single" w:color="000000" w:sz="4" w:space="0"/>
              <w:right w:val="single" w:color="000000" w:sz="4" w:space="0"/>
            </w:tcBorders>
            <w:vAlign w:val="center"/>
          </w:tcPr>
          <w:p w14:paraId="52DFC35F">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单位</w:t>
            </w:r>
          </w:p>
        </w:tc>
        <w:tc>
          <w:tcPr>
            <w:tcW w:w="683" w:type="dxa"/>
            <w:tcBorders>
              <w:top w:val="single" w:color="000000" w:sz="4" w:space="0"/>
              <w:left w:val="single" w:color="000000" w:sz="4" w:space="0"/>
              <w:bottom w:val="single" w:color="000000" w:sz="4" w:space="0"/>
              <w:right w:val="single" w:color="000000" w:sz="4" w:space="0"/>
            </w:tcBorders>
            <w:vAlign w:val="center"/>
          </w:tcPr>
          <w:p w14:paraId="65F420B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数量</w:t>
            </w:r>
          </w:p>
        </w:tc>
        <w:tc>
          <w:tcPr>
            <w:tcW w:w="1642" w:type="dxa"/>
            <w:tcBorders>
              <w:top w:val="single" w:color="000000" w:sz="4" w:space="0"/>
              <w:left w:val="single" w:color="000000" w:sz="4" w:space="0"/>
              <w:bottom w:val="single" w:color="000000" w:sz="4" w:space="0"/>
              <w:right w:val="single" w:color="000000" w:sz="4" w:space="0"/>
            </w:tcBorders>
            <w:vAlign w:val="center"/>
          </w:tcPr>
          <w:p w14:paraId="5672B2E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材料</w:t>
            </w:r>
          </w:p>
        </w:tc>
      </w:tr>
      <w:tr w14:paraId="58C40FBF">
        <w:tblPrEx>
          <w:tblCellMar>
            <w:top w:w="0" w:type="dxa"/>
            <w:left w:w="0" w:type="dxa"/>
            <w:bottom w:w="0" w:type="dxa"/>
            <w:right w:w="0" w:type="dxa"/>
          </w:tblCellMar>
        </w:tblPrEx>
        <w:trPr>
          <w:trHeight w:val="340" w:hRule="exact"/>
          <w:jc w:val="center"/>
        </w:trPr>
        <w:tc>
          <w:tcPr>
            <w:tcW w:w="691" w:type="dxa"/>
            <w:tcBorders>
              <w:top w:val="single" w:color="000000" w:sz="4" w:space="0"/>
              <w:left w:val="single" w:color="000000" w:sz="4" w:space="0"/>
              <w:bottom w:val="single" w:color="000000" w:sz="4" w:space="0"/>
              <w:right w:val="single" w:color="000000" w:sz="4" w:space="0"/>
            </w:tcBorders>
            <w:vAlign w:val="center"/>
          </w:tcPr>
          <w:p w14:paraId="44F3CDB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2916" w:type="dxa"/>
            <w:tcBorders>
              <w:top w:val="single" w:color="000000" w:sz="4" w:space="0"/>
              <w:left w:val="single" w:color="000000" w:sz="4" w:space="0"/>
              <w:bottom w:val="single" w:color="000000" w:sz="4" w:space="0"/>
              <w:right w:val="single" w:color="000000" w:sz="4" w:space="0"/>
            </w:tcBorders>
            <w:vAlign w:val="center"/>
          </w:tcPr>
          <w:p w14:paraId="5A0F94E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污水检查井</w:t>
            </w:r>
          </w:p>
        </w:tc>
        <w:tc>
          <w:tcPr>
            <w:tcW w:w="1483" w:type="dxa"/>
            <w:tcBorders>
              <w:top w:val="single" w:color="000000" w:sz="4" w:space="0"/>
              <w:left w:val="single" w:color="000000" w:sz="4" w:space="0"/>
              <w:bottom w:val="single" w:color="000000" w:sz="4" w:space="0"/>
              <w:right w:val="single" w:color="000000" w:sz="4" w:space="0"/>
            </w:tcBorders>
            <w:vAlign w:val="center"/>
          </w:tcPr>
          <w:p w14:paraId="33CB9D1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φ</w:t>
            </w:r>
            <w:r>
              <w:rPr>
                <w:rFonts w:ascii="Times New Roman" w:hAnsi="Times New Roman" w:cs="Times New Roman"/>
                <w:spacing w:val="1"/>
                <w:sz w:val="21"/>
                <w:szCs w:val="21"/>
              </w:rPr>
              <w:t>1</w:t>
            </w:r>
            <w:r>
              <w:rPr>
                <w:rFonts w:ascii="Times New Roman" w:hAnsi="Times New Roman" w:cs="Times New Roman"/>
                <w:spacing w:val="-1"/>
                <w:sz w:val="21"/>
                <w:szCs w:val="21"/>
              </w:rPr>
              <w:t>0</w:t>
            </w:r>
            <w:r>
              <w:rPr>
                <w:rFonts w:ascii="Times New Roman" w:hAnsi="Times New Roman" w:cs="Times New Roman"/>
                <w:spacing w:val="1"/>
                <w:sz w:val="21"/>
                <w:szCs w:val="21"/>
              </w:rPr>
              <w:t>00</w:t>
            </w:r>
          </w:p>
        </w:tc>
        <w:tc>
          <w:tcPr>
            <w:tcW w:w="1004" w:type="dxa"/>
            <w:tcBorders>
              <w:top w:val="single" w:color="000000" w:sz="4" w:space="0"/>
              <w:left w:val="single" w:color="000000" w:sz="4" w:space="0"/>
              <w:bottom w:val="single" w:color="000000" w:sz="4" w:space="0"/>
              <w:right w:val="single" w:color="000000" w:sz="4" w:space="0"/>
            </w:tcBorders>
            <w:vAlign w:val="center"/>
          </w:tcPr>
          <w:p w14:paraId="4D458D55">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座</w:t>
            </w:r>
          </w:p>
        </w:tc>
        <w:tc>
          <w:tcPr>
            <w:tcW w:w="683" w:type="dxa"/>
            <w:tcBorders>
              <w:top w:val="single" w:color="000000" w:sz="4" w:space="0"/>
              <w:left w:val="single" w:color="000000" w:sz="4" w:space="0"/>
              <w:bottom w:val="single" w:color="000000" w:sz="4" w:space="0"/>
              <w:right w:val="single" w:color="000000" w:sz="4" w:space="0"/>
            </w:tcBorders>
            <w:vAlign w:val="center"/>
          </w:tcPr>
          <w:p w14:paraId="742B6E78">
            <w:pPr>
              <w:spacing w:after="0" w:line="240" w:lineRule="auto"/>
              <w:jc w:val="center"/>
              <w:rPr>
                <w:rFonts w:ascii="Times New Roman" w:hAnsi="Times New Roman" w:cs="Times New Roman"/>
                <w:sz w:val="21"/>
                <w:szCs w:val="21"/>
              </w:rPr>
            </w:pPr>
            <w:r>
              <w:rPr>
                <w:rFonts w:ascii="Times New Roman" w:hAnsi="Times New Roman" w:cs="Times New Roman"/>
                <w:spacing w:val="1"/>
                <w:sz w:val="21"/>
                <w:szCs w:val="21"/>
              </w:rPr>
              <w:t>96</w:t>
            </w:r>
          </w:p>
        </w:tc>
        <w:tc>
          <w:tcPr>
            <w:tcW w:w="1642" w:type="dxa"/>
            <w:tcBorders>
              <w:top w:val="single" w:color="000000" w:sz="4" w:space="0"/>
              <w:left w:val="single" w:color="000000" w:sz="4" w:space="0"/>
              <w:bottom w:val="single" w:color="000000" w:sz="4" w:space="0"/>
              <w:right w:val="single" w:color="000000" w:sz="4" w:space="0"/>
            </w:tcBorders>
            <w:vAlign w:val="center"/>
          </w:tcPr>
          <w:p w14:paraId="24ACC30E">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钢筋混</w:t>
            </w:r>
            <w:r>
              <w:rPr>
                <w:rFonts w:ascii="Times New Roman" w:hAnsi="Times New Roman" w:cs="Times New Roman"/>
                <w:sz w:val="21"/>
                <w:szCs w:val="21"/>
              </w:rPr>
              <w:t>凝土</w:t>
            </w:r>
          </w:p>
        </w:tc>
      </w:tr>
      <w:tr w14:paraId="3ECABA24">
        <w:tblPrEx>
          <w:tblCellMar>
            <w:top w:w="0" w:type="dxa"/>
            <w:left w:w="0" w:type="dxa"/>
            <w:bottom w:w="0" w:type="dxa"/>
            <w:right w:w="0" w:type="dxa"/>
          </w:tblCellMar>
        </w:tblPrEx>
        <w:trPr>
          <w:trHeight w:val="340" w:hRule="exact"/>
          <w:jc w:val="center"/>
        </w:trPr>
        <w:tc>
          <w:tcPr>
            <w:tcW w:w="691" w:type="dxa"/>
            <w:tcBorders>
              <w:top w:val="single" w:color="000000" w:sz="4" w:space="0"/>
              <w:left w:val="single" w:color="000000" w:sz="4" w:space="0"/>
              <w:bottom w:val="single" w:color="000000" w:sz="4" w:space="0"/>
              <w:right w:val="single" w:color="000000" w:sz="4" w:space="0"/>
            </w:tcBorders>
            <w:vAlign w:val="center"/>
          </w:tcPr>
          <w:p w14:paraId="39D0BBE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3</w:t>
            </w:r>
          </w:p>
        </w:tc>
        <w:tc>
          <w:tcPr>
            <w:tcW w:w="2916" w:type="dxa"/>
            <w:tcBorders>
              <w:top w:val="single" w:color="000000" w:sz="4" w:space="0"/>
              <w:left w:val="single" w:color="000000" w:sz="4" w:space="0"/>
              <w:bottom w:val="single" w:color="000000" w:sz="4" w:space="0"/>
              <w:right w:val="single" w:color="000000" w:sz="4" w:space="0"/>
            </w:tcBorders>
            <w:vAlign w:val="center"/>
          </w:tcPr>
          <w:p w14:paraId="1024654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顶管工作井</w:t>
            </w:r>
          </w:p>
        </w:tc>
        <w:tc>
          <w:tcPr>
            <w:tcW w:w="1483" w:type="dxa"/>
            <w:tcBorders>
              <w:top w:val="single" w:color="000000" w:sz="4" w:space="0"/>
              <w:left w:val="single" w:color="000000" w:sz="4" w:space="0"/>
              <w:bottom w:val="single" w:color="000000" w:sz="4" w:space="0"/>
              <w:right w:val="single" w:color="000000" w:sz="4" w:space="0"/>
            </w:tcBorders>
            <w:vAlign w:val="center"/>
          </w:tcPr>
          <w:p w14:paraId="7569129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φ</w:t>
            </w:r>
            <w:r>
              <w:rPr>
                <w:rFonts w:ascii="Times New Roman" w:hAnsi="Times New Roman" w:cs="Times New Roman"/>
                <w:spacing w:val="1"/>
                <w:sz w:val="21"/>
                <w:szCs w:val="21"/>
              </w:rPr>
              <w:t>7.5</w:t>
            </w:r>
            <w:r>
              <w:rPr>
                <w:rFonts w:ascii="Times New Roman" w:hAnsi="Times New Roman" w:cs="Times New Roman"/>
                <w:spacing w:val="-3"/>
                <w:sz w:val="21"/>
                <w:szCs w:val="21"/>
              </w:rPr>
              <w:t>m</w:t>
            </w:r>
            <w:r>
              <w:rPr>
                <w:rFonts w:ascii="Times New Roman" w:hAnsi="Times New Roman" w:cs="Times New Roman"/>
                <w:spacing w:val="1"/>
                <w:sz w:val="21"/>
                <w:szCs w:val="21"/>
              </w:rPr>
              <w:t>x</w:t>
            </w:r>
            <w:r>
              <w:rPr>
                <w:rFonts w:ascii="Times New Roman" w:hAnsi="Times New Roman" w:cs="Times New Roman"/>
                <w:spacing w:val="2"/>
                <w:sz w:val="21"/>
                <w:szCs w:val="21"/>
              </w:rPr>
              <w:t>6</w:t>
            </w:r>
            <w:r>
              <w:rPr>
                <w:rFonts w:ascii="Times New Roman" w:hAnsi="Times New Roman" w:cs="Times New Roman"/>
                <w:sz w:val="21"/>
                <w:szCs w:val="21"/>
              </w:rPr>
              <w:t>m</w:t>
            </w:r>
          </w:p>
        </w:tc>
        <w:tc>
          <w:tcPr>
            <w:tcW w:w="1004" w:type="dxa"/>
            <w:tcBorders>
              <w:top w:val="single" w:color="000000" w:sz="4" w:space="0"/>
              <w:left w:val="single" w:color="000000" w:sz="4" w:space="0"/>
              <w:bottom w:val="single" w:color="000000" w:sz="4" w:space="0"/>
              <w:right w:val="single" w:color="000000" w:sz="4" w:space="0"/>
            </w:tcBorders>
            <w:vAlign w:val="center"/>
          </w:tcPr>
          <w:p w14:paraId="7A7BA1A6">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座</w:t>
            </w:r>
          </w:p>
        </w:tc>
        <w:tc>
          <w:tcPr>
            <w:tcW w:w="683" w:type="dxa"/>
            <w:tcBorders>
              <w:top w:val="single" w:color="000000" w:sz="4" w:space="0"/>
              <w:left w:val="single" w:color="000000" w:sz="4" w:space="0"/>
              <w:bottom w:val="single" w:color="000000" w:sz="4" w:space="0"/>
              <w:right w:val="single" w:color="000000" w:sz="4" w:space="0"/>
            </w:tcBorders>
            <w:vAlign w:val="center"/>
          </w:tcPr>
          <w:p w14:paraId="3A21B819">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3</w:t>
            </w:r>
          </w:p>
        </w:tc>
        <w:tc>
          <w:tcPr>
            <w:tcW w:w="1642" w:type="dxa"/>
            <w:tcBorders>
              <w:top w:val="single" w:color="000000" w:sz="4" w:space="0"/>
              <w:left w:val="single" w:color="000000" w:sz="4" w:space="0"/>
              <w:bottom w:val="single" w:color="000000" w:sz="4" w:space="0"/>
              <w:right w:val="single" w:color="000000" w:sz="4" w:space="0"/>
            </w:tcBorders>
            <w:vAlign w:val="center"/>
          </w:tcPr>
          <w:p w14:paraId="1EFA8C32">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钢筋混</w:t>
            </w:r>
            <w:r>
              <w:rPr>
                <w:rFonts w:ascii="Times New Roman" w:hAnsi="Times New Roman" w:cs="Times New Roman"/>
                <w:sz w:val="21"/>
                <w:szCs w:val="21"/>
              </w:rPr>
              <w:t>凝土</w:t>
            </w:r>
          </w:p>
        </w:tc>
      </w:tr>
      <w:tr w14:paraId="5E7A6348">
        <w:tblPrEx>
          <w:tblCellMar>
            <w:top w:w="0" w:type="dxa"/>
            <w:left w:w="0" w:type="dxa"/>
            <w:bottom w:w="0" w:type="dxa"/>
            <w:right w:w="0" w:type="dxa"/>
          </w:tblCellMar>
        </w:tblPrEx>
        <w:trPr>
          <w:trHeight w:val="340" w:hRule="exact"/>
          <w:jc w:val="center"/>
        </w:trPr>
        <w:tc>
          <w:tcPr>
            <w:tcW w:w="691" w:type="dxa"/>
            <w:tcBorders>
              <w:top w:val="single" w:color="000000" w:sz="4" w:space="0"/>
              <w:left w:val="single" w:color="000000" w:sz="4" w:space="0"/>
              <w:bottom w:val="single" w:color="000000" w:sz="4" w:space="0"/>
              <w:right w:val="single" w:color="000000" w:sz="4" w:space="0"/>
            </w:tcBorders>
            <w:vAlign w:val="center"/>
          </w:tcPr>
          <w:p w14:paraId="073597D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4</w:t>
            </w:r>
          </w:p>
        </w:tc>
        <w:tc>
          <w:tcPr>
            <w:tcW w:w="2916" w:type="dxa"/>
            <w:tcBorders>
              <w:top w:val="single" w:color="000000" w:sz="4" w:space="0"/>
              <w:left w:val="single" w:color="000000" w:sz="4" w:space="0"/>
              <w:bottom w:val="single" w:color="000000" w:sz="4" w:space="0"/>
              <w:right w:val="single" w:color="000000" w:sz="4" w:space="0"/>
            </w:tcBorders>
            <w:vAlign w:val="center"/>
          </w:tcPr>
          <w:p w14:paraId="0F0E33E2">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顶管接受井</w:t>
            </w:r>
          </w:p>
        </w:tc>
        <w:tc>
          <w:tcPr>
            <w:tcW w:w="1483" w:type="dxa"/>
            <w:tcBorders>
              <w:top w:val="single" w:color="000000" w:sz="4" w:space="0"/>
              <w:left w:val="single" w:color="000000" w:sz="4" w:space="0"/>
              <w:bottom w:val="single" w:color="000000" w:sz="4" w:space="0"/>
              <w:right w:val="single" w:color="000000" w:sz="4" w:space="0"/>
            </w:tcBorders>
            <w:vAlign w:val="center"/>
          </w:tcPr>
          <w:p w14:paraId="4078815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φ</w:t>
            </w:r>
            <w:r>
              <w:rPr>
                <w:rFonts w:ascii="Times New Roman" w:hAnsi="Times New Roman" w:cs="Times New Roman"/>
                <w:spacing w:val="1"/>
                <w:sz w:val="21"/>
                <w:szCs w:val="21"/>
              </w:rPr>
              <w:t>5.5</w:t>
            </w:r>
            <w:r>
              <w:rPr>
                <w:rFonts w:ascii="Times New Roman" w:hAnsi="Times New Roman" w:cs="Times New Roman"/>
                <w:spacing w:val="-3"/>
                <w:sz w:val="21"/>
                <w:szCs w:val="21"/>
              </w:rPr>
              <w:t>m</w:t>
            </w:r>
            <w:r>
              <w:rPr>
                <w:rFonts w:ascii="Times New Roman" w:hAnsi="Times New Roman" w:cs="Times New Roman"/>
                <w:spacing w:val="1"/>
                <w:sz w:val="21"/>
                <w:szCs w:val="21"/>
              </w:rPr>
              <w:t>x</w:t>
            </w:r>
            <w:r>
              <w:rPr>
                <w:rFonts w:ascii="Times New Roman" w:hAnsi="Times New Roman" w:cs="Times New Roman"/>
                <w:spacing w:val="2"/>
                <w:sz w:val="21"/>
                <w:szCs w:val="21"/>
              </w:rPr>
              <w:t>6</w:t>
            </w:r>
            <w:r>
              <w:rPr>
                <w:rFonts w:ascii="Times New Roman" w:hAnsi="Times New Roman" w:cs="Times New Roman"/>
                <w:sz w:val="21"/>
                <w:szCs w:val="21"/>
              </w:rPr>
              <w:t>m</w:t>
            </w:r>
          </w:p>
        </w:tc>
        <w:tc>
          <w:tcPr>
            <w:tcW w:w="1004" w:type="dxa"/>
            <w:tcBorders>
              <w:top w:val="single" w:color="000000" w:sz="4" w:space="0"/>
              <w:left w:val="single" w:color="000000" w:sz="4" w:space="0"/>
              <w:bottom w:val="single" w:color="000000" w:sz="4" w:space="0"/>
              <w:right w:val="single" w:color="000000" w:sz="4" w:space="0"/>
            </w:tcBorders>
            <w:vAlign w:val="center"/>
          </w:tcPr>
          <w:p w14:paraId="51607E15">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座</w:t>
            </w:r>
          </w:p>
        </w:tc>
        <w:tc>
          <w:tcPr>
            <w:tcW w:w="683" w:type="dxa"/>
            <w:tcBorders>
              <w:top w:val="single" w:color="000000" w:sz="4" w:space="0"/>
              <w:left w:val="single" w:color="000000" w:sz="4" w:space="0"/>
              <w:bottom w:val="single" w:color="000000" w:sz="4" w:space="0"/>
              <w:right w:val="single" w:color="000000" w:sz="4" w:space="0"/>
            </w:tcBorders>
            <w:vAlign w:val="center"/>
          </w:tcPr>
          <w:p w14:paraId="3848045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w:t>
            </w:r>
          </w:p>
        </w:tc>
        <w:tc>
          <w:tcPr>
            <w:tcW w:w="1642" w:type="dxa"/>
            <w:tcBorders>
              <w:top w:val="single" w:color="000000" w:sz="4" w:space="0"/>
              <w:left w:val="single" w:color="000000" w:sz="4" w:space="0"/>
              <w:bottom w:val="single" w:color="000000" w:sz="4" w:space="0"/>
              <w:right w:val="single" w:color="000000" w:sz="4" w:space="0"/>
            </w:tcBorders>
            <w:vAlign w:val="center"/>
          </w:tcPr>
          <w:p w14:paraId="42E98FB6">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钢筋混</w:t>
            </w:r>
            <w:r>
              <w:rPr>
                <w:rFonts w:ascii="Times New Roman" w:hAnsi="Times New Roman" w:cs="Times New Roman"/>
                <w:sz w:val="21"/>
                <w:szCs w:val="21"/>
              </w:rPr>
              <w:t>凝土</w:t>
            </w:r>
          </w:p>
        </w:tc>
      </w:tr>
      <w:tr w14:paraId="4E697A77">
        <w:tblPrEx>
          <w:tblCellMar>
            <w:top w:w="0" w:type="dxa"/>
            <w:left w:w="0" w:type="dxa"/>
            <w:bottom w:w="0" w:type="dxa"/>
            <w:right w:w="0" w:type="dxa"/>
          </w:tblCellMar>
        </w:tblPrEx>
        <w:trPr>
          <w:trHeight w:val="340" w:hRule="exact"/>
          <w:jc w:val="center"/>
        </w:trPr>
        <w:tc>
          <w:tcPr>
            <w:tcW w:w="691" w:type="dxa"/>
            <w:tcBorders>
              <w:top w:val="single" w:color="000000" w:sz="4" w:space="0"/>
              <w:left w:val="single" w:color="000000" w:sz="4" w:space="0"/>
              <w:bottom w:val="single" w:color="000000" w:sz="4" w:space="0"/>
              <w:right w:val="single" w:color="000000" w:sz="4" w:space="0"/>
            </w:tcBorders>
            <w:vAlign w:val="center"/>
          </w:tcPr>
          <w:p w14:paraId="285DC44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5</w:t>
            </w:r>
          </w:p>
        </w:tc>
        <w:tc>
          <w:tcPr>
            <w:tcW w:w="2916" w:type="dxa"/>
            <w:tcBorders>
              <w:top w:val="single" w:color="000000" w:sz="4" w:space="0"/>
              <w:left w:val="single" w:color="000000" w:sz="4" w:space="0"/>
              <w:bottom w:val="single" w:color="000000" w:sz="4" w:space="0"/>
              <w:right w:val="single" w:color="000000" w:sz="4" w:space="0"/>
            </w:tcBorders>
            <w:vAlign w:val="center"/>
          </w:tcPr>
          <w:p w14:paraId="553C97A6">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II 级钢筋混凝土管</w:t>
            </w:r>
          </w:p>
        </w:tc>
        <w:tc>
          <w:tcPr>
            <w:tcW w:w="1483" w:type="dxa"/>
            <w:tcBorders>
              <w:top w:val="single" w:color="000000" w:sz="4" w:space="0"/>
              <w:left w:val="single" w:color="000000" w:sz="4" w:space="0"/>
              <w:bottom w:val="single" w:color="000000" w:sz="4" w:space="0"/>
              <w:right w:val="single" w:color="000000" w:sz="4" w:space="0"/>
            </w:tcBorders>
            <w:vAlign w:val="center"/>
          </w:tcPr>
          <w:p w14:paraId="4D064E3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DN</w:t>
            </w:r>
            <w:r>
              <w:rPr>
                <w:rFonts w:ascii="Times New Roman" w:hAnsi="Times New Roman" w:cs="Times New Roman"/>
                <w:spacing w:val="1"/>
                <w:sz w:val="21"/>
                <w:szCs w:val="21"/>
              </w:rPr>
              <w:t>500</w:t>
            </w:r>
          </w:p>
        </w:tc>
        <w:tc>
          <w:tcPr>
            <w:tcW w:w="1004" w:type="dxa"/>
            <w:tcBorders>
              <w:top w:val="single" w:color="000000" w:sz="4" w:space="0"/>
              <w:left w:val="single" w:color="000000" w:sz="4" w:space="0"/>
              <w:bottom w:val="single" w:color="000000" w:sz="4" w:space="0"/>
              <w:right w:val="single" w:color="000000" w:sz="4" w:space="0"/>
            </w:tcBorders>
            <w:vAlign w:val="center"/>
          </w:tcPr>
          <w:p w14:paraId="58E7D0E7">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米</w:t>
            </w:r>
          </w:p>
        </w:tc>
        <w:tc>
          <w:tcPr>
            <w:tcW w:w="683" w:type="dxa"/>
            <w:tcBorders>
              <w:top w:val="single" w:color="000000" w:sz="4" w:space="0"/>
              <w:left w:val="single" w:color="000000" w:sz="4" w:space="0"/>
              <w:bottom w:val="single" w:color="000000" w:sz="4" w:space="0"/>
              <w:right w:val="single" w:color="000000" w:sz="4" w:space="0"/>
            </w:tcBorders>
            <w:vAlign w:val="center"/>
          </w:tcPr>
          <w:p w14:paraId="135ED7A8">
            <w:pPr>
              <w:spacing w:after="0" w:line="240" w:lineRule="auto"/>
              <w:jc w:val="center"/>
              <w:rPr>
                <w:rFonts w:ascii="Times New Roman" w:hAnsi="Times New Roman" w:cs="Times New Roman"/>
                <w:sz w:val="21"/>
                <w:szCs w:val="21"/>
              </w:rPr>
            </w:pPr>
            <w:r>
              <w:rPr>
                <w:rFonts w:ascii="Times New Roman" w:hAnsi="Times New Roman" w:cs="Times New Roman"/>
                <w:spacing w:val="1"/>
                <w:sz w:val="21"/>
                <w:szCs w:val="21"/>
              </w:rPr>
              <w:t>3350</w:t>
            </w:r>
          </w:p>
        </w:tc>
        <w:tc>
          <w:tcPr>
            <w:tcW w:w="1642" w:type="dxa"/>
            <w:tcBorders>
              <w:top w:val="single" w:color="000000" w:sz="4" w:space="0"/>
              <w:left w:val="single" w:color="000000" w:sz="4" w:space="0"/>
              <w:bottom w:val="single" w:color="000000" w:sz="4" w:space="0"/>
              <w:right w:val="single" w:color="000000" w:sz="4" w:space="0"/>
            </w:tcBorders>
            <w:vAlign w:val="center"/>
          </w:tcPr>
          <w:p w14:paraId="40F78261">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钢筋混</w:t>
            </w:r>
            <w:r>
              <w:rPr>
                <w:rFonts w:ascii="Times New Roman" w:hAnsi="Times New Roman" w:cs="Times New Roman"/>
                <w:sz w:val="21"/>
                <w:szCs w:val="21"/>
              </w:rPr>
              <w:t>凝土</w:t>
            </w:r>
          </w:p>
        </w:tc>
      </w:tr>
      <w:tr w14:paraId="1D8C7D67">
        <w:tblPrEx>
          <w:tblCellMar>
            <w:top w:w="0" w:type="dxa"/>
            <w:left w:w="0" w:type="dxa"/>
            <w:bottom w:w="0" w:type="dxa"/>
            <w:right w:w="0" w:type="dxa"/>
          </w:tblCellMar>
        </w:tblPrEx>
        <w:trPr>
          <w:trHeight w:val="340" w:hRule="exact"/>
          <w:jc w:val="center"/>
        </w:trPr>
        <w:tc>
          <w:tcPr>
            <w:tcW w:w="691" w:type="dxa"/>
            <w:tcBorders>
              <w:top w:val="single" w:color="000000" w:sz="4" w:space="0"/>
              <w:left w:val="single" w:color="000000" w:sz="4" w:space="0"/>
              <w:bottom w:val="single" w:color="000000" w:sz="4" w:space="0"/>
              <w:right w:val="single" w:color="000000" w:sz="4" w:space="0"/>
            </w:tcBorders>
            <w:vAlign w:val="center"/>
          </w:tcPr>
          <w:p w14:paraId="1FA1795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6</w:t>
            </w:r>
          </w:p>
        </w:tc>
        <w:tc>
          <w:tcPr>
            <w:tcW w:w="2916" w:type="dxa"/>
            <w:tcBorders>
              <w:top w:val="single" w:color="000000" w:sz="4" w:space="0"/>
              <w:left w:val="single" w:color="000000" w:sz="4" w:space="0"/>
              <w:bottom w:val="single" w:color="000000" w:sz="4" w:space="0"/>
              <w:right w:val="single" w:color="000000" w:sz="4" w:space="0"/>
            </w:tcBorders>
            <w:vAlign w:val="center"/>
          </w:tcPr>
          <w:p w14:paraId="774E9713">
            <w:pPr>
              <w:spacing w:after="0" w:line="240" w:lineRule="auto"/>
              <w:jc w:val="center"/>
              <w:rPr>
                <w:rFonts w:ascii="Times New Roman" w:hAnsi="Times New Roman" w:cs="Times New Roman"/>
                <w:sz w:val="21"/>
                <w:szCs w:val="21"/>
                <w:lang w:eastAsia="zh-CN"/>
              </w:rPr>
            </w:pPr>
            <w:r>
              <w:rPr>
                <w:rFonts w:hint="eastAsia" w:ascii="宋体" w:hAnsi="宋体" w:eastAsia="宋体" w:cs="宋体"/>
                <w:position w:val="-1"/>
                <w:sz w:val="21"/>
                <w:szCs w:val="21"/>
                <w:lang w:eastAsia="zh-CN"/>
              </w:rPr>
              <w:t>Ⅲ</w:t>
            </w:r>
            <w:r>
              <w:rPr>
                <w:rFonts w:ascii="Times New Roman" w:hAnsi="Times New Roman" w:cs="Times New Roman"/>
                <w:position w:val="-1"/>
                <w:sz w:val="21"/>
                <w:szCs w:val="21"/>
                <w:lang w:eastAsia="zh-CN"/>
              </w:rPr>
              <w:t>级</w:t>
            </w:r>
            <w:r>
              <w:rPr>
                <w:rFonts w:ascii="Times New Roman" w:hAnsi="Times New Roman" w:cs="Times New Roman"/>
                <w:spacing w:val="-52"/>
                <w:position w:val="-1"/>
                <w:sz w:val="21"/>
                <w:szCs w:val="21"/>
                <w:lang w:eastAsia="zh-CN"/>
              </w:rPr>
              <w:t xml:space="preserve"> </w:t>
            </w:r>
            <w:r>
              <w:rPr>
                <w:rFonts w:ascii="Times New Roman" w:hAnsi="Times New Roman" w:cs="Times New Roman"/>
                <w:position w:val="-1"/>
                <w:sz w:val="21"/>
                <w:szCs w:val="21"/>
                <w:lang w:eastAsia="zh-CN"/>
              </w:rPr>
              <w:t>F 型承插口混</w:t>
            </w:r>
          </w:p>
          <w:p w14:paraId="71F88B49">
            <w:pPr>
              <w:spacing w:after="0" w:line="24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凝土顶管</w:t>
            </w:r>
          </w:p>
        </w:tc>
        <w:tc>
          <w:tcPr>
            <w:tcW w:w="1483" w:type="dxa"/>
            <w:tcBorders>
              <w:top w:val="single" w:color="000000" w:sz="4" w:space="0"/>
              <w:left w:val="single" w:color="000000" w:sz="4" w:space="0"/>
              <w:bottom w:val="single" w:color="000000" w:sz="4" w:space="0"/>
              <w:right w:val="single" w:color="000000" w:sz="4" w:space="0"/>
            </w:tcBorders>
            <w:vAlign w:val="center"/>
          </w:tcPr>
          <w:p w14:paraId="606EF03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DN</w:t>
            </w:r>
            <w:r>
              <w:rPr>
                <w:rFonts w:ascii="Times New Roman" w:hAnsi="Times New Roman" w:cs="Times New Roman"/>
                <w:spacing w:val="1"/>
                <w:sz w:val="21"/>
                <w:szCs w:val="21"/>
              </w:rPr>
              <w:t>500</w:t>
            </w:r>
          </w:p>
        </w:tc>
        <w:tc>
          <w:tcPr>
            <w:tcW w:w="1004" w:type="dxa"/>
            <w:tcBorders>
              <w:top w:val="single" w:color="000000" w:sz="4" w:space="0"/>
              <w:left w:val="single" w:color="000000" w:sz="4" w:space="0"/>
              <w:bottom w:val="single" w:color="000000" w:sz="4" w:space="0"/>
              <w:right w:val="single" w:color="000000" w:sz="4" w:space="0"/>
            </w:tcBorders>
            <w:vAlign w:val="center"/>
          </w:tcPr>
          <w:p w14:paraId="1C58976F">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米</w:t>
            </w:r>
          </w:p>
        </w:tc>
        <w:tc>
          <w:tcPr>
            <w:tcW w:w="683" w:type="dxa"/>
            <w:tcBorders>
              <w:top w:val="single" w:color="000000" w:sz="4" w:space="0"/>
              <w:left w:val="single" w:color="000000" w:sz="4" w:space="0"/>
              <w:bottom w:val="single" w:color="000000" w:sz="4" w:space="0"/>
              <w:right w:val="single" w:color="000000" w:sz="4" w:space="0"/>
            </w:tcBorders>
            <w:vAlign w:val="center"/>
          </w:tcPr>
          <w:p w14:paraId="4EE699CE">
            <w:pPr>
              <w:spacing w:after="0" w:line="240" w:lineRule="auto"/>
              <w:jc w:val="center"/>
              <w:rPr>
                <w:rFonts w:ascii="Times New Roman" w:hAnsi="Times New Roman" w:cs="Times New Roman"/>
                <w:sz w:val="21"/>
                <w:szCs w:val="21"/>
              </w:rPr>
            </w:pPr>
            <w:r>
              <w:rPr>
                <w:rFonts w:ascii="Times New Roman" w:hAnsi="Times New Roman" w:cs="Times New Roman"/>
                <w:spacing w:val="1"/>
                <w:sz w:val="21"/>
                <w:szCs w:val="21"/>
              </w:rPr>
              <w:t>22</w:t>
            </w:r>
            <w:r>
              <w:rPr>
                <w:rFonts w:ascii="Times New Roman" w:hAnsi="Times New Roman" w:cs="Times New Roman"/>
                <w:sz w:val="21"/>
                <w:szCs w:val="21"/>
              </w:rPr>
              <w:t>0</w:t>
            </w:r>
          </w:p>
        </w:tc>
        <w:tc>
          <w:tcPr>
            <w:tcW w:w="1642" w:type="dxa"/>
            <w:tcBorders>
              <w:top w:val="single" w:color="000000" w:sz="4" w:space="0"/>
              <w:left w:val="single" w:color="000000" w:sz="4" w:space="0"/>
              <w:bottom w:val="single" w:color="000000" w:sz="4" w:space="0"/>
              <w:right w:val="single" w:color="000000" w:sz="4" w:space="0"/>
            </w:tcBorders>
            <w:vAlign w:val="center"/>
          </w:tcPr>
          <w:p w14:paraId="6288B9B9">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钢筋混</w:t>
            </w:r>
            <w:r>
              <w:rPr>
                <w:rFonts w:ascii="Times New Roman" w:hAnsi="Times New Roman" w:cs="Times New Roman"/>
                <w:sz w:val="21"/>
                <w:szCs w:val="21"/>
              </w:rPr>
              <w:t>凝土</w:t>
            </w:r>
          </w:p>
        </w:tc>
      </w:tr>
      <w:tr w14:paraId="52AD912F">
        <w:tblPrEx>
          <w:tblCellMar>
            <w:top w:w="0" w:type="dxa"/>
            <w:left w:w="0" w:type="dxa"/>
            <w:bottom w:w="0" w:type="dxa"/>
            <w:right w:w="0" w:type="dxa"/>
          </w:tblCellMar>
        </w:tblPrEx>
        <w:trPr>
          <w:trHeight w:val="340" w:hRule="exact"/>
          <w:jc w:val="center"/>
        </w:trPr>
        <w:tc>
          <w:tcPr>
            <w:tcW w:w="691" w:type="dxa"/>
            <w:tcBorders>
              <w:top w:val="single" w:color="000000" w:sz="4" w:space="0"/>
              <w:left w:val="single" w:color="000000" w:sz="4" w:space="0"/>
              <w:bottom w:val="single" w:color="000000" w:sz="4" w:space="0"/>
              <w:right w:val="single" w:color="000000" w:sz="4" w:space="0"/>
            </w:tcBorders>
            <w:vAlign w:val="center"/>
          </w:tcPr>
          <w:p w14:paraId="067F67E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7</w:t>
            </w:r>
          </w:p>
        </w:tc>
        <w:tc>
          <w:tcPr>
            <w:tcW w:w="2916" w:type="dxa"/>
            <w:tcBorders>
              <w:top w:val="single" w:color="000000" w:sz="4" w:space="0"/>
              <w:left w:val="single" w:color="000000" w:sz="4" w:space="0"/>
              <w:bottom w:val="single" w:color="000000" w:sz="4" w:space="0"/>
              <w:right w:val="single" w:color="000000" w:sz="4" w:space="0"/>
            </w:tcBorders>
            <w:vAlign w:val="center"/>
          </w:tcPr>
          <w:p w14:paraId="090C822F">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钢管</w:t>
            </w:r>
          </w:p>
        </w:tc>
        <w:tc>
          <w:tcPr>
            <w:tcW w:w="1483" w:type="dxa"/>
            <w:tcBorders>
              <w:top w:val="single" w:color="000000" w:sz="4" w:space="0"/>
              <w:left w:val="single" w:color="000000" w:sz="4" w:space="0"/>
              <w:bottom w:val="single" w:color="000000" w:sz="4" w:space="0"/>
              <w:right w:val="single" w:color="000000" w:sz="4" w:space="0"/>
            </w:tcBorders>
            <w:vAlign w:val="center"/>
          </w:tcPr>
          <w:p w14:paraId="5753E54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DN</w:t>
            </w:r>
            <w:r>
              <w:rPr>
                <w:rFonts w:ascii="Times New Roman" w:hAnsi="Times New Roman" w:cs="Times New Roman"/>
                <w:spacing w:val="1"/>
                <w:sz w:val="21"/>
                <w:szCs w:val="21"/>
              </w:rPr>
              <w:t>800</w:t>
            </w:r>
          </w:p>
        </w:tc>
        <w:tc>
          <w:tcPr>
            <w:tcW w:w="1004" w:type="dxa"/>
            <w:tcBorders>
              <w:top w:val="single" w:color="000000" w:sz="4" w:space="0"/>
              <w:left w:val="single" w:color="000000" w:sz="4" w:space="0"/>
              <w:bottom w:val="single" w:color="000000" w:sz="4" w:space="0"/>
              <w:right w:val="single" w:color="000000" w:sz="4" w:space="0"/>
            </w:tcBorders>
            <w:vAlign w:val="center"/>
          </w:tcPr>
          <w:p w14:paraId="1B12F40F">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米</w:t>
            </w:r>
          </w:p>
        </w:tc>
        <w:tc>
          <w:tcPr>
            <w:tcW w:w="683" w:type="dxa"/>
            <w:tcBorders>
              <w:top w:val="single" w:color="000000" w:sz="4" w:space="0"/>
              <w:left w:val="single" w:color="000000" w:sz="4" w:space="0"/>
              <w:bottom w:val="single" w:color="000000" w:sz="4" w:space="0"/>
              <w:right w:val="single" w:color="000000" w:sz="4" w:space="0"/>
            </w:tcBorders>
            <w:vAlign w:val="center"/>
          </w:tcPr>
          <w:p w14:paraId="470EAA6C">
            <w:pPr>
              <w:spacing w:after="0" w:line="240" w:lineRule="auto"/>
              <w:jc w:val="center"/>
              <w:rPr>
                <w:rFonts w:ascii="Times New Roman" w:hAnsi="Times New Roman" w:cs="Times New Roman"/>
                <w:sz w:val="21"/>
                <w:szCs w:val="21"/>
              </w:rPr>
            </w:pPr>
            <w:r>
              <w:rPr>
                <w:rFonts w:ascii="Times New Roman" w:hAnsi="Times New Roman" w:cs="Times New Roman"/>
                <w:spacing w:val="1"/>
                <w:sz w:val="21"/>
                <w:szCs w:val="21"/>
              </w:rPr>
              <w:t>12</w:t>
            </w:r>
            <w:r>
              <w:rPr>
                <w:rFonts w:ascii="Times New Roman" w:hAnsi="Times New Roman" w:cs="Times New Roman"/>
                <w:sz w:val="21"/>
                <w:szCs w:val="21"/>
              </w:rPr>
              <w:t>0</w:t>
            </w:r>
          </w:p>
        </w:tc>
        <w:tc>
          <w:tcPr>
            <w:tcW w:w="1642" w:type="dxa"/>
            <w:tcBorders>
              <w:top w:val="single" w:color="000000" w:sz="4" w:space="0"/>
              <w:left w:val="single" w:color="000000" w:sz="4" w:space="0"/>
              <w:bottom w:val="single" w:color="000000" w:sz="4" w:space="0"/>
              <w:right w:val="single" w:color="000000" w:sz="4" w:space="0"/>
            </w:tcBorders>
            <w:vAlign w:val="center"/>
          </w:tcPr>
          <w:p w14:paraId="3757D566">
            <w:pPr>
              <w:spacing w:after="0" w:line="240" w:lineRule="auto"/>
              <w:jc w:val="center"/>
              <w:rPr>
                <w:rFonts w:ascii="Times New Roman" w:hAnsi="Times New Roman" w:cs="Times New Roman"/>
                <w:sz w:val="21"/>
                <w:szCs w:val="21"/>
              </w:rPr>
            </w:pPr>
          </w:p>
        </w:tc>
      </w:tr>
      <w:tr w14:paraId="5732C2C3">
        <w:tblPrEx>
          <w:tblCellMar>
            <w:top w:w="0" w:type="dxa"/>
            <w:left w:w="0" w:type="dxa"/>
            <w:bottom w:w="0" w:type="dxa"/>
            <w:right w:w="0" w:type="dxa"/>
          </w:tblCellMar>
        </w:tblPrEx>
        <w:trPr>
          <w:trHeight w:val="340" w:hRule="exact"/>
          <w:jc w:val="center"/>
        </w:trPr>
        <w:tc>
          <w:tcPr>
            <w:tcW w:w="691" w:type="dxa"/>
            <w:tcBorders>
              <w:top w:val="single" w:color="000000" w:sz="4" w:space="0"/>
              <w:left w:val="single" w:color="000000" w:sz="4" w:space="0"/>
              <w:bottom w:val="single" w:color="000000" w:sz="4" w:space="0"/>
              <w:right w:val="single" w:color="000000" w:sz="4" w:space="0"/>
            </w:tcBorders>
            <w:vAlign w:val="center"/>
          </w:tcPr>
          <w:p w14:paraId="5921A3EB">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8</w:t>
            </w:r>
          </w:p>
        </w:tc>
        <w:tc>
          <w:tcPr>
            <w:tcW w:w="2916" w:type="dxa"/>
            <w:tcBorders>
              <w:top w:val="single" w:color="000000" w:sz="4" w:space="0"/>
              <w:left w:val="single" w:color="000000" w:sz="4" w:space="0"/>
              <w:bottom w:val="single" w:color="000000" w:sz="4" w:space="0"/>
              <w:right w:val="single" w:color="000000" w:sz="4" w:space="0"/>
            </w:tcBorders>
            <w:vAlign w:val="center"/>
          </w:tcPr>
          <w:p w14:paraId="6412B325">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钢管</w:t>
            </w:r>
          </w:p>
        </w:tc>
        <w:tc>
          <w:tcPr>
            <w:tcW w:w="1483" w:type="dxa"/>
            <w:tcBorders>
              <w:top w:val="single" w:color="000000" w:sz="4" w:space="0"/>
              <w:left w:val="single" w:color="000000" w:sz="4" w:space="0"/>
              <w:bottom w:val="single" w:color="000000" w:sz="4" w:space="0"/>
              <w:right w:val="single" w:color="000000" w:sz="4" w:space="0"/>
            </w:tcBorders>
            <w:vAlign w:val="center"/>
          </w:tcPr>
          <w:p w14:paraId="37793660">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DN</w:t>
            </w:r>
            <w:r>
              <w:rPr>
                <w:rFonts w:ascii="Times New Roman" w:hAnsi="Times New Roman" w:cs="Times New Roman"/>
                <w:spacing w:val="1"/>
                <w:sz w:val="21"/>
                <w:szCs w:val="21"/>
              </w:rPr>
              <w:t>500</w:t>
            </w:r>
          </w:p>
        </w:tc>
        <w:tc>
          <w:tcPr>
            <w:tcW w:w="1004" w:type="dxa"/>
            <w:tcBorders>
              <w:top w:val="single" w:color="000000" w:sz="4" w:space="0"/>
              <w:left w:val="single" w:color="000000" w:sz="4" w:space="0"/>
              <w:bottom w:val="single" w:color="000000" w:sz="4" w:space="0"/>
              <w:right w:val="single" w:color="000000" w:sz="4" w:space="0"/>
            </w:tcBorders>
            <w:vAlign w:val="center"/>
          </w:tcPr>
          <w:p w14:paraId="63755C6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米</w:t>
            </w:r>
          </w:p>
        </w:tc>
        <w:tc>
          <w:tcPr>
            <w:tcW w:w="683" w:type="dxa"/>
            <w:tcBorders>
              <w:top w:val="single" w:color="000000" w:sz="4" w:space="0"/>
              <w:left w:val="single" w:color="000000" w:sz="4" w:space="0"/>
              <w:bottom w:val="single" w:color="000000" w:sz="4" w:space="0"/>
              <w:right w:val="single" w:color="000000" w:sz="4" w:space="0"/>
            </w:tcBorders>
            <w:vAlign w:val="center"/>
          </w:tcPr>
          <w:p w14:paraId="74AEB1D6">
            <w:pPr>
              <w:spacing w:after="0" w:line="240" w:lineRule="auto"/>
              <w:jc w:val="center"/>
              <w:rPr>
                <w:rFonts w:ascii="Times New Roman" w:hAnsi="Times New Roman" w:cs="Times New Roman"/>
                <w:sz w:val="21"/>
                <w:szCs w:val="21"/>
              </w:rPr>
            </w:pPr>
            <w:r>
              <w:rPr>
                <w:rFonts w:ascii="Times New Roman" w:hAnsi="Times New Roman" w:cs="Times New Roman"/>
                <w:spacing w:val="1"/>
                <w:sz w:val="21"/>
                <w:szCs w:val="21"/>
              </w:rPr>
              <w:t>12</w:t>
            </w:r>
            <w:r>
              <w:rPr>
                <w:rFonts w:ascii="Times New Roman" w:hAnsi="Times New Roman" w:cs="Times New Roman"/>
                <w:sz w:val="21"/>
                <w:szCs w:val="21"/>
              </w:rPr>
              <w:t>0</w:t>
            </w:r>
          </w:p>
        </w:tc>
        <w:tc>
          <w:tcPr>
            <w:tcW w:w="1642" w:type="dxa"/>
            <w:tcBorders>
              <w:top w:val="single" w:color="000000" w:sz="4" w:space="0"/>
              <w:left w:val="single" w:color="000000" w:sz="4" w:space="0"/>
              <w:bottom w:val="single" w:color="000000" w:sz="4" w:space="0"/>
              <w:right w:val="single" w:color="000000" w:sz="4" w:space="0"/>
            </w:tcBorders>
            <w:vAlign w:val="center"/>
          </w:tcPr>
          <w:p w14:paraId="2FF0545C">
            <w:pPr>
              <w:spacing w:after="0" w:line="240" w:lineRule="auto"/>
              <w:jc w:val="center"/>
              <w:rPr>
                <w:rFonts w:ascii="Times New Roman" w:hAnsi="Times New Roman" w:cs="Times New Roman"/>
                <w:sz w:val="21"/>
                <w:szCs w:val="21"/>
              </w:rPr>
            </w:pPr>
          </w:p>
        </w:tc>
      </w:tr>
      <w:tr w14:paraId="03577C64">
        <w:tblPrEx>
          <w:tblCellMar>
            <w:top w:w="0" w:type="dxa"/>
            <w:left w:w="0" w:type="dxa"/>
            <w:bottom w:w="0" w:type="dxa"/>
            <w:right w:w="0" w:type="dxa"/>
          </w:tblCellMar>
        </w:tblPrEx>
        <w:trPr>
          <w:trHeight w:val="340" w:hRule="exact"/>
          <w:jc w:val="center"/>
        </w:trPr>
        <w:tc>
          <w:tcPr>
            <w:tcW w:w="691" w:type="dxa"/>
            <w:tcBorders>
              <w:top w:val="single" w:color="000000" w:sz="4" w:space="0"/>
              <w:left w:val="single" w:color="000000" w:sz="4" w:space="0"/>
              <w:bottom w:val="single" w:color="000000" w:sz="4" w:space="0"/>
              <w:right w:val="single" w:color="000000" w:sz="4" w:space="0"/>
            </w:tcBorders>
            <w:vAlign w:val="center"/>
          </w:tcPr>
          <w:p w14:paraId="200B3301">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9</w:t>
            </w:r>
          </w:p>
        </w:tc>
        <w:tc>
          <w:tcPr>
            <w:tcW w:w="2916" w:type="dxa"/>
            <w:tcBorders>
              <w:top w:val="single" w:color="000000" w:sz="4" w:space="0"/>
              <w:left w:val="single" w:color="000000" w:sz="4" w:space="0"/>
              <w:bottom w:val="single" w:color="000000" w:sz="4" w:space="0"/>
              <w:right w:val="single" w:color="000000" w:sz="4" w:space="0"/>
            </w:tcBorders>
            <w:vAlign w:val="center"/>
          </w:tcPr>
          <w:p w14:paraId="5F4D491E">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钢管</w:t>
            </w:r>
          </w:p>
        </w:tc>
        <w:tc>
          <w:tcPr>
            <w:tcW w:w="1483" w:type="dxa"/>
            <w:tcBorders>
              <w:top w:val="single" w:color="000000" w:sz="4" w:space="0"/>
              <w:left w:val="single" w:color="000000" w:sz="4" w:space="0"/>
              <w:bottom w:val="single" w:color="000000" w:sz="4" w:space="0"/>
              <w:right w:val="single" w:color="000000" w:sz="4" w:space="0"/>
            </w:tcBorders>
            <w:vAlign w:val="center"/>
          </w:tcPr>
          <w:p w14:paraId="10AAE5C6">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DN</w:t>
            </w:r>
            <w:r>
              <w:rPr>
                <w:rFonts w:ascii="Times New Roman" w:hAnsi="Times New Roman" w:cs="Times New Roman"/>
                <w:spacing w:val="1"/>
                <w:sz w:val="21"/>
                <w:szCs w:val="21"/>
              </w:rPr>
              <w:t>400</w:t>
            </w:r>
          </w:p>
        </w:tc>
        <w:tc>
          <w:tcPr>
            <w:tcW w:w="1004" w:type="dxa"/>
            <w:tcBorders>
              <w:top w:val="single" w:color="000000" w:sz="4" w:space="0"/>
              <w:left w:val="single" w:color="000000" w:sz="4" w:space="0"/>
              <w:bottom w:val="single" w:color="000000" w:sz="4" w:space="0"/>
              <w:right w:val="single" w:color="000000" w:sz="4" w:space="0"/>
            </w:tcBorders>
            <w:vAlign w:val="center"/>
          </w:tcPr>
          <w:p w14:paraId="5B2E4101">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米</w:t>
            </w:r>
          </w:p>
        </w:tc>
        <w:tc>
          <w:tcPr>
            <w:tcW w:w="683" w:type="dxa"/>
            <w:tcBorders>
              <w:top w:val="single" w:color="000000" w:sz="4" w:space="0"/>
              <w:left w:val="single" w:color="000000" w:sz="4" w:space="0"/>
              <w:bottom w:val="single" w:color="000000" w:sz="4" w:space="0"/>
              <w:right w:val="single" w:color="000000" w:sz="4" w:space="0"/>
            </w:tcBorders>
            <w:vAlign w:val="center"/>
          </w:tcPr>
          <w:p w14:paraId="64D27913">
            <w:pPr>
              <w:spacing w:after="0" w:line="240" w:lineRule="auto"/>
              <w:jc w:val="center"/>
              <w:rPr>
                <w:rFonts w:ascii="Times New Roman" w:hAnsi="Times New Roman" w:cs="Times New Roman"/>
                <w:sz w:val="21"/>
                <w:szCs w:val="21"/>
              </w:rPr>
            </w:pPr>
            <w:r>
              <w:rPr>
                <w:rFonts w:ascii="Times New Roman" w:hAnsi="Times New Roman" w:cs="Times New Roman"/>
                <w:spacing w:val="1"/>
                <w:sz w:val="21"/>
                <w:szCs w:val="21"/>
              </w:rPr>
              <w:t>30</w:t>
            </w:r>
          </w:p>
        </w:tc>
        <w:tc>
          <w:tcPr>
            <w:tcW w:w="1642" w:type="dxa"/>
            <w:tcBorders>
              <w:top w:val="single" w:color="000000" w:sz="4" w:space="0"/>
              <w:left w:val="single" w:color="000000" w:sz="4" w:space="0"/>
              <w:bottom w:val="single" w:color="000000" w:sz="4" w:space="0"/>
              <w:right w:val="single" w:color="000000" w:sz="4" w:space="0"/>
            </w:tcBorders>
            <w:vAlign w:val="center"/>
          </w:tcPr>
          <w:p w14:paraId="6211CB66">
            <w:pPr>
              <w:spacing w:after="0" w:line="240" w:lineRule="auto"/>
              <w:jc w:val="center"/>
              <w:rPr>
                <w:rFonts w:ascii="Times New Roman" w:hAnsi="Times New Roman" w:cs="Times New Roman"/>
                <w:sz w:val="21"/>
                <w:szCs w:val="21"/>
              </w:rPr>
            </w:pPr>
          </w:p>
        </w:tc>
      </w:tr>
      <w:tr w14:paraId="721B74B0">
        <w:tblPrEx>
          <w:tblCellMar>
            <w:top w:w="0" w:type="dxa"/>
            <w:left w:w="0" w:type="dxa"/>
            <w:bottom w:w="0" w:type="dxa"/>
            <w:right w:w="0" w:type="dxa"/>
          </w:tblCellMar>
        </w:tblPrEx>
        <w:trPr>
          <w:trHeight w:val="340" w:hRule="exact"/>
          <w:jc w:val="center"/>
        </w:trPr>
        <w:tc>
          <w:tcPr>
            <w:tcW w:w="691" w:type="dxa"/>
            <w:tcBorders>
              <w:top w:val="single" w:color="000000" w:sz="4" w:space="0"/>
              <w:left w:val="single" w:color="000000" w:sz="4" w:space="0"/>
              <w:bottom w:val="single" w:color="000000" w:sz="4" w:space="0"/>
              <w:right w:val="single" w:color="000000" w:sz="4" w:space="0"/>
            </w:tcBorders>
            <w:vAlign w:val="center"/>
          </w:tcPr>
          <w:p w14:paraId="1E8E8C00">
            <w:pPr>
              <w:spacing w:after="0" w:line="24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10</w:t>
            </w:r>
          </w:p>
        </w:tc>
        <w:tc>
          <w:tcPr>
            <w:tcW w:w="2916" w:type="dxa"/>
            <w:tcBorders>
              <w:top w:val="single" w:color="000000" w:sz="4" w:space="0"/>
              <w:left w:val="single" w:color="000000" w:sz="4" w:space="0"/>
              <w:bottom w:val="single" w:color="000000" w:sz="4" w:space="0"/>
              <w:right w:val="single" w:color="000000" w:sz="4" w:space="0"/>
            </w:tcBorders>
            <w:vAlign w:val="center"/>
          </w:tcPr>
          <w:p w14:paraId="5AF81C75">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消能井</w:t>
            </w:r>
          </w:p>
        </w:tc>
        <w:tc>
          <w:tcPr>
            <w:tcW w:w="1483" w:type="dxa"/>
            <w:tcBorders>
              <w:top w:val="single" w:color="000000" w:sz="4" w:space="0"/>
              <w:left w:val="single" w:color="000000" w:sz="4" w:space="0"/>
              <w:bottom w:val="single" w:color="000000" w:sz="4" w:space="0"/>
              <w:right w:val="single" w:color="000000" w:sz="4" w:space="0"/>
            </w:tcBorders>
            <w:vAlign w:val="center"/>
          </w:tcPr>
          <w:p w14:paraId="04677075">
            <w:pPr>
              <w:spacing w:after="0" w:line="240" w:lineRule="auto"/>
              <w:jc w:val="center"/>
              <w:rPr>
                <w:rFonts w:ascii="Times New Roman" w:hAnsi="Times New Roman" w:cs="Times New Roman"/>
                <w:sz w:val="21"/>
                <w:szCs w:val="21"/>
              </w:rPr>
            </w:pPr>
            <w:r>
              <w:rPr>
                <w:rFonts w:ascii="Times New Roman" w:hAnsi="Times New Roman" w:cs="Times New Roman"/>
                <w:spacing w:val="1"/>
                <w:sz w:val="21"/>
                <w:szCs w:val="21"/>
              </w:rPr>
              <w:t>2.5</w:t>
            </w:r>
            <w:r>
              <w:rPr>
                <w:rFonts w:ascii="Times New Roman" w:hAnsi="Times New Roman" w:cs="Times New Roman"/>
                <w:spacing w:val="-3"/>
                <w:sz w:val="21"/>
                <w:szCs w:val="21"/>
              </w:rPr>
              <w:t>m</w:t>
            </w:r>
            <w:r>
              <w:rPr>
                <w:rFonts w:ascii="Times New Roman" w:hAnsi="Times New Roman" w:cs="Times New Roman"/>
                <w:spacing w:val="1"/>
                <w:sz w:val="21"/>
                <w:szCs w:val="21"/>
              </w:rPr>
              <w:t>x1.6m</w:t>
            </w:r>
          </w:p>
        </w:tc>
        <w:tc>
          <w:tcPr>
            <w:tcW w:w="1004" w:type="dxa"/>
            <w:tcBorders>
              <w:top w:val="single" w:color="000000" w:sz="4" w:space="0"/>
              <w:left w:val="single" w:color="000000" w:sz="4" w:space="0"/>
              <w:bottom w:val="single" w:color="000000" w:sz="4" w:space="0"/>
              <w:right w:val="single" w:color="000000" w:sz="4" w:space="0"/>
            </w:tcBorders>
            <w:vAlign w:val="center"/>
          </w:tcPr>
          <w:p w14:paraId="26EDB0F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座</w:t>
            </w:r>
          </w:p>
        </w:tc>
        <w:tc>
          <w:tcPr>
            <w:tcW w:w="683" w:type="dxa"/>
            <w:tcBorders>
              <w:top w:val="single" w:color="000000" w:sz="4" w:space="0"/>
              <w:left w:val="single" w:color="000000" w:sz="4" w:space="0"/>
              <w:bottom w:val="single" w:color="000000" w:sz="4" w:space="0"/>
              <w:right w:val="single" w:color="000000" w:sz="4" w:space="0"/>
            </w:tcBorders>
            <w:vAlign w:val="center"/>
          </w:tcPr>
          <w:p w14:paraId="70D3AED0">
            <w:pPr>
              <w:spacing w:after="0" w:line="240" w:lineRule="auto"/>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1</w:t>
            </w:r>
          </w:p>
        </w:tc>
        <w:tc>
          <w:tcPr>
            <w:tcW w:w="1642" w:type="dxa"/>
            <w:tcBorders>
              <w:top w:val="single" w:color="000000" w:sz="4" w:space="0"/>
              <w:left w:val="single" w:color="000000" w:sz="4" w:space="0"/>
              <w:bottom w:val="single" w:color="000000" w:sz="4" w:space="0"/>
              <w:right w:val="single" w:color="000000" w:sz="4" w:space="0"/>
            </w:tcBorders>
            <w:vAlign w:val="center"/>
          </w:tcPr>
          <w:p w14:paraId="32B9C0D7">
            <w:pPr>
              <w:spacing w:after="0" w:line="240" w:lineRule="auto"/>
              <w:jc w:val="center"/>
              <w:rPr>
                <w:rFonts w:ascii="Times New Roman" w:hAnsi="Times New Roman" w:cs="Times New Roman"/>
                <w:sz w:val="21"/>
                <w:szCs w:val="21"/>
              </w:rPr>
            </w:pPr>
            <w:r>
              <w:rPr>
                <w:rFonts w:ascii="Times New Roman" w:hAnsi="Times New Roman" w:cs="Times New Roman"/>
                <w:position w:val="-2"/>
                <w:sz w:val="21"/>
                <w:szCs w:val="21"/>
              </w:rPr>
              <w:t>钢筋混</w:t>
            </w:r>
            <w:r>
              <w:rPr>
                <w:rFonts w:ascii="Times New Roman" w:hAnsi="Times New Roman" w:cs="Times New Roman"/>
                <w:sz w:val="21"/>
                <w:szCs w:val="21"/>
              </w:rPr>
              <w:t>凝土</w:t>
            </w:r>
          </w:p>
        </w:tc>
      </w:tr>
    </w:tbl>
    <w:p w14:paraId="67A98BBF">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（3）农村环境综合整治工程</w:t>
      </w:r>
    </w:p>
    <w:p w14:paraId="426B0FC2">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农村环境综合整治工程主要涉及风平镇芒赛村、芒市镇芒核村、那怀村，其中：芒赛村内进行雨污分流，配套管网沟渠及污水处理设施；芒核村新建污水管网将村内污水收集后接入市政管网；那怀村内进行雨污分流，配套管网沟渠及污水处理设施，规模为</w:t>
      </w:r>
      <w:r>
        <w:rPr>
          <w:rFonts w:ascii="Times New Roman" w:hAnsi="Times New Roman" w:eastAsia="宋体" w:cs="Times New Roman"/>
          <w:kern w:val="2"/>
          <w:sz w:val="24"/>
          <w:szCs w:val="24"/>
          <w:lang w:eastAsia="zh-CN"/>
        </w:rPr>
        <w:t>60m</w:t>
      </w:r>
      <w:r>
        <w:rPr>
          <w:rFonts w:ascii="Times New Roman" w:hAnsi="Times New Roman" w:eastAsia="宋体" w:cs="Times New Roman"/>
          <w:kern w:val="2"/>
          <w:sz w:val="24"/>
          <w:szCs w:val="24"/>
          <w:vertAlign w:val="superscript"/>
          <w:lang w:eastAsia="zh-CN"/>
        </w:rPr>
        <w:t>3</w:t>
      </w:r>
      <w:r>
        <w:rPr>
          <w:rFonts w:ascii="Times New Roman" w:hAnsi="Times New Roman" w:eastAsia="宋体" w:cs="Times New Roman"/>
          <w:kern w:val="2"/>
          <w:sz w:val="24"/>
          <w:szCs w:val="24"/>
          <w:lang w:eastAsia="zh-CN"/>
        </w:rPr>
        <w:t>/d</w:t>
      </w:r>
      <w:r>
        <w:rPr>
          <w:rFonts w:hint="eastAsia" w:ascii="Times New Roman" w:hAnsi="Times New Roman" w:eastAsia="宋体" w:cs="Times New Roman"/>
          <w:kern w:val="2"/>
          <w:sz w:val="24"/>
          <w:szCs w:val="24"/>
          <w:lang w:eastAsia="zh-CN"/>
        </w:rPr>
        <w:t>，占地面积</w:t>
      </w:r>
      <w:r>
        <w:rPr>
          <w:rFonts w:ascii="Times New Roman" w:hAnsi="Times New Roman" w:eastAsia="宋体" w:cs="Times New Roman"/>
          <w:kern w:val="2"/>
          <w:sz w:val="24"/>
          <w:szCs w:val="24"/>
          <w:lang w:eastAsia="zh-CN"/>
        </w:rPr>
        <w:t>800m</w:t>
      </w:r>
      <w:r>
        <w:rPr>
          <w:rFonts w:ascii="Times New Roman" w:hAnsi="Times New Roman" w:eastAsia="宋体" w:cs="Times New Roman"/>
          <w:kern w:val="2"/>
          <w:sz w:val="24"/>
          <w:szCs w:val="24"/>
          <w:vertAlign w:val="superscript"/>
          <w:lang w:eastAsia="zh-CN"/>
        </w:rPr>
        <w:t>2</w:t>
      </w:r>
      <w:r>
        <w:rPr>
          <w:rFonts w:hint="eastAsia" w:ascii="Times New Roman" w:hAnsi="Times New Roman" w:eastAsia="宋体" w:cs="Times New Roman"/>
          <w:kern w:val="2"/>
          <w:sz w:val="24"/>
          <w:szCs w:val="24"/>
          <w:lang w:eastAsia="zh-CN"/>
        </w:rPr>
        <w:t>。</w:t>
      </w:r>
    </w:p>
    <w:p w14:paraId="37E5BDA1">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（4）农业面源污染整治工程</w:t>
      </w:r>
    </w:p>
    <w:p w14:paraId="6C806B48">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芒市地区的主要种植作物为水稻和玉米，项目区农业种植区主要为芒市大河西侧和新广沙河沿岸，种植面积约为</w:t>
      </w:r>
      <w:r>
        <w:rPr>
          <w:rFonts w:ascii="Times New Roman" w:hAnsi="Times New Roman" w:eastAsia="宋体" w:cs="Times New Roman"/>
          <w:kern w:val="2"/>
          <w:sz w:val="24"/>
          <w:szCs w:val="24"/>
          <w:lang w:eastAsia="zh-CN"/>
        </w:rPr>
        <w:t>20260</w:t>
      </w:r>
      <w:r>
        <w:rPr>
          <w:rFonts w:hint="eastAsia" w:ascii="Times New Roman" w:hAnsi="Times New Roman" w:eastAsia="宋体" w:cs="Times New Roman"/>
          <w:kern w:val="2"/>
          <w:sz w:val="24"/>
          <w:szCs w:val="24"/>
          <w:lang w:eastAsia="zh-CN"/>
        </w:rPr>
        <w:t>亩。主要为政策治理，源头加大农业产业结构调整力度，通过节水灌溉、测土配方、生物农药替代化学农药，减小农药、化肥的施用量，通过土地流转建设现代化生态农业。</w:t>
      </w:r>
    </w:p>
    <w:p w14:paraId="4B68213A">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（5）畜禽、水产养殖污染治理工程</w:t>
      </w:r>
    </w:p>
    <w:p w14:paraId="79893021">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芒市大河风平断面以上现有水产养殖户</w:t>
      </w:r>
      <w:r>
        <w:rPr>
          <w:rFonts w:ascii="Times New Roman" w:hAnsi="Times New Roman" w:eastAsia="宋体" w:cs="Times New Roman"/>
          <w:kern w:val="2"/>
          <w:sz w:val="24"/>
          <w:szCs w:val="24"/>
          <w:lang w:eastAsia="zh-CN"/>
        </w:rPr>
        <w:t>68</w:t>
      </w:r>
      <w:r>
        <w:rPr>
          <w:rFonts w:hint="eastAsia" w:ascii="Times New Roman" w:hAnsi="Times New Roman" w:eastAsia="宋体" w:cs="Times New Roman"/>
          <w:kern w:val="2"/>
          <w:sz w:val="24"/>
          <w:szCs w:val="24"/>
          <w:lang w:eastAsia="zh-CN"/>
        </w:rPr>
        <w:t>户，池塘养殖面积</w:t>
      </w:r>
      <w:r>
        <w:rPr>
          <w:rFonts w:ascii="Times New Roman" w:hAnsi="Times New Roman" w:eastAsia="宋体" w:cs="Times New Roman"/>
          <w:kern w:val="2"/>
          <w:sz w:val="24"/>
          <w:szCs w:val="24"/>
          <w:lang w:eastAsia="zh-CN"/>
        </w:rPr>
        <w:t>983</w:t>
      </w:r>
      <w:r>
        <w:rPr>
          <w:rFonts w:hint="eastAsia" w:ascii="Times New Roman" w:hAnsi="Times New Roman" w:eastAsia="宋体" w:cs="Times New Roman"/>
          <w:kern w:val="2"/>
          <w:sz w:val="24"/>
          <w:szCs w:val="24"/>
          <w:lang w:eastAsia="zh-CN"/>
        </w:rPr>
        <w:t>亩。其中：占用基本农田的</w:t>
      </w:r>
      <w:r>
        <w:rPr>
          <w:rFonts w:ascii="Times New Roman" w:hAnsi="Times New Roman" w:eastAsia="宋体" w:cs="Times New Roman"/>
          <w:kern w:val="2"/>
          <w:sz w:val="24"/>
          <w:szCs w:val="24"/>
          <w:lang w:eastAsia="zh-CN"/>
        </w:rPr>
        <w:t>25</w:t>
      </w:r>
      <w:r>
        <w:rPr>
          <w:rFonts w:hint="eastAsia" w:ascii="Times New Roman" w:hAnsi="Times New Roman" w:eastAsia="宋体" w:cs="Times New Roman"/>
          <w:kern w:val="2"/>
          <w:sz w:val="24"/>
          <w:szCs w:val="24"/>
          <w:lang w:eastAsia="zh-CN"/>
        </w:rPr>
        <w:t>户，面积</w:t>
      </w:r>
      <w:r>
        <w:rPr>
          <w:rFonts w:ascii="Times New Roman" w:hAnsi="Times New Roman" w:eastAsia="宋体" w:cs="Times New Roman"/>
          <w:kern w:val="2"/>
          <w:sz w:val="24"/>
          <w:szCs w:val="24"/>
          <w:lang w:eastAsia="zh-CN"/>
        </w:rPr>
        <w:t>298</w:t>
      </w:r>
      <w:r>
        <w:rPr>
          <w:rFonts w:hint="eastAsia" w:ascii="Times New Roman" w:hAnsi="Times New Roman" w:eastAsia="宋体" w:cs="Times New Roman"/>
          <w:kern w:val="2"/>
          <w:sz w:val="24"/>
          <w:szCs w:val="24"/>
          <w:lang w:eastAsia="zh-CN"/>
        </w:rPr>
        <w:t>亩，都在芒市镇；坑塘养殖户43户，面积</w:t>
      </w:r>
      <w:r>
        <w:rPr>
          <w:rFonts w:ascii="Times New Roman" w:hAnsi="Times New Roman" w:eastAsia="宋体" w:cs="Times New Roman"/>
          <w:kern w:val="2"/>
          <w:sz w:val="24"/>
          <w:szCs w:val="24"/>
          <w:lang w:eastAsia="zh-CN"/>
        </w:rPr>
        <w:t>685</w:t>
      </w:r>
      <w:r>
        <w:rPr>
          <w:rFonts w:hint="eastAsia" w:ascii="Times New Roman" w:hAnsi="Times New Roman" w:eastAsia="宋体" w:cs="Times New Roman"/>
          <w:kern w:val="2"/>
          <w:sz w:val="24"/>
          <w:szCs w:val="24"/>
          <w:lang w:eastAsia="zh-CN"/>
        </w:rPr>
        <w:t>亩，在芒市镇有</w:t>
      </w:r>
      <w:r>
        <w:rPr>
          <w:rFonts w:ascii="Times New Roman" w:hAnsi="Times New Roman" w:eastAsia="宋体" w:cs="Times New Roman"/>
          <w:kern w:val="2"/>
          <w:sz w:val="24"/>
          <w:szCs w:val="24"/>
          <w:lang w:eastAsia="zh-CN"/>
        </w:rPr>
        <w:t>9</w:t>
      </w:r>
      <w:r>
        <w:rPr>
          <w:rFonts w:hint="eastAsia" w:ascii="Times New Roman" w:hAnsi="Times New Roman" w:eastAsia="宋体" w:cs="Times New Roman"/>
          <w:kern w:val="2"/>
          <w:sz w:val="24"/>
          <w:szCs w:val="24"/>
          <w:lang w:eastAsia="zh-CN"/>
        </w:rPr>
        <w:t>户、</w:t>
      </w:r>
      <w:r>
        <w:rPr>
          <w:rFonts w:ascii="Times New Roman" w:hAnsi="Times New Roman" w:eastAsia="宋体" w:cs="Times New Roman"/>
          <w:kern w:val="2"/>
          <w:sz w:val="24"/>
          <w:szCs w:val="24"/>
          <w:lang w:eastAsia="zh-CN"/>
        </w:rPr>
        <w:t>115</w:t>
      </w:r>
      <w:r>
        <w:rPr>
          <w:rFonts w:hint="eastAsia" w:ascii="Times New Roman" w:hAnsi="Times New Roman" w:eastAsia="宋体" w:cs="Times New Roman"/>
          <w:kern w:val="2"/>
          <w:sz w:val="24"/>
          <w:szCs w:val="24"/>
          <w:lang w:eastAsia="zh-CN"/>
        </w:rPr>
        <w:t>亩，在风平镇户允村有</w:t>
      </w:r>
      <w:r>
        <w:rPr>
          <w:rFonts w:ascii="Times New Roman" w:hAnsi="Times New Roman" w:eastAsia="宋体" w:cs="Times New Roman"/>
          <w:kern w:val="2"/>
          <w:sz w:val="24"/>
          <w:szCs w:val="24"/>
          <w:lang w:eastAsia="zh-CN"/>
        </w:rPr>
        <w:t>34</w:t>
      </w:r>
      <w:r>
        <w:rPr>
          <w:rFonts w:hint="eastAsia" w:ascii="Times New Roman" w:hAnsi="Times New Roman" w:eastAsia="宋体" w:cs="Times New Roman"/>
          <w:kern w:val="2"/>
          <w:sz w:val="24"/>
          <w:szCs w:val="24"/>
          <w:lang w:eastAsia="zh-CN"/>
        </w:rPr>
        <w:t>户、</w:t>
      </w:r>
      <w:r>
        <w:rPr>
          <w:rFonts w:ascii="Times New Roman" w:hAnsi="Times New Roman" w:eastAsia="宋体" w:cs="Times New Roman"/>
          <w:kern w:val="2"/>
          <w:sz w:val="24"/>
          <w:szCs w:val="24"/>
          <w:lang w:eastAsia="zh-CN"/>
        </w:rPr>
        <w:t>570</w:t>
      </w:r>
      <w:r>
        <w:rPr>
          <w:rFonts w:hint="eastAsia" w:ascii="Times New Roman" w:hAnsi="Times New Roman" w:eastAsia="宋体" w:cs="Times New Roman"/>
          <w:kern w:val="2"/>
          <w:sz w:val="24"/>
          <w:szCs w:val="24"/>
          <w:lang w:eastAsia="zh-CN"/>
        </w:rPr>
        <w:t>亩。</w:t>
      </w:r>
    </w:p>
    <w:p w14:paraId="2CA3F617">
      <w:pPr>
        <w:spacing w:after="0" w:line="360" w:lineRule="auto"/>
        <w:ind w:firstLine="480" w:firstLineChars="200"/>
        <w:jc w:val="both"/>
        <w:rPr>
          <w:rFonts w:ascii="Times New Roman" w:hAnsi="Times New Roman" w:cs="Times New Roman"/>
          <w:kern w:val="2"/>
          <w:sz w:val="24"/>
          <w:szCs w:val="24"/>
          <w:lang w:eastAsia="zh-CN"/>
        </w:rPr>
      </w:pPr>
      <w:r>
        <w:rPr>
          <w:rFonts w:hint="eastAsia" w:ascii="Times New Roman" w:hAnsi="Times New Roman" w:eastAsia="宋体" w:cs="Times New Roman"/>
          <w:kern w:val="2"/>
          <w:sz w:val="24"/>
          <w:szCs w:val="24"/>
          <w:lang w:eastAsia="zh-CN"/>
        </w:rPr>
        <w:t>对占用基本农田的</w:t>
      </w:r>
      <w:r>
        <w:rPr>
          <w:rFonts w:ascii="Times New Roman" w:hAnsi="Times New Roman" w:eastAsia="宋体" w:cs="Times New Roman"/>
          <w:kern w:val="2"/>
          <w:sz w:val="24"/>
          <w:szCs w:val="24"/>
          <w:lang w:eastAsia="zh-CN"/>
        </w:rPr>
        <w:t>298</w:t>
      </w:r>
      <w:r>
        <w:rPr>
          <w:rFonts w:hint="eastAsia" w:ascii="Times New Roman" w:hAnsi="Times New Roman" w:eastAsia="宋体" w:cs="Times New Roman"/>
          <w:kern w:val="2"/>
          <w:sz w:val="24"/>
          <w:szCs w:val="24"/>
          <w:lang w:eastAsia="zh-CN"/>
        </w:rPr>
        <w:t>亩鱼塘全部拆除，规划建设用地占鱼塘约155亩，</w:t>
      </w:r>
      <w:r>
        <w:rPr>
          <w:rFonts w:hint="eastAsia" w:ascii="宋体" w:eastAsia="宋体" w:cs="宋体"/>
          <w:sz w:val="24"/>
          <w:szCs w:val="24"/>
          <w:lang w:eastAsia="zh-CN"/>
        </w:rPr>
        <w:t>剩下约</w:t>
      </w:r>
      <w:r>
        <w:rPr>
          <w:rFonts w:ascii="TimesNewRoman" w:hAnsi="TimesNewRoman" w:eastAsia="宋体" w:cs="TimesNewRoman"/>
          <w:sz w:val="24"/>
          <w:szCs w:val="24"/>
          <w:lang w:eastAsia="zh-CN"/>
        </w:rPr>
        <w:t>260</w:t>
      </w:r>
      <w:r>
        <w:rPr>
          <w:rFonts w:hint="eastAsia" w:ascii="宋体" w:eastAsia="宋体" w:cs="宋体"/>
          <w:sz w:val="24"/>
          <w:szCs w:val="24"/>
          <w:lang w:eastAsia="zh-CN"/>
        </w:rPr>
        <w:t>亩鱼塘和德宏州鱼种站（约</w:t>
      </w:r>
      <w:r>
        <w:rPr>
          <w:rFonts w:ascii="TimesNewRoman" w:hAnsi="TimesNewRoman" w:eastAsia="宋体" w:cs="TimesNewRoman"/>
          <w:sz w:val="24"/>
          <w:szCs w:val="24"/>
          <w:lang w:eastAsia="zh-CN"/>
        </w:rPr>
        <w:t>270</w:t>
      </w:r>
      <w:r>
        <w:rPr>
          <w:rFonts w:hint="eastAsia" w:ascii="宋体" w:eastAsia="宋体" w:cs="宋体"/>
          <w:sz w:val="24"/>
          <w:szCs w:val="24"/>
          <w:lang w:eastAsia="zh-CN"/>
        </w:rPr>
        <w:t>亩）全部搬迁至芒市大河风平断面下游，并对养鱼废水进行处理达标后排放</w:t>
      </w:r>
      <w:r>
        <w:rPr>
          <w:rFonts w:hint="eastAsia" w:ascii="宋体" w:cs="宋体"/>
          <w:sz w:val="24"/>
          <w:szCs w:val="24"/>
          <w:lang w:eastAsia="zh-CN"/>
        </w:rPr>
        <w:t>。</w:t>
      </w:r>
    </w:p>
    <w:p w14:paraId="4BE8DE05">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（三）河口湿地工程</w:t>
      </w:r>
    </w:p>
    <w:p w14:paraId="6595B551">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河口湿地建设工程主要是在板过河、南秀河入芒市大河河口及南木黑河入新广沙河河口建设河口生态湿地，湿地处理系统</w:t>
      </w:r>
      <w:r>
        <w:rPr>
          <w:rFonts w:hint="eastAsia" w:cs="Times New Roman" w:asciiTheme="minorEastAsia" w:hAnsiTheme="minorEastAsia"/>
          <w:kern w:val="2"/>
          <w:sz w:val="24"/>
          <w:szCs w:val="24"/>
          <w:lang w:eastAsia="zh-CN"/>
        </w:rPr>
        <w:t>为</w:t>
      </w:r>
      <w:r>
        <w:rPr>
          <w:rFonts w:cs="Times New Roman" w:asciiTheme="minorEastAsia" w:hAnsiTheme="minorEastAsia"/>
          <w:kern w:val="2"/>
          <w:sz w:val="24"/>
          <w:szCs w:val="24"/>
          <w:lang w:eastAsia="zh-CN"/>
        </w:rPr>
        <w:t>“</w:t>
      </w:r>
      <w:r>
        <w:rPr>
          <w:rFonts w:hint="eastAsia" w:cs="Times New Roman" w:asciiTheme="minorEastAsia" w:hAnsiTheme="minorEastAsia"/>
          <w:kern w:val="2"/>
          <w:sz w:val="24"/>
          <w:szCs w:val="24"/>
          <w:lang w:eastAsia="zh-CN"/>
        </w:rPr>
        <w:t>潜流</w:t>
      </w:r>
      <w:r>
        <w:rPr>
          <w:rFonts w:cs="Times New Roman" w:asciiTheme="minorEastAsia" w:hAnsiTheme="minorEastAsia"/>
          <w:kern w:val="2"/>
          <w:sz w:val="24"/>
          <w:szCs w:val="24"/>
          <w:lang w:eastAsia="zh-CN"/>
        </w:rPr>
        <w:t>+</w:t>
      </w:r>
      <w:r>
        <w:rPr>
          <w:rFonts w:hint="eastAsia" w:cs="Times New Roman" w:asciiTheme="minorEastAsia" w:hAnsiTheme="minorEastAsia"/>
          <w:kern w:val="2"/>
          <w:sz w:val="24"/>
          <w:szCs w:val="24"/>
          <w:lang w:eastAsia="zh-CN"/>
        </w:rPr>
        <w:t>表流</w:t>
      </w:r>
      <w:r>
        <w:rPr>
          <w:rFonts w:cs="Times New Roman" w:asciiTheme="minorEastAsia" w:hAnsiTheme="minorEastAsia"/>
          <w:kern w:val="2"/>
          <w:sz w:val="24"/>
          <w:szCs w:val="24"/>
          <w:lang w:eastAsia="zh-CN"/>
        </w:rPr>
        <w:t>”</w:t>
      </w:r>
      <w:r>
        <w:rPr>
          <w:rFonts w:hint="eastAsia" w:cs="Times New Roman" w:asciiTheme="minorEastAsia" w:hAnsiTheme="minorEastAsia"/>
          <w:kern w:val="2"/>
          <w:sz w:val="24"/>
          <w:szCs w:val="24"/>
          <w:lang w:eastAsia="zh-CN"/>
        </w:rPr>
        <w:t>复合</w:t>
      </w:r>
      <w:r>
        <w:rPr>
          <w:rFonts w:hint="eastAsia" w:ascii="Times New Roman" w:hAnsi="Times New Roman" w:eastAsia="宋体" w:cs="Times New Roman"/>
          <w:kern w:val="2"/>
          <w:sz w:val="24"/>
          <w:szCs w:val="24"/>
          <w:lang w:eastAsia="zh-CN"/>
        </w:rPr>
        <w:t>人工湿地系统。其中：板过河河口湿地处理规模</w:t>
      </w:r>
      <w:r>
        <w:rPr>
          <w:rFonts w:ascii="Times New Roman" w:hAnsi="Times New Roman" w:eastAsia="宋体" w:cs="Times New Roman"/>
          <w:kern w:val="2"/>
          <w:sz w:val="24"/>
          <w:szCs w:val="24"/>
          <w:lang w:eastAsia="zh-CN"/>
        </w:rPr>
        <w:t>16000m</w:t>
      </w:r>
      <w:r>
        <w:rPr>
          <w:rFonts w:ascii="Times New Roman" w:hAnsi="Times New Roman" w:eastAsia="宋体" w:cs="Times New Roman"/>
          <w:kern w:val="2"/>
          <w:sz w:val="24"/>
          <w:szCs w:val="24"/>
          <w:vertAlign w:val="superscript"/>
          <w:lang w:eastAsia="zh-CN"/>
        </w:rPr>
        <w:t>3</w:t>
      </w:r>
      <w:r>
        <w:rPr>
          <w:rFonts w:ascii="Times New Roman" w:hAnsi="Times New Roman" w:eastAsia="宋体" w:cs="Times New Roman"/>
          <w:kern w:val="2"/>
          <w:sz w:val="24"/>
          <w:szCs w:val="24"/>
          <w:lang w:eastAsia="zh-CN"/>
        </w:rPr>
        <w:t>/d</w:t>
      </w:r>
      <w:r>
        <w:rPr>
          <w:rFonts w:hint="eastAsia" w:ascii="Times New Roman" w:hAnsi="Times New Roman" w:eastAsia="宋体" w:cs="Times New Roman"/>
          <w:kern w:val="2"/>
          <w:sz w:val="24"/>
          <w:szCs w:val="24"/>
          <w:lang w:eastAsia="zh-CN"/>
        </w:rPr>
        <w:t>（占地约</w:t>
      </w:r>
      <w:r>
        <w:rPr>
          <w:rFonts w:ascii="Times New Roman" w:hAnsi="Times New Roman" w:eastAsia="宋体" w:cs="Times New Roman"/>
          <w:kern w:val="2"/>
          <w:sz w:val="24"/>
          <w:szCs w:val="24"/>
          <w:lang w:eastAsia="zh-CN"/>
        </w:rPr>
        <w:t>40</w:t>
      </w:r>
      <w:r>
        <w:rPr>
          <w:rFonts w:hint="eastAsia" w:ascii="Times New Roman" w:hAnsi="Times New Roman" w:eastAsia="宋体" w:cs="Times New Roman"/>
          <w:kern w:val="2"/>
          <w:sz w:val="24"/>
          <w:szCs w:val="24"/>
          <w:lang w:eastAsia="zh-CN"/>
        </w:rPr>
        <w:t>亩），南秀河河口湿地处理规模</w:t>
      </w:r>
      <w:r>
        <w:rPr>
          <w:rFonts w:ascii="Times New Roman" w:hAnsi="Times New Roman" w:eastAsia="宋体" w:cs="Times New Roman"/>
          <w:kern w:val="2"/>
          <w:sz w:val="24"/>
          <w:szCs w:val="24"/>
          <w:lang w:eastAsia="zh-CN"/>
        </w:rPr>
        <w:t>15000m</w:t>
      </w:r>
      <w:r>
        <w:rPr>
          <w:rFonts w:ascii="Times New Roman" w:hAnsi="Times New Roman" w:eastAsia="宋体" w:cs="Times New Roman"/>
          <w:kern w:val="2"/>
          <w:sz w:val="24"/>
          <w:szCs w:val="24"/>
          <w:vertAlign w:val="superscript"/>
          <w:lang w:eastAsia="zh-CN"/>
        </w:rPr>
        <w:t>3</w:t>
      </w:r>
      <w:r>
        <w:rPr>
          <w:rFonts w:ascii="Times New Roman" w:hAnsi="Times New Roman" w:eastAsia="宋体" w:cs="Times New Roman"/>
          <w:kern w:val="2"/>
          <w:sz w:val="24"/>
          <w:szCs w:val="24"/>
          <w:lang w:eastAsia="zh-CN"/>
        </w:rPr>
        <w:t>/d</w:t>
      </w:r>
      <w:r>
        <w:rPr>
          <w:rFonts w:hint="eastAsia" w:ascii="Times New Roman" w:hAnsi="Times New Roman" w:eastAsia="宋体" w:cs="Times New Roman"/>
          <w:kern w:val="2"/>
          <w:sz w:val="24"/>
          <w:szCs w:val="24"/>
          <w:lang w:eastAsia="zh-CN"/>
        </w:rPr>
        <w:t>（占地约38亩），南木黑河河口湿地处理规模</w:t>
      </w:r>
      <w:r>
        <w:rPr>
          <w:rFonts w:ascii="Times New Roman" w:hAnsi="Times New Roman" w:eastAsia="宋体" w:cs="Times New Roman"/>
          <w:kern w:val="2"/>
          <w:sz w:val="24"/>
          <w:szCs w:val="24"/>
          <w:lang w:eastAsia="zh-CN"/>
        </w:rPr>
        <w:t>14000m</w:t>
      </w:r>
      <w:r>
        <w:rPr>
          <w:rFonts w:ascii="Times New Roman" w:hAnsi="Times New Roman" w:eastAsia="宋体" w:cs="Times New Roman"/>
          <w:kern w:val="2"/>
          <w:sz w:val="24"/>
          <w:szCs w:val="24"/>
          <w:vertAlign w:val="superscript"/>
          <w:lang w:eastAsia="zh-CN"/>
        </w:rPr>
        <w:t>3</w:t>
      </w:r>
      <w:r>
        <w:rPr>
          <w:rFonts w:ascii="Times New Roman" w:hAnsi="Times New Roman" w:eastAsia="宋体" w:cs="Times New Roman"/>
          <w:kern w:val="2"/>
          <w:sz w:val="24"/>
          <w:szCs w:val="24"/>
          <w:lang w:eastAsia="zh-CN"/>
        </w:rPr>
        <w:t>/d</w:t>
      </w:r>
      <w:r>
        <w:rPr>
          <w:rFonts w:hint="eastAsia" w:ascii="Times New Roman" w:hAnsi="Times New Roman" w:eastAsia="宋体" w:cs="Times New Roman"/>
          <w:kern w:val="2"/>
          <w:sz w:val="24"/>
          <w:szCs w:val="24"/>
          <w:lang w:eastAsia="zh-CN"/>
        </w:rPr>
        <w:t>（占地约</w:t>
      </w:r>
      <w:r>
        <w:rPr>
          <w:rFonts w:ascii="Times New Roman" w:hAnsi="Times New Roman" w:eastAsia="宋体" w:cs="Times New Roman"/>
          <w:kern w:val="2"/>
          <w:sz w:val="24"/>
          <w:szCs w:val="24"/>
          <w:lang w:eastAsia="zh-CN"/>
        </w:rPr>
        <w:t xml:space="preserve">35 </w:t>
      </w:r>
      <w:r>
        <w:rPr>
          <w:rFonts w:hint="eastAsia" w:ascii="Times New Roman" w:hAnsi="Times New Roman" w:eastAsia="宋体" w:cs="Times New Roman"/>
          <w:kern w:val="2"/>
          <w:sz w:val="24"/>
          <w:szCs w:val="24"/>
          <w:lang w:eastAsia="zh-CN"/>
        </w:rPr>
        <w:t>亩）。</w:t>
      </w:r>
    </w:p>
    <w:p w14:paraId="791B372E">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（四）</w:t>
      </w:r>
      <w:r>
        <w:rPr>
          <w:rFonts w:hint="eastAsia" w:ascii="Times New Roman" w:hAnsi="Times New Roman" w:cs="Times New Roman"/>
          <w:sz w:val="24"/>
          <w:szCs w:val="24"/>
          <w:lang w:eastAsia="zh-CN"/>
        </w:rPr>
        <w:t>清塘河水库备用水源地保护建设工程</w:t>
      </w:r>
    </w:p>
    <w:p w14:paraId="5A88FD6F">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清塘河水库校核洪水位为</w:t>
      </w:r>
      <w:r>
        <w:rPr>
          <w:rFonts w:ascii="Times New Roman" w:hAnsi="Times New Roman" w:eastAsia="宋体" w:cs="Times New Roman"/>
          <w:kern w:val="2"/>
          <w:sz w:val="24"/>
          <w:szCs w:val="24"/>
          <w:lang w:eastAsia="zh-CN"/>
        </w:rPr>
        <w:t>1148.67m</w:t>
      </w:r>
      <w:r>
        <w:rPr>
          <w:rFonts w:hint="eastAsia" w:ascii="Times New Roman" w:hAnsi="Times New Roman" w:eastAsia="宋体" w:cs="Times New Roman"/>
          <w:kern w:val="2"/>
          <w:sz w:val="24"/>
          <w:szCs w:val="24"/>
          <w:lang w:eastAsia="zh-CN"/>
        </w:rPr>
        <w:t>，总库容为</w:t>
      </w:r>
      <w:r>
        <w:rPr>
          <w:rFonts w:ascii="Times New Roman" w:hAnsi="Times New Roman" w:eastAsia="宋体" w:cs="Times New Roman"/>
          <w:kern w:val="2"/>
          <w:sz w:val="24"/>
          <w:szCs w:val="24"/>
          <w:lang w:eastAsia="zh-CN"/>
        </w:rPr>
        <w:t>1202.3</w:t>
      </w:r>
      <w:r>
        <w:rPr>
          <w:rFonts w:hint="eastAsia" w:ascii="Times New Roman" w:hAnsi="Times New Roman" w:eastAsia="宋体" w:cs="Times New Roman"/>
          <w:kern w:val="2"/>
          <w:sz w:val="24"/>
          <w:szCs w:val="24"/>
          <w:lang w:eastAsia="zh-CN"/>
        </w:rPr>
        <w:t>万</w:t>
      </w:r>
      <w:r>
        <w:rPr>
          <w:rFonts w:ascii="Times New Roman" w:hAnsi="Times New Roman" w:eastAsia="宋体" w:cs="Times New Roman"/>
          <w:kern w:val="2"/>
          <w:sz w:val="24"/>
          <w:szCs w:val="24"/>
          <w:lang w:eastAsia="zh-CN"/>
        </w:rPr>
        <w:t>m</w:t>
      </w:r>
      <w:r>
        <w:rPr>
          <w:rFonts w:ascii="Times New Roman" w:hAnsi="Times New Roman" w:eastAsia="宋体" w:cs="Times New Roman"/>
          <w:kern w:val="2"/>
          <w:sz w:val="24"/>
          <w:szCs w:val="24"/>
          <w:vertAlign w:val="superscript"/>
          <w:lang w:eastAsia="zh-CN"/>
        </w:rPr>
        <w:t>3</w:t>
      </w:r>
      <w:r>
        <w:rPr>
          <w:rFonts w:hint="eastAsia" w:ascii="Times New Roman" w:hAnsi="Times New Roman" w:eastAsia="宋体" w:cs="Times New Roman"/>
          <w:kern w:val="2"/>
          <w:sz w:val="24"/>
          <w:szCs w:val="24"/>
          <w:lang w:eastAsia="zh-CN"/>
        </w:rPr>
        <w:t>；正常蓄水位为</w:t>
      </w:r>
      <w:r>
        <w:rPr>
          <w:rFonts w:ascii="Times New Roman" w:hAnsi="Times New Roman" w:eastAsia="宋体" w:cs="Times New Roman"/>
          <w:kern w:val="2"/>
          <w:sz w:val="24"/>
          <w:szCs w:val="24"/>
          <w:lang w:eastAsia="zh-CN"/>
        </w:rPr>
        <w:t>1145.60m</w:t>
      </w:r>
      <w:r>
        <w:rPr>
          <w:rFonts w:hint="eastAsia" w:ascii="Times New Roman" w:hAnsi="Times New Roman" w:eastAsia="宋体" w:cs="Times New Roman"/>
          <w:kern w:val="2"/>
          <w:sz w:val="24"/>
          <w:szCs w:val="24"/>
          <w:lang w:eastAsia="zh-CN"/>
        </w:rPr>
        <w:t>，兴利库容为</w:t>
      </w:r>
      <w:r>
        <w:rPr>
          <w:rFonts w:ascii="Times New Roman" w:hAnsi="Times New Roman" w:eastAsia="宋体" w:cs="Times New Roman"/>
          <w:kern w:val="2"/>
          <w:sz w:val="24"/>
          <w:szCs w:val="24"/>
          <w:lang w:eastAsia="zh-CN"/>
        </w:rPr>
        <w:t xml:space="preserve">913.4 </w:t>
      </w:r>
      <w:r>
        <w:rPr>
          <w:rFonts w:hint="eastAsia" w:ascii="Times New Roman" w:hAnsi="Times New Roman" w:eastAsia="宋体" w:cs="Times New Roman"/>
          <w:kern w:val="2"/>
          <w:sz w:val="24"/>
          <w:szCs w:val="24"/>
          <w:lang w:eastAsia="zh-CN"/>
        </w:rPr>
        <w:t>万</w:t>
      </w:r>
      <w:r>
        <w:rPr>
          <w:rFonts w:ascii="Times New Roman" w:hAnsi="Times New Roman" w:eastAsia="宋体" w:cs="Times New Roman"/>
          <w:kern w:val="2"/>
          <w:sz w:val="24"/>
          <w:szCs w:val="24"/>
          <w:lang w:eastAsia="zh-CN"/>
        </w:rPr>
        <w:t>m</w:t>
      </w:r>
      <w:r>
        <w:rPr>
          <w:rFonts w:ascii="Times New Roman" w:hAnsi="Times New Roman" w:eastAsia="宋体" w:cs="Times New Roman"/>
          <w:kern w:val="2"/>
          <w:sz w:val="24"/>
          <w:szCs w:val="24"/>
          <w:vertAlign w:val="superscript"/>
          <w:lang w:eastAsia="zh-CN"/>
        </w:rPr>
        <w:t>3</w:t>
      </w:r>
      <w:r>
        <w:rPr>
          <w:rFonts w:hint="eastAsia" w:ascii="Times New Roman" w:hAnsi="Times New Roman" w:eastAsia="宋体" w:cs="Times New Roman"/>
          <w:kern w:val="2"/>
          <w:sz w:val="24"/>
          <w:szCs w:val="24"/>
          <w:lang w:eastAsia="zh-CN"/>
        </w:rPr>
        <w:t>；死水位</w:t>
      </w:r>
      <w:r>
        <w:rPr>
          <w:rFonts w:ascii="Times New Roman" w:hAnsi="Times New Roman" w:eastAsia="宋体" w:cs="Times New Roman"/>
          <w:kern w:val="2"/>
          <w:sz w:val="24"/>
          <w:szCs w:val="24"/>
          <w:lang w:eastAsia="zh-CN"/>
        </w:rPr>
        <w:t>1116.10m</w:t>
      </w:r>
      <w:r>
        <w:rPr>
          <w:rFonts w:hint="eastAsia" w:ascii="Times New Roman" w:hAnsi="Times New Roman" w:eastAsia="宋体" w:cs="Times New Roman"/>
          <w:kern w:val="2"/>
          <w:sz w:val="24"/>
          <w:szCs w:val="24"/>
          <w:lang w:eastAsia="zh-CN"/>
        </w:rPr>
        <w:t>，死库容为</w:t>
      </w:r>
      <w:r>
        <w:rPr>
          <w:rFonts w:ascii="Times New Roman" w:hAnsi="Times New Roman" w:eastAsia="宋体" w:cs="Times New Roman"/>
          <w:kern w:val="2"/>
          <w:sz w:val="24"/>
          <w:szCs w:val="24"/>
          <w:lang w:eastAsia="zh-CN"/>
        </w:rPr>
        <w:t>96.9</w:t>
      </w:r>
      <w:r>
        <w:rPr>
          <w:rFonts w:hint="eastAsia" w:ascii="Times New Roman" w:hAnsi="Times New Roman" w:eastAsia="宋体" w:cs="Times New Roman"/>
          <w:kern w:val="2"/>
          <w:sz w:val="24"/>
          <w:szCs w:val="24"/>
          <w:lang w:eastAsia="zh-CN"/>
        </w:rPr>
        <w:t>万</w:t>
      </w:r>
      <w:r>
        <w:rPr>
          <w:rFonts w:ascii="Times New Roman" w:hAnsi="Times New Roman" w:eastAsia="宋体" w:cs="Times New Roman"/>
          <w:kern w:val="2"/>
          <w:sz w:val="24"/>
          <w:szCs w:val="24"/>
          <w:lang w:eastAsia="zh-CN"/>
        </w:rPr>
        <w:t>m</w:t>
      </w:r>
      <w:r>
        <w:rPr>
          <w:rFonts w:ascii="Times New Roman" w:hAnsi="Times New Roman" w:eastAsia="宋体" w:cs="Times New Roman"/>
          <w:kern w:val="2"/>
          <w:sz w:val="24"/>
          <w:szCs w:val="24"/>
          <w:vertAlign w:val="superscript"/>
          <w:lang w:eastAsia="zh-CN"/>
        </w:rPr>
        <w:t>3</w:t>
      </w:r>
      <w:r>
        <w:rPr>
          <w:rFonts w:hint="eastAsia" w:ascii="Times New Roman" w:hAnsi="Times New Roman" w:eastAsia="宋体" w:cs="Times New Roman"/>
          <w:kern w:val="2"/>
          <w:sz w:val="24"/>
          <w:szCs w:val="24"/>
          <w:lang w:eastAsia="zh-CN"/>
        </w:rPr>
        <w:t>，正常蓄水位下水面面积为</w:t>
      </w:r>
      <w:r>
        <w:rPr>
          <w:rFonts w:ascii="Times New Roman" w:hAnsi="Times New Roman" w:eastAsia="宋体" w:cs="Times New Roman"/>
          <w:kern w:val="2"/>
          <w:sz w:val="24"/>
          <w:szCs w:val="24"/>
          <w:lang w:eastAsia="zh-CN"/>
        </w:rPr>
        <w:t>0.58km</w:t>
      </w:r>
      <w:r>
        <w:rPr>
          <w:rFonts w:ascii="Times New Roman" w:hAnsi="Times New Roman" w:eastAsia="宋体" w:cs="Times New Roman"/>
          <w:kern w:val="2"/>
          <w:sz w:val="24"/>
          <w:szCs w:val="24"/>
          <w:vertAlign w:val="superscript"/>
          <w:lang w:eastAsia="zh-CN"/>
        </w:rPr>
        <w:t>2</w:t>
      </w:r>
      <w:r>
        <w:rPr>
          <w:rFonts w:hint="eastAsia" w:ascii="Times New Roman" w:hAnsi="Times New Roman" w:eastAsia="宋体" w:cs="Times New Roman"/>
          <w:kern w:val="2"/>
          <w:sz w:val="24"/>
          <w:szCs w:val="24"/>
          <w:lang w:eastAsia="zh-CN"/>
        </w:rPr>
        <w:t>。根据《</w:t>
      </w:r>
      <w:r>
        <w:rPr>
          <w:rFonts w:ascii="Times New Roman" w:hAnsi="Times New Roman" w:eastAsia="宋体" w:cs="Times New Roman"/>
          <w:kern w:val="2"/>
          <w:sz w:val="24"/>
          <w:szCs w:val="24"/>
          <w:lang w:eastAsia="zh-CN"/>
        </w:rPr>
        <w:t xml:space="preserve"> </w:t>
      </w:r>
      <w:r>
        <w:rPr>
          <w:rFonts w:hint="eastAsia" w:ascii="Times New Roman" w:hAnsi="Times New Roman" w:eastAsia="宋体" w:cs="Times New Roman"/>
          <w:kern w:val="2"/>
          <w:sz w:val="24"/>
          <w:szCs w:val="24"/>
          <w:lang w:eastAsia="zh-CN"/>
        </w:rPr>
        <w:t>芒市清塘河水库备用集中式饮用水水源保护区划分技术报告》，清塘河水库备用水源地</w:t>
      </w:r>
      <w:r>
        <w:rPr>
          <w:rFonts w:ascii="Times New Roman" w:hAnsi="Times New Roman" w:eastAsia="宋体" w:cs="Times New Roman"/>
          <w:kern w:val="2"/>
          <w:sz w:val="24"/>
          <w:szCs w:val="24"/>
          <w:lang w:eastAsia="zh-CN"/>
        </w:rPr>
        <w:t>保护区</w:t>
      </w:r>
      <w:r>
        <w:rPr>
          <w:rFonts w:hint="eastAsia" w:ascii="Times New Roman" w:hAnsi="Times New Roman" w:eastAsia="宋体" w:cs="Times New Roman"/>
          <w:kern w:val="2"/>
          <w:sz w:val="24"/>
          <w:szCs w:val="24"/>
          <w:lang w:eastAsia="zh-CN"/>
        </w:rPr>
        <w:t>总面积为16.772km</w:t>
      </w:r>
      <w:r>
        <w:rPr>
          <w:rFonts w:hint="eastAsia" w:ascii="Times New Roman" w:hAnsi="Times New Roman" w:eastAsia="宋体" w:cs="Times New Roman"/>
          <w:kern w:val="2"/>
          <w:sz w:val="24"/>
          <w:szCs w:val="24"/>
          <w:vertAlign w:val="superscript"/>
          <w:lang w:eastAsia="zh-CN"/>
        </w:rPr>
        <w:t>2</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划分为一级保护区、二级保护区汇和准保护区，保护区范围分别如下：</w:t>
      </w:r>
    </w:p>
    <w:p w14:paraId="46552396">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一级保护区：</w:t>
      </w:r>
    </w:p>
    <w:p w14:paraId="6EB4AF33">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水域：水库多年平均水位对应的高程线以下，取水口半径</w:t>
      </w:r>
      <w:r>
        <w:rPr>
          <w:rFonts w:ascii="Times New Roman" w:hAnsi="Times New Roman" w:eastAsia="宋体" w:cs="Times New Roman"/>
          <w:kern w:val="2"/>
          <w:sz w:val="24"/>
          <w:szCs w:val="24"/>
          <w:lang w:eastAsia="zh-CN"/>
        </w:rPr>
        <w:t>300m</w:t>
      </w:r>
      <w:r>
        <w:rPr>
          <w:rFonts w:hint="eastAsia" w:ascii="Times New Roman" w:hAnsi="Times New Roman" w:eastAsia="宋体" w:cs="Times New Roman"/>
          <w:kern w:val="2"/>
          <w:sz w:val="24"/>
          <w:szCs w:val="24"/>
          <w:lang w:eastAsia="zh-CN"/>
        </w:rPr>
        <w:t>范围内的水域，面积0.189km</w:t>
      </w:r>
      <w:r>
        <w:rPr>
          <w:rFonts w:hint="eastAsia" w:ascii="Times New Roman" w:hAnsi="Times New Roman" w:eastAsia="宋体" w:cs="Times New Roman"/>
          <w:kern w:val="2"/>
          <w:sz w:val="24"/>
          <w:szCs w:val="24"/>
          <w:vertAlign w:val="superscript"/>
          <w:lang w:eastAsia="zh-CN"/>
        </w:rPr>
        <w:t>2</w:t>
      </w:r>
      <w:r>
        <w:rPr>
          <w:rFonts w:hint="eastAsia" w:ascii="Times New Roman" w:hAnsi="Times New Roman" w:eastAsia="宋体" w:cs="Times New Roman"/>
          <w:kern w:val="2"/>
          <w:sz w:val="24"/>
          <w:szCs w:val="24"/>
          <w:lang w:eastAsia="zh-CN"/>
        </w:rPr>
        <w:t>。</w:t>
      </w:r>
    </w:p>
    <w:p w14:paraId="14B8247D">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陆域：水库一级保护区水域外不小于</w:t>
      </w:r>
      <w:r>
        <w:rPr>
          <w:rFonts w:ascii="Times New Roman" w:hAnsi="Times New Roman" w:eastAsia="宋体" w:cs="Times New Roman"/>
          <w:kern w:val="2"/>
          <w:sz w:val="24"/>
          <w:szCs w:val="24"/>
          <w:lang w:eastAsia="zh-CN"/>
        </w:rPr>
        <w:t>200m</w:t>
      </w:r>
      <w:r>
        <w:rPr>
          <w:rFonts w:hint="eastAsia" w:ascii="Times New Roman" w:hAnsi="Times New Roman" w:eastAsia="宋体" w:cs="Times New Roman"/>
          <w:kern w:val="2"/>
          <w:sz w:val="24"/>
          <w:szCs w:val="24"/>
          <w:lang w:eastAsia="zh-CN"/>
        </w:rPr>
        <w:t>范围内的陆域，但不超过流域分水岭范围，面积0.222km</w:t>
      </w:r>
      <w:r>
        <w:rPr>
          <w:rFonts w:hint="eastAsia" w:ascii="Times New Roman" w:hAnsi="Times New Roman" w:eastAsia="宋体" w:cs="Times New Roman"/>
          <w:kern w:val="2"/>
          <w:sz w:val="24"/>
          <w:szCs w:val="24"/>
          <w:vertAlign w:val="superscript"/>
          <w:lang w:eastAsia="zh-CN"/>
        </w:rPr>
        <w:t>2</w:t>
      </w:r>
      <w:r>
        <w:rPr>
          <w:rFonts w:hint="eastAsia" w:ascii="Times New Roman" w:hAnsi="Times New Roman" w:eastAsia="宋体" w:cs="Times New Roman"/>
          <w:kern w:val="2"/>
          <w:sz w:val="24"/>
          <w:szCs w:val="24"/>
          <w:lang w:eastAsia="zh-CN"/>
        </w:rPr>
        <w:t>。</w:t>
      </w:r>
    </w:p>
    <w:p w14:paraId="7AB123B1">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二级保护区：</w:t>
      </w:r>
    </w:p>
    <w:p w14:paraId="3C087A34">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水域：水库一级保护区边界外的水域，面积0.395km</w:t>
      </w:r>
      <w:r>
        <w:rPr>
          <w:rFonts w:hint="eastAsia" w:ascii="Times New Roman" w:hAnsi="Times New Roman" w:eastAsia="宋体" w:cs="Times New Roman"/>
          <w:kern w:val="2"/>
          <w:sz w:val="24"/>
          <w:szCs w:val="24"/>
          <w:vertAlign w:val="superscript"/>
          <w:lang w:eastAsia="zh-CN"/>
        </w:rPr>
        <w:t>2</w:t>
      </w:r>
      <w:r>
        <w:rPr>
          <w:rFonts w:hint="eastAsia" w:ascii="Times New Roman" w:hAnsi="Times New Roman" w:eastAsia="宋体" w:cs="Times New Roman"/>
          <w:kern w:val="2"/>
          <w:sz w:val="24"/>
          <w:szCs w:val="24"/>
          <w:lang w:eastAsia="zh-CN"/>
        </w:rPr>
        <w:t>。</w:t>
      </w:r>
    </w:p>
    <w:p w14:paraId="5FA3CF92">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陆域：水库周边山脊线以内（一级保护区外）及入库河流上溯</w:t>
      </w:r>
      <w:r>
        <w:rPr>
          <w:rFonts w:ascii="Times New Roman" w:hAnsi="Times New Roman" w:eastAsia="宋体" w:cs="Times New Roman"/>
          <w:kern w:val="2"/>
          <w:sz w:val="24"/>
          <w:szCs w:val="24"/>
          <w:lang w:eastAsia="zh-CN"/>
        </w:rPr>
        <w:t>3000m</w:t>
      </w:r>
      <w:r>
        <w:rPr>
          <w:rFonts w:hint="eastAsia" w:ascii="Times New Roman" w:hAnsi="Times New Roman" w:eastAsia="宋体" w:cs="Times New Roman"/>
          <w:kern w:val="2"/>
          <w:sz w:val="24"/>
          <w:szCs w:val="24"/>
          <w:lang w:eastAsia="zh-CN"/>
        </w:rPr>
        <w:t>的径流区域，二级保护区陆域边界不超过相应的流域分水岭，面积9.737km</w:t>
      </w:r>
      <w:r>
        <w:rPr>
          <w:rFonts w:hint="eastAsia" w:ascii="Times New Roman" w:hAnsi="Times New Roman" w:eastAsia="宋体" w:cs="Times New Roman"/>
          <w:kern w:val="2"/>
          <w:sz w:val="24"/>
          <w:szCs w:val="24"/>
          <w:vertAlign w:val="superscript"/>
          <w:lang w:eastAsia="zh-CN"/>
        </w:rPr>
        <w:t>2</w:t>
      </w:r>
      <w:r>
        <w:rPr>
          <w:rFonts w:hint="eastAsia" w:ascii="Times New Roman" w:hAnsi="Times New Roman" w:eastAsia="宋体" w:cs="Times New Roman"/>
          <w:kern w:val="2"/>
          <w:sz w:val="24"/>
          <w:szCs w:val="24"/>
          <w:lang w:eastAsia="zh-CN"/>
        </w:rPr>
        <w:t>。</w:t>
      </w:r>
    </w:p>
    <w:p w14:paraId="437F4FBE">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准保护区</w:t>
      </w:r>
      <w:r>
        <w:rPr>
          <w:rFonts w:hint="eastAsia" w:ascii="Times New Roman" w:hAnsi="Times New Roman" w:eastAsia="宋体" w:cs="Times New Roman"/>
          <w:kern w:val="2"/>
          <w:sz w:val="24"/>
          <w:szCs w:val="24"/>
          <w:lang w:eastAsia="zh-CN"/>
        </w:rPr>
        <w:t>：</w:t>
      </w:r>
    </w:p>
    <w:p w14:paraId="3E5D4FC0">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水域：清塘河水库二级保护区边界外无大中型河流，仅为小型溪流，面积并入陆域范围统计。</w:t>
      </w:r>
    </w:p>
    <w:p w14:paraId="09F61C11">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陆域：水库周边山脊线以内（一级保护区和二级保护区外）的径流区域及引水区域</w:t>
      </w:r>
      <w:r>
        <w:rPr>
          <w:rFonts w:hint="eastAsia" w:ascii="Times New Roman" w:hAnsi="Times New Roman" w:eastAsia="宋体" w:cs="Times New Roman"/>
          <w:kern w:val="2"/>
          <w:sz w:val="24"/>
          <w:szCs w:val="24"/>
          <w:lang w:eastAsia="zh-CN"/>
        </w:rPr>
        <w:t>，面积6.229km</w:t>
      </w:r>
      <w:r>
        <w:rPr>
          <w:rFonts w:hint="eastAsia" w:ascii="Times New Roman" w:hAnsi="Times New Roman" w:eastAsia="宋体" w:cs="Times New Roman"/>
          <w:kern w:val="2"/>
          <w:sz w:val="24"/>
          <w:szCs w:val="24"/>
          <w:vertAlign w:val="superscript"/>
          <w:lang w:eastAsia="zh-CN"/>
        </w:rPr>
        <w:t>2</w:t>
      </w:r>
      <w:r>
        <w:rPr>
          <w:rFonts w:hint="eastAsia" w:ascii="Times New Roman" w:hAnsi="Times New Roman" w:eastAsia="宋体" w:cs="Times New Roman"/>
          <w:kern w:val="2"/>
          <w:sz w:val="24"/>
          <w:szCs w:val="24"/>
          <w:lang w:eastAsia="zh-CN"/>
        </w:rPr>
        <w:t>。</w:t>
      </w:r>
    </w:p>
    <w:p w14:paraId="7303BFBB">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cs="Times New Roman"/>
          <w:sz w:val="24"/>
          <w:szCs w:val="24"/>
          <w:lang w:eastAsia="zh-CN"/>
        </w:rPr>
        <w:t>清塘河水库备用水源地保护建设工程主要包括</w:t>
      </w:r>
      <w:r>
        <w:rPr>
          <w:rFonts w:hint="eastAsia" w:ascii="Times New Roman" w:hAnsi="Times New Roman" w:eastAsia="宋体" w:cs="Times New Roman"/>
          <w:kern w:val="2"/>
          <w:sz w:val="24"/>
          <w:szCs w:val="24"/>
          <w:lang w:eastAsia="zh-CN"/>
        </w:rPr>
        <w:t>清理清塘河水库入库河道</w:t>
      </w:r>
      <w:r>
        <w:rPr>
          <w:rFonts w:ascii="Times New Roman" w:hAnsi="Times New Roman" w:eastAsia="宋体" w:cs="Times New Roman"/>
          <w:kern w:val="2"/>
          <w:sz w:val="24"/>
          <w:szCs w:val="24"/>
          <w:lang w:eastAsia="zh-CN"/>
        </w:rPr>
        <w:t>8.8km</w:t>
      </w:r>
      <w:r>
        <w:rPr>
          <w:rFonts w:hint="eastAsia" w:ascii="Times New Roman" w:hAnsi="Times New Roman" w:eastAsia="宋体" w:cs="Times New Roman"/>
          <w:kern w:val="2"/>
          <w:sz w:val="24"/>
          <w:szCs w:val="24"/>
          <w:lang w:eastAsia="zh-CN"/>
        </w:rPr>
        <w:t>，建设一级保护区隔离防护网</w:t>
      </w:r>
      <w:r>
        <w:rPr>
          <w:rFonts w:ascii="Times New Roman" w:hAnsi="Times New Roman" w:eastAsia="宋体" w:cs="Times New Roman"/>
          <w:kern w:val="2"/>
          <w:sz w:val="24"/>
          <w:szCs w:val="24"/>
          <w:lang w:eastAsia="zh-CN"/>
        </w:rPr>
        <w:t>5500m</w:t>
      </w:r>
      <w:r>
        <w:rPr>
          <w:rFonts w:hint="eastAsia" w:ascii="Times New Roman" w:hAnsi="Times New Roman" w:eastAsia="宋体" w:cs="Times New Roman"/>
          <w:kern w:val="2"/>
          <w:sz w:val="24"/>
          <w:szCs w:val="24"/>
          <w:lang w:eastAsia="zh-CN"/>
        </w:rPr>
        <w:t>；设置水源保护区界标</w:t>
      </w:r>
      <w:r>
        <w:rPr>
          <w:rFonts w:ascii="Times New Roman" w:hAnsi="Times New Roman" w:eastAsia="宋体" w:cs="Times New Roman"/>
          <w:kern w:val="2"/>
          <w:sz w:val="24"/>
          <w:szCs w:val="24"/>
          <w:lang w:eastAsia="zh-CN"/>
        </w:rPr>
        <w:t>15</w:t>
      </w:r>
      <w:r>
        <w:rPr>
          <w:rFonts w:hint="eastAsia" w:ascii="Times New Roman" w:hAnsi="Times New Roman" w:eastAsia="宋体" w:cs="Times New Roman"/>
          <w:kern w:val="2"/>
          <w:sz w:val="24"/>
          <w:szCs w:val="24"/>
          <w:lang w:eastAsia="zh-CN"/>
        </w:rPr>
        <w:t>套，</w:t>
      </w:r>
      <w:r>
        <w:rPr>
          <w:rFonts w:ascii="Times New Roman" w:hAnsi="Times New Roman" w:eastAsia="宋体" w:cs="Times New Roman"/>
          <w:kern w:val="2"/>
          <w:sz w:val="24"/>
          <w:szCs w:val="24"/>
          <w:lang w:eastAsia="zh-CN"/>
        </w:rPr>
        <w:t>a</w:t>
      </w:r>
      <w:r>
        <w:rPr>
          <w:rFonts w:hint="eastAsia" w:ascii="Times New Roman" w:hAnsi="Times New Roman" w:eastAsia="宋体" w:cs="Times New Roman"/>
          <w:kern w:val="2"/>
          <w:sz w:val="24"/>
          <w:szCs w:val="24"/>
          <w:lang w:eastAsia="zh-CN"/>
        </w:rPr>
        <w:t>类交通警示牌</w:t>
      </w:r>
      <w:r>
        <w:rPr>
          <w:rFonts w:ascii="Times New Roman" w:hAnsi="Times New Roman" w:eastAsia="宋体" w:cs="Times New Roman"/>
          <w:kern w:val="2"/>
          <w:sz w:val="24"/>
          <w:szCs w:val="24"/>
          <w:lang w:eastAsia="zh-CN"/>
        </w:rPr>
        <w:t>12</w:t>
      </w:r>
      <w:r>
        <w:rPr>
          <w:rFonts w:hint="eastAsia" w:ascii="Times New Roman" w:hAnsi="Times New Roman" w:eastAsia="宋体" w:cs="Times New Roman"/>
          <w:kern w:val="2"/>
          <w:sz w:val="24"/>
          <w:szCs w:val="24"/>
          <w:lang w:eastAsia="zh-CN"/>
        </w:rPr>
        <w:t>套，</w:t>
      </w:r>
      <w:r>
        <w:rPr>
          <w:rFonts w:ascii="Times New Roman" w:hAnsi="Times New Roman" w:eastAsia="宋体" w:cs="Times New Roman"/>
          <w:kern w:val="2"/>
          <w:sz w:val="24"/>
          <w:szCs w:val="24"/>
          <w:lang w:eastAsia="zh-CN"/>
        </w:rPr>
        <w:t>b</w:t>
      </w:r>
      <w:r>
        <w:rPr>
          <w:rFonts w:hint="eastAsia" w:ascii="Times New Roman" w:hAnsi="Times New Roman" w:eastAsia="宋体" w:cs="Times New Roman"/>
          <w:kern w:val="2"/>
          <w:sz w:val="24"/>
          <w:szCs w:val="24"/>
          <w:lang w:eastAsia="zh-CN"/>
        </w:rPr>
        <w:t>类交通警示牌</w:t>
      </w:r>
      <w:r>
        <w:rPr>
          <w:rFonts w:ascii="Times New Roman" w:hAnsi="Times New Roman" w:eastAsia="宋体" w:cs="Times New Roman"/>
          <w:kern w:val="2"/>
          <w:sz w:val="24"/>
          <w:szCs w:val="24"/>
          <w:lang w:eastAsia="zh-CN"/>
        </w:rPr>
        <w:t>12</w:t>
      </w:r>
      <w:r>
        <w:rPr>
          <w:rFonts w:hint="eastAsia" w:ascii="Times New Roman" w:hAnsi="Times New Roman" w:eastAsia="宋体" w:cs="Times New Roman"/>
          <w:kern w:val="2"/>
          <w:sz w:val="24"/>
          <w:szCs w:val="24"/>
          <w:lang w:eastAsia="zh-CN"/>
        </w:rPr>
        <w:t>套；一级保护区退耕还林</w:t>
      </w:r>
      <w:r>
        <w:rPr>
          <w:rFonts w:ascii="Times New Roman" w:hAnsi="Times New Roman" w:eastAsia="宋体" w:cs="Times New Roman"/>
          <w:kern w:val="2"/>
          <w:sz w:val="24"/>
          <w:szCs w:val="24"/>
          <w:lang w:eastAsia="zh-CN"/>
        </w:rPr>
        <w:t>314.26</w:t>
      </w:r>
      <w:r>
        <w:rPr>
          <w:rFonts w:hint="eastAsia" w:ascii="Times New Roman" w:hAnsi="Times New Roman" w:eastAsia="宋体" w:cs="Times New Roman"/>
          <w:kern w:val="2"/>
          <w:sz w:val="24"/>
          <w:szCs w:val="24"/>
          <w:lang w:eastAsia="zh-CN"/>
        </w:rPr>
        <w:t>亩；建设生态塘</w:t>
      </w:r>
      <w:r>
        <w:rPr>
          <w:rFonts w:ascii="Times New Roman" w:hAnsi="Times New Roman" w:eastAsia="宋体" w:cs="Times New Roman"/>
          <w:kern w:val="2"/>
          <w:sz w:val="24"/>
          <w:szCs w:val="24"/>
          <w:lang w:eastAsia="zh-CN"/>
        </w:rPr>
        <w:t>600</w:t>
      </w:r>
      <w:r>
        <w:rPr>
          <w:rFonts w:hint="eastAsia" w:ascii="Times New Roman" w:hAnsi="Times New Roman" w:eastAsia="宋体" w:cs="Times New Roman"/>
          <w:kern w:val="2"/>
          <w:sz w:val="24"/>
          <w:szCs w:val="24"/>
          <w:lang w:eastAsia="zh-CN"/>
        </w:rPr>
        <w:t>m</w:t>
      </w:r>
      <w:r>
        <w:rPr>
          <w:rFonts w:hint="eastAsia" w:ascii="Times New Roman" w:hAnsi="Times New Roman" w:eastAsia="宋体" w:cs="Times New Roman"/>
          <w:kern w:val="2"/>
          <w:sz w:val="24"/>
          <w:szCs w:val="24"/>
          <w:vertAlign w:val="superscript"/>
          <w:lang w:eastAsia="zh-CN"/>
        </w:rPr>
        <w:t>2</w:t>
      </w:r>
      <w:r>
        <w:rPr>
          <w:rFonts w:hint="eastAsia" w:ascii="Times New Roman" w:hAnsi="Times New Roman" w:eastAsia="宋体" w:cs="Times New Roman"/>
          <w:kern w:val="2"/>
          <w:sz w:val="24"/>
          <w:szCs w:val="24"/>
          <w:lang w:eastAsia="zh-CN"/>
        </w:rPr>
        <w:t>，排水渠</w:t>
      </w:r>
      <w:r>
        <w:rPr>
          <w:rFonts w:ascii="Times New Roman" w:hAnsi="Times New Roman" w:eastAsia="宋体" w:cs="Times New Roman"/>
          <w:kern w:val="2"/>
          <w:sz w:val="24"/>
          <w:szCs w:val="24"/>
          <w:lang w:eastAsia="zh-CN"/>
        </w:rPr>
        <w:t>1km</w:t>
      </w:r>
      <w:r>
        <w:rPr>
          <w:rFonts w:hint="eastAsia" w:ascii="Times New Roman" w:hAnsi="Times New Roman" w:eastAsia="宋体" w:cs="Times New Roman"/>
          <w:kern w:val="2"/>
          <w:sz w:val="24"/>
          <w:szCs w:val="24"/>
          <w:lang w:eastAsia="zh-CN"/>
        </w:rPr>
        <w:t>，污水应急池</w:t>
      </w:r>
      <w:r>
        <w:rPr>
          <w:rFonts w:ascii="Times New Roman" w:hAnsi="Times New Roman" w:eastAsia="宋体" w:cs="Times New Roman"/>
          <w:kern w:val="2"/>
          <w:sz w:val="24"/>
          <w:szCs w:val="24"/>
          <w:lang w:eastAsia="zh-CN"/>
        </w:rPr>
        <w:t>3</w:t>
      </w:r>
      <w:r>
        <w:rPr>
          <w:rFonts w:hint="eastAsia" w:ascii="Times New Roman" w:hAnsi="Times New Roman" w:eastAsia="宋体" w:cs="Times New Roman"/>
          <w:kern w:val="2"/>
          <w:sz w:val="24"/>
          <w:szCs w:val="24"/>
          <w:lang w:eastAsia="zh-CN"/>
        </w:rPr>
        <w:t>座；测土配方农业面源污染治理测土配方</w:t>
      </w:r>
      <w:r>
        <w:rPr>
          <w:rFonts w:ascii="Times New Roman" w:hAnsi="Times New Roman" w:eastAsia="宋体" w:cs="Times New Roman"/>
          <w:kern w:val="2"/>
          <w:sz w:val="24"/>
          <w:szCs w:val="24"/>
          <w:lang w:eastAsia="zh-CN"/>
        </w:rPr>
        <w:t>2281</w:t>
      </w:r>
      <w:r>
        <w:rPr>
          <w:rFonts w:hint="eastAsia" w:ascii="Times New Roman" w:hAnsi="Times New Roman" w:eastAsia="宋体" w:cs="Times New Roman"/>
          <w:kern w:val="2"/>
          <w:sz w:val="24"/>
          <w:szCs w:val="24"/>
          <w:lang w:eastAsia="zh-CN"/>
        </w:rPr>
        <w:t>亩；同时安装安全监控设施，提高管理机构能力建设等。</w:t>
      </w:r>
    </w:p>
    <w:p w14:paraId="74ECE936">
      <w:pPr>
        <w:spacing w:after="0" w:line="360" w:lineRule="auto"/>
        <w:outlineLvl w:val="3"/>
        <w:rPr>
          <w:rFonts w:ascii="Times New Roman" w:hAnsi="Times New Roman" w:cs="Times New Roman"/>
          <w:b/>
          <w:sz w:val="28"/>
          <w:szCs w:val="28"/>
          <w:lang w:eastAsia="zh-CN"/>
        </w:rPr>
      </w:pPr>
      <w:r>
        <w:rPr>
          <w:rFonts w:hint="eastAsia" w:ascii="Times New Roman" w:hAnsi="Times New Roman" w:cs="Times New Roman"/>
          <w:b/>
          <w:sz w:val="28"/>
          <w:szCs w:val="28"/>
          <w:lang w:eastAsia="zh-CN"/>
        </w:rPr>
        <w:t>2.2.2.2 辅助工程</w:t>
      </w:r>
    </w:p>
    <w:p w14:paraId="5B96A1C7">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（1）景观提升工程</w:t>
      </w:r>
    </w:p>
    <w:p w14:paraId="29FD1D77">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景观提升工程主要是板过河及河口湿地配套绿化建设，主要建设内容如下：</w:t>
      </w:r>
      <w:r>
        <w:rPr>
          <w:rFonts w:ascii="Times New Roman" w:hAnsi="Times New Roman" w:eastAsia="宋体" w:cs="Times New Roman"/>
          <w:kern w:val="2"/>
          <w:sz w:val="24"/>
          <w:szCs w:val="24"/>
          <w:lang w:eastAsia="zh-CN"/>
        </w:rPr>
        <w:t>下游桩号</w:t>
      </w:r>
      <w:r>
        <w:rPr>
          <w:rFonts w:hint="eastAsia" w:ascii="Times New Roman" w:hAnsi="Times New Roman" w:eastAsia="宋体" w:cs="Times New Roman"/>
          <w:kern w:val="2"/>
          <w:sz w:val="24"/>
          <w:szCs w:val="24"/>
          <w:lang w:eastAsia="zh-CN"/>
        </w:rPr>
        <w:t>BG</w:t>
      </w:r>
      <w:r>
        <w:rPr>
          <w:rFonts w:ascii="Times New Roman" w:hAnsi="Times New Roman" w:eastAsia="宋体" w:cs="Times New Roman"/>
          <w:kern w:val="2"/>
          <w:sz w:val="24"/>
          <w:szCs w:val="24"/>
          <w:lang w:eastAsia="zh-CN"/>
        </w:rPr>
        <w:t>K0+000 至</w:t>
      </w:r>
      <w:r>
        <w:rPr>
          <w:rFonts w:hint="eastAsia" w:ascii="Times New Roman" w:hAnsi="Times New Roman" w:eastAsia="宋体" w:cs="Times New Roman"/>
          <w:kern w:val="2"/>
          <w:sz w:val="24"/>
          <w:szCs w:val="24"/>
          <w:lang w:eastAsia="zh-CN"/>
        </w:rPr>
        <w:t>BG</w:t>
      </w:r>
      <w:r>
        <w:rPr>
          <w:rFonts w:ascii="Times New Roman" w:hAnsi="Times New Roman" w:eastAsia="宋体" w:cs="Times New Roman"/>
          <w:kern w:val="2"/>
          <w:sz w:val="24"/>
          <w:szCs w:val="24"/>
          <w:lang w:eastAsia="zh-CN"/>
        </w:rPr>
        <w:t>K1+750， 两岸绿地宽约 3-12m，面积约 28820</w:t>
      </w:r>
      <w:r>
        <w:rPr>
          <w:rFonts w:hint="eastAsia" w:ascii="Times New Roman" w:hAnsi="Times New Roman" w:eastAsia="宋体" w:cs="Times New Roman"/>
          <w:kern w:val="2"/>
          <w:sz w:val="24"/>
          <w:szCs w:val="24"/>
          <w:lang w:eastAsia="zh-CN"/>
        </w:rPr>
        <w:t>m</w:t>
      </w:r>
      <w:r>
        <w:rPr>
          <w:rFonts w:hint="eastAsia" w:ascii="Times New Roman" w:hAnsi="Times New Roman" w:eastAsia="宋体" w:cs="Times New Roman"/>
          <w:kern w:val="2"/>
          <w:sz w:val="24"/>
          <w:szCs w:val="24"/>
          <w:vertAlign w:val="superscript"/>
          <w:lang w:eastAsia="zh-CN"/>
        </w:rPr>
        <w:t>2</w:t>
      </w:r>
      <w:r>
        <w:rPr>
          <w:rFonts w:ascii="Times New Roman" w:hAnsi="Times New Roman" w:eastAsia="宋体" w:cs="Times New Roman"/>
          <w:kern w:val="2"/>
          <w:sz w:val="24"/>
          <w:szCs w:val="24"/>
          <w:lang w:eastAsia="zh-CN"/>
        </w:rPr>
        <w:t>，河口绿地空间较大，进行游园节点设计</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中游桩号</w:t>
      </w:r>
      <w:r>
        <w:rPr>
          <w:rFonts w:hint="eastAsia" w:ascii="Times New Roman" w:hAnsi="Times New Roman" w:eastAsia="宋体" w:cs="Times New Roman"/>
          <w:kern w:val="2"/>
          <w:sz w:val="24"/>
          <w:szCs w:val="24"/>
          <w:lang w:eastAsia="zh-CN"/>
        </w:rPr>
        <w:t>BG</w:t>
      </w:r>
      <w:r>
        <w:rPr>
          <w:rFonts w:ascii="Times New Roman" w:hAnsi="Times New Roman" w:eastAsia="宋体" w:cs="Times New Roman"/>
          <w:kern w:val="2"/>
          <w:sz w:val="24"/>
          <w:szCs w:val="24"/>
          <w:lang w:eastAsia="zh-CN"/>
        </w:rPr>
        <w:t>K1+850至</w:t>
      </w:r>
      <w:r>
        <w:rPr>
          <w:rFonts w:hint="eastAsia" w:ascii="Times New Roman" w:hAnsi="Times New Roman" w:eastAsia="宋体" w:cs="Times New Roman"/>
          <w:kern w:val="2"/>
          <w:sz w:val="24"/>
          <w:szCs w:val="24"/>
          <w:lang w:eastAsia="zh-CN"/>
        </w:rPr>
        <w:t>BG</w:t>
      </w:r>
      <w:r>
        <w:rPr>
          <w:rFonts w:ascii="Times New Roman" w:hAnsi="Times New Roman" w:eastAsia="宋体" w:cs="Times New Roman"/>
          <w:kern w:val="2"/>
          <w:sz w:val="24"/>
          <w:szCs w:val="24"/>
          <w:lang w:eastAsia="zh-CN"/>
        </w:rPr>
        <w:t>K4+600，河道周边现状建筑民居密集，景观绿化结合水工断面进行河道水生植物、断面种植槽绿化</w:t>
      </w:r>
      <w:r>
        <w:rPr>
          <w:rFonts w:hint="eastAsia" w:ascii="Times New Roman" w:hAnsi="Times New Roman" w:eastAsia="宋体" w:cs="Times New Roman"/>
          <w:kern w:val="2"/>
          <w:sz w:val="24"/>
          <w:szCs w:val="24"/>
          <w:lang w:eastAsia="zh-CN"/>
        </w:rPr>
        <w:t>建设</w:t>
      </w:r>
      <w:r>
        <w:rPr>
          <w:rFonts w:ascii="Times New Roman" w:hAnsi="Times New Roman" w:eastAsia="宋体" w:cs="Times New Roman"/>
          <w:kern w:val="2"/>
          <w:sz w:val="24"/>
          <w:szCs w:val="24"/>
          <w:lang w:eastAsia="zh-CN"/>
        </w:rPr>
        <w:t>。周边水岸零星绿地较大空间，进行绿化种植与休憩节点布置，景观绿地面积约7400</w:t>
      </w:r>
      <w:r>
        <w:rPr>
          <w:rFonts w:hint="eastAsia" w:ascii="Times New Roman" w:hAnsi="Times New Roman" w:eastAsia="宋体" w:cs="Times New Roman"/>
          <w:kern w:val="2"/>
          <w:sz w:val="24"/>
          <w:szCs w:val="24"/>
          <w:lang w:eastAsia="zh-CN"/>
        </w:rPr>
        <w:t>m</w:t>
      </w:r>
      <w:r>
        <w:rPr>
          <w:rFonts w:hint="eastAsia" w:ascii="Times New Roman" w:hAnsi="Times New Roman" w:eastAsia="宋体" w:cs="Times New Roman"/>
          <w:kern w:val="2"/>
          <w:sz w:val="24"/>
          <w:szCs w:val="24"/>
          <w:vertAlign w:val="superscript"/>
          <w:lang w:eastAsia="zh-CN"/>
        </w:rPr>
        <w:t>2</w:t>
      </w:r>
      <w:r>
        <w:rPr>
          <w:rFonts w:ascii="Times New Roman" w:hAnsi="Times New Roman" w:eastAsia="宋体" w:cs="Times New Roman"/>
          <w:kern w:val="2"/>
          <w:sz w:val="24"/>
          <w:szCs w:val="24"/>
          <w:lang w:eastAsia="zh-CN"/>
        </w:rPr>
        <w:t>。 上游桩号</w:t>
      </w:r>
      <w:r>
        <w:rPr>
          <w:rFonts w:hint="eastAsia" w:ascii="Times New Roman" w:hAnsi="Times New Roman" w:eastAsia="宋体" w:cs="Times New Roman"/>
          <w:kern w:val="2"/>
          <w:sz w:val="24"/>
          <w:szCs w:val="24"/>
          <w:lang w:eastAsia="zh-CN"/>
        </w:rPr>
        <w:t>BG</w:t>
      </w:r>
      <w:r>
        <w:rPr>
          <w:rFonts w:ascii="Times New Roman" w:hAnsi="Times New Roman" w:eastAsia="宋体" w:cs="Times New Roman"/>
          <w:kern w:val="2"/>
          <w:sz w:val="24"/>
          <w:szCs w:val="24"/>
          <w:lang w:eastAsia="zh-CN"/>
        </w:rPr>
        <w:t>K4+650至</w:t>
      </w:r>
      <w:r>
        <w:rPr>
          <w:rFonts w:hint="eastAsia" w:ascii="Times New Roman" w:hAnsi="Times New Roman" w:eastAsia="宋体" w:cs="Times New Roman"/>
          <w:kern w:val="2"/>
          <w:sz w:val="24"/>
          <w:szCs w:val="24"/>
          <w:lang w:eastAsia="zh-CN"/>
        </w:rPr>
        <w:t>BG</w:t>
      </w:r>
      <w:r>
        <w:rPr>
          <w:rFonts w:ascii="Times New Roman" w:hAnsi="Times New Roman" w:eastAsia="宋体" w:cs="Times New Roman"/>
          <w:kern w:val="2"/>
          <w:sz w:val="24"/>
          <w:szCs w:val="24"/>
          <w:lang w:eastAsia="zh-CN"/>
        </w:rPr>
        <w:t>K6+000，两岸绿地宽约 8-40m，面积约31030</w:t>
      </w:r>
      <w:r>
        <w:rPr>
          <w:rFonts w:hint="eastAsia" w:ascii="Times New Roman" w:hAnsi="Times New Roman" w:eastAsia="宋体" w:cs="Times New Roman"/>
          <w:kern w:val="2"/>
          <w:sz w:val="24"/>
          <w:szCs w:val="24"/>
          <w:lang w:eastAsia="zh-CN"/>
        </w:rPr>
        <w:t>m</w:t>
      </w:r>
      <w:r>
        <w:rPr>
          <w:rFonts w:hint="eastAsia" w:ascii="Times New Roman" w:hAnsi="Times New Roman" w:eastAsia="宋体" w:cs="Times New Roman"/>
          <w:kern w:val="2"/>
          <w:sz w:val="24"/>
          <w:szCs w:val="24"/>
          <w:vertAlign w:val="superscript"/>
          <w:lang w:eastAsia="zh-CN"/>
        </w:rPr>
        <w:t>2</w:t>
      </w:r>
      <w:r>
        <w:rPr>
          <w:rFonts w:hint="eastAsia" w:ascii="Times New Roman" w:hAnsi="Times New Roman" w:eastAsia="宋体" w:cs="Times New Roman"/>
          <w:kern w:val="2"/>
          <w:sz w:val="24"/>
          <w:szCs w:val="24"/>
          <w:lang w:eastAsia="zh-CN"/>
        </w:rPr>
        <w:t>。</w:t>
      </w:r>
    </w:p>
    <w:p w14:paraId="3A0E6317">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（2）智慧水务工程</w:t>
      </w:r>
    </w:p>
    <w:p w14:paraId="49A85DCE">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智慧水务工程主要为建设河道综合治理信息化监控预警系统一套，主要包括视频安防监控系统、现地控制站自动化系统、水质水量监测系统。其中，现地控制站自动化系统包括了远程控制功能，设备的开启和关闭对生产管理的影响至关重要，需要对闸门监控系统进行安全保护。</w:t>
      </w:r>
    </w:p>
    <w:p w14:paraId="56B41CB7">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fldChar w:fldCharType="begin"/>
      </w:r>
      <w:r>
        <w:rPr>
          <w:rFonts w:ascii="Times New Roman" w:hAnsi="Times New Roman" w:eastAsia="宋体" w:cs="Times New Roman"/>
          <w:kern w:val="2"/>
          <w:sz w:val="24"/>
          <w:szCs w:val="24"/>
          <w:lang w:eastAsia="zh-CN"/>
        </w:rPr>
        <w:instrText xml:space="preserve"> </w:instrText>
      </w:r>
      <w:r>
        <w:rPr>
          <w:rFonts w:hint="eastAsia" w:ascii="Times New Roman" w:hAnsi="Times New Roman" w:eastAsia="宋体" w:cs="Times New Roman"/>
          <w:kern w:val="2"/>
          <w:sz w:val="24"/>
          <w:szCs w:val="24"/>
          <w:lang w:eastAsia="zh-CN"/>
        </w:rPr>
        <w:instrText xml:space="preserve">= 1 \* GB3</w:instrText>
      </w:r>
      <w:r>
        <w:rPr>
          <w:rFonts w:ascii="Times New Roman" w:hAnsi="Times New Roman" w:eastAsia="宋体" w:cs="Times New Roman"/>
          <w:kern w:val="2"/>
          <w:sz w:val="24"/>
          <w:szCs w:val="24"/>
          <w:lang w:eastAsia="zh-CN"/>
        </w:rPr>
        <w:instrText xml:space="preserve"> </w:instrText>
      </w:r>
      <w:r>
        <w:rPr>
          <w:rFonts w:ascii="Times New Roman" w:hAnsi="Times New Roman" w:eastAsia="宋体" w:cs="Times New Roman"/>
          <w:kern w:val="2"/>
          <w:sz w:val="24"/>
          <w:szCs w:val="24"/>
          <w:lang w:eastAsia="zh-CN"/>
        </w:rPr>
        <w:fldChar w:fldCharType="separate"/>
      </w:r>
      <w:r>
        <w:rPr>
          <w:rFonts w:hint="eastAsia" w:ascii="Times New Roman" w:hAnsi="Times New Roman" w:eastAsia="宋体" w:cs="Times New Roman"/>
          <w:kern w:val="2"/>
          <w:sz w:val="24"/>
          <w:szCs w:val="24"/>
          <w:lang w:eastAsia="zh-CN"/>
        </w:rPr>
        <w:t>①</w:t>
      </w:r>
      <w:r>
        <w:rPr>
          <w:rFonts w:ascii="Times New Roman" w:hAnsi="Times New Roman" w:eastAsia="宋体" w:cs="Times New Roman"/>
          <w:kern w:val="2"/>
          <w:sz w:val="24"/>
          <w:szCs w:val="24"/>
          <w:lang w:eastAsia="zh-CN"/>
        </w:rPr>
        <w:fldChar w:fldCharType="end"/>
      </w:r>
      <w:r>
        <w:rPr>
          <w:rFonts w:hint="eastAsia" w:ascii="Times New Roman" w:hAnsi="Times New Roman" w:eastAsia="宋体" w:cs="Times New Roman"/>
          <w:kern w:val="2"/>
          <w:sz w:val="24"/>
          <w:szCs w:val="24"/>
          <w:lang w:eastAsia="zh-CN"/>
        </w:rPr>
        <w:t>视频安防监控系统</w:t>
      </w:r>
    </w:p>
    <w:p w14:paraId="0ED9D096">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A</w:t>
      </w:r>
      <w:r>
        <w:rPr>
          <w:rFonts w:hint="eastAsia" w:ascii="Times New Roman" w:hAnsi="Times New Roman" w:eastAsia="宋体" w:cs="Times New Roman"/>
          <w:kern w:val="2"/>
          <w:sz w:val="24"/>
          <w:szCs w:val="24"/>
          <w:lang w:eastAsia="zh-CN"/>
        </w:rPr>
        <w:t>、视频监控系统</w:t>
      </w:r>
    </w:p>
    <w:p w14:paraId="2A73C4D9">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视频监控系统实现对流域内水闸、泵站等水利工程、河道重要断面、重要水功能区和入河排污口远程视频监控。</w:t>
      </w:r>
    </w:p>
    <w:p w14:paraId="676610C1">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视频监控系统由监控点和监控中心组成。根据本工程实际情况，监控点主要是对水利设施及水质监测站进行监控，现场监测到的视频图像信号通过租用运营商网络传输到管理中心，实现数据集中管理，通过解码器在电视墙上显示，供工作人员对图像进行监控。</w:t>
      </w:r>
    </w:p>
    <w:p w14:paraId="1D7B86AA">
      <w:pPr>
        <w:spacing w:after="0" w:line="360" w:lineRule="auto"/>
        <w:ind w:firstLine="480" w:firstLineChars="200"/>
        <w:jc w:val="both"/>
        <w:rPr>
          <w:rFonts w:ascii="宋体" w:cs="宋体"/>
          <w:sz w:val="24"/>
          <w:szCs w:val="24"/>
          <w:lang w:eastAsia="zh-CN"/>
        </w:rPr>
      </w:pPr>
      <w:r>
        <w:rPr>
          <w:rFonts w:ascii="Times New Roman" w:hAnsi="Times New Roman" w:eastAsia="宋体" w:cs="Times New Roman"/>
          <w:kern w:val="2"/>
          <w:sz w:val="24"/>
          <w:szCs w:val="24"/>
          <w:lang w:eastAsia="zh-CN"/>
        </w:rPr>
        <w:t>B</w:t>
      </w:r>
      <w:r>
        <w:rPr>
          <w:rFonts w:hint="eastAsia" w:ascii="Times New Roman" w:hAnsi="Times New Roman" w:eastAsia="宋体" w:cs="Times New Roman"/>
          <w:kern w:val="2"/>
          <w:sz w:val="24"/>
          <w:szCs w:val="24"/>
          <w:lang w:eastAsia="zh-CN"/>
        </w:rPr>
        <w:t>、</w:t>
      </w:r>
      <w:r>
        <w:rPr>
          <w:rFonts w:hint="eastAsia" w:ascii="宋体" w:eastAsia="宋体" w:cs="宋体"/>
          <w:sz w:val="24"/>
          <w:szCs w:val="24"/>
          <w:lang w:eastAsia="zh-CN"/>
        </w:rPr>
        <w:t>安防监控系统</w:t>
      </w:r>
    </w:p>
    <w:p w14:paraId="707428D5">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安防监控系统为监控中心的配套系统，可对沿河的信息化设备的安全进行安防监控和远程入侵报警，保证系统的安全运行。</w:t>
      </w:r>
    </w:p>
    <w:p w14:paraId="06EE1B53">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安防监控系统由前端探测器（设计采用红外对射报警系统与门磁相配合组建）、报警主机、报警输出部分（设计采用高分贝喇叭，对不法分子有威慑、警示、及提醒周边群众及管理员的目的、视频监控部分（设计采用网络摄像机，与视频监控系统共用）、联动系统（设计采用辅助射灯，在夜间报警也方能起到监视作用）。同时在监控中心大门及重要位置布设安防监控枪机，监视大门出入情况，必要时可以调出视频查看取证。</w:t>
      </w:r>
    </w:p>
    <w:p w14:paraId="0DAE69EB">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fldChar w:fldCharType="begin"/>
      </w:r>
      <w:r>
        <w:rPr>
          <w:rFonts w:ascii="Times New Roman" w:hAnsi="Times New Roman" w:eastAsia="宋体" w:cs="Times New Roman"/>
          <w:kern w:val="2"/>
          <w:sz w:val="24"/>
          <w:szCs w:val="24"/>
          <w:lang w:eastAsia="zh-CN"/>
        </w:rPr>
        <w:instrText xml:space="preserve"> </w:instrText>
      </w:r>
      <w:r>
        <w:rPr>
          <w:rFonts w:hint="eastAsia" w:ascii="Times New Roman" w:hAnsi="Times New Roman" w:eastAsia="宋体" w:cs="Times New Roman"/>
          <w:kern w:val="2"/>
          <w:sz w:val="24"/>
          <w:szCs w:val="24"/>
          <w:lang w:eastAsia="zh-CN"/>
        </w:rPr>
        <w:instrText xml:space="preserve">= 2 \* GB3</w:instrText>
      </w:r>
      <w:r>
        <w:rPr>
          <w:rFonts w:ascii="Times New Roman" w:hAnsi="Times New Roman" w:eastAsia="宋体" w:cs="Times New Roman"/>
          <w:kern w:val="2"/>
          <w:sz w:val="24"/>
          <w:szCs w:val="24"/>
          <w:lang w:eastAsia="zh-CN"/>
        </w:rPr>
        <w:instrText xml:space="preserve"> </w:instrText>
      </w:r>
      <w:r>
        <w:rPr>
          <w:rFonts w:ascii="Times New Roman" w:hAnsi="Times New Roman" w:eastAsia="宋体" w:cs="Times New Roman"/>
          <w:kern w:val="2"/>
          <w:sz w:val="24"/>
          <w:szCs w:val="24"/>
          <w:lang w:eastAsia="zh-CN"/>
        </w:rPr>
        <w:fldChar w:fldCharType="separate"/>
      </w:r>
      <w:r>
        <w:rPr>
          <w:rFonts w:hint="eastAsia" w:ascii="Times New Roman" w:hAnsi="Times New Roman" w:eastAsia="宋体" w:cs="Times New Roman"/>
          <w:kern w:val="2"/>
          <w:sz w:val="24"/>
          <w:szCs w:val="24"/>
          <w:lang w:eastAsia="zh-CN"/>
        </w:rPr>
        <w:t>②</w:t>
      </w:r>
      <w:r>
        <w:rPr>
          <w:rFonts w:ascii="Times New Roman" w:hAnsi="Times New Roman" w:eastAsia="宋体" w:cs="Times New Roman"/>
          <w:kern w:val="2"/>
          <w:sz w:val="24"/>
          <w:szCs w:val="24"/>
          <w:lang w:eastAsia="zh-CN"/>
        </w:rPr>
        <w:fldChar w:fldCharType="end"/>
      </w:r>
      <w:r>
        <w:rPr>
          <w:rFonts w:hint="eastAsia" w:ascii="Times New Roman" w:hAnsi="Times New Roman" w:eastAsia="宋体" w:cs="Times New Roman"/>
          <w:kern w:val="2"/>
          <w:sz w:val="24"/>
          <w:szCs w:val="24"/>
          <w:lang w:eastAsia="zh-CN"/>
        </w:rPr>
        <w:t>现地控制站自动化系统</w:t>
      </w:r>
    </w:p>
    <w:p w14:paraId="33AA2FCD">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本工程污水管网截流工程配套建设9座一体化提升泵站，控制中心管理人员可以通过计算机监控系统，借助泵站监控软件查看数据或利用</w:t>
      </w:r>
      <w:r>
        <w:rPr>
          <w:rFonts w:ascii="Times New Roman" w:hAnsi="Times New Roman" w:eastAsia="宋体" w:cs="Times New Roman"/>
          <w:kern w:val="2"/>
          <w:sz w:val="24"/>
          <w:szCs w:val="24"/>
          <w:lang w:eastAsia="zh-CN"/>
        </w:rPr>
        <w:t>IE</w:t>
      </w:r>
      <w:r>
        <w:rPr>
          <w:rFonts w:hint="eastAsia" w:ascii="Times New Roman" w:hAnsi="Times New Roman" w:eastAsia="宋体" w:cs="Times New Roman"/>
          <w:kern w:val="2"/>
          <w:sz w:val="24"/>
          <w:szCs w:val="24"/>
          <w:lang w:eastAsia="zh-CN"/>
        </w:rPr>
        <w:t>浏览器查看全部的报表数据，实现对泵站的远程监测和调度。远控系统能根据预先设定的运行参数和其他限制条件，完成现地控制站各设备的启停控制；也可以利用鼠标或键盘，根据现地控制站当前的运行情况和控制命令，对水泵等设备的运行进行控制。</w:t>
      </w:r>
    </w:p>
    <w:p w14:paraId="6187F063">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fldChar w:fldCharType="begin"/>
      </w:r>
      <w:r>
        <w:rPr>
          <w:rFonts w:ascii="Times New Roman" w:hAnsi="Times New Roman" w:eastAsia="宋体" w:cs="Times New Roman"/>
          <w:kern w:val="2"/>
          <w:sz w:val="24"/>
          <w:szCs w:val="24"/>
          <w:lang w:eastAsia="zh-CN"/>
        </w:rPr>
        <w:instrText xml:space="preserve"> </w:instrText>
      </w:r>
      <w:r>
        <w:rPr>
          <w:rFonts w:hint="eastAsia" w:ascii="Times New Roman" w:hAnsi="Times New Roman" w:eastAsia="宋体" w:cs="Times New Roman"/>
          <w:kern w:val="2"/>
          <w:sz w:val="24"/>
          <w:szCs w:val="24"/>
          <w:lang w:eastAsia="zh-CN"/>
        </w:rPr>
        <w:instrText xml:space="preserve">= 3 \* GB3</w:instrText>
      </w:r>
      <w:r>
        <w:rPr>
          <w:rFonts w:ascii="Times New Roman" w:hAnsi="Times New Roman" w:eastAsia="宋体" w:cs="Times New Roman"/>
          <w:kern w:val="2"/>
          <w:sz w:val="24"/>
          <w:szCs w:val="24"/>
          <w:lang w:eastAsia="zh-CN"/>
        </w:rPr>
        <w:instrText xml:space="preserve"> </w:instrText>
      </w:r>
      <w:r>
        <w:rPr>
          <w:rFonts w:ascii="Times New Roman" w:hAnsi="Times New Roman" w:eastAsia="宋体" w:cs="Times New Roman"/>
          <w:kern w:val="2"/>
          <w:sz w:val="24"/>
          <w:szCs w:val="24"/>
          <w:lang w:eastAsia="zh-CN"/>
        </w:rPr>
        <w:fldChar w:fldCharType="separate"/>
      </w:r>
      <w:r>
        <w:rPr>
          <w:rFonts w:hint="eastAsia" w:ascii="Times New Roman" w:hAnsi="Times New Roman" w:eastAsia="宋体" w:cs="Times New Roman"/>
          <w:kern w:val="2"/>
          <w:sz w:val="24"/>
          <w:szCs w:val="24"/>
          <w:lang w:eastAsia="zh-CN"/>
        </w:rPr>
        <w:t>③</w:t>
      </w:r>
      <w:r>
        <w:rPr>
          <w:rFonts w:ascii="Times New Roman" w:hAnsi="Times New Roman" w:eastAsia="宋体" w:cs="Times New Roman"/>
          <w:kern w:val="2"/>
          <w:sz w:val="24"/>
          <w:szCs w:val="24"/>
          <w:lang w:eastAsia="zh-CN"/>
        </w:rPr>
        <w:fldChar w:fldCharType="end"/>
      </w:r>
      <w:r>
        <w:rPr>
          <w:rFonts w:hint="eastAsia" w:ascii="Times New Roman" w:hAnsi="Times New Roman" w:eastAsia="宋体" w:cs="Times New Roman"/>
          <w:kern w:val="2"/>
          <w:sz w:val="24"/>
          <w:szCs w:val="24"/>
          <w:lang w:eastAsia="zh-CN"/>
        </w:rPr>
        <w:t>水质水量在线监测系统</w:t>
      </w:r>
    </w:p>
    <w:p w14:paraId="4D82C866">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系统主要包括水样采集及控制、水质分析仪监测分析、数据的采集、信息传输、数据处理及监视性控制等几部分组成。</w:t>
      </w:r>
    </w:p>
    <w:p w14:paraId="28D26A98">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在澡地河、南喊河、板过河、南秀河、新广沙河入芒市大河河口断面、污水处理厂尾水湿地出口断面设置</w:t>
      </w:r>
      <w:r>
        <w:rPr>
          <w:rFonts w:ascii="Times New Roman" w:hAnsi="Times New Roman" w:eastAsia="宋体" w:cs="Times New Roman"/>
          <w:kern w:val="2"/>
          <w:sz w:val="24"/>
          <w:szCs w:val="24"/>
          <w:lang w:eastAsia="zh-CN"/>
        </w:rPr>
        <w:t xml:space="preserve">6 </w:t>
      </w:r>
      <w:r>
        <w:rPr>
          <w:rFonts w:hint="eastAsia" w:ascii="Times New Roman" w:hAnsi="Times New Roman" w:eastAsia="宋体" w:cs="Times New Roman"/>
          <w:kern w:val="2"/>
          <w:sz w:val="24"/>
          <w:szCs w:val="24"/>
          <w:lang w:eastAsia="zh-CN"/>
        </w:rPr>
        <w:t>个水质监测断面。实时采集河水</w:t>
      </w:r>
      <w:r>
        <w:rPr>
          <w:rFonts w:ascii="Times New Roman" w:hAnsi="Times New Roman" w:eastAsia="宋体" w:cs="Times New Roman"/>
          <w:kern w:val="2"/>
          <w:sz w:val="24"/>
          <w:szCs w:val="24"/>
          <w:lang w:eastAsia="zh-CN"/>
        </w:rPr>
        <w:t>COD</w:t>
      </w:r>
      <w:r>
        <w:rPr>
          <w:rFonts w:hint="eastAsia" w:ascii="Times New Roman" w:hAnsi="Times New Roman" w:eastAsia="宋体" w:cs="Times New Roman"/>
          <w:kern w:val="2"/>
          <w:sz w:val="24"/>
          <w:szCs w:val="24"/>
          <w:lang w:eastAsia="zh-CN"/>
        </w:rPr>
        <w:t>、氨氮、总磷、</w:t>
      </w:r>
      <w:r>
        <w:rPr>
          <w:rFonts w:ascii="Times New Roman" w:hAnsi="Times New Roman" w:eastAsia="宋体" w:cs="Times New Roman"/>
          <w:kern w:val="2"/>
          <w:sz w:val="24"/>
          <w:szCs w:val="24"/>
          <w:lang w:eastAsia="zh-CN"/>
        </w:rPr>
        <w:t>DO</w:t>
      </w:r>
      <w:r>
        <w:rPr>
          <w:rFonts w:hint="eastAsia" w:ascii="Times New Roman" w:hAnsi="Times New Roman" w:eastAsia="宋体" w:cs="Times New Roman"/>
          <w:kern w:val="2"/>
          <w:sz w:val="24"/>
          <w:szCs w:val="24"/>
          <w:lang w:eastAsia="zh-CN"/>
        </w:rPr>
        <w:t>等水质指标，全面检视水质变化趋势，及河道综合整治后的生态修复效果。澡地河、南喊河、板过河、南秀河、新广沙河入芒市大河河口断面、芒市大河木康、风平断面同时监测流量。</w:t>
      </w:r>
    </w:p>
    <w:p w14:paraId="261125FE">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fldChar w:fldCharType="begin"/>
      </w:r>
      <w:r>
        <w:rPr>
          <w:rFonts w:ascii="Times New Roman" w:hAnsi="Times New Roman" w:eastAsia="宋体" w:cs="Times New Roman"/>
          <w:kern w:val="2"/>
          <w:sz w:val="24"/>
          <w:szCs w:val="24"/>
          <w:lang w:eastAsia="zh-CN"/>
        </w:rPr>
        <w:instrText xml:space="preserve"> </w:instrText>
      </w:r>
      <w:r>
        <w:rPr>
          <w:rFonts w:hint="eastAsia" w:ascii="Times New Roman" w:hAnsi="Times New Roman" w:eastAsia="宋体" w:cs="Times New Roman"/>
          <w:kern w:val="2"/>
          <w:sz w:val="24"/>
          <w:szCs w:val="24"/>
          <w:lang w:eastAsia="zh-CN"/>
        </w:rPr>
        <w:instrText xml:space="preserve">= 4 \* GB3</w:instrText>
      </w:r>
      <w:r>
        <w:rPr>
          <w:rFonts w:ascii="Times New Roman" w:hAnsi="Times New Roman" w:eastAsia="宋体" w:cs="Times New Roman"/>
          <w:kern w:val="2"/>
          <w:sz w:val="24"/>
          <w:szCs w:val="24"/>
          <w:lang w:eastAsia="zh-CN"/>
        </w:rPr>
        <w:instrText xml:space="preserve"> </w:instrText>
      </w:r>
      <w:r>
        <w:rPr>
          <w:rFonts w:ascii="Times New Roman" w:hAnsi="Times New Roman" w:eastAsia="宋体" w:cs="Times New Roman"/>
          <w:kern w:val="2"/>
          <w:sz w:val="24"/>
          <w:szCs w:val="24"/>
          <w:lang w:eastAsia="zh-CN"/>
        </w:rPr>
        <w:fldChar w:fldCharType="separate"/>
      </w:r>
      <w:r>
        <w:rPr>
          <w:rFonts w:hint="eastAsia" w:ascii="Times New Roman" w:hAnsi="Times New Roman" w:eastAsia="宋体" w:cs="Times New Roman"/>
          <w:kern w:val="2"/>
          <w:sz w:val="24"/>
          <w:szCs w:val="24"/>
          <w:lang w:eastAsia="zh-CN"/>
        </w:rPr>
        <w:t>④</w:t>
      </w:r>
      <w:r>
        <w:rPr>
          <w:rFonts w:ascii="Times New Roman" w:hAnsi="Times New Roman" w:eastAsia="宋体" w:cs="Times New Roman"/>
          <w:kern w:val="2"/>
          <w:sz w:val="24"/>
          <w:szCs w:val="24"/>
          <w:lang w:eastAsia="zh-CN"/>
        </w:rPr>
        <w:fldChar w:fldCharType="end"/>
      </w:r>
      <w:r>
        <w:rPr>
          <w:rFonts w:hint="eastAsia" w:ascii="Times New Roman" w:hAnsi="Times New Roman" w:eastAsia="宋体" w:cs="Times New Roman"/>
          <w:kern w:val="2"/>
          <w:sz w:val="24"/>
          <w:szCs w:val="24"/>
          <w:lang w:eastAsia="zh-CN"/>
        </w:rPr>
        <w:t>管理平台建设</w:t>
      </w:r>
    </w:p>
    <w:p w14:paraId="3ED8FBE9">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芒市大河流域智慧水务管理平台部署在芒市第一污水处理厂，在污水处理厂内预留</w:t>
      </w:r>
      <w:r>
        <w:rPr>
          <w:rFonts w:ascii="Times New Roman" w:hAnsi="Times New Roman" w:eastAsia="宋体" w:cs="Times New Roman"/>
          <w:kern w:val="2"/>
          <w:sz w:val="24"/>
          <w:szCs w:val="24"/>
          <w:lang w:eastAsia="zh-CN"/>
        </w:rPr>
        <w:t>9</w:t>
      </w:r>
      <w:r>
        <w:rPr>
          <w:rFonts w:hint="eastAsia" w:ascii="Times New Roman" w:hAnsi="Times New Roman" w:eastAsia="宋体" w:cs="Times New Roman"/>
          <w:kern w:val="2"/>
          <w:sz w:val="24"/>
          <w:szCs w:val="24"/>
          <w:lang w:eastAsia="zh-CN"/>
        </w:rPr>
        <w:t>0m</w:t>
      </w:r>
      <w:r>
        <w:rPr>
          <w:rFonts w:hint="eastAsia" w:ascii="Times New Roman" w:hAnsi="Times New Roman" w:eastAsia="宋体" w:cs="Times New Roman"/>
          <w:kern w:val="2"/>
          <w:sz w:val="24"/>
          <w:szCs w:val="24"/>
          <w:vertAlign w:val="superscript"/>
          <w:lang w:eastAsia="zh-CN"/>
        </w:rPr>
        <w:t>2</w:t>
      </w:r>
      <w:r>
        <w:rPr>
          <w:rFonts w:hint="eastAsia" w:ascii="Times New Roman" w:hAnsi="Times New Roman" w:eastAsia="宋体" w:cs="Times New Roman"/>
          <w:kern w:val="2"/>
          <w:sz w:val="24"/>
          <w:szCs w:val="24"/>
          <w:lang w:eastAsia="zh-CN"/>
        </w:rPr>
        <w:t>的监控中心，包括</w:t>
      </w:r>
      <w:r>
        <w:rPr>
          <w:rFonts w:ascii="Times New Roman" w:hAnsi="Times New Roman" w:eastAsia="宋体" w:cs="Times New Roman"/>
          <w:kern w:val="2"/>
          <w:sz w:val="24"/>
          <w:szCs w:val="24"/>
          <w:lang w:eastAsia="zh-CN"/>
        </w:rPr>
        <w:t>70</w:t>
      </w:r>
      <w:r>
        <w:rPr>
          <w:rFonts w:hint="eastAsia" w:ascii="Times New Roman" w:hAnsi="Times New Roman" w:eastAsia="宋体" w:cs="Times New Roman"/>
          <w:kern w:val="2"/>
          <w:sz w:val="24"/>
          <w:szCs w:val="24"/>
          <w:lang w:eastAsia="zh-CN"/>
        </w:rPr>
        <w:t>m</w:t>
      </w:r>
      <w:r>
        <w:rPr>
          <w:rFonts w:hint="eastAsia" w:ascii="Times New Roman" w:hAnsi="Times New Roman" w:eastAsia="宋体" w:cs="Times New Roman"/>
          <w:kern w:val="2"/>
          <w:sz w:val="24"/>
          <w:szCs w:val="24"/>
          <w:vertAlign w:val="superscript"/>
          <w:lang w:eastAsia="zh-CN"/>
        </w:rPr>
        <w:t>2</w:t>
      </w:r>
      <w:r>
        <w:rPr>
          <w:rFonts w:hint="eastAsia" w:ascii="Times New Roman" w:hAnsi="Times New Roman" w:eastAsia="宋体" w:cs="Times New Roman"/>
          <w:kern w:val="2"/>
          <w:sz w:val="24"/>
          <w:szCs w:val="24"/>
          <w:lang w:eastAsia="zh-CN"/>
        </w:rPr>
        <w:t>的监控调度中心和</w:t>
      </w:r>
      <w:r>
        <w:rPr>
          <w:rFonts w:ascii="Times New Roman" w:hAnsi="Times New Roman" w:eastAsia="宋体" w:cs="Times New Roman"/>
          <w:kern w:val="2"/>
          <w:sz w:val="24"/>
          <w:szCs w:val="24"/>
          <w:lang w:eastAsia="zh-CN"/>
        </w:rPr>
        <w:t>20</w:t>
      </w:r>
      <w:r>
        <w:rPr>
          <w:rFonts w:hint="eastAsia" w:ascii="Times New Roman" w:hAnsi="Times New Roman" w:eastAsia="宋体" w:cs="Times New Roman"/>
          <w:kern w:val="2"/>
          <w:sz w:val="24"/>
          <w:szCs w:val="24"/>
          <w:lang w:eastAsia="zh-CN"/>
        </w:rPr>
        <w:t>m</w:t>
      </w:r>
      <w:r>
        <w:rPr>
          <w:rFonts w:hint="eastAsia" w:ascii="Times New Roman" w:hAnsi="Times New Roman" w:eastAsia="宋体" w:cs="Times New Roman"/>
          <w:kern w:val="2"/>
          <w:sz w:val="24"/>
          <w:szCs w:val="24"/>
          <w:vertAlign w:val="superscript"/>
          <w:lang w:eastAsia="zh-CN"/>
        </w:rPr>
        <w:t>2</w:t>
      </w:r>
      <w:r>
        <w:rPr>
          <w:rFonts w:hint="eastAsia" w:ascii="Times New Roman" w:hAnsi="Times New Roman" w:eastAsia="宋体" w:cs="Times New Roman"/>
          <w:kern w:val="2"/>
          <w:sz w:val="24"/>
          <w:szCs w:val="24"/>
          <w:lang w:eastAsia="zh-CN"/>
        </w:rPr>
        <w:t>的配电、设备间。业务应用系统需实现信息采集、查询、统计分析等功能目标，并配置必要的存储、计算等硬件设备。</w:t>
      </w:r>
    </w:p>
    <w:p w14:paraId="01764169">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（3）备用水源供水工程</w:t>
      </w:r>
    </w:p>
    <w:p w14:paraId="3BD35FDD">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备用水源供水工程主要包括新建原水取水口一座；新建DN1000原水输水管线25公里；新建原水输水管线附属设施。</w:t>
      </w:r>
    </w:p>
    <w:p w14:paraId="1873668A">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清塘河水库规划作为芒市城市备用集中式饮用水水源，将采用</w:t>
      </w:r>
      <w:r>
        <w:rPr>
          <w:rFonts w:hint="eastAsia" w:ascii="Times New Roman" w:hAnsi="Times New Roman" w:eastAsia="宋体" w:cs="Times New Roman"/>
          <w:kern w:val="2"/>
          <w:sz w:val="24"/>
          <w:szCs w:val="24"/>
          <w:lang w:eastAsia="zh-CN"/>
        </w:rPr>
        <w:t>1</w:t>
      </w:r>
      <w:r>
        <w:rPr>
          <w:rFonts w:ascii="Times New Roman" w:hAnsi="Times New Roman" w:eastAsia="宋体" w:cs="Times New Roman"/>
          <w:kern w:val="2"/>
          <w:sz w:val="24"/>
          <w:szCs w:val="24"/>
          <w:lang w:eastAsia="zh-CN"/>
        </w:rPr>
        <w:t>根管道或</w:t>
      </w:r>
      <w:r>
        <w:rPr>
          <w:rFonts w:hint="eastAsia" w:ascii="Times New Roman" w:hAnsi="Times New Roman" w:eastAsia="宋体" w:cs="Times New Roman"/>
          <w:kern w:val="2"/>
          <w:sz w:val="24"/>
          <w:szCs w:val="24"/>
          <w:lang w:eastAsia="zh-CN"/>
        </w:rPr>
        <w:t>2</w:t>
      </w:r>
      <w:r>
        <w:rPr>
          <w:rFonts w:ascii="Times New Roman" w:hAnsi="Times New Roman" w:eastAsia="宋体" w:cs="Times New Roman"/>
          <w:kern w:val="2"/>
          <w:sz w:val="24"/>
          <w:szCs w:val="24"/>
          <w:lang w:eastAsia="zh-CN"/>
        </w:rPr>
        <w:t>根管道供水。供水管道从清塘河水库沿东北角方向现状县乡道路敷设，依次经过南相章</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那目新寨、弄坎、芒留、允金、芒蚌、那掌、那门、那塞、户允等乡村，其中经过山体时，需要沿着靠近山体一侧敷设，最终接入芒市第二净水处理厂。线路长度约25km，供水区域包括芒市城区、帕底片区、城市管网周边部分乡镇</w:t>
      </w:r>
      <w:r>
        <w:rPr>
          <w:rFonts w:hint="eastAsia" w:ascii="Times New Roman" w:hAnsi="Times New Roman" w:eastAsia="宋体" w:cs="Times New Roman"/>
          <w:kern w:val="2"/>
          <w:sz w:val="24"/>
          <w:szCs w:val="24"/>
          <w:lang w:eastAsia="zh-CN"/>
        </w:rPr>
        <w:t>。</w:t>
      </w:r>
    </w:p>
    <w:p w14:paraId="63D46BFA">
      <w:pPr>
        <w:spacing w:after="0" w:line="360" w:lineRule="auto"/>
        <w:jc w:val="both"/>
        <w:rPr>
          <w:rFonts w:ascii="Times New Roman" w:hAnsi="Times New Roman" w:cs="Times New Roman"/>
          <w:b/>
          <w:sz w:val="28"/>
          <w:szCs w:val="28"/>
          <w:lang w:eastAsia="zh-CN"/>
        </w:rPr>
      </w:pPr>
      <w:r>
        <w:rPr>
          <w:rFonts w:hint="eastAsia" w:ascii="Times New Roman" w:hAnsi="Times New Roman" w:cs="Times New Roman"/>
          <w:b/>
          <w:sz w:val="28"/>
          <w:szCs w:val="28"/>
          <w:lang w:eastAsia="zh-CN"/>
        </w:rPr>
        <w:t>2</w:t>
      </w:r>
      <w:r>
        <w:rPr>
          <w:rFonts w:ascii="Times New Roman" w:hAnsi="Times New Roman" w:cs="Times New Roman"/>
          <w:b/>
          <w:sz w:val="28"/>
          <w:szCs w:val="28"/>
          <w:lang w:eastAsia="zh-CN"/>
        </w:rPr>
        <w:t xml:space="preserve">.2.2.3  </w:t>
      </w:r>
      <w:r>
        <w:rPr>
          <w:rFonts w:hint="eastAsia" w:ascii="Times New Roman" w:hAnsi="Times New Roman" w:cs="Times New Roman"/>
          <w:b/>
          <w:sz w:val="28"/>
          <w:szCs w:val="28"/>
          <w:lang w:eastAsia="zh-CN"/>
        </w:rPr>
        <w:t>施工期临时工程</w:t>
      </w:r>
    </w:p>
    <w:p w14:paraId="29B6A71A">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项目施工期办公生活</w:t>
      </w:r>
      <w:r>
        <w:rPr>
          <w:rFonts w:hint="eastAsia" w:ascii="Times New Roman" w:hAnsi="Times New Roman" w:cs="Times New Roman"/>
          <w:sz w:val="24"/>
          <w:szCs w:val="24"/>
          <w:lang w:eastAsia="zh-CN"/>
        </w:rPr>
        <w:t>租用附近民房，施工期间不设置施工营地，且不设临时旱厕，依托城区公共厕所；项目建筑材料来源于项目周边地区，建设用钢材、水泥、沙、石材料等从周边具有合法手续的企业购买，不设取土场、采石场，硬化使用的混凝土外购商品混凝土，同时兼用少量人工现场拌合；整个项目于中山角桥设置1个表土场，产生的土石方运至表土场暂存，后期用于项目回填及复耕；设拟置3个临时材料堆场。</w:t>
      </w:r>
    </w:p>
    <w:p w14:paraId="692F5FFC">
      <w:pPr>
        <w:spacing w:after="0" w:line="360" w:lineRule="auto"/>
        <w:ind w:right="-827" w:rightChars="-376"/>
        <w:outlineLvl w:val="3"/>
        <w:rPr>
          <w:rFonts w:ascii="Times New Roman" w:hAnsi="Times New Roman" w:cs="Times New Roman"/>
          <w:b/>
          <w:sz w:val="28"/>
          <w:szCs w:val="28"/>
          <w:lang w:eastAsia="zh-CN"/>
        </w:rPr>
      </w:pPr>
      <w:r>
        <w:rPr>
          <w:rFonts w:hint="eastAsia" w:ascii="Times New Roman" w:hAnsi="Times New Roman" w:cs="Times New Roman"/>
          <w:b/>
          <w:sz w:val="28"/>
          <w:szCs w:val="28"/>
          <w:lang w:eastAsia="zh-CN"/>
        </w:rPr>
        <w:t>2.2.2.4 施工期公用工程</w:t>
      </w:r>
    </w:p>
    <w:p w14:paraId="5AD398F5">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（1）交通运输 </w:t>
      </w:r>
    </w:p>
    <w:p w14:paraId="0AED52C1">
      <w:pPr>
        <w:spacing w:after="0" w:line="360" w:lineRule="auto"/>
        <w:ind w:firstLine="480" w:firstLineChars="200"/>
        <w:jc w:val="both"/>
        <w:rPr>
          <w:rFonts w:ascii="Times New Roman" w:hAnsi="Times New Roman" w:cs="Times New Roman"/>
          <w:sz w:val="24"/>
          <w:szCs w:val="24"/>
          <w:lang w:eastAsia="zh-CN"/>
        </w:rPr>
      </w:pPr>
      <w:r>
        <w:rPr>
          <w:rFonts w:hint="eastAsia" w:ascii="宋体" w:hAnsi="宋体" w:eastAsia="宋体" w:cs="宋体"/>
          <w:sz w:val="24"/>
          <w:szCs w:val="24"/>
          <w:lang w:eastAsia="zh-CN"/>
        </w:rPr>
        <w:t>①</w:t>
      </w:r>
      <w:r>
        <w:rPr>
          <w:rFonts w:ascii="Times New Roman" w:hAnsi="Times New Roman" w:cs="Times New Roman"/>
          <w:sz w:val="24"/>
          <w:szCs w:val="24"/>
          <w:lang w:eastAsia="zh-CN"/>
        </w:rPr>
        <w:t>对外交通运输：本项目区位于芒市县城附近，沿途均为居民，乡道纵横交错，对外交通较好。工程所需的外来材料、设备均可沿河堤运输，交通方便；</w:t>
      </w:r>
    </w:p>
    <w:p w14:paraId="2850B8BE">
      <w:pPr>
        <w:spacing w:after="0" w:line="360" w:lineRule="auto"/>
        <w:ind w:firstLine="480" w:firstLineChars="200"/>
        <w:jc w:val="both"/>
        <w:rPr>
          <w:rFonts w:ascii="Times New Roman" w:hAnsi="Times New Roman" w:cs="Times New Roman"/>
          <w:sz w:val="24"/>
          <w:szCs w:val="24"/>
          <w:lang w:eastAsia="zh-CN"/>
        </w:rPr>
      </w:pPr>
      <w:r>
        <w:rPr>
          <w:rFonts w:hint="eastAsia" w:ascii="宋体" w:hAnsi="宋体" w:eastAsia="宋体" w:cs="宋体"/>
          <w:sz w:val="24"/>
          <w:szCs w:val="24"/>
          <w:lang w:eastAsia="zh-CN"/>
        </w:rPr>
        <w:t>②</w:t>
      </w:r>
      <w:r>
        <w:rPr>
          <w:rFonts w:ascii="Times New Roman" w:hAnsi="Times New Roman" w:cs="Times New Roman"/>
          <w:sz w:val="24"/>
          <w:szCs w:val="24"/>
          <w:lang w:eastAsia="zh-CN"/>
        </w:rPr>
        <w:t>场内交通运输：为保证施工期间各种施工材料及机械均可运至工程区，河堤两岸大部分位置已经有乡道，工程施工期间，对没有乡村道路的位置进行新建施工道路；</w:t>
      </w:r>
    </w:p>
    <w:p w14:paraId="30B64A5B">
      <w:pPr>
        <w:spacing w:after="0" w:line="360" w:lineRule="auto"/>
        <w:ind w:firstLine="480" w:firstLineChars="200"/>
        <w:jc w:val="both"/>
        <w:rPr>
          <w:rFonts w:ascii="Times New Roman" w:hAnsi="Times New Roman" w:cs="Times New Roman"/>
          <w:sz w:val="24"/>
          <w:szCs w:val="24"/>
          <w:lang w:eastAsia="zh-CN"/>
        </w:rPr>
      </w:pPr>
      <w:r>
        <w:rPr>
          <w:rFonts w:hint="eastAsia" w:ascii="宋体" w:hAnsi="宋体" w:eastAsia="宋体" w:cs="宋体"/>
          <w:sz w:val="24"/>
          <w:szCs w:val="24"/>
          <w:lang w:eastAsia="zh-CN"/>
        </w:rPr>
        <w:t>③</w:t>
      </w:r>
      <w:r>
        <w:rPr>
          <w:rFonts w:ascii="Times New Roman" w:hAnsi="Times New Roman" w:cs="Times New Roman"/>
          <w:sz w:val="24"/>
          <w:szCs w:val="24"/>
          <w:lang w:eastAsia="zh-CN"/>
        </w:rPr>
        <w:t>运营期管理人员依托乡村道路和河堤进行巡逻管理。</w:t>
      </w:r>
    </w:p>
    <w:p w14:paraId="01376EC0">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（2）施工用水</w:t>
      </w:r>
    </w:p>
    <w:p w14:paraId="2521EC19">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施工用水主要为混凝土搅拌等用水，从原河道中抽取使用</w:t>
      </w:r>
      <w:r>
        <w:rPr>
          <w:rFonts w:hint="eastAsia" w:ascii="Times New Roman" w:hAnsi="Times New Roman" w:cs="Times New Roman"/>
          <w:sz w:val="24"/>
          <w:szCs w:val="24"/>
          <w:lang w:eastAsia="zh-CN"/>
        </w:rPr>
        <w:t>。</w:t>
      </w:r>
    </w:p>
    <w:p w14:paraId="6AF5CB51">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（3）施工用电 </w:t>
      </w:r>
      <w:r>
        <w:rPr>
          <w:rFonts w:hint="eastAsia" w:ascii="Times New Roman" w:hAnsi="Times New Roman" w:cs="Times New Roman"/>
          <w:sz w:val="24"/>
          <w:szCs w:val="24"/>
          <w:lang w:eastAsia="zh-CN"/>
        </w:rPr>
        <w:t>。</w:t>
      </w:r>
    </w:p>
    <w:p w14:paraId="7180085C">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施工用电主要集中在施工工厂用电及施工区生活用电，混凝土施工及施工排水用电。可自附近电网上“</w:t>
      </w:r>
      <w:r>
        <w:rPr>
          <w:rFonts w:ascii="Times New Roman" w:hAnsi="Times New Roman" w:cs="Times New Roman"/>
          <w:sz w:val="24"/>
          <w:szCs w:val="24"/>
          <w:lang w:eastAsia="zh-CN"/>
        </w:rPr>
        <w:t>T</w:t>
      </w:r>
      <w:r>
        <w:rPr>
          <w:rFonts w:hint="eastAsia" w:ascii="Times New Roman" w:hAnsi="Times New Roman" w:cs="Times New Roman"/>
          <w:sz w:val="24"/>
          <w:szCs w:val="24"/>
          <w:lang w:eastAsia="zh-CN"/>
        </w:rPr>
        <w:t>”接，并根据所选用的设备选用合适容量的变压器。为保证建筑物砼施工的连续性，配备</w:t>
      </w:r>
      <w:r>
        <w:rPr>
          <w:rFonts w:ascii="Times New Roman" w:hAnsi="Times New Roman" w:cs="Times New Roman"/>
          <w:sz w:val="24"/>
          <w:szCs w:val="24"/>
          <w:lang w:eastAsia="zh-CN"/>
        </w:rPr>
        <w:t>6</w:t>
      </w:r>
      <w:r>
        <w:rPr>
          <w:rFonts w:hint="eastAsia" w:ascii="Times New Roman" w:hAnsi="Times New Roman" w:cs="Times New Roman"/>
          <w:sz w:val="24"/>
          <w:szCs w:val="24"/>
          <w:lang w:eastAsia="zh-CN"/>
        </w:rPr>
        <w:t>台移动式</w:t>
      </w:r>
      <w:r>
        <w:rPr>
          <w:rFonts w:ascii="Times New Roman" w:hAnsi="Times New Roman" w:cs="Times New Roman"/>
          <w:sz w:val="24"/>
          <w:szCs w:val="24"/>
          <w:lang w:eastAsia="zh-CN"/>
        </w:rPr>
        <w:t xml:space="preserve">30kW </w:t>
      </w:r>
      <w:r>
        <w:rPr>
          <w:rFonts w:hint="eastAsia" w:ascii="Times New Roman" w:hAnsi="Times New Roman" w:cs="Times New Roman"/>
          <w:sz w:val="24"/>
          <w:szCs w:val="24"/>
          <w:lang w:eastAsia="zh-CN"/>
        </w:rPr>
        <w:t>柴油发电机</w:t>
      </w:r>
      <w:r>
        <w:rPr>
          <w:rFonts w:ascii="Times New Roman" w:hAnsi="Times New Roman" w:cs="Times New Roman"/>
          <w:sz w:val="24"/>
          <w:szCs w:val="24"/>
          <w:lang w:eastAsia="zh-CN"/>
        </w:rPr>
        <w:t>。</w:t>
      </w:r>
    </w:p>
    <w:p w14:paraId="2D6E80B8">
      <w:pPr>
        <w:spacing w:after="0" w:line="360" w:lineRule="auto"/>
        <w:ind w:right="-827" w:rightChars="-376"/>
        <w:outlineLvl w:val="3"/>
        <w:rPr>
          <w:rFonts w:ascii="Times New Roman" w:hAnsi="Times New Roman" w:cs="Times New Roman"/>
          <w:b/>
          <w:sz w:val="28"/>
          <w:szCs w:val="28"/>
          <w:lang w:eastAsia="zh-CN"/>
        </w:rPr>
      </w:pPr>
      <w:r>
        <w:rPr>
          <w:rFonts w:hint="eastAsia" w:ascii="Times New Roman" w:hAnsi="Times New Roman" w:cs="Times New Roman"/>
          <w:b/>
          <w:sz w:val="28"/>
          <w:szCs w:val="28"/>
          <w:lang w:eastAsia="zh-CN"/>
        </w:rPr>
        <w:t>2</w:t>
      </w:r>
      <w:r>
        <w:rPr>
          <w:rFonts w:ascii="Times New Roman" w:hAnsi="Times New Roman" w:cs="Times New Roman"/>
          <w:b/>
          <w:sz w:val="28"/>
          <w:szCs w:val="28"/>
          <w:lang w:eastAsia="zh-CN"/>
        </w:rPr>
        <w:t>.2.2.</w:t>
      </w:r>
      <w:r>
        <w:rPr>
          <w:rFonts w:hint="eastAsia" w:ascii="Times New Roman" w:hAnsi="Times New Roman" w:cs="Times New Roman"/>
          <w:b/>
          <w:sz w:val="28"/>
          <w:szCs w:val="28"/>
          <w:lang w:eastAsia="zh-CN"/>
        </w:rPr>
        <w:t>5</w:t>
      </w:r>
      <w:r>
        <w:rPr>
          <w:rFonts w:ascii="Times New Roman" w:hAnsi="Times New Roman" w:cs="Times New Roman"/>
          <w:b/>
          <w:sz w:val="28"/>
          <w:szCs w:val="28"/>
          <w:lang w:eastAsia="zh-CN"/>
        </w:rPr>
        <w:t xml:space="preserve">  施工期环保工程 </w:t>
      </w:r>
    </w:p>
    <w:p w14:paraId="5A71FA35">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本项目属于河湖治理</w:t>
      </w:r>
      <w:r>
        <w:rPr>
          <w:rFonts w:hint="eastAsia" w:ascii="Times New Roman" w:hAnsi="Times New Roman" w:cs="Times New Roman"/>
          <w:sz w:val="24"/>
          <w:szCs w:val="24"/>
          <w:lang w:eastAsia="zh-CN"/>
        </w:rPr>
        <w:t>水源地保护建设项目</w:t>
      </w:r>
      <w:r>
        <w:rPr>
          <w:rFonts w:ascii="Times New Roman" w:hAnsi="Times New Roman" w:cs="Times New Roman"/>
          <w:sz w:val="24"/>
          <w:szCs w:val="24"/>
          <w:lang w:eastAsia="zh-CN"/>
        </w:rPr>
        <w:t>，污染主要产生于施工期</w:t>
      </w:r>
      <w:r>
        <w:rPr>
          <w:rFonts w:hint="eastAsia" w:ascii="Times New Roman" w:hAnsi="Times New Roman" w:cs="Times New Roman"/>
          <w:sz w:val="24"/>
          <w:szCs w:val="24"/>
          <w:lang w:eastAsia="zh-CN"/>
        </w:rPr>
        <w:t>；项目</w:t>
      </w:r>
      <w:r>
        <w:rPr>
          <w:rFonts w:ascii="Times New Roman" w:hAnsi="Times New Roman" w:cs="Times New Roman"/>
          <w:sz w:val="24"/>
          <w:szCs w:val="24"/>
          <w:lang w:eastAsia="zh-CN"/>
        </w:rPr>
        <w:t>治理河段施工</w:t>
      </w:r>
      <w:r>
        <w:rPr>
          <w:rFonts w:hint="eastAsia" w:ascii="Times New Roman" w:hAnsi="Times New Roman" w:cs="Times New Roman"/>
          <w:sz w:val="24"/>
          <w:szCs w:val="24"/>
          <w:lang w:eastAsia="zh-CN"/>
        </w:rPr>
        <w:t>及水源地保护建设</w:t>
      </w:r>
      <w:r>
        <w:rPr>
          <w:rFonts w:ascii="Times New Roman" w:hAnsi="Times New Roman" w:cs="Times New Roman"/>
          <w:sz w:val="24"/>
          <w:szCs w:val="24"/>
          <w:lang w:eastAsia="zh-CN"/>
        </w:rPr>
        <w:t>完成后交由相关单位负责管理，管理人员仅对河段进行检 查、巡逻等，取口、亲水平台等供周边农户使用</w:t>
      </w:r>
      <w:r>
        <w:rPr>
          <w:rFonts w:hint="eastAsia" w:ascii="Times New Roman" w:hAnsi="Times New Roman" w:cs="Times New Roman"/>
          <w:sz w:val="24"/>
          <w:szCs w:val="24"/>
          <w:lang w:eastAsia="zh-CN"/>
        </w:rPr>
        <w:t>，其中污水处理厂工作人员清洗废水、生活垃圾、设备噪声、污水处理设施臭气等由污水处理厂自行采取相应措施，清塘河水库管理人员清洗废水及生活垃圾由水库管理处自行采取相应措施。</w:t>
      </w:r>
      <w:r>
        <w:rPr>
          <w:rFonts w:ascii="Times New Roman" w:hAnsi="Times New Roman" w:cs="Times New Roman"/>
          <w:sz w:val="24"/>
          <w:szCs w:val="24"/>
          <w:lang w:eastAsia="zh-CN"/>
        </w:rPr>
        <w:t>项目环保工程主要为施工期的环保工程，详细如下：</w:t>
      </w:r>
    </w:p>
    <w:p w14:paraId="768A37C9">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（1）废水防治措施</w:t>
      </w:r>
    </w:p>
    <w:p w14:paraId="040BA6E8">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①</w:t>
      </w:r>
      <w:r>
        <w:rPr>
          <w:rFonts w:ascii="Times New Roman" w:hAnsi="Times New Roman" w:cs="Times New Roman"/>
          <w:sz w:val="24"/>
          <w:szCs w:val="24"/>
          <w:lang w:eastAsia="zh-CN"/>
        </w:rPr>
        <w:t>施工围堰及澄清池：河床内设置围堰，治理河段河面较宽，采取在中轴线设置围堰的方式将河面分为两部分，在施工期上游设置围堰将河水导流至河道内一侧，另一侧自然排水后形成无水工作面，作为施工场地进行底泥清理、河堤建设等施工。施工场地内干燥，下游形成 澄清池对底泥渗水收集沉淀后排放</w:t>
      </w:r>
      <w:r>
        <w:rPr>
          <w:rFonts w:hint="eastAsia" w:ascii="Times New Roman" w:hAnsi="Times New Roman" w:cs="Times New Roman"/>
          <w:sz w:val="24"/>
          <w:szCs w:val="24"/>
          <w:lang w:eastAsia="zh-CN"/>
        </w:rPr>
        <w:t>。</w:t>
      </w:r>
    </w:p>
    <w:p w14:paraId="4FEF599C">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②</w:t>
      </w:r>
      <w:r>
        <w:rPr>
          <w:rFonts w:ascii="Times New Roman" w:hAnsi="Times New Roman" w:cs="Times New Roman"/>
          <w:sz w:val="24"/>
          <w:szCs w:val="24"/>
          <w:lang w:eastAsia="zh-CN"/>
        </w:rPr>
        <w:t>机械清洗废水措施：每 1km 施工场地设 1 个沉淀池对机械清洗废水收集沉淀后用于洒水降尘</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不外排</w:t>
      </w:r>
      <w:r>
        <w:rPr>
          <w:rFonts w:hint="eastAsia" w:ascii="Times New Roman" w:hAnsi="Times New Roman" w:cs="Times New Roman"/>
          <w:sz w:val="24"/>
          <w:szCs w:val="24"/>
          <w:lang w:eastAsia="zh-CN"/>
        </w:rPr>
        <w:t>。</w:t>
      </w:r>
    </w:p>
    <w:p w14:paraId="0F35243B">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③</w:t>
      </w:r>
      <w:r>
        <w:rPr>
          <w:rFonts w:ascii="Times New Roman" w:hAnsi="Times New Roman" w:cs="Times New Roman"/>
          <w:sz w:val="24"/>
          <w:szCs w:val="24"/>
          <w:lang w:eastAsia="zh-CN"/>
        </w:rPr>
        <w:t>地表径流措施：</w:t>
      </w:r>
      <w:r>
        <w:rPr>
          <w:rFonts w:hint="eastAsia" w:ascii="Times New Roman" w:hAnsi="Times New Roman" w:cs="Times New Roman"/>
          <w:sz w:val="24"/>
          <w:szCs w:val="24"/>
          <w:lang w:eastAsia="zh-CN"/>
        </w:rPr>
        <w:t>每个</w:t>
      </w:r>
      <w:r>
        <w:rPr>
          <w:rFonts w:ascii="Times New Roman" w:hAnsi="Times New Roman" w:cs="Times New Roman"/>
          <w:sz w:val="24"/>
          <w:szCs w:val="24"/>
          <w:lang w:eastAsia="zh-CN"/>
        </w:rPr>
        <w:t>临时表土场周边分别设置截排水沟和  1 个沉砂池；复耕填土区周边设 置截排水沟和沉砂池；河床内施工场地雨天地表径流依托澄清池沉淀后排放</w:t>
      </w:r>
      <w:r>
        <w:rPr>
          <w:rFonts w:hint="eastAsia" w:ascii="Times New Roman" w:hAnsi="Times New Roman" w:cs="Times New Roman"/>
          <w:sz w:val="24"/>
          <w:szCs w:val="24"/>
          <w:lang w:eastAsia="zh-CN"/>
        </w:rPr>
        <w:t>。</w:t>
      </w:r>
    </w:p>
    <w:p w14:paraId="6638358D">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（2）废气防治措施</w:t>
      </w:r>
    </w:p>
    <w:p w14:paraId="39EAB017">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①</w:t>
      </w:r>
      <w:r>
        <w:rPr>
          <w:rFonts w:ascii="Times New Roman" w:hAnsi="Times New Roman" w:cs="Times New Roman"/>
          <w:sz w:val="24"/>
          <w:szCs w:val="24"/>
          <w:lang w:eastAsia="zh-CN"/>
        </w:rPr>
        <w:t>扬尘措施：洒水降尘，施工场地内砂石料覆盖、临时表土场、复耕填土区产尘较大区域篷布覆盖</w:t>
      </w:r>
      <w:r>
        <w:rPr>
          <w:rFonts w:hint="eastAsia" w:ascii="Times New Roman" w:hAnsi="Times New Roman" w:cs="Times New Roman"/>
          <w:sz w:val="24"/>
          <w:szCs w:val="24"/>
          <w:lang w:eastAsia="zh-CN"/>
        </w:rPr>
        <w:t>。</w:t>
      </w:r>
    </w:p>
    <w:p w14:paraId="427D009A">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②</w:t>
      </w:r>
      <w:r>
        <w:rPr>
          <w:rFonts w:ascii="Times New Roman" w:hAnsi="Times New Roman" w:cs="Times New Roman"/>
          <w:sz w:val="24"/>
          <w:szCs w:val="24"/>
          <w:lang w:eastAsia="zh-CN"/>
        </w:rPr>
        <w:t>恶臭措施：合理安排梳挖时间，密闭运输</w:t>
      </w:r>
      <w:r>
        <w:rPr>
          <w:rFonts w:hint="eastAsia" w:ascii="Times New Roman" w:hAnsi="Times New Roman" w:cs="Times New Roman"/>
          <w:sz w:val="24"/>
          <w:szCs w:val="24"/>
          <w:lang w:eastAsia="zh-CN"/>
        </w:rPr>
        <w:t>。</w:t>
      </w:r>
    </w:p>
    <w:p w14:paraId="021E64DC">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（3）固废防治措施</w:t>
      </w:r>
    </w:p>
    <w:p w14:paraId="7698AA8B">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①</w:t>
      </w:r>
      <w:r>
        <w:rPr>
          <w:rFonts w:ascii="Times New Roman" w:hAnsi="Times New Roman" w:cs="Times New Roman"/>
          <w:sz w:val="24"/>
          <w:szCs w:val="24"/>
          <w:lang w:eastAsia="zh-CN"/>
        </w:rPr>
        <w:t>复耕填土区：选择一块洼地作为复耕填土场地，将河道底泥、土方清运用于耕地填土垫高，并在上游及下游回填土的端头各设置一道挡渣墙，填体表面 共设置 2 条排水沟，在地势较低一侧设置沉砂池</w:t>
      </w:r>
      <w:r>
        <w:rPr>
          <w:rFonts w:hint="eastAsia" w:ascii="Times New Roman" w:hAnsi="Times New Roman" w:cs="Times New Roman"/>
          <w:sz w:val="24"/>
          <w:szCs w:val="24"/>
          <w:lang w:eastAsia="zh-CN"/>
        </w:rPr>
        <w:t>。</w:t>
      </w:r>
    </w:p>
    <w:p w14:paraId="70997E8E">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②</w:t>
      </w:r>
      <w:r>
        <w:rPr>
          <w:rFonts w:ascii="Times New Roman" w:hAnsi="Times New Roman" w:cs="Times New Roman"/>
          <w:sz w:val="24"/>
          <w:szCs w:val="24"/>
          <w:lang w:eastAsia="zh-CN"/>
        </w:rPr>
        <w:t>临时表土场：设置临时表土场对施工期表土进行临时收集堆放，后期用于耕地复耕和绿化覆土</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表土场周边设置临时围挡措施和沉砂池</w:t>
      </w:r>
      <w:r>
        <w:rPr>
          <w:rFonts w:hint="eastAsia" w:ascii="Times New Roman" w:hAnsi="Times New Roman" w:cs="Times New Roman"/>
          <w:sz w:val="24"/>
          <w:szCs w:val="24"/>
          <w:lang w:eastAsia="zh-CN"/>
        </w:rPr>
        <w:t>。</w:t>
      </w:r>
    </w:p>
    <w:p w14:paraId="4C1600B6">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③</w:t>
      </w:r>
      <w:r>
        <w:rPr>
          <w:rFonts w:ascii="Times New Roman" w:hAnsi="Times New Roman" w:cs="Times New Roman"/>
          <w:sz w:val="24"/>
          <w:szCs w:val="24"/>
          <w:lang w:eastAsia="zh-CN"/>
        </w:rPr>
        <w:t>垃圾桶：在施工场地内人员较为集中区域合理设置生活垃圾桶</w:t>
      </w:r>
      <w:r>
        <w:rPr>
          <w:rFonts w:hint="eastAsia" w:ascii="Times New Roman" w:hAnsi="Times New Roman" w:cs="Times New Roman"/>
          <w:sz w:val="24"/>
          <w:szCs w:val="24"/>
          <w:lang w:eastAsia="zh-CN"/>
        </w:rPr>
        <w:t>。</w:t>
      </w:r>
    </w:p>
    <w:p w14:paraId="320FCBC3">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④</w:t>
      </w:r>
      <w:r>
        <w:rPr>
          <w:rFonts w:ascii="Times New Roman" w:hAnsi="Times New Roman" w:cs="Times New Roman"/>
          <w:sz w:val="24"/>
          <w:szCs w:val="24"/>
          <w:lang w:eastAsia="zh-CN"/>
        </w:rPr>
        <w:t>旱厕：</w:t>
      </w:r>
      <w:r>
        <w:rPr>
          <w:rFonts w:hint="eastAsia" w:ascii="Times New Roman" w:hAnsi="Times New Roman" w:cs="Times New Roman"/>
          <w:sz w:val="24"/>
          <w:szCs w:val="24"/>
          <w:lang w:eastAsia="zh-CN"/>
        </w:rPr>
        <w:t>不设临时旱厕，依托城区公共厕所。</w:t>
      </w:r>
    </w:p>
    <w:p w14:paraId="555AE52B">
      <w:pPr>
        <w:spacing w:after="0" w:line="360" w:lineRule="auto"/>
        <w:outlineLvl w:val="1"/>
        <w:rPr>
          <w:rFonts w:ascii="Times New Roman" w:hAnsi="Times New Roman" w:cs="Times New Roman"/>
          <w:b/>
          <w:sz w:val="32"/>
          <w:szCs w:val="32"/>
          <w:lang w:eastAsia="zh-CN"/>
        </w:rPr>
      </w:pPr>
      <w:bookmarkStart w:id="63" w:name="_Toc25854022"/>
      <w:r>
        <w:rPr>
          <w:rFonts w:hint="eastAsia" w:ascii="Times New Roman" w:hAnsi="Times New Roman" w:cs="Times New Roman"/>
          <w:b/>
          <w:sz w:val="32"/>
          <w:szCs w:val="32"/>
          <w:lang w:eastAsia="zh-CN"/>
        </w:rPr>
        <w:t>2</w:t>
      </w:r>
      <w:r>
        <w:rPr>
          <w:rFonts w:ascii="Times New Roman" w:hAnsi="Times New Roman" w:cs="Times New Roman"/>
          <w:b/>
          <w:sz w:val="32"/>
          <w:szCs w:val="32"/>
          <w:lang w:eastAsia="zh-CN"/>
        </w:rPr>
        <w:t>.3 施工期工程分析</w:t>
      </w:r>
      <w:bookmarkEnd w:id="63"/>
    </w:p>
    <w:p w14:paraId="1C7AEA5B">
      <w:pPr>
        <w:spacing w:after="0" w:line="360" w:lineRule="auto"/>
        <w:outlineLvl w:val="2"/>
        <w:rPr>
          <w:rFonts w:ascii="Times New Roman" w:hAnsi="Times New Roman" w:cs="Times New Roman"/>
          <w:b/>
          <w:sz w:val="30"/>
          <w:szCs w:val="30"/>
          <w:lang w:eastAsia="zh-CN"/>
        </w:rPr>
      </w:pPr>
      <w:r>
        <w:rPr>
          <w:rFonts w:hint="eastAsia" w:ascii="Times New Roman" w:hAnsi="Times New Roman" w:cs="Times New Roman"/>
          <w:b/>
          <w:sz w:val="30"/>
          <w:szCs w:val="30"/>
          <w:lang w:eastAsia="zh-CN"/>
        </w:rPr>
        <w:t>2</w:t>
      </w:r>
      <w:r>
        <w:rPr>
          <w:rFonts w:ascii="Times New Roman" w:hAnsi="Times New Roman" w:cs="Times New Roman"/>
          <w:b/>
          <w:sz w:val="30"/>
          <w:szCs w:val="30"/>
          <w:lang w:eastAsia="zh-CN"/>
        </w:rPr>
        <w:t>.3.1 施工进度</w:t>
      </w:r>
    </w:p>
    <w:p w14:paraId="5C20A88A">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项目拟于 20</w:t>
      </w:r>
      <w:r>
        <w:rPr>
          <w:rFonts w:hint="eastAsia" w:ascii="Times New Roman" w:hAnsi="Times New Roman" w:cs="Times New Roman"/>
          <w:sz w:val="24"/>
          <w:szCs w:val="24"/>
          <w:lang w:eastAsia="zh-CN"/>
        </w:rPr>
        <w:t>20</w:t>
      </w:r>
      <w:r>
        <w:rPr>
          <w:rFonts w:ascii="Times New Roman" w:hAnsi="Times New Roman" w:cs="Times New Roman"/>
          <w:sz w:val="24"/>
          <w:szCs w:val="24"/>
          <w:lang w:eastAsia="zh-CN"/>
        </w:rPr>
        <w:t>年</w:t>
      </w: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月开始施工，20</w:t>
      </w:r>
      <w:r>
        <w:rPr>
          <w:rFonts w:hint="eastAsia" w:ascii="Times New Roman" w:hAnsi="Times New Roman" w:cs="Times New Roman"/>
          <w:sz w:val="24"/>
          <w:szCs w:val="24"/>
          <w:lang w:eastAsia="zh-CN"/>
        </w:rPr>
        <w:t>21</w:t>
      </w:r>
      <w:r>
        <w:rPr>
          <w:rFonts w:ascii="Times New Roman" w:hAnsi="Times New Roman" w:cs="Times New Roman"/>
          <w:sz w:val="24"/>
          <w:szCs w:val="24"/>
          <w:lang w:eastAsia="zh-CN"/>
        </w:rPr>
        <w:t xml:space="preserve"> 年</w:t>
      </w: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 xml:space="preserve"> 月建成，工期共计</w:t>
      </w:r>
      <w:r>
        <w:rPr>
          <w:rFonts w:hint="eastAsia" w:ascii="Times New Roman" w:hAnsi="Times New Roman" w:cs="Times New Roman"/>
          <w:sz w:val="24"/>
          <w:szCs w:val="24"/>
          <w:lang w:eastAsia="zh-CN"/>
        </w:rPr>
        <w:t>12</w:t>
      </w:r>
      <w:r>
        <w:rPr>
          <w:rFonts w:ascii="Times New Roman" w:hAnsi="Times New Roman" w:cs="Times New Roman"/>
          <w:sz w:val="24"/>
          <w:szCs w:val="24"/>
          <w:lang w:eastAsia="zh-CN"/>
        </w:rPr>
        <w:t xml:space="preserve"> 个月，其施工控制进度计划安排详见表 </w:t>
      </w:r>
      <w:r>
        <w:rPr>
          <w:rFonts w:hint="eastAsia" w:ascii="Times New Roman" w:hAnsi="Times New Roman" w:cs="Times New Roman"/>
          <w:sz w:val="24"/>
          <w:szCs w:val="24"/>
          <w:lang w:eastAsia="zh-CN"/>
        </w:rPr>
        <w:t>2</w:t>
      </w:r>
      <w:r>
        <w:rPr>
          <w:rFonts w:ascii="Times New Roman" w:hAnsi="Times New Roman" w:cs="Times New Roman"/>
          <w:sz w:val="24"/>
          <w:szCs w:val="24"/>
          <w:lang w:eastAsia="zh-CN"/>
        </w:rPr>
        <w:t>.3.1。</w:t>
      </w:r>
    </w:p>
    <w:p w14:paraId="12DB37E3">
      <w:pPr>
        <w:spacing w:after="0" w:line="240" w:lineRule="auto"/>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t>表</w:t>
      </w:r>
      <w:r>
        <w:rPr>
          <w:rFonts w:hint="eastAsia" w:ascii="Times New Roman" w:hAnsi="Times New Roman" w:cs="Times New Roman"/>
          <w:b/>
          <w:sz w:val="24"/>
          <w:szCs w:val="24"/>
          <w:lang w:eastAsia="zh-CN"/>
        </w:rPr>
        <w:t>2</w:t>
      </w:r>
      <w:r>
        <w:rPr>
          <w:rFonts w:ascii="Times New Roman" w:hAnsi="Times New Roman" w:cs="Times New Roman"/>
          <w:b/>
          <w:sz w:val="24"/>
          <w:szCs w:val="24"/>
          <w:lang w:eastAsia="zh-CN"/>
        </w:rPr>
        <w:t>.3.1</w:t>
      </w:r>
      <w:r>
        <w:rPr>
          <w:rFonts w:hint="eastAsia" w:ascii="Times New Roman" w:hAnsi="Times New Roman" w:cs="Times New Roman"/>
          <w:b/>
          <w:sz w:val="24"/>
          <w:szCs w:val="24"/>
          <w:lang w:eastAsia="zh-CN"/>
        </w:rPr>
        <w:t xml:space="preserve">  </w:t>
      </w:r>
      <w:r>
        <w:rPr>
          <w:rFonts w:ascii="Times New Roman" w:hAnsi="Times New Roman" w:cs="Times New Roman"/>
          <w:b/>
          <w:sz w:val="24"/>
          <w:szCs w:val="24"/>
          <w:lang w:eastAsia="zh-CN"/>
        </w:rPr>
        <w:t>项目施工进度计划表</w:t>
      </w:r>
    </w:p>
    <w:tbl>
      <w:tblPr>
        <w:tblStyle w:val="8"/>
        <w:tblW w:w="0" w:type="auto"/>
        <w:jc w:val="center"/>
        <w:tblLayout w:type="fixed"/>
        <w:tblCellMar>
          <w:top w:w="0" w:type="dxa"/>
          <w:left w:w="0" w:type="dxa"/>
          <w:bottom w:w="0" w:type="dxa"/>
          <w:right w:w="0" w:type="dxa"/>
        </w:tblCellMar>
      </w:tblPr>
      <w:tblGrid>
        <w:gridCol w:w="1095"/>
        <w:gridCol w:w="3265"/>
        <w:gridCol w:w="4168"/>
      </w:tblGrid>
      <w:tr w14:paraId="07677A68">
        <w:tblPrEx>
          <w:tblCellMar>
            <w:top w:w="0" w:type="dxa"/>
            <w:left w:w="0" w:type="dxa"/>
            <w:bottom w:w="0" w:type="dxa"/>
            <w:right w:w="0" w:type="dxa"/>
          </w:tblCellMar>
        </w:tblPrEx>
        <w:trPr>
          <w:trHeight w:val="397" w:hRule="atLeast"/>
          <w:jc w:val="center"/>
        </w:trPr>
        <w:tc>
          <w:tcPr>
            <w:tcW w:w="1095" w:type="dxa"/>
            <w:tcBorders>
              <w:top w:val="single" w:color="000000" w:sz="2" w:space="0"/>
              <w:left w:val="single" w:color="000000" w:sz="2" w:space="0"/>
              <w:bottom w:val="single" w:color="000000" w:sz="2" w:space="0"/>
              <w:right w:val="single" w:color="000000" w:sz="2" w:space="0"/>
            </w:tcBorders>
            <w:vAlign w:val="center"/>
          </w:tcPr>
          <w:p w14:paraId="24A37390">
            <w:pPr>
              <w:spacing w:after="0"/>
              <w:jc w:val="center"/>
              <w:rPr>
                <w:rFonts w:ascii="Times New Roman" w:hAnsi="Times New Roman" w:cs="Times New Roman"/>
                <w:sz w:val="21"/>
                <w:szCs w:val="21"/>
              </w:rPr>
            </w:pPr>
            <w:r>
              <w:rPr>
                <w:rFonts w:ascii="Times New Roman" w:hAnsi="Times New Roman" w:cs="Times New Roman"/>
                <w:sz w:val="21"/>
                <w:szCs w:val="21"/>
              </w:rPr>
              <w:t>序号</w:t>
            </w:r>
          </w:p>
        </w:tc>
        <w:tc>
          <w:tcPr>
            <w:tcW w:w="3265" w:type="dxa"/>
            <w:tcBorders>
              <w:top w:val="single" w:color="000000" w:sz="2" w:space="0"/>
              <w:left w:val="single" w:color="000000" w:sz="2" w:space="0"/>
              <w:bottom w:val="single" w:color="000000" w:sz="2" w:space="0"/>
              <w:right w:val="single" w:color="000000" w:sz="2" w:space="0"/>
            </w:tcBorders>
            <w:vAlign w:val="center"/>
          </w:tcPr>
          <w:p w14:paraId="491A2F4C">
            <w:pPr>
              <w:spacing w:after="0"/>
              <w:jc w:val="center"/>
              <w:rPr>
                <w:rFonts w:ascii="Times New Roman" w:hAnsi="Times New Roman" w:cs="Times New Roman"/>
                <w:sz w:val="21"/>
                <w:szCs w:val="21"/>
              </w:rPr>
            </w:pPr>
            <w:r>
              <w:rPr>
                <w:rFonts w:ascii="Times New Roman" w:hAnsi="Times New Roman" w:cs="Times New Roman"/>
                <w:sz w:val="21"/>
                <w:szCs w:val="21"/>
              </w:rPr>
              <w:t>项目</w:t>
            </w:r>
          </w:p>
        </w:tc>
        <w:tc>
          <w:tcPr>
            <w:tcW w:w="4168" w:type="dxa"/>
            <w:tcBorders>
              <w:top w:val="single" w:color="000000" w:sz="2" w:space="0"/>
              <w:left w:val="single" w:color="000000" w:sz="2" w:space="0"/>
              <w:bottom w:val="single" w:color="000000" w:sz="2" w:space="0"/>
              <w:right w:val="single" w:color="000000" w:sz="2" w:space="0"/>
            </w:tcBorders>
            <w:vAlign w:val="center"/>
          </w:tcPr>
          <w:p w14:paraId="31E371DD">
            <w:pPr>
              <w:spacing w:after="0"/>
              <w:jc w:val="center"/>
              <w:rPr>
                <w:rFonts w:ascii="Times New Roman" w:hAnsi="Times New Roman" w:cs="Times New Roman"/>
                <w:sz w:val="21"/>
                <w:szCs w:val="21"/>
              </w:rPr>
            </w:pPr>
            <w:r>
              <w:rPr>
                <w:rFonts w:ascii="Times New Roman" w:hAnsi="Times New Roman" w:cs="Times New Roman"/>
                <w:sz w:val="21"/>
                <w:szCs w:val="21"/>
              </w:rPr>
              <w:t>起止日期</w:t>
            </w:r>
          </w:p>
        </w:tc>
      </w:tr>
      <w:tr w14:paraId="241A9AF8">
        <w:tblPrEx>
          <w:tblCellMar>
            <w:top w:w="0" w:type="dxa"/>
            <w:left w:w="0" w:type="dxa"/>
            <w:bottom w:w="0" w:type="dxa"/>
            <w:right w:w="0" w:type="dxa"/>
          </w:tblCellMar>
        </w:tblPrEx>
        <w:trPr>
          <w:trHeight w:val="397" w:hRule="atLeast"/>
          <w:jc w:val="center"/>
        </w:trPr>
        <w:tc>
          <w:tcPr>
            <w:tcW w:w="1095" w:type="dxa"/>
            <w:tcBorders>
              <w:top w:val="single" w:color="000000" w:sz="2" w:space="0"/>
              <w:left w:val="single" w:color="000000" w:sz="2" w:space="0"/>
              <w:bottom w:val="single" w:color="000000" w:sz="2" w:space="0"/>
              <w:right w:val="single" w:color="000000" w:sz="2" w:space="0"/>
            </w:tcBorders>
            <w:vAlign w:val="center"/>
          </w:tcPr>
          <w:p w14:paraId="3AADB1BE">
            <w:pPr>
              <w:spacing w:after="0"/>
              <w:jc w:val="center"/>
              <w:rPr>
                <w:rFonts w:ascii="Times New Roman" w:hAnsi="Times New Roman" w:cs="Times New Roman"/>
                <w:sz w:val="21"/>
                <w:szCs w:val="21"/>
              </w:rPr>
            </w:pPr>
            <w:r>
              <w:rPr>
                <w:rFonts w:ascii="Times New Roman" w:hAnsi="Times New Roman" w:cs="Times New Roman"/>
                <w:sz w:val="21"/>
                <w:szCs w:val="21"/>
              </w:rPr>
              <w:t>1</w:t>
            </w:r>
          </w:p>
        </w:tc>
        <w:tc>
          <w:tcPr>
            <w:tcW w:w="3265" w:type="dxa"/>
            <w:tcBorders>
              <w:top w:val="single" w:color="000000" w:sz="2" w:space="0"/>
              <w:left w:val="single" w:color="000000" w:sz="2" w:space="0"/>
              <w:bottom w:val="single" w:color="000000" w:sz="2" w:space="0"/>
              <w:right w:val="single" w:color="000000" w:sz="2" w:space="0"/>
            </w:tcBorders>
            <w:vAlign w:val="center"/>
          </w:tcPr>
          <w:p w14:paraId="0790C098">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芒市大河左岸水环境治理工程</w:t>
            </w:r>
          </w:p>
        </w:tc>
        <w:tc>
          <w:tcPr>
            <w:tcW w:w="4168" w:type="dxa"/>
            <w:tcBorders>
              <w:top w:val="single" w:color="000000" w:sz="2" w:space="0"/>
              <w:left w:val="single" w:color="000000" w:sz="2" w:space="0"/>
              <w:bottom w:val="single" w:color="000000" w:sz="2" w:space="0"/>
              <w:right w:val="single" w:color="000000" w:sz="2" w:space="0"/>
            </w:tcBorders>
            <w:vAlign w:val="center"/>
          </w:tcPr>
          <w:p w14:paraId="3790C188">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2020年1月~2021年1月</w:t>
            </w:r>
          </w:p>
        </w:tc>
      </w:tr>
      <w:tr w14:paraId="09F047BA">
        <w:tblPrEx>
          <w:tblCellMar>
            <w:top w:w="0" w:type="dxa"/>
            <w:left w:w="0" w:type="dxa"/>
            <w:bottom w:w="0" w:type="dxa"/>
            <w:right w:w="0" w:type="dxa"/>
          </w:tblCellMar>
        </w:tblPrEx>
        <w:trPr>
          <w:trHeight w:val="397" w:hRule="atLeast"/>
          <w:jc w:val="center"/>
        </w:trPr>
        <w:tc>
          <w:tcPr>
            <w:tcW w:w="1095" w:type="dxa"/>
            <w:tcBorders>
              <w:top w:val="single" w:color="000000" w:sz="2" w:space="0"/>
              <w:left w:val="single" w:color="000000" w:sz="2" w:space="0"/>
              <w:bottom w:val="single" w:color="000000" w:sz="2" w:space="0"/>
              <w:right w:val="single" w:color="000000" w:sz="2" w:space="0"/>
            </w:tcBorders>
            <w:vAlign w:val="center"/>
          </w:tcPr>
          <w:p w14:paraId="72109941">
            <w:pPr>
              <w:spacing w:after="0"/>
              <w:jc w:val="center"/>
              <w:rPr>
                <w:rFonts w:ascii="Times New Roman" w:hAnsi="Times New Roman" w:cs="Times New Roman"/>
                <w:sz w:val="21"/>
                <w:szCs w:val="21"/>
              </w:rPr>
            </w:pPr>
            <w:r>
              <w:rPr>
                <w:rFonts w:ascii="Times New Roman" w:hAnsi="Times New Roman" w:cs="Times New Roman"/>
                <w:sz w:val="21"/>
                <w:szCs w:val="21"/>
              </w:rPr>
              <w:t>2</w:t>
            </w:r>
          </w:p>
        </w:tc>
        <w:tc>
          <w:tcPr>
            <w:tcW w:w="3265" w:type="dxa"/>
            <w:tcBorders>
              <w:top w:val="single" w:color="000000" w:sz="2" w:space="0"/>
              <w:left w:val="single" w:color="000000" w:sz="2" w:space="0"/>
              <w:bottom w:val="single" w:color="000000" w:sz="2" w:space="0"/>
              <w:right w:val="single" w:color="000000" w:sz="2" w:space="0"/>
            </w:tcBorders>
            <w:vAlign w:val="center"/>
          </w:tcPr>
          <w:p w14:paraId="78B22486">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芒市大河右岸水环境治理工程</w:t>
            </w:r>
          </w:p>
        </w:tc>
        <w:tc>
          <w:tcPr>
            <w:tcW w:w="4168" w:type="dxa"/>
            <w:tcBorders>
              <w:top w:val="single" w:color="000000" w:sz="2" w:space="0"/>
              <w:left w:val="single" w:color="000000" w:sz="2" w:space="0"/>
              <w:bottom w:val="single" w:color="000000" w:sz="2" w:space="0"/>
              <w:right w:val="single" w:color="000000" w:sz="2" w:space="0"/>
            </w:tcBorders>
            <w:vAlign w:val="center"/>
          </w:tcPr>
          <w:p w14:paraId="64971D9E">
            <w:pPr>
              <w:spacing w:after="0"/>
              <w:jc w:val="center"/>
              <w:rPr>
                <w:rFonts w:ascii="Times New Roman" w:hAnsi="Times New Roman" w:cs="Times New Roman"/>
                <w:sz w:val="21"/>
                <w:szCs w:val="21"/>
              </w:rPr>
            </w:pPr>
            <w:r>
              <w:rPr>
                <w:rFonts w:hint="eastAsia" w:ascii="Times New Roman" w:hAnsi="Times New Roman" w:cs="Times New Roman"/>
                <w:sz w:val="21"/>
                <w:szCs w:val="21"/>
                <w:lang w:eastAsia="zh-CN"/>
              </w:rPr>
              <w:t>2020年6月~2021年1月</w:t>
            </w:r>
          </w:p>
        </w:tc>
      </w:tr>
      <w:tr w14:paraId="63E280E8">
        <w:tblPrEx>
          <w:tblCellMar>
            <w:top w:w="0" w:type="dxa"/>
            <w:left w:w="0" w:type="dxa"/>
            <w:bottom w:w="0" w:type="dxa"/>
            <w:right w:w="0" w:type="dxa"/>
          </w:tblCellMar>
        </w:tblPrEx>
        <w:trPr>
          <w:trHeight w:val="397" w:hRule="atLeast"/>
          <w:jc w:val="center"/>
        </w:trPr>
        <w:tc>
          <w:tcPr>
            <w:tcW w:w="1095" w:type="dxa"/>
            <w:tcBorders>
              <w:top w:val="single" w:color="000000" w:sz="2" w:space="0"/>
              <w:left w:val="single" w:color="000000" w:sz="2" w:space="0"/>
              <w:bottom w:val="single" w:color="000000" w:sz="2" w:space="0"/>
              <w:right w:val="single" w:color="000000" w:sz="2" w:space="0"/>
            </w:tcBorders>
            <w:vAlign w:val="center"/>
          </w:tcPr>
          <w:p w14:paraId="31B0763B">
            <w:pPr>
              <w:spacing w:after="0"/>
              <w:jc w:val="center"/>
              <w:rPr>
                <w:rFonts w:ascii="Times New Roman" w:hAnsi="Times New Roman" w:cs="Times New Roman"/>
                <w:sz w:val="21"/>
                <w:szCs w:val="21"/>
              </w:rPr>
            </w:pPr>
            <w:r>
              <w:rPr>
                <w:rFonts w:ascii="Times New Roman" w:hAnsi="Times New Roman" w:cs="Times New Roman"/>
                <w:sz w:val="21"/>
                <w:szCs w:val="21"/>
              </w:rPr>
              <w:t>3</w:t>
            </w:r>
          </w:p>
        </w:tc>
        <w:tc>
          <w:tcPr>
            <w:tcW w:w="3265" w:type="dxa"/>
            <w:tcBorders>
              <w:top w:val="single" w:color="000000" w:sz="2" w:space="0"/>
              <w:left w:val="single" w:color="000000" w:sz="2" w:space="0"/>
              <w:bottom w:val="single" w:color="000000" w:sz="2" w:space="0"/>
              <w:right w:val="single" w:color="000000" w:sz="2" w:space="0"/>
            </w:tcBorders>
            <w:vAlign w:val="center"/>
          </w:tcPr>
          <w:p w14:paraId="300C9618">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清塘河备用水源地保护工程</w:t>
            </w:r>
          </w:p>
        </w:tc>
        <w:tc>
          <w:tcPr>
            <w:tcW w:w="4168" w:type="dxa"/>
            <w:tcBorders>
              <w:top w:val="single" w:color="000000" w:sz="2" w:space="0"/>
              <w:left w:val="single" w:color="000000" w:sz="2" w:space="0"/>
              <w:bottom w:val="single" w:color="000000" w:sz="2" w:space="0"/>
              <w:right w:val="single" w:color="000000" w:sz="2" w:space="0"/>
            </w:tcBorders>
            <w:vAlign w:val="center"/>
          </w:tcPr>
          <w:p w14:paraId="1D59E7A4">
            <w:pPr>
              <w:spacing w:after="0"/>
              <w:jc w:val="center"/>
              <w:rPr>
                <w:rFonts w:ascii="Times New Roman" w:hAnsi="Times New Roman" w:cs="Times New Roman"/>
                <w:sz w:val="21"/>
                <w:szCs w:val="21"/>
              </w:rPr>
            </w:pPr>
            <w:r>
              <w:rPr>
                <w:rFonts w:hint="eastAsia" w:ascii="Times New Roman" w:hAnsi="Times New Roman" w:cs="Times New Roman"/>
                <w:sz w:val="21"/>
                <w:szCs w:val="21"/>
                <w:lang w:eastAsia="zh-CN"/>
              </w:rPr>
              <w:t>2020年1月~2020年6月</w:t>
            </w:r>
          </w:p>
        </w:tc>
      </w:tr>
      <w:tr w14:paraId="683474DD">
        <w:tblPrEx>
          <w:tblCellMar>
            <w:top w:w="0" w:type="dxa"/>
            <w:left w:w="0" w:type="dxa"/>
            <w:bottom w:w="0" w:type="dxa"/>
            <w:right w:w="0" w:type="dxa"/>
          </w:tblCellMar>
        </w:tblPrEx>
        <w:trPr>
          <w:trHeight w:val="397" w:hRule="atLeast"/>
          <w:jc w:val="center"/>
        </w:trPr>
        <w:tc>
          <w:tcPr>
            <w:tcW w:w="1095" w:type="dxa"/>
            <w:tcBorders>
              <w:top w:val="single" w:color="000000" w:sz="2" w:space="0"/>
              <w:left w:val="single" w:color="000000" w:sz="2" w:space="0"/>
              <w:bottom w:val="single" w:color="000000" w:sz="2" w:space="0"/>
              <w:right w:val="single" w:color="000000" w:sz="2" w:space="0"/>
            </w:tcBorders>
            <w:vAlign w:val="center"/>
          </w:tcPr>
          <w:p w14:paraId="1138E037">
            <w:pPr>
              <w:spacing w:after="0"/>
              <w:jc w:val="center"/>
              <w:rPr>
                <w:rFonts w:ascii="Times New Roman" w:hAnsi="Times New Roman" w:cs="Times New Roman"/>
                <w:sz w:val="21"/>
                <w:szCs w:val="21"/>
              </w:rPr>
            </w:pPr>
            <w:r>
              <w:rPr>
                <w:rFonts w:ascii="Times New Roman" w:hAnsi="Times New Roman" w:cs="Times New Roman"/>
                <w:sz w:val="21"/>
                <w:szCs w:val="21"/>
              </w:rPr>
              <w:t>4</w:t>
            </w:r>
          </w:p>
        </w:tc>
        <w:tc>
          <w:tcPr>
            <w:tcW w:w="3265" w:type="dxa"/>
            <w:tcBorders>
              <w:top w:val="single" w:color="000000" w:sz="2" w:space="0"/>
              <w:left w:val="single" w:color="000000" w:sz="2" w:space="0"/>
              <w:bottom w:val="single" w:color="000000" w:sz="2" w:space="0"/>
              <w:right w:val="single" w:color="000000" w:sz="2" w:space="0"/>
            </w:tcBorders>
            <w:vAlign w:val="center"/>
          </w:tcPr>
          <w:p w14:paraId="780B5E4F">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清塘河备用水源取输水工程</w:t>
            </w:r>
          </w:p>
        </w:tc>
        <w:tc>
          <w:tcPr>
            <w:tcW w:w="4168" w:type="dxa"/>
            <w:tcBorders>
              <w:top w:val="single" w:color="000000" w:sz="2" w:space="0"/>
              <w:left w:val="single" w:color="000000" w:sz="2" w:space="0"/>
              <w:bottom w:val="single" w:color="000000" w:sz="2" w:space="0"/>
              <w:right w:val="single" w:color="000000" w:sz="2" w:space="0"/>
            </w:tcBorders>
            <w:vAlign w:val="center"/>
          </w:tcPr>
          <w:p w14:paraId="2E1C0099">
            <w:pPr>
              <w:spacing w:after="0"/>
              <w:jc w:val="center"/>
              <w:rPr>
                <w:rFonts w:ascii="Times New Roman" w:hAnsi="Times New Roman" w:cs="Times New Roman"/>
                <w:sz w:val="21"/>
                <w:szCs w:val="21"/>
              </w:rPr>
            </w:pPr>
            <w:r>
              <w:rPr>
                <w:rFonts w:hint="eastAsia" w:ascii="Times New Roman" w:hAnsi="Times New Roman" w:cs="Times New Roman"/>
                <w:sz w:val="21"/>
                <w:szCs w:val="21"/>
                <w:lang w:eastAsia="zh-CN"/>
              </w:rPr>
              <w:t>2020年1月~2021年1月</w:t>
            </w:r>
          </w:p>
        </w:tc>
      </w:tr>
    </w:tbl>
    <w:p w14:paraId="574D2F60">
      <w:pPr>
        <w:spacing w:after="0" w:line="360" w:lineRule="auto"/>
        <w:outlineLvl w:val="2"/>
        <w:rPr>
          <w:rFonts w:ascii="Times New Roman" w:hAnsi="Times New Roman" w:cs="Times New Roman"/>
          <w:b/>
          <w:sz w:val="30"/>
          <w:szCs w:val="30"/>
          <w:lang w:eastAsia="zh-CN"/>
        </w:rPr>
      </w:pPr>
      <w:r>
        <w:rPr>
          <w:rFonts w:hint="eastAsia" w:ascii="Times New Roman" w:hAnsi="Times New Roman" w:cs="Times New Roman"/>
          <w:b/>
          <w:sz w:val="30"/>
          <w:szCs w:val="30"/>
          <w:lang w:eastAsia="zh-CN"/>
        </w:rPr>
        <w:t>2</w:t>
      </w:r>
      <w:r>
        <w:rPr>
          <w:rFonts w:ascii="Times New Roman" w:hAnsi="Times New Roman" w:cs="Times New Roman"/>
          <w:b/>
          <w:sz w:val="30"/>
          <w:szCs w:val="30"/>
          <w:lang w:eastAsia="zh-CN"/>
        </w:rPr>
        <w:t>.3.2 施工材料、能源</w:t>
      </w:r>
    </w:p>
    <w:p w14:paraId="25F3B99C">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（1）施工用电 </w:t>
      </w:r>
    </w:p>
    <w:p w14:paraId="4C5BC3CF">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工程区各工作面靠近村庄，沿河两岸有许多输电线路经过，本工程施工用电主要为砼及钢筋砼的拌制和浇筑，施工用电量相对较小且分散，施工时，与附近农户协商，从附近农户搭火进线。在距离村庄较远的工作面，采用自发供电，本工程配备 40kW 移动式柴油发电机 3 台，解决部分段施工用电，并作为备用电源。</w:t>
      </w:r>
    </w:p>
    <w:p w14:paraId="65E09DAE">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（2）施工用水 </w:t>
      </w:r>
    </w:p>
    <w:p w14:paraId="47D956C5">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施工用水从原河道中抽取使用</w:t>
      </w:r>
      <w:r>
        <w:rPr>
          <w:rFonts w:hint="eastAsia" w:ascii="Times New Roman" w:hAnsi="Times New Roman" w:cs="Times New Roman"/>
          <w:sz w:val="24"/>
          <w:szCs w:val="24"/>
          <w:lang w:eastAsia="zh-CN"/>
        </w:rPr>
        <w:t>。</w:t>
      </w:r>
    </w:p>
    <w:p w14:paraId="3DEC5925">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（3）施工通讯 </w:t>
      </w:r>
    </w:p>
    <w:p w14:paraId="46FF29D4">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工程较分散，施工通讯采用移动电话机解决，无线信号网络已经覆盖整个工程区。</w:t>
      </w:r>
    </w:p>
    <w:p w14:paraId="76438EC9">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（4）施工材料 </w:t>
      </w:r>
    </w:p>
    <w:p w14:paraId="27DF4E48">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所需的主要材料有水泥、管道、钢材、砂、石料、油料等。水泥从芒市的水泥厂采购。钢材可由当地物资部门进货供给，亦可由厂家直接供给。施工队伍所需的生活物资可从芒市购进。柴油、汽油从工程所在地芒市的石油企业采购</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芒市当地的修配和加工企业已经具备一定的规模，施工中各种大型修配和 加工均可充分利用当地企业。项目使用的混凝土已商品混凝土为主，</w:t>
      </w:r>
      <w:r>
        <w:rPr>
          <w:rFonts w:hint="eastAsia" w:ascii="Times New Roman" w:hAnsi="Times New Roman" w:cs="Times New Roman"/>
          <w:sz w:val="24"/>
          <w:szCs w:val="24"/>
          <w:lang w:eastAsia="zh-CN"/>
        </w:rPr>
        <w:t>兼用少量人工现场拌合</w:t>
      </w:r>
      <w:r>
        <w:rPr>
          <w:rFonts w:ascii="Times New Roman" w:hAnsi="Times New Roman" w:cs="Times New Roman"/>
          <w:sz w:val="24"/>
          <w:szCs w:val="24"/>
          <w:lang w:eastAsia="zh-CN"/>
        </w:rPr>
        <w:t>。</w:t>
      </w:r>
    </w:p>
    <w:p w14:paraId="04F5DE7C">
      <w:pPr>
        <w:spacing w:after="0" w:line="360" w:lineRule="auto"/>
        <w:outlineLvl w:val="2"/>
        <w:rPr>
          <w:rFonts w:ascii="Times New Roman" w:hAnsi="Times New Roman" w:cs="Times New Roman"/>
          <w:b/>
          <w:sz w:val="30"/>
          <w:szCs w:val="30"/>
          <w:lang w:eastAsia="zh-CN"/>
        </w:rPr>
      </w:pPr>
      <w:r>
        <w:rPr>
          <w:rFonts w:hint="eastAsia" w:ascii="Times New Roman" w:hAnsi="Times New Roman" w:cs="Times New Roman"/>
          <w:b/>
          <w:sz w:val="30"/>
          <w:szCs w:val="30"/>
          <w:lang w:eastAsia="zh-CN"/>
        </w:rPr>
        <w:t>2</w:t>
      </w:r>
      <w:r>
        <w:rPr>
          <w:rFonts w:ascii="Times New Roman" w:hAnsi="Times New Roman" w:cs="Times New Roman"/>
          <w:b/>
          <w:sz w:val="30"/>
          <w:szCs w:val="30"/>
          <w:lang w:eastAsia="zh-CN"/>
        </w:rPr>
        <w:t>.3.3 施工“三场设置”</w:t>
      </w:r>
    </w:p>
    <w:p w14:paraId="03226DB9">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根据工程分布，施工特性及施工条件，本工程采取分段布置分段施工的布置方案：</w:t>
      </w:r>
    </w:p>
    <w:p w14:paraId="087290A8">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（1）料场 </w:t>
      </w:r>
    </w:p>
    <w:p w14:paraId="035DF61C">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本工程所需天然建筑材料主要有砂、石料，砂、石料从工程区附近的石料场外购获得，不设置专门的取料场，在施工场地内设置临时原料堆放场对砂石料堆放使用。</w:t>
      </w:r>
    </w:p>
    <w:p w14:paraId="16838209">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（2）施工场地 </w:t>
      </w:r>
    </w:p>
    <w:p w14:paraId="02AE0B7F">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项目施工场地为河床及两岸一定的范围内，河床内采用围堰导流排水后进行底泥清理及河堤基础施工，河岸区域主要进行原料堆放</w:t>
      </w:r>
      <w:r>
        <w:rPr>
          <w:rFonts w:hint="eastAsia" w:ascii="Times New Roman" w:hAnsi="Times New Roman" w:cs="Times New Roman"/>
          <w:sz w:val="24"/>
          <w:szCs w:val="24"/>
          <w:lang w:eastAsia="zh-CN"/>
        </w:rPr>
        <w:t>；硬化使用的混凝土外购商品混凝土，同时兼用少量人工现场拌合。</w:t>
      </w:r>
    </w:p>
    <w:p w14:paraId="1741F4BC">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（3）临时表土场</w:t>
      </w:r>
    </w:p>
    <w:p w14:paraId="43967AFC">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工程共规划</w:t>
      </w: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个临时表土堆场，施工期将工程建设剥离的表土收集到表土场临时堆放，后期用于绿化覆土、占地复耕等，表土在堆放过程中，采取临时拦挡、临时覆盖措施。</w:t>
      </w:r>
    </w:p>
    <w:p w14:paraId="54954542">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（4）复耕填土区</w:t>
      </w:r>
    </w:p>
    <w:p w14:paraId="39948EC6">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本工程治理段河道河道两岸周边地势较为平坦，土地利用以耕地为主。考虑到工程施工产生的河道底泥、开挖土方主要为表层耕作土以及淤泥质粘土等，可直接用于耕作，将河道底泥、外运土方清运用于耕地的填土垫高。</w:t>
      </w:r>
    </w:p>
    <w:p w14:paraId="456CAA3C">
      <w:pPr>
        <w:spacing w:after="0" w:line="360" w:lineRule="auto"/>
        <w:outlineLvl w:val="2"/>
        <w:rPr>
          <w:rFonts w:ascii="Times New Roman" w:hAnsi="Times New Roman" w:cs="Times New Roman"/>
          <w:b/>
          <w:sz w:val="30"/>
          <w:szCs w:val="30"/>
          <w:lang w:eastAsia="zh-CN"/>
        </w:rPr>
      </w:pPr>
      <w:r>
        <w:rPr>
          <w:rFonts w:hint="eastAsia" w:ascii="Times New Roman" w:hAnsi="Times New Roman" w:cs="Times New Roman"/>
          <w:b/>
          <w:sz w:val="30"/>
          <w:szCs w:val="30"/>
          <w:lang w:eastAsia="zh-CN"/>
        </w:rPr>
        <w:t>2</w:t>
      </w:r>
      <w:r>
        <w:rPr>
          <w:rFonts w:ascii="Times New Roman" w:hAnsi="Times New Roman" w:cs="Times New Roman"/>
          <w:b/>
          <w:sz w:val="30"/>
          <w:szCs w:val="30"/>
          <w:lang w:eastAsia="zh-CN"/>
        </w:rPr>
        <w:t>.3.4 施工设备</w:t>
      </w:r>
    </w:p>
    <w:p w14:paraId="01DDEC96">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项目施工期主要使用设备详见表 </w:t>
      </w:r>
      <w:r>
        <w:rPr>
          <w:rFonts w:hint="eastAsia" w:ascii="Times New Roman" w:hAnsi="Times New Roman" w:cs="Times New Roman"/>
          <w:sz w:val="24"/>
          <w:szCs w:val="24"/>
          <w:lang w:eastAsia="zh-CN"/>
        </w:rPr>
        <w:t>2</w:t>
      </w:r>
      <w:r>
        <w:rPr>
          <w:rFonts w:ascii="Times New Roman" w:hAnsi="Times New Roman" w:cs="Times New Roman"/>
          <w:sz w:val="24"/>
          <w:szCs w:val="24"/>
          <w:lang w:eastAsia="zh-CN"/>
        </w:rPr>
        <w:t>.3.</w:t>
      </w:r>
      <w:r>
        <w:rPr>
          <w:rFonts w:hint="eastAsia" w:ascii="Times New Roman" w:hAnsi="Times New Roman" w:cs="Times New Roman"/>
          <w:sz w:val="24"/>
          <w:szCs w:val="24"/>
          <w:lang w:eastAsia="zh-CN"/>
        </w:rPr>
        <w:t>2</w:t>
      </w:r>
      <w:r>
        <w:rPr>
          <w:rFonts w:ascii="Times New Roman" w:hAnsi="Times New Roman" w:cs="Times New Roman"/>
          <w:sz w:val="24"/>
          <w:szCs w:val="24"/>
          <w:lang w:eastAsia="zh-CN"/>
        </w:rPr>
        <w:t>。</w:t>
      </w:r>
    </w:p>
    <w:p w14:paraId="0F81C921">
      <w:pPr>
        <w:spacing w:after="0" w:line="240" w:lineRule="auto"/>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t xml:space="preserve">表 </w:t>
      </w:r>
      <w:r>
        <w:rPr>
          <w:rFonts w:hint="eastAsia" w:ascii="Times New Roman" w:hAnsi="Times New Roman" w:cs="Times New Roman"/>
          <w:b/>
          <w:sz w:val="24"/>
          <w:szCs w:val="24"/>
          <w:lang w:eastAsia="zh-CN"/>
        </w:rPr>
        <w:t>2</w:t>
      </w:r>
      <w:r>
        <w:rPr>
          <w:rFonts w:ascii="Times New Roman" w:hAnsi="Times New Roman" w:cs="Times New Roman"/>
          <w:b/>
          <w:sz w:val="24"/>
          <w:szCs w:val="24"/>
          <w:lang w:eastAsia="zh-CN"/>
        </w:rPr>
        <w:t>.3.</w:t>
      </w:r>
      <w:r>
        <w:rPr>
          <w:rFonts w:hint="eastAsia" w:ascii="Times New Roman" w:hAnsi="Times New Roman" w:cs="Times New Roman"/>
          <w:b/>
          <w:sz w:val="24"/>
          <w:szCs w:val="24"/>
          <w:lang w:eastAsia="zh-CN"/>
        </w:rPr>
        <w:t xml:space="preserve">2  </w:t>
      </w:r>
      <w:r>
        <w:rPr>
          <w:rFonts w:ascii="Times New Roman" w:hAnsi="Times New Roman" w:cs="Times New Roman"/>
          <w:b/>
          <w:sz w:val="24"/>
          <w:szCs w:val="24"/>
          <w:lang w:eastAsia="zh-CN"/>
        </w:rPr>
        <w:t>工程施工机械设备表</w:t>
      </w:r>
    </w:p>
    <w:tbl>
      <w:tblPr>
        <w:tblStyle w:val="8"/>
        <w:tblW w:w="0" w:type="auto"/>
        <w:tblInd w:w="99" w:type="dxa"/>
        <w:tblLayout w:type="fixed"/>
        <w:tblCellMar>
          <w:top w:w="0" w:type="dxa"/>
          <w:left w:w="0" w:type="dxa"/>
          <w:bottom w:w="0" w:type="dxa"/>
          <w:right w:w="0" w:type="dxa"/>
        </w:tblCellMar>
      </w:tblPr>
      <w:tblGrid>
        <w:gridCol w:w="1343"/>
        <w:gridCol w:w="2531"/>
        <w:gridCol w:w="2586"/>
        <w:gridCol w:w="1034"/>
        <w:gridCol w:w="1034"/>
      </w:tblGrid>
      <w:tr w14:paraId="2E7AD71D">
        <w:tblPrEx>
          <w:tblCellMar>
            <w:top w:w="0" w:type="dxa"/>
            <w:left w:w="0" w:type="dxa"/>
            <w:bottom w:w="0" w:type="dxa"/>
            <w:right w:w="0" w:type="dxa"/>
          </w:tblCellMar>
        </w:tblPrEx>
        <w:trPr>
          <w:trHeight w:val="397" w:hRule="atLeast"/>
        </w:trPr>
        <w:tc>
          <w:tcPr>
            <w:tcW w:w="1343" w:type="dxa"/>
            <w:tcBorders>
              <w:top w:val="single" w:color="000000" w:sz="2" w:space="0"/>
              <w:left w:val="single" w:color="000000" w:sz="2" w:space="0"/>
              <w:bottom w:val="single" w:color="000000" w:sz="2" w:space="0"/>
              <w:right w:val="single" w:color="000000" w:sz="2" w:space="0"/>
            </w:tcBorders>
            <w:vAlign w:val="center"/>
          </w:tcPr>
          <w:p w14:paraId="1E9BCA81">
            <w:pPr>
              <w:spacing w:after="0"/>
              <w:jc w:val="center"/>
              <w:rPr>
                <w:rFonts w:ascii="Times New Roman" w:hAnsi="Times New Roman" w:cs="Times New Roman"/>
                <w:sz w:val="21"/>
                <w:szCs w:val="21"/>
              </w:rPr>
            </w:pPr>
            <w:r>
              <w:rPr>
                <w:rFonts w:ascii="Times New Roman" w:hAnsi="Times New Roman" w:cs="Times New Roman"/>
                <w:sz w:val="21"/>
                <w:szCs w:val="21"/>
              </w:rPr>
              <w:t>序号</w:t>
            </w:r>
          </w:p>
        </w:tc>
        <w:tc>
          <w:tcPr>
            <w:tcW w:w="2531" w:type="dxa"/>
            <w:tcBorders>
              <w:top w:val="single" w:color="000000" w:sz="2" w:space="0"/>
              <w:left w:val="single" w:color="000000" w:sz="2" w:space="0"/>
              <w:bottom w:val="single" w:color="000000" w:sz="2" w:space="0"/>
              <w:right w:val="single" w:color="000000" w:sz="2" w:space="0"/>
            </w:tcBorders>
            <w:vAlign w:val="center"/>
          </w:tcPr>
          <w:p w14:paraId="13A20CC1">
            <w:pPr>
              <w:spacing w:after="0"/>
              <w:jc w:val="center"/>
              <w:rPr>
                <w:rFonts w:ascii="Times New Roman" w:hAnsi="Times New Roman" w:cs="Times New Roman"/>
                <w:sz w:val="21"/>
                <w:szCs w:val="21"/>
              </w:rPr>
            </w:pPr>
            <w:r>
              <w:rPr>
                <w:rFonts w:ascii="Times New Roman" w:hAnsi="Times New Roman" w:cs="Times New Roman"/>
                <w:sz w:val="21"/>
                <w:szCs w:val="21"/>
              </w:rPr>
              <w:t>机械名称</w:t>
            </w:r>
          </w:p>
        </w:tc>
        <w:tc>
          <w:tcPr>
            <w:tcW w:w="2586" w:type="dxa"/>
            <w:tcBorders>
              <w:top w:val="single" w:color="000000" w:sz="2" w:space="0"/>
              <w:left w:val="single" w:color="000000" w:sz="2" w:space="0"/>
              <w:bottom w:val="single" w:color="000000" w:sz="2" w:space="0"/>
              <w:right w:val="single" w:color="000000" w:sz="2" w:space="0"/>
            </w:tcBorders>
            <w:vAlign w:val="center"/>
          </w:tcPr>
          <w:p w14:paraId="4F3F9091">
            <w:pPr>
              <w:spacing w:after="0"/>
              <w:jc w:val="center"/>
              <w:rPr>
                <w:rFonts w:ascii="Times New Roman" w:hAnsi="Times New Roman" w:cs="Times New Roman"/>
                <w:sz w:val="21"/>
                <w:szCs w:val="21"/>
              </w:rPr>
            </w:pPr>
            <w:r>
              <w:rPr>
                <w:rFonts w:ascii="Times New Roman" w:hAnsi="Times New Roman" w:cs="Times New Roman"/>
                <w:sz w:val="21"/>
                <w:szCs w:val="21"/>
              </w:rPr>
              <w:t>规格型号</w:t>
            </w:r>
          </w:p>
        </w:tc>
        <w:tc>
          <w:tcPr>
            <w:tcW w:w="1034" w:type="dxa"/>
            <w:tcBorders>
              <w:top w:val="single" w:color="000000" w:sz="2" w:space="0"/>
              <w:left w:val="single" w:color="000000" w:sz="2" w:space="0"/>
              <w:bottom w:val="single" w:color="000000" w:sz="2" w:space="0"/>
              <w:right w:val="single" w:color="000000" w:sz="2" w:space="0"/>
            </w:tcBorders>
            <w:vAlign w:val="center"/>
          </w:tcPr>
          <w:p w14:paraId="6B76CBE2">
            <w:pPr>
              <w:spacing w:after="0"/>
              <w:jc w:val="center"/>
              <w:rPr>
                <w:rFonts w:ascii="Times New Roman" w:hAnsi="Times New Roman" w:cs="Times New Roman"/>
                <w:sz w:val="21"/>
                <w:szCs w:val="21"/>
              </w:rPr>
            </w:pPr>
            <w:r>
              <w:rPr>
                <w:rFonts w:ascii="Times New Roman" w:hAnsi="Times New Roman" w:cs="Times New Roman"/>
                <w:sz w:val="21"/>
                <w:szCs w:val="21"/>
              </w:rPr>
              <w:t>单位</w:t>
            </w:r>
          </w:p>
        </w:tc>
        <w:tc>
          <w:tcPr>
            <w:tcW w:w="1034" w:type="dxa"/>
            <w:tcBorders>
              <w:top w:val="single" w:color="000000" w:sz="2" w:space="0"/>
              <w:left w:val="single" w:color="000000" w:sz="2" w:space="0"/>
              <w:bottom w:val="single" w:color="000000" w:sz="2" w:space="0"/>
              <w:right w:val="single" w:color="000000" w:sz="2" w:space="0"/>
            </w:tcBorders>
            <w:vAlign w:val="center"/>
          </w:tcPr>
          <w:p w14:paraId="61951EBE">
            <w:pPr>
              <w:spacing w:after="0"/>
              <w:jc w:val="center"/>
              <w:rPr>
                <w:rFonts w:ascii="Times New Roman" w:hAnsi="Times New Roman" w:cs="Times New Roman"/>
                <w:sz w:val="21"/>
                <w:szCs w:val="21"/>
              </w:rPr>
            </w:pPr>
            <w:r>
              <w:rPr>
                <w:rFonts w:ascii="Times New Roman" w:hAnsi="Times New Roman" w:cs="Times New Roman"/>
                <w:sz w:val="21"/>
                <w:szCs w:val="21"/>
              </w:rPr>
              <w:t>数量</w:t>
            </w:r>
          </w:p>
        </w:tc>
      </w:tr>
      <w:tr w14:paraId="43E744AD">
        <w:tblPrEx>
          <w:tblCellMar>
            <w:top w:w="0" w:type="dxa"/>
            <w:left w:w="0" w:type="dxa"/>
            <w:bottom w:w="0" w:type="dxa"/>
            <w:right w:w="0" w:type="dxa"/>
          </w:tblCellMar>
        </w:tblPrEx>
        <w:trPr>
          <w:trHeight w:val="397" w:hRule="atLeast"/>
        </w:trPr>
        <w:tc>
          <w:tcPr>
            <w:tcW w:w="1343" w:type="dxa"/>
            <w:tcBorders>
              <w:top w:val="single" w:color="000000" w:sz="2" w:space="0"/>
              <w:left w:val="single" w:color="000000" w:sz="2" w:space="0"/>
              <w:bottom w:val="single" w:color="000000" w:sz="2" w:space="0"/>
              <w:right w:val="single" w:color="000000" w:sz="2" w:space="0"/>
            </w:tcBorders>
            <w:vAlign w:val="center"/>
          </w:tcPr>
          <w:p w14:paraId="54453E7B">
            <w:pPr>
              <w:spacing w:after="0"/>
              <w:jc w:val="center"/>
              <w:rPr>
                <w:rFonts w:ascii="Times New Roman" w:hAnsi="Times New Roman" w:cs="Times New Roman"/>
                <w:sz w:val="21"/>
                <w:szCs w:val="21"/>
              </w:rPr>
            </w:pPr>
            <w:r>
              <w:rPr>
                <w:rFonts w:ascii="Times New Roman" w:hAnsi="Times New Roman" w:cs="Times New Roman"/>
                <w:sz w:val="21"/>
                <w:szCs w:val="21"/>
              </w:rPr>
              <w:t>1</w:t>
            </w:r>
          </w:p>
        </w:tc>
        <w:tc>
          <w:tcPr>
            <w:tcW w:w="2531" w:type="dxa"/>
            <w:tcBorders>
              <w:top w:val="single" w:color="000000" w:sz="2" w:space="0"/>
              <w:left w:val="single" w:color="000000" w:sz="2" w:space="0"/>
              <w:bottom w:val="single" w:color="000000" w:sz="2" w:space="0"/>
              <w:right w:val="single" w:color="000000" w:sz="2" w:space="0"/>
            </w:tcBorders>
            <w:vAlign w:val="center"/>
          </w:tcPr>
          <w:p w14:paraId="15745876">
            <w:pPr>
              <w:spacing w:after="0"/>
              <w:jc w:val="center"/>
              <w:rPr>
                <w:rFonts w:ascii="Times New Roman" w:hAnsi="Times New Roman" w:cs="Times New Roman"/>
                <w:sz w:val="21"/>
                <w:szCs w:val="21"/>
              </w:rPr>
            </w:pPr>
            <w:r>
              <w:rPr>
                <w:rFonts w:ascii="Times New Roman" w:hAnsi="Times New Roman" w:cs="Times New Roman"/>
                <w:sz w:val="21"/>
                <w:szCs w:val="21"/>
              </w:rPr>
              <w:t>反铲挖掘机</w:t>
            </w:r>
          </w:p>
        </w:tc>
        <w:tc>
          <w:tcPr>
            <w:tcW w:w="2586" w:type="dxa"/>
            <w:tcBorders>
              <w:top w:val="single" w:color="000000" w:sz="2" w:space="0"/>
              <w:left w:val="single" w:color="000000" w:sz="2" w:space="0"/>
              <w:bottom w:val="single" w:color="000000" w:sz="2" w:space="0"/>
              <w:right w:val="single" w:color="000000" w:sz="2" w:space="0"/>
            </w:tcBorders>
            <w:vAlign w:val="center"/>
          </w:tcPr>
          <w:p w14:paraId="471E5F21">
            <w:pPr>
              <w:spacing w:after="0"/>
              <w:jc w:val="center"/>
              <w:rPr>
                <w:rFonts w:ascii="Times New Roman" w:hAnsi="Times New Roman" w:cs="Times New Roman"/>
                <w:sz w:val="21"/>
                <w:szCs w:val="21"/>
              </w:rPr>
            </w:pPr>
            <w:r>
              <w:rPr>
                <w:rFonts w:ascii="Times New Roman" w:hAnsi="Times New Roman" w:cs="Times New Roman"/>
                <w:sz w:val="21"/>
                <w:szCs w:val="21"/>
              </w:rPr>
              <w:t>液压 1m³</w:t>
            </w:r>
          </w:p>
        </w:tc>
        <w:tc>
          <w:tcPr>
            <w:tcW w:w="1034" w:type="dxa"/>
            <w:tcBorders>
              <w:top w:val="single" w:color="000000" w:sz="2" w:space="0"/>
              <w:left w:val="single" w:color="000000" w:sz="2" w:space="0"/>
              <w:bottom w:val="single" w:color="000000" w:sz="2" w:space="0"/>
              <w:right w:val="single" w:color="000000" w:sz="2" w:space="0"/>
            </w:tcBorders>
            <w:vAlign w:val="center"/>
          </w:tcPr>
          <w:p w14:paraId="7800F2BB">
            <w:pPr>
              <w:spacing w:after="0"/>
              <w:jc w:val="center"/>
              <w:rPr>
                <w:rFonts w:ascii="Times New Roman" w:hAnsi="Times New Roman" w:cs="Times New Roman"/>
                <w:sz w:val="21"/>
                <w:szCs w:val="21"/>
              </w:rPr>
            </w:pPr>
            <w:r>
              <w:rPr>
                <w:rFonts w:ascii="Times New Roman" w:hAnsi="Times New Roman" w:cs="Times New Roman"/>
                <w:sz w:val="21"/>
                <w:szCs w:val="21"/>
              </w:rPr>
              <w:t>台</w:t>
            </w:r>
          </w:p>
        </w:tc>
        <w:tc>
          <w:tcPr>
            <w:tcW w:w="1034" w:type="dxa"/>
            <w:tcBorders>
              <w:top w:val="single" w:color="000000" w:sz="2" w:space="0"/>
              <w:left w:val="single" w:color="000000" w:sz="2" w:space="0"/>
              <w:bottom w:val="single" w:color="000000" w:sz="2" w:space="0"/>
              <w:right w:val="single" w:color="000000" w:sz="2" w:space="0"/>
            </w:tcBorders>
            <w:vAlign w:val="center"/>
          </w:tcPr>
          <w:p w14:paraId="5E7D0887">
            <w:pPr>
              <w:spacing w:after="0"/>
              <w:jc w:val="center"/>
              <w:rPr>
                <w:rFonts w:ascii="Times New Roman" w:hAnsi="Times New Roman" w:cs="Times New Roman"/>
                <w:sz w:val="21"/>
                <w:szCs w:val="21"/>
              </w:rPr>
            </w:pPr>
            <w:r>
              <w:rPr>
                <w:rFonts w:ascii="Times New Roman" w:hAnsi="Times New Roman" w:cs="Times New Roman"/>
                <w:sz w:val="21"/>
                <w:szCs w:val="21"/>
              </w:rPr>
              <w:t>10</w:t>
            </w:r>
          </w:p>
        </w:tc>
      </w:tr>
      <w:tr w14:paraId="05D9498B">
        <w:tblPrEx>
          <w:tblCellMar>
            <w:top w:w="0" w:type="dxa"/>
            <w:left w:w="0" w:type="dxa"/>
            <w:bottom w:w="0" w:type="dxa"/>
            <w:right w:w="0" w:type="dxa"/>
          </w:tblCellMar>
        </w:tblPrEx>
        <w:trPr>
          <w:trHeight w:val="397" w:hRule="atLeast"/>
        </w:trPr>
        <w:tc>
          <w:tcPr>
            <w:tcW w:w="1343" w:type="dxa"/>
            <w:tcBorders>
              <w:top w:val="single" w:color="000000" w:sz="2" w:space="0"/>
              <w:left w:val="single" w:color="000000" w:sz="2" w:space="0"/>
              <w:bottom w:val="single" w:color="000000" w:sz="2" w:space="0"/>
              <w:right w:val="single" w:color="000000" w:sz="2" w:space="0"/>
            </w:tcBorders>
            <w:vAlign w:val="center"/>
          </w:tcPr>
          <w:p w14:paraId="11F5413D">
            <w:pPr>
              <w:spacing w:after="0"/>
              <w:jc w:val="center"/>
              <w:rPr>
                <w:rFonts w:ascii="Times New Roman" w:hAnsi="Times New Roman" w:cs="Times New Roman"/>
                <w:sz w:val="21"/>
                <w:szCs w:val="21"/>
              </w:rPr>
            </w:pPr>
            <w:r>
              <w:rPr>
                <w:rFonts w:ascii="Times New Roman" w:hAnsi="Times New Roman" w:cs="Times New Roman"/>
                <w:sz w:val="21"/>
                <w:szCs w:val="21"/>
              </w:rPr>
              <w:t>2</w:t>
            </w:r>
          </w:p>
        </w:tc>
        <w:tc>
          <w:tcPr>
            <w:tcW w:w="2531" w:type="dxa"/>
            <w:tcBorders>
              <w:top w:val="single" w:color="000000" w:sz="2" w:space="0"/>
              <w:left w:val="single" w:color="000000" w:sz="2" w:space="0"/>
              <w:bottom w:val="single" w:color="000000" w:sz="2" w:space="0"/>
              <w:right w:val="single" w:color="000000" w:sz="2" w:space="0"/>
            </w:tcBorders>
            <w:vAlign w:val="center"/>
          </w:tcPr>
          <w:p w14:paraId="15C23493">
            <w:pPr>
              <w:spacing w:after="0"/>
              <w:jc w:val="center"/>
              <w:rPr>
                <w:rFonts w:ascii="Times New Roman" w:hAnsi="Times New Roman" w:cs="Times New Roman"/>
                <w:sz w:val="21"/>
                <w:szCs w:val="21"/>
              </w:rPr>
            </w:pPr>
            <w:r>
              <w:rPr>
                <w:rFonts w:ascii="Times New Roman" w:hAnsi="Times New Roman" w:cs="Times New Roman"/>
                <w:sz w:val="21"/>
                <w:szCs w:val="21"/>
              </w:rPr>
              <w:t>推土机</w:t>
            </w:r>
          </w:p>
        </w:tc>
        <w:tc>
          <w:tcPr>
            <w:tcW w:w="2586" w:type="dxa"/>
            <w:tcBorders>
              <w:top w:val="single" w:color="000000" w:sz="2" w:space="0"/>
              <w:left w:val="single" w:color="000000" w:sz="2" w:space="0"/>
              <w:bottom w:val="single" w:color="000000" w:sz="2" w:space="0"/>
              <w:right w:val="single" w:color="000000" w:sz="2" w:space="0"/>
            </w:tcBorders>
            <w:vAlign w:val="center"/>
          </w:tcPr>
          <w:p w14:paraId="6BE823CE">
            <w:pPr>
              <w:spacing w:after="0"/>
              <w:jc w:val="center"/>
              <w:rPr>
                <w:rFonts w:ascii="Times New Roman" w:hAnsi="Times New Roman" w:cs="Times New Roman"/>
                <w:sz w:val="21"/>
                <w:szCs w:val="21"/>
              </w:rPr>
            </w:pPr>
            <w:r>
              <w:rPr>
                <w:rFonts w:ascii="Times New Roman" w:hAnsi="Times New Roman" w:cs="Times New Roman"/>
                <w:sz w:val="21"/>
                <w:szCs w:val="21"/>
              </w:rPr>
              <w:t>59kW ，74kW</w:t>
            </w:r>
          </w:p>
        </w:tc>
        <w:tc>
          <w:tcPr>
            <w:tcW w:w="1034" w:type="dxa"/>
            <w:tcBorders>
              <w:top w:val="single" w:color="000000" w:sz="2" w:space="0"/>
              <w:left w:val="single" w:color="000000" w:sz="2" w:space="0"/>
              <w:bottom w:val="single" w:color="000000" w:sz="2" w:space="0"/>
              <w:right w:val="single" w:color="000000" w:sz="2" w:space="0"/>
            </w:tcBorders>
            <w:vAlign w:val="center"/>
          </w:tcPr>
          <w:p w14:paraId="41BE2748">
            <w:pPr>
              <w:spacing w:after="0"/>
              <w:jc w:val="center"/>
              <w:rPr>
                <w:rFonts w:ascii="Times New Roman" w:hAnsi="Times New Roman" w:cs="Times New Roman"/>
                <w:sz w:val="21"/>
                <w:szCs w:val="21"/>
              </w:rPr>
            </w:pPr>
            <w:r>
              <w:rPr>
                <w:rFonts w:ascii="Times New Roman" w:hAnsi="Times New Roman" w:cs="Times New Roman"/>
                <w:sz w:val="21"/>
                <w:szCs w:val="21"/>
              </w:rPr>
              <w:t>台</w:t>
            </w:r>
          </w:p>
        </w:tc>
        <w:tc>
          <w:tcPr>
            <w:tcW w:w="1034" w:type="dxa"/>
            <w:tcBorders>
              <w:top w:val="single" w:color="000000" w:sz="2" w:space="0"/>
              <w:left w:val="single" w:color="000000" w:sz="2" w:space="0"/>
              <w:bottom w:val="single" w:color="000000" w:sz="2" w:space="0"/>
              <w:right w:val="single" w:color="000000" w:sz="2" w:space="0"/>
            </w:tcBorders>
            <w:vAlign w:val="center"/>
          </w:tcPr>
          <w:p w14:paraId="5728961E">
            <w:pPr>
              <w:spacing w:after="0"/>
              <w:jc w:val="center"/>
              <w:rPr>
                <w:rFonts w:ascii="Times New Roman" w:hAnsi="Times New Roman" w:cs="Times New Roman"/>
                <w:sz w:val="21"/>
                <w:szCs w:val="21"/>
              </w:rPr>
            </w:pPr>
            <w:r>
              <w:rPr>
                <w:rFonts w:ascii="Times New Roman" w:hAnsi="Times New Roman" w:cs="Times New Roman"/>
                <w:sz w:val="21"/>
                <w:szCs w:val="21"/>
              </w:rPr>
              <w:t>3</w:t>
            </w:r>
          </w:p>
        </w:tc>
      </w:tr>
      <w:tr w14:paraId="016A96C4">
        <w:tblPrEx>
          <w:tblCellMar>
            <w:top w:w="0" w:type="dxa"/>
            <w:left w:w="0" w:type="dxa"/>
            <w:bottom w:w="0" w:type="dxa"/>
            <w:right w:w="0" w:type="dxa"/>
          </w:tblCellMar>
        </w:tblPrEx>
        <w:trPr>
          <w:trHeight w:val="397" w:hRule="atLeast"/>
        </w:trPr>
        <w:tc>
          <w:tcPr>
            <w:tcW w:w="1343" w:type="dxa"/>
            <w:tcBorders>
              <w:top w:val="single" w:color="000000" w:sz="2" w:space="0"/>
              <w:left w:val="single" w:color="000000" w:sz="2" w:space="0"/>
              <w:bottom w:val="single" w:color="000000" w:sz="2" w:space="0"/>
              <w:right w:val="single" w:color="000000" w:sz="2" w:space="0"/>
            </w:tcBorders>
            <w:vAlign w:val="center"/>
          </w:tcPr>
          <w:p w14:paraId="234C9660">
            <w:pPr>
              <w:spacing w:after="0"/>
              <w:jc w:val="center"/>
              <w:rPr>
                <w:rFonts w:ascii="Times New Roman" w:hAnsi="Times New Roman" w:cs="Times New Roman"/>
                <w:sz w:val="21"/>
                <w:szCs w:val="21"/>
              </w:rPr>
            </w:pPr>
            <w:r>
              <w:rPr>
                <w:rFonts w:ascii="Times New Roman" w:hAnsi="Times New Roman" w:cs="Times New Roman"/>
                <w:sz w:val="21"/>
                <w:szCs w:val="21"/>
              </w:rPr>
              <w:t>3</w:t>
            </w:r>
          </w:p>
        </w:tc>
        <w:tc>
          <w:tcPr>
            <w:tcW w:w="2531" w:type="dxa"/>
            <w:tcBorders>
              <w:top w:val="single" w:color="000000" w:sz="2" w:space="0"/>
              <w:left w:val="single" w:color="000000" w:sz="2" w:space="0"/>
              <w:bottom w:val="single" w:color="000000" w:sz="2" w:space="0"/>
              <w:right w:val="single" w:color="000000" w:sz="2" w:space="0"/>
            </w:tcBorders>
            <w:vAlign w:val="center"/>
          </w:tcPr>
          <w:p w14:paraId="73E153ED">
            <w:pPr>
              <w:spacing w:after="0"/>
              <w:jc w:val="center"/>
              <w:rPr>
                <w:rFonts w:ascii="Times New Roman" w:hAnsi="Times New Roman" w:cs="Times New Roman"/>
                <w:sz w:val="21"/>
                <w:szCs w:val="21"/>
              </w:rPr>
            </w:pPr>
            <w:r>
              <w:rPr>
                <w:rFonts w:ascii="Times New Roman" w:hAnsi="Times New Roman" w:cs="Times New Roman"/>
                <w:sz w:val="21"/>
                <w:szCs w:val="21"/>
              </w:rPr>
              <w:t>自卸汽车</w:t>
            </w:r>
          </w:p>
        </w:tc>
        <w:tc>
          <w:tcPr>
            <w:tcW w:w="2586" w:type="dxa"/>
            <w:tcBorders>
              <w:top w:val="single" w:color="000000" w:sz="2" w:space="0"/>
              <w:left w:val="single" w:color="000000" w:sz="2" w:space="0"/>
              <w:bottom w:val="single" w:color="000000" w:sz="2" w:space="0"/>
              <w:right w:val="single" w:color="000000" w:sz="2" w:space="0"/>
            </w:tcBorders>
            <w:vAlign w:val="center"/>
          </w:tcPr>
          <w:p w14:paraId="5F9F500E">
            <w:pPr>
              <w:spacing w:after="0"/>
              <w:jc w:val="center"/>
              <w:rPr>
                <w:rFonts w:ascii="Times New Roman" w:hAnsi="Times New Roman" w:cs="Times New Roman"/>
                <w:sz w:val="21"/>
                <w:szCs w:val="21"/>
              </w:rPr>
            </w:pPr>
            <w:r>
              <w:rPr>
                <w:rFonts w:ascii="Times New Roman" w:hAnsi="Times New Roman" w:cs="Times New Roman"/>
                <w:sz w:val="21"/>
                <w:szCs w:val="21"/>
              </w:rPr>
              <w:t>5-8t</w:t>
            </w:r>
          </w:p>
        </w:tc>
        <w:tc>
          <w:tcPr>
            <w:tcW w:w="1034" w:type="dxa"/>
            <w:tcBorders>
              <w:top w:val="single" w:color="000000" w:sz="2" w:space="0"/>
              <w:left w:val="single" w:color="000000" w:sz="2" w:space="0"/>
              <w:bottom w:val="single" w:color="000000" w:sz="2" w:space="0"/>
              <w:right w:val="single" w:color="000000" w:sz="2" w:space="0"/>
            </w:tcBorders>
            <w:vAlign w:val="center"/>
          </w:tcPr>
          <w:p w14:paraId="13C3DBAF">
            <w:pPr>
              <w:spacing w:after="0"/>
              <w:jc w:val="center"/>
              <w:rPr>
                <w:rFonts w:ascii="Times New Roman" w:hAnsi="Times New Roman" w:cs="Times New Roman"/>
                <w:sz w:val="21"/>
                <w:szCs w:val="21"/>
              </w:rPr>
            </w:pPr>
            <w:r>
              <w:rPr>
                <w:rFonts w:ascii="Times New Roman" w:hAnsi="Times New Roman" w:cs="Times New Roman"/>
                <w:sz w:val="21"/>
                <w:szCs w:val="21"/>
              </w:rPr>
              <w:t>辆</w:t>
            </w:r>
          </w:p>
        </w:tc>
        <w:tc>
          <w:tcPr>
            <w:tcW w:w="1034" w:type="dxa"/>
            <w:tcBorders>
              <w:top w:val="single" w:color="000000" w:sz="2" w:space="0"/>
              <w:left w:val="single" w:color="000000" w:sz="2" w:space="0"/>
              <w:bottom w:val="single" w:color="000000" w:sz="2" w:space="0"/>
              <w:right w:val="single" w:color="000000" w:sz="2" w:space="0"/>
            </w:tcBorders>
            <w:vAlign w:val="center"/>
          </w:tcPr>
          <w:p w14:paraId="42A84D89">
            <w:pPr>
              <w:spacing w:after="0"/>
              <w:jc w:val="center"/>
              <w:rPr>
                <w:rFonts w:ascii="Times New Roman" w:hAnsi="Times New Roman" w:cs="Times New Roman"/>
                <w:sz w:val="21"/>
                <w:szCs w:val="21"/>
              </w:rPr>
            </w:pPr>
            <w:r>
              <w:rPr>
                <w:rFonts w:ascii="Times New Roman" w:hAnsi="Times New Roman" w:cs="Times New Roman"/>
                <w:sz w:val="21"/>
                <w:szCs w:val="21"/>
              </w:rPr>
              <w:t>15</w:t>
            </w:r>
          </w:p>
        </w:tc>
      </w:tr>
      <w:tr w14:paraId="4F83A36C">
        <w:tblPrEx>
          <w:tblCellMar>
            <w:top w:w="0" w:type="dxa"/>
            <w:left w:w="0" w:type="dxa"/>
            <w:bottom w:w="0" w:type="dxa"/>
            <w:right w:w="0" w:type="dxa"/>
          </w:tblCellMar>
        </w:tblPrEx>
        <w:trPr>
          <w:trHeight w:val="397" w:hRule="atLeast"/>
        </w:trPr>
        <w:tc>
          <w:tcPr>
            <w:tcW w:w="1343" w:type="dxa"/>
            <w:tcBorders>
              <w:top w:val="single" w:color="000000" w:sz="2" w:space="0"/>
              <w:left w:val="single" w:color="000000" w:sz="2" w:space="0"/>
              <w:bottom w:val="single" w:color="000000" w:sz="2" w:space="0"/>
              <w:right w:val="single" w:color="000000" w:sz="2" w:space="0"/>
            </w:tcBorders>
            <w:vAlign w:val="center"/>
          </w:tcPr>
          <w:p w14:paraId="2632CDE5">
            <w:pPr>
              <w:spacing w:after="0"/>
              <w:jc w:val="center"/>
              <w:rPr>
                <w:rFonts w:ascii="Times New Roman" w:hAnsi="Times New Roman" w:cs="Times New Roman"/>
                <w:sz w:val="21"/>
                <w:szCs w:val="21"/>
              </w:rPr>
            </w:pPr>
            <w:r>
              <w:rPr>
                <w:rFonts w:ascii="Times New Roman" w:hAnsi="Times New Roman" w:cs="Times New Roman"/>
                <w:sz w:val="21"/>
                <w:szCs w:val="21"/>
              </w:rPr>
              <w:t>4</w:t>
            </w:r>
          </w:p>
        </w:tc>
        <w:tc>
          <w:tcPr>
            <w:tcW w:w="2531" w:type="dxa"/>
            <w:tcBorders>
              <w:top w:val="single" w:color="000000" w:sz="2" w:space="0"/>
              <w:left w:val="single" w:color="000000" w:sz="2" w:space="0"/>
              <w:bottom w:val="single" w:color="000000" w:sz="2" w:space="0"/>
              <w:right w:val="single" w:color="000000" w:sz="2" w:space="0"/>
            </w:tcBorders>
            <w:vAlign w:val="center"/>
          </w:tcPr>
          <w:p w14:paraId="471C1F9E">
            <w:pPr>
              <w:spacing w:after="0"/>
              <w:jc w:val="center"/>
              <w:rPr>
                <w:rFonts w:ascii="Times New Roman" w:hAnsi="Times New Roman" w:cs="Times New Roman"/>
                <w:sz w:val="21"/>
                <w:szCs w:val="21"/>
              </w:rPr>
            </w:pPr>
            <w:r>
              <w:rPr>
                <w:rFonts w:ascii="Times New Roman" w:hAnsi="Times New Roman" w:cs="Times New Roman"/>
                <w:sz w:val="21"/>
                <w:szCs w:val="21"/>
              </w:rPr>
              <w:t>蛙式夯实机</w:t>
            </w:r>
          </w:p>
        </w:tc>
        <w:tc>
          <w:tcPr>
            <w:tcW w:w="2586" w:type="dxa"/>
            <w:tcBorders>
              <w:top w:val="single" w:color="000000" w:sz="2" w:space="0"/>
              <w:left w:val="single" w:color="000000" w:sz="2" w:space="0"/>
              <w:bottom w:val="single" w:color="000000" w:sz="2" w:space="0"/>
              <w:right w:val="single" w:color="000000" w:sz="2" w:space="0"/>
            </w:tcBorders>
            <w:vAlign w:val="center"/>
          </w:tcPr>
          <w:p w14:paraId="2952A044">
            <w:pPr>
              <w:spacing w:after="0"/>
              <w:jc w:val="center"/>
              <w:rPr>
                <w:rFonts w:ascii="Times New Roman" w:hAnsi="Times New Roman" w:cs="Times New Roman"/>
                <w:sz w:val="21"/>
                <w:szCs w:val="21"/>
              </w:rPr>
            </w:pPr>
            <w:r>
              <w:rPr>
                <w:rFonts w:ascii="Times New Roman" w:hAnsi="Times New Roman" w:cs="Times New Roman"/>
                <w:sz w:val="21"/>
                <w:szCs w:val="21"/>
              </w:rPr>
              <w:t>2.8kW</w:t>
            </w:r>
          </w:p>
        </w:tc>
        <w:tc>
          <w:tcPr>
            <w:tcW w:w="1034" w:type="dxa"/>
            <w:tcBorders>
              <w:top w:val="single" w:color="000000" w:sz="2" w:space="0"/>
              <w:left w:val="single" w:color="000000" w:sz="2" w:space="0"/>
              <w:bottom w:val="single" w:color="000000" w:sz="2" w:space="0"/>
              <w:right w:val="single" w:color="000000" w:sz="2" w:space="0"/>
            </w:tcBorders>
            <w:vAlign w:val="center"/>
          </w:tcPr>
          <w:p w14:paraId="5622E36B">
            <w:pPr>
              <w:spacing w:after="0"/>
              <w:jc w:val="center"/>
              <w:rPr>
                <w:rFonts w:ascii="Times New Roman" w:hAnsi="Times New Roman" w:cs="Times New Roman"/>
                <w:sz w:val="21"/>
                <w:szCs w:val="21"/>
              </w:rPr>
            </w:pPr>
            <w:r>
              <w:rPr>
                <w:rFonts w:ascii="Times New Roman" w:hAnsi="Times New Roman" w:cs="Times New Roman"/>
                <w:sz w:val="21"/>
                <w:szCs w:val="21"/>
              </w:rPr>
              <w:t>台</w:t>
            </w:r>
          </w:p>
        </w:tc>
        <w:tc>
          <w:tcPr>
            <w:tcW w:w="1034" w:type="dxa"/>
            <w:tcBorders>
              <w:top w:val="single" w:color="000000" w:sz="2" w:space="0"/>
              <w:left w:val="single" w:color="000000" w:sz="2" w:space="0"/>
              <w:bottom w:val="single" w:color="000000" w:sz="2" w:space="0"/>
              <w:right w:val="single" w:color="000000" w:sz="2" w:space="0"/>
            </w:tcBorders>
            <w:vAlign w:val="center"/>
          </w:tcPr>
          <w:p w14:paraId="7AEDE7F0">
            <w:pPr>
              <w:spacing w:after="0"/>
              <w:jc w:val="center"/>
              <w:rPr>
                <w:rFonts w:ascii="Times New Roman" w:hAnsi="Times New Roman" w:cs="Times New Roman"/>
                <w:sz w:val="21"/>
                <w:szCs w:val="21"/>
              </w:rPr>
            </w:pPr>
            <w:r>
              <w:rPr>
                <w:rFonts w:ascii="Times New Roman" w:hAnsi="Times New Roman" w:cs="Times New Roman"/>
                <w:sz w:val="21"/>
                <w:szCs w:val="21"/>
              </w:rPr>
              <w:t>20</w:t>
            </w:r>
          </w:p>
        </w:tc>
      </w:tr>
      <w:tr w14:paraId="3095EC59">
        <w:tblPrEx>
          <w:tblCellMar>
            <w:top w:w="0" w:type="dxa"/>
            <w:left w:w="0" w:type="dxa"/>
            <w:bottom w:w="0" w:type="dxa"/>
            <w:right w:w="0" w:type="dxa"/>
          </w:tblCellMar>
        </w:tblPrEx>
        <w:trPr>
          <w:trHeight w:val="397" w:hRule="atLeast"/>
        </w:trPr>
        <w:tc>
          <w:tcPr>
            <w:tcW w:w="1343" w:type="dxa"/>
            <w:tcBorders>
              <w:top w:val="single" w:color="000000" w:sz="2" w:space="0"/>
              <w:left w:val="single" w:color="000000" w:sz="2" w:space="0"/>
              <w:bottom w:val="single" w:color="000000" w:sz="2" w:space="0"/>
              <w:right w:val="single" w:color="000000" w:sz="2" w:space="0"/>
            </w:tcBorders>
            <w:vAlign w:val="center"/>
          </w:tcPr>
          <w:p w14:paraId="64DC2D61">
            <w:pPr>
              <w:spacing w:after="0"/>
              <w:jc w:val="center"/>
              <w:rPr>
                <w:rFonts w:ascii="Times New Roman" w:hAnsi="Times New Roman" w:cs="Times New Roman"/>
                <w:sz w:val="21"/>
                <w:szCs w:val="21"/>
              </w:rPr>
            </w:pPr>
            <w:r>
              <w:rPr>
                <w:rFonts w:ascii="Times New Roman" w:hAnsi="Times New Roman" w:cs="Times New Roman"/>
                <w:sz w:val="21"/>
                <w:szCs w:val="21"/>
              </w:rPr>
              <w:t>5</w:t>
            </w:r>
          </w:p>
        </w:tc>
        <w:tc>
          <w:tcPr>
            <w:tcW w:w="2531" w:type="dxa"/>
            <w:tcBorders>
              <w:top w:val="single" w:color="000000" w:sz="2" w:space="0"/>
              <w:left w:val="single" w:color="000000" w:sz="2" w:space="0"/>
              <w:bottom w:val="single" w:color="000000" w:sz="2" w:space="0"/>
              <w:right w:val="single" w:color="000000" w:sz="2" w:space="0"/>
            </w:tcBorders>
            <w:vAlign w:val="center"/>
          </w:tcPr>
          <w:p w14:paraId="0F5D8295">
            <w:pPr>
              <w:spacing w:after="0"/>
              <w:jc w:val="center"/>
              <w:rPr>
                <w:rFonts w:ascii="Times New Roman" w:hAnsi="Times New Roman" w:cs="Times New Roman"/>
                <w:sz w:val="21"/>
                <w:szCs w:val="21"/>
              </w:rPr>
            </w:pPr>
            <w:r>
              <w:rPr>
                <w:rFonts w:ascii="Times New Roman" w:hAnsi="Times New Roman" w:cs="Times New Roman"/>
                <w:sz w:val="21"/>
                <w:szCs w:val="21"/>
              </w:rPr>
              <w:t>灰浆搅拌机</w:t>
            </w:r>
          </w:p>
        </w:tc>
        <w:tc>
          <w:tcPr>
            <w:tcW w:w="2586" w:type="dxa"/>
            <w:tcBorders>
              <w:top w:val="single" w:color="000000" w:sz="2" w:space="0"/>
              <w:left w:val="single" w:color="000000" w:sz="2" w:space="0"/>
              <w:bottom w:val="single" w:color="000000" w:sz="2" w:space="0"/>
              <w:right w:val="single" w:color="000000" w:sz="2" w:space="0"/>
            </w:tcBorders>
            <w:vAlign w:val="center"/>
          </w:tcPr>
          <w:p w14:paraId="1CE91708">
            <w:pPr>
              <w:spacing w:after="0"/>
              <w:jc w:val="center"/>
              <w:rPr>
                <w:rFonts w:ascii="Times New Roman" w:hAnsi="Times New Roman" w:cs="Times New Roman"/>
                <w:sz w:val="21"/>
                <w:szCs w:val="21"/>
              </w:rPr>
            </w:pPr>
          </w:p>
        </w:tc>
        <w:tc>
          <w:tcPr>
            <w:tcW w:w="1034" w:type="dxa"/>
            <w:tcBorders>
              <w:top w:val="single" w:color="000000" w:sz="2" w:space="0"/>
              <w:left w:val="single" w:color="000000" w:sz="2" w:space="0"/>
              <w:bottom w:val="single" w:color="000000" w:sz="2" w:space="0"/>
              <w:right w:val="single" w:color="000000" w:sz="2" w:space="0"/>
            </w:tcBorders>
            <w:vAlign w:val="center"/>
          </w:tcPr>
          <w:p w14:paraId="6CB9A25F">
            <w:pPr>
              <w:spacing w:after="0"/>
              <w:jc w:val="center"/>
              <w:rPr>
                <w:rFonts w:ascii="Times New Roman" w:hAnsi="Times New Roman" w:cs="Times New Roman"/>
                <w:sz w:val="21"/>
                <w:szCs w:val="21"/>
              </w:rPr>
            </w:pPr>
            <w:r>
              <w:rPr>
                <w:rFonts w:ascii="Times New Roman" w:hAnsi="Times New Roman" w:cs="Times New Roman"/>
                <w:sz w:val="21"/>
                <w:szCs w:val="21"/>
              </w:rPr>
              <w:t>台</w:t>
            </w:r>
          </w:p>
        </w:tc>
        <w:tc>
          <w:tcPr>
            <w:tcW w:w="1034" w:type="dxa"/>
            <w:tcBorders>
              <w:top w:val="single" w:color="000000" w:sz="2" w:space="0"/>
              <w:left w:val="single" w:color="000000" w:sz="2" w:space="0"/>
              <w:bottom w:val="single" w:color="000000" w:sz="2" w:space="0"/>
              <w:right w:val="single" w:color="000000" w:sz="2" w:space="0"/>
            </w:tcBorders>
            <w:vAlign w:val="center"/>
          </w:tcPr>
          <w:p w14:paraId="3F420B89">
            <w:pPr>
              <w:spacing w:after="0"/>
              <w:jc w:val="center"/>
              <w:rPr>
                <w:rFonts w:ascii="Times New Roman" w:hAnsi="Times New Roman" w:cs="Times New Roman"/>
                <w:sz w:val="21"/>
                <w:szCs w:val="21"/>
              </w:rPr>
            </w:pPr>
            <w:r>
              <w:rPr>
                <w:rFonts w:ascii="Times New Roman" w:hAnsi="Times New Roman" w:cs="Times New Roman"/>
                <w:sz w:val="21"/>
                <w:szCs w:val="21"/>
              </w:rPr>
              <w:t>3</w:t>
            </w:r>
          </w:p>
        </w:tc>
      </w:tr>
      <w:tr w14:paraId="5FDB581E">
        <w:tblPrEx>
          <w:tblCellMar>
            <w:top w:w="0" w:type="dxa"/>
            <w:left w:w="0" w:type="dxa"/>
            <w:bottom w:w="0" w:type="dxa"/>
            <w:right w:w="0" w:type="dxa"/>
          </w:tblCellMar>
        </w:tblPrEx>
        <w:trPr>
          <w:trHeight w:val="397" w:hRule="atLeast"/>
        </w:trPr>
        <w:tc>
          <w:tcPr>
            <w:tcW w:w="1343" w:type="dxa"/>
            <w:tcBorders>
              <w:top w:val="single" w:color="000000" w:sz="2" w:space="0"/>
              <w:left w:val="single" w:color="000000" w:sz="2" w:space="0"/>
              <w:bottom w:val="single" w:color="000000" w:sz="2" w:space="0"/>
              <w:right w:val="single" w:color="000000" w:sz="2" w:space="0"/>
            </w:tcBorders>
            <w:vAlign w:val="center"/>
          </w:tcPr>
          <w:p w14:paraId="414D00D2">
            <w:pPr>
              <w:spacing w:after="0"/>
              <w:jc w:val="center"/>
              <w:rPr>
                <w:rFonts w:ascii="Times New Roman" w:hAnsi="Times New Roman" w:cs="Times New Roman"/>
                <w:sz w:val="21"/>
                <w:szCs w:val="21"/>
              </w:rPr>
            </w:pPr>
            <w:r>
              <w:rPr>
                <w:rFonts w:ascii="Times New Roman" w:hAnsi="Times New Roman" w:cs="Times New Roman"/>
                <w:sz w:val="21"/>
                <w:szCs w:val="21"/>
              </w:rPr>
              <w:t>6</w:t>
            </w:r>
          </w:p>
        </w:tc>
        <w:tc>
          <w:tcPr>
            <w:tcW w:w="2531" w:type="dxa"/>
            <w:tcBorders>
              <w:top w:val="single" w:color="000000" w:sz="2" w:space="0"/>
              <w:left w:val="single" w:color="000000" w:sz="2" w:space="0"/>
              <w:bottom w:val="single" w:color="000000" w:sz="2" w:space="0"/>
              <w:right w:val="single" w:color="000000" w:sz="2" w:space="0"/>
            </w:tcBorders>
            <w:vAlign w:val="center"/>
          </w:tcPr>
          <w:p w14:paraId="0D5AD868">
            <w:pPr>
              <w:spacing w:after="0"/>
              <w:jc w:val="center"/>
              <w:rPr>
                <w:rFonts w:ascii="Times New Roman" w:hAnsi="Times New Roman" w:cs="Times New Roman"/>
                <w:sz w:val="21"/>
                <w:szCs w:val="21"/>
              </w:rPr>
            </w:pPr>
            <w:r>
              <w:rPr>
                <w:rFonts w:ascii="Times New Roman" w:hAnsi="Times New Roman" w:cs="Times New Roman"/>
                <w:sz w:val="21"/>
                <w:szCs w:val="21"/>
              </w:rPr>
              <w:t>混凝土搅拌机</w:t>
            </w:r>
          </w:p>
        </w:tc>
        <w:tc>
          <w:tcPr>
            <w:tcW w:w="2586" w:type="dxa"/>
            <w:tcBorders>
              <w:top w:val="single" w:color="000000" w:sz="2" w:space="0"/>
              <w:left w:val="single" w:color="000000" w:sz="2" w:space="0"/>
              <w:bottom w:val="single" w:color="000000" w:sz="2" w:space="0"/>
              <w:right w:val="single" w:color="000000" w:sz="2" w:space="0"/>
            </w:tcBorders>
            <w:vAlign w:val="center"/>
          </w:tcPr>
          <w:p w14:paraId="3A9C893E">
            <w:pPr>
              <w:spacing w:after="0"/>
              <w:jc w:val="center"/>
              <w:rPr>
                <w:rFonts w:ascii="Times New Roman" w:hAnsi="Times New Roman" w:cs="Times New Roman"/>
                <w:sz w:val="21"/>
                <w:szCs w:val="21"/>
              </w:rPr>
            </w:pPr>
            <w:r>
              <w:rPr>
                <w:rFonts w:ascii="Times New Roman" w:hAnsi="Times New Roman" w:cs="Times New Roman"/>
                <w:sz w:val="21"/>
                <w:szCs w:val="21"/>
              </w:rPr>
              <w:t>0.4m3</w:t>
            </w:r>
          </w:p>
        </w:tc>
        <w:tc>
          <w:tcPr>
            <w:tcW w:w="1034" w:type="dxa"/>
            <w:tcBorders>
              <w:top w:val="single" w:color="000000" w:sz="2" w:space="0"/>
              <w:left w:val="single" w:color="000000" w:sz="2" w:space="0"/>
              <w:bottom w:val="single" w:color="000000" w:sz="2" w:space="0"/>
              <w:right w:val="single" w:color="000000" w:sz="2" w:space="0"/>
            </w:tcBorders>
            <w:vAlign w:val="center"/>
          </w:tcPr>
          <w:p w14:paraId="5D9D0459">
            <w:pPr>
              <w:spacing w:after="0"/>
              <w:jc w:val="center"/>
              <w:rPr>
                <w:rFonts w:ascii="Times New Roman" w:hAnsi="Times New Roman" w:cs="Times New Roman"/>
                <w:sz w:val="21"/>
                <w:szCs w:val="21"/>
              </w:rPr>
            </w:pPr>
            <w:r>
              <w:rPr>
                <w:rFonts w:ascii="Times New Roman" w:hAnsi="Times New Roman" w:cs="Times New Roman"/>
                <w:sz w:val="21"/>
                <w:szCs w:val="21"/>
              </w:rPr>
              <w:t>台</w:t>
            </w:r>
          </w:p>
        </w:tc>
        <w:tc>
          <w:tcPr>
            <w:tcW w:w="1034" w:type="dxa"/>
            <w:tcBorders>
              <w:top w:val="single" w:color="000000" w:sz="2" w:space="0"/>
              <w:left w:val="single" w:color="000000" w:sz="2" w:space="0"/>
              <w:bottom w:val="single" w:color="000000" w:sz="2" w:space="0"/>
              <w:right w:val="single" w:color="000000" w:sz="2" w:space="0"/>
            </w:tcBorders>
            <w:vAlign w:val="center"/>
          </w:tcPr>
          <w:p w14:paraId="0CA996C4">
            <w:pPr>
              <w:spacing w:after="0"/>
              <w:jc w:val="center"/>
              <w:rPr>
                <w:rFonts w:ascii="Times New Roman" w:hAnsi="Times New Roman" w:cs="Times New Roman"/>
                <w:sz w:val="21"/>
                <w:szCs w:val="21"/>
              </w:rPr>
            </w:pPr>
            <w:r>
              <w:rPr>
                <w:rFonts w:ascii="Times New Roman" w:hAnsi="Times New Roman" w:cs="Times New Roman"/>
                <w:sz w:val="21"/>
                <w:szCs w:val="21"/>
              </w:rPr>
              <w:t>2</w:t>
            </w:r>
          </w:p>
        </w:tc>
      </w:tr>
      <w:tr w14:paraId="49E45E53">
        <w:tblPrEx>
          <w:tblCellMar>
            <w:top w:w="0" w:type="dxa"/>
            <w:left w:w="0" w:type="dxa"/>
            <w:bottom w:w="0" w:type="dxa"/>
            <w:right w:w="0" w:type="dxa"/>
          </w:tblCellMar>
        </w:tblPrEx>
        <w:trPr>
          <w:trHeight w:val="397" w:hRule="atLeast"/>
        </w:trPr>
        <w:tc>
          <w:tcPr>
            <w:tcW w:w="1343" w:type="dxa"/>
            <w:tcBorders>
              <w:top w:val="single" w:color="000000" w:sz="2" w:space="0"/>
              <w:left w:val="single" w:color="000000" w:sz="2" w:space="0"/>
              <w:bottom w:val="single" w:color="000000" w:sz="2" w:space="0"/>
              <w:right w:val="single" w:color="000000" w:sz="2" w:space="0"/>
            </w:tcBorders>
            <w:vAlign w:val="center"/>
          </w:tcPr>
          <w:p w14:paraId="16682FCC">
            <w:pPr>
              <w:spacing w:after="0"/>
              <w:jc w:val="center"/>
              <w:rPr>
                <w:rFonts w:ascii="Times New Roman" w:hAnsi="Times New Roman" w:cs="Times New Roman"/>
                <w:sz w:val="21"/>
                <w:szCs w:val="21"/>
              </w:rPr>
            </w:pPr>
            <w:r>
              <w:rPr>
                <w:rFonts w:ascii="Times New Roman" w:hAnsi="Times New Roman" w:cs="Times New Roman"/>
                <w:sz w:val="21"/>
                <w:szCs w:val="21"/>
              </w:rPr>
              <w:t>7</w:t>
            </w:r>
          </w:p>
        </w:tc>
        <w:tc>
          <w:tcPr>
            <w:tcW w:w="2531" w:type="dxa"/>
            <w:tcBorders>
              <w:top w:val="single" w:color="000000" w:sz="2" w:space="0"/>
              <w:left w:val="single" w:color="000000" w:sz="2" w:space="0"/>
              <w:bottom w:val="single" w:color="000000" w:sz="2" w:space="0"/>
              <w:right w:val="single" w:color="000000" w:sz="2" w:space="0"/>
            </w:tcBorders>
            <w:vAlign w:val="center"/>
          </w:tcPr>
          <w:p w14:paraId="74A88E8C">
            <w:pPr>
              <w:spacing w:after="0"/>
              <w:jc w:val="center"/>
              <w:rPr>
                <w:rFonts w:ascii="Times New Roman" w:hAnsi="Times New Roman" w:cs="Times New Roman"/>
                <w:sz w:val="21"/>
                <w:szCs w:val="21"/>
              </w:rPr>
            </w:pPr>
            <w:r>
              <w:rPr>
                <w:rFonts w:ascii="Times New Roman" w:hAnsi="Times New Roman" w:cs="Times New Roman"/>
                <w:sz w:val="21"/>
                <w:szCs w:val="21"/>
              </w:rPr>
              <w:t>振捣器平板式</w:t>
            </w:r>
          </w:p>
        </w:tc>
        <w:tc>
          <w:tcPr>
            <w:tcW w:w="2586" w:type="dxa"/>
            <w:tcBorders>
              <w:top w:val="single" w:color="000000" w:sz="2" w:space="0"/>
              <w:left w:val="single" w:color="000000" w:sz="2" w:space="0"/>
              <w:bottom w:val="single" w:color="000000" w:sz="2" w:space="0"/>
              <w:right w:val="single" w:color="000000" w:sz="2" w:space="0"/>
            </w:tcBorders>
            <w:vAlign w:val="center"/>
          </w:tcPr>
          <w:p w14:paraId="53FCFB7A">
            <w:pPr>
              <w:spacing w:after="0"/>
              <w:jc w:val="center"/>
              <w:rPr>
                <w:rFonts w:ascii="Times New Roman" w:hAnsi="Times New Roman" w:cs="Times New Roman"/>
                <w:sz w:val="21"/>
                <w:szCs w:val="21"/>
              </w:rPr>
            </w:pPr>
            <w:r>
              <w:rPr>
                <w:rFonts w:ascii="Times New Roman" w:hAnsi="Times New Roman" w:cs="Times New Roman"/>
                <w:sz w:val="21"/>
                <w:szCs w:val="21"/>
              </w:rPr>
              <w:t>2.2kW</w:t>
            </w:r>
          </w:p>
        </w:tc>
        <w:tc>
          <w:tcPr>
            <w:tcW w:w="1034" w:type="dxa"/>
            <w:tcBorders>
              <w:top w:val="single" w:color="000000" w:sz="2" w:space="0"/>
              <w:left w:val="single" w:color="000000" w:sz="2" w:space="0"/>
              <w:bottom w:val="single" w:color="000000" w:sz="2" w:space="0"/>
              <w:right w:val="single" w:color="000000" w:sz="2" w:space="0"/>
            </w:tcBorders>
            <w:vAlign w:val="center"/>
          </w:tcPr>
          <w:p w14:paraId="039154E2">
            <w:pPr>
              <w:spacing w:after="0"/>
              <w:jc w:val="center"/>
              <w:rPr>
                <w:rFonts w:ascii="Times New Roman" w:hAnsi="Times New Roman" w:cs="Times New Roman"/>
                <w:sz w:val="21"/>
                <w:szCs w:val="21"/>
              </w:rPr>
            </w:pPr>
            <w:r>
              <w:rPr>
                <w:rFonts w:ascii="Times New Roman" w:hAnsi="Times New Roman" w:cs="Times New Roman"/>
                <w:sz w:val="21"/>
                <w:szCs w:val="21"/>
              </w:rPr>
              <w:t>台</w:t>
            </w:r>
          </w:p>
        </w:tc>
        <w:tc>
          <w:tcPr>
            <w:tcW w:w="1034" w:type="dxa"/>
            <w:tcBorders>
              <w:top w:val="single" w:color="000000" w:sz="2" w:space="0"/>
              <w:left w:val="single" w:color="000000" w:sz="2" w:space="0"/>
              <w:bottom w:val="single" w:color="000000" w:sz="2" w:space="0"/>
              <w:right w:val="single" w:color="000000" w:sz="2" w:space="0"/>
            </w:tcBorders>
            <w:vAlign w:val="center"/>
          </w:tcPr>
          <w:p w14:paraId="3312677D">
            <w:pPr>
              <w:spacing w:after="0"/>
              <w:jc w:val="center"/>
              <w:rPr>
                <w:rFonts w:ascii="Times New Roman" w:hAnsi="Times New Roman" w:cs="Times New Roman"/>
                <w:sz w:val="21"/>
                <w:szCs w:val="21"/>
              </w:rPr>
            </w:pPr>
            <w:r>
              <w:rPr>
                <w:rFonts w:ascii="Times New Roman" w:hAnsi="Times New Roman" w:cs="Times New Roman"/>
                <w:sz w:val="21"/>
                <w:szCs w:val="21"/>
              </w:rPr>
              <w:t>12</w:t>
            </w:r>
          </w:p>
        </w:tc>
      </w:tr>
      <w:tr w14:paraId="7397A859">
        <w:tblPrEx>
          <w:tblCellMar>
            <w:top w:w="0" w:type="dxa"/>
            <w:left w:w="0" w:type="dxa"/>
            <w:bottom w:w="0" w:type="dxa"/>
            <w:right w:w="0" w:type="dxa"/>
          </w:tblCellMar>
        </w:tblPrEx>
        <w:trPr>
          <w:trHeight w:val="397" w:hRule="atLeast"/>
        </w:trPr>
        <w:tc>
          <w:tcPr>
            <w:tcW w:w="1343" w:type="dxa"/>
            <w:tcBorders>
              <w:top w:val="single" w:color="000000" w:sz="2" w:space="0"/>
              <w:left w:val="single" w:color="000000" w:sz="2" w:space="0"/>
              <w:bottom w:val="single" w:color="000000" w:sz="2" w:space="0"/>
              <w:right w:val="single" w:color="000000" w:sz="2" w:space="0"/>
            </w:tcBorders>
            <w:vAlign w:val="center"/>
          </w:tcPr>
          <w:p w14:paraId="4B4653CE">
            <w:pPr>
              <w:spacing w:after="0"/>
              <w:jc w:val="center"/>
              <w:rPr>
                <w:rFonts w:ascii="Times New Roman" w:hAnsi="Times New Roman" w:cs="Times New Roman"/>
                <w:sz w:val="21"/>
                <w:szCs w:val="21"/>
              </w:rPr>
            </w:pPr>
            <w:r>
              <w:rPr>
                <w:rFonts w:ascii="Times New Roman" w:hAnsi="Times New Roman" w:cs="Times New Roman"/>
                <w:sz w:val="21"/>
                <w:szCs w:val="21"/>
              </w:rPr>
              <w:t>8</w:t>
            </w:r>
          </w:p>
        </w:tc>
        <w:tc>
          <w:tcPr>
            <w:tcW w:w="2531" w:type="dxa"/>
            <w:tcBorders>
              <w:top w:val="single" w:color="000000" w:sz="2" w:space="0"/>
              <w:left w:val="single" w:color="000000" w:sz="2" w:space="0"/>
              <w:bottom w:val="single" w:color="000000" w:sz="2" w:space="0"/>
              <w:right w:val="single" w:color="000000" w:sz="2" w:space="0"/>
            </w:tcBorders>
            <w:vAlign w:val="center"/>
          </w:tcPr>
          <w:p w14:paraId="583E93B7">
            <w:pPr>
              <w:spacing w:after="0"/>
              <w:jc w:val="center"/>
              <w:rPr>
                <w:rFonts w:ascii="Times New Roman" w:hAnsi="Times New Roman" w:cs="Times New Roman"/>
                <w:sz w:val="21"/>
                <w:szCs w:val="21"/>
              </w:rPr>
            </w:pPr>
            <w:r>
              <w:rPr>
                <w:rFonts w:ascii="Times New Roman" w:hAnsi="Times New Roman" w:cs="Times New Roman"/>
                <w:sz w:val="21"/>
                <w:szCs w:val="21"/>
              </w:rPr>
              <w:t>载重汽车</w:t>
            </w:r>
          </w:p>
        </w:tc>
        <w:tc>
          <w:tcPr>
            <w:tcW w:w="2586" w:type="dxa"/>
            <w:tcBorders>
              <w:top w:val="single" w:color="000000" w:sz="2" w:space="0"/>
              <w:left w:val="single" w:color="000000" w:sz="2" w:space="0"/>
              <w:bottom w:val="single" w:color="000000" w:sz="2" w:space="0"/>
              <w:right w:val="single" w:color="000000" w:sz="2" w:space="0"/>
            </w:tcBorders>
            <w:vAlign w:val="center"/>
          </w:tcPr>
          <w:p w14:paraId="62457C03">
            <w:pPr>
              <w:spacing w:after="0"/>
              <w:jc w:val="center"/>
              <w:rPr>
                <w:rFonts w:ascii="Times New Roman" w:hAnsi="Times New Roman" w:cs="Times New Roman"/>
                <w:sz w:val="21"/>
                <w:szCs w:val="21"/>
              </w:rPr>
            </w:pPr>
            <w:r>
              <w:rPr>
                <w:rFonts w:ascii="Times New Roman" w:hAnsi="Times New Roman" w:cs="Times New Roman"/>
                <w:sz w:val="21"/>
                <w:szCs w:val="21"/>
              </w:rPr>
              <w:t>5t</w:t>
            </w:r>
          </w:p>
        </w:tc>
        <w:tc>
          <w:tcPr>
            <w:tcW w:w="1034" w:type="dxa"/>
            <w:tcBorders>
              <w:top w:val="single" w:color="000000" w:sz="2" w:space="0"/>
              <w:left w:val="single" w:color="000000" w:sz="2" w:space="0"/>
              <w:bottom w:val="single" w:color="000000" w:sz="2" w:space="0"/>
              <w:right w:val="single" w:color="000000" w:sz="2" w:space="0"/>
            </w:tcBorders>
            <w:vAlign w:val="center"/>
          </w:tcPr>
          <w:p w14:paraId="58820604">
            <w:pPr>
              <w:spacing w:after="0"/>
              <w:jc w:val="center"/>
              <w:rPr>
                <w:rFonts w:ascii="Times New Roman" w:hAnsi="Times New Roman" w:cs="Times New Roman"/>
                <w:sz w:val="21"/>
                <w:szCs w:val="21"/>
              </w:rPr>
            </w:pPr>
            <w:r>
              <w:rPr>
                <w:rFonts w:ascii="Times New Roman" w:hAnsi="Times New Roman" w:cs="Times New Roman"/>
                <w:sz w:val="21"/>
                <w:szCs w:val="21"/>
              </w:rPr>
              <w:t>辆</w:t>
            </w:r>
          </w:p>
        </w:tc>
        <w:tc>
          <w:tcPr>
            <w:tcW w:w="1034" w:type="dxa"/>
            <w:tcBorders>
              <w:top w:val="single" w:color="000000" w:sz="2" w:space="0"/>
              <w:left w:val="single" w:color="000000" w:sz="2" w:space="0"/>
              <w:bottom w:val="single" w:color="000000" w:sz="2" w:space="0"/>
              <w:right w:val="single" w:color="000000" w:sz="2" w:space="0"/>
            </w:tcBorders>
            <w:vAlign w:val="center"/>
          </w:tcPr>
          <w:p w14:paraId="736B0439">
            <w:pPr>
              <w:spacing w:after="0"/>
              <w:jc w:val="center"/>
              <w:rPr>
                <w:rFonts w:ascii="Times New Roman" w:hAnsi="Times New Roman" w:cs="Times New Roman"/>
                <w:sz w:val="21"/>
                <w:szCs w:val="21"/>
              </w:rPr>
            </w:pPr>
            <w:r>
              <w:rPr>
                <w:rFonts w:ascii="Times New Roman" w:hAnsi="Times New Roman" w:cs="Times New Roman"/>
                <w:sz w:val="21"/>
                <w:szCs w:val="21"/>
              </w:rPr>
              <w:t>2</w:t>
            </w:r>
          </w:p>
        </w:tc>
      </w:tr>
      <w:tr w14:paraId="5BF58B29">
        <w:tblPrEx>
          <w:tblCellMar>
            <w:top w:w="0" w:type="dxa"/>
            <w:left w:w="0" w:type="dxa"/>
            <w:bottom w:w="0" w:type="dxa"/>
            <w:right w:w="0" w:type="dxa"/>
          </w:tblCellMar>
        </w:tblPrEx>
        <w:trPr>
          <w:trHeight w:val="397" w:hRule="atLeast"/>
        </w:trPr>
        <w:tc>
          <w:tcPr>
            <w:tcW w:w="1343" w:type="dxa"/>
            <w:tcBorders>
              <w:top w:val="single" w:color="000000" w:sz="2" w:space="0"/>
              <w:left w:val="single" w:color="000000" w:sz="2" w:space="0"/>
              <w:bottom w:val="single" w:color="000000" w:sz="2" w:space="0"/>
              <w:right w:val="single" w:color="000000" w:sz="2" w:space="0"/>
            </w:tcBorders>
            <w:vAlign w:val="center"/>
          </w:tcPr>
          <w:p w14:paraId="0D832847">
            <w:pPr>
              <w:spacing w:after="0"/>
              <w:jc w:val="center"/>
              <w:rPr>
                <w:rFonts w:ascii="Times New Roman" w:hAnsi="Times New Roman" w:cs="Times New Roman"/>
                <w:sz w:val="21"/>
                <w:szCs w:val="21"/>
              </w:rPr>
            </w:pPr>
            <w:r>
              <w:rPr>
                <w:rFonts w:ascii="Times New Roman" w:hAnsi="Times New Roman" w:cs="Times New Roman"/>
                <w:sz w:val="21"/>
                <w:szCs w:val="21"/>
              </w:rPr>
              <w:t>9</w:t>
            </w:r>
          </w:p>
        </w:tc>
        <w:tc>
          <w:tcPr>
            <w:tcW w:w="2531" w:type="dxa"/>
            <w:tcBorders>
              <w:top w:val="single" w:color="000000" w:sz="2" w:space="0"/>
              <w:left w:val="single" w:color="000000" w:sz="2" w:space="0"/>
              <w:bottom w:val="single" w:color="000000" w:sz="2" w:space="0"/>
              <w:right w:val="single" w:color="000000" w:sz="2" w:space="0"/>
            </w:tcBorders>
            <w:vAlign w:val="center"/>
          </w:tcPr>
          <w:p w14:paraId="3DC76D99">
            <w:pPr>
              <w:spacing w:after="0"/>
              <w:jc w:val="center"/>
              <w:rPr>
                <w:rFonts w:ascii="Times New Roman" w:hAnsi="Times New Roman" w:cs="Times New Roman"/>
                <w:sz w:val="21"/>
                <w:szCs w:val="21"/>
              </w:rPr>
            </w:pPr>
            <w:r>
              <w:rPr>
                <w:rFonts w:ascii="Times New Roman" w:hAnsi="Times New Roman" w:cs="Times New Roman"/>
                <w:sz w:val="21"/>
                <w:szCs w:val="21"/>
              </w:rPr>
              <w:t>装载机轮胎式</w:t>
            </w:r>
          </w:p>
        </w:tc>
        <w:tc>
          <w:tcPr>
            <w:tcW w:w="2586" w:type="dxa"/>
            <w:tcBorders>
              <w:top w:val="single" w:color="000000" w:sz="2" w:space="0"/>
              <w:left w:val="single" w:color="000000" w:sz="2" w:space="0"/>
              <w:bottom w:val="single" w:color="000000" w:sz="2" w:space="0"/>
              <w:right w:val="single" w:color="000000" w:sz="2" w:space="0"/>
            </w:tcBorders>
            <w:vAlign w:val="center"/>
          </w:tcPr>
          <w:p w14:paraId="150B5B4F">
            <w:pPr>
              <w:spacing w:after="0"/>
              <w:jc w:val="center"/>
              <w:rPr>
                <w:rFonts w:ascii="Times New Roman" w:hAnsi="Times New Roman" w:cs="Times New Roman"/>
                <w:sz w:val="21"/>
                <w:szCs w:val="21"/>
              </w:rPr>
            </w:pPr>
            <w:r>
              <w:rPr>
                <w:rFonts w:ascii="Times New Roman" w:hAnsi="Times New Roman" w:cs="Times New Roman"/>
                <w:sz w:val="21"/>
                <w:szCs w:val="21"/>
              </w:rPr>
              <w:t>1m3</w:t>
            </w:r>
          </w:p>
        </w:tc>
        <w:tc>
          <w:tcPr>
            <w:tcW w:w="1034" w:type="dxa"/>
            <w:tcBorders>
              <w:top w:val="single" w:color="000000" w:sz="2" w:space="0"/>
              <w:left w:val="single" w:color="000000" w:sz="2" w:space="0"/>
              <w:bottom w:val="single" w:color="000000" w:sz="2" w:space="0"/>
              <w:right w:val="single" w:color="000000" w:sz="2" w:space="0"/>
            </w:tcBorders>
            <w:vAlign w:val="center"/>
          </w:tcPr>
          <w:p w14:paraId="56F2B0A4">
            <w:pPr>
              <w:spacing w:after="0"/>
              <w:jc w:val="center"/>
              <w:rPr>
                <w:rFonts w:ascii="Times New Roman" w:hAnsi="Times New Roman" w:cs="Times New Roman"/>
                <w:sz w:val="21"/>
                <w:szCs w:val="21"/>
              </w:rPr>
            </w:pPr>
            <w:r>
              <w:rPr>
                <w:rFonts w:ascii="Times New Roman" w:hAnsi="Times New Roman" w:cs="Times New Roman"/>
                <w:sz w:val="21"/>
                <w:szCs w:val="21"/>
              </w:rPr>
              <w:t>台</w:t>
            </w:r>
          </w:p>
        </w:tc>
        <w:tc>
          <w:tcPr>
            <w:tcW w:w="1034" w:type="dxa"/>
            <w:tcBorders>
              <w:top w:val="single" w:color="000000" w:sz="2" w:space="0"/>
              <w:left w:val="single" w:color="000000" w:sz="2" w:space="0"/>
              <w:bottom w:val="single" w:color="000000" w:sz="2" w:space="0"/>
              <w:right w:val="single" w:color="000000" w:sz="2" w:space="0"/>
            </w:tcBorders>
            <w:vAlign w:val="center"/>
          </w:tcPr>
          <w:p w14:paraId="6F5A14AF">
            <w:pPr>
              <w:spacing w:after="0"/>
              <w:jc w:val="center"/>
              <w:rPr>
                <w:rFonts w:ascii="Times New Roman" w:hAnsi="Times New Roman" w:cs="Times New Roman"/>
                <w:sz w:val="21"/>
                <w:szCs w:val="21"/>
              </w:rPr>
            </w:pPr>
            <w:r>
              <w:rPr>
                <w:rFonts w:ascii="Times New Roman" w:hAnsi="Times New Roman" w:cs="Times New Roman"/>
                <w:sz w:val="21"/>
                <w:szCs w:val="21"/>
              </w:rPr>
              <w:t>3</w:t>
            </w:r>
          </w:p>
        </w:tc>
      </w:tr>
      <w:tr w14:paraId="6ADA5B00">
        <w:tblPrEx>
          <w:tblCellMar>
            <w:top w:w="0" w:type="dxa"/>
            <w:left w:w="0" w:type="dxa"/>
            <w:bottom w:w="0" w:type="dxa"/>
            <w:right w:w="0" w:type="dxa"/>
          </w:tblCellMar>
        </w:tblPrEx>
        <w:trPr>
          <w:trHeight w:val="397" w:hRule="atLeast"/>
        </w:trPr>
        <w:tc>
          <w:tcPr>
            <w:tcW w:w="1343" w:type="dxa"/>
            <w:tcBorders>
              <w:top w:val="single" w:color="000000" w:sz="2" w:space="0"/>
              <w:left w:val="single" w:color="000000" w:sz="2" w:space="0"/>
              <w:bottom w:val="single" w:color="000000" w:sz="2" w:space="0"/>
              <w:right w:val="single" w:color="000000" w:sz="2" w:space="0"/>
            </w:tcBorders>
            <w:vAlign w:val="center"/>
          </w:tcPr>
          <w:p w14:paraId="17D44CC7">
            <w:pPr>
              <w:spacing w:after="0"/>
              <w:jc w:val="center"/>
              <w:rPr>
                <w:rFonts w:ascii="Times New Roman" w:hAnsi="Times New Roman" w:cs="Times New Roman"/>
                <w:sz w:val="21"/>
                <w:szCs w:val="21"/>
              </w:rPr>
            </w:pPr>
            <w:r>
              <w:rPr>
                <w:rFonts w:ascii="Times New Roman" w:hAnsi="Times New Roman" w:cs="Times New Roman"/>
                <w:sz w:val="21"/>
                <w:szCs w:val="21"/>
              </w:rPr>
              <w:t>10</w:t>
            </w:r>
          </w:p>
        </w:tc>
        <w:tc>
          <w:tcPr>
            <w:tcW w:w="2531" w:type="dxa"/>
            <w:tcBorders>
              <w:top w:val="single" w:color="000000" w:sz="2" w:space="0"/>
              <w:left w:val="single" w:color="000000" w:sz="2" w:space="0"/>
              <w:bottom w:val="single" w:color="000000" w:sz="2" w:space="0"/>
              <w:right w:val="single" w:color="000000" w:sz="2" w:space="0"/>
            </w:tcBorders>
            <w:vAlign w:val="center"/>
          </w:tcPr>
          <w:p w14:paraId="28F33B4D">
            <w:pPr>
              <w:spacing w:after="0"/>
              <w:jc w:val="center"/>
              <w:rPr>
                <w:rFonts w:ascii="Times New Roman" w:hAnsi="Times New Roman" w:cs="Times New Roman"/>
                <w:sz w:val="21"/>
                <w:szCs w:val="21"/>
              </w:rPr>
            </w:pPr>
            <w:r>
              <w:rPr>
                <w:rFonts w:ascii="Times New Roman" w:hAnsi="Times New Roman" w:cs="Times New Roman"/>
                <w:sz w:val="21"/>
                <w:szCs w:val="21"/>
              </w:rPr>
              <w:t>潜水泵</w:t>
            </w:r>
          </w:p>
        </w:tc>
        <w:tc>
          <w:tcPr>
            <w:tcW w:w="2586" w:type="dxa"/>
            <w:tcBorders>
              <w:top w:val="single" w:color="000000" w:sz="2" w:space="0"/>
              <w:left w:val="single" w:color="000000" w:sz="2" w:space="0"/>
              <w:bottom w:val="single" w:color="000000" w:sz="2" w:space="0"/>
              <w:right w:val="single" w:color="000000" w:sz="2" w:space="0"/>
            </w:tcBorders>
            <w:vAlign w:val="center"/>
          </w:tcPr>
          <w:p w14:paraId="71F137C9">
            <w:pPr>
              <w:spacing w:after="0"/>
              <w:jc w:val="center"/>
              <w:rPr>
                <w:rFonts w:ascii="Times New Roman" w:hAnsi="Times New Roman" w:cs="Times New Roman"/>
                <w:sz w:val="21"/>
                <w:szCs w:val="21"/>
              </w:rPr>
            </w:pPr>
            <w:r>
              <w:rPr>
                <w:rFonts w:ascii="Times New Roman" w:hAnsi="Times New Roman" w:cs="Times New Roman"/>
                <w:sz w:val="21"/>
                <w:szCs w:val="21"/>
              </w:rPr>
              <w:t>2.2kW</w:t>
            </w:r>
          </w:p>
        </w:tc>
        <w:tc>
          <w:tcPr>
            <w:tcW w:w="1034" w:type="dxa"/>
            <w:tcBorders>
              <w:top w:val="single" w:color="000000" w:sz="2" w:space="0"/>
              <w:left w:val="single" w:color="000000" w:sz="2" w:space="0"/>
              <w:bottom w:val="single" w:color="000000" w:sz="2" w:space="0"/>
              <w:right w:val="single" w:color="000000" w:sz="2" w:space="0"/>
            </w:tcBorders>
            <w:vAlign w:val="center"/>
          </w:tcPr>
          <w:p w14:paraId="304CC499">
            <w:pPr>
              <w:spacing w:after="0"/>
              <w:jc w:val="center"/>
              <w:rPr>
                <w:rFonts w:ascii="Times New Roman" w:hAnsi="Times New Roman" w:cs="Times New Roman"/>
                <w:sz w:val="21"/>
                <w:szCs w:val="21"/>
              </w:rPr>
            </w:pPr>
            <w:r>
              <w:rPr>
                <w:rFonts w:ascii="Times New Roman" w:hAnsi="Times New Roman" w:cs="Times New Roman"/>
                <w:sz w:val="21"/>
                <w:szCs w:val="21"/>
              </w:rPr>
              <w:t>台</w:t>
            </w:r>
          </w:p>
        </w:tc>
        <w:tc>
          <w:tcPr>
            <w:tcW w:w="1034" w:type="dxa"/>
            <w:tcBorders>
              <w:top w:val="single" w:color="000000" w:sz="2" w:space="0"/>
              <w:left w:val="single" w:color="000000" w:sz="2" w:space="0"/>
              <w:bottom w:val="single" w:color="000000" w:sz="2" w:space="0"/>
              <w:right w:val="single" w:color="000000" w:sz="2" w:space="0"/>
            </w:tcBorders>
            <w:vAlign w:val="center"/>
          </w:tcPr>
          <w:p w14:paraId="70193DCA">
            <w:pPr>
              <w:spacing w:after="0"/>
              <w:jc w:val="center"/>
              <w:rPr>
                <w:rFonts w:ascii="Times New Roman" w:hAnsi="Times New Roman" w:cs="Times New Roman"/>
                <w:sz w:val="21"/>
                <w:szCs w:val="21"/>
              </w:rPr>
            </w:pPr>
            <w:r>
              <w:rPr>
                <w:rFonts w:ascii="Times New Roman" w:hAnsi="Times New Roman" w:cs="Times New Roman"/>
                <w:sz w:val="21"/>
                <w:szCs w:val="21"/>
              </w:rPr>
              <w:t>20</w:t>
            </w:r>
          </w:p>
        </w:tc>
      </w:tr>
      <w:tr w14:paraId="364B8B1F">
        <w:tblPrEx>
          <w:tblCellMar>
            <w:top w:w="0" w:type="dxa"/>
            <w:left w:w="0" w:type="dxa"/>
            <w:bottom w:w="0" w:type="dxa"/>
            <w:right w:w="0" w:type="dxa"/>
          </w:tblCellMar>
        </w:tblPrEx>
        <w:trPr>
          <w:trHeight w:val="397" w:hRule="atLeast"/>
        </w:trPr>
        <w:tc>
          <w:tcPr>
            <w:tcW w:w="1343" w:type="dxa"/>
            <w:tcBorders>
              <w:top w:val="single" w:color="000000" w:sz="2" w:space="0"/>
              <w:left w:val="single" w:color="000000" w:sz="2" w:space="0"/>
              <w:bottom w:val="single" w:color="000000" w:sz="2" w:space="0"/>
              <w:right w:val="single" w:color="000000" w:sz="2" w:space="0"/>
            </w:tcBorders>
            <w:vAlign w:val="center"/>
          </w:tcPr>
          <w:p w14:paraId="2455FDCA">
            <w:pPr>
              <w:spacing w:after="0"/>
              <w:jc w:val="center"/>
              <w:rPr>
                <w:rFonts w:ascii="Times New Roman" w:hAnsi="Times New Roman" w:cs="Times New Roman"/>
                <w:sz w:val="21"/>
                <w:szCs w:val="21"/>
              </w:rPr>
            </w:pPr>
            <w:r>
              <w:rPr>
                <w:rFonts w:ascii="Times New Roman" w:hAnsi="Times New Roman" w:cs="Times New Roman"/>
                <w:sz w:val="21"/>
                <w:szCs w:val="21"/>
              </w:rPr>
              <w:t>11</w:t>
            </w:r>
          </w:p>
        </w:tc>
        <w:tc>
          <w:tcPr>
            <w:tcW w:w="2531" w:type="dxa"/>
            <w:tcBorders>
              <w:top w:val="single" w:color="000000" w:sz="2" w:space="0"/>
              <w:left w:val="single" w:color="000000" w:sz="2" w:space="0"/>
              <w:bottom w:val="single" w:color="000000" w:sz="2" w:space="0"/>
              <w:right w:val="single" w:color="000000" w:sz="2" w:space="0"/>
            </w:tcBorders>
            <w:vAlign w:val="center"/>
          </w:tcPr>
          <w:p w14:paraId="0F09A392">
            <w:pPr>
              <w:spacing w:after="0"/>
              <w:jc w:val="center"/>
              <w:rPr>
                <w:rFonts w:ascii="Times New Roman" w:hAnsi="Times New Roman" w:cs="Times New Roman"/>
                <w:sz w:val="21"/>
                <w:szCs w:val="21"/>
              </w:rPr>
            </w:pPr>
            <w:r>
              <w:rPr>
                <w:rFonts w:ascii="Times New Roman" w:hAnsi="Times New Roman" w:cs="Times New Roman"/>
                <w:sz w:val="21"/>
                <w:szCs w:val="21"/>
              </w:rPr>
              <w:t>胶轮车</w:t>
            </w:r>
          </w:p>
        </w:tc>
        <w:tc>
          <w:tcPr>
            <w:tcW w:w="2586" w:type="dxa"/>
            <w:tcBorders>
              <w:top w:val="single" w:color="000000" w:sz="2" w:space="0"/>
              <w:left w:val="single" w:color="000000" w:sz="2" w:space="0"/>
              <w:bottom w:val="single" w:color="000000" w:sz="2" w:space="0"/>
              <w:right w:val="single" w:color="000000" w:sz="2" w:space="0"/>
            </w:tcBorders>
            <w:vAlign w:val="center"/>
          </w:tcPr>
          <w:p w14:paraId="172EFDB1">
            <w:pPr>
              <w:spacing w:after="0"/>
              <w:jc w:val="center"/>
              <w:rPr>
                <w:rFonts w:ascii="Times New Roman" w:hAnsi="Times New Roman" w:cs="Times New Roman"/>
                <w:sz w:val="21"/>
                <w:szCs w:val="21"/>
              </w:rPr>
            </w:pPr>
          </w:p>
        </w:tc>
        <w:tc>
          <w:tcPr>
            <w:tcW w:w="1034" w:type="dxa"/>
            <w:tcBorders>
              <w:top w:val="single" w:color="000000" w:sz="2" w:space="0"/>
              <w:left w:val="single" w:color="000000" w:sz="2" w:space="0"/>
              <w:bottom w:val="single" w:color="000000" w:sz="2" w:space="0"/>
              <w:right w:val="single" w:color="000000" w:sz="2" w:space="0"/>
            </w:tcBorders>
            <w:vAlign w:val="center"/>
          </w:tcPr>
          <w:p w14:paraId="392EC341">
            <w:pPr>
              <w:spacing w:after="0"/>
              <w:jc w:val="center"/>
              <w:rPr>
                <w:rFonts w:ascii="Times New Roman" w:hAnsi="Times New Roman" w:cs="Times New Roman"/>
                <w:sz w:val="21"/>
                <w:szCs w:val="21"/>
              </w:rPr>
            </w:pPr>
            <w:r>
              <w:rPr>
                <w:rFonts w:ascii="Times New Roman" w:hAnsi="Times New Roman" w:cs="Times New Roman"/>
                <w:sz w:val="21"/>
                <w:szCs w:val="21"/>
              </w:rPr>
              <w:t>辆</w:t>
            </w:r>
          </w:p>
        </w:tc>
        <w:tc>
          <w:tcPr>
            <w:tcW w:w="1034" w:type="dxa"/>
            <w:tcBorders>
              <w:top w:val="single" w:color="000000" w:sz="2" w:space="0"/>
              <w:left w:val="single" w:color="000000" w:sz="2" w:space="0"/>
              <w:bottom w:val="single" w:color="000000" w:sz="2" w:space="0"/>
              <w:right w:val="single" w:color="000000" w:sz="2" w:space="0"/>
            </w:tcBorders>
            <w:vAlign w:val="center"/>
          </w:tcPr>
          <w:p w14:paraId="32341D3C">
            <w:pPr>
              <w:spacing w:after="0"/>
              <w:jc w:val="center"/>
              <w:rPr>
                <w:rFonts w:ascii="Times New Roman" w:hAnsi="Times New Roman" w:cs="Times New Roman"/>
                <w:sz w:val="21"/>
                <w:szCs w:val="21"/>
              </w:rPr>
            </w:pPr>
            <w:r>
              <w:rPr>
                <w:rFonts w:ascii="Times New Roman" w:hAnsi="Times New Roman" w:cs="Times New Roman"/>
                <w:sz w:val="21"/>
                <w:szCs w:val="21"/>
              </w:rPr>
              <w:t>30</w:t>
            </w:r>
          </w:p>
        </w:tc>
      </w:tr>
      <w:tr w14:paraId="0A7AFDDB">
        <w:tblPrEx>
          <w:tblCellMar>
            <w:top w:w="0" w:type="dxa"/>
            <w:left w:w="0" w:type="dxa"/>
            <w:bottom w:w="0" w:type="dxa"/>
            <w:right w:w="0" w:type="dxa"/>
          </w:tblCellMar>
        </w:tblPrEx>
        <w:trPr>
          <w:trHeight w:val="397" w:hRule="atLeast"/>
        </w:trPr>
        <w:tc>
          <w:tcPr>
            <w:tcW w:w="1343" w:type="dxa"/>
            <w:tcBorders>
              <w:top w:val="single" w:color="000000" w:sz="2" w:space="0"/>
              <w:left w:val="single" w:color="000000" w:sz="2" w:space="0"/>
              <w:bottom w:val="single" w:color="000000" w:sz="2" w:space="0"/>
              <w:right w:val="single" w:color="000000" w:sz="2" w:space="0"/>
            </w:tcBorders>
            <w:vAlign w:val="center"/>
          </w:tcPr>
          <w:p w14:paraId="2EFD2608">
            <w:pPr>
              <w:spacing w:after="0"/>
              <w:jc w:val="center"/>
              <w:rPr>
                <w:rFonts w:ascii="Times New Roman" w:hAnsi="Times New Roman" w:cs="Times New Roman"/>
                <w:sz w:val="21"/>
                <w:szCs w:val="21"/>
              </w:rPr>
            </w:pPr>
            <w:r>
              <w:rPr>
                <w:rFonts w:ascii="Times New Roman" w:hAnsi="Times New Roman" w:cs="Times New Roman"/>
                <w:sz w:val="21"/>
                <w:szCs w:val="21"/>
              </w:rPr>
              <w:t>12</w:t>
            </w:r>
          </w:p>
        </w:tc>
        <w:tc>
          <w:tcPr>
            <w:tcW w:w="2531" w:type="dxa"/>
            <w:tcBorders>
              <w:top w:val="single" w:color="000000" w:sz="2" w:space="0"/>
              <w:left w:val="single" w:color="000000" w:sz="2" w:space="0"/>
              <w:bottom w:val="single" w:color="000000" w:sz="2" w:space="0"/>
              <w:right w:val="single" w:color="000000" w:sz="2" w:space="0"/>
            </w:tcBorders>
            <w:vAlign w:val="center"/>
          </w:tcPr>
          <w:p w14:paraId="07E6436B">
            <w:pPr>
              <w:spacing w:after="0"/>
              <w:jc w:val="center"/>
              <w:rPr>
                <w:rFonts w:ascii="Times New Roman" w:hAnsi="Times New Roman" w:cs="Times New Roman"/>
                <w:sz w:val="21"/>
                <w:szCs w:val="21"/>
              </w:rPr>
            </w:pPr>
            <w:r>
              <w:rPr>
                <w:rFonts w:ascii="Times New Roman" w:hAnsi="Times New Roman" w:cs="Times New Roman"/>
                <w:sz w:val="21"/>
                <w:szCs w:val="21"/>
              </w:rPr>
              <w:t>柴油发电机</w:t>
            </w:r>
          </w:p>
        </w:tc>
        <w:tc>
          <w:tcPr>
            <w:tcW w:w="2586" w:type="dxa"/>
            <w:tcBorders>
              <w:top w:val="single" w:color="000000" w:sz="2" w:space="0"/>
              <w:left w:val="single" w:color="000000" w:sz="2" w:space="0"/>
              <w:bottom w:val="single" w:color="000000" w:sz="2" w:space="0"/>
              <w:right w:val="single" w:color="000000" w:sz="2" w:space="0"/>
            </w:tcBorders>
            <w:vAlign w:val="center"/>
          </w:tcPr>
          <w:p w14:paraId="03C97D76">
            <w:pPr>
              <w:spacing w:after="0"/>
              <w:jc w:val="center"/>
              <w:rPr>
                <w:rFonts w:ascii="Times New Roman" w:hAnsi="Times New Roman" w:cs="Times New Roman"/>
                <w:sz w:val="21"/>
                <w:szCs w:val="21"/>
              </w:rPr>
            </w:pPr>
            <w:r>
              <w:rPr>
                <w:rFonts w:ascii="Times New Roman" w:hAnsi="Times New Roman" w:cs="Times New Roman"/>
                <w:sz w:val="21"/>
                <w:szCs w:val="21"/>
              </w:rPr>
              <w:t>40kW</w:t>
            </w:r>
          </w:p>
        </w:tc>
        <w:tc>
          <w:tcPr>
            <w:tcW w:w="1034" w:type="dxa"/>
            <w:tcBorders>
              <w:top w:val="single" w:color="000000" w:sz="2" w:space="0"/>
              <w:left w:val="single" w:color="000000" w:sz="2" w:space="0"/>
              <w:bottom w:val="single" w:color="000000" w:sz="2" w:space="0"/>
              <w:right w:val="single" w:color="000000" w:sz="2" w:space="0"/>
            </w:tcBorders>
            <w:vAlign w:val="center"/>
          </w:tcPr>
          <w:p w14:paraId="768BDF8B">
            <w:pPr>
              <w:spacing w:after="0"/>
              <w:jc w:val="center"/>
              <w:rPr>
                <w:rFonts w:ascii="Times New Roman" w:hAnsi="Times New Roman" w:cs="Times New Roman"/>
                <w:sz w:val="21"/>
                <w:szCs w:val="21"/>
              </w:rPr>
            </w:pPr>
            <w:r>
              <w:rPr>
                <w:rFonts w:ascii="Times New Roman" w:hAnsi="Times New Roman" w:cs="Times New Roman"/>
                <w:sz w:val="21"/>
                <w:szCs w:val="21"/>
              </w:rPr>
              <w:t>台</w:t>
            </w:r>
          </w:p>
        </w:tc>
        <w:tc>
          <w:tcPr>
            <w:tcW w:w="1034" w:type="dxa"/>
            <w:tcBorders>
              <w:top w:val="single" w:color="000000" w:sz="2" w:space="0"/>
              <w:left w:val="single" w:color="000000" w:sz="2" w:space="0"/>
              <w:bottom w:val="single" w:color="000000" w:sz="2" w:space="0"/>
              <w:right w:val="single" w:color="000000" w:sz="2" w:space="0"/>
            </w:tcBorders>
            <w:vAlign w:val="center"/>
          </w:tcPr>
          <w:p w14:paraId="7C9A6F19">
            <w:pPr>
              <w:spacing w:after="0"/>
              <w:jc w:val="center"/>
              <w:rPr>
                <w:rFonts w:ascii="Times New Roman" w:hAnsi="Times New Roman" w:cs="Times New Roman"/>
                <w:sz w:val="21"/>
                <w:szCs w:val="21"/>
              </w:rPr>
            </w:pPr>
            <w:r>
              <w:rPr>
                <w:rFonts w:ascii="Times New Roman" w:hAnsi="Times New Roman" w:cs="Times New Roman"/>
                <w:sz w:val="21"/>
                <w:szCs w:val="21"/>
              </w:rPr>
              <w:t>3</w:t>
            </w:r>
          </w:p>
        </w:tc>
      </w:tr>
      <w:tr w14:paraId="4D6A11C0">
        <w:tblPrEx>
          <w:tblCellMar>
            <w:top w:w="0" w:type="dxa"/>
            <w:left w:w="0" w:type="dxa"/>
            <w:bottom w:w="0" w:type="dxa"/>
            <w:right w:w="0" w:type="dxa"/>
          </w:tblCellMar>
        </w:tblPrEx>
        <w:trPr>
          <w:trHeight w:val="397" w:hRule="atLeast"/>
        </w:trPr>
        <w:tc>
          <w:tcPr>
            <w:tcW w:w="1343" w:type="dxa"/>
            <w:tcBorders>
              <w:top w:val="single" w:color="000000" w:sz="2" w:space="0"/>
              <w:left w:val="single" w:color="000000" w:sz="2" w:space="0"/>
              <w:bottom w:val="single" w:color="000000" w:sz="2" w:space="0"/>
              <w:right w:val="single" w:color="000000" w:sz="2" w:space="0"/>
            </w:tcBorders>
            <w:vAlign w:val="center"/>
          </w:tcPr>
          <w:p w14:paraId="19ECBF93">
            <w:pPr>
              <w:spacing w:after="0"/>
              <w:jc w:val="center"/>
              <w:rPr>
                <w:rFonts w:ascii="Times New Roman" w:hAnsi="Times New Roman" w:cs="Times New Roman"/>
                <w:sz w:val="21"/>
                <w:szCs w:val="21"/>
              </w:rPr>
            </w:pPr>
            <w:r>
              <w:rPr>
                <w:rFonts w:ascii="Times New Roman" w:hAnsi="Times New Roman" w:cs="Times New Roman"/>
                <w:sz w:val="21"/>
                <w:szCs w:val="21"/>
              </w:rPr>
              <w:t>13</w:t>
            </w:r>
          </w:p>
        </w:tc>
        <w:tc>
          <w:tcPr>
            <w:tcW w:w="2531" w:type="dxa"/>
            <w:tcBorders>
              <w:top w:val="single" w:color="000000" w:sz="2" w:space="0"/>
              <w:left w:val="single" w:color="000000" w:sz="2" w:space="0"/>
              <w:bottom w:val="single" w:color="000000" w:sz="2" w:space="0"/>
              <w:right w:val="single" w:color="000000" w:sz="2" w:space="0"/>
            </w:tcBorders>
            <w:vAlign w:val="center"/>
          </w:tcPr>
          <w:p w14:paraId="509CE55F">
            <w:pPr>
              <w:spacing w:after="0"/>
              <w:jc w:val="center"/>
              <w:rPr>
                <w:rFonts w:ascii="Times New Roman" w:hAnsi="Times New Roman" w:cs="Times New Roman"/>
                <w:sz w:val="21"/>
                <w:szCs w:val="21"/>
              </w:rPr>
            </w:pPr>
            <w:r>
              <w:rPr>
                <w:rFonts w:ascii="Times New Roman" w:hAnsi="Times New Roman" w:cs="Times New Roman"/>
                <w:sz w:val="21"/>
                <w:szCs w:val="21"/>
              </w:rPr>
              <w:t>自行式振动碾</w:t>
            </w:r>
          </w:p>
        </w:tc>
        <w:tc>
          <w:tcPr>
            <w:tcW w:w="2586" w:type="dxa"/>
            <w:tcBorders>
              <w:top w:val="single" w:color="000000" w:sz="2" w:space="0"/>
              <w:left w:val="single" w:color="000000" w:sz="2" w:space="0"/>
              <w:bottom w:val="single" w:color="000000" w:sz="2" w:space="0"/>
              <w:right w:val="single" w:color="000000" w:sz="2" w:space="0"/>
            </w:tcBorders>
            <w:vAlign w:val="center"/>
          </w:tcPr>
          <w:p w14:paraId="56DFB617">
            <w:pPr>
              <w:spacing w:after="0"/>
              <w:jc w:val="center"/>
              <w:rPr>
                <w:rFonts w:ascii="Times New Roman" w:hAnsi="Times New Roman" w:cs="Times New Roman"/>
                <w:sz w:val="21"/>
                <w:szCs w:val="21"/>
              </w:rPr>
            </w:pPr>
            <w:r>
              <w:rPr>
                <w:rFonts w:ascii="Times New Roman" w:hAnsi="Times New Roman" w:cs="Times New Roman"/>
                <w:sz w:val="21"/>
                <w:szCs w:val="21"/>
              </w:rPr>
              <w:t>15t</w:t>
            </w:r>
          </w:p>
        </w:tc>
        <w:tc>
          <w:tcPr>
            <w:tcW w:w="1034" w:type="dxa"/>
            <w:tcBorders>
              <w:top w:val="single" w:color="000000" w:sz="2" w:space="0"/>
              <w:left w:val="single" w:color="000000" w:sz="2" w:space="0"/>
              <w:bottom w:val="single" w:color="000000" w:sz="2" w:space="0"/>
              <w:right w:val="single" w:color="000000" w:sz="2" w:space="0"/>
            </w:tcBorders>
            <w:vAlign w:val="center"/>
          </w:tcPr>
          <w:p w14:paraId="213D7D49">
            <w:pPr>
              <w:spacing w:after="0"/>
              <w:jc w:val="center"/>
              <w:rPr>
                <w:rFonts w:ascii="Times New Roman" w:hAnsi="Times New Roman" w:cs="Times New Roman"/>
                <w:sz w:val="21"/>
                <w:szCs w:val="21"/>
              </w:rPr>
            </w:pPr>
            <w:r>
              <w:rPr>
                <w:rFonts w:ascii="Times New Roman" w:hAnsi="Times New Roman" w:cs="Times New Roman"/>
                <w:sz w:val="21"/>
                <w:szCs w:val="21"/>
              </w:rPr>
              <w:t>台</w:t>
            </w:r>
          </w:p>
        </w:tc>
        <w:tc>
          <w:tcPr>
            <w:tcW w:w="1034" w:type="dxa"/>
            <w:tcBorders>
              <w:top w:val="single" w:color="000000" w:sz="2" w:space="0"/>
              <w:left w:val="single" w:color="000000" w:sz="2" w:space="0"/>
              <w:bottom w:val="single" w:color="000000" w:sz="2" w:space="0"/>
              <w:right w:val="single" w:color="000000" w:sz="2" w:space="0"/>
            </w:tcBorders>
            <w:vAlign w:val="center"/>
          </w:tcPr>
          <w:p w14:paraId="25D57FD3">
            <w:pPr>
              <w:spacing w:after="0"/>
              <w:jc w:val="center"/>
              <w:rPr>
                <w:rFonts w:ascii="Times New Roman" w:hAnsi="Times New Roman" w:cs="Times New Roman"/>
                <w:sz w:val="21"/>
                <w:szCs w:val="21"/>
              </w:rPr>
            </w:pPr>
            <w:r>
              <w:rPr>
                <w:rFonts w:ascii="Times New Roman" w:hAnsi="Times New Roman" w:cs="Times New Roman"/>
                <w:sz w:val="21"/>
                <w:szCs w:val="21"/>
              </w:rPr>
              <w:t>2</w:t>
            </w:r>
          </w:p>
        </w:tc>
      </w:tr>
    </w:tbl>
    <w:p w14:paraId="2365D485">
      <w:pPr>
        <w:spacing w:after="0" w:line="360" w:lineRule="auto"/>
        <w:outlineLvl w:val="2"/>
        <w:rPr>
          <w:rFonts w:ascii="Times New Roman" w:hAnsi="Times New Roman" w:cs="Times New Roman"/>
          <w:b/>
          <w:sz w:val="30"/>
          <w:szCs w:val="30"/>
          <w:lang w:eastAsia="zh-CN"/>
        </w:rPr>
      </w:pPr>
      <w:r>
        <w:rPr>
          <w:rFonts w:hint="eastAsia" w:ascii="Times New Roman" w:hAnsi="Times New Roman" w:cs="Times New Roman"/>
          <w:b/>
          <w:sz w:val="30"/>
          <w:szCs w:val="30"/>
          <w:lang w:eastAsia="zh-CN"/>
        </w:rPr>
        <w:t>2</w:t>
      </w:r>
      <w:r>
        <w:rPr>
          <w:rFonts w:ascii="Times New Roman" w:hAnsi="Times New Roman" w:cs="Times New Roman"/>
          <w:b/>
          <w:sz w:val="30"/>
          <w:szCs w:val="30"/>
          <w:lang w:eastAsia="zh-CN"/>
        </w:rPr>
        <w:t>.3.5 办公生活区及员工</w:t>
      </w:r>
    </w:p>
    <w:p w14:paraId="0682C55E">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（1）办公生活区 </w:t>
      </w:r>
    </w:p>
    <w:p w14:paraId="1BDB3985">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项目施工期办公生活</w:t>
      </w:r>
      <w:r>
        <w:rPr>
          <w:rFonts w:hint="eastAsia" w:ascii="Times New Roman" w:hAnsi="Times New Roman" w:cs="Times New Roman"/>
          <w:sz w:val="24"/>
          <w:szCs w:val="24"/>
          <w:lang w:eastAsia="zh-CN"/>
        </w:rPr>
        <w:t>租用附近民房，施工期间不设置施工营地，且不设临时旱厕，依托城区公共厕所。</w:t>
      </w:r>
    </w:p>
    <w:p w14:paraId="5323BAEC">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（2）施工人员</w:t>
      </w:r>
    </w:p>
    <w:p w14:paraId="53C62074">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根据项目可研报告，项目施工期平均施工人数为</w:t>
      </w:r>
      <w:r>
        <w:rPr>
          <w:rFonts w:hint="eastAsia" w:ascii="Times New Roman" w:hAnsi="Times New Roman" w:cs="Times New Roman"/>
          <w:sz w:val="24"/>
          <w:szCs w:val="24"/>
          <w:lang w:eastAsia="zh-CN"/>
        </w:rPr>
        <w:t>650</w:t>
      </w:r>
      <w:r>
        <w:rPr>
          <w:rFonts w:ascii="Times New Roman" w:hAnsi="Times New Roman" w:cs="Times New Roman"/>
          <w:sz w:val="24"/>
          <w:szCs w:val="24"/>
          <w:lang w:eastAsia="zh-CN"/>
        </w:rPr>
        <w:t>人，</w:t>
      </w:r>
      <w:r>
        <w:rPr>
          <w:rFonts w:hint="eastAsia" w:ascii="Times New Roman" w:hAnsi="Times New Roman" w:cs="Times New Roman"/>
          <w:sz w:val="24"/>
          <w:szCs w:val="24"/>
          <w:lang w:eastAsia="zh-CN"/>
        </w:rPr>
        <w:t>均不在项目区内食宿。</w:t>
      </w:r>
    </w:p>
    <w:p w14:paraId="3F16A136">
      <w:pPr>
        <w:spacing w:after="0" w:line="360" w:lineRule="auto"/>
        <w:outlineLvl w:val="2"/>
        <w:rPr>
          <w:rFonts w:ascii="Times New Roman" w:hAnsi="Times New Roman" w:cs="Times New Roman"/>
          <w:b/>
          <w:sz w:val="30"/>
          <w:szCs w:val="30"/>
          <w:lang w:eastAsia="zh-CN"/>
        </w:rPr>
      </w:pPr>
      <w:r>
        <w:rPr>
          <w:rFonts w:hint="eastAsia" w:ascii="Times New Roman" w:hAnsi="Times New Roman" w:cs="Times New Roman"/>
          <w:b/>
          <w:sz w:val="30"/>
          <w:szCs w:val="30"/>
          <w:lang w:eastAsia="zh-CN"/>
        </w:rPr>
        <w:t>2</w:t>
      </w:r>
      <w:r>
        <w:rPr>
          <w:rFonts w:ascii="Times New Roman" w:hAnsi="Times New Roman" w:cs="Times New Roman"/>
          <w:b/>
          <w:sz w:val="30"/>
          <w:szCs w:val="30"/>
          <w:lang w:eastAsia="zh-CN"/>
        </w:rPr>
        <w:t xml:space="preserve">.3.6 施工工艺 </w:t>
      </w:r>
    </w:p>
    <w:p w14:paraId="0EF2C1D2">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根据工程方案，本项目主要内容包括芒市大河水环境治理工程及清塘河水库备用水源地保护及供水工程。</w:t>
      </w:r>
    </w:p>
    <w:p w14:paraId="15CD6681">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芒市大河水环境治理工程主要建设内容：沿河截污治污，治理点源、面源污染，改善河道水质，为</w:t>
      </w:r>
      <w:r>
        <w:rPr>
          <w:rFonts w:ascii="Times New Roman" w:hAnsi="Times New Roman" w:cs="Times New Roman"/>
          <w:sz w:val="24"/>
          <w:szCs w:val="24"/>
          <w:lang w:eastAsia="zh-CN"/>
        </w:rPr>
        <w:t xml:space="preserve">2020 </w:t>
      </w:r>
      <w:r>
        <w:rPr>
          <w:rFonts w:hint="eastAsia" w:ascii="Times New Roman" w:hAnsi="Times New Roman" w:cs="Times New Roman"/>
          <w:sz w:val="24"/>
          <w:szCs w:val="24"/>
          <w:lang w:eastAsia="zh-CN"/>
        </w:rPr>
        <w:t>年芒市大河风平断面水质达标打好基础；同时配套建设生态驳岸、沿河绿化以及智慧水务系统，为芒市生态田园城市建设打好底盘，提升芒市水务管控能力。</w:t>
      </w:r>
    </w:p>
    <w:p w14:paraId="44381B37">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清塘河水库备用水源地保护及供水工程主要建设内容：将清塘河水库代替芒究水库成为新的备用水源地，开展集中式饮用水水源地安全保障达标建设工作，并建设取水输水设施，将备用水源输送至芒市第二净水厂。</w:t>
      </w:r>
    </w:p>
    <w:p w14:paraId="153E121D">
      <w:pPr>
        <w:spacing w:after="0" w:line="360" w:lineRule="auto"/>
        <w:outlineLvl w:val="3"/>
        <w:rPr>
          <w:rFonts w:ascii="Times New Roman" w:hAnsi="Times New Roman" w:cs="Times New Roman"/>
          <w:b/>
          <w:sz w:val="28"/>
          <w:szCs w:val="28"/>
          <w:lang w:eastAsia="zh-CN"/>
        </w:rPr>
      </w:pPr>
      <w:r>
        <w:rPr>
          <w:rFonts w:hint="eastAsia" w:ascii="Times New Roman" w:hAnsi="Times New Roman" w:cs="Times New Roman"/>
          <w:b/>
          <w:sz w:val="28"/>
          <w:szCs w:val="28"/>
          <w:lang w:eastAsia="zh-CN"/>
        </w:rPr>
        <w:t>2.</w:t>
      </w:r>
      <w:r>
        <w:rPr>
          <w:rFonts w:ascii="Times New Roman" w:hAnsi="Times New Roman" w:cs="Times New Roman"/>
          <w:b/>
          <w:sz w:val="28"/>
          <w:szCs w:val="28"/>
          <w:lang w:eastAsia="zh-CN"/>
        </w:rPr>
        <w:t>3.6.1</w:t>
      </w:r>
      <w:r>
        <w:rPr>
          <w:rFonts w:hint="eastAsia" w:ascii="Times New Roman" w:hAnsi="Times New Roman" w:cs="Times New Roman"/>
          <w:b/>
          <w:sz w:val="28"/>
          <w:szCs w:val="28"/>
          <w:lang w:eastAsia="zh-CN"/>
        </w:rPr>
        <w:t>管线明挖施工</w:t>
      </w:r>
    </w:p>
    <w:p w14:paraId="21BDDD69">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管线明挖施工工艺为：施工准备→管沟开挖→基础垫层铺设→安管→填粗砂填料→（砌检查井）→闭水试验→管沟回填。</w:t>
      </w:r>
    </w:p>
    <w:p w14:paraId="3C6C42C7">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1</w:t>
      </w:r>
      <w:r>
        <w:rPr>
          <w:rFonts w:hint="eastAsia" w:ascii="Times New Roman" w:hAnsi="Times New Roman" w:cs="Times New Roman"/>
          <w:sz w:val="24"/>
          <w:szCs w:val="24"/>
          <w:lang w:eastAsia="zh-CN"/>
        </w:rPr>
        <w:t>）沟槽开挖</w:t>
      </w:r>
    </w:p>
    <w:p w14:paraId="60AF5637">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沟槽开挖的方法有两种，即机械开挖和人工开挖，根据沟槽的断面形式、地下管线的复杂程度、土质坚硬度、工作量和施工场地的大小以及机械设备、劳动力等条件确定。</w:t>
      </w:r>
    </w:p>
    <w:p w14:paraId="6724B21F">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机械开挖严格控制标高，开挖机械根据施工部位、管径和开挖深度等条件采用</w:t>
      </w:r>
      <w:r>
        <w:rPr>
          <w:rFonts w:ascii="Times New Roman" w:hAnsi="Times New Roman" w:cs="Times New Roman"/>
          <w:sz w:val="24"/>
          <w:szCs w:val="24"/>
          <w:lang w:eastAsia="zh-CN"/>
        </w:rPr>
        <w:t>1m</w:t>
      </w:r>
      <w:r>
        <w:rPr>
          <w:rFonts w:ascii="Times New Roman" w:hAnsi="Times New Roman" w:cs="Times New Roman"/>
          <w:sz w:val="24"/>
          <w:szCs w:val="24"/>
          <w:vertAlign w:val="superscript"/>
          <w:lang w:eastAsia="zh-CN"/>
        </w:rPr>
        <w:t xml:space="preserve">3 </w:t>
      </w:r>
      <w:r>
        <w:rPr>
          <w:rFonts w:hint="eastAsia" w:ascii="Times New Roman" w:hAnsi="Times New Roman" w:cs="Times New Roman"/>
          <w:sz w:val="24"/>
          <w:szCs w:val="24"/>
          <w:lang w:eastAsia="zh-CN"/>
        </w:rPr>
        <w:t>挖机机、</w:t>
      </w:r>
      <w:r>
        <w:rPr>
          <w:rFonts w:ascii="Times New Roman" w:hAnsi="Times New Roman" w:cs="Times New Roman"/>
          <w:sz w:val="24"/>
          <w:szCs w:val="24"/>
          <w:lang w:eastAsia="zh-CN"/>
        </w:rPr>
        <w:t>0.5m</w:t>
      </w:r>
      <w:r>
        <w:rPr>
          <w:rFonts w:ascii="Times New Roman" w:hAnsi="Times New Roman" w:cs="Times New Roman"/>
          <w:sz w:val="24"/>
          <w:szCs w:val="24"/>
          <w:vertAlign w:val="superscript"/>
          <w:lang w:eastAsia="zh-CN"/>
        </w:rPr>
        <w:t xml:space="preserve">3 </w:t>
      </w:r>
      <w:r>
        <w:rPr>
          <w:rFonts w:hint="eastAsia" w:ascii="Times New Roman" w:hAnsi="Times New Roman" w:cs="Times New Roman"/>
          <w:sz w:val="24"/>
          <w:szCs w:val="24"/>
          <w:lang w:eastAsia="zh-CN"/>
        </w:rPr>
        <w:t>挖掘机和</w:t>
      </w:r>
      <w:r>
        <w:rPr>
          <w:rFonts w:ascii="Times New Roman" w:hAnsi="Times New Roman" w:cs="Times New Roman"/>
          <w:sz w:val="24"/>
          <w:szCs w:val="24"/>
          <w:lang w:eastAsia="zh-CN"/>
        </w:rPr>
        <w:t xml:space="preserve">SY55U </w:t>
      </w:r>
      <w:r>
        <w:rPr>
          <w:rFonts w:hint="eastAsia" w:ascii="Times New Roman" w:hAnsi="Times New Roman" w:cs="Times New Roman"/>
          <w:sz w:val="24"/>
          <w:szCs w:val="24"/>
          <w:lang w:eastAsia="zh-CN"/>
        </w:rPr>
        <w:t>小微型无尾液压挖掘机（</w:t>
      </w:r>
      <w:r>
        <w:rPr>
          <w:rFonts w:ascii="Times New Roman" w:hAnsi="Times New Roman" w:cs="Times New Roman"/>
          <w:sz w:val="24"/>
          <w:szCs w:val="24"/>
          <w:lang w:eastAsia="zh-CN"/>
        </w:rPr>
        <w:t>0.18m</w:t>
      </w:r>
      <w:r>
        <w:rPr>
          <w:rFonts w:ascii="Times New Roman" w:hAnsi="Times New Roman" w:cs="Times New Roman"/>
          <w:sz w:val="24"/>
          <w:szCs w:val="24"/>
          <w:vertAlign w:val="superscript"/>
          <w:lang w:eastAsia="zh-CN"/>
        </w:rPr>
        <w:t>3</w:t>
      </w:r>
      <w:r>
        <w:rPr>
          <w:rFonts w:hint="eastAsia" w:ascii="Times New Roman" w:hAnsi="Times New Roman" w:cs="Times New Roman"/>
          <w:sz w:val="24"/>
          <w:szCs w:val="24"/>
          <w:lang w:eastAsia="zh-CN"/>
        </w:rPr>
        <w:t>）。为防止超挖或扰动槽底面，槽底留</w:t>
      </w:r>
      <w:r>
        <w:rPr>
          <w:rFonts w:ascii="Times New Roman" w:hAnsi="Times New Roman" w:cs="Times New Roman"/>
          <w:sz w:val="24"/>
          <w:szCs w:val="24"/>
          <w:lang w:eastAsia="zh-CN"/>
        </w:rPr>
        <w:t>0.1~0.3m</w:t>
      </w:r>
      <w:r>
        <w:rPr>
          <w:rFonts w:hint="eastAsia" w:ascii="Times New Roman" w:hAnsi="Times New Roman" w:cs="Times New Roman"/>
          <w:sz w:val="24"/>
          <w:szCs w:val="24"/>
          <w:lang w:eastAsia="zh-CN"/>
        </w:rPr>
        <w:t>厚的土层暂时不挖，待临铺管前用人工清理挖至标高，并同时修整槽底。地下管线和各种构筑物尽可能临时迁移，如无法迁移，必须使其外露，并采取吊、托等加固措施，同时对挖掘机司机作详细交底，如无把握，改为人工挖土。</w:t>
      </w:r>
    </w:p>
    <w:p w14:paraId="19BCC89D">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在工作量不大、地面狭窄、地下障碍物或无机械施工条件等情况下，采用人工开挖。留下好土以备回填，多余的弃土</w:t>
      </w:r>
      <w:r>
        <w:rPr>
          <w:rFonts w:ascii="Times New Roman" w:hAnsi="Times New Roman" w:cs="Times New Roman"/>
          <w:sz w:val="24"/>
          <w:szCs w:val="24"/>
          <w:lang w:eastAsia="zh-CN"/>
        </w:rPr>
        <w:t xml:space="preserve">8t </w:t>
      </w:r>
      <w:r>
        <w:rPr>
          <w:rFonts w:hint="eastAsia" w:ascii="Times New Roman" w:hAnsi="Times New Roman" w:cs="Times New Roman"/>
          <w:sz w:val="24"/>
          <w:szCs w:val="24"/>
          <w:lang w:eastAsia="zh-CN"/>
        </w:rPr>
        <w:t>自卸车运输至表土场。</w:t>
      </w:r>
    </w:p>
    <w:p w14:paraId="196B9A62">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2</w:t>
      </w:r>
      <w:r>
        <w:rPr>
          <w:rFonts w:hint="eastAsia" w:ascii="Times New Roman" w:hAnsi="Times New Roman" w:cs="Times New Roman"/>
          <w:sz w:val="24"/>
          <w:szCs w:val="24"/>
          <w:lang w:eastAsia="zh-CN"/>
        </w:rPr>
        <w:t>）管道的运输和堆放</w:t>
      </w:r>
    </w:p>
    <w:p w14:paraId="06D2A940">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管子在安装前，沿管道走向进行摆放，摆放的位置应根据施工现场条件而定。但在沟槽2米范围内不得堆放管子。管子运输时，应垫稳放牢，装卸轻装轻放，不得相互碰撞。</w:t>
      </w:r>
    </w:p>
    <w:p w14:paraId="6A7F3BFF">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3</w:t>
      </w:r>
      <w:r>
        <w:rPr>
          <w:rFonts w:hint="eastAsia" w:ascii="Times New Roman" w:hAnsi="Times New Roman" w:cs="Times New Roman"/>
          <w:sz w:val="24"/>
          <w:szCs w:val="24"/>
          <w:lang w:eastAsia="zh-CN"/>
        </w:rPr>
        <w:t>）下管</w:t>
      </w:r>
    </w:p>
    <w:p w14:paraId="75E006CF">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根据管子的大小及重量，本工程管子均采用</w:t>
      </w:r>
      <w:r>
        <w:rPr>
          <w:rFonts w:ascii="Times New Roman" w:hAnsi="Times New Roman" w:cs="Times New Roman"/>
          <w:sz w:val="24"/>
          <w:szCs w:val="24"/>
          <w:lang w:eastAsia="zh-CN"/>
        </w:rPr>
        <w:t xml:space="preserve">16T </w:t>
      </w:r>
      <w:r>
        <w:rPr>
          <w:rFonts w:hint="eastAsia" w:ascii="Times New Roman" w:hAnsi="Times New Roman" w:cs="Times New Roman"/>
          <w:sz w:val="24"/>
          <w:szCs w:val="24"/>
          <w:lang w:eastAsia="zh-CN"/>
        </w:rPr>
        <w:t>汽车吊下管的方法。下管前复核轴线高程，由下游至上游逐节安装。安装前，插口、承口和胶圈清理干净，插口对承口找正，支立三角架，挂手扳葫芦，套钢丝绳，扳动手扳葫芦，使插口装入承口。第一节与第二节管安装要准确，管子承口朝来水方向。</w:t>
      </w:r>
    </w:p>
    <w:p w14:paraId="74C91CEC">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4</w:t>
      </w:r>
      <w:r>
        <w:rPr>
          <w:rFonts w:hint="eastAsia" w:ascii="Times New Roman" w:hAnsi="Times New Roman" w:cs="Times New Roman"/>
          <w:sz w:val="24"/>
          <w:szCs w:val="24"/>
          <w:lang w:eastAsia="zh-CN"/>
        </w:rPr>
        <w:t>）回填</w:t>
      </w:r>
    </w:p>
    <w:p w14:paraId="45C42CE5">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安装过程中用水平尺逐节校正坡度，每安装</w:t>
      </w:r>
      <w:r>
        <w:rPr>
          <w:rFonts w:ascii="Times New Roman" w:hAnsi="Times New Roman" w:cs="Times New Roman"/>
          <w:sz w:val="24"/>
          <w:szCs w:val="24"/>
          <w:lang w:eastAsia="zh-CN"/>
        </w:rPr>
        <w:t xml:space="preserve">10m </w:t>
      </w:r>
      <w:r>
        <w:rPr>
          <w:rFonts w:hint="eastAsia" w:ascii="Times New Roman" w:hAnsi="Times New Roman" w:cs="Times New Roman"/>
          <w:sz w:val="24"/>
          <w:szCs w:val="24"/>
          <w:lang w:eastAsia="zh-CN"/>
        </w:rPr>
        <w:t>用水准仪复测一次标高，标高正确后在管道两侧均匀对称填充填料至</w:t>
      </w:r>
      <w:r>
        <w:rPr>
          <w:rFonts w:ascii="Times New Roman" w:hAnsi="Times New Roman" w:cs="Times New Roman"/>
          <w:sz w:val="24"/>
          <w:szCs w:val="24"/>
          <w:lang w:eastAsia="zh-CN"/>
        </w:rPr>
        <w:t xml:space="preserve">1/2 </w:t>
      </w:r>
      <w:r>
        <w:rPr>
          <w:rFonts w:hint="eastAsia" w:ascii="Times New Roman" w:hAnsi="Times New Roman" w:cs="Times New Roman"/>
          <w:sz w:val="24"/>
          <w:szCs w:val="24"/>
          <w:lang w:eastAsia="zh-CN"/>
        </w:rPr>
        <w:t>管径并夯打密实，稳定管道轴线。</w:t>
      </w:r>
    </w:p>
    <w:p w14:paraId="43FE0B1B">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从槽底至管顶</w:t>
      </w:r>
      <w:r>
        <w:rPr>
          <w:rFonts w:ascii="Times New Roman" w:hAnsi="Times New Roman" w:cs="Times New Roman"/>
          <w:sz w:val="24"/>
          <w:szCs w:val="24"/>
          <w:lang w:eastAsia="zh-CN"/>
        </w:rPr>
        <w:t>0.4m</w:t>
      </w:r>
      <w:r>
        <w:rPr>
          <w:rFonts w:hint="eastAsia" w:ascii="Times New Roman" w:hAnsi="Times New Roman" w:cs="Times New Roman"/>
          <w:sz w:val="24"/>
          <w:szCs w:val="24"/>
          <w:lang w:eastAsia="zh-CN"/>
        </w:rPr>
        <w:t>范围内采用人工回填，管顶</w:t>
      </w:r>
      <w:r>
        <w:rPr>
          <w:rFonts w:ascii="Times New Roman" w:hAnsi="Times New Roman" w:cs="Times New Roman"/>
          <w:sz w:val="24"/>
          <w:szCs w:val="24"/>
          <w:lang w:eastAsia="zh-CN"/>
        </w:rPr>
        <w:t xml:space="preserve">0.7m </w:t>
      </w:r>
      <w:r>
        <w:rPr>
          <w:rFonts w:hint="eastAsia" w:ascii="Times New Roman" w:hAnsi="Times New Roman" w:cs="Times New Roman"/>
          <w:sz w:val="24"/>
          <w:szCs w:val="24"/>
          <w:lang w:eastAsia="zh-CN"/>
        </w:rPr>
        <w:t>以上范围可采用机械从管道两侧同时回填、夯实，采用小型机械碾压。</w:t>
      </w:r>
    </w:p>
    <w:p w14:paraId="5121974D">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5</w:t>
      </w:r>
      <w:r>
        <w:rPr>
          <w:rFonts w:hint="eastAsia" w:ascii="Times New Roman" w:hAnsi="Times New Roman" w:cs="Times New Roman"/>
          <w:sz w:val="24"/>
          <w:szCs w:val="24"/>
          <w:lang w:eastAsia="zh-CN"/>
        </w:rPr>
        <w:t>）检查井</w:t>
      </w:r>
    </w:p>
    <w:p w14:paraId="35C34A8B">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在已安装完毕的排水管的检查井位置处，放出检查井中心位置线，按检查井半径摆出砖墙位置。在检查井基础面上，先铺设砂浆再砌砖，一般圆形检查井采用全丁</w:t>
      </w:r>
      <w:r>
        <w:rPr>
          <w:rFonts w:ascii="Times New Roman" w:hAnsi="Times New Roman" w:cs="Times New Roman"/>
          <w:sz w:val="24"/>
          <w:szCs w:val="24"/>
          <w:lang w:eastAsia="zh-CN"/>
        </w:rPr>
        <w:t>24</w:t>
      </w:r>
      <w:r>
        <w:rPr>
          <w:rFonts w:hint="eastAsia" w:ascii="Times New Roman" w:hAnsi="Times New Roman" w:cs="Times New Roman"/>
          <w:sz w:val="24"/>
          <w:szCs w:val="24"/>
          <w:lang w:eastAsia="zh-CN"/>
        </w:rPr>
        <w:t>墙砌筑。检查井砌筑安装至规定高程后，及时浇筑或安装井圈，改好井盖。</w:t>
      </w:r>
    </w:p>
    <w:p w14:paraId="6EC69CCA">
      <w:pPr>
        <w:spacing w:after="0" w:line="360" w:lineRule="auto"/>
        <w:jc w:val="both"/>
        <w:rPr>
          <w:rFonts w:ascii="Times New Roman" w:hAnsi="Times New Roman" w:cs="Times New Roman"/>
          <w:b/>
          <w:sz w:val="28"/>
          <w:szCs w:val="28"/>
          <w:lang w:eastAsia="zh-CN"/>
        </w:rPr>
      </w:pPr>
      <w:r>
        <w:rPr>
          <w:rFonts w:hint="eastAsia" w:ascii="Times New Roman" w:hAnsi="Times New Roman" w:cs="Times New Roman"/>
          <w:b/>
          <w:sz w:val="28"/>
          <w:szCs w:val="28"/>
          <w:lang w:eastAsia="zh-CN"/>
        </w:rPr>
        <w:t>2.</w:t>
      </w:r>
      <w:r>
        <w:rPr>
          <w:rFonts w:ascii="Times New Roman" w:hAnsi="Times New Roman" w:cs="Times New Roman"/>
          <w:b/>
          <w:sz w:val="28"/>
          <w:szCs w:val="28"/>
          <w:lang w:eastAsia="zh-CN"/>
        </w:rPr>
        <w:t>3.6.</w:t>
      </w:r>
      <w:r>
        <w:rPr>
          <w:rFonts w:hint="eastAsia" w:ascii="Times New Roman" w:hAnsi="Times New Roman" w:cs="Times New Roman"/>
          <w:b/>
          <w:sz w:val="28"/>
          <w:szCs w:val="28"/>
          <w:lang w:eastAsia="zh-CN"/>
        </w:rPr>
        <w:t>2 顶管工程施工</w:t>
      </w:r>
    </w:p>
    <w:p w14:paraId="199C7E60">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顶管工程施工工艺：测量放线→地下管道调查→工作井、接收井施工→顶管设备安装→管材顶进→纠偏→顶管完成→检查验收。</w:t>
      </w:r>
    </w:p>
    <w:p w14:paraId="0D275A46">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1</w:t>
      </w:r>
      <w:r>
        <w:rPr>
          <w:rFonts w:hint="eastAsia" w:ascii="Times New Roman" w:hAnsi="Times New Roman" w:cs="Times New Roman"/>
          <w:sz w:val="24"/>
          <w:szCs w:val="24"/>
          <w:lang w:eastAsia="zh-CN"/>
        </w:rPr>
        <w:t>）工作井和接收井</w:t>
      </w:r>
    </w:p>
    <w:p w14:paraId="20450564">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工作井和接收井采用沉井下沉的施工方案。</w:t>
      </w:r>
    </w:p>
    <w:p w14:paraId="7BE34090">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1</w:t>
      </w:r>
      <w:r>
        <w:rPr>
          <w:rFonts w:hint="eastAsia" w:ascii="Times New Roman" w:hAnsi="Times New Roman" w:cs="Times New Roman"/>
          <w:sz w:val="24"/>
          <w:szCs w:val="24"/>
          <w:lang w:eastAsia="zh-CN"/>
        </w:rPr>
        <w:t>）施工工艺</w:t>
      </w:r>
    </w:p>
    <w:p w14:paraId="324340A5">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沉井下沉的施工工艺：施工准备→基坑开挖→抽排水→铺砂垫层、垫木→支刃脚内侧模板→绑扎刃脚钢筋→支刃脚外侧模板→浇筑刃脚混凝土→养护→支井壁内侧模板→绑扎钢筋→立井壁外侧模板→浇筑井壁混凝土→养护→拆除井壁和刃脚模板→挖土、下沉→浇筑封底混凝土→绑扎钢筋→浇筑底板混凝土→养护→对沉井内及上部结构施工。</w:t>
      </w:r>
    </w:p>
    <w:p w14:paraId="44375A3F">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2</w:t>
      </w:r>
      <w:r>
        <w:rPr>
          <w:rFonts w:hint="eastAsia" w:ascii="Times New Roman" w:hAnsi="Times New Roman" w:cs="Times New Roman"/>
          <w:sz w:val="24"/>
          <w:szCs w:val="24"/>
          <w:lang w:eastAsia="zh-CN"/>
        </w:rPr>
        <w:t>）井筒下沉的施工方法</w:t>
      </w:r>
    </w:p>
    <w:p w14:paraId="7EE09399">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上层采用人工配合</w:t>
      </w:r>
      <w:r>
        <w:rPr>
          <w:rFonts w:ascii="Times New Roman" w:hAnsi="Times New Roman" w:cs="Times New Roman"/>
          <w:sz w:val="24"/>
          <w:szCs w:val="24"/>
          <w:lang w:eastAsia="zh-CN"/>
        </w:rPr>
        <w:t>0.4m</w:t>
      </w:r>
      <w:r>
        <w:rPr>
          <w:rFonts w:ascii="Times New Roman" w:hAnsi="Times New Roman" w:cs="Times New Roman"/>
          <w:sz w:val="24"/>
          <w:szCs w:val="24"/>
          <w:vertAlign w:val="superscript"/>
          <w:lang w:eastAsia="zh-CN"/>
        </w:rPr>
        <w:t>3</w:t>
      </w:r>
      <w:r>
        <w:rPr>
          <w:rFonts w:hint="eastAsia" w:ascii="Times New Roman" w:hAnsi="Times New Roman" w:cs="Times New Roman"/>
          <w:sz w:val="24"/>
          <w:szCs w:val="24"/>
          <w:lang w:eastAsia="zh-CN"/>
        </w:rPr>
        <w:t>的长臂反铲挖装，长臂反铲无法挖装部位，将小型挖机调入井内，采用小型挖机开挖，吊车垂直提升运土。中央部分的土面始终高于四周的土面</w:t>
      </w:r>
      <w:r>
        <w:rPr>
          <w:rFonts w:ascii="Times New Roman" w:hAnsi="Times New Roman" w:cs="Times New Roman"/>
          <w:sz w:val="24"/>
          <w:szCs w:val="24"/>
          <w:lang w:eastAsia="zh-CN"/>
        </w:rPr>
        <w:t>30cm</w:t>
      </w:r>
      <w:r>
        <w:rPr>
          <w:rFonts w:hint="eastAsia" w:ascii="Times New Roman" w:hAnsi="Times New Roman" w:cs="Times New Roman"/>
          <w:sz w:val="24"/>
          <w:szCs w:val="24"/>
          <w:lang w:eastAsia="zh-CN"/>
        </w:rPr>
        <w:t>以上。每层挖土厚度</w:t>
      </w:r>
      <w:r>
        <w:rPr>
          <w:rFonts w:ascii="Times New Roman" w:hAnsi="Times New Roman" w:cs="Times New Roman"/>
          <w:sz w:val="24"/>
          <w:szCs w:val="24"/>
          <w:lang w:eastAsia="zh-CN"/>
        </w:rPr>
        <w:t>0.3~0.5m</w:t>
      </w:r>
      <w:r>
        <w:rPr>
          <w:rFonts w:hint="eastAsia" w:ascii="Times New Roman" w:hAnsi="Times New Roman" w:cs="Times New Roman"/>
          <w:sz w:val="24"/>
          <w:szCs w:val="24"/>
          <w:lang w:eastAsia="zh-CN"/>
        </w:rPr>
        <w:t>，每次沉井下沉控制在</w:t>
      </w:r>
      <w:r>
        <w:rPr>
          <w:rFonts w:ascii="Times New Roman" w:hAnsi="Times New Roman" w:cs="Times New Roman"/>
          <w:sz w:val="24"/>
          <w:szCs w:val="24"/>
          <w:lang w:eastAsia="zh-CN"/>
        </w:rPr>
        <w:t>20cm</w:t>
      </w:r>
      <w:r>
        <w:rPr>
          <w:rFonts w:hint="eastAsia" w:ascii="Times New Roman" w:hAnsi="Times New Roman" w:cs="Times New Roman"/>
          <w:sz w:val="24"/>
          <w:szCs w:val="24"/>
          <w:lang w:eastAsia="zh-CN"/>
        </w:rPr>
        <w:t>左右。在挖除刃脚附近和刃脚下部的土时，要求对称、均衡，挖土的速度要相同，土面的高程要保持一致。沉井内的排水沟、集水井应随着沉井的下沉而随时加深。沉井在下沉的过程中，如出现井筒倾斜沉井位置偏移等情况，应立即分析原因，进行纠偏。</w:t>
      </w:r>
    </w:p>
    <w:p w14:paraId="0F8B5E56">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3</w:t>
      </w:r>
      <w:r>
        <w:rPr>
          <w:rFonts w:hint="eastAsia" w:ascii="Times New Roman" w:hAnsi="Times New Roman" w:cs="Times New Roman"/>
          <w:sz w:val="24"/>
          <w:szCs w:val="24"/>
          <w:lang w:eastAsia="zh-CN"/>
        </w:rPr>
        <w:t>）沉井封底</w:t>
      </w:r>
    </w:p>
    <w:p w14:paraId="39341E6F">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当沉井下沉到设计标高，在观测</w:t>
      </w:r>
      <w:r>
        <w:rPr>
          <w:rFonts w:ascii="Times New Roman" w:hAnsi="Times New Roman" w:cs="Times New Roman"/>
          <w:sz w:val="24"/>
          <w:szCs w:val="24"/>
          <w:lang w:eastAsia="zh-CN"/>
        </w:rPr>
        <w:t>8h</w:t>
      </w:r>
      <w:r>
        <w:rPr>
          <w:rFonts w:hint="eastAsia" w:ascii="Times New Roman" w:hAnsi="Times New Roman" w:cs="Times New Roman"/>
          <w:sz w:val="24"/>
          <w:szCs w:val="24"/>
          <w:lang w:eastAsia="zh-CN"/>
        </w:rPr>
        <w:t>，累计下沉量不大于</w:t>
      </w:r>
      <w:r>
        <w:rPr>
          <w:rFonts w:ascii="Times New Roman" w:hAnsi="Times New Roman" w:cs="Times New Roman"/>
          <w:sz w:val="24"/>
          <w:szCs w:val="24"/>
          <w:lang w:eastAsia="zh-CN"/>
        </w:rPr>
        <w:t>10mm</w:t>
      </w:r>
      <w:r>
        <w:rPr>
          <w:rFonts w:hint="eastAsia" w:ascii="Times New Roman" w:hAnsi="Times New Roman" w:cs="Times New Roman"/>
          <w:sz w:val="24"/>
          <w:szCs w:val="24"/>
          <w:lang w:eastAsia="zh-CN"/>
        </w:rPr>
        <w:t>，即应进行沉井封底。排干沉井内积水，并将浮泥清除干净。除集水井外的沉井底浇筑垫层和钢筋混凝土底板。待底板混凝土强度达到设计规定的强度，且沉井满足抗浮要求时，方可停止抽水，用法兰盖封堵钢套管集水井，或用快硬水泥封堵集水井。</w:t>
      </w:r>
    </w:p>
    <w:p w14:paraId="619BB660">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2</w:t>
      </w:r>
      <w:r>
        <w:rPr>
          <w:rFonts w:hint="eastAsia" w:ascii="Times New Roman" w:hAnsi="Times New Roman" w:cs="Times New Roman"/>
          <w:sz w:val="24"/>
          <w:szCs w:val="24"/>
          <w:lang w:eastAsia="zh-CN"/>
        </w:rPr>
        <w:t>）顶管工作井内设备安装</w:t>
      </w:r>
    </w:p>
    <w:p w14:paraId="27DCC0E7">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1</w:t>
      </w:r>
      <w:r>
        <w:rPr>
          <w:rFonts w:hint="eastAsia" w:ascii="Times New Roman" w:hAnsi="Times New Roman" w:cs="Times New Roman"/>
          <w:sz w:val="24"/>
          <w:szCs w:val="24"/>
          <w:lang w:eastAsia="zh-CN"/>
        </w:rPr>
        <w:t>）导轨安装：严格控制导轨的中心位置和高程，确保顶入管节中心及高程能符合设计要求。导轨采用浇筑混凝土予以固定，其坡度与管道纵坡一致，导轨长度采用</w:t>
      </w:r>
      <w:r>
        <w:rPr>
          <w:rFonts w:ascii="Times New Roman" w:hAnsi="Times New Roman" w:cs="Times New Roman"/>
          <w:sz w:val="24"/>
          <w:szCs w:val="24"/>
          <w:lang w:eastAsia="zh-CN"/>
        </w:rPr>
        <w:t>2~3m</w:t>
      </w:r>
      <w:r>
        <w:rPr>
          <w:rFonts w:hint="eastAsia" w:ascii="Times New Roman" w:hAnsi="Times New Roman" w:cs="Times New Roman"/>
          <w:sz w:val="24"/>
          <w:szCs w:val="24"/>
          <w:lang w:eastAsia="zh-CN"/>
        </w:rPr>
        <w:t>，间距设置为</w:t>
      </w:r>
      <w:r>
        <w:rPr>
          <w:rFonts w:ascii="Times New Roman" w:hAnsi="Times New Roman" w:cs="Times New Roman"/>
          <w:sz w:val="24"/>
          <w:szCs w:val="24"/>
          <w:lang w:eastAsia="zh-CN"/>
        </w:rPr>
        <w:t>60cm</w:t>
      </w:r>
      <w:r>
        <w:rPr>
          <w:rFonts w:hint="eastAsia" w:ascii="Times New Roman" w:hAnsi="Times New Roman" w:cs="Times New Roman"/>
          <w:sz w:val="24"/>
          <w:szCs w:val="24"/>
          <w:lang w:eastAsia="zh-CN"/>
        </w:rPr>
        <w:t>，材料采用</w:t>
      </w:r>
      <w:r>
        <w:rPr>
          <w:rFonts w:ascii="Times New Roman" w:hAnsi="Times New Roman" w:cs="Times New Roman"/>
          <w:sz w:val="24"/>
          <w:szCs w:val="24"/>
          <w:lang w:eastAsia="zh-CN"/>
        </w:rPr>
        <w:t xml:space="preserve">160 </w:t>
      </w:r>
      <w:r>
        <w:rPr>
          <w:rFonts w:hint="eastAsia" w:ascii="Times New Roman" w:hAnsi="Times New Roman" w:cs="Times New Roman"/>
          <w:sz w:val="24"/>
          <w:szCs w:val="24"/>
          <w:lang w:eastAsia="zh-CN"/>
        </w:rPr>
        <w:t>型</w:t>
      </w:r>
      <w:r>
        <w:rPr>
          <w:rFonts w:ascii="Times New Roman" w:hAnsi="Times New Roman" w:cs="Times New Roman"/>
          <w:sz w:val="24"/>
          <w:szCs w:val="24"/>
          <w:lang w:eastAsia="zh-CN"/>
        </w:rPr>
        <w:t xml:space="preserve">H </w:t>
      </w:r>
      <w:r>
        <w:rPr>
          <w:rFonts w:hint="eastAsia" w:ascii="Times New Roman" w:hAnsi="Times New Roman" w:cs="Times New Roman"/>
          <w:sz w:val="24"/>
          <w:szCs w:val="24"/>
          <w:lang w:eastAsia="zh-CN"/>
        </w:rPr>
        <w:t>钢。</w:t>
      </w:r>
    </w:p>
    <w:p w14:paraId="319643B5">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2</w:t>
      </w:r>
      <w:r>
        <w:rPr>
          <w:rFonts w:hint="eastAsia" w:ascii="Times New Roman" w:hAnsi="Times New Roman" w:cs="Times New Roman"/>
          <w:sz w:val="24"/>
          <w:szCs w:val="24"/>
          <w:lang w:eastAsia="zh-CN"/>
        </w:rPr>
        <w:t>）下管、顶进、出土和挖土设备：采用</w:t>
      </w:r>
      <w:r>
        <w:rPr>
          <w:rFonts w:ascii="Times New Roman" w:hAnsi="Times New Roman" w:cs="Times New Roman"/>
          <w:sz w:val="24"/>
          <w:szCs w:val="24"/>
          <w:lang w:eastAsia="zh-CN"/>
        </w:rPr>
        <w:t xml:space="preserve">25T </w:t>
      </w:r>
      <w:r>
        <w:rPr>
          <w:rFonts w:hint="eastAsia" w:ascii="Times New Roman" w:hAnsi="Times New Roman" w:cs="Times New Roman"/>
          <w:sz w:val="24"/>
          <w:szCs w:val="24"/>
          <w:lang w:eastAsia="zh-CN"/>
        </w:rPr>
        <w:t>吊车下管，用千斤顶、高压油</w:t>
      </w:r>
    </w:p>
    <w:p w14:paraId="4C815C54">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泵作为顶进设备，用斗车、垂直牵引的卷扬机作为出土设备，用空气压缩机带风镐作为挖土设备。</w:t>
      </w:r>
    </w:p>
    <w:p w14:paraId="61AE7649">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3</w:t>
      </w:r>
      <w:r>
        <w:rPr>
          <w:rFonts w:hint="eastAsia" w:ascii="Times New Roman" w:hAnsi="Times New Roman" w:cs="Times New Roman"/>
          <w:sz w:val="24"/>
          <w:szCs w:val="24"/>
          <w:lang w:eastAsia="zh-CN"/>
        </w:rPr>
        <w:t>）后背墙：工作井双向工作，故选用周转使用的装配式后背墙，后背墙用</w:t>
      </w:r>
      <w:r>
        <w:rPr>
          <w:rFonts w:ascii="Times New Roman" w:hAnsi="Times New Roman" w:cs="Times New Roman"/>
          <w:sz w:val="24"/>
          <w:szCs w:val="24"/>
          <w:lang w:eastAsia="zh-CN"/>
        </w:rPr>
        <w:t>20#</w:t>
      </w:r>
      <w:r>
        <w:rPr>
          <w:rFonts w:hint="eastAsia" w:ascii="Times New Roman" w:hAnsi="Times New Roman" w:cs="Times New Roman"/>
          <w:sz w:val="24"/>
          <w:szCs w:val="24"/>
          <w:lang w:eastAsia="zh-CN"/>
        </w:rPr>
        <w:t>工字钢焊成一堵墙，为顶管的反力提供一个垂直的受力面，正面焊一块</w:t>
      </w:r>
      <w:r>
        <w:rPr>
          <w:rFonts w:ascii="Times New Roman" w:hAnsi="Times New Roman" w:cs="Times New Roman"/>
          <w:sz w:val="24"/>
          <w:szCs w:val="24"/>
          <w:lang w:eastAsia="zh-CN"/>
        </w:rPr>
        <w:t>4cm</w:t>
      </w:r>
      <w:r>
        <w:rPr>
          <w:rFonts w:hint="eastAsia" w:ascii="Times New Roman" w:hAnsi="Times New Roman" w:cs="Times New Roman"/>
          <w:sz w:val="24"/>
          <w:szCs w:val="24"/>
          <w:lang w:eastAsia="zh-CN"/>
        </w:rPr>
        <w:t>厚钢板，使各工字钢受力均匀。工字钢墙的空隙中灌满自密实混凝土，形成一道由厚钢板、工字钢和混凝土组成的牢固的、刚度很大的符合后背墙，后背墙安装无误后，在后背墙与圆弧井壁间浇筑混凝土（留出反向顶进洞位置）。</w:t>
      </w:r>
    </w:p>
    <w:p w14:paraId="3BBA6EF5">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4</w:t>
      </w:r>
      <w:r>
        <w:rPr>
          <w:rFonts w:hint="eastAsia" w:ascii="Times New Roman" w:hAnsi="Times New Roman" w:cs="Times New Roman"/>
          <w:sz w:val="24"/>
          <w:szCs w:val="24"/>
          <w:lang w:eastAsia="zh-CN"/>
        </w:rPr>
        <w:t>）照明设备：井内使用电压不大于</w:t>
      </w:r>
      <w:r>
        <w:rPr>
          <w:rFonts w:ascii="Times New Roman" w:hAnsi="Times New Roman" w:cs="Times New Roman"/>
          <w:sz w:val="24"/>
          <w:szCs w:val="24"/>
          <w:lang w:eastAsia="zh-CN"/>
        </w:rPr>
        <w:t xml:space="preserve">24v </w:t>
      </w:r>
      <w:r>
        <w:rPr>
          <w:rFonts w:hint="eastAsia" w:ascii="Times New Roman" w:hAnsi="Times New Roman" w:cs="Times New Roman"/>
          <w:sz w:val="24"/>
          <w:szCs w:val="24"/>
          <w:lang w:eastAsia="zh-CN"/>
        </w:rPr>
        <w:t>的低压照明。</w:t>
      </w:r>
    </w:p>
    <w:p w14:paraId="016B50D6">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5</w:t>
      </w:r>
      <w:r>
        <w:rPr>
          <w:rFonts w:hint="eastAsia" w:ascii="Times New Roman" w:hAnsi="Times New Roman" w:cs="Times New Roman"/>
          <w:sz w:val="24"/>
          <w:szCs w:val="24"/>
          <w:lang w:eastAsia="zh-CN"/>
        </w:rPr>
        <w:t>）通风设备：按管内有</w:t>
      </w:r>
      <w:r>
        <w:rPr>
          <w:rFonts w:ascii="Times New Roman" w:hAnsi="Times New Roman" w:cs="Times New Roman"/>
          <w:sz w:val="24"/>
          <w:szCs w:val="24"/>
          <w:lang w:eastAsia="zh-CN"/>
        </w:rPr>
        <w:t>2~3</w:t>
      </w:r>
      <w:r>
        <w:rPr>
          <w:rFonts w:hint="eastAsia" w:ascii="Times New Roman" w:hAnsi="Times New Roman" w:cs="Times New Roman"/>
          <w:sz w:val="24"/>
          <w:szCs w:val="24"/>
          <w:lang w:eastAsia="zh-CN"/>
        </w:rPr>
        <w:t>人工作，人工挖土前和挖土过程中，采用型号</w:t>
      </w:r>
      <w:r>
        <w:rPr>
          <w:rFonts w:ascii="Times New Roman" w:hAnsi="Times New Roman" w:cs="Times New Roman"/>
          <w:sz w:val="24"/>
          <w:szCs w:val="24"/>
          <w:lang w:eastAsia="zh-CN"/>
        </w:rPr>
        <w:t xml:space="preserve">YWF4S-250 </w:t>
      </w:r>
      <w:r>
        <w:rPr>
          <w:rFonts w:hint="eastAsia" w:ascii="Times New Roman" w:hAnsi="Times New Roman" w:cs="Times New Roman"/>
          <w:sz w:val="24"/>
          <w:szCs w:val="24"/>
          <w:lang w:eastAsia="zh-CN"/>
        </w:rPr>
        <w:t>轴流鼓风机通过通风管进行供风。</w:t>
      </w:r>
    </w:p>
    <w:p w14:paraId="553C4E16">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6</w:t>
      </w:r>
      <w:r>
        <w:rPr>
          <w:rFonts w:hint="eastAsia" w:ascii="Times New Roman" w:hAnsi="Times New Roman" w:cs="Times New Roman"/>
          <w:sz w:val="24"/>
          <w:szCs w:val="24"/>
          <w:lang w:eastAsia="zh-CN"/>
        </w:rPr>
        <w:t>）工作棚架</w:t>
      </w:r>
    </w:p>
    <w:p w14:paraId="41F6B802">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作为防雨及安装吊运设备，工作井上设活动式工作平台，平台用钢管搭设，在工作平台上设起重架，旁边装置小型电动卷扬机。</w:t>
      </w:r>
    </w:p>
    <w:p w14:paraId="6024354C">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3</w:t>
      </w:r>
      <w:r>
        <w:rPr>
          <w:rFonts w:hint="eastAsia" w:ascii="Times New Roman" w:hAnsi="Times New Roman" w:cs="Times New Roman"/>
          <w:sz w:val="24"/>
          <w:szCs w:val="24"/>
          <w:lang w:eastAsia="zh-CN"/>
        </w:rPr>
        <w:t>）下管就位</w:t>
      </w:r>
    </w:p>
    <w:p w14:paraId="0706A2D5">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1</w:t>
      </w:r>
      <w:r>
        <w:rPr>
          <w:rFonts w:hint="eastAsia" w:ascii="Times New Roman" w:hAnsi="Times New Roman" w:cs="Times New Roman"/>
          <w:sz w:val="24"/>
          <w:szCs w:val="24"/>
          <w:lang w:eastAsia="zh-CN"/>
        </w:rPr>
        <w:t>）下管前应先对管节进行外观检查，应无破损及纵向裂缝，检查合格的管节方可用起重设备吊到工作坑的导轨上就位。</w:t>
      </w:r>
    </w:p>
    <w:p w14:paraId="78CDCE20">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2</w:t>
      </w:r>
      <w:r>
        <w:rPr>
          <w:rFonts w:hint="eastAsia" w:ascii="Times New Roman" w:hAnsi="Times New Roman" w:cs="Times New Roman"/>
          <w:sz w:val="24"/>
          <w:szCs w:val="24"/>
          <w:lang w:eastAsia="zh-CN"/>
        </w:rPr>
        <w:t>）起重设备经检查、试吊，确认安全可靠方可下管。</w:t>
      </w:r>
    </w:p>
    <w:p w14:paraId="4782B0E9">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3</w:t>
      </w:r>
      <w:r>
        <w:rPr>
          <w:rFonts w:hint="eastAsia" w:ascii="Times New Roman" w:hAnsi="Times New Roman" w:cs="Times New Roman"/>
          <w:sz w:val="24"/>
          <w:szCs w:val="24"/>
          <w:lang w:eastAsia="zh-CN"/>
        </w:rPr>
        <w:t>）第一节管道作为工具管，下到导轨上后测量管道中心及前端和后端的管底高程，确认安装合格。</w:t>
      </w:r>
    </w:p>
    <w:p w14:paraId="32A03047">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4</w:t>
      </w:r>
      <w:r>
        <w:rPr>
          <w:rFonts w:hint="eastAsia" w:ascii="Times New Roman" w:hAnsi="Times New Roman" w:cs="Times New Roman"/>
          <w:sz w:val="24"/>
          <w:szCs w:val="24"/>
          <w:lang w:eastAsia="zh-CN"/>
        </w:rPr>
        <w:t>）顶进施工</w:t>
      </w:r>
    </w:p>
    <w:p w14:paraId="6BF09C36">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1</w:t>
      </w:r>
      <w:r>
        <w:rPr>
          <w:rFonts w:hint="eastAsia" w:ascii="Times New Roman" w:hAnsi="Times New Roman" w:cs="Times New Roman"/>
          <w:sz w:val="24"/>
          <w:szCs w:val="24"/>
          <w:lang w:eastAsia="zh-CN"/>
        </w:rPr>
        <w:t>）工作坑内设备安装完毕，经检查各部分处于良好状态，即可进行试顶。待调整各项参数后即可正常顶进施工。</w:t>
      </w:r>
    </w:p>
    <w:p w14:paraId="4CB2B1EC">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2</w:t>
      </w:r>
      <w:r>
        <w:rPr>
          <w:rFonts w:hint="eastAsia" w:ascii="Times New Roman" w:hAnsi="Times New Roman" w:cs="Times New Roman"/>
          <w:sz w:val="24"/>
          <w:szCs w:val="24"/>
          <w:lang w:eastAsia="zh-CN"/>
        </w:rPr>
        <w:t>）在顶进过程中，做到勤挖勤顶勤测，加强监控。</w:t>
      </w:r>
    </w:p>
    <w:p w14:paraId="2C2710DE">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3</w:t>
      </w:r>
      <w:r>
        <w:rPr>
          <w:rFonts w:hint="eastAsia" w:ascii="Times New Roman" w:hAnsi="Times New Roman" w:cs="Times New Roman"/>
          <w:sz w:val="24"/>
          <w:szCs w:val="24"/>
          <w:lang w:eastAsia="zh-CN"/>
        </w:rPr>
        <w:t>）顶进过程中要始终保持测量和校正，并及时纠正偏差；</w:t>
      </w:r>
    </w:p>
    <w:p w14:paraId="4D4FD804">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4</w:t>
      </w:r>
      <w:r>
        <w:rPr>
          <w:rFonts w:hint="eastAsia" w:ascii="Times New Roman" w:hAnsi="Times New Roman" w:cs="Times New Roman"/>
          <w:sz w:val="24"/>
          <w:szCs w:val="24"/>
          <w:lang w:eastAsia="zh-CN"/>
        </w:rPr>
        <w:t>）若发现有油路压力突然增高，应立即停止顶进，检查原因经过处理后方可继续顶进。</w:t>
      </w:r>
    </w:p>
    <w:p w14:paraId="19FEE722">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5</w:t>
      </w:r>
      <w:r>
        <w:rPr>
          <w:rFonts w:hint="eastAsia" w:ascii="Times New Roman" w:hAnsi="Times New Roman" w:cs="Times New Roman"/>
          <w:sz w:val="24"/>
          <w:szCs w:val="24"/>
          <w:lang w:eastAsia="zh-CN"/>
        </w:rPr>
        <w:t>）采用钢锹配合风镐开挖，将开挖料装入自制轮式小车内运出管道外，再通过垂直提升设备将井内土方运出。</w:t>
      </w:r>
    </w:p>
    <w:p w14:paraId="57827C56">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6</w:t>
      </w:r>
      <w:r>
        <w:rPr>
          <w:rFonts w:hint="eastAsia" w:ascii="Times New Roman" w:hAnsi="Times New Roman" w:cs="Times New Roman"/>
          <w:sz w:val="24"/>
          <w:szCs w:val="24"/>
          <w:lang w:eastAsia="zh-CN"/>
        </w:rPr>
        <w:t>）顶管过程中接口处采用橡胶止水带连接，顶管完毕后，对于管与管之间的缝隙，采用膨胀水泥砂浆压实抹平。</w:t>
      </w:r>
    </w:p>
    <w:p w14:paraId="66E37AED">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7</w:t>
      </w:r>
      <w:r>
        <w:rPr>
          <w:rFonts w:hint="eastAsia" w:ascii="Times New Roman" w:hAnsi="Times New Roman" w:cs="Times New Roman"/>
          <w:sz w:val="24"/>
          <w:szCs w:val="24"/>
          <w:lang w:eastAsia="zh-CN"/>
        </w:rPr>
        <w:t>）在道路和重要构筑物下，不得超越管段以外</w:t>
      </w:r>
      <w:r>
        <w:rPr>
          <w:rFonts w:ascii="Times New Roman" w:hAnsi="Times New Roman" w:cs="Times New Roman"/>
          <w:sz w:val="24"/>
          <w:szCs w:val="24"/>
          <w:lang w:eastAsia="zh-CN"/>
        </w:rPr>
        <w:t>100mm</w:t>
      </w:r>
      <w:r>
        <w:rPr>
          <w:rFonts w:hint="eastAsia" w:ascii="Times New Roman" w:hAnsi="Times New Roman" w:cs="Times New Roman"/>
          <w:sz w:val="24"/>
          <w:szCs w:val="24"/>
          <w:lang w:eastAsia="zh-CN"/>
        </w:rPr>
        <w:t>，管周不得超挖，并随挖随顶。</w:t>
      </w:r>
    </w:p>
    <w:p w14:paraId="0D5647FA">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5</w:t>
      </w:r>
      <w:r>
        <w:rPr>
          <w:rFonts w:hint="eastAsia" w:ascii="Times New Roman" w:hAnsi="Times New Roman" w:cs="Times New Roman"/>
          <w:sz w:val="24"/>
          <w:szCs w:val="24"/>
          <w:lang w:eastAsia="zh-CN"/>
        </w:rPr>
        <w:t>）监测</w:t>
      </w:r>
    </w:p>
    <w:p w14:paraId="2FA53786">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为防止管道顶进对地表构筑物产生影响，施工中须对经过沿线建筑物进行监测，以便及时采取有效措施。</w:t>
      </w:r>
    </w:p>
    <w:p w14:paraId="76EE8B87">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在顶进之前，在顶进轴线上每隔</w:t>
      </w:r>
      <w:r>
        <w:rPr>
          <w:rFonts w:ascii="Times New Roman" w:hAnsi="Times New Roman" w:cs="Times New Roman"/>
          <w:sz w:val="24"/>
          <w:szCs w:val="24"/>
          <w:lang w:eastAsia="zh-CN"/>
        </w:rPr>
        <w:t>10m</w:t>
      </w:r>
      <w:r>
        <w:rPr>
          <w:rFonts w:hint="eastAsia" w:ascii="Times New Roman" w:hAnsi="Times New Roman" w:cs="Times New Roman"/>
          <w:sz w:val="24"/>
          <w:szCs w:val="24"/>
          <w:lang w:eastAsia="zh-CN"/>
        </w:rPr>
        <w:t>设置一个沉降观测点，另外在可能会造成破坏的建筑物墙角下也设置沉降观测点，定期进行水准测量。</w:t>
      </w:r>
    </w:p>
    <w:p w14:paraId="7EAA5FD2">
      <w:pPr>
        <w:spacing w:after="0" w:line="360" w:lineRule="auto"/>
        <w:jc w:val="both"/>
        <w:rPr>
          <w:rFonts w:ascii="Times New Roman" w:hAnsi="Times New Roman" w:cs="Times New Roman"/>
          <w:b/>
          <w:sz w:val="28"/>
          <w:szCs w:val="28"/>
          <w:lang w:eastAsia="zh-CN"/>
        </w:rPr>
      </w:pPr>
      <w:r>
        <w:rPr>
          <w:rFonts w:hint="eastAsia" w:ascii="Times New Roman" w:hAnsi="Times New Roman" w:cs="Times New Roman"/>
          <w:b/>
          <w:sz w:val="28"/>
          <w:szCs w:val="28"/>
          <w:lang w:eastAsia="zh-CN"/>
        </w:rPr>
        <w:t>2.</w:t>
      </w:r>
      <w:r>
        <w:rPr>
          <w:rFonts w:ascii="Times New Roman" w:hAnsi="Times New Roman" w:cs="Times New Roman"/>
          <w:b/>
          <w:sz w:val="28"/>
          <w:szCs w:val="28"/>
          <w:lang w:eastAsia="zh-CN"/>
        </w:rPr>
        <w:t>3.6.</w:t>
      </w:r>
      <w:r>
        <w:rPr>
          <w:rFonts w:hint="eastAsia" w:ascii="Times New Roman" w:hAnsi="Times New Roman" w:cs="Times New Roman"/>
          <w:b/>
          <w:sz w:val="28"/>
          <w:szCs w:val="28"/>
          <w:lang w:eastAsia="zh-CN"/>
        </w:rPr>
        <w:t>3河道护岸护坡工程施工</w:t>
      </w:r>
    </w:p>
    <w:p w14:paraId="65C054C9">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1</w:t>
      </w:r>
      <w:r>
        <w:rPr>
          <w:rFonts w:hint="eastAsia" w:ascii="Times New Roman" w:hAnsi="Times New Roman" w:cs="Times New Roman"/>
          <w:sz w:val="24"/>
          <w:szCs w:val="24"/>
          <w:lang w:eastAsia="zh-CN"/>
        </w:rPr>
        <w:t>）生态砌块护岸</w:t>
      </w:r>
    </w:p>
    <w:p w14:paraId="7DD377D2">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施工顺序：测量放样→基础开挖→基底平整→坡脚混凝土浇筑→坡面平整→砌块铺设→土工布、反滤料→墙背回填。自下向上沿水流方向采取人工错缝锁结方式铺设预制（生态）砌块，边铺设土工布、反滤料，边铺设生态砌块，边回填。</w:t>
      </w:r>
    </w:p>
    <w:p w14:paraId="1117B888">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1</w:t>
      </w:r>
      <w:r>
        <w:rPr>
          <w:rFonts w:hint="eastAsia" w:ascii="Times New Roman" w:hAnsi="Times New Roman" w:cs="Times New Roman"/>
          <w:sz w:val="24"/>
          <w:szCs w:val="24"/>
          <w:lang w:eastAsia="zh-CN"/>
        </w:rPr>
        <w:t>）土石方开挖</w:t>
      </w:r>
    </w:p>
    <w:p w14:paraId="110B0902">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采用</w:t>
      </w:r>
      <w:r>
        <w:rPr>
          <w:rFonts w:ascii="Times New Roman" w:hAnsi="Times New Roman" w:cs="Times New Roman"/>
          <w:sz w:val="24"/>
          <w:szCs w:val="24"/>
          <w:lang w:eastAsia="zh-CN"/>
        </w:rPr>
        <w:t>1m</w:t>
      </w:r>
      <w:r>
        <w:rPr>
          <w:rFonts w:hint="eastAsia" w:ascii="Times New Roman" w:hAnsi="Times New Roman" w:cs="Times New Roman"/>
          <w:sz w:val="24"/>
          <w:szCs w:val="24"/>
          <w:vertAlign w:val="superscript"/>
          <w:lang w:eastAsia="zh-CN"/>
        </w:rPr>
        <w:t>3</w:t>
      </w:r>
      <w:r>
        <w:rPr>
          <w:rFonts w:hint="eastAsia" w:ascii="Times New Roman" w:hAnsi="Times New Roman" w:cs="Times New Roman"/>
          <w:sz w:val="24"/>
          <w:szCs w:val="24"/>
          <w:lang w:eastAsia="zh-CN"/>
        </w:rPr>
        <w:t>反铲挖掘机配</w:t>
      </w:r>
      <w:r>
        <w:rPr>
          <w:rFonts w:ascii="Times New Roman" w:hAnsi="Times New Roman" w:cs="Times New Roman"/>
          <w:sz w:val="24"/>
          <w:szCs w:val="24"/>
          <w:lang w:eastAsia="zh-CN"/>
        </w:rPr>
        <w:t>8t</w:t>
      </w:r>
      <w:r>
        <w:rPr>
          <w:rFonts w:hint="eastAsia" w:ascii="Times New Roman" w:hAnsi="Times New Roman" w:cs="Times New Roman"/>
          <w:sz w:val="24"/>
          <w:szCs w:val="24"/>
          <w:lang w:eastAsia="zh-CN"/>
        </w:rPr>
        <w:t>自卸汽车施工，开挖土料用于两岸墙背回填，多余的土方弃运至芒市大河左岸圩内垫高，运距</w:t>
      </w:r>
      <w:r>
        <w:rPr>
          <w:rFonts w:ascii="Times New Roman" w:hAnsi="Times New Roman" w:cs="Times New Roman"/>
          <w:sz w:val="24"/>
          <w:szCs w:val="24"/>
          <w:lang w:eastAsia="zh-CN"/>
        </w:rPr>
        <w:t>5km</w:t>
      </w:r>
      <w:r>
        <w:rPr>
          <w:rFonts w:hint="eastAsia" w:ascii="Times New Roman" w:hAnsi="Times New Roman" w:cs="Times New Roman"/>
          <w:sz w:val="24"/>
          <w:szCs w:val="24"/>
          <w:lang w:eastAsia="zh-CN"/>
        </w:rPr>
        <w:t>。</w:t>
      </w:r>
    </w:p>
    <w:p w14:paraId="7F8585B2">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2</w:t>
      </w:r>
      <w:r>
        <w:rPr>
          <w:rFonts w:hint="eastAsia" w:ascii="Times New Roman" w:hAnsi="Times New Roman" w:cs="Times New Roman"/>
          <w:sz w:val="24"/>
          <w:szCs w:val="24"/>
          <w:lang w:eastAsia="zh-CN"/>
        </w:rPr>
        <w:t>）混凝土基础浇筑</w:t>
      </w:r>
    </w:p>
    <w:p w14:paraId="29771E51">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地基处理完毕达到相应承载力要求和标高后，按设计要求浇筑挡墙混凝土。墙身的沉降缝上下贯通，沉降缝宽度为</w:t>
      </w:r>
      <w:r>
        <w:rPr>
          <w:rFonts w:ascii="Times New Roman" w:hAnsi="Times New Roman" w:cs="Times New Roman"/>
          <w:sz w:val="24"/>
          <w:szCs w:val="24"/>
          <w:lang w:eastAsia="zh-CN"/>
        </w:rPr>
        <w:t>20mm</w:t>
      </w:r>
      <w:r>
        <w:rPr>
          <w:rFonts w:hint="eastAsia" w:ascii="Times New Roman" w:hAnsi="Times New Roman" w:cs="Times New Roman"/>
          <w:sz w:val="24"/>
          <w:szCs w:val="24"/>
          <w:lang w:eastAsia="zh-CN"/>
        </w:rPr>
        <w:t>，间距</w:t>
      </w:r>
      <w:r>
        <w:rPr>
          <w:rFonts w:ascii="Times New Roman" w:hAnsi="Times New Roman" w:cs="Times New Roman"/>
          <w:sz w:val="24"/>
          <w:szCs w:val="24"/>
          <w:lang w:eastAsia="zh-CN"/>
        </w:rPr>
        <w:t>15m</w:t>
      </w:r>
      <w:r>
        <w:rPr>
          <w:rFonts w:hint="eastAsia" w:ascii="Times New Roman" w:hAnsi="Times New Roman" w:cs="Times New Roman"/>
          <w:sz w:val="24"/>
          <w:szCs w:val="24"/>
          <w:lang w:eastAsia="zh-CN"/>
        </w:rPr>
        <w:t>左右，缝内用聚乙烯闭孔发泡板填充。</w:t>
      </w:r>
    </w:p>
    <w:p w14:paraId="4BFB5EA3">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3</w:t>
      </w:r>
      <w:r>
        <w:rPr>
          <w:rFonts w:hint="eastAsia" w:ascii="Times New Roman" w:hAnsi="Times New Roman" w:cs="Times New Roman"/>
          <w:sz w:val="24"/>
          <w:szCs w:val="24"/>
          <w:lang w:eastAsia="zh-CN"/>
        </w:rPr>
        <w:t>）砌块安砌</w:t>
      </w:r>
    </w:p>
    <w:p w14:paraId="2F17D5D8">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本工程生态砌块挡墙墙体采用阶梯式箱型砌块挡墙，墙后设级配反滤料，砌块与反滤料之间设一层土工布。开始安砌前，砌块预制件强度及几何尺寸严格符合设计和规范要求，基础平整，放样准确。砌块上下层错台错缝砌筑，砌块砌筑要横平竖直，始终保持与基础垂直砌筑。若面板安装处于平曲线内，要根据不同曲线半径和缓，合理掌握间隙大小，使安装出来的面板外侧边缘线严格符合设计要求，同时注意外观整齐，同层砌块保持在同一标高上。分段砌筑，每隔</w:t>
      </w:r>
      <w:r>
        <w:rPr>
          <w:rFonts w:ascii="Times New Roman" w:hAnsi="Times New Roman" w:cs="Times New Roman"/>
          <w:sz w:val="24"/>
          <w:szCs w:val="24"/>
          <w:lang w:eastAsia="zh-CN"/>
        </w:rPr>
        <w:t>15m</w:t>
      </w:r>
      <w:r>
        <w:rPr>
          <w:rFonts w:hint="eastAsia" w:ascii="Times New Roman" w:hAnsi="Times New Roman" w:cs="Times New Roman"/>
          <w:sz w:val="24"/>
          <w:szCs w:val="24"/>
          <w:lang w:eastAsia="zh-CN"/>
        </w:rPr>
        <w:t>设一道沉降缝，不足</w:t>
      </w:r>
      <w:r>
        <w:rPr>
          <w:rFonts w:ascii="Times New Roman" w:hAnsi="Times New Roman" w:cs="Times New Roman"/>
          <w:sz w:val="24"/>
          <w:szCs w:val="24"/>
          <w:lang w:eastAsia="zh-CN"/>
        </w:rPr>
        <w:t>15m</w:t>
      </w:r>
      <w:r>
        <w:rPr>
          <w:rFonts w:hint="eastAsia" w:ascii="Times New Roman" w:hAnsi="Times New Roman" w:cs="Times New Roman"/>
          <w:sz w:val="24"/>
          <w:szCs w:val="24"/>
          <w:lang w:eastAsia="zh-CN"/>
        </w:rPr>
        <w:t>部分按余数设置沉降缝。</w:t>
      </w:r>
    </w:p>
    <w:p w14:paraId="17E83A96">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4</w:t>
      </w:r>
      <w:r>
        <w:rPr>
          <w:rFonts w:hint="eastAsia" w:ascii="Times New Roman" w:hAnsi="Times New Roman" w:cs="Times New Roman"/>
          <w:sz w:val="24"/>
          <w:szCs w:val="24"/>
          <w:lang w:eastAsia="zh-CN"/>
        </w:rPr>
        <w:t>）挡墙后土石方回填</w:t>
      </w:r>
    </w:p>
    <w:p w14:paraId="788C903C">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挡墙后回填土方均采用主体工程开挖的土进行回填，分层采用小型振动碾、打夯机压实，满足设计压实度要求。</w:t>
      </w:r>
    </w:p>
    <w:p w14:paraId="4714300A">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2</w:t>
      </w:r>
      <w:r>
        <w:rPr>
          <w:rFonts w:hint="eastAsia" w:ascii="Times New Roman" w:hAnsi="Times New Roman" w:cs="Times New Roman"/>
          <w:sz w:val="24"/>
          <w:szCs w:val="24"/>
          <w:lang w:eastAsia="zh-CN"/>
        </w:rPr>
        <w:t>）护坡施工</w:t>
      </w:r>
    </w:p>
    <w:p w14:paraId="2242170F">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1</w:t>
      </w:r>
      <w:r>
        <w:rPr>
          <w:rFonts w:hint="eastAsia" w:ascii="Times New Roman" w:hAnsi="Times New Roman" w:cs="Times New Roman"/>
          <w:sz w:val="24"/>
          <w:szCs w:val="24"/>
          <w:lang w:eastAsia="zh-CN"/>
        </w:rPr>
        <w:t>）草皮护坡</w:t>
      </w:r>
    </w:p>
    <w:p w14:paraId="7DCC4D97">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采用撒草籽护坡，要避免采用易招白蚁的白毛根草。播撒草籽前先在坡面上铺筑一层厚度为</w:t>
      </w:r>
      <w:r>
        <w:rPr>
          <w:rFonts w:ascii="Times New Roman" w:hAnsi="Times New Roman" w:cs="Times New Roman"/>
          <w:sz w:val="24"/>
          <w:szCs w:val="24"/>
          <w:lang w:eastAsia="zh-CN"/>
        </w:rPr>
        <w:t>4</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10cm</w:t>
      </w:r>
      <w:r>
        <w:rPr>
          <w:rFonts w:hint="eastAsia" w:ascii="Times New Roman" w:hAnsi="Times New Roman" w:cs="Times New Roman"/>
          <w:sz w:val="24"/>
          <w:szCs w:val="24"/>
          <w:lang w:eastAsia="zh-CN"/>
        </w:rPr>
        <w:t>的腐植土，根据气候条件温度，预先</w:t>
      </w:r>
      <w:r>
        <w:rPr>
          <w:rFonts w:ascii="Times New Roman" w:hAnsi="Times New Roman" w:cs="Times New Roman"/>
          <w:sz w:val="24"/>
          <w:szCs w:val="24"/>
          <w:lang w:eastAsia="zh-CN"/>
        </w:rPr>
        <w:t>1~2</w:t>
      </w:r>
      <w:r>
        <w:rPr>
          <w:rFonts w:hint="eastAsia" w:ascii="Times New Roman" w:hAnsi="Times New Roman" w:cs="Times New Roman"/>
          <w:sz w:val="24"/>
          <w:szCs w:val="24"/>
          <w:lang w:eastAsia="zh-CN"/>
        </w:rPr>
        <w:t>天将草籽浸水。根据设计比例将处理好的草种和混合料拌和，均匀地撒播到已备好的表土区内。时间宜在早春和秋季。根据土壤肥力、湿度、天气情况，酌情追施化肥并洒水养护，太阳大的时候，要在下午</w:t>
      </w:r>
      <w:r>
        <w:rPr>
          <w:rFonts w:hint="eastAsia" w:ascii="Times New Roman" w:hAnsi="Times New Roman" w:cs="Times New Roman"/>
          <w:sz w:val="24"/>
          <w:szCs w:val="24"/>
          <w:lang w:val="en-US" w:eastAsia="zh-CN"/>
        </w:rPr>
        <w:t>4</w:t>
      </w:r>
      <w:r>
        <w:rPr>
          <w:rFonts w:hint="eastAsia" w:ascii="Times New Roman" w:hAnsi="Times New Roman" w:cs="Times New Roman"/>
          <w:sz w:val="24"/>
          <w:szCs w:val="24"/>
          <w:lang w:eastAsia="zh-CN"/>
        </w:rPr>
        <w:t>点以后，才能进行洒水养护，以后转入常规管理阶段，以提高成活率。</w:t>
      </w:r>
    </w:p>
    <w:p w14:paraId="5EF29B4F">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2</w:t>
      </w:r>
      <w:r>
        <w:rPr>
          <w:rFonts w:hint="eastAsia" w:ascii="Times New Roman" w:hAnsi="Times New Roman" w:cs="Times New Roman"/>
          <w:sz w:val="24"/>
          <w:szCs w:val="24"/>
          <w:lang w:eastAsia="zh-CN"/>
        </w:rPr>
        <w:t>）生态砌块护坡</w:t>
      </w:r>
    </w:p>
    <w:p w14:paraId="0AC1E00D">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生态砌块护坡压脚、压顶均为现浇混凝土。在预制块护坡下设垫层。</w:t>
      </w:r>
    </w:p>
    <w:p w14:paraId="4010D090">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施工程序：压脚、压顶土方开挖→压脚、压顶混凝土浇筑→修整边坡→垫层铺设→生态砌块铺设。</w:t>
      </w:r>
    </w:p>
    <w:p w14:paraId="0E0442F7">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护坡施工前，人工按设计边坡对坡面进行修整成型，并按压脚、压顶结构尺寸开挖土方。然后浇筑压脚、压顶混凝土。再均匀铺碎石垫层，然后人工铺放生态砌块，且铺一段碎石垫层就铺放一段生态砌块，做到从下往上平衡上升。</w:t>
      </w:r>
    </w:p>
    <w:p w14:paraId="2AC06955">
      <w:pPr>
        <w:spacing w:after="0" w:line="360" w:lineRule="auto"/>
        <w:jc w:val="both"/>
        <w:rPr>
          <w:rFonts w:ascii="Times New Roman" w:hAnsi="Times New Roman" w:cs="Times New Roman"/>
          <w:b/>
          <w:sz w:val="28"/>
          <w:szCs w:val="28"/>
          <w:lang w:eastAsia="zh-CN"/>
        </w:rPr>
      </w:pPr>
      <w:r>
        <w:rPr>
          <w:rFonts w:hint="eastAsia" w:ascii="Times New Roman" w:hAnsi="Times New Roman" w:cs="Times New Roman"/>
          <w:b/>
          <w:sz w:val="28"/>
          <w:szCs w:val="28"/>
          <w:lang w:eastAsia="zh-CN"/>
        </w:rPr>
        <w:t>2.</w:t>
      </w:r>
      <w:r>
        <w:rPr>
          <w:rFonts w:ascii="Times New Roman" w:hAnsi="Times New Roman" w:cs="Times New Roman"/>
          <w:b/>
          <w:sz w:val="28"/>
          <w:szCs w:val="28"/>
          <w:lang w:eastAsia="zh-CN"/>
        </w:rPr>
        <w:t>3.6.</w:t>
      </w:r>
      <w:r>
        <w:rPr>
          <w:rFonts w:hint="eastAsia" w:ascii="Times New Roman" w:hAnsi="Times New Roman" w:cs="Times New Roman"/>
          <w:b/>
          <w:sz w:val="28"/>
          <w:szCs w:val="28"/>
          <w:lang w:eastAsia="zh-CN"/>
        </w:rPr>
        <w:t>4  蓄水坝工程施工</w:t>
      </w:r>
    </w:p>
    <w:p w14:paraId="5BB9B56B">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本工程蓄水坝都采用固定坝结构型式，虽堰坝主体造型各异，但结构类型基本类似，蓄水坝由上游护底、坝体、下游消力池、下游护底及上下游翼墙组成。</w:t>
      </w:r>
    </w:p>
    <w:p w14:paraId="09AA1FAF">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1</w:t>
      </w:r>
      <w:r>
        <w:rPr>
          <w:rFonts w:hint="eastAsia" w:ascii="Times New Roman" w:hAnsi="Times New Roman" w:cs="Times New Roman"/>
          <w:sz w:val="24"/>
          <w:szCs w:val="24"/>
          <w:lang w:eastAsia="zh-CN"/>
        </w:rPr>
        <w:t>）土石方开挖</w:t>
      </w:r>
    </w:p>
    <w:p w14:paraId="265130AC">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蓄水坝土石方开挖，采用</w:t>
      </w:r>
      <w:r>
        <w:rPr>
          <w:rFonts w:ascii="Times New Roman" w:hAnsi="Times New Roman" w:cs="Times New Roman"/>
          <w:sz w:val="24"/>
          <w:szCs w:val="24"/>
          <w:lang w:eastAsia="zh-CN"/>
        </w:rPr>
        <w:t>1m</w:t>
      </w:r>
      <w:r>
        <w:rPr>
          <w:rFonts w:hint="eastAsia" w:ascii="Times New Roman" w:hAnsi="Times New Roman" w:cs="Times New Roman"/>
          <w:sz w:val="24"/>
          <w:szCs w:val="24"/>
          <w:vertAlign w:val="superscript"/>
          <w:lang w:eastAsia="zh-CN"/>
        </w:rPr>
        <w:t>3</w:t>
      </w:r>
      <w:r>
        <w:rPr>
          <w:rFonts w:hint="eastAsia" w:ascii="Times New Roman" w:hAnsi="Times New Roman" w:cs="Times New Roman"/>
          <w:sz w:val="24"/>
          <w:szCs w:val="24"/>
          <w:lang w:eastAsia="zh-CN"/>
        </w:rPr>
        <w:t>反铲挖掘机配</w:t>
      </w:r>
      <w:r>
        <w:rPr>
          <w:rFonts w:ascii="Times New Roman" w:hAnsi="Times New Roman" w:cs="Times New Roman"/>
          <w:sz w:val="24"/>
          <w:szCs w:val="24"/>
          <w:lang w:eastAsia="zh-CN"/>
        </w:rPr>
        <w:t xml:space="preserve">8t </w:t>
      </w:r>
      <w:r>
        <w:rPr>
          <w:rFonts w:hint="eastAsia" w:ascii="Times New Roman" w:hAnsi="Times New Roman" w:cs="Times New Roman"/>
          <w:sz w:val="24"/>
          <w:szCs w:val="24"/>
          <w:lang w:eastAsia="zh-CN"/>
        </w:rPr>
        <w:t>自卸汽车施工，开挖土料用于墙背回填，多余的土方弃运至芒市大河左岸圩内垫高，运距</w:t>
      </w:r>
      <w:r>
        <w:rPr>
          <w:rFonts w:ascii="Times New Roman" w:hAnsi="Times New Roman" w:cs="Times New Roman"/>
          <w:sz w:val="24"/>
          <w:szCs w:val="24"/>
          <w:lang w:eastAsia="zh-CN"/>
        </w:rPr>
        <w:t>5km</w:t>
      </w:r>
      <w:r>
        <w:rPr>
          <w:rFonts w:hint="eastAsia" w:ascii="Times New Roman" w:hAnsi="Times New Roman" w:cs="Times New Roman"/>
          <w:sz w:val="24"/>
          <w:szCs w:val="24"/>
          <w:lang w:eastAsia="zh-CN"/>
        </w:rPr>
        <w:t>。</w:t>
      </w:r>
    </w:p>
    <w:p w14:paraId="4C884E78">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2</w:t>
      </w:r>
      <w:r>
        <w:rPr>
          <w:rFonts w:hint="eastAsia" w:ascii="Times New Roman" w:hAnsi="Times New Roman" w:cs="Times New Roman"/>
          <w:sz w:val="24"/>
          <w:szCs w:val="24"/>
          <w:lang w:eastAsia="zh-CN"/>
        </w:rPr>
        <w:t>）混凝土施工</w:t>
      </w:r>
    </w:p>
    <w:p w14:paraId="3848373F">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本工程采用商品混凝土，混凝土水平运输均由</w:t>
      </w:r>
      <w:r>
        <w:rPr>
          <w:rFonts w:ascii="Times New Roman" w:hAnsi="Times New Roman" w:cs="Times New Roman"/>
          <w:sz w:val="24"/>
          <w:szCs w:val="24"/>
          <w:lang w:eastAsia="zh-CN"/>
        </w:rPr>
        <w:t>6m</w:t>
      </w:r>
      <w:r>
        <w:rPr>
          <w:rFonts w:ascii="Times New Roman" w:hAnsi="Times New Roman" w:cs="Times New Roman"/>
          <w:sz w:val="24"/>
          <w:szCs w:val="24"/>
          <w:vertAlign w:val="superscript"/>
          <w:lang w:eastAsia="zh-CN"/>
        </w:rPr>
        <w:t xml:space="preserve">3 </w:t>
      </w:r>
      <w:r>
        <w:rPr>
          <w:rFonts w:hint="eastAsia" w:ascii="Times New Roman" w:hAnsi="Times New Roman" w:cs="Times New Roman"/>
          <w:sz w:val="24"/>
          <w:szCs w:val="24"/>
          <w:lang w:eastAsia="zh-CN"/>
        </w:rPr>
        <w:t>混凝土罐车运送至工地现场，混凝土垂直入仓方式为混凝土泵结合溜筒、溜槽入仓，部分混凝土再经手推车转运入仓。混凝土浇筑主要采用钢模板立模，浇筑面人工分料、平仓，振捣器振实。</w:t>
      </w:r>
    </w:p>
    <w:p w14:paraId="501B6CB8">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本工程混凝土浇筑需在冬季进行，混凝土施工应严格遵照《水工混凝土施工规范》（</w:t>
      </w:r>
      <w:r>
        <w:rPr>
          <w:rFonts w:ascii="Times New Roman" w:hAnsi="Times New Roman" w:cs="Times New Roman"/>
          <w:sz w:val="24"/>
          <w:szCs w:val="24"/>
          <w:lang w:eastAsia="zh-CN"/>
        </w:rPr>
        <w:t>SL677-2014</w:t>
      </w:r>
      <w:r>
        <w:rPr>
          <w:rFonts w:hint="eastAsia" w:ascii="Times New Roman" w:hAnsi="Times New Roman" w:cs="Times New Roman"/>
          <w:sz w:val="24"/>
          <w:szCs w:val="24"/>
          <w:lang w:eastAsia="zh-CN"/>
        </w:rPr>
        <w:t>）的要求，在日平均气温连续</w:t>
      </w:r>
      <w:r>
        <w:rPr>
          <w:rFonts w:ascii="Times New Roman" w:hAnsi="Times New Roman" w:cs="Times New Roman"/>
          <w:sz w:val="24"/>
          <w:szCs w:val="24"/>
          <w:lang w:eastAsia="zh-CN"/>
        </w:rPr>
        <w:t xml:space="preserve">5 </w:t>
      </w:r>
      <w:r>
        <w:rPr>
          <w:rFonts w:hint="eastAsia" w:ascii="Times New Roman" w:hAnsi="Times New Roman" w:cs="Times New Roman"/>
          <w:sz w:val="24"/>
          <w:szCs w:val="24"/>
          <w:lang w:eastAsia="zh-CN"/>
        </w:rPr>
        <w:t>天低于</w:t>
      </w:r>
      <w:r>
        <w:rPr>
          <w:rFonts w:ascii="Times New Roman" w:hAnsi="Times New Roman" w:cs="Times New Roman"/>
          <w:sz w:val="24"/>
          <w:szCs w:val="24"/>
          <w:lang w:eastAsia="zh-CN"/>
        </w:rPr>
        <w:t>5</w:t>
      </w:r>
      <w:r>
        <w:rPr>
          <w:rFonts w:hint="eastAsia" w:ascii="Times New Roman" w:hAnsi="Times New Roman" w:cs="Times New Roman"/>
          <w:sz w:val="24"/>
          <w:szCs w:val="24"/>
          <w:lang w:eastAsia="zh-CN"/>
        </w:rPr>
        <w:t>º</w:t>
      </w:r>
      <w:r>
        <w:rPr>
          <w:rFonts w:ascii="Times New Roman" w:hAnsi="Times New Roman" w:cs="Times New Roman"/>
          <w:sz w:val="24"/>
          <w:szCs w:val="24"/>
          <w:lang w:eastAsia="zh-CN"/>
        </w:rPr>
        <w:t xml:space="preserve">C </w:t>
      </w:r>
      <w:r>
        <w:rPr>
          <w:rFonts w:hint="eastAsia" w:ascii="Times New Roman" w:hAnsi="Times New Roman" w:cs="Times New Roman"/>
          <w:sz w:val="24"/>
          <w:szCs w:val="24"/>
          <w:lang w:eastAsia="zh-CN"/>
        </w:rPr>
        <w:t>的特殊气候条件下施工，需要提前作好相应的防寒准备，以保证施工质量。</w:t>
      </w:r>
    </w:p>
    <w:p w14:paraId="7284FFEB">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3</w:t>
      </w:r>
      <w:r>
        <w:rPr>
          <w:rFonts w:hint="eastAsia" w:ascii="Times New Roman" w:hAnsi="Times New Roman" w:cs="Times New Roman"/>
          <w:sz w:val="24"/>
          <w:szCs w:val="24"/>
          <w:lang w:eastAsia="zh-CN"/>
        </w:rPr>
        <w:t>）土石方填筑</w:t>
      </w:r>
    </w:p>
    <w:p w14:paraId="267FB9F1">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土石方填筑，采用</w:t>
      </w:r>
      <w:r>
        <w:rPr>
          <w:rFonts w:ascii="Times New Roman" w:hAnsi="Times New Roman" w:cs="Times New Roman"/>
          <w:sz w:val="24"/>
          <w:szCs w:val="24"/>
          <w:lang w:eastAsia="zh-CN"/>
        </w:rPr>
        <w:t>1.0m</w:t>
      </w:r>
      <w:r>
        <w:rPr>
          <w:rFonts w:hint="eastAsia" w:ascii="Times New Roman" w:hAnsi="Times New Roman" w:cs="Times New Roman"/>
          <w:sz w:val="24"/>
          <w:szCs w:val="24"/>
          <w:lang w:eastAsia="zh-CN"/>
        </w:rPr>
        <w:t>³反铲挖掘机配合</w:t>
      </w:r>
      <w:r>
        <w:rPr>
          <w:rFonts w:ascii="Times New Roman" w:hAnsi="Times New Roman" w:cs="Times New Roman"/>
          <w:sz w:val="24"/>
          <w:szCs w:val="24"/>
          <w:lang w:eastAsia="zh-CN"/>
        </w:rPr>
        <w:t xml:space="preserve">8t </w:t>
      </w:r>
      <w:r>
        <w:rPr>
          <w:rFonts w:hint="eastAsia" w:ascii="Times New Roman" w:hAnsi="Times New Roman" w:cs="Times New Roman"/>
          <w:sz w:val="24"/>
          <w:szCs w:val="24"/>
          <w:lang w:eastAsia="zh-CN"/>
        </w:rPr>
        <w:t>自卸汽车运至填筑面，采用</w:t>
      </w:r>
      <w:r>
        <w:rPr>
          <w:rFonts w:ascii="Times New Roman" w:hAnsi="Times New Roman" w:cs="Times New Roman"/>
          <w:sz w:val="24"/>
          <w:szCs w:val="24"/>
          <w:lang w:eastAsia="zh-CN"/>
        </w:rPr>
        <w:t>74kW</w:t>
      </w:r>
      <w:r>
        <w:rPr>
          <w:rFonts w:hint="eastAsia" w:ascii="Times New Roman" w:hAnsi="Times New Roman" w:cs="Times New Roman"/>
          <w:sz w:val="24"/>
          <w:szCs w:val="24"/>
          <w:lang w:eastAsia="zh-CN"/>
        </w:rPr>
        <w:t>履带拖拉机推平碾压，小型振动碾压实，小型振动碾无法到达部位采用打夯机夯实。填筑土石方分层铺料，严格控制土石料粒径，推土机压实时，每层铺料厚度控制在</w:t>
      </w:r>
      <w:r>
        <w:rPr>
          <w:rFonts w:ascii="Times New Roman" w:hAnsi="Times New Roman" w:cs="Times New Roman"/>
          <w:sz w:val="24"/>
          <w:szCs w:val="24"/>
          <w:lang w:eastAsia="zh-CN"/>
        </w:rPr>
        <w:t>25</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30cm</w:t>
      </w:r>
      <w:r>
        <w:rPr>
          <w:rFonts w:hint="eastAsia" w:ascii="Times New Roman" w:hAnsi="Times New Roman" w:cs="Times New Roman"/>
          <w:sz w:val="24"/>
          <w:szCs w:val="24"/>
          <w:lang w:eastAsia="zh-CN"/>
        </w:rPr>
        <w:t>，土块粒径不大于</w:t>
      </w:r>
      <w:r>
        <w:rPr>
          <w:rFonts w:ascii="Times New Roman" w:hAnsi="Times New Roman" w:cs="Times New Roman"/>
          <w:sz w:val="24"/>
          <w:szCs w:val="24"/>
          <w:lang w:eastAsia="zh-CN"/>
        </w:rPr>
        <w:t>10cm</w:t>
      </w:r>
      <w:r>
        <w:rPr>
          <w:rFonts w:hint="eastAsia" w:ascii="Times New Roman" w:hAnsi="Times New Roman" w:cs="Times New Roman"/>
          <w:sz w:val="24"/>
          <w:szCs w:val="24"/>
          <w:lang w:eastAsia="zh-CN"/>
        </w:rPr>
        <w:t>，蛙夯夯实时，铺料厚度控制在</w:t>
      </w:r>
      <w:r>
        <w:rPr>
          <w:rFonts w:ascii="Times New Roman" w:hAnsi="Times New Roman" w:cs="Times New Roman"/>
          <w:sz w:val="24"/>
          <w:szCs w:val="24"/>
          <w:lang w:eastAsia="zh-CN"/>
        </w:rPr>
        <w:t>15</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20cm</w:t>
      </w:r>
      <w:r>
        <w:rPr>
          <w:rFonts w:hint="eastAsia" w:ascii="Times New Roman" w:hAnsi="Times New Roman" w:cs="Times New Roman"/>
          <w:sz w:val="24"/>
          <w:szCs w:val="24"/>
          <w:lang w:eastAsia="zh-CN"/>
        </w:rPr>
        <w:t>。</w:t>
      </w:r>
    </w:p>
    <w:p w14:paraId="28D9FFE5">
      <w:pPr>
        <w:spacing w:after="0" w:line="360" w:lineRule="auto"/>
        <w:jc w:val="both"/>
        <w:rPr>
          <w:rFonts w:ascii="Times New Roman" w:hAnsi="Times New Roman" w:cs="Times New Roman"/>
          <w:b/>
          <w:sz w:val="28"/>
          <w:szCs w:val="28"/>
          <w:lang w:eastAsia="zh-CN"/>
        </w:rPr>
      </w:pPr>
      <w:r>
        <w:rPr>
          <w:rFonts w:hint="eastAsia" w:ascii="Times New Roman" w:hAnsi="Times New Roman" w:cs="Times New Roman"/>
          <w:b/>
          <w:sz w:val="28"/>
          <w:szCs w:val="28"/>
          <w:lang w:eastAsia="zh-CN"/>
        </w:rPr>
        <w:t>2.</w:t>
      </w:r>
      <w:r>
        <w:rPr>
          <w:rFonts w:ascii="Times New Roman" w:hAnsi="Times New Roman" w:cs="Times New Roman"/>
          <w:b/>
          <w:sz w:val="28"/>
          <w:szCs w:val="28"/>
          <w:lang w:eastAsia="zh-CN"/>
        </w:rPr>
        <w:t>3.6.</w:t>
      </w:r>
      <w:r>
        <w:rPr>
          <w:rFonts w:hint="eastAsia" w:ascii="Times New Roman" w:hAnsi="Times New Roman" w:cs="Times New Roman"/>
          <w:b/>
          <w:sz w:val="28"/>
          <w:szCs w:val="28"/>
          <w:lang w:eastAsia="zh-CN"/>
        </w:rPr>
        <w:t>5绿化工程</w:t>
      </w:r>
    </w:p>
    <w:p w14:paraId="70573D15">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1</w:t>
      </w:r>
      <w:r>
        <w:rPr>
          <w:rFonts w:hint="eastAsia" w:ascii="Times New Roman" w:hAnsi="Times New Roman" w:cs="Times New Roman"/>
          <w:sz w:val="24"/>
          <w:szCs w:val="24"/>
          <w:lang w:eastAsia="zh-CN"/>
        </w:rPr>
        <w:t>）场地准备</w:t>
      </w:r>
    </w:p>
    <w:p w14:paraId="7AB0E285">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1</w:t>
      </w:r>
      <w:r>
        <w:rPr>
          <w:rFonts w:hint="eastAsia" w:ascii="Times New Roman" w:hAnsi="Times New Roman" w:cs="Times New Roman"/>
          <w:sz w:val="24"/>
          <w:szCs w:val="24"/>
          <w:lang w:eastAsia="zh-CN"/>
        </w:rPr>
        <w:t>）场地清理：人工清理绿化场地中的建筑垃圾，杂灌植物等影响施工及树木成活率的垃圾，装车清理到运至指定地点。</w:t>
      </w:r>
    </w:p>
    <w:p w14:paraId="5EB28D31">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2</w:t>
      </w:r>
      <w:r>
        <w:rPr>
          <w:rFonts w:hint="eastAsia" w:ascii="Times New Roman" w:hAnsi="Times New Roman" w:cs="Times New Roman"/>
          <w:sz w:val="24"/>
          <w:szCs w:val="24"/>
          <w:lang w:eastAsia="zh-CN"/>
        </w:rPr>
        <w:t>）换土：由于绿化对种植土的要求较高，所以对绿化用土要换上用丰富有机质，土壤肥沃，排水性能较好的土壤。</w:t>
      </w:r>
    </w:p>
    <w:p w14:paraId="19C9CB02">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3</w:t>
      </w:r>
      <w:r>
        <w:rPr>
          <w:rFonts w:hint="eastAsia" w:ascii="Times New Roman" w:hAnsi="Times New Roman" w:cs="Times New Roman"/>
          <w:sz w:val="24"/>
          <w:szCs w:val="24"/>
          <w:lang w:eastAsia="zh-CN"/>
        </w:rPr>
        <w:t>）场地初平整：经过换土的种植土，根据设计图纸，进行初平整，整理符合设计意图的地形地貌。</w:t>
      </w:r>
    </w:p>
    <w:p w14:paraId="2B158E2F">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4</w:t>
      </w:r>
      <w:r>
        <w:rPr>
          <w:rFonts w:hint="eastAsia" w:ascii="Times New Roman" w:hAnsi="Times New Roman" w:cs="Times New Roman"/>
          <w:sz w:val="24"/>
          <w:szCs w:val="24"/>
          <w:lang w:eastAsia="zh-CN"/>
        </w:rPr>
        <w:t>）土壤消毒施肥。</w:t>
      </w:r>
    </w:p>
    <w:p w14:paraId="456CBA00">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2</w:t>
      </w:r>
      <w:r>
        <w:rPr>
          <w:rFonts w:hint="eastAsia" w:ascii="Times New Roman" w:hAnsi="Times New Roman" w:cs="Times New Roman"/>
          <w:sz w:val="24"/>
          <w:szCs w:val="24"/>
          <w:lang w:eastAsia="zh-CN"/>
        </w:rPr>
        <w:t>）苗木准备</w:t>
      </w:r>
    </w:p>
    <w:p w14:paraId="18D16497">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1</w:t>
      </w:r>
      <w:r>
        <w:rPr>
          <w:rFonts w:hint="eastAsia" w:ascii="Times New Roman" w:hAnsi="Times New Roman" w:cs="Times New Roman"/>
          <w:sz w:val="24"/>
          <w:szCs w:val="24"/>
          <w:lang w:eastAsia="zh-CN"/>
        </w:rPr>
        <w:t>）选苗：选符合设计图纸中的苗木品种树形、规格，要注意选择长势健旺，无病虫害，无机械损伤，树形端正，根须发达的苗木，对于大规格的乔、灌木、</w:t>
      </w:r>
    </w:p>
    <w:p w14:paraId="3BC502F7">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最好选择经过断根移载的树木，这样苗木易成活。</w:t>
      </w:r>
    </w:p>
    <w:p w14:paraId="60BB4FA8">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2</w:t>
      </w:r>
      <w:r>
        <w:rPr>
          <w:rFonts w:hint="eastAsia" w:ascii="Times New Roman" w:hAnsi="Times New Roman" w:cs="Times New Roman"/>
          <w:sz w:val="24"/>
          <w:szCs w:val="24"/>
          <w:lang w:eastAsia="zh-CN"/>
        </w:rPr>
        <w:t>）起苗、包装：起苗前</w:t>
      </w:r>
      <w:r>
        <w:rPr>
          <w:rFonts w:ascii="Times New Roman" w:hAnsi="Times New Roman" w:cs="Times New Roman"/>
          <w:sz w:val="24"/>
          <w:szCs w:val="24"/>
          <w:lang w:eastAsia="zh-CN"/>
        </w:rPr>
        <w:t xml:space="preserve">1-2 </w:t>
      </w:r>
      <w:r>
        <w:rPr>
          <w:rFonts w:hint="eastAsia" w:ascii="Times New Roman" w:hAnsi="Times New Roman" w:cs="Times New Roman"/>
          <w:sz w:val="24"/>
          <w:szCs w:val="24"/>
          <w:lang w:eastAsia="zh-CN"/>
        </w:rPr>
        <w:t>天灌水一次，采用人工起苗挖裸根苗的起挖应注意根系的完整，尽量少根系，并对过长根，受伤根进行修剪，起出后用草袋包扎，并喷水保湿，带土球的苗木，土球直径为苗木胸径的</w:t>
      </w:r>
      <w:r>
        <w:rPr>
          <w:rFonts w:ascii="Times New Roman" w:hAnsi="Times New Roman" w:cs="Times New Roman"/>
          <w:sz w:val="24"/>
          <w:szCs w:val="24"/>
          <w:lang w:eastAsia="zh-CN"/>
        </w:rPr>
        <w:t xml:space="preserve">6-8 </w:t>
      </w:r>
      <w:r>
        <w:rPr>
          <w:rFonts w:hint="eastAsia" w:ascii="Times New Roman" w:hAnsi="Times New Roman" w:cs="Times New Roman"/>
          <w:sz w:val="24"/>
          <w:szCs w:val="24"/>
          <w:lang w:eastAsia="zh-CN"/>
        </w:rPr>
        <w:t>倍，土球的厚度为其直径的</w:t>
      </w:r>
      <w:r>
        <w:rPr>
          <w:rFonts w:ascii="Times New Roman" w:hAnsi="Times New Roman" w:cs="Times New Roman"/>
          <w:sz w:val="24"/>
          <w:szCs w:val="24"/>
          <w:lang w:eastAsia="zh-CN"/>
        </w:rPr>
        <w:t>2/3</w:t>
      </w:r>
      <w:r>
        <w:rPr>
          <w:rFonts w:hint="eastAsia" w:ascii="Times New Roman" w:hAnsi="Times New Roman" w:cs="Times New Roman"/>
          <w:sz w:val="24"/>
          <w:szCs w:val="24"/>
          <w:lang w:eastAsia="zh-CN"/>
        </w:rPr>
        <w:t>，起出后，立即用草绳麻布绑扎，大苗起出后，宜对其根部作适当修复。其主要枝干，用草绳或麻布缠缚以防脱水，并将全树的每片叶子都剪截</w:t>
      </w:r>
      <w:r>
        <w:rPr>
          <w:rFonts w:ascii="Times New Roman" w:hAnsi="Times New Roman" w:cs="Times New Roman"/>
          <w:sz w:val="24"/>
          <w:szCs w:val="24"/>
          <w:lang w:eastAsia="zh-CN"/>
        </w:rPr>
        <w:t>1/2-2/3</w:t>
      </w:r>
      <w:r>
        <w:rPr>
          <w:rFonts w:hint="eastAsia" w:ascii="Times New Roman" w:hAnsi="Times New Roman" w:cs="Times New Roman"/>
          <w:sz w:val="24"/>
          <w:szCs w:val="24"/>
          <w:lang w:eastAsia="zh-CN"/>
        </w:rPr>
        <w:t>，以大大减少叶面积的办法来降低全树的水分蒸腾总量。</w:t>
      </w:r>
    </w:p>
    <w:p w14:paraId="7E4AC91F">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3</w:t>
      </w:r>
      <w:r>
        <w:rPr>
          <w:rFonts w:hint="eastAsia" w:ascii="Times New Roman" w:hAnsi="Times New Roman" w:cs="Times New Roman"/>
          <w:sz w:val="24"/>
          <w:szCs w:val="24"/>
          <w:lang w:eastAsia="zh-CN"/>
        </w:rPr>
        <w:t>）苗木运输：苗木装卸时小心轻放，不损伤苗木。小苗薄层堆放，以防发热伤苗，对大树的运输，用采用吊装，移植大树在装运过程中，将树冠捆拢，并固定树干，防止损伤树皮，操作中注意保护土球，注意安全。大树移植卸车时，将主要观赏面安排适当，土球（或箱）直接另放种植穴内，拆除包装，分层填土夯实。</w:t>
      </w:r>
    </w:p>
    <w:p w14:paraId="7D91589E">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4</w:t>
      </w:r>
      <w:r>
        <w:rPr>
          <w:rFonts w:hint="eastAsia" w:ascii="Times New Roman" w:hAnsi="Times New Roman" w:cs="Times New Roman"/>
          <w:sz w:val="24"/>
          <w:szCs w:val="24"/>
          <w:lang w:eastAsia="zh-CN"/>
        </w:rPr>
        <w:t>）临时假植：尽量做到随起随运、随栽，以保证苗木的成活率，若因故不能当天栽完，则将苗木分散假植，假植前先开挖假植沟，深度以能埋住树木根系为度，放入苗木后覆土，踩实，不使漏风，并浇水，遮荫养护。</w:t>
      </w:r>
    </w:p>
    <w:p w14:paraId="5195D201">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3</w:t>
      </w:r>
      <w:r>
        <w:rPr>
          <w:rFonts w:hint="eastAsia" w:ascii="Times New Roman" w:hAnsi="Times New Roman" w:cs="Times New Roman"/>
          <w:sz w:val="24"/>
          <w:szCs w:val="24"/>
          <w:lang w:eastAsia="zh-CN"/>
        </w:rPr>
        <w:t>）苗木种植</w:t>
      </w:r>
    </w:p>
    <w:p w14:paraId="346B6A27">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1</w:t>
      </w:r>
      <w:r>
        <w:rPr>
          <w:rFonts w:hint="eastAsia" w:ascii="Times New Roman" w:hAnsi="Times New Roman" w:cs="Times New Roman"/>
          <w:sz w:val="24"/>
          <w:szCs w:val="24"/>
          <w:lang w:eastAsia="zh-CN"/>
        </w:rPr>
        <w:t>）定位放线：根据施工图和已知坐标的地形、地物进行放线，确定种植点，以使树木栽植准确，整齐，种植效果能达到设计意图。</w:t>
      </w:r>
    </w:p>
    <w:p w14:paraId="5098E556">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2</w:t>
      </w:r>
      <w:r>
        <w:rPr>
          <w:rFonts w:hint="eastAsia" w:ascii="Times New Roman" w:hAnsi="Times New Roman" w:cs="Times New Roman"/>
          <w:sz w:val="24"/>
          <w:szCs w:val="24"/>
          <w:lang w:eastAsia="zh-CN"/>
        </w:rPr>
        <w:t>）挖种植坑：人工开挖，植穴的大小满足设计要求，株行中医符合设计的尺寸，开挖时，将上层好土堆放一边，底层心土堆放在另一边；成片栽植的花灌木和地被物，全面深翻</w:t>
      </w:r>
      <w:r>
        <w:rPr>
          <w:rFonts w:ascii="Times New Roman" w:hAnsi="Times New Roman" w:cs="Times New Roman"/>
          <w:sz w:val="24"/>
          <w:szCs w:val="24"/>
          <w:lang w:eastAsia="zh-CN"/>
        </w:rPr>
        <w:t>30cm</w:t>
      </w:r>
      <w:r>
        <w:rPr>
          <w:rFonts w:hint="eastAsia" w:ascii="Times New Roman" w:hAnsi="Times New Roman" w:cs="Times New Roman"/>
          <w:sz w:val="24"/>
          <w:szCs w:val="24"/>
          <w:lang w:eastAsia="zh-CN"/>
        </w:rPr>
        <w:t>，然后开沟栽植。</w:t>
      </w:r>
    </w:p>
    <w:p w14:paraId="143E6606">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3</w:t>
      </w:r>
      <w:r>
        <w:rPr>
          <w:rFonts w:hint="eastAsia" w:ascii="Times New Roman" w:hAnsi="Times New Roman" w:cs="Times New Roman"/>
          <w:sz w:val="24"/>
          <w:szCs w:val="24"/>
          <w:lang w:eastAsia="zh-CN"/>
        </w:rPr>
        <w:t>）栽植：种植穴按一般的技术规程挖掘，穴底要施基肥并铺设细土垫层，选用疏松肥沃的种植土，把树根部的包扎物除去，在种植穴内将树苗立正栽好，填土后稍稍向上提一提，再插实土壤并继续填土至穴顶，最后，在树周围做出拦水的围堰。裸根苗栽植时分层回土，适当提苗，使根系舒展，并分层踩实，最后筑好浇水围堰带土球苗木放入穴中校正后，从边缘向土球四周培土，分层捣实，并筑浇水围堰，苗木栽植后的深度，以苗木根颈与地面平齐或稍深为度，栽植其它地被植物时，根据其生物学特性，确定其栽植深度，按照要求排入沟中后，覆土，扶正，压实，平整地面，然后浇水。</w:t>
      </w:r>
    </w:p>
    <w:p w14:paraId="7A8A30B2">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4</w:t>
      </w:r>
      <w:r>
        <w:rPr>
          <w:rFonts w:hint="eastAsia" w:ascii="Times New Roman" w:hAnsi="Times New Roman" w:cs="Times New Roman"/>
          <w:sz w:val="24"/>
          <w:szCs w:val="24"/>
          <w:lang w:eastAsia="zh-CN"/>
        </w:rPr>
        <w:t>）支撑：大苗、大树栽植后设支撑架支撑，不使动摇，提高成活率，按设计要求，甲方的统一要求，采用钢管门字形支撑。</w:t>
      </w:r>
    </w:p>
    <w:p w14:paraId="71FAA3EB">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5</w:t>
      </w:r>
      <w:r>
        <w:rPr>
          <w:rFonts w:hint="eastAsia" w:ascii="Times New Roman" w:hAnsi="Times New Roman" w:cs="Times New Roman"/>
          <w:sz w:val="24"/>
          <w:szCs w:val="24"/>
          <w:lang w:eastAsia="zh-CN"/>
        </w:rPr>
        <w:t>）修剪：大苗、大树栽植后，作适当修剪，剪去断枝，枯枝，部分树叶，保证树形，以防止水分过多散失，以利成活。其截口宜用乳胶涂抹保护。组成色块，绿篱的灌木截植后，也按设计要求，进行整形修剪。</w:t>
      </w:r>
    </w:p>
    <w:p w14:paraId="44F1898D">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6</w:t>
      </w:r>
      <w:r>
        <w:rPr>
          <w:rFonts w:hint="eastAsia" w:ascii="Times New Roman" w:hAnsi="Times New Roman" w:cs="Times New Roman"/>
          <w:sz w:val="24"/>
          <w:szCs w:val="24"/>
          <w:lang w:eastAsia="zh-CN"/>
        </w:rPr>
        <w:t>）浇水：苗木栽植后，立即浇水，小苗可一次落透；大苗、大树栽植后，分多次向里充分灌水直至水满围堰。栽植后的第二天，重复浇水一次，对于大树，因温度较高，所以注意保湿，每天要定期对其树干、树枝、叶面进行喷水，降低温度，减少蒸腾量，提高成活率。</w:t>
      </w:r>
    </w:p>
    <w:p w14:paraId="3E5E3D9C">
      <w:pPr>
        <w:spacing w:after="0" w:line="360" w:lineRule="auto"/>
        <w:jc w:val="both"/>
        <w:rPr>
          <w:rFonts w:ascii="Times New Roman" w:hAnsi="Times New Roman" w:cs="Times New Roman"/>
          <w:b/>
          <w:sz w:val="28"/>
          <w:szCs w:val="28"/>
          <w:lang w:eastAsia="zh-CN"/>
        </w:rPr>
      </w:pPr>
      <w:r>
        <w:rPr>
          <w:rFonts w:hint="eastAsia" w:ascii="Times New Roman" w:hAnsi="Times New Roman" w:cs="Times New Roman"/>
          <w:b/>
          <w:sz w:val="28"/>
          <w:szCs w:val="28"/>
          <w:lang w:eastAsia="zh-CN"/>
        </w:rPr>
        <w:t>2.</w:t>
      </w:r>
      <w:r>
        <w:rPr>
          <w:rFonts w:ascii="Times New Roman" w:hAnsi="Times New Roman" w:cs="Times New Roman"/>
          <w:b/>
          <w:sz w:val="28"/>
          <w:szCs w:val="28"/>
          <w:lang w:eastAsia="zh-CN"/>
        </w:rPr>
        <w:t>3.6.</w:t>
      </w:r>
      <w:r>
        <w:rPr>
          <w:rFonts w:hint="eastAsia" w:ascii="Times New Roman" w:hAnsi="Times New Roman" w:cs="Times New Roman"/>
          <w:b/>
          <w:sz w:val="28"/>
          <w:szCs w:val="28"/>
          <w:lang w:eastAsia="zh-CN"/>
        </w:rPr>
        <w:t>6清淤工程施工</w:t>
      </w:r>
    </w:p>
    <w:p w14:paraId="367DCDD2">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清淤施工采用</w:t>
      </w:r>
      <w:r>
        <w:rPr>
          <w:rFonts w:ascii="Times New Roman" w:hAnsi="Times New Roman" w:cs="Times New Roman"/>
          <w:sz w:val="24"/>
          <w:szCs w:val="24"/>
          <w:lang w:eastAsia="zh-CN"/>
        </w:rPr>
        <w:t xml:space="preserve">PC220-8 </w:t>
      </w:r>
      <w:r>
        <w:rPr>
          <w:rFonts w:hint="eastAsia" w:ascii="Times New Roman" w:hAnsi="Times New Roman" w:cs="Times New Roman"/>
          <w:sz w:val="24"/>
          <w:szCs w:val="24"/>
          <w:lang w:eastAsia="zh-CN"/>
        </w:rPr>
        <w:t>加长臂挖掘机（</w:t>
      </w:r>
      <w:r>
        <w:rPr>
          <w:rFonts w:ascii="Times New Roman" w:hAnsi="Times New Roman" w:cs="Times New Roman"/>
          <w:sz w:val="24"/>
          <w:szCs w:val="24"/>
          <w:lang w:eastAsia="zh-CN"/>
        </w:rPr>
        <w:t>0.4m</w:t>
      </w:r>
      <w:r>
        <w:rPr>
          <w:rFonts w:ascii="Times New Roman" w:hAnsi="Times New Roman" w:cs="Times New Roman"/>
          <w:sz w:val="24"/>
          <w:szCs w:val="24"/>
          <w:vertAlign w:val="superscript"/>
          <w:lang w:eastAsia="zh-CN"/>
        </w:rPr>
        <w:t>3</w:t>
      </w:r>
      <w:r>
        <w:rPr>
          <w:rFonts w:hint="eastAsia" w:ascii="Times New Roman" w:hAnsi="Times New Roman" w:cs="Times New Roman"/>
          <w:sz w:val="24"/>
          <w:szCs w:val="24"/>
          <w:lang w:eastAsia="zh-CN"/>
        </w:rPr>
        <w:t>）直接开挖方案，淤泥运输采用</w:t>
      </w:r>
      <w:r>
        <w:rPr>
          <w:rFonts w:ascii="Times New Roman" w:hAnsi="Times New Roman" w:cs="Times New Roman"/>
          <w:sz w:val="24"/>
          <w:szCs w:val="24"/>
          <w:lang w:eastAsia="zh-CN"/>
        </w:rPr>
        <w:t xml:space="preserve">8t </w:t>
      </w:r>
      <w:r>
        <w:rPr>
          <w:rFonts w:hint="eastAsia" w:ascii="Times New Roman" w:hAnsi="Times New Roman" w:cs="Times New Roman"/>
          <w:sz w:val="24"/>
          <w:szCs w:val="24"/>
          <w:lang w:eastAsia="zh-CN"/>
        </w:rPr>
        <w:t>自卸车，首先将淤泥运至临时堆场与土方拌和后作为绿化用土或用于芒市大河左岸圩内垫高。自卸汽车选用密封性好的车斗，在车斗后门则采用橡胶垫封闭，以防止淤泥泄漏，污染沿途道路。</w:t>
      </w:r>
    </w:p>
    <w:p w14:paraId="68522D13">
      <w:pPr>
        <w:spacing w:after="0" w:line="360" w:lineRule="auto"/>
        <w:outlineLvl w:val="1"/>
        <w:rPr>
          <w:rFonts w:ascii="Times New Roman" w:hAnsi="Times New Roman" w:cs="Times New Roman"/>
          <w:b/>
          <w:sz w:val="32"/>
          <w:szCs w:val="32"/>
          <w:lang w:eastAsia="zh-CN"/>
        </w:rPr>
      </w:pPr>
      <w:bookmarkStart w:id="64" w:name="_Toc25854023"/>
      <w:r>
        <w:rPr>
          <w:rFonts w:hint="eastAsia" w:ascii="Times New Roman" w:hAnsi="Times New Roman" w:cs="Times New Roman"/>
          <w:b/>
          <w:sz w:val="32"/>
          <w:szCs w:val="32"/>
          <w:lang w:eastAsia="zh-CN"/>
        </w:rPr>
        <w:t>2</w:t>
      </w:r>
      <w:r>
        <w:rPr>
          <w:rFonts w:ascii="Times New Roman" w:hAnsi="Times New Roman" w:cs="Times New Roman"/>
          <w:b/>
          <w:sz w:val="32"/>
          <w:szCs w:val="32"/>
          <w:lang w:eastAsia="zh-CN"/>
        </w:rPr>
        <w:t>.4 运营期工程分析</w:t>
      </w:r>
      <w:bookmarkEnd w:id="64"/>
    </w:p>
    <w:p w14:paraId="11E1BCD3">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本项目</w:t>
      </w:r>
      <w:r>
        <w:rPr>
          <w:rFonts w:ascii="Times New Roman" w:hAnsi="Times New Roman" w:cs="Times New Roman"/>
          <w:sz w:val="24"/>
          <w:szCs w:val="24"/>
          <w:lang w:eastAsia="zh-CN"/>
        </w:rPr>
        <w:t>治理河段施工</w:t>
      </w:r>
      <w:r>
        <w:rPr>
          <w:rFonts w:hint="eastAsia" w:ascii="Times New Roman" w:hAnsi="Times New Roman" w:cs="Times New Roman"/>
          <w:sz w:val="24"/>
          <w:szCs w:val="24"/>
          <w:lang w:eastAsia="zh-CN"/>
        </w:rPr>
        <w:t>及水源地保护建设</w:t>
      </w:r>
      <w:r>
        <w:rPr>
          <w:rFonts w:ascii="Times New Roman" w:hAnsi="Times New Roman" w:cs="Times New Roman"/>
          <w:sz w:val="24"/>
          <w:szCs w:val="24"/>
          <w:lang w:eastAsia="zh-CN"/>
        </w:rPr>
        <w:t>完成后交由相关单位负责管理，管理人员仅对河段进行检 查、巡逻等，取口、亲水平台等供周边农户使用</w:t>
      </w:r>
      <w:r>
        <w:rPr>
          <w:rFonts w:hint="eastAsia" w:ascii="Times New Roman" w:hAnsi="Times New Roman" w:cs="Times New Roman"/>
          <w:sz w:val="24"/>
          <w:szCs w:val="24"/>
          <w:lang w:eastAsia="zh-CN"/>
        </w:rPr>
        <w:t>，其中污水处理厂工作人员清洗废水、生活垃圾、设备噪声、污水处理设施臭气等目前无法定量，后续运营过程中由污水处理厂自行采取相应措施，清塘河水库管理人员清洗废水及生活垃圾目前无法定量，后续运营过程中由水库管理处自行采取相应措施。</w:t>
      </w:r>
    </w:p>
    <w:p w14:paraId="38F0A7E9">
      <w:pPr>
        <w:spacing w:after="0" w:line="360" w:lineRule="auto"/>
        <w:outlineLvl w:val="1"/>
        <w:rPr>
          <w:rFonts w:ascii="Times New Roman" w:hAnsi="Times New Roman" w:cs="Times New Roman"/>
          <w:b/>
          <w:sz w:val="32"/>
          <w:szCs w:val="32"/>
          <w:lang w:eastAsia="zh-CN"/>
        </w:rPr>
      </w:pPr>
      <w:bookmarkStart w:id="65" w:name="_Toc25854024"/>
      <w:r>
        <w:rPr>
          <w:rFonts w:hint="eastAsia" w:ascii="Times New Roman" w:hAnsi="Times New Roman" w:cs="Times New Roman"/>
          <w:b/>
          <w:sz w:val="32"/>
          <w:szCs w:val="32"/>
          <w:lang w:eastAsia="zh-CN"/>
        </w:rPr>
        <w:t>2</w:t>
      </w:r>
      <w:r>
        <w:rPr>
          <w:rFonts w:ascii="Times New Roman" w:hAnsi="Times New Roman" w:cs="Times New Roman"/>
          <w:b/>
          <w:sz w:val="32"/>
          <w:szCs w:val="32"/>
          <w:lang w:eastAsia="zh-CN"/>
        </w:rPr>
        <w:t>.5环境影响要素识别与分析</w:t>
      </w:r>
      <w:bookmarkEnd w:id="65"/>
    </w:p>
    <w:p w14:paraId="5F710AD2">
      <w:pPr>
        <w:spacing w:after="0" w:line="360" w:lineRule="auto"/>
        <w:outlineLvl w:val="2"/>
        <w:rPr>
          <w:rFonts w:ascii="Times New Roman" w:hAnsi="Times New Roman" w:cs="Times New Roman"/>
          <w:b/>
          <w:sz w:val="30"/>
          <w:szCs w:val="30"/>
          <w:lang w:eastAsia="zh-CN"/>
        </w:rPr>
      </w:pPr>
      <w:r>
        <w:rPr>
          <w:rFonts w:hint="eastAsia" w:ascii="Times New Roman" w:hAnsi="Times New Roman" w:cs="Times New Roman"/>
          <w:b/>
          <w:sz w:val="30"/>
          <w:szCs w:val="30"/>
          <w:lang w:eastAsia="zh-CN"/>
        </w:rPr>
        <w:t>2</w:t>
      </w:r>
      <w:r>
        <w:rPr>
          <w:rFonts w:ascii="Times New Roman" w:hAnsi="Times New Roman" w:cs="Times New Roman"/>
          <w:b/>
          <w:sz w:val="30"/>
          <w:szCs w:val="30"/>
          <w:lang w:eastAsia="zh-CN"/>
        </w:rPr>
        <w:t>.5.1 施工期环境影响要素识别与分析</w:t>
      </w:r>
    </w:p>
    <w:p w14:paraId="7BD19EE3">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（1）施工期废水</w:t>
      </w:r>
    </w:p>
    <w:p w14:paraId="4277F13A">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①</w:t>
      </w:r>
      <w:r>
        <w:rPr>
          <w:rFonts w:ascii="Times New Roman" w:hAnsi="Times New Roman" w:cs="Times New Roman"/>
          <w:sz w:val="24"/>
          <w:szCs w:val="24"/>
          <w:lang w:eastAsia="zh-CN"/>
        </w:rPr>
        <w:t>施工过程中</w:t>
      </w:r>
      <w:r>
        <w:rPr>
          <w:rFonts w:hint="eastAsia" w:ascii="Times New Roman" w:hAnsi="Times New Roman" w:cs="Times New Roman"/>
          <w:sz w:val="24"/>
          <w:szCs w:val="24"/>
          <w:lang w:eastAsia="zh-CN"/>
        </w:rPr>
        <w:t>管线及蓄水坝</w:t>
      </w:r>
      <w:r>
        <w:rPr>
          <w:rFonts w:ascii="Times New Roman" w:hAnsi="Times New Roman" w:cs="Times New Roman"/>
          <w:sz w:val="24"/>
          <w:szCs w:val="24"/>
          <w:lang w:eastAsia="zh-CN"/>
        </w:rPr>
        <w:t>施工、拆除，底泥疏挖、河堤建设扰动水体造成水中悬浮物的增加，影响水质。</w:t>
      </w:r>
    </w:p>
    <w:p w14:paraId="4288D348">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②</w:t>
      </w:r>
      <w:r>
        <w:rPr>
          <w:rFonts w:ascii="Times New Roman" w:hAnsi="Times New Roman" w:cs="Times New Roman"/>
          <w:sz w:val="24"/>
          <w:szCs w:val="24"/>
          <w:lang w:eastAsia="zh-CN"/>
        </w:rPr>
        <w:t>机械设备清洗废水，污染因子为 SS。</w:t>
      </w:r>
    </w:p>
    <w:p w14:paraId="1565DB9B">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（2）施工废气</w:t>
      </w:r>
    </w:p>
    <w:p w14:paraId="01A38DB7">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①</w:t>
      </w:r>
      <w:r>
        <w:rPr>
          <w:rFonts w:ascii="Times New Roman" w:hAnsi="Times New Roman" w:cs="Times New Roman"/>
          <w:sz w:val="24"/>
          <w:szCs w:val="24"/>
          <w:lang w:eastAsia="zh-CN"/>
        </w:rPr>
        <w:t>施工机械废气：包括施工机械、运输车辆尾气等，主要污染因子为 NO</w:t>
      </w:r>
      <w:r>
        <w:rPr>
          <w:rFonts w:ascii="Times New Roman" w:hAnsi="Times New Roman" w:cs="Times New Roman"/>
          <w:sz w:val="24"/>
          <w:szCs w:val="24"/>
          <w:vertAlign w:val="subscript"/>
          <w:lang w:eastAsia="zh-CN"/>
        </w:rPr>
        <w:t>X</w:t>
      </w:r>
      <w:r>
        <w:rPr>
          <w:rFonts w:ascii="Times New Roman" w:hAnsi="Times New Roman" w:cs="Times New Roman"/>
          <w:sz w:val="24"/>
          <w:szCs w:val="24"/>
          <w:lang w:eastAsia="zh-CN"/>
        </w:rPr>
        <w:t>、CO、烃类等；</w:t>
      </w:r>
    </w:p>
    <w:p w14:paraId="1A7BFCF7">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②</w:t>
      </w:r>
      <w:r>
        <w:rPr>
          <w:rFonts w:ascii="Times New Roman" w:hAnsi="Times New Roman" w:cs="Times New Roman"/>
          <w:sz w:val="24"/>
          <w:szCs w:val="24"/>
          <w:lang w:eastAsia="zh-CN"/>
        </w:rPr>
        <w:t>扬尘：主要为施工区、临时表土场以及运输车辆产生的扬尘，主要污染因子为 TSP；</w:t>
      </w:r>
    </w:p>
    <w:p w14:paraId="17CCB5A3">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③</w:t>
      </w:r>
      <w:r>
        <w:rPr>
          <w:rFonts w:ascii="Times New Roman" w:hAnsi="Times New Roman" w:cs="Times New Roman"/>
          <w:sz w:val="24"/>
          <w:szCs w:val="24"/>
          <w:lang w:eastAsia="zh-CN"/>
        </w:rPr>
        <w:t>恶臭：河道底泥清理、运输、堆放过程中散发出的少量的恶臭气体。</w:t>
      </w:r>
    </w:p>
    <w:p w14:paraId="6A5DB0AA">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（3）施工噪声 </w:t>
      </w:r>
    </w:p>
    <w:p w14:paraId="70D70796">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施工噪声主要来自施工机械作业和运输车辆。污染因子为 LAeq。</w:t>
      </w:r>
    </w:p>
    <w:p w14:paraId="4BE46A30">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（4）施工固废 </w:t>
      </w:r>
    </w:p>
    <w:p w14:paraId="1D78C7CB">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施工期固体废物包括疏挖的底泥、开挖土方、废弃建筑材料以及施工人员产生的生活垃圾。</w:t>
      </w:r>
    </w:p>
    <w:p w14:paraId="2278C88E">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（5）生态环境 </w:t>
      </w:r>
    </w:p>
    <w:p w14:paraId="3C7C6497">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施工期生态影响主要表现为：</w:t>
      </w:r>
    </w:p>
    <w:p w14:paraId="0DEA11A2">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①</w:t>
      </w:r>
      <w:r>
        <w:rPr>
          <w:rFonts w:ascii="Times New Roman" w:hAnsi="Times New Roman" w:cs="Times New Roman"/>
          <w:sz w:val="24"/>
          <w:szCs w:val="24"/>
          <w:lang w:eastAsia="zh-CN"/>
        </w:rPr>
        <w:t>对占用土地（含施工场地、土地复耕场地、临时表土场等区域）内植被、动物栖息场地的影响；</w:t>
      </w:r>
    </w:p>
    <w:p w14:paraId="43D17647">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②</w:t>
      </w:r>
      <w:r>
        <w:rPr>
          <w:rFonts w:ascii="Times New Roman" w:hAnsi="Times New Roman" w:cs="Times New Roman"/>
          <w:sz w:val="24"/>
          <w:szCs w:val="24"/>
          <w:lang w:eastAsia="zh-CN"/>
        </w:rPr>
        <w:t>河道底泥清理、河堤施工等对芒市大河内水生植物、鱼类等水生生物的影响。</w:t>
      </w:r>
    </w:p>
    <w:p w14:paraId="4B136102">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（6）水土流失 </w:t>
      </w:r>
    </w:p>
    <w:p w14:paraId="7FF91AE0">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施工期水土流失影响主要表现为裸露的开挖面、松散的表土遭遇暴雨、径流的冲蚀，很容易对土地资源、项目区及周边生态环境、下游河道、居民生产生活及工程建设和运行安全等造成不利影响。</w:t>
      </w:r>
    </w:p>
    <w:p w14:paraId="4B1F56B8">
      <w:pPr>
        <w:spacing w:after="0" w:line="360" w:lineRule="auto"/>
        <w:outlineLvl w:val="2"/>
        <w:rPr>
          <w:rFonts w:ascii="Times New Roman" w:hAnsi="Times New Roman" w:cs="Times New Roman"/>
          <w:sz w:val="21"/>
          <w:szCs w:val="21"/>
          <w:lang w:eastAsia="zh-CN"/>
        </w:rPr>
      </w:pPr>
      <w:r>
        <w:rPr>
          <w:rFonts w:hint="eastAsia" w:ascii="Times New Roman" w:hAnsi="Times New Roman" w:cs="Times New Roman"/>
          <w:b/>
          <w:sz w:val="30"/>
          <w:szCs w:val="30"/>
          <w:lang w:eastAsia="zh-CN"/>
        </w:rPr>
        <w:t>2</w:t>
      </w:r>
      <w:r>
        <w:rPr>
          <w:rFonts w:ascii="Times New Roman" w:hAnsi="Times New Roman" w:cs="Times New Roman"/>
          <w:b/>
          <w:sz w:val="30"/>
          <w:szCs w:val="30"/>
          <w:lang w:eastAsia="zh-CN"/>
        </w:rPr>
        <w:t xml:space="preserve">.5.2 运营期环境影响要素识别与分析 </w:t>
      </w:r>
    </w:p>
    <w:p w14:paraId="71B1A07D">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项目</w:t>
      </w:r>
      <w:r>
        <w:rPr>
          <w:rFonts w:ascii="Times New Roman" w:hAnsi="Times New Roman" w:cs="Times New Roman"/>
          <w:sz w:val="24"/>
          <w:szCs w:val="24"/>
          <w:lang w:eastAsia="zh-CN"/>
        </w:rPr>
        <w:t>治理河段施工</w:t>
      </w:r>
      <w:r>
        <w:rPr>
          <w:rFonts w:hint="eastAsia" w:ascii="Times New Roman" w:hAnsi="Times New Roman" w:cs="Times New Roman"/>
          <w:sz w:val="24"/>
          <w:szCs w:val="24"/>
          <w:lang w:eastAsia="zh-CN"/>
        </w:rPr>
        <w:t>及水源地保护建设</w:t>
      </w:r>
      <w:r>
        <w:rPr>
          <w:rFonts w:ascii="Times New Roman" w:hAnsi="Times New Roman" w:cs="Times New Roman"/>
          <w:sz w:val="24"/>
          <w:szCs w:val="24"/>
          <w:lang w:eastAsia="zh-CN"/>
        </w:rPr>
        <w:t>完成后交由相关单位负责管理，管理人员仅对河段进行检 查、巡逻等，取口、亲水平台等供周边农户使用</w:t>
      </w:r>
      <w:r>
        <w:rPr>
          <w:rFonts w:hint="eastAsia" w:ascii="Times New Roman" w:hAnsi="Times New Roman" w:cs="Times New Roman"/>
          <w:sz w:val="24"/>
          <w:szCs w:val="24"/>
          <w:lang w:eastAsia="zh-CN"/>
        </w:rPr>
        <w:t>，其中污水处理厂工作人员清洗废水、生活垃圾、设备噪声、污水处理设施臭气等目前无法定量，后续运营过程中由污水处理厂自行采取相应措施，清塘河水库管理人员清洗废水及生活垃圾目前无法定量，后续运营过程中由水库管理处自行采取相应措施。</w:t>
      </w:r>
    </w:p>
    <w:p w14:paraId="30841024">
      <w:pPr>
        <w:spacing w:after="0" w:line="360" w:lineRule="auto"/>
        <w:outlineLvl w:val="2"/>
        <w:rPr>
          <w:rFonts w:ascii="Times New Roman" w:hAnsi="Times New Roman" w:cs="Times New Roman"/>
          <w:b/>
          <w:sz w:val="30"/>
          <w:szCs w:val="30"/>
          <w:lang w:eastAsia="zh-CN"/>
        </w:rPr>
      </w:pPr>
      <w:r>
        <w:rPr>
          <w:rFonts w:hint="eastAsia" w:ascii="Times New Roman" w:hAnsi="Times New Roman" w:cs="Times New Roman"/>
          <w:b/>
          <w:sz w:val="30"/>
          <w:szCs w:val="30"/>
          <w:lang w:eastAsia="zh-CN"/>
        </w:rPr>
        <w:t>2</w:t>
      </w:r>
      <w:r>
        <w:rPr>
          <w:rFonts w:ascii="Times New Roman" w:hAnsi="Times New Roman" w:cs="Times New Roman"/>
          <w:b/>
          <w:sz w:val="30"/>
          <w:szCs w:val="30"/>
          <w:lang w:eastAsia="zh-CN"/>
        </w:rPr>
        <w:t>.5.3 污染因子筛选</w:t>
      </w:r>
    </w:p>
    <w:p w14:paraId="15694E69">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项目环境影响分析与识别见表 3.5.1。</w:t>
      </w:r>
    </w:p>
    <w:p w14:paraId="7A4BA25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表 3.5.1</w:t>
      </w:r>
      <w:r>
        <w:rPr>
          <w:rFonts w:hint="eastAsia" w:ascii="Times New Roman" w:hAnsi="Times New Roman" w:cs="Times New Roman"/>
          <w:b/>
          <w:sz w:val="24"/>
          <w:szCs w:val="24"/>
          <w:lang w:eastAsia="zh-CN"/>
        </w:rPr>
        <w:t xml:space="preserve">  </w:t>
      </w:r>
      <w:r>
        <w:rPr>
          <w:rFonts w:ascii="Times New Roman" w:hAnsi="Times New Roman" w:cs="Times New Roman"/>
          <w:b/>
          <w:sz w:val="24"/>
          <w:szCs w:val="24"/>
        </w:rPr>
        <w:t>环境影响识别表</w:t>
      </w:r>
    </w:p>
    <w:tbl>
      <w:tblPr>
        <w:tblStyle w:val="8"/>
        <w:tblW w:w="8528" w:type="dxa"/>
        <w:tblInd w:w="99" w:type="dxa"/>
        <w:tblLayout w:type="fixed"/>
        <w:tblCellMar>
          <w:top w:w="0" w:type="dxa"/>
          <w:left w:w="0" w:type="dxa"/>
          <w:bottom w:w="0" w:type="dxa"/>
          <w:right w:w="0" w:type="dxa"/>
        </w:tblCellMar>
      </w:tblPr>
      <w:tblGrid>
        <w:gridCol w:w="426"/>
        <w:gridCol w:w="655"/>
        <w:gridCol w:w="3055"/>
        <w:gridCol w:w="1049"/>
        <w:gridCol w:w="3343"/>
      </w:tblGrid>
      <w:tr w14:paraId="0129BBB5">
        <w:tblPrEx>
          <w:tblCellMar>
            <w:top w:w="0" w:type="dxa"/>
            <w:left w:w="0" w:type="dxa"/>
            <w:bottom w:w="0" w:type="dxa"/>
            <w:right w:w="0" w:type="dxa"/>
          </w:tblCellMar>
        </w:tblPrEx>
        <w:trPr>
          <w:trHeight w:val="397" w:hRule="atLeast"/>
        </w:trPr>
        <w:tc>
          <w:tcPr>
            <w:tcW w:w="1081" w:type="dxa"/>
            <w:gridSpan w:val="2"/>
            <w:tcBorders>
              <w:top w:val="single" w:color="000000" w:sz="2" w:space="0"/>
              <w:left w:val="single" w:color="000000" w:sz="2" w:space="0"/>
              <w:bottom w:val="single" w:color="000000" w:sz="2" w:space="0"/>
              <w:right w:val="single" w:color="000000" w:sz="2" w:space="0"/>
            </w:tcBorders>
            <w:vAlign w:val="center"/>
          </w:tcPr>
          <w:p w14:paraId="006EB7FA">
            <w:pPr>
              <w:spacing w:after="0"/>
              <w:jc w:val="center"/>
              <w:rPr>
                <w:rFonts w:ascii="Times New Roman" w:hAnsi="Times New Roman" w:cs="Times New Roman"/>
                <w:sz w:val="21"/>
                <w:szCs w:val="21"/>
              </w:rPr>
            </w:pPr>
            <w:r>
              <w:rPr>
                <w:rFonts w:ascii="Times New Roman" w:hAnsi="Times New Roman" w:cs="Times New Roman"/>
                <w:sz w:val="21"/>
                <w:szCs w:val="21"/>
              </w:rPr>
              <w:t>环境要素</w:t>
            </w:r>
          </w:p>
        </w:tc>
        <w:tc>
          <w:tcPr>
            <w:tcW w:w="3055" w:type="dxa"/>
            <w:tcBorders>
              <w:top w:val="single" w:color="000000" w:sz="2" w:space="0"/>
              <w:left w:val="single" w:color="000000" w:sz="2" w:space="0"/>
              <w:bottom w:val="single" w:color="000000" w:sz="2" w:space="0"/>
              <w:right w:val="single" w:color="000000" w:sz="2" w:space="0"/>
            </w:tcBorders>
            <w:vAlign w:val="center"/>
          </w:tcPr>
          <w:p w14:paraId="11E8A6E1">
            <w:pPr>
              <w:spacing w:after="0"/>
              <w:jc w:val="center"/>
              <w:rPr>
                <w:rFonts w:ascii="Times New Roman" w:hAnsi="Times New Roman" w:cs="Times New Roman"/>
                <w:sz w:val="21"/>
                <w:szCs w:val="21"/>
              </w:rPr>
            </w:pPr>
            <w:r>
              <w:rPr>
                <w:rFonts w:ascii="Times New Roman" w:hAnsi="Times New Roman" w:cs="Times New Roman"/>
                <w:sz w:val="21"/>
                <w:szCs w:val="21"/>
              </w:rPr>
              <w:t>主要影响因素</w:t>
            </w:r>
          </w:p>
        </w:tc>
        <w:tc>
          <w:tcPr>
            <w:tcW w:w="1049" w:type="dxa"/>
            <w:tcBorders>
              <w:top w:val="single" w:color="000000" w:sz="2" w:space="0"/>
              <w:left w:val="single" w:color="000000" w:sz="2" w:space="0"/>
              <w:bottom w:val="single" w:color="000000" w:sz="2" w:space="0"/>
              <w:right w:val="single" w:color="000000" w:sz="2" w:space="0"/>
            </w:tcBorders>
            <w:vAlign w:val="center"/>
          </w:tcPr>
          <w:p w14:paraId="370E5AB3">
            <w:pPr>
              <w:spacing w:after="0"/>
              <w:jc w:val="center"/>
              <w:rPr>
                <w:rFonts w:ascii="Times New Roman" w:hAnsi="Times New Roman" w:cs="Times New Roman"/>
                <w:sz w:val="21"/>
                <w:szCs w:val="21"/>
              </w:rPr>
            </w:pPr>
            <w:r>
              <w:rPr>
                <w:rFonts w:ascii="Times New Roman" w:hAnsi="Times New Roman" w:cs="Times New Roman"/>
                <w:sz w:val="21"/>
                <w:szCs w:val="21"/>
              </w:rPr>
              <w:t>影响性质</w:t>
            </w:r>
          </w:p>
        </w:tc>
        <w:tc>
          <w:tcPr>
            <w:tcW w:w="3343" w:type="dxa"/>
            <w:tcBorders>
              <w:top w:val="single" w:color="000000" w:sz="2" w:space="0"/>
              <w:left w:val="single" w:color="000000" w:sz="2" w:space="0"/>
              <w:bottom w:val="single" w:color="000000" w:sz="2" w:space="0"/>
              <w:right w:val="single" w:color="000000" w:sz="2" w:space="0"/>
            </w:tcBorders>
            <w:vAlign w:val="center"/>
          </w:tcPr>
          <w:p w14:paraId="3B262661">
            <w:pPr>
              <w:spacing w:after="0"/>
              <w:jc w:val="center"/>
              <w:rPr>
                <w:rFonts w:ascii="Times New Roman" w:hAnsi="Times New Roman" w:cs="Times New Roman"/>
                <w:sz w:val="21"/>
                <w:szCs w:val="21"/>
              </w:rPr>
            </w:pPr>
            <w:r>
              <w:rPr>
                <w:rFonts w:ascii="Times New Roman" w:hAnsi="Times New Roman" w:cs="Times New Roman"/>
                <w:sz w:val="21"/>
                <w:szCs w:val="21"/>
              </w:rPr>
              <w:t>污染因子</w:t>
            </w:r>
          </w:p>
        </w:tc>
      </w:tr>
      <w:tr w14:paraId="5F4A2D1B">
        <w:tblPrEx>
          <w:tblCellMar>
            <w:top w:w="0" w:type="dxa"/>
            <w:left w:w="0" w:type="dxa"/>
            <w:bottom w:w="0" w:type="dxa"/>
            <w:right w:w="0" w:type="dxa"/>
          </w:tblCellMar>
        </w:tblPrEx>
        <w:trPr>
          <w:trHeight w:val="397" w:hRule="atLeast"/>
        </w:trPr>
        <w:tc>
          <w:tcPr>
            <w:tcW w:w="426" w:type="dxa"/>
            <w:vMerge w:val="restart"/>
            <w:tcBorders>
              <w:top w:val="single" w:color="000000" w:sz="2" w:space="0"/>
              <w:left w:val="single" w:color="000000" w:sz="2" w:space="0"/>
              <w:right w:val="single" w:color="000000" w:sz="2" w:space="0"/>
            </w:tcBorders>
            <w:vAlign w:val="center"/>
          </w:tcPr>
          <w:p w14:paraId="421A37CE">
            <w:pPr>
              <w:spacing w:after="0"/>
              <w:jc w:val="center"/>
              <w:rPr>
                <w:rFonts w:ascii="Times New Roman" w:hAnsi="Times New Roman" w:cs="Times New Roman"/>
                <w:sz w:val="21"/>
                <w:szCs w:val="21"/>
              </w:rPr>
            </w:pPr>
            <w:r>
              <w:rPr>
                <w:rFonts w:ascii="Times New Roman" w:hAnsi="Times New Roman" w:cs="Times New Roman"/>
                <w:sz w:val="21"/>
                <w:szCs w:val="21"/>
              </w:rPr>
              <w:t>施 工 期</w:t>
            </w:r>
          </w:p>
        </w:tc>
        <w:tc>
          <w:tcPr>
            <w:tcW w:w="655" w:type="dxa"/>
            <w:vMerge w:val="restart"/>
            <w:tcBorders>
              <w:top w:val="single" w:color="000000" w:sz="2" w:space="0"/>
              <w:left w:val="single" w:color="000000" w:sz="2" w:space="0"/>
              <w:right w:val="single" w:color="000000" w:sz="2" w:space="0"/>
            </w:tcBorders>
            <w:vAlign w:val="center"/>
          </w:tcPr>
          <w:p w14:paraId="740C7C43">
            <w:pPr>
              <w:spacing w:after="0"/>
              <w:jc w:val="center"/>
              <w:rPr>
                <w:rFonts w:ascii="Times New Roman" w:hAnsi="Times New Roman" w:cs="Times New Roman"/>
                <w:sz w:val="21"/>
                <w:szCs w:val="21"/>
              </w:rPr>
            </w:pPr>
            <w:r>
              <w:rPr>
                <w:rFonts w:ascii="Times New Roman" w:hAnsi="Times New Roman" w:cs="Times New Roman"/>
                <w:sz w:val="21"/>
                <w:szCs w:val="21"/>
              </w:rPr>
              <w:t>水环 境</w:t>
            </w:r>
          </w:p>
        </w:tc>
        <w:tc>
          <w:tcPr>
            <w:tcW w:w="3055" w:type="dxa"/>
            <w:tcBorders>
              <w:top w:val="single" w:color="000000" w:sz="2" w:space="0"/>
              <w:left w:val="single" w:color="000000" w:sz="2" w:space="0"/>
              <w:bottom w:val="single" w:color="000000" w:sz="2" w:space="0"/>
              <w:right w:val="single" w:color="000000" w:sz="2" w:space="0"/>
            </w:tcBorders>
            <w:vAlign w:val="center"/>
          </w:tcPr>
          <w:p w14:paraId="7FAE54BA">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管线及蓄水坝</w:t>
            </w:r>
            <w:r>
              <w:rPr>
                <w:rFonts w:ascii="Times New Roman" w:hAnsi="Times New Roman" w:cs="Times New Roman"/>
                <w:sz w:val="21"/>
                <w:szCs w:val="21"/>
                <w:lang w:eastAsia="zh-CN"/>
              </w:rPr>
              <w:t>施工、拆除；河道底泥清理</w:t>
            </w:r>
          </w:p>
        </w:tc>
        <w:tc>
          <w:tcPr>
            <w:tcW w:w="1049" w:type="dxa"/>
            <w:vMerge w:val="restart"/>
            <w:tcBorders>
              <w:top w:val="single" w:color="000000" w:sz="2" w:space="0"/>
              <w:left w:val="single" w:color="000000" w:sz="2" w:space="0"/>
              <w:right w:val="single" w:color="000000" w:sz="2" w:space="0"/>
            </w:tcBorders>
            <w:vAlign w:val="center"/>
          </w:tcPr>
          <w:p w14:paraId="7F51E951">
            <w:pPr>
              <w:spacing w:after="0"/>
              <w:jc w:val="center"/>
              <w:rPr>
                <w:rFonts w:ascii="Times New Roman" w:hAnsi="Times New Roman" w:cs="Times New Roman"/>
                <w:sz w:val="21"/>
                <w:szCs w:val="21"/>
              </w:rPr>
            </w:pPr>
            <w:r>
              <w:rPr>
                <w:rFonts w:ascii="Times New Roman" w:hAnsi="Times New Roman" w:cs="Times New Roman"/>
                <w:sz w:val="21"/>
                <w:szCs w:val="21"/>
              </w:rPr>
              <w:t>短期、可 逆、不利</w:t>
            </w:r>
          </w:p>
        </w:tc>
        <w:tc>
          <w:tcPr>
            <w:tcW w:w="3343" w:type="dxa"/>
            <w:tcBorders>
              <w:top w:val="single" w:color="000000" w:sz="2" w:space="0"/>
              <w:left w:val="single" w:color="000000" w:sz="2" w:space="0"/>
              <w:bottom w:val="single" w:color="000000" w:sz="2" w:space="0"/>
              <w:right w:val="single" w:color="000000" w:sz="2" w:space="0"/>
            </w:tcBorders>
            <w:vAlign w:val="center"/>
          </w:tcPr>
          <w:p w14:paraId="2BB8CB12">
            <w:pPr>
              <w:spacing w:after="0"/>
              <w:jc w:val="center"/>
              <w:rPr>
                <w:rFonts w:ascii="Times New Roman" w:hAnsi="Times New Roman" w:cs="Times New Roman"/>
                <w:sz w:val="21"/>
                <w:szCs w:val="21"/>
              </w:rPr>
            </w:pPr>
            <w:r>
              <w:rPr>
                <w:rFonts w:ascii="Times New Roman" w:hAnsi="Times New Roman" w:cs="Times New Roman"/>
                <w:sz w:val="21"/>
                <w:szCs w:val="21"/>
              </w:rPr>
              <w:t>SS</w:t>
            </w:r>
          </w:p>
        </w:tc>
      </w:tr>
      <w:tr w14:paraId="7547A428">
        <w:tblPrEx>
          <w:tblCellMar>
            <w:top w:w="0" w:type="dxa"/>
            <w:left w:w="0" w:type="dxa"/>
            <w:bottom w:w="0" w:type="dxa"/>
            <w:right w:w="0" w:type="dxa"/>
          </w:tblCellMar>
        </w:tblPrEx>
        <w:trPr>
          <w:trHeight w:val="397" w:hRule="atLeast"/>
        </w:trPr>
        <w:tc>
          <w:tcPr>
            <w:tcW w:w="426" w:type="dxa"/>
            <w:vMerge w:val="continue"/>
            <w:tcBorders>
              <w:left w:val="single" w:color="000000" w:sz="2" w:space="0"/>
              <w:right w:val="single" w:color="000000" w:sz="2" w:space="0"/>
            </w:tcBorders>
            <w:vAlign w:val="center"/>
          </w:tcPr>
          <w:p w14:paraId="6B4A375F">
            <w:pPr>
              <w:spacing w:after="0"/>
              <w:jc w:val="center"/>
              <w:rPr>
                <w:rFonts w:ascii="Times New Roman" w:hAnsi="Times New Roman" w:cs="Times New Roman"/>
                <w:sz w:val="21"/>
                <w:szCs w:val="21"/>
              </w:rPr>
            </w:pPr>
          </w:p>
        </w:tc>
        <w:tc>
          <w:tcPr>
            <w:tcW w:w="655" w:type="dxa"/>
            <w:vMerge w:val="continue"/>
            <w:tcBorders>
              <w:left w:val="single" w:color="000000" w:sz="2" w:space="0"/>
              <w:right w:val="single" w:color="000000" w:sz="2" w:space="0"/>
            </w:tcBorders>
            <w:vAlign w:val="center"/>
          </w:tcPr>
          <w:p w14:paraId="0D1ACE54">
            <w:pPr>
              <w:spacing w:after="0"/>
              <w:jc w:val="center"/>
              <w:rPr>
                <w:rFonts w:ascii="Times New Roman" w:hAnsi="Times New Roman" w:cs="Times New Roman"/>
                <w:sz w:val="21"/>
                <w:szCs w:val="21"/>
              </w:rPr>
            </w:pPr>
          </w:p>
        </w:tc>
        <w:tc>
          <w:tcPr>
            <w:tcW w:w="3055" w:type="dxa"/>
            <w:tcBorders>
              <w:top w:val="single" w:color="000000" w:sz="2" w:space="0"/>
              <w:left w:val="single" w:color="000000" w:sz="2" w:space="0"/>
              <w:bottom w:val="single" w:color="000000" w:sz="2" w:space="0"/>
              <w:right w:val="single" w:color="000000" w:sz="2" w:space="0"/>
            </w:tcBorders>
            <w:vAlign w:val="center"/>
          </w:tcPr>
          <w:p w14:paraId="6D6E3055">
            <w:pPr>
              <w:spacing w:after="0"/>
              <w:jc w:val="center"/>
              <w:rPr>
                <w:rFonts w:ascii="Times New Roman" w:hAnsi="Times New Roman" w:cs="Times New Roman"/>
                <w:sz w:val="21"/>
                <w:szCs w:val="21"/>
              </w:rPr>
            </w:pPr>
            <w:r>
              <w:rPr>
                <w:rFonts w:ascii="Times New Roman" w:hAnsi="Times New Roman" w:cs="Times New Roman"/>
                <w:sz w:val="21"/>
                <w:szCs w:val="21"/>
              </w:rPr>
              <w:t>施工场地</w:t>
            </w:r>
          </w:p>
        </w:tc>
        <w:tc>
          <w:tcPr>
            <w:tcW w:w="1049" w:type="dxa"/>
            <w:vMerge w:val="continue"/>
            <w:tcBorders>
              <w:left w:val="single" w:color="000000" w:sz="2" w:space="0"/>
              <w:right w:val="single" w:color="000000" w:sz="2" w:space="0"/>
            </w:tcBorders>
            <w:vAlign w:val="center"/>
          </w:tcPr>
          <w:p w14:paraId="072796B1">
            <w:pPr>
              <w:spacing w:after="0"/>
              <w:jc w:val="center"/>
              <w:rPr>
                <w:rFonts w:ascii="Times New Roman" w:hAnsi="Times New Roman" w:cs="Times New Roman"/>
                <w:sz w:val="21"/>
                <w:szCs w:val="21"/>
              </w:rPr>
            </w:pPr>
          </w:p>
        </w:tc>
        <w:tc>
          <w:tcPr>
            <w:tcW w:w="3343" w:type="dxa"/>
            <w:tcBorders>
              <w:top w:val="single" w:color="000000" w:sz="2" w:space="0"/>
              <w:left w:val="single" w:color="000000" w:sz="2" w:space="0"/>
              <w:bottom w:val="single" w:color="000000" w:sz="2" w:space="0"/>
              <w:right w:val="single" w:color="000000" w:sz="2" w:space="0"/>
            </w:tcBorders>
            <w:vAlign w:val="center"/>
          </w:tcPr>
          <w:p w14:paraId="1F2FB913">
            <w:pPr>
              <w:spacing w:after="0"/>
              <w:jc w:val="center"/>
              <w:rPr>
                <w:rFonts w:ascii="Times New Roman" w:hAnsi="Times New Roman" w:cs="Times New Roman"/>
                <w:sz w:val="21"/>
                <w:szCs w:val="21"/>
              </w:rPr>
            </w:pPr>
            <w:r>
              <w:rPr>
                <w:rFonts w:ascii="Times New Roman" w:hAnsi="Times New Roman" w:cs="Times New Roman"/>
                <w:sz w:val="21"/>
                <w:szCs w:val="21"/>
              </w:rPr>
              <w:t>SS</w:t>
            </w:r>
          </w:p>
        </w:tc>
      </w:tr>
      <w:tr w14:paraId="310EA944">
        <w:tblPrEx>
          <w:tblCellMar>
            <w:top w:w="0" w:type="dxa"/>
            <w:left w:w="0" w:type="dxa"/>
            <w:bottom w:w="0" w:type="dxa"/>
            <w:right w:w="0" w:type="dxa"/>
          </w:tblCellMar>
        </w:tblPrEx>
        <w:trPr>
          <w:trHeight w:val="397" w:hRule="atLeast"/>
        </w:trPr>
        <w:tc>
          <w:tcPr>
            <w:tcW w:w="426" w:type="dxa"/>
            <w:vMerge w:val="continue"/>
            <w:tcBorders>
              <w:left w:val="single" w:color="000000" w:sz="2" w:space="0"/>
              <w:right w:val="single" w:color="000000" w:sz="2" w:space="0"/>
            </w:tcBorders>
            <w:vAlign w:val="center"/>
          </w:tcPr>
          <w:p w14:paraId="30EA9298">
            <w:pPr>
              <w:spacing w:after="0"/>
              <w:jc w:val="center"/>
              <w:rPr>
                <w:rFonts w:ascii="Times New Roman" w:hAnsi="Times New Roman" w:cs="Times New Roman"/>
                <w:sz w:val="21"/>
                <w:szCs w:val="21"/>
              </w:rPr>
            </w:pPr>
          </w:p>
        </w:tc>
        <w:tc>
          <w:tcPr>
            <w:tcW w:w="655" w:type="dxa"/>
            <w:vMerge w:val="restart"/>
            <w:tcBorders>
              <w:top w:val="single" w:color="000000" w:sz="2" w:space="0"/>
              <w:left w:val="single" w:color="000000" w:sz="2" w:space="0"/>
              <w:right w:val="single" w:color="000000" w:sz="2" w:space="0"/>
            </w:tcBorders>
            <w:vAlign w:val="center"/>
          </w:tcPr>
          <w:p w14:paraId="31CCEF35">
            <w:pPr>
              <w:spacing w:after="0"/>
              <w:jc w:val="center"/>
              <w:rPr>
                <w:rFonts w:ascii="Times New Roman" w:hAnsi="Times New Roman" w:cs="Times New Roman"/>
                <w:sz w:val="21"/>
                <w:szCs w:val="21"/>
              </w:rPr>
            </w:pPr>
            <w:r>
              <w:rPr>
                <w:rFonts w:ascii="Times New Roman" w:hAnsi="Times New Roman" w:cs="Times New Roman"/>
                <w:sz w:val="21"/>
                <w:szCs w:val="21"/>
              </w:rPr>
              <w:t>大气 环境</w:t>
            </w:r>
          </w:p>
        </w:tc>
        <w:tc>
          <w:tcPr>
            <w:tcW w:w="3055" w:type="dxa"/>
            <w:tcBorders>
              <w:top w:val="single" w:color="000000" w:sz="2" w:space="0"/>
              <w:left w:val="single" w:color="000000" w:sz="2" w:space="0"/>
              <w:bottom w:val="single" w:color="000000" w:sz="2" w:space="0"/>
              <w:right w:val="single" w:color="000000" w:sz="2" w:space="0"/>
            </w:tcBorders>
            <w:vAlign w:val="center"/>
          </w:tcPr>
          <w:p w14:paraId="26580361">
            <w:pPr>
              <w:spacing w:after="0"/>
              <w:jc w:val="center"/>
              <w:rPr>
                <w:rFonts w:ascii="Times New Roman" w:hAnsi="Times New Roman" w:cs="Times New Roman"/>
                <w:sz w:val="21"/>
                <w:szCs w:val="21"/>
              </w:rPr>
            </w:pPr>
            <w:r>
              <w:rPr>
                <w:rFonts w:ascii="Times New Roman" w:hAnsi="Times New Roman" w:cs="Times New Roman"/>
                <w:sz w:val="21"/>
                <w:szCs w:val="21"/>
              </w:rPr>
              <w:t>施工机械、运输车辆</w:t>
            </w:r>
          </w:p>
        </w:tc>
        <w:tc>
          <w:tcPr>
            <w:tcW w:w="1049" w:type="dxa"/>
            <w:vMerge w:val="restart"/>
            <w:tcBorders>
              <w:top w:val="single" w:color="000000" w:sz="2" w:space="0"/>
              <w:left w:val="single" w:color="000000" w:sz="2" w:space="0"/>
              <w:right w:val="single" w:color="000000" w:sz="2" w:space="0"/>
            </w:tcBorders>
            <w:vAlign w:val="center"/>
          </w:tcPr>
          <w:p w14:paraId="661DA4A7">
            <w:pPr>
              <w:spacing w:after="0"/>
              <w:jc w:val="center"/>
              <w:rPr>
                <w:rFonts w:ascii="Times New Roman" w:hAnsi="Times New Roman" w:cs="Times New Roman"/>
                <w:sz w:val="21"/>
                <w:szCs w:val="21"/>
              </w:rPr>
            </w:pPr>
            <w:r>
              <w:rPr>
                <w:rFonts w:ascii="Times New Roman" w:hAnsi="Times New Roman" w:cs="Times New Roman"/>
                <w:sz w:val="21"/>
                <w:szCs w:val="21"/>
              </w:rPr>
              <w:t>短期、可 逆、不利</w:t>
            </w:r>
          </w:p>
        </w:tc>
        <w:tc>
          <w:tcPr>
            <w:tcW w:w="3343" w:type="dxa"/>
            <w:tcBorders>
              <w:top w:val="single" w:color="000000" w:sz="2" w:space="0"/>
              <w:left w:val="single" w:color="000000" w:sz="2" w:space="0"/>
              <w:bottom w:val="single" w:color="000000" w:sz="2" w:space="0"/>
              <w:right w:val="single" w:color="000000" w:sz="2" w:space="0"/>
            </w:tcBorders>
            <w:vAlign w:val="center"/>
          </w:tcPr>
          <w:p w14:paraId="14496220">
            <w:pPr>
              <w:spacing w:after="0"/>
              <w:jc w:val="center"/>
              <w:rPr>
                <w:rFonts w:ascii="Times New Roman" w:hAnsi="Times New Roman" w:cs="Times New Roman"/>
                <w:sz w:val="21"/>
                <w:szCs w:val="21"/>
                <w:lang w:eastAsia="zh-CN"/>
              </w:rPr>
            </w:pPr>
            <w:r>
              <w:rPr>
                <w:rFonts w:ascii="Times New Roman" w:hAnsi="Times New Roman" w:cs="Times New Roman"/>
                <w:sz w:val="21"/>
                <w:szCs w:val="21"/>
                <w:lang w:eastAsia="zh-CN"/>
              </w:rPr>
              <w:t>施工机械、运输车辆废气，污染因</w:t>
            </w:r>
          </w:p>
          <w:p w14:paraId="1835C3A4">
            <w:pPr>
              <w:spacing w:after="0"/>
              <w:jc w:val="center"/>
              <w:rPr>
                <w:rFonts w:ascii="Times New Roman" w:hAnsi="Times New Roman" w:cs="Times New Roman"/>
                <w:sz w:val="21"/>
                <w:szCs w:val="21"/>
              </w:rPr>
            </w:pPr>
            <w:r>
              <w:rPr>
                <w:rFonts w:ascii="Times New Roman" w:hAnsi="Times New Roman" w:cs="Times New Roman"/>
                <w:sz w:val="21"/>
                <w:szCs w:val="21"/>
              </w:rPr>
              <w:t>子 NO</w:t>
            </w:r>
            <w:r>
              <w:rPr>
                <w:rFonts w:ascii="Times New Roman" w:hAnsi="Times New Roman" w:cs="Times New Roman"/>
                <w:sz w:val="21"/>
                <w:szCs w:val="21"/>
                <w:vertAlign w:val="subscript"/>
              </w:rPr>
              <w:t>X</w:t>
            </w:r>
            <w:r>
              <w:rPr>
                <w:rFonts w:ascii="Times New Roman" w:hAnsi="Times New Roman" w:cs="Times New Roman"/>
                <w:sz w:val="21"/>
                <w:szCs w:val="21"/>
              </w:rPr>
              <w:t>、CO、烃类； TSP</w:t>
            </w:r>
          </w:p>
        </w:tc>
      </w:tr>
      <w:tr w14:paraId="2F9535B7">
        <w:tblPrEx>
          <w:tblCellMar>
            <w:top w:w="0" w:type="dxa"/>
            <w:left w:w="0" w:type="dxa"/>
            <w:bottom w:w="0" w:type="dxa"/>
            <w:right w:w="0" w:type="dxa"/>
          </w:tblCellMar>
        </w:tblPrEx>
        <w:trPr>
          <w:trHeight w:val="397" w:hRule="atLeast"/>
        </w:trPr>
        <w:tc>
          <w:tcPr>
            <w:tcW w:w="426" w:type="dxa"/>
            <w:vMerge w:val="continue"/>
            <w:tcBorders>
              <w:left w:val="single" w:color="000000" w:sz="2" w:space="0"/>
              <w:right w:val="single" w:color="000000" w:sz="2" w:space="0"/>
            </w:tcBorders>
            <w:vAlign w:val="center"/>
          </w:tcPr>
          <w:p w14:paraId="6817734F">
            <w:pPr>
              <w:spacing w:after="0"/>
              <w:jc w:val="center"/>
              <w:rPr>
                <w:rFonts w:ascii="Times New Roman" w:hAnsi="Times New Roman" w:cs="Times New Roman"/>
                <w:sz w:val="21"/>
                <w:szCs w:val="21"/>
              </w:rPr>
            </w:pPr>
          </w:p>
        </w:tc>
        <w:tc>
          <w:tcPr>
            <w:tcW w:w="655" w:type="dxa"/>
            <w:vMerge w:val="continue"/>
            <w:tcBorders>
              <w:left w:val="single" w:color="000000" w:sz="2" w:space="0"/>
              <w:right w:val="single" w:color="000000" w:sz="2" w:space="0"/>
            </w:tcBorders>
            <w:vAlign w:val="center"/>
          </w:tcPr>
          <w:p w14:paraId="7741A61B">
            <w:pPr>
              <w:spacing w:after="0"/>
              <w:jc w:val="center"/>
              <w:rPr>
                <w:rFonts w:ascii="Times New Roman" w:hAnsi="Times New Roman" w:cs="Times New Roman"/>
                <w:sz w:val="21"/>
                <w:szCs w:val="21"/>
              </w:rPr>
            </w:pPr>
          </w:p>
        </w:tc>
        <w:tc>
          <w:tcPr>
            <w:tcW w:w="3055" w:type="dxa"/>
            <w:tcBorders>
              <w:top w:val="single" w:color="000000" w:sz="2" w:space="0"/>
              <w:left w:val="single" w:color="000000" w:sz="2" w:space="0"/>
              <w:bottom w:val="single" w:color="000000" w:sz="2" w:space="0"/>
              <w:right w:val="single" w:color="000000" w:sz="2" w:space="0"/>
            </w:tcBorders>
            <w:vAlign w:val="center"/>
          </w:tcPr>
          <w:p w14:paraId="32EC103F">
            <w:pPr>
              <w:spacing w:after="0"/>
              <w:jc w:val="center"/>
              <w:rPr>
                <w:rFonts w:ascii="Times New Roman" w:hAnsi="Times New Roman" w:cs="Times New Roman"/>
                <w:sz w:val="21"/>
                <w:szCs w:val="21"/>
                <w:lang w:eastAsia="zh-CN"/>
              </w:rPr>
            </w:pPr>
            <w:r>
              <w:rPr>
                <w:rFonts w:ascii="Times New Roman" w:hAnsi="Times New Roman" w:cs="Times New Roman"/>
                <w:sz w:val="21"/>
                <w:szCs w:val="21"/>
                <w:lang w:eastAsia="zh-CN"/>
              </w:rPr>
              <w:t>底泥清理区、运输路线、复耕填</w:t>
            </w:r>
          </w:p>
          <w:p w14:paraId="70E02C55">
            <w:pPr>
              <w:spacing w:after="0"/>
              <w:jc w:val="center"/>
              <w:rPr>
                <w:rFonts w:ascii="Times New Roman" w:hAnsi="Times New Roman" w:cs="Times New Roman"/>
                <w:sz w:val="21"/>
                <w:szCs w:val="21"/>
              </w:rPr>
            </w:pPr>
            <w:r>
              <w:rPr>
                <w:rFonts w:ascii="Times New Roman" w:hAnsi="Times New Roman" w:cs="Times New Roman"/>
                <w:sz w:val="21"/>
                <w:szCs w:val="21"/>
              </w:rPr>
              <w:t>土区</w:t>
            </w:r>
          </w:p>
        </w:tc>
        <w:tc>
          <w:tcPr>
            <w:tcW w:w="1049" w:type="dxa"/>
            <w:vMerge w:val="continue"/>
            <w:tcBorders>
              <w:left w:val="single" w:color="000000" w:sz="2" w:space="0"/>
              <w:bottom w:val="single" w:color="000000" w:sz="2" w:space="0"/>
              <w:right w:val="single" w:color="000000" w:sz="2" w:space="0"/>
            </w:tcBorders>
            <w:vAlign w:val="center"/>
          </w:tcPr>
          <w:p w14:paraId="538AC68E">
            <w:pPr>
              <w:spacing w:after="0"/>
              <w:jc w:val="center"/>
              <w:rPr>
                <w:rFonts w:ascii="Times New Roman" w:hAnsi="Times New Roman" w:cs="Times New Roman"/>
                <w:sz w:val="21"/>
                <w:szCs w:val="21"/>
              </w:rPr>
            </w:pPr>
          </w:p>
        </w:tc>
        <w:tc>
          <w:tcPr>
            <w:tcW w:w="3343" w:type="dxa"/>
            <w:tcBorders>
              <w:top w:val="single" w:color="000000" w:sz="2" w:space="0"/>
              <w:left w:val="single" w:color="000000" w:sz="2" w:space="0"/>
              <w:bottom w:val="single" w:color="000000" w:sz="2" w:space="0"/>
              <w:right w:val="single" w:color="000000" w:sz="2" w:space="0"/>
            </w:tcBorders>
            <w:vAlign w:val="center"/>
          </w:tcPr>
          <w:p w14:paraId="18796BF8">
            <w:pPr>
              <w:spacing w:after="0"/>
              <w:jc w:val="center"/>
              <w:rPr>
                <w:rFonts w:ascii="Times New Roman" w:hAnsi="Times New Roman" w:cs="Times New Roman"/>
                <w:sz w:val="21"/>
                <w:szCs w:val="21"/>
              </w:rPr>
            </w:pPr>
            <w:r>
              <w:rPr>
                <w:rFonts w:ascii="Times New Roman" w:hAnsi="Times New Roman" w:cs="Times New Roman"/>
                <w:sz w:val="21"/>
                <w:szCs w:val="21"/>
              </w:rPr>
              <w:t>TSP、恶臭</w:t>
            </w:r>
          </w:p>
        </w:tc>
      </w:tr>
      <w:tr w14:paraId="5682903F">
        <w:tblPrEx>
          <w:tblCellMar>
            <w:top w:w="0" w:type="dxa"/>
            <w:left w:w="0" w:type="dxa"/>
            <w:bottom w:w="0" w:type="dxa"/>
            <w:right w:w="0" w:type="dxa"/>
          </w:tblCellMar>
        </w:tblPrEx>
        <w:trPr>
          <w:trHeight w:val="397" w:hRule="atLeast"/>
        </w:trPr>
        <w:tc>
          <w:tcPr>
            <w:tcW w:w="426" w:type="dxa"/>
            <w:vMerge w:val="continue"/>
            <w:tcBorders>
              <w:left w:val="single" w:color="000000" w:sz="2" w:space="0"/>
              <w:right w:val="single" w:color="000000" w:sz="2" w:space="0"/>
            </w:tcBorders>
            <w:vAlign w:val="center"/>
          </w:tcPr>
          <w:p w14:paraId="062B2FDE">
            <w:pPr>
              <w:spacing w:after="0"/>
              <w:jc w:val="center"/>
              <w:rPr>
                <w:rFonts w:ascii="Times New Roman" w:hAnsi="Times New Roman" w:cs="Times New Roman"/>
                <w:sz w:val="21"/>
                <w:szCs w:val="21"/>
              </w:rPr>
            </w:pPr>
          </w:p>
        </w:tc>
        <w:tc>
          <w:tcPr>
            <w:tcW w:w="655" w:type="dxa"/>
            <w:tcBorders>
              <w:top w:val="single" w:color="000000" w:sz="2" w:space="0"/>
              <w:left w:val="single" w:color="000000" w:sz="2" w:space="0"/>
              <w:bottom w:val="single" w:color="000000" w:sz="2" w:space="0"/>
              <w:right w:val="single" w:color="000000" w:sz="2" w:space="0"/>
            </w:tcBorders>
            <w:vAlign w:val="center"/>
          </w:tcPr>
          <w:p w14:paraId="585B5143">
            <w:pPr>
              <w:spacing w:after="0"/>
              <w:jc w:val="center"/>
              <w:rPr>
                <w:rFonts w:ascii="Times New Roman" w:hAnsi="Times New Roman" w:cs="Times New Roman"/>
                <w:sz w:val="21"/>
                <w:szCs w:val="21"/>
              </w:rPr>
            </w:pPr>
            <w:r>
              <w:rPr>
                <w:rFonts w:ascii="Times New Roman" w:hAnsi="Times New Roman" w:cs="Times New Roman"/>
                <w:sz w:val="21"/>
                <w:szCs w:val="21"/>
              </w:rPr>
              <w:t>声环</w:t>
            </w:r>
          </w:p>
          <w:p w14:paraId="33B2C5B4">
            <w:pPr>
              <w:spacing w:after="0"/>
              <w:jc w:val="center"/>
              <w:rPr>
                <w:rFonts w:ascii="Times New Roman" w:hAnsi="Times New Roman" w:cs="Times New Roman"/>
                <w:sz w:val="21"/>
                <w:szCs w:val="21"/>
              </w:rPr>
            </w:pPr>
            <w:r>
              <w:rPr>
                <w:rFonts w:ascii="Times New Roman" w:hAnsi="Times New Roman" w:cs="Times New Roman"/>
                <w:sz w:val="21"/>
                <w:szCs w:val="21"/>
              </w:rPr>
              <w:t>境</w:t>
            </w:r>
          </w:p>
        </w:tc>
        <w:tc>
          <w:tcPr>
            <w:tcW w:w="3055" w:type="dxa"/>
            <w:tcBorders>
              <w:top w:val="single" w:color="000000" w:sz="2" w:space="0"/>
              <w:left w:val="single" w:color="000000" w:sz="2" w:space="0"/>
              <w:bottom w:val="single" w:color="000000" w:sz="2" w:space="0"/>
              <w:right w:val="single" w:color="000000" w:sz="2" w:space="0"/>
            </w:tcBorders>
            <w:vAlign w:val="center"/>
          </w:tcPr>
          <w:p w14:paraId="3881508F">
            <w:pPr>
              <w:spacing w:after="0"/>
              <w:jc w:val="center"/>
              <w:rPr>
                <w:rFonts w:ascii="Times New Roman" w:hAnsi="Times New Roman" w:cs="Times New Roman"/>
                <w:sz w:val="21"/>
                <w:szCs w:val="21"/>
              </w:rPr>
            </w:pPr>
            <w:r>
              <w:rPr>
                <w:rFonts w:ascii="Times New Roman" w:hAnsi="Times New Roman" w:cs="Times New Roman"/>
                <w:sz w:val="21"/>
                <w:szCs w:val="21"/>
              </w:rPr>
              <w:t>施工机械、运输车辆</w:t>
            </w:r>
          </w:p>
        </w:tc>
        <w:tc>
          <w:tcPr>
            <w:tcW w:w="1049" w:type="dxa"/>
            <w:tcBorders>
              <w:top w:val="single" w:color="000000" w:sz="2" w:space="0"/>
              <w:left w:val="single" w:color="000000" w:sz="2" w:space="0"/>
              <w:bottom w:val="single" w:color="000000" w:sz="2" w:space="0"/>
              <w:right w:val="single" w:color="000000" w:sz="2" w:space="0"/>
            </w:tcBorders>
            <w:vAlign w:val="center"/>
          </w:tcPr>
          <w:p w14:paraId="41CABEA6">
            <w:pPr>
              <w:spacing w:after="0"/>
              <w:jc w:val="center"/>
              <w:rPr>
                <w:rFonts w:ascii="Times New Roman" w:hAnsi="Times New Roman" w:cs="Times New Roman"/>
                <w:sz w:val="21"/>
                <w:szCs w:val="21"/>
              </w:rPr>
            </w:pPr>
            <w:r>
              <w:rPr>
                <w:rFonts w:ascii="Times New Roman" w:hAnsi="Times New Roman" w:cs="Times New Roman"/>
                <w:sz w:val="21"/>
                <w:szCs w:val="21"/>
              </w:rPr>
              <w:t>短期、可</w:t>
            </w:r>
          </w:p>
          <w:p w14:paraId="3146C5EE">
            <w:pPr>
              <w:spacing w:after="0"/>
              <w:jc w:val="center"/>
              <w:rPr>
                <w:rFonts w:ascii="Times New Roman" w:hAnsi="Times New Roman" w:cs="Times New Roman"/>
                <w:sz w:val="21"/>
                <w:szCs w:val="21"/>
              </w:rPr>
            </w:pPr>
            <w:r>
              <w:rPr>
                <w:rFonts w:ascii="Times New Roman" w:hAnsi="Times New Roman" w:cs="Times New Roman"/>
                <w:sz w:val="21"/>
                <w:szCs w:val="21"/>
              </w:rPr>
              <w:t>逆、不利</w:t>
            </w:r>
          </w:p>
        </w:tc>
        <w:tc>
          <w:tcPr>
            <w:tcW w:w="3343" w:type="dxa"/>
            <w:tcBorders>
              <w:top w:val="single" w:color="000000" w:sz="2" w:space="0"/>
              <w:left w:val="single" w:color="000000" w:sz="2" w:space="0"/>
              <w:bottom w:val="single" w:color="000000" w:sz="2" w:space="0"/>
              <w:right w:val="single" w:color="000000" w:sz="2" w:space="0"/>
            </w:tcBorders>
            <w:vAlign w:val="center"/>
          </w:tcPr>
          <w:p w14:paraId="3DF8A120">
            <w:pPr>
              <w:spacing w:after="0"/>
              <w:jc w:val="center"/>
              <w:rPr>
                <w:rFonts w:ascii="Times New Roman" w:hAnsi="Times New Roman" w:cs="Times New Roman"/>
                <w:sz w:val="21"/>
                <w:szCs w:val="21"/>
              </w:rPr>
            </w:pPr>
            <w:r>
              <w:rPr>
                <w:rFonts w:ascii="Times New Roman" w:hAnsi="Times New Roman" w:cs="Times New Roman"/>
                <w:sz w:val="21"/>
                <w:szCs w:val="21"/>
              </w:rPr>
              <w:t>噪声</w:t>
            </w:r>
          </w:p>
        </w:tc>
      </w:tr>
      <w:tr w14:paraId="40978003">
        <w:tblPrEx>
          <w:tblCellMar>
            <w:top w:w="0" w:type="dxa"/>
            <w:left w:w="0" w:type="dxa"/>
            <w:bottom w:w="0" w:type="dxa"/>
            <w:right w:w="0" w:type="dxa"/>
          </w:tblCellMar>
        </w:tblPrEx>
        <w:trPr>
          <w:trHeight w:val="397" w:hRule="atLeast"/>
        </w:trPr>
        <w:tc>
          <w:tcPr>
            <w:tcW w:w="426" w:type="dxa"/>
            <w:vMerge w:val="continue"/>
            <w:tcBorders>
              <w:left w:val="single" w:color="000000" w:sz="2" w:space="0"/>
              <w:right w:val="single" w:color="000000" w:sz="2" w:space="0"/>
            </w:tcBorders>
            <w:vAlign w:val="center"/>
          </w:tcPr>
          <w:p w14:paraId="25F1FB6F">
            <w:pPr>
              <w:spacing w:after="0"/>
              <w:jc w:val="center"/>
              <w:rPr>
                <w:rFonts w:ascii="Times New Roman" w:hAnsi="Times New Roman" w:cs="Times New Roman"/>
                <w:sz w:val="21"/>
                <w:szCs w:val="21"/>
              </w:rPr>
            </w:pPr>
          </w:p>
        </w:tc>
        <w:tc>
          <w:tcPr>
            <w:tcW w:w="655" w:type="dxa"/>
            <w:tcBorders>
              <w:top w:val="single" w:color="000000" w:sz="2" w:space="0"/>
              <w:left w:val="single" w:color="000000" w:sz="2" w:space="0"/>
              <w:right w:val="single" w:color="000000" w:sz="2" w:space="0"/>
            </w:tcBorders>
            <w:vAlign w:val="center"/>
          </w:tcPr>
          <w:p w14:paraId="5622FB33">
            <w:pPr>
              <w:spacing w:after="0"/>
              <w:jc w:val="center"/>
              <w:rPr>
                <w:rFonts w:ascii="Times New Roman" w:hAnsi="Times New Roman" w:cs="Times New Roman"/>
                <w:sz w:val="21"/>
                <w:szCs w:val="21"/>
              </w:rPr>
            </w:pPr>
            <w:r>
              <w:rPr>
                <w:rFonts w:ascii="Times New Roman" w:hAnsi="Times New Roman" w:cs="Times New Roman"/>
                <w:sz w:val="21"/>
                <w:szCs w:val="21"/>
              </w:rPr>
              <w:t>固体 废物</w:t>
            </w:r>
          </w:p>
        </w:tc>
        <w:tc>
          <w:tcPr>
            <w:tcW w:w="3055" w:type="dxa"/>
            <w:tcBorders>
              <w:top w:val="single" w:color="000000" w:sz="2" w:space="0"/>
              <w:left w:val="single" w:color="000000" w:sz="2" w:space="0"/>
              <w:bottom w:val="single" w:color="000000" w:sz="2" w:space="0"/>
              <w:right w:val="single" w:color="000000" w:sz="2" w:space="0"/>
            </w:tcBorders>
            <w:vAlign w:val="center"/>
          </w:tcPr>
          <w:p w14:paraId="1E8C37FA">
            <w:pPr>
              <w:spacing w:after="0"/>
              <w:jc w:val="center"/>
              <w:rPr>
                <w:rFonts w:ascii="Times New Roman" w:hAnsi="Times New Roman" w:cs="Times New Roman"/>
                <w:sz w:val="21"/>
                <w:szCs w:val="21"/>
              </w:rPr>
            </w:pPr>
            <w:r>
              <w:rPr>
                <w:rFonts w:ascii="Times New Roman" w:hAnsi="Times New Roman" w:cs="Times New Roman"/>
                <w:sz w:val="21"/>
                <w:szCs w:val="21"/>
              </w:rPr>
              <w:t>施工场地</w:t>
            </w:r>
          </w:p>
        </w:tc>
        <w:tc>
          <w:tcPr>
            <w:tcW w:w="1049" w:type="dxa"/>
            <w:tcBorders>
              <w:top w:val="single" w:color="000000" w:sz="2" w:space="0"/>
              <w:left w:val="single" w:color="000000" w:sz="2" w:space="0"/>
              <w:right w:val="single" w:color="000000" w:sz="2" w:space="0"/>
            </w:tcBorders>
            <w:vAlign w:val="center"/>
          </w:tcPr>
          <w:p w14:paraId="1BF5A8E4">
            <w:pPr>
              <w:spacing w:after="0"/>
              <w:jc w:val="center"/>
              <w:rPr>
                <w:rFonts w:ascii="Times New Roman" w:hAnsi="Times New Roman" w:cs="Times New Roman"/>
                <w:sz w:val="21"/>
                <w:szCs w:val="21"/>
              </w:rPr>
            </w:pPr>
            <w:r>
              <w:rPr>
                <w:rFonts w:ascii="Times New Roman" w:hAnsi="Times New Roman" w:cs="Times New Roman"/>
                <w:sz w:val="21"/>
                <w:szCs w:val="21"/>
              </w:rPr>
              <w:t>短期、可 逆、不利</w:t>
            </w:r>
          </w:p>
        </w:tc>
        <w:tc>
          <w:tcPr>
            <w:tcW w:w="3343" w:type="dxa"/>
            <w:tcBorders>
              <w:top w:val="single" w:color="000000" w:sz="2" w:space="0"/>
              <w:left w:val="single" w:color="000000" w:sz="2" w:space="0"/>
              <w:bottom w:val="single" w:color="000000" w:sz="2" w:space="0"/>
              <w:right w:val="single" w:color="000000" w:sz="2" w:space="0"/>
            </w:tcBorders>
            <w:vAlign w:val="center"/>
          </w:tcPr>
          <w:p w14:paraId="6CB12379">
            <w:pPr>
              <w:spacing w:after="0"/>
              <w:jc w:val="center"/>
              <w:rPr>
                <w:rFonts w:ascii="Times New Roman" w:hAnsi="Times New Roman" w:cs="Times New Roman"/>
                <w:sz w:val="21"/>
                <w:szCs w:val="21"/>
              </w:rPr>
            </w:pPr>
            <w:r>
              <w:rPr>
                <w:rFonts w:ascii="Times New Roman" w:hAnsi="Times New Roman" w:cs="Times New Roman"/>
                <w:sz w:val="21"/>
                <w:szCs w:val="21"/>
              </w:rPr>
              <w:t>土方、底泥</w:t>
            </w:r>
          </w:p>
        </w:tc>
      </w:tr>
      <w:tr w14:paraId="567353E5">
        <w:tblPrEx>
          <w:tblCellMar>
            <w:top w:w="0" w:type="dxa"/>
            <w:left w:w="0" w:type="dxa"/>
            <w:bottom w:w="0" w:type="dxa"/>
            <w:right w:w="0" w:type="dxa"/>
          </w:tblCellMar>
        </w:tblPrEx>
        <w:trPr>
          <w:trHeight w:val="397" w:hRule="atLeast"/>
        </w:trPr>
        <w:tc>
          <w:tcPr>
            <w:tcW w:w="426" w:type="dxa"/>
            <w:vMerge w:val="continue"/>
            <w:tcBorders>
              <w:left w:val="single" w:color="000000" w:sz="2" w:space="0"/>
              <w:bottom w:val="single" w:color="000000" w:sz="2" w:space="0"/>
              <w:right w:val="single" w:color="000000" w:sz="2" w:space="0"/>
            </w:tcBorders>
            <w:vAlign w:val="center"/>
          </w:tcPr>
          <w:p w14:paraId="552A8057">
            <w:pPr>
              <w:spacing w:after="0"/>
              <w:jc w:val="center"/>
              <w:rPr>
                <w:rFonts w:ascii="Times New Roman" w:hAnsi="Times New Roman" w:cs="Times New Roman"/>
                <w:sz w:val="21"/>
                <w:szCs w:val="21"/>
              </w:rPr>
            </w:pPr>
          </w:p>
        </w:tc>
        <w:tc>
          <w:tcPr>
            <w:tcW w:w="655" w:type="dxa"/>
            <w:tcBorders>
              <w:top w:val="single" w:color="000000" w:sz="2" w:space="0"/>
              <w:left w:val="single" w:color="000000" w:sz="2" w:space="0"/>
              <w:bottom w:val="single" w:color="000000" w:sz="2" w:space="0"/>
              <w:right w:val="single" w:color="000000" w:sz="2" w:space="0"/>
            </w:tcBorders>
            <w:vAlign w:val="center"/>
          </w:tcPr>
          <w:p w14:paraId="73B5F878">
            <w:pPr>
              <w:spacing w:after="0"/>
              <w:jc w:val="center"/>
              <w:rPr>
                <w:rFonts w:ascii="Times New Roman" w:hAnsi="Times New Roman" w:cs="Times New Roman"/>
                <w:sz w:val="21"/>
                <w:szCs w:val="21"/>
              </w:rPr>
            </w:pPr>
            <w:r>
              <w:rPr>
                <w:rFonts w:ascii="Times New Roman" w:hAnsi="Times New Roman" w:cs="Times New Roman"/>
                <w:sz w:val="21"/>
                <w:szCs w:val="21"/>
              </w:rPr>
              <w:t>生态 环境</w:t>
            </w:r>
          </w:p>
        </w:tc>
        <w:tc>
          <w:tcPr>
            <w:tcW w:w="3055" w:type="dxa"/>
            <w:tcBorders>
              <w:top w:val="single" w:color="000000" w:sz="2" w:space="0"/>
              <w:left w:val="single" w:color="000000" w:sz="2" w:space="0"/>
              <w:bottom w:val="single" w:color="000000" w:sz="2" w:space="0"/>
              <w:right w:val="single" w:color="000000" w:sz="2" w:space="0"/>
            </w:tcBorders>
            <w:vAlign w:val="center"/>
          </w:tcPr>
          <w:p w14:paraId="00936A4E">
            <w:pPr>
              <w:spacing w:after="0"/>
              <w:jc w:val="center"/>
              <w:rPr>
                <w:rFonts w:ascii="Times New Roman" w:hAnsi="Times New Roman" w:cs="Times New Roman"/>
                <w:sz w:val="21"/>
                <w:szCs w:val="21"/>
              </w:rPr>
            </w:pPr>
            <w:r>
              <w:rPr>
                <w:rFonts w:ascii="Times New Roman" w:hAnsi="Times New Roman" w:cs="Times New Roman"/>
                <w:sz w:val="21"/>
                <w:szCs w:val="21"/>
              </w:rPr>
              <w:t>土地永久或临时占用</w:t>
            </w:r>
          </w:p>
        </w:tc>
        <w:tc>
          <w:tcPr>
            <w:tcW w:w="1049" w:type="dxa"/>
            <w:tcBorders>
              <w:top w:val="single" w:color="000000" w:sz="2" w:space="0"/>
              <w:left w:val="single" w:color="000000" w:sz="2" w:space="0"/>
              <w:bottom w:val="single" w:color="000000" w:sz="2" w:space="0"/>
              <w:right w:val="single" w:color="000000" w:sz="2" w:space="0"/>
            </w:tcBorders>
            <w:vAlign w:val="center"/>
          </w:tcPr>
          <w:p w14:paraId="039FD0EE">
            <w:pPr>
              <w:spacing w:after="0"/>
              <w:jc w:val="center"/>
              <w:rPr>
                <w:rFonts w:ascii="Times New Roman" w:hAnsi="Times New Roman" w:cs="Times New Roman"/>
                <w:sz w:val="21"/>
                <w:szCs w:val="21"/>
              </w:rPr>
            </w:pPr>
            <w:r>
              <w:rPr>
                <w:rFonts w:ascii="Times New Roman" w:hAnsi="Times New Roman" w:cs="Times New Roman"/>
                <w:sz w:val="21"/>
                <w:szCs w:val="21"/>
              </w:rPr>
              <w:t>短期、可 逆、不利</w:t>
            </w:r>
          </w:p>
        </w:tc>
        <w:tc>
          <w:tcPr>
            <w:tcW w:w="3343" w:type="dxa"/>
            <w:tcBorders>
              <w:top w:val="single" w:color="000000" w:sz="2" w:space="0"/>
              <w:left w:val="single" w:color="000000" w:sz="2" w:space="0"/>
              <w:bottom w:val="single" w:color="000000" w:sz="2" w:space="0"/>
              <w:right w:val="single" w:color="000000" w:sz="2" w:space="0"/>
            </w:tcBorders>
            <w:vAlign w:val="center"/>
          </w:tcPr>
          <w:p w14:paraId="18B83C03">
            <w:pPr>
              <w:spacing w:after="0"/>
              <w:jc w:val="center"/>
              <w:rPr>
                <w:rFonts w:ascii="Times New Roman" w:hAnsi="Times New Roman" w:cs="Times New Roman"/>
                <w:sz w:val="21"/>
                <w:szCs w:val="21"/>
                <w:lang w:eastAsia="zh-CN"/>
              </w:rPr>
            </w:pPr>
            <w:r>
              <w:rPr>
                <w:rFonts w:ascii="Times New Roman" w:hAnsi="Times New Roman" w:cs="Times New Roman"/>
                <w:sz w:val="21"/>
                <w:szCs w:val="21"/>
                <w:lang w:eastAsia="zh-CN"/>
              </w:rPr>
              <w:t>对土地性质影响 对生物多样性的影响 对区域景观的影响</w:t>
            </w:r>
          </w:p>
        </w:tc>
      </w:tr>
      <w:tr w14:paraId="4340437A">
        <w:tblPrEx>
          <w:tblCellMar>
            <w:top w:w="0" w:type="dxa"/>
            <w:left w:w="0" w:type="dxa"/>
            <w:bottom w:w="0" w:type="dxa"/>
            <w:right w:w="0" w:type="dxa"/>
          </w:tblCellMar>
        </w:tblPrEx>
        <w:trPr>
          <w:trHeight w:val="397" w:hRule="atLeast"/>
        </w:trPr>
        <w:tc>
          <w:tcPr>
            <w:tcW w:w="426" w:type="dxa"/>
            <w:vMerge w:val="restart"/>
            <w:tcBorders>
              <w:top w:val="single" w:color="000000" w:sz="2" w:space="0"/>
              <w:left w:val="single" w:color="000000" w:sz="2" w:space="0"/>
              <w:right w:val="single" w:color="000000" w:sz="2" w:space="0"/>
            </w:tcBorders>
            <w:vAlign w:val="center"/>
          </w:tcPr>
          <w:p w14:paraId="2C8191C0">
            <w:pPr>
              <w:spacing w:after="0"/>
              <w:jc w:val="center"/>
              <w:rPr>
                <w:rFonts w:ascii="Times New Roman" w:hAnsi="Times New Roman" w:cs="Times New Roman"/>
                <w:sz w:val="21"/>
                <w:szCs w:val="21"/>
              </w:rPr>
            </w:pPr>
            <w:r>
              <w:rPr>
                <w:rFonts w:ascii="Times New Roman" w:hAnsi="Times New Roman" w:cs="Times New Roman"/>
                <w:sz w:val="21"/>
                <w:szCs w:val="21"/>
              </w:rPr>
              <w:t>运 营 期</w:t>
            </w:r>
          </w:p>
        </w:tc>
        <w:tc>
          <w:tcPr>
            <w:tcW w:w="655" w:type="dxa"/>
            <w:vMerge w:val="restart"/>
            <w:tcBorders>
              <w:top w:val="single" w:color="000000" w:sz="2" w:space="0"/>
              <w:left w:val="single" w:color="000000" w:sz="2" w:space="0"/>
              <w:right w:val="single" w:color="000000" w:sz="2" w:space="0"/>
            </w:tcBorders>
            <w:vAlign w:val="center"/>
          </w:tcPr>
          <w:p w14:paraId="61022A77">
            <w:pPr>
              <w:spacing w:after="0"/>
              <w:jc w:val="center"/>
              <w:rPr>
                <w:rFonts w:ascii="Times New Roman" w:hAnsi="Times New Roman" w:cs="Times New Roman"/>
                <w:sz w:val="21"/>
                <w:szCs w:val="21"/>
              </w:rPr>
            </w:pPr>
            <w:r>
              <w:rPr>
                <w:rFonts w:ascii="Times New Roman" w:hAnsi="Times New Roman" w:cs="Times New Roman"/>
                <w:sz w:val="21"/>
                <w:szCs w:val="21"/>
              </w:rPr>
              <w:t>水环</w:t>
            </w:r>
          </w:p>
          <w:p w14:paraId="1A936E3E">
            <w:pPr>
              <w:spacing w:after="0"/>
              <w:jc w:val="center"/>
              <w:rPr>
                <w:rFonts w:ascii="Times New Roman" w:hAnsi="Times New Roman" w:cs="Times New Roman"/>
                <w:sz w:val="21"/>
                <w:szCs w:val="21"/>
              </w:rPr>
            </w:pPr>
            <w:r>
              <w:rPr>
                <w:rFonts w:ascii="Times New Roman" w:hAnsi="Times New Roman" w:cs="Times New Roman"/>
                <w:sz w:val="21"/>
                <w:szCs w:val="21"/>
              </w:rPr>
              <w:t>境</w:t>
            </w:r>
          </w:p>
        </w:tc>
        <w:tc>
          <w:tcPr>
            <w:tcW w:w="3055" w:type="dxa"/>
            <w:tcBorders>
              <w:top w:val="single" w:color="000000" w:sz="2" w:space="0"/>
              <w:left w:val="single" w:color="000000" w:sz="2" w:space="0"/>
              <w:bottom w:val="single" w:color="000000" w:sz="2" w:space="0"/>
              <w:right w:val="single" w:color="000000" w:sz="2" w:space="0"/>
            </w:tcBorders>
            <w:vAlign w:val="center"/>
          </w:tcPr>
          <w:p w14:paraId="583999E3">
            <w:pPr>
              <w:spacing w:after="0"/>
              <w:jc w:val="center"/>
              <w:rPr>
                <w:rFonts w:ascii="Times New Roman" w:hAnsi="Times New Roman" w:cs="Times New Roman"/>
                <w:sz w:val="21"/>
                <w:szCs w:val="21"/>
                <w:lang w:eastAsia="zh-CN"/>
              </w:rPr>
            </w:pPr>
            <w:r>
              <w:rPr>
                <w:rFonts w:ascii="Times New Roman" w:hAnsi="Times New Roman" w:cs="Times New Roman"/>
                <w:sz w:val="21"/>
                <w:szCs w:val="21"/>
                <w:lang w:eastAsia="zh-CN"/>
              </w:rPr>
              <w:t>提供行洪排水能力，改善水质</w:t>
            </w:r>
          </w:p>
        </w:tc>
        <w:tc>
          <w:tcPr>
            <w:tcW w:w="1049" w:type="dxa"/>
            <w:tcBorders>
              <w:top w:val="single" w:color="000000" w:sz="2" w:space="0"/>
              <w:left w:val="single" w:color="000000" w:sz="2" w:space="0"/>
              <w:bottom w:val="single" w:color="000000" w:sz="2" w:space="0"/>
              <w:right w:val="single" w:color="000000" w:sz="2" w:space="0"/>
            </w:tcBorders>
            <w:vAlign w:val="center"/>
          </w:tcPr>
          <w:p w14:paraId="6AA299F9">
            <w:pPr>
              <w:spacing w:after="0"/>
              <w:jc w:val="center"/>
              <w:rPr>
                <w:rFonts w:ascii="Times New Roman" w:hAnsi="Times New Roman" w:cs="Times New Roman"/>
                <w:sz w:val="21"/>
                <w:szCs w:val="21"/>
              </w:rPr>
            </w:pPr>
            <w:r>
              <w:rPr>
                <w:rFonts w:ascii="Times New Roman" w:hAnsi="Times New Roman" w:cs="Times New Roman"/>
                <w:sz w:val="21"/>
                <w:szCs w:val="21"/>
              </w:rPr>
              <w:t>有利影响</w:t>
            </w:r>
          </w:p>
        </w:tc>
        <w:tc>
          <w:tcPr>
            <w:tcW w:w="3343" w:type="dxa"/>
            <w:tcBorders>
              <w:top w:val="single" w:color="000000" w:sz="2" w:space="0"/>
              <w:left w:val="single" w:color="000000" w:sz="2" w:space="0"/>
              <w:bottom w:val="single" w:color="000000" w:sz="2" w:space="0"/>
              <w:right w:val="single" w:color="000000" w:sz="2" w:space="0"/>
            </w:tcBorders>
            <w:vAlign w:val="center"/>
          </w:tcPr>
          <w:p w14:paraId="74580C40">
            <w:pPr>
              <w:spacing w:after="0"/>
              <w:jc w:val="center"/>
              <w:rPr>
                <w:rFonts w:ascii="Times New Roman" w:hAnsi="Times New Roman" w:cs="Times New Roman"/>
                <w:sz w:val="21"/>
                <w:szCs w:val="21"/>
              </w:rPr>
            </w:pPr>
            <w:r>
              <w:rPr>
                <w:rFonts w:ascii="Times New Roman" w:hAnsi="Times New Roman" w:cs="Times New Roman"/>
                <w:sz w:val="21"/>
                <w:szCs w:val="21"/>
              </w:rPr>
              <w:t>——</w:t>
            </w:r>
          </w:p>
        </w:tc>
      </w:tr>
      <w:tr w14:paraId="54459AFE">
        <w:tblPrEx>
          <w:tblCellMar>
            <w:top w:w="0" w:type="dxa"/>
            <w:left w:w="0" w:type="dxa"/>
            <w:bottom w:w="0" w:type="dxa"/>
            <w:right w:w="0" w:type="dxa"/>
          </w:tblCellMar>
        </w:tblPrEx>
        <w:trPr>
          <w:trHeight w:val="397" w:hRule="atLeast"/>
        </w:trPr>
        <w:tc>
          <w:tcPr>
            <w:tcW w:w="426" w:type="dxa"/>
            <w:vMerge w:val="continue"/>
            <w:tcBorders>
              <w:top w:val="single" w:color="000000" w:sz="2" w:space="0"/>
              <w:left w:val="single" w:color="000000" w:sz="2" w:space="0"/>
              <w:right w:val="single" w:color="000000" w:sz="2" w:space="0"/>
            </w:tcBorders>
            <w:vAlign w:val="center"/>
          </w:tcPr>
          <w:p w14:paraId="7FC04950">
            <w:pPr>
              <w:spacing w:after="0"/>
              <w:jc w:val="center"/>
              <w:rPr>
                <w:rFonts w:ascii="Times New Roman" w:hAnsi="Times New Roman" w:cs="Times New Roman"/>
                <w:sz w:val="21"/>
                <w:szCs w:val="21"/>
              </w:rPr>
            </w:pPr>
          </w:p>
        </w:tc>
        <w:tc>
          <w:tcPr>
            <w:tcW w:w="655" w:type="dxa"/>
            <w:vMerge w:val="continue"/>
            <w:tcBorders>
              <w:left w:val="single" w:color="000000" w:sz="2" w:space="0"/>
              <w:bottom w:val="single" w:color="000000" w:sz="2" w:space="0"/>
              <w:right w:val="single" w:color="000000" w:sz="2" w:space="0"/>
            </w:tcBorders>
            <w:vAlign w:val="center"/>
          </w:tcPr>
          <w:p w14:paraId="1325258B">
            <w:pPr>
              <w:spacing w:after="0"/>
              <w:jc w:val="center"/>
              <w:rPr>
                <w:rFonts w:ascii="Times New Roman" w:hAnsi="Times New Roman" w:cs="Times New Roman"/>
                <w:sz w:val="21"/>
                <w:szCs w:val="21"/>
              </w:rPr>
            </w:pPr>
          </w:p>
        </w:tc>
        <w:tc>
          <w:tcPr>
            <w:tcW w:w="3055" w:type="dxa"/>
            <w:tcBorders>
              <w:top w:val="single" w:color="000000" w:sz="2" w:space="0"/>
              <w:left w:val="single" w:color="000000" w:sz="2" w:space="0"/>
              <w:bottom w:val="single" w:color="000000" w:sz="2" w:space="0"/>
              <w:right w:val="single" w:color="000000" w:sz="2" w:space="0"/>
            </w:tcBorders>
            <w:vAlign w:val="center"/>
          </w:tcPr>
          <w:p w14:paraId="31F1D7D2">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污水处理厂办公生活区、水库管理区</w:t>
            </w:r>
          </w:p>
        </w:tc>
        <w:tc>
          <w:tcPr>
            <w:tcW w:w="1049" w:type="dxa"/>
            <w:tcBorders>
              <w:top w:val="single" w:color="000000" w:sz="2" w:space="0"/>
              <w:left w:val="single" w:color="000000" w:sz="2" w:space="0"/>
              <w:bottom w:val="single" w:color="000000" w:sz="2" w:space="0"/>
              <w:right w:val="single" w:color="000000" w:sz="2" w:space="0"/>
            </w:tcBorders>
            <w:vAlign w:val="center"/>
          </w:tcPr>
          <w:p w14:paraId="3C7D2BB0">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长期、不利</w:t>
            </w:r>
          </w:p>
        </w:tc>
        <w:tc>
          <w:tcPr>
            <w:tcW w:w="3343" w:type="dxa"/>
            <w:tcBorders>
              <w:top w:val="single" w:color="000000" w:sz="2" w:space="0"/>
              <w:left w:val="single" w:color="000000" w:sz="2" w:space="0"/>
              <w:bottom w:val="single" w:color="000000" w:sz="2" w:space="0"/>
              <w:right w:val="single" w:color="000000" w:sz="2" w:space="0"/>
            </w:tcBorders>
            <w:vAlign w:val="center"/>
          </w:tcPr>
          <w:p w14:paraId="740E48D1">
            <w:pPr>
              <w:spacing w:after="0"/>
              <w:jc w:val="center"/>
              <w:rPr>
                <w:rFonts w:ascii="Times New Roman" w:hAnsi="Times New Roman" w:cs="Times New Roman"/>
                <w:sz w:val="21"/>
                <w:szCs w:val="21"/>
                <w:lang w:eastAsia="zh-CN"/>
              </w:rPr>
            </w:pPr>
            <w:r>
              <w:rPr>
                <w:rFonts w:ascii="Times New Roman" w:hAnsi="Times New Roman" w:cs="Times New Roman"/>
                <w:sz w:val="21"/>
                <w:szCs w:val="21"/>
              </w:rPr>
              <w:t>SS、COD、氨氮、动植物油</w:t>
            </w:r>
          </w:p>
        </w:tc>
      </w:tr>
      <w:tr w14:paraId="683B5067">
        <w:tblPrEx>
          <w:tblCellMar>
            <w:top w:w="0" w:type="dxa"/>
            <w:left w:w="0" w:type="dxa"/>
            <w:bottom w:w="0" w:type="dxa"/>
            <w:right w:w="0" w:type="dxa"/>
          </w:tblCellMar>
        </w:tblPrEx>
        <w:trPr>
          <w:trHeight w:val="397" w:hRule="atLeast"/>
        </w:trPr>
        <w:tc>
          <w:tcPr>
            <w:tcW w:w="426" w:type="dxa"/>
            <w:vMerge w:val="continue"/>
            <w:tcBorders>
              <w:top w:val="single" w:color="000000" w:sz="2" w:space="0"/>
              <w:left w:val="single" w:color="000000" w:sz="2" w:space="0"/>
              <w:right w:val="single" w:color="000000" w:sz="2" w:space="0"/>
            </w:tcBorders>
            <w:vAlign w:val="center"/>
          </w:tcPr>
          <w:p w14:paraId="7A71994B">
            <w:pPr>
              <w:spacing w:after="0"/>
              <w:jc w:val="center"/>
              <w:rPr>
                <w:rFonts w:ascii="Times New Roman" w:hAnsi="Times New Roman" w:cs="Times New Roman"/>
                <w:sz w:val="21"/>
                <w:szCs w:val="21"/>
              </w:rPr>
            </w:pPr>
          </w:p>
        </w:tc>
        <w:tc>
          <w:tcPr>
            <w:tcW w:w="655" w:type="dxa"/>
            <w:vMerge w:val="restart"/>
            <w:tcBorders>
              <w:left w:val="single" w:color="000000" w:sz="2" w:space="0"/>
              <w:right w:val="single" w:color="000000" w:sz="2" w:space="0"/>
            </w:tcBorders>
            <w:vAlign w:val="center"/>
          </w:tcPr>
          <w:p w14:paraId="6B20823C">
            <w:pPr>
              <w:spacing w:after="0"/>
              <w:jc w:val="center"/>
              <w:rPr>
                <w:rFonts w:ascii="Times New Roman" w:hAnsi="Times New Roman" w:cs="Times New Roman"/>
                <w:sz w:val="21"/>
                <w:szCs w:val="21"/>
              </w:rPr>
            </w:pPr>
            <w:r>
              <w:rPr>
                <w:rFonts w:ascii="Times New Roman" w:hAnsi="Times New Roman" w:cs="Times New Roman"/>
                <w:sz w:val="21"/>
                <w:szCs w:val="21"/>
              </w:rPr>
              <w:t>大气 环境</w:t>
            </w:r>
          </w:p>
        </w:tc>
        <w:tc>
          <w:tcPr>
            <w:tcW w:w="3055" w:type="dxa"/>
            <w:tcBorders>
              <w:top w:val="single" w:color="000000" w:sz="2" w:space="0"/>
              <w:left w:val="single" w:color="000000" w:sz="2" w:space="0"/>
              <w:bottom w:val="single" w:color="000000" w:sz="2" w:space="0"/>
              <w:right w:val="single" w:color="000000" w:sz="2" w:space="0"/>
            </w:tcBorders>
            <w:vAlign w:val="center"/>
          </w:tcPr>
          <w:p w14:paraId="162B8E97">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污水处理厂办公生活区、水库管理区</w:t>
            </w:r>
          </w:p>
        </w:tc>
        <w:tc>
          <w:tcPr>
            <w:tcW w:w="1049" w:type="dxa"/>
            <w:tcBorders>
              <w:top w:val="single" w:color="000000" w:sz="2" w:space="0"/>
              <w:left w:val="single" w:color="000000" w:sz="2" w:space="0"/>
              <w:bottom w:val="single" w:color="000000" w:sz="2" w:space="0"/>
              <w:right w:val="single" w:color="000000" w:sz="2" w:space="0"/>
            </w:tcBorders>
            <w:vAlign w:val="center"/>
          </w:tcPr>
          <w:p w14:paraId="176440BB">
            <w:pPr>
              <w:spacing w:after="0"/>
              <w:jc w:val="center"/>
              <w:rPr>
                <w:rFonts w:ascii="Times New Roman" w:hAnsi="Times New Roman" w:cs="Times New Roman"/>
                <w:sz w:val="21"/>
                <w:szCs w:val="21"/>
              </w:rPr>
            </w:pPr>
            <w:r>
              <w:rPr>
                <w:rFonts w:hint="eastAsia" w:ascii="Times New Roman" w:hAnsi="Times New Roman" w:cs="Times New Roman"/>
                <w:sz w:val="21"/>
                <w:szCs w:val="21"/>
                <w:lang w:eastAsia="zh-CN"/>
              </w:rPr>
              <w:t>长期</w:t>
            </w:r>
            <w:r>
              <w:rPr>
                <w:rFonts w:ascii="Times New Roman" w:hAnsi="Times New Roman" w:cs="Times New Roman"/>
                <w:sz w:val="21"/>
                <w:szCs w:val="21"/>
              </w:rPr>
              <w:t>、可</w:t>
            </w:r>
          </w:p>
          <w:p w14:paraId="56A9F7EA">
            <w:pPr>
              <w:spacing w:after="0"/>
              <w:jc w:val="center"/>
              <w:rPr>
                <w:rFonts w:ascii="Times New Roman" w:hAnsi="Times New Roman" w:cs="Times New Roman"/>
                <w:sz w:val="21"/>
                <w:szCs w:val="21"/>
              </w:rPr>
            </w:pPr>
            <w:r>
              <w:rPr>
                <w:rFonts w:ascii="Times New Roman" w:hAnsi="Times New Roman" w:cs="Times New Roman"/>
                <w:sz w:val="21"/>
                <w:szCs w:val="21"/>
              </w:rPr>
              <w:t>逆、不利</w:t>
            </w:r>
          </w:p>
        </w:tc>
        <w:tc>
          <w:tcPr>
            <w:tcW w:w="3343" w:type="dxa"/>
            <w:tcBorders>
              <w:top w:val="single" w:color="000000" w:sz="2" w:space="0"/>
              <w:left w:val="single" w:color="000000" w:sz="2" w:space="0"/>
              <w:bottom w:val="single" w:color="000000" w:sz="2" w:space="0"/>
              <w:right w:val="single" w:color="000000" w:sz="2" w:space="0"/>
            </w:tcBorders>
            <w:vAlign w:val="center"/>
          </w:tcPr>
          <w:p w14:paraId="6A20B70B">
            <w:pPr>
              <w:spacing w:after="0"/>
              <w:jc w:val="center"/>
              <w:rPr>
                <w:rFonts w:ascii="Times New Roman" w:hAnsi="Times New Roman" w:cs="Times New Roman"/>
                <w:sz w:val="21"/>
                <w:szCs w:val="21"/>
              </w:rPr>
            </w:pPr>
            <w:r>
              <w:rPr>
                <w:rFonts w:ascii="Times New Roman" w:hAnsi="Times New Roman" w:cs="Times New Roman"/>
                <w:sz w:val="21"/>
                <w:szCs w:val="21"/>
              </w:rPr>
              <w:t>油烟</w:t>
            </w:r>
          </w:p>
        </w:tc>
      </w:tr>
      <w:tr w14:paraId="21C148AF">
        <w:tblPrEx>
          <w:tblCellMar>
            <w:top w:w="0" w:type="dxa"/>
            <w:left w:w="0" w:type="dxa"/>
            <w:bottom w:w="0" w:type="dxa"/>
            <w:right w:w="0" w:type="dxa"/>
          </w:tblCellMar>
        </w:tblPrEx>
        <w:trPr>
          <w:trHeight w:val="397" w:hRule="atLeast"/>
        </w:trPr>
        <w:tc>
          <w:tcPr>
            <w:tcW w:w="426" w:type="dxa"/>
            <w:vMerge w:val="continue"/>
            <w:tcBorders>
              <w:top w:val="single" w:color="000000" w:sz="2" w:space="0"/>
              <w:left w:val="single" w:color="000000" w:sz="2" w:space="0"/>
              <w:right w:val="single" w:color="000000" w:sz="2" w:space="0"/>
            </w:tcBorders>
            <w:vAlign w:val="center"/>
          </w:tcPr>
          <w:p w14:paraId="5BA490A0">
            <w:pPr>
              <w:spacing w:after="0"/>
              <w:jc w:val="center"/>
              <w:rPr>
                <w:rFonts w:ascii="Times New Roman" w:hAnsi="Times New Roman" w:cs="Times New Roman"/>
                <w:sz w:val="21"/>
                <w:szCs w:val="21"/>
              </w:rPr>
            </w:pPr>
          </w:p>
        </w:tc>
        <w:tc>
          <w:tcPr>
            <w:tcW w:w="655" w:type="dxa"/>
            <w:vMerge w:val="continue"/>
            <w:tcBorders>
              <w:left w:val="single" w:color="000000" w:sz="2" w:space="0"/>
              <w:bottom w:val="single" w:color="000000" w:sz="2" w:space="0"/>
              <w:right w:val="single" w:color="000000" w:sz="2" w:space="0"/>
            </w:tcBorders>
            <w:vAlign w:val="center"/>
          </w:tcPr>
          <w:p w14:paraId="19F382FF">
            <w:pPr>
              <w:spacing w:after="0"/>
              <w:jc w:val="center"/>
              <w:rPr>
                <w:rFonts w:ascii="Times New Roman" w:hAnsi="Times New Roman" w:cs="Times New Roman"/>
                <w:sz w:val="21"/>
                <w:szCs w:val="21"/>
              </w:rPr>
            </w:pPr>
          </w:p>
        </w:tc>
        <w:tc>
          <w:tcPr>
            <w:tcW w:w="3055" w:type="dxa"/>
            <w:tcBorders>
              <w:top w:val="single" w:color="000000" w:sz="2" w:space="0"/>
              <w:left w:val="single" w:color="000000" w:sz="2" w:space="0"/>
              <w:bottom w:val="single" w:color="000000" w:sz="2" w:space="0"/>
              <w:right w:val="single" w:color="000000" w:sz="2" w:space="0"/>
            </w:tcBorders>
            <w:vAlign w:val="center"/>
          </w:tcPr>
          <w:p w14:paraId="638E853F">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污水处理厂</w:t>
            </w:r>
          </w:p>
        </w:tc>
        <w:tc>
          <w:tcPr>
            <w:tcW w:w="1049" w:type="dxa"/>
            <w:tcBorders>
              <w:top w:val="single" w:color="000000" w:sz="2" w:space="0"/>
              <w:left w:val="single" w:color="000000" w:sz="2" w:space="0"/>
              <w:bottom w:val="single" w:color="000000" w:sz="2" w:space="0"/>
              <w:right w:val="single" w:color="000000" w:sz="2" w:space="0"/>
            </w:tcBorders>
            <w:vAlign w:val="center"/>
          </w:tcPr>
          <w:p w14:paraId="29CD82E6">
            <w:pPr>
              <w:spacing w:after="0"/>
              <w:jc w:val="center"/>
              <w:rPr>
                <w:rFonts w:ascii="Times New Roman" w:hAnsi="Times New Roman" w:cs="Times New Roman"/>
                <w:sz w:val="21"/>
                <w:szCs w:val="21"/>
              </w:rPr>
            </w:pPr>
            <w:r>
              <w:rPr>
                <w:rFonts w:hint="eastAsia" w:ascii="Times New Roman" w:hAnsi="Times New Roman" w:cs="Times New Roman"/>
                <w:sz w:val="21"/>
                <w:szCs w:val="21"/>
                <w:lang w:eastAsia="zh-CN"/>
              </w:rPr>
              <w:t>长期</w:t>
            </w:r>
            <w:r>
              <w:rPr>
                <w:rFonts w:ascii="Times New Roman" w:hAnsi="Times New Roman" w:cs="Times New Roman"/>
                <w:sz w:val="21"/>
                <w:szCs w:val="21"/>
              </w:rPr>
              <w:t>、可</w:t>
            </w:r>
          </w:p>
          <w:p w14:paraId="2CE48BCC">
            <w:pPr>
              <w:spacing w:after="0"/>
              <w:jc w:val="center"/>
              <w:rPr>
                <w:rFonts w:ascii="Times New Roman" w:hAnsi="Times New Roman" w:cs="Times New Roman"/>
                <w:sz w:val="21"/>
                <w:szCs w:val="21"/>
                <w:lang w:eastAsia="zh-CN"/>
              </w:rPr>
            </w:pPr>
            <w:r>
              <w:rPr>
                <w:rFonts w:ascii="Times New Roman" w:hAnsi="Times New Roman" w:cs="Times New Roman"/>
                <w:sz w:val="21"/>
                <w:szCs w:val="21"/>
              </w:rPr>
              <w:t>逆、不利</w:t>
            </w:r>
          </w:p>
        </w:tc>
        <w:tc>
          <w:tcPr>
            <w:tcW w:w="3343" w:type="dxa"/>
            <w:tcBorders>
              <w:top w:val="single" w:color="000000" w:sz="2" w:space="0"/>
              <w:left w:val="single" w:color="000000" w:sz="2" w:space="0"/>
              <w:bottom w:val="single" w:color="000000" w:sz="2" w:space="0"/>
              <w:right w:val="single" w:color="000000" w:sz="2" w:space="0"/>
            </w:tcBorders>
            <w:vAlign w:val="center"/>
          </w:tcPr>
          <w:p w14:paraId="2D35E9B3">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恶臭</w:t>
            </w:r>
          </w:p>
        </w:tc>
      </w:tr>
      <w:tr w14:paraId="16AD9730">
        <w:trPr>
          <w:trHeight w:val="397" w:hRule="atLeast"/>
        </w:trPr>
        <w:tc>
          <w:tcPr>
            <w:tcW w:w="426" w:type="dxa"/>
            <w:vMerge w:val="continue"/>
            <w:tcBorders>
              <w:top w:val="single" w:color="000000" w:sz="2" w:space="0"/>
              <w:left w:val="single" w:color="000000" w:sz="2" w:space="0"/>
              <w:right w:val="single" w:color="000000" w:sz="2" w:space="0"/>
            </w:tcBorders>
            <w:vAlign w:val="center"/>
          </w:tcPr>
          <w:p w14:paraId="1F51DA7F">
            <w:pPr>
              <w:spacing w:after="0"/>
              <w:jc w:val="center"/>
              <w:rPr>
                <w:rFonts w:ascii="Times New Roman" w:hAnsi="Times New Roman" w:cs="Times New Roman"/>
                <w:sz w:val="21"/>
                <w:szCs w:val="21"/>
              </w:rPr>
            </w:pPr>
          </w:p>
        </w:tc>
        <w:tc>
          <w:tcPr>
            <w:tcW w:w="655" w:type="dxa"/>
            <w:tcBorders>
              <w:left w:val="single" w:color="000000" w:sz="2" w:space="0"/>
              <w:bottom w:val="single" w:color="000000" w:sz="2" w:space="0"/>
              <w:right w:val="single" w:color="000000" w:sz="2" w:space="0"/>
            </w:tcBorders>
            <w:vAlign w:val="center"/>
          </w:tcPr>
          <w:p w14:paraId="49CAC057">
            <w:pPr>
              <w:spacing w:after="0"/>
              <w:jc w:val="center"/>
              <w:rPr>
                <w:rFonts w:ascii="Times New Roman" w:hAnsi="Times New Roman" w:cs="Times New Roman"/>
                <w:sz w:val="21"/>
                <w:szCs w:val="21"/>
              </w:rPr>
            </w:pPr>
            <w:r>
              <w:rPr>
                <w:rFonts w:ascii="Times New Roman" w:hAnsi="Times New Roman" w:cs="Times New Roman"/>
                <w:sz w:val="21"/>
                <w:szCs w:val="21"/>
              </w:rPr>
              <w:t>声环</w:t>
            </w:r>
          </w:p>
          <w:p w14:paraId="128C41CB">
            <w:pPr>
              <w:spacing w:after="0"/>
              <w:jc w:val="center"/>
              <w:rPr>
                <w:rFonts w:ascii="Times New Roman" w:hAnsi="Times New Roman" w:cs="Times New Roman"/>
                <w:sz w:val="21"/>
                <w:szCs w:val="21"/>
              </w:rPr>
            </w:pPr>
            <w:r>
              <w:rPr>
                <w:rFonts w:ascii="Times New Roman" w:hAnsi="Times New Roman" w:cs="Times New Roman"/>
                <w:sz w:val="21"/>
                <w:szCs w:val="21"/>
              </w:rPr>
              <w:t>境</w:t>
            </w:r>
          </w:p>
        </w:tc>
        <w:tc>
          <w:tcPr>
            <w:tcW w:w="3055" w:type="dxa"/>
            <w:tcBorders>
              <w:top w:val="single" w:color="000000" w:sz="2" w:space="0"/>
              <w:left w:val="single" w:color="000000" w:sz="2" w:space="0"/>
              <w:bottom w:val="single" w:color="000000" w:sz="2" w:space="0"/>
              <w:right w:val="single" w:color="000000" w:sz="2" w:space="0"/>
            </w:tcBorders>
            <w:vAlign w:val="center"/>
          </w:tcPr>
          <w:p w14:paraId="3C5ED1BA">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污水处理厂</w:t>
            </w:r>
          </w:p>
        </w:tc>
        <w:tc>
          <w:tcPr>
            <w:tcW w:w="1049" w:type="dxa"/>
            <w:tcBorders>
              <w:top w:val="single" w:color="000000" w:sz="2" w:space="0"/>
              <w:left w:val="single" w:color="000000" w:sz="2" w:space="0"/>
              <w:bottom w:val="single" w:color="000000" w:sz="2" w:space="0"/>
              <w:right w:val="single" w:color="000000" w:sz="2" w:space="0"/>
            </w:tcBorders>
            <w:vAlign w:val="center"/>
          </w:tcPr>
          <w:p w14:paraId="2301E903">
            <w:pPr>
              <w:spacing w:after="0"/>
              <w:jc w:val="center"/>
              <w:rPr>
                <w:rFonts w:ascii="Times New Roman" w:hAnsi="Times New Roman" w:cs="Times New Roman"/>
                <w:sz w:val="21"/>
                <w:szCs w:val="21"/>
              </w:rPr>
            </w:pPr>
            <w:r>
              <w:rPr>
                <w:rFonts w:hint="eastAsia" w:ascii="Times New Roman" w:hAnsi="Times New Roman" w:cs="Times New Roman"/>
                <w:sz w:val="21"/>
                <w:szCs w:val="21"/>
                <w:lang w:eastAsia="zh-CN"/>
              </w:rPr>
              <w:t>长期</w:t>
            </w:r>
            <w:r>
              <w:rPr>
                <w:rFonts w:ascii="Times New Roman" w:hAnsi="Times New Roman" w:cs="Times New Roman"/>
                <w:sz w:val="21"/>
                <w:szCs w:val="21"/>
              </w:rPr>
              <w:t>、可</w:t>
            </w:r>
          </w:p>
          <w:p w14:paraId="3F92FC66">
            <w:pPr>
              <w:spacing w:after="0"/>
              <w:jc w:val="center"/>
              <w:rPr>
                <w:rFonts w:ascii="Times New Roman" w:hAnsi="Times New Roman" w:cs="Times New Roman"/>
                <w:sz w:val="21"/>
                <w:szCs w:val="21"/>
                <w:lang w:eastAsia="zh-CN"/>
              </w:rPr>
            </w:pPr>
            <w:r>
              <w:rPr>
                <w:rFonts w:ascii="Times New Roman" w:hAnsi="Times New Roman" w:cs="Times New Roman"/>
                <w:sz w:val="21"/>
                <w:szCs w:val="21"/>
              </w:rPr>
              <w:t>逆、不利</w:t>
            </w:r>
          </w:p>
        </w:tc>
        <w:tc>
          <w:tcPr>
            <w:tcW w:w="3343" w:type="dxa"/>
            <w:tcBorders>
              <w:top w:val="single" w:color="000000" w:sz="2" w:space="0"/>
              <w:left w:val="single" w:color="000000" w:sz="2" w:space="0"/>
              <w:bottom w:val="single" w:color="000000" w:sz="2" w:space="0"/>
              <w:right w:val="single" w:color="000000" w:sz="2" w:space="0"/>
            </w:tcBorders>
            <w:vAlign w:val="center"/>
          </w:tcPr>
          <w:p w14:paraId="18B42E66">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噪声</w:t>
            </w:r>
          </w:p>
        </w:tc>
      </w:tr>
      <w:tr w14:paraId="5169D5C3">
        <w:tblPrEx>
          <w:tblCellMar>
            <w:top w:w="0" w:type="dxa"/>
            <w:left w:w="0" w:type="dxa"/>
            <w:bottom w:w="0" w:type="dxa"/>
            <w:right w:w="0" w:type="dxa"/>
          </w:tblCellMar>
        </w:tblPrEx>
        <w:trPr>
          <w:trHeight w:val="397" w:hRule="atLeast"/>
        </w:trPr>
        <w:tc>
          <w:tcPr>
            <w:tcW w:w="426" w:type="dxa"/>
            <w:vMerge w:val="continue"/>
            <w:tcBorders>
              <w:top w:val="single" w:color="000000" w:sz="2" w:space="0"/>
              <w:left w:val="single" w:color="000000" w:sz="2" w:space="0"/>
              <w:right w:val="single" w:color="000000" w:sz="2" w:space="0"/>
            </w:tcBorders>
            <w:vAlign w:val="center"/>
          </w:tcPr>
          <w:p w14:paraId="125CFC40">
            <w:pPr>
              <w:spacing w:after="0"/>
              <w:jc w:val="center"/>
              <w:rPr>
                <w:rFonts w:ascii="Times New Roman" w:hAnsi="Times New Roman" w:cs="Times New Roman"/>
                <w:sz w:val="21"/>
                <w:szCs w:val="21"/>
              </w:rPr>
            </w:pPr>
          </w:p>
        </w:tc>
        <w:tc>
          <w:tcPr>
            <w:tcW w:w="655" w:type="dxa"/>
            <w:tcBorders>
              <w:left w:val="single" w:color="000000" w:sz="2" w:space="0"/>
              <w:bottom w:val="single" w:color="000000" w:sz="2" w:space="0"/>
              <w:right w:val="single" w:color="000000" w:sz="2" w:space="0"/>
            </w:tcBorders>
            <w:vAlign w:val="center"/>
          </w:tcPr>
          <w:p w14:paraId="161E7755">
            <w:pPr>
              <w:spacing w:after="0"/>
              <w:jc w:val="center"/>
              <w:rPr>
                <w:rFonts w:ascii="Times New Roman" w:hAnsi="Times New Roman" w:cs="Times New Roman"/>
                <w:sz w:val="21"/>
                <w:szCs w:val="21"/>
              </w:rPr>
            </w:pPr>
            <w:r>
              <w:rPr>
                <w:rFonts w:ascii="Times New Roman" w:hAnsi="Times New Roman" w:cs="Times New Roman"/>
                <w:sz w:val="21"/>
                <w:szCs w:val="21"/>
              </w:rPr>
              <w:t>固体 废物</w:t>
            </w:r>
          </w:p>
        </w:tc>
        <w:tc>
          <w:tcPr>
            <w:tcW w:w="3055" w:type="dxa"/>
            <w:tcBorders>
              <w:top w:val="single" w:color="000000" w:sz="2" w:space="0"/>
              <w:left w:val="single" w:color="000000" w:sz="2" w:space="0"/>
              <w:bottom w:val="single" w:color="000000" w:sz="2" w:space="0"/>
              <w:right w:val="single" w:color="000000" w:sz="2" w:space="0"/>
            </w:tcBorders>
            <w:vAlign w:val="center"/>
          </w:tcPr>
          <w:p w14:paraId="41BAB338">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污水处理厂办公生活区、水库管理区</w:t>
            </w:r>
          </w:p>
        </w:tc>
        <w:tc>
          <w:tcPr>
            <w:tcW w:w="1049" w:type="dxa"/>
            <w:tcBorders>
              <w:top w:val="single" w:color="000000" w:sz="2" w:space="0"/>
              <w:left w:val="single" w:color="000000" w:sz="2" w:space="0"/>
              <w:bottom w:val="single" w:color="000000" w:sz="2" w:space="0"/>
              <w:right w:val="single" w:color="000000" w:sz="2" w:space="0"/>
            </w:tcBorders>
            <w:vAlign w:val="center"/>
          </w:tcPr>
          <w:p w14:paraId="176310E6">
            <w:pPr>
              <w:spacing w:after="0"/>
              <w:jc w:val="center"/>
              <w:rPr>
                <w:rFonts w:ascii="Times New Roman" w:hAnsi="Times New Roman" w:cs="Times New Roman"/>
                <w:sz w:val="21"/>
                <w:szCs w:val="21"/>
              </w:rPr>
            </w:pPr>
            <w:r>
              <w:rPr>
                <w:rFonts w:hint="eastAsia" w:ascii="Times New Roman" w:hAnsi="Times New Roman" w:cs="Times New Roman"/>
                <w:sz w:val="21"/>
                <w:szCs w:val="21"/>
                <w:lang w:eastAsia="zh-CN"/>
              </w:rPr>
              <w:t>长期</w:t>
            </w:r>
            <w:r>
              <w:rPr>
                <w:rFonts w:ascii="Times New Roman" w:hAnsi="Times New Roman" w:cs="Times New Roman"/>
                <w:sz w:val="21"/>
                <w:szCs w:val="21"/>
              </w:rPr>
              <w:t>、可</w:t>
            </w:r>
          </w:p>
          <w:p w14:paraId="02FBEC30">
            <w:pPr>
              <w:spacing w:after="0"/>
              <w:jc w:val="center"/>
              <w:rPr>
                <w:rFonts w:ascii="Times New Roman" w:hAnsi="Times New Roman" w:cs="Times New Roman"/>
                <w:sz w:val="21"/>
                <w:szCs w:val="21"/>
                <w:lang w:eastAsia="zh-CN"/>
              </w:rPr>
            </w:pPr>
            <w:r>
              <w:rPr>
                <w:rFonts w:ascii="Times New Roman" w:hAnsi="Times New Roman" w:cs="Times New Roman"/>
                <w:sz w:val="21"/>
                <w:szCs w:val="21"/>
              </w:rPr>
              <w:t>逆、不利</w:t>
            </w:r>
          </w:p>
        </w:tc>
        <w:tc>
          <w:tcPr>
            <w:tcW w:w="3343" w:type="dxa"/>
            <w:tcBorders>
              <w:top w:val="single" w:color="000000" w:sz="2" w:space="0"/>
              <w:left w:val="single" w:color="000000" w:sz="2" w:space="0"/>
              <w:bottom w:val="single" w:color="000000" w:sz="2" w:space="0"/>
              <w:right w:val="single" w:color="000000" w:sz="2" w:space="0"/>
            </w:tcBorders>
            <w:vAlign w:val="center"/>
          </w:tcPr>
          <w:p w14:paraId="6146512E">
            <w:pPr>
              <w:spacing w:after="0"/>
              <w:jc w:val="center"/>
              <w:rPr>
                <w:rFonts w:ascii="Times New Roman" w:hAnsi="Times New Roman" w:cs="Times New Roman"/>
                <w:sz w:val="21"/>
                <w:szCs w:val="21"/>
                <w:lang w:eastAsia="zh-CN"/>
              </w:rPr>
            </w:pPr>
            <w:r>
              <w:rPr>
                <w:rFonts w:ascii="Times New Roman" w:hAnsi="Times New Roman" w:cs="Times New Roman"/>
                <w:sz w:val="21"/>
                <w:szCs w:val="21"/>
              </w:rPr>
              <w:t>生活垃圾</w:t>
            </w:r>
          </w:p>
        </w:tc>
      </w:tr>
      <w:tr w14:paraId="0B4A7966">
        <w:tblPrEx>
          <w:tblCellMar>
            <w:top w:w="0" w:type="dxa"/>
            <w:left w:w="0" w:type="dxa"/>
            <w:bottom w:w="0" w:type="dxa"/>
            <w:right w:w="0" w:type="dxa"/>
          </w:tblCellMar>
        </w:tblPrEx>
        <w:trPr>
          <w:trHeight w:val="397" w:hRule="atLeast"/>
        </w:trPr>
        <w:tc>
          <w:tcPr>
            <w:tcW w:w="426" w:type="dxa"/>
            <w:vMerge w:val="continue"/>
            <w:tcBorders>
              <w:left w:val="single" w:color="000000" w:sz="2" w:space="0"/>
              <w:bottom w:val="single" w:color="000000" w:sz="2" w:space="0"/>
              <w:right w:val="single" w:color="000000" w:sz="2" w:space="0"/>
            </w:tcBorders>
            <w:vAlign w:val="center"/>
          </w:tcPr>
          <w:p w14:paraId="61351117">
            <w:pPr>
              <w:spacing w:after="0"/>
              <w:jc w:val="center"/>
              <w:rPr>
                <w:rFonts w:ascii="Times New Roman" w:hAnsi="Times New Roman" w:cs="Times New Roman"/>
                <w:sz w:val="21"/>
                <w:szCs w:val="21"/>
                <w:lang w:eastAsia="zh-CN"/>
              </w:rPr>
            </w:pPr>
          </w:p>
        </w:tc>
        <w:tc>
          <w:tcPr>
            <w:tcW w:w="655" w:type="dxa"/>
            <w:tcBorders>
              <w:top w:val="single" w:color="000000" w:sz="2" w:space="0"/>
              <w:left w:val="single" w:color="000000" w:sz="2" w:space="0"/>
              <w:bottom w:val="single" w:color="000000" w:sz="2" w:space="0"/>
              <w:right w:val="single" w:color="000000" w:sz="2" w:space="0"/>
            </w:tcBorders>
            <w:vAlign w:val="center"/>
          </w:tcPr>
          <w:p w14:paraId="1754F64E">
            <w:pPr>
              <w:spacing w:after="0"/>
              <w:jc w:val="center"/>
              <w:rPr>
                <w:rFonts w:ascii="Times New Roman" w:hAnsi="Times New Roman" w:cs="Times New Roman"/>
                <w:sz w:val="21"/>
                <w:szCs w:val="21"/>
              </w:rPr>
            </w:pPr>
            <w:r>
              <w:rPr>
                <w:rFonts w:ascii="Times New Roman" w:hAnsi="Times New Roman" w:cs="Times New Roman"/>
                <w:sz w:val="21"/>
                <w:szCs w:val="21"/>
              </w:rPr>
              <w:t>生态</w:t>
            </w:r>
          </w:p>
          <w:p w14:paraId="23957575">
            <w:pPr>
              <w:spacing w:after="0"/>
              <w:jc w:val="center"/>
              <w:rPr>
                <w:rFonts w:ascii="Times New Roman" w:hAnsi="Times New Roman" w:cs="Times New Roman"/>
                <w:sz w:val="21"/>
                <w:szCs w:val="21"/>
              </w:rPr>
            </w:pPr>
            <w:r>
              <w:rPr>
                <w:rFonts w:ascii="Times New Roman" w:hAnsi="Times New Roman" w:cs="Times New Roman"/>
                <w:sz w:val="21"/>
                <w:szCs w:val="21"/>
              </w:rPr>
              <w:t>环境</w:t>
            </w:r>
          </w:p>
        </w:tc>
        <w:tc>
          <w:tcPr>
            <w:tcW w:w="3055" w:type="dxa"/>
            <w:tcBorders>
              <w:top w:val="single" w:color="000000" w:sz="2" w:space="0"/>
              <w:left w:val="single" w:color="000000" w:sz="2" w:space="0"/>
              <w:bottom w:val="single" w:color="000000" w:sz="2" w:space="0"/>
              <w:right w:val="single" w:color="000000" w:sz="2" w:space="0"/>
            </w:tcBorders>
            <w:vAlign w:val="center"/>
          </w:tcPr>
          <w:p w14:paraId="78B17FAB">
            <w:pPr>
              <w:spacing w:after="0"/>
              <w:jc w:val="center"/>
              <w:rPr>
                <w:rFonts w:ascii="Times New Roman" w:hAnsi="Times New Roman" w:cs="Times New Roman"/>
                <w:sz w:val="21"/>
                <w:szCs w:val="21"/>
              </w:rPr>
            </w:pPr>
            <w:r>
              <w:rPr>
                <w:rFonts w:ascii="Times New Roman" w:hAnsi="Times New Roman" w:cs="Times New Roman"/>
                <w:sz w:val="21"/>
                <w:szCs w:val="21"/>
              </w:rPr>
              <w:t>河堤绿化</w:t>
            </w:r>
          </w:p>
        </w:tc>
        <w:tc>
          <w:tcPr>
            <w:tcW w:w="1049" w:type="dxa"/>
            <w:tcBorders>
              <w:top w:val="single" w:color="000000" w:sz="2" w:space="0"/>
              <w:left w:val="single" w:color="000000" w:sz="2" w:space="0"/>
              <w:bottom w:val="single" w:color="000000" w:sz="2" w:space="0"/>
              <w:right w:val="single" w:color="000000" w:sz="2" w:space="0"/>
            </w:tcBorders>
            <w:vAlign w:val="center"/>
          </w:tcPr>
          <w:p w14:paraId="16FF409F">
            <w:pPr>
              <w:spacing w:after="0"/>
              <w:jc w:val="center"/>
              <w:rPr>
                <w:rFonts w:ascii="Times New Roman" w:hAnsi="Times New Roman" w:cs="Times New Roman"/>
                <w:sz w:val="21"/>
                <w:szCs w:val="21"/>
              </w:rPr>
            </w:pPr>
            <w:r>
              <w:rPr>
                <w:rFonts w:ascii="Times New Roman" w:hAnsi="Times New Roman" w:cs="Times New Roman"/>
                <w:sz w:val="21"/>
                <w:szCs w:val="21"/>
              </w:rPr>
              <w:t>有利影响</w:t>
            </w:r>
          </w:p>
        </w:tc>
        <w:tc>
          <w:tcPr>
            <w:tcW w:w="3343" w:type="dxa"/>
            <w:tcBorders>
              <w:top w:val="single" w:color="000000" w:sz="2" w:space="0"/>
              <w:left w:val="single" w:color="000000" w:sz="2" w:space="0"/>
              <w:bottom w:val="single" w:color="000000" w:sz="2" w:space="0"/>
              <w:right w:val="single" w:color="000000" w:sz="2" w:space="0"/>
            </w:tcBorders>
            <w:vAlign w:val="center"/>
          </w:tcPr>
          <w:p w14:paraId="063123BA">
            <w:pPr>
              <w:spacing w:after="0"/>
              <w:jc w:val="center"/>
              <w:rPr>
                <w:rFonts w:ascii="Times New Roman" w:hAnsi="Times New Roman" w:cs="Times New Roman"/>
                <w:sz w:val="21"/>
                <w:szCs w:val="21"/>
              </w:rPr>
            </w:pPr>
            <w:r>
              <w:rPr>
                <w:rFonts w:ascii="Times New Roman" w:hAnsi="Times New Roman" w:cs="Times New Roman"/>
                <w:sz w:val="21"/>
                <w:szCs w:val="21"/>
              </w:rPr>
              <w:t>——</w:t>
            </w:r>
          </w:p>
        </w:tc>
      </w:tr>
    </w:tbl>
    <w:p w14:paraId="6AB9DFE0">
      <w:pPr>
        <w:spacing w:after="0" w:line="360" w:lineRule="auto"/>
        <w:outlineLvl w:val="1"/>
        <w:rPr>
          <w:rFonts w:ascii="Times New Roman" w:hAnsi="Times New Roman" w:cs="Times New Roman"/>
          <w:b/>
          <w:sz w:val="32"/>
          <w:szCs w:val="32"/>
          <w:lang w:eastAsia="zh-CN"/>
        </w:rPr>
      </w:pPr>
      <w:bookmarkStart w:id="66" w:name="_Toc25854025"/>
      <w:r>
        <w:rPr>
          <w:rFonts w:hint="eastAsia" w:ascii="Times New Roman" w:hAnsi="Times New Roman" w:cs="Times New Roman"/>
          <w:b/>
          <w:sz w:val="32"/>
          <w:szCs w:val="32"/>
          <w:lang w:eastAsia="zh-CN"/>
        </w:rPr>
        <w:t>2</w:t>
      </w:r>
      <w:r>
        <w:rPr>
          <w:rFonts w:ascii="Times New Roman" w:hAnsi="Times New Roman" w:cs="Times New Roman"/>
          <w:b/>
          <w:sz w:val="32"/>
          <w:szCs w:val="32"/>
          <w:lang w:eastAsia="zh-CN"/>
        </w:rPr>
        <w:t>.6污染源强分析</w:t>
      </w:r>
      <w:bookmarkEnd w:id="66"/>
    </w:p>
    <w:p w14:paraId="6A39538F">
      <w:pPr>
        <w:spacing w:after="0" w:line="360" w:lineRule="auto"/>
        <w:outlineLvl w:val="2"/>
        <w:rPr>
          <w:rFonts w:ascii="Times New Roman" w:hAnsi="Times New Roman" w:cs="Times New Roman"/>
          <w:b/>
          <w:sz w:val="30"/>
          <w:szCs w:val="30"/>
          <w:lang w:eastAsia="zh-CN"/>
        </w:rPr>
      </w:pPr>
      <w:r>
        <w:rPr>
          <w:rFonts w:hint="eastAsia" w:ascii="Times New Roman" w:hAnsi="Times New Roman" w:cs="Times New Roman"/>
          <w:b/>
          <w:sz w:val="30"/>
          <w:szCs w:val="30"/>
          <w:lang w:eastAsia="zh-CN"/>
        </w:rPr>
        <w:t>2</w:t>
      </w:r>
      <w:r>
        <w:rPr>
          <w:rFonts w:ascii="Times New Roman" w:hAnsi="Times New Roman" w:cs="Times New Roman"/>
          <w:b/>
          <w:sz w:val="30"/>
          <w:szCs w:val="30"/>
          <w:lang w:eastAsia="zh-CN"/>
        </w:rPr>
        <w:t>.6.1 施工期污染源强分析</w:t>
      </w:r>
    </w:p>
    <w:p w14:paraId="54D371F7">
      <w:pPr>
        <w:spacing w:after="0" w:line="360" w:lineRule="auto"/>
        <w:outlineLvl w:val="3"/>
        <w:rPr>
          <w:rFonts w:ascii="Times New Roman" w:hAnsi="Times New Roman" w:cs="Times New Roman"/>
          <w:b/>
          <w:sz w:val="28"/>
          <w:szCs w:val="28"/>
          <w:lang w:eastAsia="zh-CN"/>
        </w:rPr>
      </w:pPr>
      <w:r>
        <w:rPr>
          <w:rFonts w:hint="eastAsia" w:ascii="Times New Roman" w:hAnsi="Times New Roman" w:cs="Times New Roman"/>
          <w:b/>
          <w:sz w:val="28"/>
          <w:szCs w:val="28"/>
          <w:lang w:eastAsia="zh-CN"/>
        </w:rPr>
        <w:t>2</w:t>
      </w:r>
      <w:r>
        <w:rPr>
          <w:rFonts w:ascii="Times New Roman" w:hAnsi="Times New Roman" w:cs="Times New Roman"/>
          <w:b/>
          <w:sz w:val="28"/>
          <w:szCs w:val="28"/>
          <w:lang w:eastAsia="zh-CN"/>
        </w:rPr>
        <w:t>.6.1.1 地表水污染源</w:t>
      </w:r>
    </w:p>
    <w:p w14:paraId="09481DD9">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（1）施工人员清洗废水</w:t>
      </w:r>
    </w:p>
    <w:p w14:paraId="3F0ECE7A">
      <w:pPr>
        <w:spacing w:after="0" w:line="360" w:lineRule="auto"/>
        <w:ind w:firstLine="480" w:firstLineChars="200"/>
        <w:jc w:val="both"/>
        <w:rPr>
          <w:rFonts w:ascii="Times New Roman" w:hAnsi="Calibri" w:eastAsia="宋体" w:cs="Times New Roman"/>
          <w:kern w:val="18"/>
          <w:sz w:val="24"/>
          <w:lang w:eastAsia="zh-CN"/>
        </w:rPr>
      </w:pPr>
      <w:r>
        <w:rPr>
          <w:rFonts w:ascii="Times New Roman" w:hAnsi="Times New Roman" w:cs="Times New Roman"/>
          <w:sz w:val="24"/>
          <w:szCs w:val="24"/>
          <w:lang w:eastAsia="zh-CN"/>
        </w:rPr>
        <w:t>项目施工期办公生活</w:t>
      </w:r>
      <w:r>
        <w:rPr>
          <w:rFonts w:hint="eastAsia" w:ascii="Times New Roman" w:hAnsi="Times New Roman" w:cs="Times New Roman"/>
          <w:sz w:val="24"/>
          <w:szCs w:val="24"/>
          <w:lang w:eastAsia="zh-CN"/>
        </w:rPr>
        <w:t>租用附近民房，施工期间不设置施工营地，且不设临时旱厕，依托城区公共厕所。</w:t>
      </w:r>
      <w:r>
        <w:rPr>
          <w:rFonts w:ascii="Times New Roman" w:hAnsi="Times New Roman" w:cs="Times New Roman"/>
          <w:sz w:val="24"/>
          <w:szCs w:val="24"/>
          <w:lang w:eastAsia="zh-CN"/>
        </w:rPr>
        <w:t xml:space="preserve">项目施工期平均施工人数为 </w:t>
      </w:r>
      <w:r>
        <w:rPr>
          <w:rFonts w:hint="eastAsia" w:ascii="Times New Roman" w:hAnsi="Times New Roman" w:cs="Times New Roman"/>
          <w:sz w:val="24"/>
          <w:szCs w:val="24"/>
          <w:lang w:eastAsia="zh-CN"/>
        </w:rPr>
        <w:t>650</w:t>
      </w:r>
      <w:r>
        <w:rPr>
          <w:rFonts w:ascii="Times New Roman" w:hAnsi="Times New Roman" w:cs="Times New Roman"/>
          <w:sz w:val="24"/>
          <w:szCs w:val="24"/>
          <w:lang w:eastAsia="zh-CN"/>
        </w:rPr>
        <w:t>人，</w:t>
      </w:r>
      <w:r>
        <w:rPr>
          <w:rFonts w:ascii="Times New Roman" w:hAnsi="Calibri" w:eastAsia="宋体" w:cs="Times New Roman"/>
          <w:kern w:val="2"/>
          <w:sz w:val="24"/>
          <w:lang w:eastAsia="zh-CN"/>
        </w:rPr>
        <w:t>根据《云南省地方标准用水定额》（</w:t>
      </w:r>
      <w:r>
        <w:rPr>
          <w:rFonts w:ascii="Times New Roman" w:hAnsi="Times New Roman" w:eastAsia="宋体" w:cs="Times New Roman"/>
          <w:kern w:val="2"/>
          <w:sz w:val="24"/>
          <w:lang w:eastAsia="zh-CN"/>
        </w:rPr>
        <w:t>DB53/T168-201</w:t>
      </w:r>
      <w:r>
        <w:rPr>
          <w:rFonts w:hint="eastAsia" w:ascii="Times New Roman" w:hAnsi="Times New Roman" w:eastAsia="宋体" w:cs="Times New Roman"/>
          <w:kern w:val="2"/>
          <w:sz w:val="24"/>
          <w:lang w:eastAsia="zh-CN"/>
        </w:rPr>
        <w:t>9</w:t>
      </w:r>
      <w:r>
        <w:rPr>
          <w:rFonts w:ascii="Times New Roman" w:hAnsi="Calibri" w:eastAsia="宋体" w:cs="Times New Roman"/>
          <w:kern w:val="2"/>
          <w:sz w:val="24"/>
          <w:lang w:eastAsia="zh-CN"/>
        </w:rPr>
        <w:t>），</w:t>
      </w:r>
      <w:r>
        <w:rPr>
          <w:rFonts w:ascii="Times New Roman" w:hAnsi="Calibri" w:eastAsia="宋体" w:cs="Times New Roman"/>
          <w:kern w:val="18"/>
          <w:sz w:val="24"/>
          <w:lang w:val="zh-CN" w:eastAsia="zh-CN"/>
        </w:rPr>
        <w:t>污水产生量以用水量的</w:t>
      </w:r>
      <w:r>
        <w:rPr>
          <w:rFonts w:ascii="Times New Roman" w:hAnsi="Times New Roman" w:eastAsia="宋体" w:cs="Times New Roman"/>
          <w:kern w:val="18"/>
          <w:sz w:val="24"/>
          <w:lang w:val="zh-CN" w:eastAsia="zh-CN"/>
        </w:rPr>
        <w:t>85%</w:t>
      </w:r>
      <w:r>
        <w:rPr>
          <w:rFonts w:ascii="Times New Roman" w:hAnsi="Calibri" w:eastAsia="宋体" w:cs="Times New Roman"/>
          <w:kern w:val="18"/>
          <w:sz w:val="24"/>
          <w:lang w:val="zh-CN" w:eastAsia="zh-CN"/>
        </w:rPr>
        <w:t>计，</w:t>
      </w:r>
      <w:r>
        <w:rPr>
          <w:rFonts w:ascii="Times New Roman" w:hAnsi="Calibri" w:eastAsia="宋体" w:cs="Times New Roman"/>
          <w:kern w:val="2"/>
          <w:sz w:val="24"/>
          <w:lang w:eastAsia="zh-CN"/>
        </w:rPr>
        <w:t>因此，</w:t>
      </w:r>
      <w:r>
        <w:rPr>
          <w:rFonts w:hint="eastAsia" w:ascii="Times New Roman" w:hAnsi="Calibri" w:eastAsia="宋体" w:cs="Times New Roman"/>
          <w:kern w:val="18"/>
          <w:sz w:val="24"/>
          <w:lang w:eastAsia="zh-CN"/>
        </w:rPr>
        <w:t>项目施工人</w:t>
      </w:r>
      <w:r>
        <w:rPr>
          <w:rFonts w:ascii="Times New Roman" w:hAnsi="Calibri" w:eastAsia="宋体" w:cs="Times New Roman"/>
          <w:kern w:val="18"/>
          <w:sz w:val="24"/>
          <w:lang w:val="zh-CN" w:eastAsia="zh-CN"/>
        </w:rPr>
        <w:t>员产生废水仅为少量清洗废水，其用水量</w:t>
      </w:r>
      <w:r>
        <w:rPr>
          <w:rFonts w:ascii="Times New Roman" w:hAnsi="Calibri" w:eastAsia="宋体" w:cs="Times New Roman"/>
          <w:kern w:val="2"/>
          <w:sz w:val="24"/>
          <w:lang w:eastAsia="zh-CN"/>
        </w:rPr>
        <w:t>以</w:t>
      </w:r>
      <w:r>
        <w:rPr>
          <w:rFonts w:hint="eastAsia" w:ascii="Times New Roman" w:hAnsi="Times New Roman" w:eastAsia="宋体" w:cs="Times New Roman"/>
          <w:kern w:val="2"/>
          <w:sz w:val="24"/>
          <w:lang w:eastAsia="zh-CN"/>
        </w:rPr>
        <w:t>2</w:t>
      </w:r>
      <w:r>
        <w:rPr>
          <w:rFonts w:ascii="Times New Roman" w:hAnsi="Times New Roman" w:eastAsia="宋体" w:cs="Times New Roman"/>
          <w:kern w:val="2"/>
          <w:sz w:val="24"/>
          <w:lang w:eastAsia="zh-CN"/>
        </w:rPr>
        <w:t>0L/</w:t>
      </w:r>
      <w:r>
        <w:rPr>
          <w:rFonts w:ascii="Times New Roman" w:hAnsi="Calibri" w:eastAsia="宋体" w:cs="Times New Roman"/>
          <w:kern w:val="2"/>
          <w:sz w:val="24"/>
          <w:lang w:eastAsia="zh-CN"/>
        </w:rPr>
        <w:t>（人</w:t>
      </w:r>
      <w:r>
        <w:rPr>
          <w:rFonts w:ascii="Times New Roman" w:hAnsi="Times New Roman" w:eastAsia="宋体" w:cs="Times New Roman"/>
          <w:kern w:val="2"/>
          <w:sz w:val="24"/>
          <w:lang w:eastAsia="zh-CN"/>
        </w:rPr>
        <w:t>·d</w:t>
      </w:r>
      <w:r>
        <w:rPr>
          <w:rFonts w:ascii="Times New Roman" w:hAnsi="Calibri" w:eastAsia="宋体" w:cs="Times New Roman"/>
          <w:kern w:val="2"/>
          <w:sz w:val="24"/>
          <w:lang w:eastAsia="zh-CN"/>
        </w:rPr>
        <w:t>）计，</w:t>
      </w:r>
      <w:r>
        <w:rPr>
          <w:rFonts w:ascii="Times New Roman" w:hAnsi="Calibri" w:eastAsia="宋体" w:cs="Times New Roman"/>
          <w:kern w:val="18"/>
          <w:sz w:val="24"/>
          <w:lang w:val="zh-CN" w:eastAsia="zh-CN"/>
        </w:rPr>
        <w:t>则项目区</w:t>
      </w:r>
      <w:r>
        <w:rPr>
          <w:rFonts w:hint="eastAsia" w:ascii="Times New Roman" w:hAnsi="Calibri" w:eastAsia="宋体" w:cs="Times New Roman"/>
          <w:kern w:val="18"/>
          <w:sz w:val="24"/>
          <w:lang w:val="zh-CN" w:eastAsia="zh-CN"/>
        </w:rPr>
        <w:t>施工</w:t>
      </w:r>
      <w:r>
        <w:rPr>
          <w:rFonts w:ascii="Times New Roman" w:hAnsi="Calibri" w:eastAsia="宋体" w:cs="Times New Roman"/>
          <w:kern w:val="18"/>
          <w:sz w:val="24"/>
          <w:lang w:val="zh-CN" w:eastAsia="zh-CN"/>
        </w:rPr>
        <w:t>人员用水量为</w:t>
      </w:r>
      <w:r>
        <w:rPr>
          <w:rFonts w:hint="eastAsia" w:ascii="Times New Roman" w:hAnsi="Times New Roman" w:eastAsia="宋体" w:cs="Times New Roman"/>
          <w:kern w:val="18"/>
          <w:sz w:val="24"/>
          <w:lang w:val="zh-CN" w:eastAsia="zh-CN"/>
        </w:rPr>
        <w:t>13</w:t>
      </w:r>
      <w:r>
        <w:rPr>
          <w:rFonts w:ascii="Times New Roman" w:hAnsi="Times New Roman" w:eastAsia="宋体" w:cs="Times New Roman"/>
          <w:kern w:val="18"/>
          <w:sz w:val="24"/>
          <w:lang w:val="zh-CN" w:eastAsia="zh-CN"/>
        </w:rPr>
        <w:t>m</w:t>
      </w:r>
      <w:r>
        <w:rPr>
          <w:rFonts w:ascii="Times New Roman" w:hAnsi="Times New Roman" w:eastAsia="宋体" w:cs="Times New Roman"/>
          <w:kern w:val="18"/>
          <w:sz w:val="24"/>
          <w:vertAlign w:val="superscript"/>
          <w:lang w:val="zh-CN" w:eastAsia="zh-CN"/>
        </w:rPr>
        <w:t>3</w:t>
      </w:r>
      <w:r>
        <w:rPr>
          <w:rFonts w:ascii="Times New Roman" w:hAnsi="Times New Roman" w:eastAsia="宋体" w:cs="Times New Roman"/>
          <w:kern w:val="18"/>
          <w:sz w:val="24"/>
          <w:lang w:val="zh-CN" w:eastAsia="zh-CN"/>
        </w:rPr>
        <w:t>/d</w:t>
      </w:r>
      <w:r>
        <w:rPr>
          <w:rFonts w:ascii="Times New Roman" w:hAnsi="Calibri" w:eastAsia="宋体" w:cs="Times New Roman"/>
          <w:kern w:val="18"/>
          <w:sz w:val="24"/>
          <w:lang w:val="zh-CN" w:eastAsia="zh-CN"/>
        </w:rPr>
        <w:t>，废水产生量为</w:t>
      </w:r>
      <w:r>
        <w:rPr>
          <w:rFonts w:hint="eastAsia" w:ascii="Times New Roman" w:hAnsi="Times New Roman" w:eastAsia="宋体" w:cs="Times New Roman"/>
          <w:kern w:val="18"/>
          <w:sz w:val="24"/>
          <w:lang w:val="zh-CN" w:eastAsia="zh-CN"/>
        </w:rPr>
        <w:t>11.05</w:t>
      </w:r>
      <w:r>
        <w:rPr>
          <w:rFonts w:ascii="Times New Roman" w:hAnsi="Times New Roman" w:eastAsia="宋体" w:cs="Times New Roman"/>
          <w:kern w:val="18"/>
          <w:sz w:val="24"/>
          <w:lang w:val="zh-CN" w:eastAsia="zh-CN"/>
        </w:rPr>
        <w:t>m</w:t>
      </w:r>
      <w:r>
        <w:rPr>
          <w:rFonts w:ascii="Times New Roman" w:hAnsi="Times New Roman" w:eastAsia="宋体" w:cs="Times New Roman"/>
          <w:kern w:val="18"/>
          <w:sz w:val="24"/>
          <w:vertAlign w:val="superscript"/>
          <w:lang w:val="zh-CN" w:eastAsia="zh-CN"/>
        </w:rPr>
        <w:t>3</w:t>
      </w:r>
      <w:r>
        <w:rPr>
          <w:rFonts w:ascii="Times New Roman" w:hAnsi="Times New Roman" w:eastAsia="宋体" w:cs="Times New Roman"/>
          <w:kern w:val="18"/>
          <w:sz w:val="24"/>
          <w:lang w:val="zh-CN" w:eastAsia="zh-CN"/>
        </w:rPr>
        <w:t>/d</w:t>
      </w:r>
      <w:r>
        <w:rPr>
          <w:rFonts w:hint="eastAsia" w:ascii="Times New Roman" w:hAnsi="Calibri" w:eastAsia="宋体" w:cs="Times New Roman"/>
          <w:kern w:val="18"/>
          <w:sz w:val="24"/>
          <w:lang w:val="zh-CN" w:eastAsia="zh-CN"/>
        </w:rPr>
        <w:t>。</w:t>
      </w:r>
      <w:r>
        <w:rPr>
          <w:rFonts w:hint="eastAsia" w:ascii="Times New Roman" w:hAnsi="宋体" w:eastAsia="宋体" w:cs="Times New Roman"/>
          <w:kern w:val="18"/>
          <w:sz w:val="24"/>
          <w:lang w:eastAsia="zh-CN"/>
        </w:rPr>
        <w:t>项目施工期产生清洗废水排入沉淀池（容积不小于15</w:t>
      </w:r>
      <w:r>
        <w:rPr>
          <w:rFonts w:ascii="Times New Roman" w:hAnsi="Times New Roman" w:eastAsia="宋体" w:cs="Times New Roman"/>
          <w:kern w:val="18"/>
          <w:sz w:val="24"/>
          <w:lang w:eastAsia="zh-CN"/>
        </w:rPr>
        <w:t>m</w:t>
      </w:r>
      <w:r>
        <w:rPr>
          <w:rFonts w:ascii="Times New Roman" w:hAnsi="Times New Roman" w:eastAsia="宋体" w:cs="Times New Roman"/>
          <w:kern w:val="18"/>
          <w:sz w:val="24"/>
          <w:vertAlign w:val="superscript"/>
          <w:lang w:eastAsia="zh-CN"/>
        </w:rPr>
        <w:t>3</w:t>
      </w:r>
      <w:r>
        <w:rPr>
          <w:rFonts w:hint="eastAsia" w:ascii="Times New Roman" w:hAnsi="宋体" w:eastAsia="宋体" w:cs="Times New Roman"/>
          <w:kern w:val="18"/>
          <w:sz w:val="24"/>
          <w:lang w:eastAsia="zh-CN"/>
        </w:rPr>
        <w:t>）沉淀，回用于施工场地洒水降尘，不外排。</w:t>
      </w:r>
    </w:p>
    <w:p w14:paraId="0BB1204F">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（2）机械清洗废水 </w:t>
      </w:r>
    </w:p>
    <w:p w14:paraId="03027A13">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施工期间需对部分设备进行清洗，由于项目为线性工程，施工场地、设备沿河呈线性分布，不便集中清洗，因此，项目设备清洗采取分段设置清洗场地、分别清洗的方式进行。根据类比，约每1km 的施工场地内机械清洗用水量为 2m³/d 清洗废水产生量约为 1.8m³/d，环评提出每 1km 施工段设置 1 个2m³的临时沉淀池对机械清洗废水收集，后用于运输道路、施工场地等洒水降尘，不外排。</w:t>
      </w:r>
    </w:p>
    <w:p w14:paraId="12801D7B">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（3）底泥清理过程废水</w:t>
      </w:r>
    </w:p>
    <w:p w14:paraId="1534495D">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 河道底泥清理过程对水环境的影响主要表现为施工直接影响和产生废水间接影响。直接影响主要为</w:t>
      </w:r>
      <w:r>
        <w:rPr>
          <w:rFonts w:hint="eastAsia" w:ascii="Times New Roman" w:hAnsi="Times New Roman" w:cs="Times New Roman"/>
          <w:sz w:val="24"/>
          <w:szCs w:val="24"/>
          <w:lang w:eastAsia="zh-CN"/>
        </w:rPr>
        <w:t>蓄水坝</w:t>
      </w:r>
      <w:r>
        <w:rPr>
          <w:rFonts w:ascii="Times New Roman" w:hAnsi="Times New Roman" w:cs="Times New Roman"/>
          <w:sz w:val="24"/>
          <w:szCs w:val="24"/>
          <w:lang w:eastAsia="zh-CN"/>
        </w:rPr>
        <w:t>、导流施工过程中由于机械的进驻施工，会扰动河道水体，水体中的悬浮物等污染物等会由于扰动而增大，从而造成清淤河段下游水质小范围恶化。间接影响主要为底泥清理过程中会产生一定的污泥渗滤水对河道水质造成影响。本项目施工期间完成</w:t>
      </w:r>
      <w:r>
        <w:rPr>
          <w:rFonts w:hint="eastAsia" w:ascii="Times New Roman" w:hAnsi="Times New Roman" w:cs="Times New Roman"/>
          <w:sz w:val="24"/>
          <w:szCs w:val="24"/>
          <w:lang w:eastAsia="zh-CN"/>
        </w:rPr>
        <w:t>蓄水坝</w:t>
      </w:r>
      <w:r>
        <w:rPr>
          <w:rFonts w:ascii="Times New Roman" w:hAnsi="Times New Roman" w:cs="Times New Roman"/>
          <w:sz w:val="24"/>
          <w:szCs w:val="24"/>
          <w:lang w:eastAsia="zh-CN"/>
        </w:rPr>
        <w:t>导流后，河床底泥进行短时间的原位干燥，开挖底泥中含水率较低，产生渗滤水量较小，该部分废水中污染物主要为 SS，为了减小疏挖过程中底泥渗滤水对下游水质的影响，项目施工期在每段工段下游设置由临时</w:t>
      </w:r>
      <w:r>
        <w:rPr>
          <w:rFonts w:hint="eastAsia" w:ascii="Times New Roman" w:hAnsi="Times New Roman" w:cs="Times New Roman"/>
          <w:sz w:val="24"/>
          <w:szCs w:val="24"/>
          <w:lang w:eastAsia="zh-CN"/>
        </w:rPr>
        <w:t>蓄水坝</w:t>
      </w:r>
      <w:r>
        <w:rPr>
          <w:rFonts w:ascii="Times New Roman" w:hAnsi="Times New Roman" w:cs="Times New Roman"/>
          <w:sz w:val="24"/>
          <w:szCs w:val="24"/>
          <w:lang w:eastAsia="zh-CN"/>
        </w:rPr>
        <w:t>形成的澄清池进行处理。</w:t>
      </w:r>
    </w:p>
    <w:p w14:paraId="41027FD5">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项目设置 1 个复耕填土区，河道清理的底泥采用车辆清运进行干化后用于土地复耕填土，清运的污泥在土质场地上先进行堆放干化，后与河堤开挖产生的土方一并用于洼地内回填补土，在堆放干燥过程中会有少量的渗滤水产生，但会直接下渗至堆放场地内，不会形成地表径流。</w:t>
      </w:r>
    </w:p>
    <w:p w14:paraId="10E2535A">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（4）雨天地表径流 </w:t>
      </w:r>
    </w:p>
    <w:p w14:paraId="5936EDD1">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项目在施工期间如果遇到雨季，会产生雨水的地表径流。雨水地表径流主要指冲刷浮土、建筑砂石、垃圾、弃土等高浊度废水，会夹带大量泥沙。根据项目施工场地设置情况，本项目对施工场地、临时表土场、土地复耕区雨天地表径流进行估算，其估算公式为：</w:t>
      </w:r>
    </w:p>
    <w:p w14:paraId="768F76A5">
      <w:pPr>
        <w:spacing w:after="0" w:line="360" w:lineRule="auto"/>
        <w:ind w:firstLine="480" w:firstLineChars="200"/>
        <w:jc w:val="center"/>
        <w:rPr>
          <w:rFonts w:ascii="Times New Roman" w:hAnsi="Times New Roman" w:cs="Times New Roman"/>
          <w:sz w:val="24"/>
          <w:szCs w:val="24"/>
          <w:lang w:eastAsia="zh-CN"/>
        </w:rPr>
      </w:pPr>
      <w:r>
        <w:rPr>
          <w:rFonts w:ascii="Times New Roman" w:hAnsi="Times New Roman" w:cs="Times New Roman"/>
          <w:sz w:val="24"/>
          <w:szCs w:val="24"/>
          <w:lang w:eastAsia="zh-CN"/>
        </w:rPr>
        <w:t>Q=ψ×q×F</w:t>
      </w:r>
    </w:p>
    <w:p w14:paraId="194905D7">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式中：Q─雨水流量，m</w:t>
      </w:r>
      <w:r>
        <w:rPr>
          <w:rFonts w:ascii="Times New Roman" w:hAnsi="Times New Roman" w:cs="Times New Roman"/>
          <w:sz w:val="24"/>
          <w:szCs w:val="24"/>
          <w:vertAlign w:val="superscript"/>
          <w:lang w:eastAsia="zh-CN"/>
        </w:rPr>
        <w:t>3</w:t>
      </w:r>
      <w:r>
        <w:rPr>
          <w:rFonts w:ascii="Times New Roman" w:hAnsi="Times New Roman" w:cs="Times New Roman"/>
          <w:sz w:val="24"/>
          <w:szCs w:val="24"/>
          <w:lang w:eastAsia="zh-CN"/>
        </w:rPr>
        <w:t>/h；</w:t>
      </w:r>
    </w:p>
    <w:p w14:paraId="08E4824B">
      <w:pPr>
        <w:spacing w:after="0" w:line="360" w:lineRule="auto"/>
        <w:ind w:firstLine="1200" w:firstLineChars="50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ψ─综合径流系数，取 0.3； </w:t>
      </w:r>
    </w:p>
    <w:p w14:paraId="461BB93E">
      <w:pPr>
        <w:spacing w:after="0" w:line="360" w:lineRule="auto"/>
        <w:ind w:firstLine="1200" w:firstLineChars="500"/>
        <w:jc w:val="both"/>
        <w:rPr>
          <w:rFonts w:ascii="Times New Roman" w:hAnsi="Times New Roman" w:cs="Times New Roman"/>
          <w:sz w:val="24"/>
          <w:szCs w:val="24"/>
          <w:lang w:eastAsia="zh-CN"/>
        </w:rPr>
      </w:pPr>
      <w:r>
        <w:rPr>
          <w:rFonts w:ascii="Times New Roman" w:hAnsi="Times New Roman" w:cs="Times New Roman"/>
          <w:sz w:val="24"/>
          <w:szCs w:val="24"/>
          <w:lang w:eastAsia="zh-CN"/>
        </w:rPr>
        <w:t>F—雨水汇水面积，m</w:t>
      </w:r>
      <w:r>
        <w:rPr>
          <w:rFonts w:ascii="Times New Roman" w:hAnsi="Times New Roman" w:cs="Times New Roman"/>
          <w:sz w:val="24"/>
          <w:szCs w:val="24"/>
          <w:vertAlign w:val="superscript"/>
          <w:lang w:eastAsia="zh-CN"/>
        </w:rPr>
        <w:t>2</w:t>
      </w:r>
      <w:r>
        <w:rPr>
          <w:rFonts w:ascii="Times New Roman" w:hAnsi="Times New Roman" w:cs="Times New Roman"/>
          <w:sz w:val="24"/>
          <w:szCs w:val="24"/>
          <w:lang w:eastAsia="zh-CN"/>
        </w:rPr>
        <w:t xml:space="preserve">，各片区汇水面积详见表 3.6.1； </w:t>
      </w:r>
    </w:p>
    <w:p w14:paraId="6E2BB380">
      <w:pPr>
        <w:spacing w:after="0" w:line="360" w:lineRule="auto"/>
        <w:ind w:firstLine="1200" w:firstLineChars="500"/>
        <w:jc w:val="both"/>
        <w:rPr>
          <w:rFonts w:ascii="Times New Roman" w:hAnsi="Times New Roman" w:cs="Times New Roman"/>
          <w:sz w:val="24"/>
          <w:szCs w:val="24"/>
          <w:lang w:eastAsia="zh-CN"/>
        </w:rPr>
      </w:pPr>
      <w:r>
        <w:rPr>
          <w:rFonts w:ascii="Times New Roman" w:hAnsi="Times New Roman" w:cs="Times New Roman"/>
          <w:sz w:val="24"/>
          <w:szCs w:val="24"/>
          <w:lang w:eastAsia="zh-CN"/>
        </w:rPr>
        <w:t>q—暴雨强度，mm，所在区域近年日最大降雨量。</w:t>
      </w:r>
    </w:p>
    <w:p w14:paraId="55724AA6">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项目所在区域为芒市县城区，芒市 20 年一遇日最大降雨量为 114.6mm。雨天在场地内形成的地表径流汇水中含有大量的泥沙，为了减小雨天地表径流直接排放对周边地表水的影响，环评提出在各片区合理设置临时沉砂池对初期 雨水（主要考虑前半小时）进行收集沉淀后再排放，</w:t>
      </w:r>
    </w:p>
    <w:p w14:paraId="3CFCBAE9">
      <w:pPr>
        <w:spacing w:after="0" w:line="360" w:lineRule="auto"/>
        <w:outlineLvl w:val="3"/>
        <w:rPr>
          <w:rFonts w:ascii="Times New Roman" w:hAnsi="Times New Roman" w:cs="Times New Roman"/>
          <w:b/>
          <w:sz w:val="28"/>
          <w:szCs w:val="28"/>
          <w:lang w:eastAsia="zh-CN"/>
        </w:rPr>
      </w:pPr>
      <w:r>
        <w:rPr>
          <w:rFonts w:hint="eastAsia" w:ascii="Times New Roman" w:hAnsi="Times New Roman" w:cs="Times New Roman"/>
          <w:b/>
          <w:sz w:val="28"/>
          <w:szCs w:val="28"/>
          <w:lang w:eastAsia="zh-CN"/>
        </w:rPr>
        <w:t xml:space="preserve"> 2</w:t>
      </w:r>
      <w:r>
        <w:rPr>
          <w:rFonts w:ascii="Times New Roman" w:hAnsi="Times New Roman" w:cs="Times New Roman"/>
          <w:b/>
          <w:sz w:val="28"/>
          <w:szCs w:val="28"/>
          <w:lang w:eastAsia="zh-CN"/>
        </w:rPr>
        <w:t>.6.1.2 地下水污染源</w:t>
      </w:r>
    </w:p>
    <w:p w14:paraId="59A7CA1D">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项目施工期对地下水的影响主要表现为施工开挖等对地下水位的影响及施 工期各类废水（清洗废水、机械清洗废水、底泥渗水等）对地下水水质的影响。</w:t>
      </w:r>
    </w:p>
    <w:p w14:paraId="73F19582">
      <w:pPr>
        <w:spacing w:after="0" w:line="360" w:lineRule="auto"/>
        <w:outlineLvl w:val="3"/>
        <w:rPr>
          <w:rFonts w:ascii="Times New Roman" w:hAnsi="Times New Roman" w:cs="Times New Roman"/>
          <w:b/>
          <w:sz w:val="28"/>
          <w:szCs w:val="28"/>
          <w:lang w:eastAsia="zh-CN"/>
        </w:rPr>
      </w:pPr>
      <w:r>
        <w:rPr>
          <w:rFonts w:hint="eastAsia" w:ascii="Times New Roman" w:hAnsi="Times New Roman" w:cs="Times New Roman"/>
          <w:b/>
          <w:sz w:val="28"/>
          <w:szCs w:val="28"/>
          <w:lang w:eastAsia="zh-CN"/>
        </w:rPr>
        <w:t>2</w:t>
      </w:r>
      <w:r>
        <w:rPr>
          <w:rFonts w:ascii="Times New Roman" w:hAnsi="Times New Roman" w:cs="Times New Roman"/>
          <w:b/>
          <w:sz w:val="28"/>
          <w:szCs w:val="28"/>
          <w:lang w:eastAsia="zh-CN"/>
        </w:rPr>
        <w:t>.6.1.3 大气污染源</w:t>
      </w:r>
    </w:p>
    <w:p w14:paraId="3D1C027F">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（1）地表扬尘 </w:t>
      </w:r>
    </w:p>
    <w:p w14:paraId="1D869894">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项目施工期扬尘主要来源于施工场地（含</w:t>
      </w:r>
      <w:r>
        <w:rPr>
          <w:rFonts w:hint="eastAsia" w:ascii="Times New Roman" w:hAnsi="Times New Roman" w:cs="Times New Roman"/>
          <w:sz w:val="24"/>
          <w:szCs w:val="24"/>
          <w:lang w:eastAsia="zh-CN"/>
        </w:rPr>
        <w:t>临时</w:t>
      </w:r>
      <w:r>
        <w:rPr>
          <w:rFonts w:ascii="Times New Roman" w:hAnsi="Times New Roman" w:cs="Times New Roman"/>
          <w:sz w:val="24"/>
          <w:szCs w:val="24"/>
          <w:lang w:eastAsia="zh-CN"/>
        </w:rPr>
        <w:t>砂石料等堆放）、临时表土场、土地复耕区等裸露区域。结合项目场址所在区域的实际情况，采用西安冶金建筑学院推荐的干堆计算公式进行估算，其估算公式如下：</w:t>
      </w:r>
    </w:p>
    <w:p w14:paraId="6CB1EE15">
      <w:pPr>
        <w:spacing w:after="0" w:line="360" w:lineRule="auto"/>
        <w:ind w:firstLine="480" w:firstLineChars="200"/>
        <w:jc w:val="center"/>
        <w:rPr>
          <w:rFonts w:ascii="Times New Roman" w:hAnsi="Times New Roman" w:cs="Times New Roman"/>
          <w:sz w:val="24"/>
          <w:szCs w:val="24"/>
          <w:lang w:eastAsia="zh-CN"/>
        </w:rPr>
      </w:pPr>
      <w:r>
        <w:rPr>
          <w:rFonts w:ascii="Times New Roman" w:hAnsi="Times New Roman" w:cs="Times New Roman"/>
          <w:sz w:val="24"/>
          <w:szCs w:val="24"/>
          <w:lang w:eastAsia="zh-CN"/>
        </w:rPr>
        <w:t>Q=4.23×10-4×V4.9×S</w:t>
      </w:r>
    </w:p>
    <w:p w14:paraId="669E713C">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式中：Q—物料无组织排放速率，mg/s； </w:t>
      </w:r>
    </w:p>
    <w:p w14:paraId="6947B62A">
      <w:pPr>
        <w:spacing w:after="0" w:line="360" w:lineRule="auto"/>
        <w:ind w:firstLine="1200" w:firstLineChars="50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V—当地平均风速，m/s，项目所在区域常年平均风速为 2.9m/s； </w:t>
      </w:r>
    </w:p>
    <w:p w14:paraId="329E27F7">
      <w:pPr>
        <w:spacing w:after="0" w:line="360" w:lineRule="auto"/>
        <w:ind w:firstLine="1200" w:firstLineChars="500"/>
        <w:jc w:val="both"/>
        <w:rPr>
          <w:rFonts w:ascii="Times New Roman" w:hAnsi="Times New Roman" w:cs="Times New Roman"/>
          <w:sz w:val="24"/>
          <w:szCs w:val="24"/>
          <w:lang w:eastAsia="zh-CN"/>
        </w:rPr>
      </w:pPr>
      <w:r>
        <w:rPr>
          <w:rFonts w:ascii="Times New Roman" w:hAnsi="Times New Roman" w:cs="Times New Roman"/>
          <w:sz w:val="24"/>
          <w:szCs w:val="24"/>
          <w:lang w:eastAsia="zh-CN"/>
        </w:rPr>
        <w:t>S—堆场面积，m</w:t>
      </w:r>
      <w:r>
        <w:rPr>
          <w:rFonts w:ascii="Times New Roman" w:hAnsi="Times New Roman" w:cs="Times New Roman"/>
          <w:sz w:val="24"/>
          <w:szCs w:val="24"/>
          <w:vertAlign w:val="superscript"/>
          <w:lang w:eastAsia="zh-CN"/>
        </w:rPr>
        <w:t>2</w:t>
      </w:r>
      <w:r>
        <w:rPr>
          <w:rFonts w:ascii="Times New Roman" w:hAnsi="Times New Roman" w:cs="Times New Roman"/>
          <w:sz w:val="24"/>
          <w:szCs w:val="24"/>
          <w:lang w:eastAsia="zh-CN"/>
        </w:rPr>
        <w:t xml:space="preserve">，项目施工期裸露地表面积详见表 </w:t>
      </w:r>
      <w:r>
        <w:rPr>
          <w:rFonts w:hint="eastAsia" w:ascii="Times New Roman" w:hAnsi="Times New Roman" w:cs="Times New Roman"/>
          <w:sz w:val="24"/>
          <w:szCs w:val="24"/>
          <w:lang w:eastAsia="zh-CN"/>
        </w:rPr>
        <w:t>2</w:t>
      </w:r>
      <w:r>
        <w:rPr>
          <w:rFonts w:ascii="Times New Roman" w:hAnsi="Times New Roman" w:cs="Times New Roman"/>
          <w:sz w:val="24"/>
          <w:szCs w:val="24"/>
          <w:lang w:eastAsia="zh-CN"/>
        </w:rPr>
        <w:t>.6.2</w:t>
      </w:r>
      <w:r>
        <w:rPr>
          <w:rFonts w:hint="eastAsia" w:ascii="Times New Roman" w:hAnsi="Times New Roman" w:cs="Times New Roman"/>
          <w:sz w:val="24"/>
          <w:szCs w:val="24"/>
          <w:lang w:eastAsia="zh-CN"/>
        </w:rPr>
        <w:t>。</w:t>
      </w:r>
    </w:p>
    <w:p w14:paraId="0F8227D7">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项目施工场地主要为河床及河堤区域，施工场地和临时表土场等裸露区域土方含水量较大，本次估算扬尘产生量按 0.7 的系数计算。为了减小扬尘对 周边环境的影响，施工期将会采取洒水降尘、施工场地内原料覆盖、临时表土场和复耕填土区篷布覆盖等措施后可削减 70%的扬尘量，项目施工期各裸露地表扬 尘产生及排放情况详见下表：</w:t>
      </w:r>
    </w:p>
    <w:p w14:paraId="6F75B8B5">
      <w:pPr>
        <w:spacing w:after="0" w:line="240" w:lineRule="auto"/>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t>表</w:t>
      </w:r>
      <w:r>
        <w:rPr>
          <w:rFonts w:hint="eastAsia" w:ascii="Times New Roman" w:hAnsi="Times New Roman" w:cs="Times New Roman"/>
          <w:b/>
          <w:sz w:val="24"/>
          <w:szCs w:val="24"/>
          <w:lang w:eastAsia="zh-CN"/>
        </w:rPr>
        <w:t>2</w:t>
      </w:r>
      <w:r>
        <w:rPr>
          <w:rFonts w:ascii="Times New Roman" w:hAnsi="Times New Roman" w:cs="Times New Roman"/>
          <w:b/>
          <w:sz w:val="24"/>
          <w:szCs w:val="24"/>
          <w:lang w:eastAsia="zh-CN"/>
        </w:rPr>
        <w:t>.6.</w:t>
      </w:r>
      <w:r>
        <w:rPr>
          <w:rFonts w:hint="eastAsia" w:ascii="Times New Roman" w:hAnsi="Times New Roman" w:cs="Times New Roman"/>
          <w:b/>
          <w:sz w:val="24"/>
          <w:szCs w:val="24"/>
          <w:lang w:eastAsia="zh-CN"/>
        </w:rPr>
        <w:t xml:space="preserve">1  </w:t>
      </w:r>
      <w:r>
        <w:rPr>
          <w:rFonts w:ascii="Times New Roman" w:hAnsi="Times New Roman" w:cs="Times New Roman"/>
          <w:b/>
          <w:sz w:val="24"/>
          <w:szCs w:val="24"/>
          <w:lang w:eastAsia="zh-CN"/>
        </w:rPr>
        <w:t>项目施工场地扬尘产生情况一览表</w:t>
      </w:r>
    </w:p>
    <w:tbl>
      <w:tblPr>
        <w:tblStyle w:val="8"/>
        <w:tblW w:w="0" w:type="auto"/>
        <w:tblInd w:w="99" w:type="dxa"/>
        <w:tblLayout w:type="fixed"/>
        <w:tblCellMar>
          <w:top w:w="0" w:type="dxa"/>
          <w:left w:w="0" w:type="dxa"/>
          <w:bottom w:w="0" w:type="dxa"/>
          <w:right w:w="0" w:type="dxa"/>
        </w:tblCellMar>
      </w:tblPr>
      <w:tblGrid>
        <w:gridCol w:w="1900"/>
        <w:gridCol w:w="1864"/>
        <w:gridCol w:w="1553"/>
        <w:gridCol w:w="1840"/>
        <w:gridCol w:w="1565"/>
      </w:tblGrid>
      <w:tr w14:paraId="463A6BF6">
        <w:tblPrEx>
          <w:tblCellMar>
            <w:top w:w="0" w:type="dxa"/>
            <w:left w:w="0" w:type="dxa"/>
            <w:bottom w:w="0" w:type="dxa"/>
            <w:right w:w="0" w:type="dxa"/>
          </w:tblCellMar>
        </w:tblPrEx>
        <w:trPr>
          <w:trHeight w:val="397" w:hRule="atLeast"/>
        </w:trPr>
        <w:tc>
          <w:tcPr>
            <w:tcW w:w="1900" w:type="dxa"/>
            <w:tcBorders>
              <w:top w:val="single" w:color="000000" w:sz="2" w:space="0"/>
              <w:left w:val="single" w:color="000000" w:sz="2" w:space="0"/>
              <w:bottom w:val="single" w:color="000000" w:sz="2" w:space="0"/>
              <w:right w:val="single" w:color="000000" w:sz="2" w:space="0"/>
            </w:tcBorders>
            <w:vAlign w:val="center"/>
          </w:tcPr>
          <w:p w14:paraId="7F66A16A">
            <w:pPr>
              <w:spacing w:after="0"/>
              <w:jc w:val="center"/>
              <w:rPr>
                <w:rFonts w:ascii="Times New Roman" w:hAnsi="Times New Roman" w:cs="Times New Roman"/>
                <w:sz w:val="21"/>
                <w:szCs w:val="21"/>
              </w:rPr>
            </w:pPr>
            <w:r>
              <w:rPr>
                <w:rFonts w:ascii="Times New Roman" w:hAnsi="Times New Roman" w:cs="Times New Roman"/>
                <w:sz w:val="21"/>
                <w:szCs w:val="21"/>
              </w:rPr>
              <w:t>生产区域</w:t>
            </w:r>
          </w:p>
        </w:tc>
        <w:tc>
          <w:tcPr>
            <w:tcW w:w="1864" w:type="dxa"/>
            <w:tcBorders>
              <w:top w:val="single" w:color="000000" w:sz="2" w:space="0"/>
              <w:left w:val="single" w:color="000000" w:sz="2" w:space="0"/>
              <w:bottom w:val="single" w:color="000000" w:sz="2" w:space="0"/>
              <w:right w:val="single" w:color="000000" w:sz="2" w:space="0"/>
            </w:tcBorders>
            <w:vAlign w:val="center"/>
          </w:tcPr>
          <w:p w14:paraId="364A786A">
            <w:pPr>
              <w:spacing w:after="0"/>
              <w:jc w:val="center"/>
              <w:rPr>
                <w:rFonts w:ascii="Times New Roman" w:hAnsi="Times New Roman" w:cs="Times New Roman"/>
                <w:sz w:val="21"/>
                <w:szCs w:val="21"/>
              </w:rPr>
            </w:pPr>
            <w:r>
              <w:rPr>
                <w:rFonts w:ascii="Times New Roman" w:hAnsi="Times New Roman" w:cs="Times New Roman"/>
                <w:sz w:val="21"/>
                <w:szCs w:val="21"/>
              </w:rPr>
              <w:t>产尘区域面积（m</w:t>
            </w:r>
            <w:r>
              <w:rPr>
                <w:rFonts w:ascii="Times New Roman" w:hAnsi="Times New Roman" w:cs="Times New Roman"/>
                <w:sz w:val="21"/>
                <w:szCs w:val="21"/>
                <w:vertAlign w:val="superscript"/>
              </w:rPr>
              <w:t>2</w:t>
            </w:r>
            <w:r>
              <w:rPr>
                <w:rFonts w:ascii="Times New Roman" w:hAnsi="Times New Roman" w:cs="Times New Roman"/>
                <w:sz w:val="21"/>
                <w:szCs w:val="21"/>
              </w:rPr>
              <w:t>）</w:t>
            </w:r>
          </w:p>
        </w:tc>
        <w:tc>
          <w:tcPr>
            <w:tcW w:w="1553" w:type="dxa"/>
            <w:tcBorders>
              <w:top w:val="single" w:color="000000" w:sz="2" w:space="0"/>
              <w:left w:val="single" w:color="000000" w:sz="2" w:space="0"/>
              <w:bottom w:val="single" w:color="000000" w:sz="2" w:space="0"/>
              <w:right w:val="single" w:color="000000" w:sz="2" w:space="0"/>
            </w:tcBorders>
            <w:vAlign w:val="center"/>
          </w:tcPr>
          <w:p w14:paraId="041E5E2F">
            <w:pPr>
              <w:spacing w:after="0"/>
              <w:jc w:val="center"/>
              <w:rPr>
                <w:rFonts w:ascii="Times New Roman" w:hAnsi="Times New Roman" w:cs="Times New Roman"/>
                <w:sz w:val="21"/>
                <w:szCs w:val="21"/>
              </w:rPr>
            </w:pPr>
            <w:r>
              <w:rPr>
                <w:rFonts w:ascii="Times New Roman" w:hAnsi="Times New Roman" w:cs="Times New Roman"/>
                <w:sz w:val="21"/>
                <w:szCs w:val="21"/>
              </w:rPr>
              <w:t>产生量（g/s）</w:t>
            </w:r>
          </w:p>
        </w:tc>
        <w:tc>
          <w:tcPr>
            <w:tcW w:w="1840" w:type="dxa"/>
            <w:tcBorders>
              <w:top w:val="single" w:color="000000" w:sz="2" w:space="0"/>
              <w:left w:val="single" w:color="000000" w:sz="2" w:space="0"/>
              <w:bottom w:val="single" w:color="000000" w:sz="2" w:space="0"/>
              <w:right w:val="single" w:color="000000" w:sz="2" w:space="0"/>
            </w:tcBorders>
            <w:vAlign w:val="center"/>
          </w:tcPr>
          <w:p w14:paraId="3D31E6D0">
            <w:pPr>
              <w:spacing w:after="0"/>
              <w:jc w:val="center"/>
              <w:rPr>
                <w:rFonts w:ascii="Times New Roman" w:hAnsi="Times New Roman" w:cs="Times New Roman"/>
                <w:sz w:val="21"/>
                <w:szCs w:val="21"/>
              </w:rPr>
            </w:pPr>
            <w:r>
              <w:rPr>
                <w:rFonts w:ascii="Times New Roman" w:hAnsi="Times New Roman" w:cs="Times New Roman"/>
                <w:sz w:val="21"/>
                <w:szCs w:val="21"/>
              </w:rPr>
              <w:t>采取措施</w:t>
            </w:r>
          </w:p>
        </w:tc>
        <w:tc>
          <w:tcPr>
            <w:tcW w:w="1565" w:type="dxa"/>
            <w:tcBorders>
              <w:top w:val="single" w:color="000000" w:sz="2" w:space="0"/>
              <w:left w:val="single" w:color="000000" w:sz="2" w:space="0"/>
              <w:bottom w:val="single" w:color="000000" w:sz="2" w:space="0"/>
              <w:right w:val="single" w:color="000000" w:sz="2" w:space="0"/>
            </w:tcBorders>
            <w:vAlign w:val="center"/>
          </w:tcPr>
          <w:p w14:paraId="5DB7D377">
            <w:pPr>
              <w:spacing w:after="0"/>
              <w:jc w:val="center"/>
              <w:rPr>
                <w:rFonts w:ascii="Times New Roman" w:hAnsi="Times New Roman" w:cs="Times New Roman"/>
                <w:sz w:val="21"/>
                <w:szCs w:val="21"/>
              </w:rPr>
            </w:pPr>
            <w:r>
              <w:rPr>
                <w:rFonts w:ascii="Times New Roman" w:hAnsi="Times New Roman" w:cs="Times New Roman"/>
                <w:sz w:val="21"/>
                <w:szCs w:val="21"/>
              </w:rPr>
              <w:t>排放量（g/s）</w:t>
            </w:r>
          </w:p>
        </w:tc>
      </w:tr>
      <w:tr w14:paraId="24519335">
        <w:tblPrEx>
          <w:tblCellMar>
            <w:top w:w="0" w:type="dxa"/>
            <w:left w:w="0" w:type="dxa"/>
            <w:bottom w:w="0" w:type="dxa"/>
            <w:right w:w="0" w:type="dxa"/>
          </w:tblCellMar>
        </w:tblPrEx>
        <w:trPr>
          <w:trHeight w:val="397" w:hRule="atLeast"/>
        </w:trPr>
        <w:tc>
          <w:tcPr>
            <w:tcW w:w="1900" w:type="dxa"/>
            <w:tcBorders>
              <w:top w:val="single" w:color="000000" w:sz="2" w:space="0"/>
              <w:left w:val="single" w:color="000000" w:sz="2" w:space="0"/>
              <w:bottom w:val="single" w:color="000000" w:sz="2" w:space="0"/>
              <w:right w:val="single" w:color="000000" w:sz="2" w:space="0"/>
            </w:tcBorders>
            <w:vAlign w:val="center"/>
          </w:tcPr>
          <w:p w14:paraId="38A2E3FA">
            <w:pPr>
              <w:spacing w:after="0"/>
              <w:jc w:val="center"/>
              <w:rPr>
                <w:rFonts w:ascii="Times New Roman" w:hAnsi="Times New Roman" w:cs="Times New Roman"/>
                <w:sz w:val="21"/>
                <w:szCs w:val="21"/>
              </w:rPr>
            </w:pPr>
            <w:r>
              <w:rPr>
                <w:rFonts w:ascii="Times New Roman" w:hAnsi="Times New Roman" w:cs="Times New Roman"/>
                <w:sz w:val="21"/>
                <w:szCs w:val="21"/>
              </w:rPr>
              <w:t>施工场地</w:t>
            </w:r>
          </w:p>
        </w:tc>
        <w:tc>
          <w:tcPr>
            <w:tcW w:w="1864" w:type="dxa"/>
            <w:tcBorders>
              <w:top w:val="single" w:color="000000" w:sz="2" w:space="0"/>
              <w:left w:val="single" w:color="000000" w:sz="2" w:space="0"/>
              <w:bottom w:val="single" w:color="000000" w:sz="2" w:space="0"/>
              <w:right w:val="single" w:color="000000" w:sz="2" w:space="0"/>
            </w:tcBorders>
            <w:vAlign w:val="center"/>
          </w:tcPr>
          <w:p w14:paraId="7E0727AF">
            <w:pPr>
              <w:spacing w:after="0"/>
              <w:jc w:val="center"/>
              <w:rPr>
                <w:rFonts w:ascii="Times New Roman" w:hAnsi="Times New Roman" w:cs="Times New Roman"/>
                <w:sz w:val="21"/>
                <w:szCs w:val="21"/>
              </w:rPr>
            </w:pPr>
            <w:r>
              <w:rPr>
                <w:rFonts w:ascii="Times New Roman" w:hAnsi="Times New Roman" w:cs="Times New Roman"/>
                <w:sz w:val="21"/>
                <w:szCs w:val="21"/>
              </w:rPr>
              <w:t>33600</w:t>
            </w:r>
          </w:p>
        </w:tc>
        <w:tc>
          <w:tcPr>
            <w:tcW w:w="1553" w:type="dxa"/>
            <w:tcBorders>
              <w:top w:val="single" w:color="000000" w:sz="2" w:space="0"/>
              <w:left w:val="single" w:color="000000" w:sz="2" w:space="0"/>
              <w:bottom w:val="single" w:color="000000" w:sz="2" w:space="0"/>
              <w:right w:val="single" w:color="000000" w:sz="2" w:space="0"/>
            </w:tcBorders>
            <w:vAlign w:val="center"/>
          </w:tcPr>
          <w:p w14:paraId="67DD3C60">
            <w:pPr>
              <w:spacing w:after="0"/>
              <w:jc w:val="center"/>
              <w:rPr>
                <w:rFonts w:ascii="Times New Roman" w:hAnsi="Times New Roman" w:cs="Times New Roman"/>
                <w:sz w:val="21"/>
                <w:szCs w:val="21"/>
              </w:rPr>
            </w:pPr>
            <w:r>
              <w:rPr>
                <w:rFonts w:ascii="Times New Roman" w:hAnsi="Times New Roman" w:cs="Times New Roman"/>
                <w:sz w:val="21"/>
                <w:szCs w:val="21"/>
              </w:rPr>
              <w:t>1.83</w:t>
            </w:r>
          </w:p>
        </w:tc>
        <w:tc>
          <w:tcPr>
            <w:tcW w:w="1840" w:type="dxa"/>
            <w:vMerge w:val="restart"/>
            <w:tcBorders>
              <w:top w:val="single" w:color="000000" w:sz="2" w:space="0"/>
              <w:left w:val="single" w:color="000000" w:sz="2" w:space="0"/>
              <w:right w:val="single" w:color="000000" w:sz="2" w:space="0"/>
            </w:tcBorders>
            <w:vAlign w:val="center"/>
          </w:tcPr>
          <w:p w14:paraId="7D3A9331">
            <w:pPr>
              <w:spacing w:after="0"/>
              <w:jc w:val="center"/>
              <w:rPr>
                <w:rFonts w:ascii="Times New Roman" w:hAnsi="Times New Roman" w:cs="Times New Roman"/>
                <w:sz w:val="21"/>
                <w:szCs w:val="21"/>
                <w:lang w:eastAsia="zh-CN"/>
              </w:rPr>
            </w:pPr>
            <w:r>
              <w:rPr>
                <w:rFonts w:ascii="Times New Roman" w:hAnsi="Times New Roman" w:cs="Times New Roman"/>
                <w:sz w:val="21"/>
                <w:szCs w:val="21"/>
                <w:lang w:eastAsia="zh-CN"/>
              </w:rPr>
              <w:t>洒水降尘、施工场地内原料覆盖、临时表土场和复耕填土区篷布覆盖可抑制 70%扬尘</w:t>
            </w:r>
          </w:p>
        </w:tc>
        <w:tc>
          <w:tcPr>
            <w:tcW w:w="1565" w:type="dxa"/>
            <w:tcBorders>
              <w:top w:val="single" w:color="000000" w:sz="2" w:space="0"/>
              <w:left w:val="single" w:color="000000" w:sz="2" w:space="0"/>
              <w:bottom w:val="single" w:color="000000" w:sz="2" w:space="0"/>
              <w:right w:val="single" w:color="000000" w:sz="2" w:space="0"/>
            </w:tcBorders>
            <w:vAlign w:val="center"/>
          </w:tcPr>
          <w:p w14:paraId="7E7E8506">
            <w:pPr>
              <w:spacing w:after="0"/>
              <w:jc w:val="center"/>
              <w:rPr>
                <w:rFonts w:ascii="Times New Roman" w:hAnsi="Times New Roman" w:cs="Times New Roman"/>
                <w:sz w:val="21"/>
                <w:szCs w:val="21"/>
              </w:rPr>
            </w:pPr>
            <w:r>
              <w:rPr>
                <w:rFonts w:ascii="Times New Roman" w:hAnsi="Times New Roman" w:cs="Times New Roman"/>
                <w:sz w:val="21"/>
                <w:szCs w:val="21"/>
              </w:rPr>
              <w:t>1.28</w:t>
            </w:r>
          </w:p>
        </w:tc>
      </w:tr>
      <w:tr w14:paraId="310F37C9">
        <w:tblPrEx>
          <w:tblCellMar>
            <w:top w:w="0" w:type="dxa"/>
            <w:left w:w="0" w:type="dxa"/>
            <w:bottom w:w="0" w:type="dxa"/>
            <w:right w:w="0" w:type="dxa"/>
          </w:tblCellMar>
        </w:tblPrEx>
        <w:trPr>
          <w:trHeight w:val="397" w:hRule="atLeast"/>
        </w:trPr>
        <w:tc>
          <w:tcPr>
            <w:tcW w:w="1900" w:type="dxa"/>
            <w:tcBorders>
              <w:top w:val="single" w:color="000000" w:sz="2" w:space="0"/>
              <w:left w:val="single" w:color="000000" w:sz="2" w:space="0"/>
              <w:bottom w:val="single" w:color="000000" w:sz="2" w:space="0"/>
              <w:right w:val="single" w:color="000000" w:sz="2" w:space="0"/>
            </w:tcBorders>
            <w:vAlign w:val="center"/>
          </w:tcPr>
          <w:p w14:paraId="441197FC">
            <w:pPr>
              <w:spacing w:after="0"/>
              <w:jc w:val="center"/>
              <w:rPr>
                <w:rFonts w:ascii="Times New Roman" w:hAnsi="Times New Roman" w:cs="Times New Roman"/>
                <w:sz w:val="21"/>
                <w:szCs w:val="21"/>
              </w:rPr>
            </w:pPr>
            <w:r>
              <w:rPr>
                <w:rFonts w:ascii="Times New Roman" w:hAnsi="Times New Roman" w:cs="Times New Roman"/>
                <w:sz w:val="21"/>
                <w:szCs w:val="21"/>
              </w:rPr>
              <w:t>临时表土场</w:t>
            </w:r>
          </w:p>
        </w:tc>
        <w:tc>
          <w:tcPr>
            <w:tcW w:w="1864" w:type="dxa"/>
            <w:tcBorders>
              <w:top w:val="single" w:color="000000" w:sz="2" w:space="0"/>
              <w:left w:val="single" w:color="000000" w:sz="2" w:space="0"/>
              <w:bottom w:val="single" w:color="000000" w:sz="2" w:space="0"/>
              <w:right w:val="single" w:color="000000" w:sz="2" w:space="0"/>
            </w:tcBorders>
            <w:vAlign w:val="center"/>
          </w:tcPr>
          <w:p w14:paraId="3674A6BE">
            <w:pPr>
              <w:spacing w:after="0"/>
              <w:jc w:val="center"/>
              <w:rPr>
                <w:rFonts w:ascii="Times New Roman" w:hAnsi="Times New Roman" w:cs="Times New Roman"/>
                <w:sz w:val="21"/>
                <w:szCs w:val="21"/>
              </w:rPr>
            </w:pPr>
            <w:r>
              <w:rPr>
                <w:rFonts w:ascii="Times New Roman" w:hAnsi="Times New Roman" w:cs="Times New Roman"/>
                <w:sz w:val="21"/>
                <w:szCs w:val="21"/>
              </w:rPr>
              <w:t>6400</w:t>
            </w:r>
          </w:p>
        </w:tc>
        <w:tc>
          <w:tcPr>
            <w:tcW w:w="1553" w:type="dxa"/>
            <w:tcBorders>
              <w:top w:val="single" w:color="000000" w:sz="2" w:space="0"/>
              <w:left w:val="single" w:color="000000" w:sz="2" w:space="0"/>
              <w:bottom w:val="single" w:color="000000" w:sz="2" w:space="0"/>
              <w:right w:val="single" w:color="000000" w:sz="2" w:space="0"/>
            </w:tcBorders>
            <w:vAlign w:val="center"/>
          </w:tcPr>
          <w:p w14:paraId="7FC5E750">
            <w:pPr>
              <w:spacing w:after="0"/>
              <w:jc w:val="center"/>
              <w:rPr>
                <w:rFonts w:ascii="Times New Roman" w:hAnsi="Times New Roman" w:cs="Times New Roman"/>
                <w:sz w:val="21"/>
                <w:szCs w:val="21"/>
              </w:rPr>
            </w:pPr>
            <w:r>
              <w:rPr>
                <w:rFonts w:ascii="Times New Roman" w:hAnsi="Times New Roman" w:cs="Times New Roman"/>
                <w:sz w:val="21"/>
                <w:szCs w:val="21"/>
              </w:rPr>
              <w:t>0.34</w:t>
            </w:r>
          </w:p>
        </w:tc>
        <w:tc>
          <w:tcPr>
            <w:tcW w:w="1840" w:type="dxa"/>
            <w:vMerge w:val="continue"/>
            <w:tcBorders>
              <w:left w:val="single" w:color="000000" w:sz="2" w:space="0"/>
              <w:right w:val="single" w:color="000000" w:sz="2" w:space="0"/>
            </w:tcBorders>
            <w:vAlign w:val="center"/>
          </w:tcPr>
          <w:p w14:paraId="6A5CF770">
            <w:pPr>
              <w:spacing w:after="0"/>
              <w:jc w:val="center"/>
              <w:rPr>
                <w:rFonts w:ascii="Times New Roman" w:hAnsi="Times New Roman" w:cs="Times New Roman"/>
                <w:sz w:val="21"/>
                <w:szCs w:val="21"/>
              </w:rPr>
            </w:pPr>
          </w:p>
        </w:tc>
        <w:tc>
          <w:tcPr>
            <w:tcW w:w="1565" w:type="dxa"/>
            <w:tcBorders>
              <w:top w:val="single" w:color="000000" w:sz="2" w:space="0"/>
              <w:left w:val="single" w:color="000000" w:sz="2" w:space="0"/>
              <w:bottom w:val="single" w:color="000000" w:sz="2" w:space="0"/>
              <w:right w:val="single" w:color="000000" w:sz="2" w:space="0"/>
            </w:tcBorders>
            <w:vAlign w:val="center"/>
          </w:tcPr>
          <w:p w14:paraId="57175BAD">
            <w:pPr>
              <w:spacing w:after="0"/>
              <w:jc w:val="center"/>
              <w:rPr>
                <w:rFonts w:ascii="Times New Roman" w:hAnsi="Times New Roman" w:cs="Times New Roman"/>
                <w:sz w:val="21"/>
                <w:szCs w:val="21"/>
              </w:rPr>
            </w:pPr>
            <w:r>
              <w:rPr>
                <w:rFonts w:ascii="Times New Roman" w:hAnsi="Times New Roman" w:cs="Times New Roman"/>
                <w:sz w:val="21"/>
                <w:szCs w:val="21"/>
              </w:rPr>
              <w:t>0.24</w:t>
            </w:r>
          </w:p>
        </w:tc>
      </w:tr>
      <w:tr w14:paraId="14E13742">
        <w:tblPrEx>
          <w:tblCellMar>
            <w:top w:w="0" w:type="dxa"/>
            <w:left w:w="0" w:type="dxa"/>
            <w:bottom w:w="0" w:type="dxa"/>
            <w:right w:w="0" w:type="dxa"/>
          </w:tblCellMar>
        </w:tblPrEx>
        <w:trPr>
          <w:trHeight w:val="397" w:hRule="atLeast"/>
        </w:trPr>
        <w:tc>
          <w:tcPr>
            <w:tcW w:w="1900" w:type="dxa"/>
            <w:tcBorders>
              <w:top w:val="single" w:color="000000" w:sz="2" w:space="0"/>
              <w:left w:val="single" w:color="000000" w:sz="2" w:space="0"/>
              <w:bottom w:val="single" w:color="000000" w:sz="2" w:space="0"/>
              <w:right w:val="single" w:color="000000" w:sz="2" w:space="0"/>
            </w:tcBorders>
            <w:vAlign w:val="center"/>
          </w:tcPr>
          <w:p w14:paraId="48308469">
            <w:pPr>
              <w:spacing w:after="0"/>
              <w:jc w:val="center"/>
              <w:rPr>
                <w:rFonts w:ascii="Times New Roman" w:hAnsi="Times New Roman" w:cs="Times New Roman"/>
                <w:sz w:val="21"/>
                <w:szCs w:val="21"/>
              </w:rPr>
            </w:pPr>
            <w:r>
              <w:rPr>
                <w:rFonts w:ascii="Times New Roman" w:hAnsi="Times New Roman" w:cs="Times New Roman"/>
                <w:sz w:val="21"/>
                <w:szCs w:val="21"/>
              </w:rPr>
              <w:t>土地复耕区</w:t>
            </w:r>
          </w:p>
        </w:tc>
        <w:tc>
          <w:tcPr>
            <w:tcW w:w="1864" w:type="dxa"/>
            <w:tcBorders>
              <w:top w:val="single" w:color="000000" w:sz="2" w:space="0"/>
              <w:left w:val="single" w:color="000000" w:sz="2" w:space="0"/>
              <w:bottom w:val="single" w:color="000000" w:sz="2" w:space="0"/>
              <w:right w:val="single" w:color="000000" w:sz="2" w:space="0"/>
            </w:tcBorders>
            <w:vAlign w:val="center"/>
          </w:tcPr>
          <w:p w14:paraId="66E6BBDF">
            <w:pPr>
              <w:spacing w:after="0"/>
              <w:jc w:val="center"/>
              <w:rPr>
                <w:rFonts w:ascii="Times New Roman" w:hAnsi="Times New Roman" w:cs="Times New Roman"/>
                <w:sz w:val="21"/>
                <w:szCs w:val="21"/>
              </w:rPr>
            </w:pPr>
            <w:r>
              <w:rPr>
                <w:rFonts w:ascii="Times New Roman" w:hAnsi="Times New Roman" w:cs="Times New Roman"/>
                <w:sz w:val="21"/>
                <w:szCs w:val="21"/>
              </w:rPr>
              <w:t>110000</w:t>
            </w:r>
          </w:p>
        </w:tc>
        <w:tc>
          <w:tcPr>
            <w:tcW w:w="1553" w:type="dxa"/>
            <w:tcBorders>
              <w:top w:val="single" w:color="000000" w:sz="2" w:space="0"/>
              <w:left w:val="single" w:color="000000" w:sz="2" w:space="0"/>
              <w:bottom w:val="single" w:color="000000" w:sz="2" w:space="0"/>
              <w:right w:val="single" w:color="000000" w:sz="2" w:space="0"/>
            </w:tcBorders>
            <w:vAlign w:val="center"/>
          </w:tcPr>
          <w:p w14:paraId="5E753F14">
            <w:pPr>
              <w:spacing w:after="0"/>
              <w:jc w:val="center"/>
              <w:rPr>
                <w:rFonts w:ascii="Times New Roman" w:hAnsi="Times New Roman" w:cs="Times New Roman"/>
                <w:sz w:val="21"/>
                <w:szCs w:val="21"/>
              </w:rPr>
            </w:pPr>
            <w:r>
              <w:rPr>
                <w:rFonts w:ascii="Times New Roman" w:hAnsi="Times New Roman" w:cs="Times New Roman"/>
                <w:sz w:val="21"/>
                <w:szCs w:val="21"/>
              </w:rPr>
              <w:t>6.00</w:t>
            </w:r>
          </w:p>
        </w:tc>
        <w:tc>
          <w:tcPr>
            <w:tcW w:w="1840" w:type="dxa"/>
            <w:vMerge w:val="continue"/>
            <w:tcBorders>
              <w:left w:val="single" w:color="000000" w:sz="2" w:space="0"/>
              <w:bottom w:val="single" w:color="000000" w:sz="2" w:space="0"/>
              <w:right w:val="single" w:color="000000" w:sz="2" w:space="0"/>
            </w:tcBorders>
            <w:vAlign w:val="center"/>
          </w:tcPr>
          <w:p w14:paraId="07C8F107">
            <w:pPr>
              <w:spacing w:after="0"/>
              <w:jc w:val="center"/>
              <w:rPr>
                <w:rFonts w:ascii="Times New Roman" w:hAnsi="Times New Roman" w:cs="Times New Roman"/>
                <w:sz w:val="21"/>
                <w:szCs w:val="21"/>
              </w:rPr>
            </w:pPr>
          </w:p>
        </w:tc>
        <w:tc>
          <w:tcPr>
            <w:tcW w:w="1565" w:type="dxa"/>
            <w:tcBorders>
              <w:top w:val="single" w:color="000000" w:sz="2" w:space="0"/>
              <w:left w:val="single" w:color="000000" w:sz="2" w:space="0"/>
              <w:bottom w:val="single" w:color="000000" w:sz="2" w:space="0"/>
              <w:right w:val="single" w:color="000000" w:sz="2" w:space="0"/>
            </w:tcBorders>
            <w:vAlign w:val="center"/>
          </w:tcPr>
          <w:p w14:paraId="111BAA4B">
            <w:pPr>
              <w:spacing w:after="0"/>
              <w:jc w:val="center"/>
              <w:rPr>
                <w:rFonts w:ascii="Times New Roman" w:hAnsi="Times New Roman" w:cs="Times New Roman"/>
                <w:sz w:val="21"/>
                <w:szCs w:val="21"/>
              </w:rPr>
            </w:pPr>
            <w:r>
              <w:rPr>
                <w:rFonts w:ascii="Times New Roman" w:hAnsi="Times New Roman" w:cs="Times New Roman"/>
                <w:sz w:val="21"/>
                <w:szCs w:val="21"/>
              </w:rPr>
              <w:t>4.20</w:t>
            </w:r>
          </w:p>
        </w:tc>
      </w:tr>
    </w:tbl>
    <w:p w14:paraId="4C7D1810">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项目施工使用的混凝土主要以商品混凝土为主，</w:t>
      </w:r>
      <w:r>
        <w:rPr>
          <w:rFonts w:hint="eastAsia" w:ascii="Times New Roman" w:hAnsi="Times New Roman" w:cs="Times New Roman"/>
          <w:sz w:val="24"/>
          <w:szCs w:val="24"/>
          <w:lang w:eastAsia="zh-CN"/>
        </w:rPr>
        <w:t>同时兼用少量人工现场拌合，</w:t>
      </w:r>
      <w:r>
        <w:rPr>
          <w:rFonts w:ascii="Times New Roman" w:hAnsi="Times New Roman" w:cs="Times New Roman"/>
          <w:sz w:val="24"/>
          <w:szCs w:val="24"/>
          <w:lang w:eastAsia="zh-CN"/>
        </w:rPr>
        <w:t>扬尘产生量较小，本次评价不对搅拌扬尘进行单独核算，仅对搅拌原料堆放时产生的扬尘纳入裸露地表进行计算。</w:t>
      </w:r>
    </w:p>
    <w:p w14:paraId="7722E598">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（2）车辆行驶的动力起尘 </w:t>
      </w:r>
    </w:p>
    <w:p w14:paraId="3832AE3E">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在同样路面清洁程度条件下，车速越快，扬尘量越大；而在同样车速情况下，路面越脏，则扬尘量越大。</w:t>
      </w:r>
    </w:p>
    <w:p w14:paraId="0FBC05E9">
      <w:pPr>
        <w:spacing w:after="0" w:line="360" w:lineRule="auto"/>
        <w:ind w:firstLine="480" w:firstLineChars="200"/>
        <w:jc w:val="both"/>
        <w:rPr>
          <w:rFonts w:ascii="Times New Roman" w:hAnsi="Times New Roman" w:cs="Times New Roman"/>
          <w:sz w:val="21"/>
          <w:szCs w:val="21"/>
          <w:lang w:eastAsia="zh-CN"/>
        </w:rPr>
      </w:pPr>
      <w:r>
        <w:rPr>
          <w:rFonts w:ascii="Times New Roman" w:hAnsi="Times New Roman" w:cs="Times New Roman"/>
          <w:sz w:val="24"/>
          <w:szCs w:val="24"/>
          <w:lang w:eastAsia="zh-CN"/>
        </w:rPr>
        <w:t>项目区场内动力起尘根据工程交通运输起尘采用下述公式进行计算：</w:t>
      </w:r>
    </w:p>
    <w:p w14:paraId="2225BDB2">
      <w:pPr>
        <w:spacing w:after="0" w:line="360" w:lineRule="auto"/>
        <w:rPr>
          <w:rFonts w:ascii="Times New Roman" w:hAnsi="Times New Roman" w:cs="Times New Roman"/>
          <w:sz w:val="21"/>
          <w:szCs w:val="21"/>
          <w:lang w:eastAsia="zh-CN"/>
        </w:rPr>
      </w:pPr>
      <w:r>
        <w:rPr>
          <w:rFonts w:ascii="Times New Roman" w:hAnsi="Times New Roman" w:cs="Times New Roman"/>
          <w:sz w:val="21"/>
          <w:szCs w:val="21"/>
          <w:lang w:eastAsia="zh-CN"/>
        </w:rPr>
        <w:drawing>
          <wp:anchor distT="0" distB="0" distL="114300" distR="114300" simplePos="0" relativeHeight="251659264" behindDoc="0" locked="0" layoutInCell="1" allowOverlap="1">
            <wp:simplePos x="0" y="0"/>
            <wp:positionH relativeFrom="margin">
              <wp:posOffset>1403350</wp:posOffset>
            </wp:positionH>
            <wp:positionV relativeFrom="paragraph">
              <wp:posOffset>2540</wp:posOffset>
            </wp:positionV>
            <wp:extent cx="2590800" cy="361950"/>
            <wp:effectExtent l="0" t="0" r="0" b="0"/>
            <wp:wrapNone/>
            <wp:docPr id="2" name="图片 2" descr="C:\Users\ADMINI~1\AppData\Local\Temp\156263981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1562639817(1).png"/>
                    <pic:cNvPicPr>
                      <a:picLocks noChangeAspect="1" noChangeArrowheads="1"/>
                    </pic:cNvPicPr>
                  </pic:nvPicPr>
                  <pic:blipFill>
                    <a:blip r:embed="rId18">
                      <a:extLst>
                        <a:ext uri="{28A0092B-C50C-407E-A947-70E740481C1C}">
                          <a14:useLocalDpi xmlns:a14="http://schemas.microsoft.com/office/drawing/2010/main" val="0"/>
                        </a:ext>
                      </a:extLst>
                    </a:blip>
                    <a:srcRect t="23438" b="17187"/>
                    <a:stretch>
                      <a:fillRect/>
                    </a:stretch>
                  </pic:blipFill>
                  <pic:spPr>
                    <a:xfrm>
                      <a:off x="0" y="0"/>
                      <a:ext cx="2590800" cy="361950"/>
                    </a:xfrm>
                    <a:prstGeom prst="rect">
                      <a:avLst/>
                    </a:prstGeom>
                    <a:noFill/>
                    <a:ln>
                      <a:noFill/>
                    </a:ln>
                  </pic:spPr>
                </pic:pic>
              </a:graphicData>
            </a:graphic>
          </wp:anchor>
        </w:drawing>
      </w:r>
    </w:p>
    <w:p w14:paraId="330F1088">
      <w:pPr>
        <w:spacing w:after="0" w:line="360" w:lineRule="auto"/>
        <w:rPr>
          <w:rFonts w:ascii="Times New Roman" w:hAnsi="Times New Roman" w:cs="Times New Roman"/>
          <w:sz w:val="21"/>
          <w:szCs w:val="21"/>
          <w:lang w:eastAsia="zh-CN"/>
        </w:rPr>
      </w:pPr>
    </w:p>
    <w:p w14:paraId="35ED3D18">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式中： Q y——交通运输起尘量，kg/km·辆；</w:t>
      </w:r>
    </w:p>
    <w:p w14:paraId="3529DC01">
      <w:pPr>
        <w:spacing w:after="0" w:line="360" w:lineRule="auto"/>
        <w:ind w:firstLine="1320" w:firstLineChars="550"/>
        <w:jc w:val="both"/>
        <w:rPr>
          <w:rFonts w:ascii="Times New Roman" w:hAnsi="Times New Roman" w:cs="Times New Roman"/>
          <w:sz w:val="24"/>
          <w:szCs w:val="24"/>
          <w:lang w:eastAsia="zh-CN"/>
        </w:rPr>
      </w:pPr>
      <w:r>
        <w:rPr>
          <w:rFonts w:ascii="Times New Roman" w:hAnsi="Times New Roman" w:cs="Times New Roman"/>
          <w:sz w:val="24"/>
          <w:szCs w:val="24"/>
          <w:lang w:eastAsia="zh-CN"/>
        </w:rPr>
        <w:t>V——车辆行驶速度，km/h，项目施工车辆平均运输速度为 15km/h；</w:t>
      </w:r>
    </w:p>
    <w:p w14:paraId="77EA0473">
      <w:pPr>
        <w:spacing w:after="0" w:line="360" w:lineRule="auto"/>
        <w:ind w:firstLine="1320" w:firstLineChars="550"/>
        <w:jc w:val="both"/>
        <w:rPr>
          <w:rFonts w:ascii="Times New Roman" w:hAnsi="Times New Roman" w:cs="Times New Roman"/>
          <w:sz w:val="24"/>
          <w:szCs w:val="24"/>
          <w:lang w:eastAsia="zh-CN"/>
        </w:rPr>
      </w:pPr>
      <w:r>
        <w:rPr>
          <w:rFonts w:ascii="Times New Roman" w:hAnsi="Times New Roman" w:cs="Times New Roman"/>
          <w:sz w:val="24"/>
          <w:szCs w:val="24"/>
          <w:lang w:eastAsia="zh-CN"/>
        </w:rPr>
        <w:t>P——路面状况，以每平方米路面灰尘覆盖率表示，kg/m2，项目 P值为 0.01；</w:t>
      </w:r>
    </w:p>
    <w:p w14:paraId="193055DA">
      <w:pPr>
        <w:spacing w:after="0" w:line="360" w:lineRule="auto"/>
        <w:ind w:firstLine="1320" w:firstLineChars="550"/>
        <w:jc w:val="both"/>
        <w:rPr>
          <w:rFonts w:ascii="Times New Roman" w:hAnsi="Times New Roman" w:cs="Times New Roman"/>
          <w:sz w:val="24"/>
          <w:szCs w:val="24"/>
          <w:lang w:eastAsia="zh-CN"/>
        </w:rPr>
      </w:pPr>
      <w:r>
        <w:rPr>
          <w:rFonts w:ascii="Times New Roman" w:hAnsi="Times New Roman" w:cs="Times New Roman"/>
          <w:sz w:val="24"/>
          <w:szCs w:val="24"/>
          <w:lang w:eastAsia="zh-CN"/>
        </w:rPr>
        <w:t>M——车辆载重，t/辆，载重量为 5t/辆</w:t>
      </w:r>
      <w:r>
        <w:rPr>
          <w:rFonts w:hint="eastAsia" w:ascii="Times New Roman" w:hAnsi="Times New Roman" w:cs="Times New Roman"/>
          <w:sz w:val="24"/>
          <w:szCs w:val="24"/>
          <w:lang w:eastAsia="zh-CN"/>
        </w:rPr>
        <w:t>。</w:t>
      </w:r>
    </w:p>
    <w:p w14:paraId="3029BD3E">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通过计算，项目施工期中交通运输起尘量为 0.01kg/km·辆，限速行驶是减少汽车起尘的有效办法。一般情况下，在自然风作用下产生的扬尘所影响的范围是150m 以内。如果在施工期间对车辆行驶的路面实施洒水抑尘，每天采用一辆洒 水 车 洒 水1~2次 进 行 抑 尘 ， 可 使 扬 尘 减 少 70% 左 右 ，则 动 力 起 尘 排 放 量 为0.003kg/km·辆，可有效地控制施工扬尘，可将TSP的污染距离缩小到20~50m。 因此，为控制施工期扬尘对周围环境的影响，本工程施工期应制定必要的防 尘措施，如路面洒水、及时清扫、限制车速、底泥运输车辆进行覆盖等，以减少施工扬尘对周围环境的影响。</w:t>
      </w:r>
    </w:p>
    <w:p w14:paraId="47B3DB90">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（3）机械废气 </w:t>
      </w:r>
    </w:p>
    <w:p w14:paraId="60FF25EE">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工程施工期间，各种施工机械消耗油料，排放燃油废气，主要成分为 CO、NOx 和总碳氢化合物（THC），其中 CO是柴油燃烧的产物，THC是柴油不完全燃烧的产物，NOx是柴油爆裂时，进入到空气中氮与氧化合而成的产物。它们的 浓度与汽车行驶条件有很大关系。尤其在怠速和慢速行驶时，汽车尾气中污染物 含量最高。项目施工期内 90%的施工机械都为柴油大型车辆。汽车排放的尾气、 燃油废气呈无组织排放，由于施工点多且比较分散，加之其排放方式为间断排放， 因此对于每个施工点而言施工产生的汽车排放尾气、燃油废气较少。</w:t>
      </w:r>
    </w:p>
    <w:p w14:paraId="24C7BC27">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（4）恶臭 </w:t>
      </w:r>
    </w:p>
    <w:p w14:paraId="589D1E22">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项目施工期恶臭主要为污泥中微生物分解产生的气体，主要成分为氨气、硫化氢、硫醚类等，主要产生于河道底泥清理疏挖过程、运输过程及复耕填土区堆放干化过程。根据项目施工计划，河道底泥清理集中在冬季，气温相对较低，底泥中发酵量较小，产生的恶臭较少。底泥清理场地和复耕填土区较为空旷，大气扩散条件较好，产生的恶臭通过大气扩散的方式排放。</w:t>
      </w:r>
    </w:p>
    <w:p w14:paraId="654391FF">
      <w:pPr>
        <w:spacing w:after="0" w:line="360" w:lineRule="auto"/>
        <w:outlineLvl w:val="3"/>
        <w:rPr>
          <w:rFonts w:ascii="Times New Roman" w:hAnsi="Times New Roman" w:cs="Times New Roman"/>
          <w:b/>
          <w:sz w:val="28"/>
          <w:szCs w:val="28"/>
          <w:lang w:eastAsia="zh-CN"/>
        </w:rPr>
      </w:pPr>
      <w:r>
        <w:rPr>
          <w:rFonts w:hint="eastAsia" w:ascii="Times New Roman" w:hAnsi="Times New Roman" w:cs="Times New Roman"/>
          <w:b/>
          <w:sz w:val="28"/>
          <w:szCs w:val="28"/>
          <w:lang w:eastAsia="zh-CN"/>
        </w:rPr>
        <w:t>2</w:t>
      </w:r>
      <w:r>
        <w:rPr>
          <w:rFonts w:ascii="Times New Roman" w:hAnsi="Times New Roman" w:cs="Times New Roman"/>
          <w:b/>
          <w:sz w:val="28"/>
          <w:szCs w:val="28"/>
          <w:lang w:eastAsia="zh-CN"/>
        </w:rPr>
        <w:t>.6.1.4 噪声污染源</w:t>
      </w:r>
    </w:p>
    <w:p w14:paraId="63909B05">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项目施工期主要机械设备的噪声声级见表 </w:t>
      </w:r>
      <w:r>
        <w:rPr>
          <w:rFonts w:hint="eastAsia" w:ascii="Times New Roman" w:hAnsi="Times New Roman" w:cs="Times New Roman"/>
          <w:sz w:val="24"/>
          <w:szCs w:val="24"/>
          <w:lang w:eastAsia="zh-CN"/>
        </w:rPr>
        <w:t>2</w:t>
      </w:r>
      <w:r>
        <w:rPr>
          <w:rFonts w:ascii="Times New Roman" w:hAnsi="Times New Roman" w:cs="Times New Roman"/>
          <w:sz w:val="24"/>
          <w:szCs w:val="24"/>
          <w:lang w:eastAsia="zh-CN"/>
        </w:rPr>
        <w:t>.6.</w:t>
      </w:r>
      <w:r>
        <w:rPr>
          <w:rFonts w:hint="eastAsia" w:ascii="Times New Roman" w:hAnsi="Times New Roman" w:cs="Times New Roman"/>
          <w:sz w:val="24"/>
          <w:szCs w:val="24"/>
          <w:lang w:eastAsia="zh-CN"/>
        </w:rPr>
        <w:t>2</w:t>
      </w:r>
      <w:r>
        <w:rPr>
          <w:rFonts w:ascii="Times New Roman" w:hAnsi="Times New Roman" w:cs="Times New Roman"/>
          <w:sz w:val="24"/>
          <w:szCs w:val="24"/>
          <w:lang w:eastAsia="zh-CN"/>
        </w:rPr>
        <w:t>。</w:t>
      </w:r>
    </w:p>
    <w:p w14:paraId="04355CB5">
      <w:pPr>
        <w:spacing w:after="0" w:line="240" w:lineRule="auto"/>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t xml:space="preserve">表 </w:t>
      </w:r>
      <w:r>
        <w:rPr>
          <w:rFonts w:hint="eastAsia" w:ascii="Times New Roman" w:hAnsi="Times New Roman" w:cs="Times New Roman"/>
          <w:b/>
          <w:sz w:val="24"/>
          <w:szCs w:val="24"/>
          <w:lang w:eastAsia="zh-CN"/>
        </w:rPr>
        <w:t>2</w:t>
      </w:r>
      <w:r>
        <w:rPr>
          <w:rFonts w:ascii="Times New Roman" w:hAnsi="Times New Roman" w:cs="Times New Roman"/>
          <w:b/>
          <w:sz w:val="24"/>
          <w:szCs w:val="24"/>
          <w:lang w:eastAsia="zh-CN"/>
        </w:rPr>
        <w:t>.6.</w:t>
      </w:r>
      <w:r>
        <w:rPr>
          <w:rFonts w:hint="eastAsia" w:ascii="Times New Roman" w:hAnsi="Times New Roman" w:cs="Times New Roman"/>
          <w:b/>
          <w:sz w:val="24"/>
          <w:szCs w:val="24"/>
          <w:lang w:eastAsia="zh-CN"/>
        </w:rPr>
        <w:t xml:space="preserve">2   </w:t>
      </w:r>
      <w:r>
        <w:rPr>
          <w:rFonts w:ascii="Times New Roman" w:hAnsi="Times New Roman" w:cs="Times New Roman"/>
          <w:b/>
          <w:sz w:val="24"/>
          <w:szCs w:val="24"/>
          <w:lang w:eastAsia="zh-CN"/>
        </w:rPr>
        <w:t>主要施工机械设备的噪声声级</w:t>
      </w:r>
    </w:p>
    <w:tbl>
      <w:tblPr>
        <w:tblStyle w:val="8"/>
        <w:tblW w:w="0" w:type="auto"/>
        <w:tblInd w:w="99" w:type="dxa"/>
        <w:tblLayout w:type="fixed"/>
        <w:tblCellMar>
          <w:top w:w="0" w:type="dxa"/>
          <w:left w:w="0" w:type="dxa"/>
          <w:bottom w:w="0" w:type="dxa"/>
          <w:right w:w="0" w:type="dxa"/>
        </w:tblCellMar>
      </w:tblPr>
      <w:tblGrid>
        <w:gridCol w:w="3148"/>
        <w:gridCol w:w="3222"/>
        <w:gridCol w:w="2158"/>
      </w:tblGrid>
      <w:tr w14:paraId="035BB75B">
        <w:tblPrEx>
          <w:tblCellMar>
            <w:top w:w="0" w:type="dxa"/>
            <w:left w:w="0" w:type="dxa"/>
            <w:bottom w:w="0" w:type="dxa"/>
            <w:right w:w="0" w:type="dxa"/>
          </w:tblCellMar>
        </w:tblPrEx>
        <w:trPr>
          <w:trHeight w:val="397" w:hRule="atLeast"/>
        </w:trPr>
        <w:tc>
          <w:tcPr>
            <w:tcW w:w="3148" w:type="dxa"/>
            <w:tcBorders>
              <w:top w:val="single" w:color="000000" w:sz="2" w:space="0"/>
              <w:left w:val="single" w:color="000000" w:sz="2" w:space="0"/>
              <w:bottom w:val="single" w:color="000000" w:sz="2" w:space="0"/>
              <w:right w:val="single" w:color="000000" w:sz="2" w:space="0"/>
            </w:tcBorders>
            <w:vAlign w:val="center"/>
          </w:tcPr>
          <w:p w14:paraId="72A3CE7A">
            <w:pPr>
              <w:spacing w:after="0"/>
              <w:jc w:val="center"/>
              <w:rPr>
                <w:rFonts w:ascii="Times New Roman" w:hAnsi="Times New Roman" w:cs="Times New Roman"/>
                <w:sz w:val="21"/>
                <w:szCs w:val="21"/>
              </w:rPr>
            </w:pPr>
            <w:r>
              <w:rPr>
                <w:rFonts w:ascii="Times New Roman" w:hAnsi="Times New Roman" w:cs="Times New Roman"/>
                <w:sz w:val="21"/>
                <w:szCs w:val="21"/>
              </w:rPr>
              <w:t>机械名称</w:t>
            </w:r>
          </w:p>
        </w:tc>
        <w:tc>
          <w:tcPr>
            <w:tcW w:w="3222" w:type="dxa"/>
            <w:tcBorders>
              <w:top w:val="single" w:color="000000" w:sz="2" w:space="0"/>
              <w:left w:val="single" w:color="000000" w:sz="2" w:space="0"/>
              <w:bottom w:val="single" w:color="000000" w:sz="2" w:space="0"/>
              <w:right w:val="single" w:color="000000" w:sz="2" w:space="0"/>
            </w:tcBorders>
            <w:vAlign w:val="center"/>
          </w:tcPr>
          <w:p w14:paraId="17864A4F">
            <w:pPr>
              <w:spacing w:after="0"/>
              <w:jc w:val="center"/>
              <w:rPr>
                <w:rFonts w:ascii="Times New Roman" w:hAnsi="Times New Roman" w:cs="Times New Roman"/>
                <w:sz w:val="21"/>
                <w:szCs w:val="21"/>
              </w:rPr>
            </w:pPr>
            <w:r>
              <w:rPr>
                <w:rFonts w:ascii="Times New Roman" w:hAnsi="Times New Roman" w:cs="Times New Roman"/>
                <w:sz w:val="21"/>
                <w:szCs w:val="21"/>
              </w:rPr>
              <w:t>规格型号</w:t>
            </w:r>
          </w:p>
        </w:tc>
        <w:tc>
          <w:tcPr>
            <w:tcW w:w="2158" w:type="dxa"/>
            <w:tcBorders>
              <w:top w:val="single" w:color="000000" w:sz="2" w:space="0"/>
              <w:left w:val="single" w:color="000000" w:sz="2" w:space="0"/>
              <w:bottom w:val="single" w:color="000000" w:sz="2" w:space="0"/>
              <w:right w:val="single" w:color="000000" w:sz="2" w:space="0"/>
            </w:tcBorders>
            <w:vAlign w:val="center"/>
          </w:tcPr>
          <w:p w14:paraId="77C4E707">
            <w:pPr>
              <w:spacing w:after="0"/>
              <w:jc w:val="center"/>
              <w:rPr>
                <w:rFonts w:ascii="Times New Roman" w:hAnsi="Times New Roman" w:cs="Times New Roman"/>
                <w:sz w:val="21"/>
                <w:szCs w:val="21"/>
              </w:rPr>
            </w:pPr>
            <w:r>
              <w:rPr>
                <w:rFonts w:ascii="Times New Roman" w:hAnsi="Times New Roman" w:cs="Times New Roman"/>
                <w:sz w:val="21"/>
                <w:szCs w:val="21"/>
              </w:rPr>
              <w:t>测量声级 dB(A)</w:t>
            </w:r>
          </w:p>
        </w:tc>
      </w:tr>
      <w:tr w14:paraId="0DC7B267">
        <w:tblPrEx>
          <w:tblCellMar>
            <w:top w:w="0" w:type="dxa"/>
            <w:left w:w="0" w:type="dxa"/>
            <w:bottom w:w="0" w:type="dxa"/>
            <w:right w:w="0" w:type="dxa"/>
          </w:tblCellMar>
        </w:tblPrEx>
        <w:trPr>
          <w:trHeight w:val="397" w:hRule="atLeast"/>
        </w:trPr>
        <w:tc>
          <w:tcPr>
            <w:tcW w:w="3148" w:type="dxa"/>
            <w:tcBorders>
              <w:top w:val="single" w:color="000000" w:sz="2" w:space="0"/>
              <w:left w:val="single" w:color="000000" w:sz="2" w:space="0"/>
              <w:bottom w:val="single" w:color="000000" w:sz="2" w:space="0"/>
              <w:right w:val="single" w:color="000000" w:sz="2" w:space="0"/>
            </w:tcBorders>
            <w:vAlign w:val="center"/>
          </w:tcPr>
          <w:p w14:paraId="0AC93B40">
            <w:pPr>
              <w:spacing w:after="0"/>
              <w:jc w:val="center"/>
              <w:rPr>
                <w:rFonts w:ascii="Times New Roman" w:hAnsi="Times New Roman" w:cs="Times New Roman"/>
                <w:sz w:val="21"/>
                <w:szCs w:val="21"/>
              </w:rPr>
            </w:pPr>
            <w:r>
              <w:rPr>
                <w:rFonts w:ascii="Times New Roman" w:hAnsi="Times New Roman" w:cs="Times New Roman"/>
                <w:sz w:val="21"/>
                <w:szCs w:val="21"/>
              </w:rPr>
              <w:t>反铲挖掘机</w:t>
            </w:r>
          </w:p>
        </w:tc>
        <w:tc>
          <w:tcPr>
            <w:tcW w:w="3222" w:type="dxa"/>
            <w:tcBorders>
              <w:top w:val="single" w:color="000000" w:sz="2" w:space="0"/>
              <w:left w:val="single" w:color="000000" w:sz="2" w:space="0"/>
              <w:bottom w:val="single" w:color="000000" w:sz="2" w:space="0"/>
              <w:right w:val="single" w:color="000000" w:sz="2" w:space="0"/>
            </w:tcBorders>
            <w:vAlign w:val="center"/>
          </w:tcPr>
          <w:p w14:paraId="730C9787">
            <w:pPr>
              <w:spacing w:after="0"/>
              <w:jc w:val="center"/>
              <w:rPr>
                <w:rFonts w:ascii="Times New Roman" w:hAnsi="Times New Roman" w:cs="Times New Roman"/>
                <w:sz w:val="21"/>
                <w:szCs w:val="21"/>
              </w:rPr>
            </w:pPr>
            <w:r>
              <w:rPr>
                <w:rFonts w:ascii="Times New Roman" w:hAnsi="Times New Roman" w:cs="Times New Roman"/>
                <w:sz w:val="21"/>
                <w:szCs w:val="21"/>
              </w:rPr>
              <w:t>液压 1m³</w:t>
            </w:r>
          </w:p>
        </w:tc>
        <w:tc>
          <w:tcPr>
            <w:tcW w:w="2158" w:type="dxa"/>
            <w:tcBorders>
              <w:top w:val="single" w:color="000000" w:sz="2" w:space="0"/>
              <w:left w:val="single" w:color="000000" w:sz="2" w:space="0"/>
              <w:bottom w:val="single" w:color="000000" w:sz="2" w:space="0"/>
              <w:right w:val="single" w:color="000000" w:sz="2" w:space="0"/>
            </w:tcBorders>
            <w:vAlign w:val="center"/>
          </w:tcPr>
          <w:p w14:paraId="2FC409FD">
            <w:pPr>
              <w:spacing w:after="0"/>
              <w:jc w:val="center"/>
              <w:rPr>
                <w:rFonts w:ascii="Times New Roman" w:hAnsi="Times New Roman" w:cs="Times New Roman"/>
                <w:sz w:val="21"/>
                <w:szCs w:val="21"/>
              </w:rPr>
            </w:pPr>
            <w:r>
              <w:rPr>
                <w:rFonts w:ascii="Times New Roman" w:hAnsi="Times New Roman" w:cs="Times New Roman"/>
                <w:sz w:val="21"/>
                <w:szCs w:val="21"/>
              </w:rPr>
              <w:t>85</w:t>
            </w:r>
          </w:p>
        </w:tc>
      </w:tr>
      <w:tr w14:paraId="09A159C8">
        <w:tblPrEx>
          <w:tblCellMar>
            <w:top w:w="0" w:type="dxa"/>
            <w:left w:w="0" w:type="dxa"/>
            <w:bottom w:w="0" w:type="dxa"/>
            <w:right w:w="0" w:type="dxa"/>
          </w:tblCellMar>
        </w:tblPrEx>
        <w:trPr>
          <w:trHeight w:val="397" w:hRule="atLeast"/>
        </w:trPr>
        <w:tc>
          <w:tcPr>
            <w:tcW w:w="3148" w:type="dxa"/>
            <w:tcBorders>
              <w:top w:val="single" w:color="000000" w:sz="2" w:space="0"/>
              <w:left w:val="single" w:color="000000" w:sz="2" w:space="0"/>
              <w:bottom w:val="single" w:color="000000" w:sz="2" w:space="0"/>
              <w:right w:val="single" w:color="000000" w:sz="2" w:space="0"/>
            </w:tcBorders>
            <w:vAlign w:val="center"/>
          </w:tcPr>
          <w:p w14:paraId="5135F7AD">
            <w:pPr>
              <w:spacing w:after="0"/>
              <w:jc w:val="center"/>
              <w:rPr>
                <w:rFonts w:ascii="Times New Roman" w:hAnsi="Times New Roman" w:cs="Times New Roman"/>
                <w:sz w:val="21"/>
                <w:szCs w:val="21"/>
              </w:rPr>
            </w:pPr>
            <w:r>
              <w:rPr>
                <w:rFonts w:ascii="Times New Roman" w:hAnsi="Times New Roman" w:cs="Times New Roman"/>
                <w:sz w:val="21"/>
                <w:szCs w:val="21"/>
              </w:rPr>
              <w:t>推土机</w:t>
            </w:r>
          </w:p>
        </w:tc>
        <w:tc>
          <w:tcPr>
            <w:tcW w:w="3222" w:type="dxa"/>
            <w:tcBorders>
              <w:top w:val="single" w:color="000000" w:sz="2" w:space="0"/>
              <w:left w:val="single" w:color="000000" w:sz="2" w:space="0"/>
              <w:bottom w:val="single" w:color="000000" w:sz="2" w:space="0"/>
              <w:right w:val="single" w:color="000000" w:sz="2" w:space="0"/>
            </w:tcBorders>
            <w:vAlign w:val="center"/>
          </w:tcPr>
          <w:p w14:paraId="792789E3">
            <w:pPr>
              <w:spacing w:after="0"/>
              <w:jc w:val="center"/>
              <w:rPr>
                <w:rFonts w:ascii="Times New Roman" w:hAnsi="Times New Roman" w:cs="Times New Roman"/>
                <w:sz w:val="21"/>
                <w:szCs w:val="21"/>
              </w:rPr>
            </w:pPr>
            <w:r>
              <w:rPr>
                <w:rFonts w:ascii="Times New Roman" w:hAnsi="Times New Roman" w:cs="Times New Roman"/>
                <w:sz w:val="21"/>
                <w:szCs w:val="21"/>
              </w:rPr>
              <w:t>59kW ，74kW</w:t>
            </w:r>
          </w:p>
        </w:tc>
        <w:tc>
          <w:tcPr>
            <w:tcW w:w="2158" w:type="dxa"/>
            <w:tcBorders>
              <w:top w:val="single" w:color="000000" w:sz="2" w:space="0"/>
              <w:left w:val="single" w:color="000000" w:sz="2" w:space="0"/>
              <w:bottom w:val="single" w:color="000000" w:sz="2" w:space="0"/>
              <w:right w:val="single" w:color="000000" w:sz="2" w:space="0"/>
            </w:tcBorders>
            <w:vAlign w:val="center"/>
          </w:tcPr>
          <w:p w14:paraId="70287110">
            <w:pPr>
              <w:spacing w:after="0"/>
              <w:jc w:val="center"/>
              <w:rPr>
                <w:rFonts w:ascii="Times New Roman" w:hAnsi="Times New Roman" w:cs="Times New Roman"/>
                <w:sz w:val="21"/>
                <w:szCs w:val="21"/>
              </w:rPr>
            </w:pPr>
            <w:r>
              <w:rPr>
                <w:rFonts w:ascii="Times New Roman" w:hAnsi="Times New Roman" w:cs="Times New Roman"/>
                <w:sz w:val="21"/>
                <w:szCs w:val="21"/>
              </w:rPr>
              <w:t>90</w:t>
            </w:r>
          </w:p>
        </w:tc>
      </w:tr>
      <w:tr w14:paraId="358A9B99">
        <w:tblPrEx>
          <w:tblCellMar>
            <w:top w:w="0" w:type="dxa"/>
            <w:left w:w="0" w:type="dxa"/>
            <w:bottom w:w="0" w:type="dxa"/>
            <w:right w:w="0" w:type="dxa"/>
          </w:tblCellMar>
        </w:tblPrEx>
        <w:trPr>
          <w:trHeight w:val="397" w:hRule="atLeast"/>
        </w:trPr>
        <w:tc>
          <w:tcPr>
            <w:tcW w:w="3148" w:type="dxa"/>
            <w:tcBorders>
              <w:top w:val="single" w:color="000000" w:sz="2" w:space="0"/>
              <w:left w:val="single" w:color="000000" w:sz="2" w:space="0"/>
              <w:bottom w:val="single" w:color="000000" w:sz="2" w:space="0"/>
              <w:right w:val="single" w:color="000000" w:sz="2" w:space="0"/>
            </w:tcBorders>
            <w:vAlign w:val="center"/>
          </w:tcPr>
          <w:p w14:paraId="436F0121">
            <w:pPr>
              <w:spacing w:after="0"/>
              <w:jc w:val="center"/>
              <w:rPr>
                <w:rFonts w:ascii="Times New Roman" w:hAnsi="Times New Roman" w:cs="Times New Roman"/>
                <w:sz w:val="21"/>
                <w:szCs w:val="21"/>
              </w:rPr>
            </w:pPr>
            <w:r>
              <w:rPr>
                <w:rFonts w:ascii="Times New Roman" w:hAnsi="Times New Roman" w:cs="Times New Roman"/>
                <w:sz w:val="21"/>
                <w:szCs w:val="21"/>
              </w:rPr>
              <w:t>蛙式夯实机</w:t>
            </w:r>
          </w:p>
        </w:tc>
        <w:tc>
          <w:tcPr>
            <w:tcW w:w="3222" w:type="dxa"/>
            <w:tcBorders>
              <w:top w:val="single" w:color="000000" w:sz="2" w:space="0"/>
              <w:left w:val="single" w:color="000000" w:sz="2" w:space="0"/>
              <w:bottom w:val="single" w:color="000000" w:sz="2" w:space="0"/>
              <w:right w:val="single" w:color="000000" w:sz="2" w:space="0"/>
            </w:tcBorders>
            <w:vAlign w:val="center"/>
          </w:tcPr>
          <w:p w14:paraId="50D4C57B">
            <w:pPr>
              <w:spacing w:after="0"/>
              <w:jc w:val="center"/>
              <w:rPr>
                <w:rFonts w:ascii="Times New Roman" w:hAnsi="Times New Roman" w:cs="Times New Roman"/>
                <w:sz w:val="21"/>
                <w:szCs w:val="21"/>
              </w:rPr>
            </w:pPr>
            <w:r>
              <w:rPr>
                <w:rFonts w:ascii="Times New Roman" w:hAnsi="Times New Roman" w:cs="Times New Roman"/>
                <w:sz w:val="21"/>
                <w:szCs w:val="21"/>
              </w:rPr>
              <w:t>2.8kW</w:t>
            </w:r>
          </w:p>
        </w:tc>
        <w:tc>
          <w:tcPr>
            <w:tcW w:w="2158" w:type="dxa"/>
            <w:tcBorders>
              <w:top w:val="single" w:color="000000" w:sz="2" w:space="0"/>
              <w:left w:val="single" w:color="000000" w:sz="2" w:space="0"/>
              <w:bottom w:val="single" w:color="000000" w:sz="2" w:space="0"/>
              <w:right w:val="single" w:color="000000" w:sz="2" w:space="0"/>
            </w:tcBorders>
            <w:vAlign w:val="center"/>
          </w:tcPr>
          <w:p w14:paraId="15A7F4C5">
            <w:pPr>
              <w:spacing w:after="0"/>
              <w:jc w:val="center"/>
              <w:rPr>
                <w:rFonts w:ascii="Times New Roman" w:hAnsi="Times New Roman" w:cs="Times New Roman"/>
                <w:sz w:val="21"/>
                <w:szCs w:val="21"/>
              </w:rPr>
            </w:pPr>
            <w:r>
              <w:rPr>
                <w:rFonts w:ascii="Times New Roman" w:hAnsi="Times New Roman" w:cs="Times New Roman"/>
                <w:sz w:val="21"/>
                <w:szCs w:val="21"/>
              </w:rPr>
              <w:t>80</w:t>
            </w:r>
          </w:p>
        </w:tc>
      </w:tr>
      <w:tr w14:paraId="1DE859D7">
        <w:tblPrEx>
          <w:tblCellMar>
            <w:top w:w="0" w:type="dxa"/>
            <w:left w:w="0" w:type="dxa"/>
            <w:bottom w:w="0" w:type="dxa"/>
            <w:right w:w="0" w:type="dxa"/>
          </w:tblCellMar>
        </w:tblPrEx>
        <w:trPr>
          <w:trHeight w:val="397" w:hRule="atLeast"/>
        </w:trPr>
        <w:tc>
          <w:tcPr>
            <w:tcW w:w="3148" w:type="dxa"/>
            <w:tcBorders>
              <w:top w:val="single" w:color="000000" w:sz="2" w:space="0"/>
              <w:left w:val="single" w:color="000000" w:sz="2" w:space="0"/>
              <w:bottom w:val="single" w:color="000000" w:sz="2" w:space="0"/>
              <w:right w:val="single" w:color="000000" w:sz="2" w:space="0"/>
            </w:tcBorders>
            <w:vAlign w:val="center"/>
          </w:tcPr>
          <w:p w14:paraId="4167E07B">
            <w:pPr>
              <w:spacing w:after="0"/>
              <w:jc w:val="center"/>
              <w:rPr>
                <w:rFonts w:ascii="Times New Roman" w:hAnsi="Times New Roman" w:cs="Times New Roman"/>
                <w:sz w:val="21"/>
                <w:szCs w:val="21"/>
              </w:rPr>
            </w:pPr>
            <w:r>
              <w:rPr>
                <w:rFonts w:ascii="Times New Roman" w:hAnsi="Times New Roman" w:cs="Times New Roman"/>
                <w:sz w:val="21"/>
                <w:szCs w:val="21"/>
              </w:rPr>
              <w:t>灰浆搅拌机</w:t>
            </w:r>
          </w:p>
        </w:tc>
        <w:tc>
          <w:tcPr>
            <w:tcW w:w="3222" w:type="dxa"/>
            <w:tcBorders>
              <w:top w:val="single" w:color="000000" w:sz="2" w:space="0"/>
              <w:left w:val="single" w:color="000000" w:sz="2" w:space="0"/>
              <w:bottom w:val="single" w:color="000000" w:sz="2" w:space="0"/>
              <w:right w:val="single" w:color="000000" w:sz="2" w:space="0"/>
            </w:tcBorders>
            <w:vAlign w:val="center"/>
          </w:tcPr>
          <w:p w14:paraId="20B012D7">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2158" w:type="dxa"/>
            <w:tcBorders>
              <w:top w:val="single" w:color="000000" w:sz="2" w:space="0"/>
              <w:left w:val="single" w:color="000000" w:sz="2" w:space="0"/>
              <w:bottom w:val="single" w:color="000000" w:sz="2" w:space="0"/>
              <w:right w:val="single" w:color="000000" w:sz="2" w:space="0"/>
            </w:tcBorders>
            <w:vAlign w:val="center"/>
          </w:tcPr>
          <w:p w14:paraId="6312F825">
            <w:pPr>
              <w:spacing w:after="0"/>
              <w:jc w:val="center"/>
              <w:rPr>
                <w:rFonts w:ascii="Times New Roman" w:hAnsi="Times New Roman" w:cs="Times New Roman"/>
                <w:sz w:val="21"/>
                <w:szCs w:val="21"/>
              </w:rPr>
            </w:pPr>
            <w:r>
              <w:rPr>
                <w:rFonts w:ascii="Times New Roman" w:hAnsi="Times New Roman" w:cs="Times New Roman"/>
                <w:sz w:val="21"/>
                <w:szCs w:val="21"/>
              </w:rPr>
              <w:t>83</w:t>
            </w:r>
          </w:p>
        </w:tc>
      </w:tr>
      <w:tr w14:paraId="01AA023D">
        <w:tblPrEx>
          <w:tblCellMar>
            <w:top w:w="0" w:type="dxa"/>
            <w:left w:w="0" w:type="dxa"/>
            <w:bottom w:w="0" w:type="dxa"/>
            <w:right w:w="0" w:type="dxa"/>
          </w:tblCellMar>
        </w:tblPrEx>
        <w:trPr>
          <w:trHeight w:val="397" w:hRule="atLeast"/>
        </w:trPr>
        <w:tc>
          <w:tcPr>
            <w:tcW w:w="3148" w:type="dxa"/>
            <w:tcBorders>
              <w:top w:val="single" w:color="000000" w:sz="2" w:space="0"/>
              <w:left w:val="single" w:color="000000" w:sz="2" w:space="0"/>
              <w:bottom w:val="single" w:color="000000" w:sz="2" w:space="0"/>
              <w:right w:val="single" w:color="000000" w:sz="2" w:space="0"/>
            </w:tcBorders>
            <w:vAlign w:val="center"/>
          </w:tcPr>
          <w:p w14:paraId="060ADD98">
            <w:pPr>
              <w:spacing w:after="0"/>
              <w:jc w:val="center"/>
              <w:rPr>
                <w:rFonts w:ascii="Times New Roman" w:hAnsi="Times New Roman" w:cs="Times New Roman"/>
                <w:sz w:val="21"/>
                <w:szCs w:val="21"/>
              </w:rPr>
            </w:pPr>
            <w:r>
              <w:rPr>
                <w:rFonts w:ascii="Times New Roman" w:hAnsi="Times New Roman" w:cs="Times New Roman"/>
                <w:sz w:val="21"/>
                <w:szCs w:val="21"/>
              </w:rPr>
              <w:t>混凝土搅拌机</w:t>
            </w:r>
          </w:p>
        </w:tc>
        <w:tc>
          <w:tcPr>
            <w:tcW w:w="3222" w:type="dxa"/>
            <w:tcBorders>
              <w:top w:val="single" w:color="000000" w:sz="2" w:space="0"/>
              <w:left w:val="single" w:color="000000" w:sz="2" w:space="0"/>
              <w:bottom w:val="single" w:color="000000" w:sz="2" w:space="0"/>
              <w:right w:val="single" w:color="000000" w:sz="2" w:space="0"/>
            </w:tcBorders>
            <w:vAlign w:val="center"/>
          </w:tcPr>
          <w:p w14:paraId="74926BF6">
            <w:pPr>
              <w:spacing w:after="0"/>
              <w:jc w:val="center"/>
              <w:rPr>
                <w:rFonts w:ascii="Times New Roman" w:hAnsi="Times New Roman" w:cs="Times New Roman"/>
                <w:sz w:val="21"/>
                <w:szCs w:val="21"/>
              </w:rPr>
            </w:pPr>
            <w:r>
              <w:rPr>
                <w:rFonts w:ascii="Times New Roman" w:hAnsi="Times New Roman" w:cs="Times New Roman"/>
                <w:sz w:val="21"/>
                <w:szCs w:val="21"/>
              </w:rPr>
              <w:t>0.4m3</w:t>
            </w:r>
          </w:p>
        </w:tc>
        <w:tc>
          <w:tcPr>
            <w:tcW w:w="2158" w:type="dxa"/>
            <w:tcBorders>
              <w:top w:val="single" w:color="000000" w:sz="2" w:space="0"/>
              <w:left w:val="single" w:color="000000" w:sz="2" w:space="0"/>
              <w:bottom w:val="single" w:color="000000" w:sz="2" w:space="0"/>
              <w:right w:val="single" w:color="000000" w:sz="2" w:space="0"/>
            </w:tcBorders>
            <w:vAlign w:val="center"/>
          </w:tcPr>
          <w:p w14:paraId="02B579B6">
            <w:pPr>
              <w:spacing w:after="0"/>
              <w:jc w:val="center"/>
              <w:rPr>
                <w:rFonts w:ascii="Times New Roman" w:hAnsi="Times New Roman" w:cs="Times New Roman"/>
                <w:sz w:val="21"/>
                <w:szCs w:val="21"/>
              </w:rPr>
            </w:pPr>
            <w:r>
              <w:rPr>
                <w:rFonts w:ascii="Times New Roman" w:hAnsi="Times New Roman" w:cs="Times New Roman"/>
                <w:sz w:val="21"/>
                <w:szCs w:val="21"/>
              </w:rPr>
              <w:t>90</w:t>
            </w:r>
          </w:p>
        </w:tc>
      </w:tr>
      <w:tr w14:paraId="3010CF20">
        <w:tblPrEx>
          <w:tblCellMar>
            <w:top w:w="0" w:type="dxa"/>
            <w:left w:w="0" w:type="dxa"/>
            <w:bottom w:w="0" w:type="dxa"/>
            <w:right w:w="0" w:type="dxa"/>
          </w:tblCellMar>
        </w:tblPrEx>
        <w:trPr>
          <w:trHeight w:val="397" w:hRule="atLeast"/>
        </w:trPr>
        <w:tc>
          <w:tcPr>
            <w:tcW w:w="3148" w:type="dxa"/>
            <w:tcBorders>
              <w:top w:val="single" w:color="000000" w:sz="2" w:space="0"/>
              <w:left w:val="single" w:color="000000" w:sz="2" w:space="0"/>
              <w:bottom w:val="single" w:color="000000" w:sz="2" w:space="0"/>
              <w:right w:val="single" w:color="000000" w:sz="2" w:space="0"/>
            </w:tcBorders>
            <w:vAlign w:val="center"/>
          </w:tcPr>
          <w:p w14:paraId="7D2A1A93">
            <w:pPr>
              <w:spacing w:after="0"/>
              <w:jc w:val="center"/>
              <w:rPr>
                <w:rFonts w:ascii="Times New Roman" w:hAnsi="Times New Roman" w:cs="Times New Roman"/>
                <w:sz w:val="21"/>
                <w:szCs w:val="21"/>
              </w:rPr>
            </w:pPr>
            <w:r>
              <w:rPr>
                <w:rFonts w:ascii="Times New Roman" w:hAnsi="Times New Roman" w:cs="Times New Roman"/>
                <w:sz w:val="21"/>
                <w:szCs w:val="21"/>
              </w:rPr>
              <w:t>振捣器平板式</w:t>
            </w:r>
          </w:p>
        </w:tc>
        <w:tc>
          <w:tcPr>
            <w:tcW w:w="3222" w:type="dxa"/>
            <w:tcBorders>
              <w:top w:val="single" w:color="000000" w:sz="2" w:space="0"/>
              <w:left w:val="single" w:color="000000" w:sz="2" w:space="0"/>
              <w:bottom w:val="single" w:color="000000" w:sz="2" w:space="0"/>
              <w:right w:val="single" w:color="000000" w:sz="2" w:space="0"/>
            </w:tcBorders>
            <w:vAlign w:val="center"/>
          </w:tcPr>
          <w:p w14:paraId="042ECD44">
            <w:pPr>
              <w:spacing w:after="0"/>
              <w:jc w:val="center"/>
              <w:rPr>
                <w:rFonts w:ascii="Times New Roman" w:hAnsi="Times New Roman" w:cs="Times New Roman"/>
                <w:sz w:val="21"/>
                <w:szCs w:val="21"/>
              </w:rPr>
            </w:pPr>
            <w:r>
              <w:rPr>
                <w:rFonts w:ascii="Times New Roman" w:hAnsi="Times New Roman" w:cs="Times New Roman"/>
                <w:sz w:val="21"/>
                <w:szCs w:val="21"/>
              </w:rPr>
              <w:t>2.2kW</w:t>
            </w:r>
          </w:p>
        </w:tc>
        <w:tc>
          <w:tcPr>
            <w:tcW w:w="2158" w:type="dxa"/>
            <w:tcBorders>
              <w:top w:val="single" w:color="000000" w:sz="2" w:space="0"/>
              <w:left w:val="single" w:color="000000" w:sz="2" w:space="0"/>
              <w:bottom w:val="single" w:color="000000" w:sz="2" w:space="0"/>
              <w:right w:val="single" w:color="000000" w:sz="2" w:space="0"/>
            </w:tcBorders>
            <w:vAlign w:val="center"/>
          </w:tcPr>
          <w:p w14:paraId="28715C73">
            <w:pPr>
              <w:spacing w:after="0"/>
              <w:jc w:val="center"/>
              <w:rPr>
                <w:rFonts w:ascii="Times New Roman" w:hAnsi="Times New Roman" w:cs="Times New Roman"/>
                <w:sz w:val="21"/>
                <w:szCs w:val="21"/>
              </w:rPr>
            </w:pPr>
            <w:r>
              <w:rPr>
                <w:rFonts w:ascii="Times New Roman" w:hAnsi="Times New Roman" w:cs="Times New Roman"/>
                <w:sz w:val="21"/>
                <w:szCs w:val="21"/>
              </w:rPr>
              <w:t>80</w:t>
            </w:r>
          </w:p>
        </w:tc>
      </w:tr>
      <w:tr w14:paraId="5E2B9392">
        <w:tblPrEx>
          <w:tblCellMar>
            <w:top w:w="0" w:type="dxa"/>
            <w:left w:w="0" w:type="dxa"/>
            <w:bottom w:w="0" w:type="dxa"/>
            <w:right w:w="0" w:type="dxa"/>
          </w:tblCellMar>
        </w:tblPrEx>
        <w:trPr>
          <w:trHeight w:val="397" w:hRule="atLeast"/>
        </w:trPr>
        <w:tc>
          <w:tcPr>
            <w:tcW w:w="3148" w:type="dxa"/>
            <w:tcBorders>
              <w:top w:val="single" w:color="000000" w:sz="2" w:space="0"/>
              <w:left w:val="single" w:color="000000" w:sz="2" w:space="0"/>
              <w:bottom w:val="single" w:color="000000" w:sz="2" w:space="0"/>
              <w:right w:val="single" w:color="000000" w:sz="2" w:space="0"/>
            </w:tcBorders>
            <w:vAlign w:val="center"/>
          </w:tcPr>
          <w:p w14:paraId="6129C8ED">
            <w:pPr>
              <w:spacing w:after="0"/>
              <w:jc w:val="center"/>
              <w:rPr>
                <w:rFonts w:ascii="Times New Roman" w:hAnsi="Times New Roman" w:cs="Times New Roman"/>
                <w:sz w:val="21"/>
                <w:szCs w:val="21"/>
              </w:rPr>
            </w:pPr>
            <w:r>
              <w:rPr>
                <w:rFonts w:ascii="Times New Roman" w:hAnsi="Times New Roman" w:cs="Times New Roman"/>
                <w:sz w:val="21"/>
                <w:szCs w:val="21"/>
              </w:rPr>
              <w:t>潜水泵</w:t>
            </w:r>
          </w:p>
        </w:tc>
        <w:tc>
          <w:tcPr>
            <w:tcW w:w="3222" w:type="dxa"/>
            <w:tcBorders>
              <w:top w:val="single" w:color="000000" w:sz="2" w:space="0"/>
              <w:left w:val="single" w:color="000000" w:sz="2" w:space="0"/>
              <w:bottom w:val="single" w:color="000000" w:sz="2" w:space="0"/>
              <w:right w:val="single" w:color="000000" w:sz="2" w:space="0"/>
            </w:tcBorders>
            <w:vAlign w:val="center"/>
          </w:tcPr>
          <w:p w14:paraId="3D0B5DBE">
            <w:pPr>
              <w:spacing w:after="0"/>
              <w:jc w:val="center"/>
              <w:rPr>
                <w:rFonts w:ascii="Times New Roman" w:hAnsi="Times New Roman" w:cs="Times New Roman"/>
                <w:sz w:val="21"/>
                <w:szCs w:val="21"/>
              </w:rPr>
            </w:pPr>
            <w:r>
              <w:rPr>
                <w:rFonts w:ascii="Times New Roman" w:hAnsi="Times New Roman" w:cs="Times New Roman"/>
                <w:sz w:val="21"/>
                <w:szCs w:val="21"/>
              </w:rPr>
              <w:t>2.2kW</w:t>
            </w:r>
          </w:p>
        </w:tc>
        <w:tc>
          <w:tcPr>
            <w:tcW w:w="2158" w:type="dxa"/>
            <w:tcBorders>
              <w:top w:val="single" w:color="000000" w:sz="2" w:space="0"/>
              <w:left w:val="single" w:color="000000" w:sz="2" w:space="0"/>
              <w:bottom w:val="single" w:color="000000" w:sz="2" w:space="0"/>
              <w:right w:val="single" w:color="000000" w:sz="2" w:space="0"/>
            </w:tcBorders>
            <w:vAlign w:val="center"/>
          </w:tcPr>
          <w:p w14:paraId="0C95E6F1">
            <w:pPr>
              <w:spacing w:after="0"/>
              <w:jc w:val="center"/>
              <w:rPr>
                <w:rFonts w:ascii="Times New Roman" w:hAnsi="Times New Roman" w:cs="Times New Roman"/>
                <w:sz w:val="21"/>
                <w:szCs w:val="21"/>
              </w:rPr>
            </w:pPr>
            <w:r>
              <w:rPr>
                <w:rFonts w:ascii="Times New Roman" w:hAnsi="Times New Roman" w:cs="Times New Roman"/>
                <w:sz w:val="21"/>
                <w:szCs w:val="21"/>
              </w:rPr>
              <w:t>75</w:t>
            </w:r>
          </w:p>
        </w:tc>
      </w:tr>
      <w:tr w14:paraId="53C6E105">
        <w:tblPrEx>
          <w:tblCellMar>
            <w:top w:w="0" w:type="dxa"/>
            <w:left w:w="0" w:type="dxa"/>
            <w:bottom w:w="0" w:type="dxa"/>
            <w:right w:w="0" w:type="dxa"/>
          </w:tblCellMar>
        </w:tblPrEx>
        <w:trPr>
          <w:trHeight w:val="397" w:hRule="atLeast"/>
        </w:trPr>
        <w:tc>
          <w:tcPr>
            <w:tcW w:w="3148" w:type="dxa"/>
            <w:tcBorders>
              <w:top w:val="single" w:color="000000" w:sz="2" w:space="0"/>
              <w:left w:val="single" w:color="000000" w:sz="2" w:space="0"/>
              <w:bottom w:val="single" w:color="000000" w:sz="2" w:space="0"/>
              <w:right w:val="single" w:color="000000" w:sz="2" w:space="0"/>
            </w:tcBorders>
            <w:vAlign w:val="center"/>
          </w:tcPr>
          <w:p w14:paraId="43884BA2">
            <w:pPr>
              <w:spacing w:after="0"/>
              <w:jc w:val="center"/>
              <w:rPr>
                <w:rFonts w:ascii="Times New Roman" w:hAnsi="Times New Roman" w:cs="Times New Roman"/>
                <w:sz w:val="21"/>
                <w:szCs w:val="21"/>
              </w:rPr>
            </w:pPr>
            <w:r>
              <w:rPr>
                <w:rFonts w:ascii="Times New Roman" w:hAnsi="Times New Roman" w:cs="Times New Roman"/>
                <w:sz w:val="21"/>
                <w:szCs w:val="21"/>
              </w:rPr>
              <w:t>柴油发电机</w:t>
            </w:r>
          </w:p>
        </w:tc>
        <w:tc>
          <w:tcPr>
            <w:tcW w:w="3222" w:type="dxa"/>
            <w:tcBorders>
              <w:top w:val="single" w:color="000000" w:sz="2" w:space="0"/>
              <w:left w:val="single" w:color="000000" w:sz="2" w:space="0"/>
              <w:bottom w:val="single" w:color="000000" w:sz="2" w:space="0"/>
              <w:right w:val="single" w:color="000000" w:sz="2" w:space="0"/>
            </w:tcBorders>
            <w:vAlign w:val="center"/>
          </w:tcPr>
          <w:p w14:paraId="63562B15">
            <w:pPr>
              <w:spacing w:after="0"/>
              <w:jc w:val="center"/>
              <w:rPr>
                <w:rFonts w:ascii="Times New Roman" w:hAnsi="Times New Roman" w:cs="Times New Roman"/>
                <w:sz w:val="21"/>
                <w:szCs w:val="21"/>
              </w:rPr>
            </w:pPr>
            <w:r>
              <w:rPr>
                <w:rFonts w:ascii="Times New Roman" w:hAnsi="Times New Roman" w:cs="Times New Roman"/>
                <w:sz w:val="21"/>
                <w:szCs w:val="21"/>
              </w:rPr>
              <w:t>40kW</w:t>
            </w:r>
          </w:p>
        </w:tc>
        <w:tc>
          <w:tcPr>
            <w:tcW w:w="2158" w:type="dxa"/>
            <w:tcBorders>
              <w:top w:val="single" w:color="000000" w:sz="2" w:space="0"/>
              <w:left w:val="single" w:color="000000" w:sz="2" w:space="0"/>
              <w:bottom w:val="single" w:color="000000" w:sz="2" w:space="0"/>
              <w:right w:val="single" w:color="000000" w:sz="2" w:space="0"/>
            </w:tcBorders>
            <w:vAlign w:val="center"/>
          </w:tcPr>
          <w:p w14:paraId="6481EEEE">
            <w:pPr>
              <w:spacing w:after="0"/>
              <w:jc w:val="center"/>
              <w:rPr>
                <w:rFonts w:ascii="Times New Roman" w:hAnsi="Times New Roman" w:cs="Times New Roman"/>
                <w:sz w:val="21"/>
                <w:szCs w:val="21"/>
              </w:rPr>
            </w:pPr>
            <w:r>
              <w:rPr>
                <w:rFonts w:ascii="Times New Roman" w:hAnsi="Times New Roman" w:cs="Times New Roman"/>
                <w:sz w:val="21"/>
                <w:szCs w:val="21"/>
              </w:rPr>
              <w:t>85</w:t>
            </w:r>
          </w:p>
        </w:tc>
      </w:tr>
      <w:tr w14:paraId="4821D467">
        <w:tblPrEx>
          <w:tblCellMar>
            <w:top w:w="0" w:type="dxa"/>
            <w:left w:w="0" w:type="dxa"/>
            <w:bottom w:w="0" w:type="dxa"/>
            <w:right w:w="0" w:type="dxa"/>
          </w:tblCellMar>
        </w:tblPrEx>
        <w:trPr>
          <w:trHeight w:val="397" w:hRule="atLeast"/>
        </w:trPr>
        <w:tc>
          <w:tcPr>
            <w:tcW w:w="3148" w:type="dxa"/>
            <w:tcBorders>
              <w:top w:val="single" w:color="000000" w:sz="2" w:space="0"/>
              <w:left w:val="single" w:color="000000" w:sz="2" w:space="0"/>
              <w:bottom w:val="single" w:color="000000" w:sz="2" w:space="0"/>
              <w:right w:val="single" w:color="000000" w:sz="2" w:space="0"/>
            </w:tcBorders>
            <w:vAlign w:val="center"/>
          </w:tcPr>
          <w:p w14:paraId="07F8E908">
            <w:pPr>
              <w:spacing w:after="0"/>
              <w:jc w:val="center"/>
              <w:rPr>
                <w:rFonts w:ascii="Times New Roman" w:hAnsi="Times New Roman" w:cs="Times New Roman"/>
                <w:sz w:val="21"/>
                <w:szCs w:val="21"/>
              </w:rPr>
            </w:pPr>
            <w:r>
              <w:rPr>
                <w:rFonts w:ascii="Times New Roman" w:hAnsi="Times New Roman" w:cs="Times New Roman"/>
                <w:sz w:val="21"/>
                <w:szCs w:val="21"/>
              </w:rPr>
              <w:t>自行式振动碾</w:t>
            </w:r>
          </w:p>
        </w:tc>
        <w:tc>
          <w:tcPr>
            <w:tcW w:w="3222" w:type="dxa"/>
            <w:tcBorders>
              <w:top w:val="single" w:color="000000" w:sz="2" w:space="0"/>
              <w:left w:val="single" w:color="000000" w:sz="2" w:space="0"/>
              <w:bottom w:val="single" w:color="000000" w:sz="2" w:space="0"/>
              <w:right w:val="single" w:color="000000" w:sz="2" w:space="0"/>
            </w:tcBorders>
            <w:vAlign w:val="center"/>
          </w:tcPr>
          <w:p w14:paraId="53B4D06E">
            <w:pPr>
              <w:spacing w:after="0"/>
              <w:jc w:val="center"/>
              <w:rPr>
                <w:rFonts w:ascii="Times New Roman" w:hAnsi="Times New Roman" w:cs="Times New Roman"/>
                <w:sz w:val="21"/>
                <w:szCs w:val="21"/>
              </w:rPr>
            </w:pPr>
            <w:r>
              <w:rPr>
                <w:rFonts w:ascii="Times New Roman" w:hAnsi="Times New Roman" w:cs="Times New Roman"/>
                <w:sz w:val="21"/>
                <w:szCs w:val="21"/>
              </w:rPr>
              <w:t>15t</w:t>
            </w:r>
          </w:p>
        </w:tc>
        <w:tc>
          <w:tcPr>
            <w:tcW w:w="2158" w:type="dxa"/>
            <w:tcBorders>
              <w:top w:val="single" w:color="000000" w:sz="2" w:space="0"/>
              <w:left w:val="single" w:color="000000" w:sz="2" w:space="0"/>
              <w:bottom w:val="single" w:color="000000" w:sz="2" w:space="0"/>
              <w:right w:val="single" w:color="000000" w:sz="2" w:space="0"/>
            </w:tcBorders>
            <w:vAlign w:val="center"/>
          </w:tcPr>
          <w:p w14:paraId="651A6027">
            <w:pPr>
              <w:spacing w:after="0"/>
              <w:jc w:val="center"/>
              <w:rPr>
                <w:rFonts w:ascii="Times New Roman" w:hAnsi="Times New Roman" w:cs="Times New Roman"/>
                <w:sz w:val="21"/>
                <w:szCs w:val="21"/>
              </w:rPr>
            </w:pPr>
            <w:r>
              <w:rPr>
                <w:rFonts w:ascii="Times New Roman" w:hAnsi="Times New Roman" w:cs="Times New Roman"/>
                <w:sz w:val="21"/>
                <w:szCs w:val="21"/>
              </w:rPr>
              <w:t>80</w:t>
            </w:r>
          </w:p>
        </w:tc>
      </w:tr>
      <w:tr w14:paraId="342FBF0A">
        <w:tblPrEx>
          <w:tblCellMar>
            <w:top w:w="0" w:type="dxa"/>
            <w:left w:w="0" w:type="dxa"/>
            <w:bottom w:w="0" w:type="dxa"/>
            <w:right w:w="0" w:type="dxa"/>
          </w:tblCellMar>
        </w:tblPrEx>
        <w:trPr>
          <w:trHeight w:val="397" w:hRule="atLeast"/>
        </w:trPr>
        <w:tc>
          <w:tcPr>
            <w:tcW w:w="3148" w:type="dxa"/>
            <w:tcBorders>
              <w:top w:val="single" w:color="000000" w:sz="2" w:space="0"/>
              <w:left w:val="single" w:color="000000" w:sz="2" w:space="0"/>
              <w:bottom w:val="single" w:color="000000" w:sz="2" w:space="0"/>
              <w:right w:val="single" w:color="000000" w:sz="2" w:space="0"/>
            </w:tcBorders>
            <w:vAlign w:val="center"/>
          </w:tcPr>
          <w:p w14:paraId="2FDD97F1">
            <w:pPr>
              <w:spacing w:after="0"/>
              <w:jc w:val="center"/>
              <w:rPr>
                <w:rFonts w:ascii="Times New Roman" w:hAnsi="Times New Roman" w:cs="Times New Roman"/>
                <w:sz w:val="21"/>
                <w:szCs w:val="21"/>
              </w:rPr>
            </w:pPr>
            <w:r>
              <w:rPr>
                <w:rFonts w:ascii="Times New Roman" w:hAnsi="Times New Roman" w:cs="Times New Roman"/>
                <w:sz w:val="21"/>
                <w:szCs w:val="21"/>
              </w:rPr>
              <w:t>自卸汽车</w:t>
            </w:r>
          </w:p>
        </w:tc>
        <w:tc>
          <w:tcPr>
            <w:tcW w:w="3222" w:type="dxa"/>
            <w:tcBorders>
              <w:top w:val="single" w:color="000000" w:sz="2" w:space="0"/>
              <w:left w:val="single" w:color="000000" w:sz="2" w:space="0"/>
              <w:bottom w:val="single" w:color="000000" w:sz="2" w:space="0"/>
              <w:right w:val="single" w:color="000000" w:sz="2" w:space="0"/>
            </w:tcBorders>
            <w:vAlign w:val="center"/>
          </w:tcPr>
          <w:p w14:paraId="57E9DD99">
            <w:pPr>
              <w:spacing w:after="0"/>
              <w:jc w:val="center"/>
              <w:rPr>
                <w:rFonts w:ascii="Times New Roman" w:hAnsi="Times New Roman" w:cs="Times New Roman"/>
                <w:sz w:val="21"/>
                <w:szCs w:val="21"/>
              </w:rPr>
            </w:pPr>
            <w:r>
              <w:rPr>
                <w:rFonts w:ascii="Times New Roman" w:hAnsi="Times New Roman" w:cs="Times New Roman"/>
                <w:sz w:val="21"/>
                <w:szCs w:val="21"/>
              </w:rPr>
              <w:t>5-8t</w:t>
            </w:r>
          </w:p>
        </w:tc>
        <w:tc>
          <w:tcPr>
            <w:tcW w:w="2158" w:type="dxa"/>
            <w:tcBorders>
              <w:top w:val="single" w:color="000000" w:sz="2" w:space="0"/>
              <w:left w:val="single" w:color="000000" w:sz="2" w:space="0"/>
              <w:bottom w:val="single" w:color="000000" w:sz="2" w:space="0"/>
              <w:right w:val="single" w:color="000000" w:sz="2" w:space="0"/>
            </w:tcBorders>
            <w:vAlign w:val="center"/>
          </w:tcPr>
          <w:p w14:paraId="24A09E45">
            <w:pPr>
              <w:spacing w:after="0"/>
              <w:jc w:val="center"/>
              <w:rPr>
                <w:rFonts w:ascii="Times New Roman" w:hAnsi="Times New Roman" w:cs="Times New Roman"/>
                <w:sz w:val="21"/>
                <w:szCs w:val="21"/>
              </w:rPr>
            </w:pPr>
            <w:r>
              <w:rPr>
                <w:rFonts w:ascii="Times New Roman" w:hAnsi="Times New Roman" w:cs="Times New Roman"/>
                <w:sz w:val="21"/>
                <w:szCs w:val="21"/>
              </w:rPr>
              <w:t>90</w:t>
            </w:r>
          </w:p>
        </w:tc>
      </w:tr>
      <w:tr w14:paraId="74EDF2BF">
        <w:tblPrEx>
          <w:tblCellMar>
            <w:top w:w="0" w:type="dxa"/>
            <w:left w:w="0" w:type="dxa"/>
            <w:bottom w:w="0" w:type="dxa"/>
            <w:right w:w="0" w:type="dxa"/>
          </w:tblCellMar>
        </w:tblPrEx>
        <w:trPr>
          <w:trHeight w:val="397" w:hRule="atLeast"/>
        </w:trPr>
        <w:tc>
          <w:tcPr>
            <w:tcW w:w="3148" w:type="dxa"/>
            <w:tcBorders>
              <w:top w:val="single" w:color="000000" w:sz="2" w:space="0"/>
              <w:left w:val="single" w:color="000000" w:sz="2" w:space="0"/>
              <w:bottom w:val="single" w:color="000000" w:sz="2" w:space="0"/>
              <w:right w:val="single" w:color="000000" w:sz="2" w:space="0"/>
            </w:tcBorders>
            <w:vAlign w:val="center"/>
          </w:tcPr>
          <w:p w14:paraId="7DB3F0B0">
            <w:pPr>
              <w:spacing w:after="0"/>
              <w:jc w:val="center"/>
              <w:rPr>
                <w:rFonts w:ascii="Times New Roman" w:hAnsi="Times New Roman" w:cs="Times New Roman"/>
                <w:sz w:val="21"/>
                <w:szCs w:val="21"/>
              </w:rPr>
            </w:pPr>
            <w:r>
              <w:rPr>
                <w:rFonts w:ascii="Times New Roman" w:hAnsi="Times New Roman" w:cs="Times New Roman"/>
                <w:sz w:val="21"/>
                <w:szCs w:val="21"/>
              </w:rPr>
              <w:t>载重汽车</w:t>
            </w:r>
          </w:p>
        </w:tc>
        <w:tc>
          <w:tcPr>
            <w:tcW w:w="3222" w:type="dxa"/>
            <w:tcBorders>
              <w:top w:val="single" w:color="000000" w:sz="2" w:space="0"/>
              <w:left w:val="single" w:color="000000" w:sz="2" w:space="0"/>
              <w:bottom w:val="single" w:color="000000" w:sz="2" w:space="0"/>
              <w:right w:val="single" w:color="000000" w:sz="2" w:space="0"/>
            </w:tcBorders>
            <w:vAlign w:val="center"/>
          </w:tcPr>
          <w:p w14:paraId="7D080C91">
            <w:pPr>
              <w:spacing w:after="0"/>
              <w:jc w:val="center"/>
              <w:rPr>
                <w:rFonts w:ascii="Times New Roman" w:hAnsi="Times New Roman" w:cs="Times New Roman"/>
                <w:sz w:val="21"/>
                <w:szCs w:val="21"/>
              </w:rPr>
            </w:pPr>
            <w:r>
              <w:rPr>
                <w:rFonts w:ascii="Times New Roman" w:hAnsi="Times New Roman" w:cs="Times New Roman"/>
                <w:sz w:val="21"/>
                <w:szCs w:val="21"/>
              </w:rPr>
              <w:t>5t</w:t>
            </w:r>
          </w:p>
        </w:tc>
        <w:tc>
          <w:tcPr>
            <w:tcW w:w="2158" w:type="dxa"/>
            <w:tcBorders>
              <w:top w:val="single" w:color="000000" w:sz="2" w:space="0"/>
              <w:left w:val="single" w:color="000000" w:sz="2" w:space="0"/>
              <w:bottom w:val="single" w:color="000000" w:sz="2" w:space="0"/>
              <w:right w:val="single" w:color="000000" w:sz="2" w:space="0"/>
            </w:tcBorders>
            <w:vAlign w:val="center"/>
          </w:tcPr>
          <w:p w14:paraId="495DC1BD">
            <w:pPr>
              <w:spacing w:after="0"/>
              <w:jc w:val="center"/>
              <w:rPr>
                <w:rFonts w:ascii="Times New Roman" w:hAnsi="Times New Roman" w:cs="Times New Roman"/>
                <w:sz w:val="21"/>
                <w:szCs w:val="21"/>
              </w:rPr>
            </w:pPr>
            <w:r>
              <w:rPr>
                <w:rFonts w:ascii="Times New Roman" w:hAnsi="Times New Roman" w:cs="Times New Roman"/>
                <w:sz w:val="21"/>
                <w:szCs w:val="21"/>
              </w:rPr>
              <w:t>90</w:t>
            </w:r>
          </w:p>
        </w:tc>
      </w:tr>
    </w:tbl>
    <w:p w14:paraId="37FC3B77">
      <w:pPr>
        <w:spacing w:after="0" w:line="360" w:lineRule="auto"/>
        <w:outlineLvl w:val="3"/>
        <w:rPr>
          <w:rFonts w:ascii="Times New Roman" w:hAnsi="Times New Roman" w:cs="Times New Roman"/>
          <w:b/>
          <w:sz w:val="28"/>
          <w:szCs w:val="28"/>
          <w:lang w:eastAsia="zh-CN"/>
        </w:rPr>
      </w:pPr>
      <w:r>
        <w:rPr>
          <w:rFonts w:hint="eastAsia" w:ascii="Times New Roman" w:hAnsi="Times New Roman" w:cs="Times New Roman"/>
          <w:b/>
          <w:sz w:val="28"/>
          <w:szCs w:val="28"/>
          <w:lang w:eastAsia="zh-CN"/>
        </w:rPr>
        <w:t>2</w:t>
      </w:r>
      <w:r>
        <w:rPr>
          <w:rFonts w:ascii="Times New Roman" w:hAnsi="Times New Roman" w:cs="Times New Roman"/>
          <w:b/>
          <w:sz w:val="28"/>
          <w:szCs w:val="28"/>
          <w:lang w:eastAsia="zh-CN"/>
        </w:rPr>
        <w:t xml:space="preserve">.6.1.5 固体废物 </w:t>
      </w:r>
    </w:p>
    <w:p w14:paraId="40F085CF">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施工期固废主要为土石方（含表土方、底泥、生土方）、建筑垃圾和生活垃圾</w:t>
      </w:r>
      <w:r>
        <w:rPr>
          <w:rFonts w:hint="eastAsia" w:ascii="Times New Roman" w:hAnsi="Times New Roman" w:cs="Times New Roman"/>
          <w:sz w:val="24"/>
          <w:szCs w:val="24"/>
          <w:lang w:eastAsia="zh-CN"/>
        </w:rPr>
        <w:t>。</w:t>
      </w:r>
    </w:p>
    <w:p w14:paraId="065DF77C">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（1）土石方 </w:t>
      </w:r>
    </w:p>
    <w:p w14:paraId="424BD80C">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根据项目</w:t>
      </w:r>
      <w:r>
        <w:rPr>
          <w:rFonts w:hint="eastAsia" w:ascii="Times New Roman" w:hAnsi="Times New Roman" w:cs="Times New Roman"/>
          <w:sz w:val="24"/>
          <w:szCs w:val="24"/>
          <w:lang w:eastAsia="zh-CN"/>
        </w:rPr>
        <w:t>初步设计方案</w:t>
      </w:r>
      <w:r>
        <w:rPr>
          <w:rFonts w:ascii="Times New Roman" w:hAnsi="Times New Roman" w:cs="Times New Roman"/>
          <w:sz w:val="24"/>
          <w:szCs w:val="24"/>
          <w:lang w:eastAsia="zh-CN"/>
        </w:rPr>
        <w:t>，</w:t>
      </w:r>
      <w:r>
        <w:rPr>
          <w:rFonts w:hint="eastAsia" w:ascii="Times New Roman" w:hAnsi="Times New Roman" w:cs="Times New Roman"/>
          <w:sz w:val="24"/>
          <w:szCs w:val="24"/>
          <w:lang w:eastAsia="zh-CN"/>
        </w:rPr>
        <w:t>开挖总量</w:t>
      </w:r>
      <w:r>
        <w:rPr>
          <w:rFonts w:ascii="Times New Roman" w:hAnsi="Times New Roman" w:cs="Times New Roman"/>
          <w:sz w:val="24"/>
          <w:szCs w:val="24"/>
          <w:lang w:eastAsia="zh-CN"/>
        </w:rPr>
        <w:t xml:space="preserve">310.08 </w:t>
      </w:r>
      <w:r>
        <w:rPr>
          <w:rFonts w:hint="eastAsia" w:ascii="Times New Roman" w:hAnsi="Times New Roman" w:cs="Times New Roman"/>
          <w:sz w:val="24"/>
          <w:szCs w:val="24"/>
          <w:lang w:eastAsia="zh-CN"/>
        </w:rPr>
        <w:t>万</w:t>
      </w:r>
      <w:r>
        <w:rPr>
          <w:rFonts w:ascii="Times New Roman" w:hAnsi="Times New Roman" w:cs="Times New Roman"/>
          <w:sz w:val="24"/>
          <w:szCs w:val="24"/>
          <w:lang w:eastAsia="zh-CN"/>
        </w:rPr>
        <w:t>m</w:t>
      </w:r>
      <w:r>
        <w:rPr>
          <w:rFonts w:ascii="Times New Roman" w:hAnsi="Times New Roman" w:cs="Times New Roman"/>
          <w:sz w:val="24"/>
          <w:szCs w:val="24"/>
          <w:vertAlign w:val="superscript"/>
          <w:lang w:eastAsia="zh-CN"/>
        </w:rPr>
        <w:t>3</w:t>
      </w:r>
      <w:r>
        <w:rPr>
          <w:rFonts w:hint="eastAsia" w:ascii="Times New Roman" w:hAnsi="Times New Roman" w:cs="Times New Roman"/>
          <w:sz w:val="24"/>
          <w:szCs w:val="24"/>
          <w:lang w:eastAsia="zh-CN"/>
        </w:rPr>
        <w:t>，其中清淤</w:t>
      </w:r>
      <w:r>
        <w:rPr>
          <w:rFonts w:ascii="Times New Roman" w:hAnsi="Times New Roman" w:cs="Times New Roman"/>
          <w:sz w:val="24"/>
          <w:szCs w:val="24"/>
          <w:lang w:eastAsia="zh-CN"/>
        </w:rPr>
        <w:t xml:space="preserve">3.02 </w:t>
      </w:r>
      <w:r>
        <w:rPr>
          <w:rFonts w:hint="eastAsia" w:ascii="Times New Roman" w:hAnsi="Times New Roman" w:cs="Times New Roman"/>
          <w:sz w:val="24"/>
          <w:szCs w:val="24"/>
          <w:lang w:eastAsia="zh-CN"/>
        </w:rPr>
        <w:t>万</w:t>
      </w:r>
      <w:r>
        <w:rPr>
          <w:rFonts w:ascii="Times New Roman" w:hAnsi="Times New Roman" w:cs="Times New Roman"/>
          <w:sz w:val="24"/>
          <w:szCs w:val="24"/>
          <w:lang w:eastAsia="zh-CN"/>
        </w:rPr>
        <w:t>m</w:t>
      </w:r>
      <w:r>
        <w:rPr>
          <w:rFonts w:ascii="Times New Roman" w:hAnsi="Times New Roman" w:cs="Times New Roman"/>
          <w:sz w:val="24"/>
          <w:szCs w:val="24"/>
          <w:vertAlign w:val="superscript"/>
          <w:lang w:eastAsia="zh-CN"/>
        </w:rPr>
        <w:t>3</w:t>
      </w:r>
      <w:r>
        <w:rPr>
          <w:rFonts w:hint="eastAsia" w:ascii="Times New Roman" w:hAnsi="Times New Roman" w:cs="Times New Roman"/>
          <w:sz w:val="24"/>
          <w:szCs w:val="24"/>
          <w:lang w:eastAsia="zh-CN"/>
        </w:rPr>
        <w:t>，土方开挖</w:t>
      </w:r>
      <w:r>
        <w:rPr>
          <w:rFonts w:ascii="Times New Roman" w:hAnsi="Times New Roman" w:cs="Times New Roman"/>
          <w:sz w:val="24"/>
          <w:szCs w:val="24"/>
          <w:lang w:eastAsia="zh-CN"/>
        </w:rPr>
        <w:t xml:space="preserve">307.06 </w:t>
      </w:r>
      <w:r>
        <w:rPr>
          <w:rFonts w:hint="eastAsia" w:ascii="Times New Roman" w:hAnsi="Times New Roman" w:cs="Times New Roman"/>
          <w:sz w:val="24"/>
          <w:szCs w:val="24"/>
          <w:lang w:eastAsia="zh-CN"/>
        </w:rPr>
        <w:t>万</w:t>
      </w:r>
      <w:r>
        <w:rPr>
          <w:rFonts w:ascii="Times New Roman" w:hAnsi="Times New Roman" w:cs="Times New Roman"/>
          <w:sz w:val="24"/>
          <w:szCs w:val="24"/>
          <w:lang w:eastAsia="zh-CN"/>
        </w:rPr>
        <w:t>m</w:t>
      </w:r>
      <w:r>
        <w:rPr>
          <w:rFonts w:ascii="Times New Roman" w:hAnsi="Times New Roman" w:cs="Times New Roman"/>
          <w:sz w:val="24"/>
          <w:szCs w:val="24"/>
          <w:vertAlign w:val="superscript"/>
          <w:lang w:eastAsia="zh-CN"/>
        </w:rPr>
        <w:t>3</w:t>
      </w:r>
      <w:r>
        <w:rPr>
          <w:rFonts w:hint="eastAsia" w:ascii="Times New Roman" w:hAnsi="Times New Roman" w:cs="Times New Roman"/>
          <w:sz w:val="24"/>
          <w:szCs w:val="24"/>
          <w:lang w:eastAsia="zh-CN"/>
        </w:rPr>
        <w:t>；土方填筑总量</w:t>
      </w:r>
      <w:r>
        <w:rPr>
          <w:rFonts w:ascii="Times New Roman" w:hAnsi="Times New Roman" w:cs="Times New Roman"/>
          <w:sz w:val="24"/>
          <w:szCs w:val="24"/>
          <w:lang w:eastAsia="zh-CN"/>
        </w:rPr>
        <w:t xml:space="preserve">191.20 </w:t>
      </w:r>
      <w:r>
        <w:rPr>
          <w:rFonts w:hint="eastAsia" w:ascii="Times New Roman" w:hAnsi="Times New Roman" w:cs="Times New Roman"/>
          <w:sz w:val="24"/>
          <w:szCs w:val="24"/>
          <w:lang w:eastAsia="zh-CN"/>
        </w:rPr>
        <w:t>万</w:t>
      </w:r>
      <w:r>
        <w:rPr>
          <w:rFonts w:ascii="Times New Roman" w:hAnsi="Times New Roman" w:cs="Times New Roman"/>
          <w:sz w:val="24"/>
          <w:szCs w:val="24"/>
          <w:lang w:eastAsia="zh-CN"/>
        </w:rPr>
        <w:t>m</w:t>
      </w:r>
      <w:r>
        <w:rPr>
          <w:rFonts w:ascii="Times New Roman" w:hAnsi="Times New Roman" w:cs="Times New Roman"/>
          <w:sz w:val="24"/>
          <w:szCs w:val="24"/>
          <w:vertAlign w:val="superscript"/>
          <w:lang w:eastAsia="zh-CN"/>
        </w:rPr>
        <w:t>3</w:t>
      </w:r>
      <w:r>
        <w:rPr>
          <w:rFonts w:hint="eastAsia" w:ascii="Times New Roman" w:hAnsi="Times New Roman" w:cs="Times New Roman"/>
          <w:sz w:val="24"/>
          <w:szCs w:val="24"/>
          <w:lang w:eastAsia="zh-CN"/>
        </w:rPr>
        <w:t>；弃土</w:t>
      </w:r>
      <w:r>
        <w:rPr>
          <w:rFonts w:ascii="Times New Roman" w:hAnsi="Times New Roman" w:cs="Times New Roman"/>
          <w:sz w:val="24"/>
          <w:szCs w:val="24"/>
          <w:lang w:eastAsia="zh-CN"/>
        </w:rPr>
        <w:t xml:space="preserve">118.88 </w:t>
      </w:r>
      <w:r>
        <w:rPr>
          <w:rFonts w:hint="eastAsia" w:ascii="Times New Roman" w:hAnsi="Times New Roman" w:cs="Times New Roman"/>
          <w:sz w:val="24"/>
          <w:szCs w:val="24"/>
          <w:lang w:eastAsia="zh-CN"/>
        </w:rPr>
        <w:t>万</w:t>
      </w:r>
      <w:r>
        <w:rPr>
          <w:rFonts w:ascii="Times New Roman" w:hAnsi="Times New Roman" w:cs="Times New Roman"/>
          <w:sz w:val="24"/>
          <w:szCs w:val="24"/>
          <w:lang w:eastAsia="zh-CN"/>
        </w:rPr>
        <w:t>m</w:t>
      </w:r>
      <w:r>
        <w:rPr>
          <w:rFonts w:ascii="Times New Roman" w:hAnsi="Times New Roman" w:cs="Times New Roman"/>
          <w:sz w:val="24"/>
          <w:szCs w:val="24"/>
          <w:vertAlign w:val="superscript"/>
          <w:lang w:eastAsia="zh-CN"/>
        </w:rPr>
        <w:t>3</w:t>
      </w:r>
      <w:r>
        <w:rPr>
          <w:rFonts w:ascii="Times New Roman" w:hAnsi="Times New Roman" w:cs="Times New Roman"/>
          <w:sz w:val="24"/>
          <w:szCs w:val="24"/>
          <w:lang w:eastAsia="zh-CN"/>
        </w:rPr>
        <w:t xml:space="preserve"> </w:t>
      </w:r>
      <w:r>
        <w:rPr>
          <w:rFonts w:hint="eastAsia" w:ascii="Times New Roman" w:hAnsi="Times New Roman" w:cs="Times New Roman"/>
          <w:sz w:val="24"/>
          <w:szCs w:val="24"/>
          <w:lang w:eastAsia="zh-CN"/>
        </w:rPr>
        <w:t>运至表土场，平均运距</w:t>
      </w:r>
      <w:r>
        <w:rPr>
          <w:rFonts w:ascii="Times New Roman" w:hAnsi="Times New Roman" w:cs="Times New Roman"/>
          <w:sz w:val="24"/>
          <w:szCs w:val="24"/>
          <w:lang w:eastAsia="zh-CN"/>
        </w:rPr>
        <w:t>5km</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项目施工期土石方平衡详见表</w:t>
      </w:r>
      <w:r>
        <w:rPr>
          <w:rFonts w:hint="eastAsia" w:ascii="Times New Roman" w:hAnsi="Times New Roman" w:cs="Times New Roman"/>
          <w:sz w:val="24"/>
          <w:szCs w:val="24"/>
          <w:lang w:eastAsia="zh-CN"/>
        </w:rPr>
        <w:t>2</w:t>
      </w:r>
      <w:r>
        <w:rPr>
          <w:rFonts w:ascii="Times New Roman" w:hAnsi="Times New Roman" w:cs="Times New Roman"/>
          <w:sz w:val="24"/>
          <w:szCs w:val="24"/>
          <w:lang w:eastAsia="zh-CN"/>
        </w:rPr>
        <w:t>.6.</w:t>
      </w:r>
      <w:r>
        <w:rPr>
          <w:rFonts w:hint="eastAsia" w:ascii="Times New Roman" w:hAnsi="Times New Roman" w:cs="Times New Roman"/>
          <w:sz w:val="24"/>
          <w:szCs w:val="24"/>
          <w:lang w:eastAsia="zh-CN"/>
        </w:rPr>
        <w:t>3</w:t>
      </w:r>
      <w:r>
        <w:rPr>
          <w:rFonts w:ascii="Times New Roman" w:hAnsi="Times New Roman" w:cs="Times New Roman"/>
          <w:sz w:val="24"/>
          <w:szCs w:val="24"/>
          <w:lang w:eastAsia="zh-CN"/>
        </w:rPr>
        <w:t>。</w:t>
      </w:r>
    </w:p>
    <w:p w14:paraId="0A0317B0">
      <w:pPr>
        <w:spacing w:after="0" w:line="240" w:lineRule="auto"/>
        <w:jc w:val="center"/>
        <w:rPr>
          <w:rFonts w:ascii="Times New Roman" w:hAnsi="Times New Roman" w:cs="Times New Roman"/>
          <w:b/>
          <w:sz w:val="24"/>
          <w:szCs w:val="24"/>
          <w:lang w:eastAsia="zh-CN"/>
        </w:rPr>
      </w:pPr>
    </w:p>
    <w:p w14:paraId="6EB65D30">
      <w:pPr>
        <w:spacing w:after="0" w:line="240" w:lineRule="auto"/>
        <w:jc w:val="center"/>
        <w:rPr>
          <w:rFonts w:ascii="Times New Roman" w:hAnsi="Times New Roman" w:cs="Times New Roman"/>
          <w:b/>
          <w:sz w:val="24"/>
          <w:szCs w:val="24"/>
          <w:lang w:eastAsia="zh-CN"/>
        </w:rPr>
      </w:pPr>
    </w:p>
    <w:p w14:paraId="7D56A0E4">
      <w:pPr>
        <w:spacing w:after="0" w:line="240" w:lineRule="auto"/>
        <w:jc w:val="center"/>
        <w:rPr>
          <w:rFonts w:ascii="Times New Roman" w:hAnsi="Times New Roman" w:cs="Times New Roman"/>
          <w:b/>
          <w:sz w:val="24"/>
          <w:szCs w:val="24"/>
          <w:lang w:eastAsia="zh-CN"/>
        </w:rPr>
      </w:pPr>
    </w:p>
    <w:p w14:paraId="3D53E828">
      <w:pPr>
        <w:spacing w:after="0" w:line="240" w:lineRule="auto"/>
        <w:jc w:val="center"/>
        <w:rPr>
          <w:rFonts w:ascii="Times New Roman" w:hAnsi="Times New Roman" w:cs="Times New Roman"/>
          <w:b/>
          <w:sz w:val="24"/>
          <w:szCs w:val="24"/>
          <w:lang w:eastAsia="zh-CN"/>
        </w:rPr>
      </w:pPr>
    </w:p>
    <w:p w14:paraId="435DB0A9">
      <w:pPr>
        <w:spacing w:after="0" w:line="240" w:lineRule="auto"/>
        <w:jc w:val="center"/>
        <w:rPr>
          <w:rFonts w:ascii="Times New Roman" w:hAnsi="Times New Roman" w:cs="Times New Roman"/>
          <w:b/>
          <w:sz w:val="24"/>
          <w:szCs w:val="24"/>
          <w:lang w:eastAsia="zh-CN"/>
        </w:rPr>
      </w:pPr>
    </w:p>
    <w:p w14:paraId="08356F5C">
      <w:pPr>
        <w:spacing w:after="0" w:line="240" w:lineRule="auto"/>
        <w:jc w:val="center"/>
        <w:rPr>
          <w:rFonts w:ascii="Times New Roman" w:hAnsi="Times New Roman" w:cs="Times New Roman"/>
          <w:b/>
          <w:sz w:val="24"/>
          <w:szCs w:val="24"/>
          <w:lang w:eastAsia="zh-CN"/>
        </w:rPr>
      </w:pPr>
      <w:r>
        <w:rPr>
          <w:rFonts w:hint="eastAsia" w:ascii="Times New Roman" w:hAnsi="Times New Roman" w:cs="Times New Roman"/>
          <w:b/>
          <w:sz w:val="24"/>
          <w:szCs w:val="24"/>
          <w:lang w:eastAsia="zh-CN"/>
        </w:rPr>
        <w:t>表</w:t>
      </w:r>
      <w:r>
        <w:rPr>
          <w:rFonts w:ascii="Times New Roman" w:hAnsi="Times New Roman" w:cs="Times New Roman"/>
          <w:b/>
          <w:sz w:val="24"/>
          <w:szCs w:val="24"/>
          <w:lang w:eastAsia="zh-CN"/>
        </w:rPr>
        <w:t xml:space="preserve"> </w:t>
      </w:r>
      <w:r>
        <w:rPr>
          <w:rFonts w:hint="eastAsia" w:ascii="Times New Roman" w:hAnsi="Times New Roman" w:cs="Times New Roman"/>
          <w:b/>
          <w:sz w:val="24"/>
          <w:szCs w:val="24"/>
          <w:lang w:eastAsia="zh-CN"/>
        </w:rPr>
        <w:t>2.6.3  土石方平衡表表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809"/>
        <w:gridCol w:w="850"/>
        <w:gridCol w:w="1276"/>
        <w:gridCol w:w="1701"/>
        <w:gridCol w:w="1559"/>
        <w:gridCol w:w="908"/>
      </w:tblGrid>
      <w:tr w14:paraId="39822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gridSpan w:val="3"/>
            <w:vMerge w:val="restart"/>
            <w:tcBorders>
              <w:tl2br w:val="single" w:color="auto" w:sz="4" w:space="0"/>
            </w:tcBorders>
            <w:vAlign w:val="center"/>
          </w:tcPr>
          <w:p w14:paraId="1A4EE706">
            <w:pPr>
              <w:autoSpaceDE w:val="0"/>
              <w:autoSpaceDN w:val="0"/>
              <w:adjustRightInd w:val="0"/>
              <w:spacing w:after="0" w:line="240" w:lineRule="auto"/>
              <w:jc w:val="center"/>
              <w:rPr>
                <w:rFonts w:ascii="宋体" w:cs="宋体"/>
                <w:sz w:val="21"/>
                <w:szCs w:val="21"/>
                <w:lang w:eastAsia="zh-CN"/>
              </w:rPr>
            </w:pPr>
            <w:r>
              <w:rPr>
                <w:rFonts w:hint="eastAsia" w:ascii="宋体" w:cs="宋体"/>
                <w:sz w:val="21"/>
                <w:szCs w:val="21"/>
                <w:lang w:eastAsia="zh-CN"/>
              </w:rPr>
              <w:t xml:space="preserve">                  </w:t>
            </w:r>
            <w:r>
              <w:rPr>
                <w:rFonts w:hint="eastAsia" w:ascii="宋体" w:eastAsia="宋体" w:cs="宋体"/>
                <w:sz w:val="21"/>
                <w:szCs w:val="21"/>
                <w:lang w:eastAsia="zh-CN"/>
              </w:rPr>
              <w:t>土石方填筑（万</w:t>
            </w:r>
            <w:r>
              <w:rPr>
                <w:rFonts w:ascii="TimesNewRoman" w:eastAsia="TimesNewRoman" w:cs="TimesNewRoman"/>
                <w:sz w:val="21"/>
                <w:szCs w:val="21"/>
                <w:lang w:eastAsia="zh-CN"/>
              </w:rPr>
              <w:t>m</w:t>
            </w:r>
            <w:r>
              <w:rPr>
                <w:rFonts w:ascii="TimesNewRoman" w:eastAsia="TimesNewRoman" w:cs="TimesNewRoman"/>
                <w:sz w:val="14"/>
                <w:szCs w:val="14"/>
                <w:vertAlign w:val="superscript"/>
                <w:lang w:eastAsia="zh-CN"/>
              </w:rPr>
              <w:t>3</w:t>
            </w:r>
            <w:r>
              <w:rPr>
                <w:rFonts w:hint="eastAsia" w:ascii="宋体" w:eastAsia="宋体" w:cs="宋体"/>
                <w:sz w:val="21"/>
                <w:szCs w:val="21"/>
                <w:lang w:eastAsia="zh-CN"/>
              </w:rPr>
              <w:t>）</w:t>
            </w:r>
          </w:p>
          <w:p w14:paraId="26460F4C">
            <w:pPr>
              <w:autoSpaceDE w:val="0"/>
              <w:autoSpaceDN w:val="0"/>
              <w:adjustRightInd w:val="0"/>
              <w:spacing w:after="0" w:line="240" w:lineRule="auto"/>
              <w:jc w:val="center"/>
              <w:rPr>
                <w:rFonts w:ascii="宋体" w:cs="宋体"/>
                <w:sz w:val="21"/>
                <w:szCs w:val="21"/>
                <w:lang w:eastAsia="zh-CN"/>
              </w:rPr>
            </w:pPr>
          </w:p>
          <w:p w14:paraId="62A3585B">
            <w:pPr>
              <w:autoSpaceDE w:val="0"/>
              <w:autoSpaceDN w:val="0"/>
              <w:adjustRightInd w:val="0"/>
              <w:spacing w:after="0" w:line="240" w:lineRule="auto"/>
              <w:rPr>
                <w:rFonts w:ascii="Times New Roman" w:hAnsi="Times New Roman" w:cs="Times New Roman"/>
                <w:sz w:val="21"/>
                <w:szCs w:val="21"/>
                <w:lang w:eastAsia="zh-CN"/>
              </w:rPr>
            </w:pPr>
            <w:r>
              <w:rPr>
                <w:rFonts w:hint="eastAsia" w:ascii="宋体" w:eastAsia="宋体" w:cs="宋体"/>
                <w:sz w:val="21"/>
                <w:szCs w:val="21"/>
                <w:lang w:eastAsia="zh-CN"/>
              </w:rPr>
              <w:t>土石方开挖（万</w:t>
            </w:r>
            <w:r>
              <w:rPr>
                <w:rFonts w:ascii="TimesNewRoman" w:eastAsia="TimesNewRoman" w:cs="TimesNewRoman"/>
                <w:sz w:val="21"/>
                <w:szCs w:val="21"/>
                <w:lang w:eastAsia="zh-CN"/>
              </w:rPr>
              <w:t>m</w:t>
            </w:r>
            <w:r>
              <w:rPr>
                <w:rFonts w:ascii="TimesNewRoman" w:eastAsia="TimesNewRoman" w:cs="TimesNewRoman"/>
                <w:sz w:val="14"/>
                <w:szCs w:val="14"/>
                <w:vertAlign w:val="superscript"/>
                <w:lang w:eastAsia="zh-CN"/>
              </w:rPr>
              <w:t>3</w:t>
            </w:r>
            <w:r>
              <w:rPr>
                <w:rFonts w:hint="eastAsia" w:ascii="宋体" w:eastAsia="宋体" w:cs="宋体"/>
                <w:sz w:val="21"/>
                <w:szCs w:val="21"/>
                <w:lang w:eastAsia="zh-CN"/>
              </w:rPr>
              <w:t>）</w:t>
            </w:r>
          </w:p>
        </w:tc>
        <w:tc>
          <w:tcPr>
            <w:tcW w:w="4536" w:type="dxa"/>
            <w:gridSpan w:val="3"/>
            <w:vAlign w:val="center"/>
          </w:tcPr>
          <w:p w14:paraId="6F134EBD">
            <w:pPr>
              <w:spacing w:after="0" w:line="360" w:lineRule="auto"/>
              <w:jc w:val="center"/>
              <w:rPr>
                <w:rFonts w:ascii="Times New Roman" w:hAnsi="Times New Roman" w:cs="Times New Roman"/>
                <w:sz w:val="21"/>
                <w:szCs w:val="21"/>
                <w:lang w:eastAsia="zh-CN"/>
              </w:rPr>
            </w:pPr>
            <w:r>
              <w:rPr>
                <w:rFonts w:hint="eastAsia" w:ascii="宋体" w:eastAsia="宋体" w:cs="宋体"/>
                <w:sz w:val="21"/>
                <w:szCs w:val="21"/>
              </w:rPr>
              <w:t>主体工程填筑</w:t>
            </w:r>
          </w:p>
        </w:tc>
        <w:tc>
          <w:tcPr>
            <w:tcW w:w="908" w:type="dxa"/>
            <w:vMerge w:val="restart"/>
            <w:vAlign w:val="center"/>
          </w:tcPr>
          <w:p w14:paraId="54311537">
            <w:pPr>
              <w:autoSpaceDE w:val="0"/>
              <w:autoSpaceDN w:val="0"/>
              <w:adjustRightInd w:val="0"/>
              <w:spacing w:after="0" w:line="240" w:lineRule="auto"/>
              <w:jc w:val="center"/>
              <w:rPr>
                <w:rFonts w:ascii="Times New Roman" w:hAnsi="Times New Roman" w:cs="Times New Roman"/>
                <w:sz w:val="21"/>
                <w:szCs w:val="21"/>
                <w:lang w:eastAsia="zh-CN"/>
              </w:rPr>
            </w:pPr>
            <w:r>
              <w:rPr>
                <w:rFonts w:hint="eastAsia" w:ascii="宋体" w:eastAsia="宋体" w:cs="宋体"/>
                <w:sz w:val="21"/>
                <w:szCs w:val="21"/>
                <w:lang w:eastAsia="zh-CN"/>
              </w:rPr>
              <w:t>芒市大河左岸圩内垫高</w:t>
            </w:r>
          </w:p>
        </w:tc>
      </w:tr>
      <w:tr w14:paraId="0A159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gridSpan w:val="3"/>
            <w:vMerge w:val="continue"/>
            <w:vAlign w:val="center"/>
          </w:tcPr>
          <w:p w14:paraId="003728D2">
            <w:pPr>
              <w:spacing w:after="0" w:line="360" w:lineRule="auto"/>
              <w:jc w:val="center"/>
              <w:rPr>
                <w:rFonts w:ascii="Times New Roman" w:hAnsi="Times New Roman" w:cs="Times New Roman"/>
                <w:sz w:val="21"/>
                <w:szCs w:val="21"/>
                <w:lang w:eastAsia="zh-CN"/>
              </w:rPr>
            </w:pPr>
          </w:p>
        </w:tc>
        <w:tc>
          <w:tcPr>
            <w:tcW w:w="1276" w:type="dxa"/>
            <w:vAlign w:val="center"/>
          </w:tcPr>
          <w:p w14:paraId="4D884206">
            <w:pPr>
              <w:autoSpaceDE w:val="0"/>
              <w:autoSpaceDN w:val="0"/>
              <w:adjustRightInd w:val="0"/>
              <w:spacing w:after="0" w:line="240" w:lineRule="auto"/>
              <w:jc w:val="center"/>
              <w:rPr>
                <w:rFonts w:ascii="宋体" w:eastAsia="宋体" w:cs="宋体"/>
                <w:szCs w:val="21"/>
                <w:lang w:eastAsia="zh-CN"/>
              </w:rPr>
            </w:pPr>
            <w:r>
              <w:rPr>
                <w:rFonts w:hint="eastAsia" w:ascii="宋体" w:hAnsi="宋体" w:eastAsia="宋体" w:cs="宋体"/>
                <w:sz w:val="21"/>
                <w:szCs w:val="21"/>
              </w:rPr>
              <w:t>芒市大河综合</w:t>
            </w:r>
            <w:r>
              <w:rPr>
                <w:rFonts w:hint="eastAsia" w:ascii="宋体" w:hAnsi="宋体" w:eastAsia="宋体" w:cs="宋体"/>
                <w:sz w:val="21"/>
                <w:szCs w:val="21"/>
                <w:lang w:eastAsia="zh-CN"/>
              </w:rPr>
              <w:t>治理</w:t>
            </w:r>
          </w:p>
        </w:tc>
        <w:tc>
          <w:tcPr>
            <w:tcW w:w="1701" w:type="dxa"/>
            <w:vAlign w:val="center"/>
          </w:tcPr>
          <w:p w14:paraId="3BB3372F">
            <w:pPr>
              <w:autoSpaceDE w:val="0"/>
              <w:autoSpaceDN w:val="0"/>
              <w:adjustRightInd w:val="0"/>
              <w:spacing w:after="0" w:line="240" w:lineRule="auto"/>
              <w:jc w:val="center"/>
              <w:rPr>
                <w:rFonts w:ascii="宋体" w:eastAsia="宋体" w:cs="宋体"/>
                <w:szCs w:val="21"/>
                <w:lang w:eastAsia="zh-CN"/>
              </w:rPr>
            </w:pPr>
            <w:r>
              <w:rPr>
                <w:rFonts w:hint="eastAsia" w:ascii="宋体" w:eastAsia="宋体" w:cs="宋体"/>
                <w:sz w:val="21"/>
                <w:szCs w:val="21"/>
                <w:lang w:eastAsia="zh-CN"/>
              </w:rPr>
              <w:t>清塘河水库备用水源供水工程</w:t>
            </w:r>
          </w:p>
        </w:tc>
        <w:tc>
          <w:tcPr>
            <w:tcW w:w="1559" w:type="dxa"/>
            <w:vAlign w:val="center"/>
          </w:tcPr>
          <w:p w14:paraId="750A1927">
            <w:pPr>
              <w:autoSpaceDE w:val="0"/>
              <w:autoSpaceDN w:val="0"/>
              <w:adjustRightInd w:val="0"/>
              <w:spacing w:after="0" w:line="240" w:lineRule="auto"/>
              <w:jc w:val="center"/>
              <w:rPr>
                <w:rFonts w:ascii="宋体" w:eastAsia="宋体" w:cs="宋体"/>
                <w:szCs w:val="21"/>
              </w:rPr>
            </w:pPr>
            <w:r>
              <w:rPr>
                <w:rFonts w:hint="eastAsia" w:ascii="宋体" w:eastAsia="宋体" w:cs="宋体"/>
                <w:sz w:val="21"/>
                <w:szCs w:val="21"/>
              </w:rPr>
              <w:t>主体填筑合计</w:t>
            </w:r>
          </w:p>
        </w:tc>
        <w:tc>
          <w:tcPr>
            <w:tcW w:w="908" w:type="dxa"/>
            <w:vMerge w:val="continue"/>
            <w:vAlign w:val="center"/>
          </w:tcPr>
          <w:p w14:paraId="15F890A4">
            <w:pPr>
              <w:spacing w:after="0" w:line="360" w:lineRule="auto"/>
              <w:jc w:val="center"/>
              <w:rPr>
                <w:rFonts w:ascii="Times New Roman" w:hAnsi="Times New Roman" w:cs="Times New Roman"/>
                <w:sz w:val="21"/>
                <w:szCs w:val="21"/>
                <w:lang w:eastAsia="zh-CN"/>
              </w:rPr>
            </w:pPr>
          </w:p>
        </w:tc>
      </w:tr>
      <w:tr w14:paraId="3DA97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gridSpan w:val="3"/>
            <w:vMerge w:val="continue"/>
            <w:vAlign w:val="center"/>
          </w:tcPr>
          <w:p w14:paraId="2D80C77F">
            <w:pPr>
              <w:spacing w:after="0" w:line="360" w:lineRule="auto"/>
              <w:jc w:val="center"/>
              <w:rPr>
                <w:rFonts w:ascii="Times New Roman" w:hAnsi="Times New Roman" w:cs="Times New Roman"/>
                <w:sz w:val="21"/>
                <w:szCs w:val="21"/>
                <w:lang w:eastAsia="zh-CN"/>
              </w:rPr>
            </w:pPr>
          </w:p>
        </w:tc>
        <w:tc>
          <w:tcPr>
            <w:tcW w:w="1276" w:type="dxa"/>
            <w:vAlign w:val="center"/>
          </w:tcPr>
          <w:p w14:paraId="438CAE2B">
            <w:pPr>
              <w:spacing w:after="0" w:line="360" w:lineRule="auto"/>
              <w:jc w:val="center"/>
              <w:rPr>
                <w:rFonts w:ascii="Times New Roman" w:hAnsi="Times New Roman" w:cs="Times New Roman"/>
                <w:sz w:val="21"/>
                <w:szCs w:val="21"/>
                <w:lang w:eastAsia="zh-CN"/>
              </w:rPr>
            </w:pPr>
            <w:r>
              <w:rPr>
                <w:rFonts w:ascii="TimesNewRoman" w:eastAsia="TimesNewRoman" w:cs="TimesNewRoman"/>
                <w:sz w:val="21"/>
                <w:szCs w:val="21"/>
              </w:rPr>
              <w:t>175.59</w:t>
            </w:r>
          </w:p>
        </w:tc>
        <w:tc>
          <w:tcPr>
            <w:tcW w:w="1701" w:type="dxa"/>
            <w:vAlign w:val="center"/>
          </w:tcPr>
          <w:p w14:paraId="4C299FCC">
            <w:pPr>
              <w:spacing w:after="0" w:line="360" w:lineRule="auto"/>
              <w:jc w:val="center"/>
              <w:rPr>
                <w:rFonts w:ascii="Times New Roman" w:hAnsi="Times New Roman" w:cs="Times New Roman"/>
                <w:sz w:val="21"/>
                <w:szCs w:val="21"/>
                <w:lang w:eastAsia="zh-CN"/>
              </w:rPr>
            </w:pPr>
            <w:r>
              <w:rPr>
                <w:rFonts w:ascii="TimesNewRoman" w:eastAsia="TimesNewRoman" w:cs="TimesNewRoman"/>
                <w:sz w:val="21"/>
                <w:szCs w:val="21"/>
              </w:rPr>
              <w:t>15.61</w:t>
            </w:r>
          </w:p>
        </w:tc>
        <w:tc>
          <w:tcPr>
            <w:tcW w:w="1559" w:type="dxa"/>
            <w:vAlign w:val="center"/>
          </w:tcPr>
          <w:p w14:paraId="5069B931">
            <w:pPr>
              <w:spacing w:after="0" w:line="360" w:lineRule="auto"/>
              <w:jc w:val="center"/>
              <w:rPr>
                <w:rFonts w:ascii="Times New Roman" w:hAnsi="Times New Roman" w:cs="Times New Roman"/>
                <w:sz w:val="21"/>
                <w:szCs w:val="21"/>
                <w:lang w:eastAsia="zh-CN"/>
              </w:rPr>
            </w:pPr>
            <w:r>
              <w:rPr>
                <w:rFonts w:ascii="TimesNewRoman" w:eastAsia="TimesNewRoman" w:cs="TimesNewRoman"/>
                <w:sz w:val="21"/>
                <w:szCs w:val="21"/>
              </w:rPr>
              <w:t>191.2</w:t>
            </w:r>
          </w:p>
        </w:tc>
        <w:tc>
          <w:tcPr>
            <w:tcW w:w="908" w:type="dxa"/>
            <w:vAlign w:val="center"/>
          </w:tcPr>
          <w:p w14:paraId="00544165">
            <w:pPr>
              <w:spacing w:after="0" w:line="360" w:lineRule="auto"/>
              <w:jc w:val="center"/>
              <w:rPr>
                <w:rFonts w:ascii="Times New Roman" w:hAnsi="Times New Roman" w:cs="Times New Roman"/>
                <w:sz w:val="21"/>
                <w:szCs w:val="21"/>
                <w:lang w:eastAsia="zh-CN"/>
              </w:rPr>
            </w:pPr>
          </w:p>
        </w:tc>
      </w:tr>
      <w:tr w14:paraId="3A7D9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restart"/>
            <w:vAlign w:val="center"/>
          </w:tcPr>
          <w:p w14:paraId="77A24102">
            <w:pPr>
              <w:autoSpaceDE w:val="0"/>
              <w:autoSpaceDN w:val="0"/>
              <w:adjustRightInd w:val="0"/>
              <w:spacing w:after="0" w:line="240" w:lineRule="auto"/>
              <w:jc w:val="center"/>
              <w:rPr>
                <w:rFonts w:ascii="Times New Roman" w:hAnsi="Times New Roman" w:cs="Times New Roman"/>
                <w:sz w:val="21"/>
                <w:szCs w:val="21"/>
                <w:lang w:eastAsia="zh-CN"/>
              </w:rPr>
            </w:pPr>
            <w:r>
              <w:rPr>
                <w:rFonts w:hint="eastAsia" w:ascii="宋体" w:eastAsia="宋体" w:cs="宋体"/>
                <w:sz w:val="21"/>
                <w:szCs w:val="21"/>
              </w:rPr>
              <w:t>主体工程开挖</w:t>
            </w:r>
          </w:p>
        </w:tc>
        <w:tc>
          <w:tcPr>
            <w:tcW w:w="1809" w:type="dxa"/>
            <w:vAlign w:val="center"/>
          </w:tcPr>
          <w:p w14:paraId="18054045">
            <w:pPr>
              <w:autoSpaceDE w:val="0"/>
              <w:autoSpaceDN w:val="0"/>
              <w:adjustRightInd w:val="0"/>
              <w:spacing w:after="0" w:line="240" w:lineRule="auto"/>
              <w:jc w:val="center"/>
              <w:rPr>
                <w:rFonts w:ascii="Times New Roman" w:hAnsi="Times New Roman" w:cs="Times New Roman"/>
                <w:sz w:val="21"/>
                <w:szCs w:val="21"/>
                <w:lang w:eastAsia="zh-CN"/>
              </w:rPr>
            </w:pPr>
            <w:r>
              <w:rPr>
                <w:rFonts w:hint="eastAsia" w:ascii="宋体" w:eastAsia="宋体" w:cs="宋体"/>
                <w:sz w:val="21"/>
                <w:szCs w:val="21"/>
                <w:lang w:eastAsia="zh-CN"/>
              </w:rPr>
              <w:t>芒市大河综合治理工程</w:t>
            </w:r>
          </w:p>
        </w:tc>
        <w:tc>
          <w:tcPr>
            <w:tcW w:w="850" w:type="dxa"/>
            <w:vAlign w:val="center"/>
          </w:tcPr>
          <w:p w14:paraId="664D299F">
            <w:pPr>
              <w:spacing w:after="0" w:line="360" w:lineRule="auto"/>
              <w:jc w:val="center"/>
              <w:rPr>
                <w:rFonts w:ascii="Times New Roman" w:hAnsi="Times New Roman" w:cs="Times New Roman"/>
                <w:sz w:val="21"/>
                <w:szCs w:val="21"/>
                <w:lang w:eastAsia="zh-CN"/>
              </w:rPr>
            </w:pPr>
            <w:r>
              <w:rPr>
                <w:rFonts w:ascii="TimesNewRoman" w:eastAsia="TimesNewRoman" w:cs="TimesNewRoman"/>
                <w:sz w:val="21"/>
                <w:szCs w:val="21"/>
              </w:rPr>
              <w:t>283.04</w:t>
            </w:r>
          </w:p>
        </w:tc>
        <w:tc>
          <w:tcPr>
            <w:tcW w:w="1276" w:type="dxa"/>
            <w:vAlign w:val="center"/>
          </w:tcPr>
          <w:p w14:paraId="355AA7E2">
            <w:pPr>
              <w:spacing w:after="0" w:line="360" w:lineRule="auto"/>
              <w:jc w:val="center"/>
              <w:rPr>
                <w:rFonts w:ascii="Times New Roman" w:hAnsi="Times New Roman" w:cs="Times New Roman"/>
                <w:sz w:val="21"/>
                <w:szCs w:val="21"/>
                <w:lang w:eastAsia="zh-CN"/>
              </w:rPr>
            </w:pPr>
            <w:r>
              <w:rPr>
                <w:rFonts w:ascii="TimesNewRoman" w:eastAsia="TimesNewRoman" w:cs="TimesNewRoman"/>
                <w:sz w:val="21"/>
                <w:szCs w:val="21"/>
              </w:rPr>
              <w:t>175.59</w:t>
            </w:r>
          </w:p>
        </w:tc>
        <w:tc>
          <w:tcPr>
            <w:tcW w:w="1701" w:type="dxa"/>
            <w:vAlign w:val="center"/>
          </w:tcPr>
          <w:p w14:paraId="771EBA43">
            <w:pPr>
              <w:spacing w:after="0" w:line="360" w:lineRule="auto"/>
              <w:jc w:val="center"/>
              <w:rPr>
                <w:rFonts w:ascii="Times New Roman" w:hAnsi="Times New Roman" w:cs="Times New Roman"/>
                <w:sz w:val="21"/>
                <w:szCs w:val="21"/>
                <w:lang w:eastAsia="zh-CN"/>
              </w:rPr>
            </w:pPr>
          </w:p>
        </w:tc>
        <w:tc>
          <w:tcPr>
            <w:tcW w:w="1559" w:type="dxa"/>
            <w:vAlign w:val="center"/>
          </w:tcPr>
          <w:p w14:paraId="30C1D74B">
            <w:pPr>
              <w:spacing w:after="0" w:line="360" w:lineRule="auto"/>
              <w:jc w:val="center"/>
              <w:rPr>
                <w:rFonts w:ascii="Times New Roman" w:hAnsi="Times New Roman" w:cs="Times New Roman"/>
                <w:sz w:val="21"/>
                <w:szCs w:val="21"/>
                <w:lang w:eastAsia="zh-CN"/>
              </w:rPr>
            </w:pPr>
          </w:p>
        </w:tc>
        <w:tc>
          <w:tcPr>
            <w:tcW w:w="908" w:type="dxa"/>
            <w:vAlign w:val="center"/>
          </w:tcPr>
          <w:p w14:paraId="76FCD92E">
            <w:pPr>
              <w:spacing w:after="0" w:line="360" w:lineRule="auto"/>
              <w:jc w:val="center"/>
              <w:rPr>
                <w:rFonts w:ascii="Times New Roman" w:hAnsi="Times New Roman" w:cs="Times New Roman"/>
                <w:sz w:val="21"/>
                <w:szCs w:val="21"/>
                <w:lang w:eastAsia="zh-CN"/>
              </w:rPr>
            </w:pPr>
            <w:r>
              <w:rPr>
                <w:rFonts w:ascii="TimesNewRoman" w:eastAsia="TimesNewRoman" w:cs="TimesNewRoman"/>
                <w:sz w:val="21"/>
                <w:szCs w:val="21"/>
              </w:rPr>
              <w:t>107.45</w:t>
            </w:r>
          </w:p>
        </w:tc>
      </w:tr>
      <w:tr w14:paraId="200B3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14:paraId="34FD5D39">
            <w:pPr>
              <w:spacing w:after="0" w:line="360" w:lineRule="auto"/>
              <w:jc w:val="center"/>
              <w:rPr>
                <w:rFonts w:ascii="Times New Roman" w:hAnsi="Times New Roman" w:cs="Times New Roman"/>
                <w:sz w:val="21"/>
                <w:szCs w:val="21"/>
                <w:lang w:eastAsia="zh-CN"/>
              </w:rPr>
            </w:pPr>
          </w:p>
        </w:tc>
        <w:tc>
          <w:tcPr>
            <w:tcW w:w="1809" w:type="dxa"/>
            <w:vAlign w:val="center"/>
          </w:tcPr>
          <w:p w14:paraId="31B72CA2">
            <w:pPr>
              <w:autoSpaceDE w:val="0"/>
              <w:autoSpaceDN w:val="0"/>
              <w:adjustRightInd w:val="0"/>
              <w:spacing w:after="0" w:line="240" w:lineRule="auto"/>
              <w:jc w:val="center"/>
              <w:rPr>
                <w:rFonts w:ascii="Times New Roman" w:hAnsi="Times New Roman" w:cs="Times New Roman"/>
                <w:sz w:val="21"/>
                <w:szCs w:val="21"/>
                <w:lang w:eastAsia="zh-CN"/>
              </w:rPr>
            </w:pPr>
            <w:r>
              <w:rPr>
                <w:rFonts w:hint="eastAsia" w:ascii="宋体" w:eastAsia="宋体" w:cs="宋体"/>
                <w:sz w:val="21"/>
                <w:szCs w:val="21"/>
                <w:lang w:eastAsia="zh-CN"/>
              </w:rPr>
              <w:t>清塘河水库备用水源地保护工程</w:t>
            </w:r>
          </w:p>
        </w:tc>
        <w:tc>
          <w:tcPr>
            <w:tcW w:w="850" w:type="dxa"/>
            <w:vAlign w:val="center"/>
          </w:tcPr>
          <w:p w14:paraId="572648D6">
            <w:pPr>
              <w:spacing w:after="0" w:line="360" w:lineRule="auto"/>
              <w:jc w:val="center"/>
              <w:rPr>
                <w:rFonts w:ascii="Times New Roman" w:hAnsi="Times New Roman" w:cs="Times New Roman"/>
                <w:sz w:val="21"/>
                <w:szCs w:val="21"/>
                <w:lang w:eastAsia="zh-CN"/>
              </w:rPr>
            </w:pPr>
            <w:r>
              <w:rPr>
                <w:rFonts w:ascii="TimesNewRoman" w:eastAsia="TimesNewRoman" w:cs="TimesNewRoman"/>
                <w:sz w:val="21"/>
                <w:szCs w:val="21"/>
              </w:rPr>
              <w:t>3.02</w:t>
            </w:r>
          </w:p>
        </w:tc>
        <w:tc>
          <w:tcPr>
            <w:tcW w:w="1276" w:type="dxa"/>
            <w:vAlign w:val="center"/>
          </w:tcPr>
          <w:p w14:paraId="6B057988">
            <w:pPr>
              <w:spacing w:after="0" w:line="360" w:lineRule="auto"/>
              <w:jc w:val="center"/>
              <w:rPr>
                <w:rFonts w:ascii="Times New Roman" w:hAnsi="Times New Roman" w:cs="Times New Roman"/>
                <w:sz w:val="21"/>
                <w:szCs w:val="21"/>
                <w:lang w:eastAsia="zh-CN"/>
              </w:rPr>
            </w:pPr>
          </w:p>
        </w:tc>
        <w:tc>
          <w:tcPr>
            <w:tcW w:w="1701" w:type="dxa"/>
            <w:vAlign w:val="center"/>
          </w:tcPr>
          <w:p w14:paraId="062FB749">
            <w:pPr>
              <w:spacing w:after="0" w:line="360" w:lineRule="auto"/>
              <w:jc w:val="center"/>
              <w:rPr>
                <w:rFonts w:ascii="Times New Roman" w:hAnsi="Times New Roman" w:cs="Times New Roman"/>
                <w:sz w:val="21"/>
                <w:szCs w:val="21"/>
                <w:lang w:eastAsia="zh-CN"/>
              </w:rPr>
            </w:pPr>
          </w:p>
        </w:tc>
        <w:tc>
          <w:tcPr>
            <w:tcW w:w="1559" w:type="dxa"/>
            <w:vAlign w:val="center"/>
          </w:tcPr>
          <w:p w14:paraId="16C23A3A">
            <w:pPr>
              <w:spacing w:after="0" w:line="360" w:lineRule="auto"/>
              <w:jc w:val="center"/>
              <w:rPr>
                <w:rFonts w:ascii="Times New Roman" w:hAnsi="Times New Roman" w:cs="Times New Roman"/>
                <w:sz w:val="21"/>
                <w:szCs w:val="21"/>
                <w:lang w:eastAsia="zh-CN"/>
              </w:rPr>
            </w:pPr>
          </w:p>
        </w:tc>
        <w:tc>
          <w:tcPr>
            <w:tcW w:w="908" w:type="dxa"/>
            <w:vAlign w:val="center"/>
          </w:tcPr>
          <w:p w14:paraId="6DC58157">
            <w:pPr>
              <w:spacing w:after="0" w:line="360" w:lineRule="auto"/>
              <w:jc w:val="center"/>
              <w:rPr>
                <w:rFonts w:ascii="Times New Roman" w:hAnsi="Times New Roman" w:cs="Times New Roman"/>
                <w:sz w:val="21"/>
                <w:szCs w:val="21"/>
                <w:lang w:eastAsia="zh-CN"/>
              </w:rPr>
            </w:pPr>
            <w:r>
              <w:rPr>
                <w:rFonts w:ascii="TimesNewRoman" w:eastAsia="TimesNewRoman" w:cs="TimesNewRoman"/>
                <w:sz w:val="21"/>
                <w:szCs w:val="21"/>
              </w:rPr>
              <w:t>3.02</w:t>
            </w:r>
          </w:p>
        </w:tc>
      </w:tr>
      <w:tr w14:paraId="5E0D9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14:paraId="03770A9B">
            <w:pPr>
              <w:spacing w:after="0" w:line="360" w:lineRule="auto"/>
              <w:jc w:val="center"/>
              <w:rPr>
                <w:rFonts w:ascii="Times New Roman" w:hAnsi="Times New Roman" w:cs="Times New Roman"/>
                <w:sz w:val="21"/>
                <w:szCs w:val="21"/>
                <w:lang w:eastAsia="zh-CN"/>
              </w:rPr>
            </w:pPr>
          </w:p>
        </w:tc>
        <w:tc>
          <w:tcPr>
            <w:tcW w:w="1809" w:type="dxa"/>
            <w:vAlign w:val="center"/>
          </w:tcPr>
          <w:p w14:paraId="5975DA1F">
            <w:pPr>
              <w:autoSpaceDE w:val="0"/>
              <w:autoSpaceDN w:val="0"/>
              <w:adjustRightInd w:val="0"/>
              <w:spacing w:after="0" w:line="240" w:lineRule="auto"/>
              <w:jc w:val="center"/>
              <w:rPr>
                <w:rFonts w:ascii="Times New Roman" w:hAnsi="Times New Roman" w:cs="Times New Roman"/>
                <w:sz w:val="21"/>
                <w:szCs w:val="21"/>
                <w:lang w:eastAsia="zh-CN"/>
              </w:rPr>
            </w:pPr>
            <w:r>
              <w:rPr>
                <w:rFonts w:hint="eastAsia" w:ascii="宋体" w:eastAsia="宋体" w:cs="宋体"/>
                <w:sz w:val="21"/>
                <w:szCs w:val="21"/>
                <w:lang w:eastAsia="zh-CN"/>
              </w:rPr>
              <w:t>清塘河水库备用水源供水工程</w:t>
            </w:r>
          </w:p>
        </w:tc>
        <w:tc>
          <w:tcPr>
            <w:tcW w:w="850" w:type="dxa"/>
            <w:vAlign w:val="center"/>
          </w:tcPr>
          <w:p w14:paraId="683CD2FD">
            <w:pPr>
              <w:spacing w:after="0" w:line="360" w:lineRule="auto"/>
              <w:jc w:val="center"/>
              <w:rPr>
                <w:rFonts w:ascii="Times New Roman" w:hAnsi="Times New Roman" w:cs="Times New Roman"/>
                <w:sz w:val="21"/>
                <w:szCs w:val="21"/>
                <w:lang w:eastAsia="zh-CN"/>
              </w:rPr>
            </w:pPr>
            <w:r>
              <w:rPr>
                <w:rFonts w:ascii="TimesNewRoman" w:eastAsia="TimesNewRoman" w:cs="TimesNewRoman"/>
                <w:sz w:val="21"/>
                <w:szCs w:val="21"/>
              </w:rPr>
              <w:t>24.02</w:t>
            </w:r>
          </w:p>
        </w:tc>
        <w:tc>
          <w:tcPr>
            <w:tcW w:w="1276" w:type="dxa"/>
            <w:vAlign w:val="center"/>
          </w:tcPr>
          <w:p w14:paraId="1B853C67">
            <w:pPr>
              <w:spacing w:after="0" w:line="360" w:lineRule="auto"/>
              <w:jc w:val="center"/>
              <w:rPr>
                <w:rFonts w:ascii="Times New Roman" w:hAnsi="Times New Roman" w:cs="Times New Roman"/>
                <w:sz w:val="21"/>
                <w:szCs w:val="21"/>
                <w:lang w:eastAsia="zh-CN"/>
              </w:rPr>
            </w:pPr>
          </w:p>
        </w:tc>
        <w:tc>
          <w:tcPr>
            <w:tcW w:w="1701" w:type="dxa"/>
            <w:vAlign w:val="center"/>
          </w:tcPr>
          <w:p w14:paraId="4B4290B4">
            <w:pPr>
              <w:spacing w:after="0" w:line="360" w:lineRule="auto"/>
              <w:jc w:val="center"/>
              <w:rPr>
                <w:rFonts w:ascii="Times New Roman" w:hAnsi="Times New Roman" w:cs="Times New Roman"/>
                <w:sz w:val="21"/>
                <w:szCs w:val="21"/>
                <w:lang w:eastAsia="zh-CN"/>
              </w:rPr>
            </w:pPr>
            <w:r>
              <w:rPr>
                <w:rFonts w:ascii="TimesNewRoman" w:eastAsia="TimesNewRoman" w:cs="TimesNewRoman"/>
                <w:sz w:val="21"/>
                <w:szCs w:val="21"/>
              </w:rPr>
              <w:t>15.61</w:t>
            </w:r>
          </w:p>
        </w:tc>
        <w:tc>
          <w:tcPr>
            <w:tcW w:w="1559" w:type="dxa"/>
            <w:vAlign w:val="center"/>
          </w:tcPr>
          <w:p w14:paraId="64F88685">
            <w:pPr>
              <w:spacing w:after="0" w:line="360" w:lineRule="auto"/>
              <w:jc w:val="center"/>
              <w:rPr>
                <w:rFonts w:ascii="Times New Roman" w:hAnsi="Times New Roman" w:cs="Times New Roman"/>
                <w:sz w:val="21"/>
                <w:szCs w:val="21"/>
                <w:lang w:eastAsia="zh-CN"/>
              </w:rPr>
            </w:pPr>
          </w:p>
        </w:tc>
        <w:tc>
          <w:tcPr>
            <w:tcW w:w="908" w:type="dxa"/>
            <w:vAlign w:val="center"/>
          </w:tcPr>
          <w:p w14:paraId="6A865EC4">
            <w:pPr>
              <w:spacing w:after="0" w:line="360" w:lineRule="auto"/>
              <w:jc w:val="center"/>
              <w:rPr>
                <w:rFonts w:ascii="Times New Roman" w:hAnsi="Times New Roman" w:cs="Times New Roman"/>
                <w:sz w:val="21"/>
                <w:szCs w:val="21"/>
                <w:lang w:eastAsia="zh-CN"/>
              </w:rPr>
            </w:pPr>
            <w:r>
              <w:rPr>
                <w:rFonts w:ascii="TimesNewRoman" w:eastAsia="TimesNewRoman" w:cs="TimesNewRoman"/>
                <w:sz w:val="21"/>
                <w:szCs w:val="21"/>
              </w:rPr>
              <w:t>8.41</w:t>
            </w:r>
          </w:p>
        </w:tc>
      </w:tr>
      <w:tr w14:paraId="380A1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14:paraId="10A98449">
            <w:pPr>
              <w:spacing w:after="0" w:line="360" w:lineRule="auto"/>
              <w:jc w:val="center"/>
              <w:rPr>
                <w:rFonts w:ascii="Times New Roman" w:hAnsi="Times New Roman" w:cs="Times New Roman"/>
                <w:sz w:val="21"/>
                <w:szCs w:val="21"/>
                <w:lang w:eastAsia="zh-CN"/>
              </w:rPr>
            </w:pPr>
          </w:p>
        </w:tc>
        <w:tc>
          <w:tcPr>
            <w:tcW w:w="1809" w:type="dxa"/>
            <w:vAlign w:val="center"/>
          </w:tcPr>
          <w:p w14:paraId="630B28EC">
            <w:pPr>
              <w:spacing w:after="0" w:line="360" w:lineRule="auto"/>
              <w:jc w:val="center"/>
              <w:rPr>
                <w:rFonts w:ascii="Times New Roman" w:hAnsi="Times New Roman" w:cs="Times New Roman"/>
                <w:sz w:val="21"/>
                <w:szCs w:val="21"/>
                <w:lang w:eastAsia="zh-CN"/>
              </w:rPr>
            </w:pPr>
            <w:r>
              <w:rPr>
                <w:rFonts w:hint="eastAsia" w:ascii="宋体" w:eastAsia="宋体" w:cs="宋体"/>
                <w:sz w:val="21"/>
                <w:szCs w:val="21"/>
              </w:rPr>
              <w:t>主体开挖合计</w:t>
            </w:r>
          </w:p>
        </w:tc>
        <w:tc>
          <w:tcPr>
            <w:tcW w:w="850" w:type="dxa"/>
            <w:vAlign w:val="center"/>
          </w:tcPr>
          <w:p w14:paraId="0F2D305B">
            <w:pPr>
              <w:spacing w:after="0" w:line="360" w:lineRule="auto"/>
              <w:jc w:val="center"/>
              <w:rPr>
                <w:rFonts w:ascii="Times New Roman" w:hAnsi="Times New Roman" w:cs="Times New Roman"/>
                <w:sz w:val="21"/>
                <w:szCs w:val="21"/>
                <w:lang w:eastAsia="zh-CN"/>
              </w:rPr>
            </w:pPr>
            <w:r>
              <w:rPr>
                <w:rFonts w:ascii="TimesNewRoman" w:eastAsia="TimesNewRoman" w:cs="TimesNewRoman"/>
                <w:sz w:val="21"/>
                <w:szCs w:val="21"/>
              </w:rPr>
              <w:t>310.08</w:t>
            </w:r>
          </w:p>
        </w:tc>
        <w:tc>
          <w:tcPr>
            <w:tcW w:w="1276" w:type="dxa"/>
            <w:vAlign w:val="center"/>
          </w:tcPr>
          <w:p w14:paraId="197A5E7F">
            <w:pPr>
              <w:spacing w:after="0" w:line="360" w:lineRule="auto"/>
              <w:jc w:val="center"/>
              <w:rPr>
                <w:rFonts w:ascii="Times New Roman" w:hAnsi="Times New Roman" w:cs="Times New Roman"/>
                <w:sz w:val="21"/>
                <w:szCs w:val="21"/>
                <w:lang w:eastAsia="zh-CN"/>
              </w:rPr>
            </w:pPr>
          </w:p>
        </w:tc>
        <w:tc>
          <w:tcPr>
            <w:tcW w:w="1701" w:type="dxa"/>
            <w:vAlign w:val="center"/>
          </w:tcPr>
          <w:p w14:paraId="249508F7">
            <w:pPr>
              <w:spacing w:after="0" w:line="360" w:lineRule="auto"/>
              <w:jc w:val="center"/>
              <w:rPr>
                <w:rFonts w:ascii="Times New Roman" w:hAnsi="Times New Roman" w:cs="Times New Roman"/>
                <w:sz w:val="21"/>
                <w:szCs w:val="21"/>
                <w:lang w:eastAsia="zh-CN"/>
              </w:rPr>
            </w:pPr>
          </w:p>
        </w:tc>
        <w:tc>
          <w:tcPr>
            <w:tcW w:w="1559" w:type="dxa"/>
            <w:vAlign w:val="center"/>
          </w:tcPr>
          <w:p w14:paraId="2C8566EB">
            <w:pPr>
              <w:spacing w:after="0" w:line="360" w:lineRule="auto"/>
              <w:jc w:val="center"/>
              <w:rPr>
                <w:rFonts w:ascii="Times New Roman" w:hAnsi="Times New Roman" w:cs="Times New Roman"/>
                <w:sz w:val="21"/>
                <w:szCs w:val="21"/>
                <w:lang w:eastAsia="zh-CN"/>
              </w:rPr>
            </w:pPr>
          </w:p>
        </w:tc>
        <w:tc>
          <w:tcPr>
            <w:tcW w:w="908" w:type="dxa"/>
            <w:vAlign w:val="center"/>
          </w:tcPr>
          <w:p w14:paraId="6C2B7477">
            <w:pPr>
              <w:spacing w:after="0" w:line="360" w:lineRule="auto"/>
              <w:jc w:val="center"/>
              <w:rPr>
                <w:rFonts w:ascii="Times New Roman" w:hAnsi="Times New Roman" w:cs="Times New Roman"/>
                <w:sz w:val="21"/>
                <w:szCs w:val="21"/>
                <w:lang w:eastAsia="zh-CN"/>
              </w:rPr>
            </w:pPr>
          </w:p>
        </w:tc>
      </w:tr>
    </w:tbl>
    <w:p w14:paraId="000A52B6">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（2）建筑垃圾</w:t>
      </w:r>
    </w:p>
    <w:p w14:paraId="31F8B90A">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本项目施工期建筑垃圾主要为废弃的石块、砂浆材料等，根据类比，产生量为 0.5m³/d，经收集后全部用于施工场地回填，不外运。</w:t>
      </w:r>
    </w:p>
    <w:p w14:paraId="36D77C6D">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（3）生活垃圾</w:t>
      </w:r>
    </w:p>
    <w:p w14:paraId="58014732">
      <w:pPr>
        <w:spacing w:after="0" w:line="360" w:lineRule="auto"/>
        <w:ind w:firstLine="480" w:firstLineChars="200"/>
        <w:jc w:val="both"/>
        <w:rPr>
          <w:rFonts w:ascii="Times New Roman" w:hAnsi="Times New Roman" w:eastAsia="宋体" w:cs="Times New Roman"/>
          <w:kern w:val="18"/>
          <w:sz w:val="24"/>
          <w:lang w:eastAsia="zh-CN"/>
        </w:rPr>
      </w:pPr>
      <w:r>
        <w:rPr>
          <w:rFonts w:ascii="Times New Roman" w:hAnsi="Times New Roman" w:cs="Times New Roman"/>
          <w:sz w:val="24"/>
          <w:szCs w:val="24"/>
          <w:lang w:eastAsia="zh-CN"/>
        </w:rPr>
        <w:t xml:space="preserve">施工期施工人数平均为 </w:t>
      </w:r>
      <w:r>
        <w:rPr>
          <w:rFonts w:hint="eastAsia" w:ascii="Times New Roman" w:hAnsi="Times New Roman" w:cs="Times New Roman"/>
          <w:sz w:val="24"/>
          <w:szCs w:val="24"/>
          <w:lang w:eastAsia="zh-CN"/>
        </w:rPr>
        <w:t>6</w:t>
      </w:r>
      <w:r>
        <w:rPr>
          <w:rFonts w:ascii="Times New Roman" w:hAnsi="Times New Roman" w:cs="Times New Roman"/>
          <w:sz w:val="24"/>
          <w:szCs w:val="24"/>
          <w:lang w:eastAsia="zh-CN"/>
        </w:rPr>
        <w:t>50 人，项目施工期办公生活</w:t>
      </w:r>
      <w:r>
        <w:rPr>
          <w:rFonts w:hint="eastAsia" w:ascii="Times New Roman" w:hAnsi="Times New Roman" w:cs="Times New Roman"/>
          <w:sz w:val="24"/>
          <w:szCs w:val="24"/>
          <w:lang w:eastAsia="zh-CN"/>
        </w:rPr>
        <w:t>租用附近民房，施工期间不设置施工营地，且不设临时旱厕，依托城区公共厕所。</w:t>
      </w:r>
      <w:r>
        <w:rPr>
          <w:rFonts w:ascii="Times New Roman" w:hAnsi="Times New Roman" w:eastAsia="宋体" w:cs="Times New Roman"/>
          <w:kern w:val="2"/>
          <w:sz w:val="24"/>
          <w:lang w:eastAsia="zh-CN"/>
        </w:rPr>
        <w:t>参照</w:t>
      </w:r>
      <w:r>
        <w:rPr>
          <w:rFonts w:ascii="Times New Roman" w:hAnsi="Times New Roman" w:eastAsia="宋体" w:cs="Times New Roman"/>
          <w:sz w:val="24"/>
          <w:lang w:eastAsia="zh-CN"/>
        </w:rPr>
        <w:t>《第一次全国污染源普查：城镇生活源产排污系数手册》（2008年3月），表4四区居民清洗废水、生活垃圾产生和排放系数，</w:t>
      </w:r>
      <w:r>
        <w:rPr>
          <w:rFonts w:ascii="Times New Roman" w:hAnsi="Times New Roman" w:eastAsia="宋体" w:cs="Times New Roman"/>
          <w:kern w:val="2"/>
          <w:sz w:val="24"/>
          <w:lang w:eastAsia="zh-CN"/>
        </w:rPr>
        <w:t>生活垃圾产生量为0.56kg/人·天，因项目施工人员均不在项目区</w:t>
      </w:r>
      <w:r>
        <w:rPr>
          <w:rFonts w:hint="eastAsia" w:ascii="Times New Roman" w:hAnsi="Times New Roman" w:eastAsia="宋体" w:cs="Times New Roman"/>
          <w:kern w:val="2"/>
          <w:sz w:val="24"/>
          <w:lang w:eastAsia="zh-CN"/>
        </w:rPr>
        <w:t>食宿</w:t>
      </w:r>
      <w:r>
        <w:rPr>
          <w:rFonts w:ascii="Times New Roman" w:hAnsi="Times New Roman" w:eastAsia="宋体" w:cs="Times New Roman"/>
          <w:kern w:val="2"/>
          <w:sz w:val="24"/>
          <w:lang w:eastAsia="zh-CN"/>
        </w:rPr>
        <w:t>，</w:t>
      </w:r>
      <w:r>
        <w:rPr>
          <w:rFonts w:hint="eastAsia" w:ascii="Times New Roman" w:hAnsi="Calibri" w:eastAsia="宋体" w:cs="Times New Roman"/>
          <w:kern w:val="2"/>
          <w:sz w:val="24"/>
          <w:szCs w:val="24"/>
          <w:lang w:eastAsia="zh-CN"/>
        </w:rPr>
        <w:t>施工人员产生的生活垃圾以</w:t>
      </w:r>
      <w:r>
        <w:rPr>
          <w:rFonts w:ascii="Times New Roman" w:hAnsi="Times New Roman" w:eastAsia="宋体" w:cs="Times New Roman"/>
          <w:kern w:val="2"/>
          <w:sz w:val="24"/>
          <w:szCs w:val="24"/>
          <w:lang w:eastAsia="zh-CN"/>
        </w:rPr>
        <w:t>0.</w:t>
      </w:r>
      <w:r>
        <w:rPr>
          <w:rFonts w:hint="eastAsia" w:ascii="Times New Roman" w:hAnsi="Times New Roman" w:eastAsia="宋体" w:cs="Times New Roman"/>
          <w:kern w:val="2"/>
          <w:sz w:val="24"/>
          <w:szCs w:val="24"/>
          <w:lang w:eastAsia="zh-CN"/>
        </w:rPr>
        <w:t>1</w:t>
      </w:r>
      <w:r>
        <w:rPr>
          <w:rFonts w:ascii="Times New Roman" w:hAnsi="Times New Roman" w:eastAsia="宋体" w:cs="Times New Roman"/>
          <w:kern w:val="2"/>
          <w:sz w:val="24"/>
          <w:szCs w:val="24"/>
          <w:lang w:eastAsia="zh-CN"/>
        </w:rPr>
        <w:t>kg/</w:t>
      </w:r>
      <w:r>
        <w:rPr>
          <w:rFonts w:hint="eastAsia" w:ascii="Times New Roman" w:hAnsi="Calibri" w:eastAsia="宋体" w:cs="Times New Roman"/>
          <w:kern w:val="2"/>
          <w:sz w:val="24"/>
          <w:szCs w:val="24"/>
          <w:lang w:eastAsia="zh-CN"/>
        </w:rPr>
        <w:t>人</w:t>
      </w:r>
      <w:r>
        <w:rPr>
          <w:rFonts w:ascii="Times New Roman" w:hAnsi="Times New Roman" w:eastAsia="宋体" w:cs="Times New Roman"/>
          <w:kern w:val="2"/>
          <w:sz w:val="24"/>
          <w:szCs w:val="24"/>
          <w:lang w:eastAsia="zh-CN"/>
        </w:rPr>
        <w:t>·d</w:t>
      </w:r>
      <w:r>
        <w:rPr>
          <w:rFonts w:hint="eastAsia" w:ascii="Times New Roman" w:hAnsi="Calibri" w:eastAsia="宋体" w:cs="Times New Roman"/>
          <w:kern w:val="2"/>
          <w:sz w:val="24"/>
          <w:szCs w:val="24"/>
          <w:lang w:eastAsia="zh-CN"/>
        </w:rPr>
        <w:t>计，则项目施工期生活垃圾产生量为</w:t>
      </w:r>
      <w:r>
        <w:rPr>
          <w:rFonts w:hint="eastAsia" w:ascii="Times New Roman" w:hAnsi="Times New Roman" w:eastAsia="宋体" w:cs="Times New Roman"/>
          <w:kern w:val="2"/>
          <w:sz w:val="24"/>
          <w:szCs w:val="24"/>
          <w:lang w:eastAsia="zh-CN"/>
        </w:rPr>
        <w:t>65</w:t>
      </w:r>
      <w:r>
        <w:rPr>
          <w:rFonts w:ascii="Times New Roman" w:hAnsi="Times New Roman" w:eastAsia="宋体" w:cs="Times New Roman"/>
          <w:kern w:val="2"/>
          <w:sz w:val="24"/>
          <w:szCs w:val="24"/>
          <w:lang w:eastAsia="zh-CN"/>
        </w:rPr>
        <w:t>kg/d</w:t>
      </w:r>
      <w:r>
        <w:rPr>
          <w:rFonts w:hint="eastAsia" w:ascii="Times New Roman" w:hAnsi="Times New Roman" w:eastAsia="宋体" w:cs="Times New Roman"/>
          <w:kern w:val="2"/>
          <w:sz w:val="24"/>
          <w:szCs w:val="24"/>
          <w:lang w:eastAsia="zh-CN"/>
        </w:rPr>
        <w:t>。</w:t>
      </w:r>
      <w:r>
        <w:rPr>
          <w:rFonts w:hint="eastAsia" w:ascii="Times New Roman" w:hAnsi="Times New Roman" w:eastAsia="宋体" w:cs="Times New Roman"/>
          <w:kern w:val="18"/>
          <w:sz w:val="24"/>
          <w:lang w:eastAsia="zh-CN"/>
        </w:rPr>
        <w:t>生活垃圾应设置垃圾桶，并采取分类收集，由当地环卫部门</w:t>
      </w:r>
      <w:r>
        <w:rPr>
          <w:rFonts w:hint="eastAsia" w:ascii="Times New Roman" w:hAnsi="Times New Roman" w:eastAsia="宋体" w:cs="Times New Roman"/>
          <w:kern w:val="2"/>
          <w:sz w:val="24"/>
          <w:lang w:eastAsia="zh-CN"/>
        </w:rPr>
        <w:t>给予清运、处置。</w:t>
      </w:r>
    </w:p>
    <w:p w14:paraId="455C1D0D">
      <w:pPr>
        <w:spacing w:after="0" w:line="360" w:lineRule="auto"/>
        <w:outlineLvl w:val="3"/>
        <w:rPr>
          <w:rFonts w:ascii="Times New Roman" w:hAnsi="Times New Roman" w:cs="Times New Roman"/>
          <w:b/>
          <w:sz w:val="28"/>
          <w:szCs w:val="28"/>
          <w:lang w:eastAsia="zh-CN"/>
        </w:rPr>
      </w:pPr>
      <w:r>
        <w:rPr>
          <w:rFonts w:hint="eastAsia" w:ascii="Times New Roman" w:hAnsi="Times New Roman" w:cs="Times New Roman"/>
          <w:b/>
          <w:sz w:val="28"/>
          <w:szCs w:val="28"/>
          <w:lang w:eastAsia="zh-CN"/>
        </w:rPr>
        <w:t>2</w:t>
      </w:r>
      <w:r>
        <w:rPr>
          <w:rFonts w:ascii="Times New Roman" w:hAnsi="Times New Roman" w:cs="Times New Roman"/>
          <w:b/>
          <w:sz w:val="28"/>
          <w:szCs w:val="28"/>
          <w:lang w:eastAsia="zh-CN"/>
        </w:rPr>
        <w:t xml:space="preserve">.6.1.6 水土流失 </w:t>
      </w:r>
    </w:p>
    <w:p w14:paraId="7AFA83BE">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水土流失是土壤侵蚀的一种，是指土壤在降水侵蚀力作用下的分散、迁移和沉积的过程，其影响因素包括降雨量和降雨强度、土壤的性质、植被覆盖程度、地质地貌和工程施工等。施工过程中造成水土流失的环节主要为：</w:t>
      </w:r>
    </w:p>
    <w:p w14:paraId="2AFFCDA0">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1）项目施工过程中将对项目区域进行表土剥离、土方开挖，将会破坏占地范围内地貌形态、地表土壤结构，使其原有的水土保持功能降低或丧失，对当地生态环境造成一定程度的破坏，使土壤侵蚀强度增加，在降水、风力、重力</w:t>
      </w:r>
      <w:r>
        <w:rPr>
          <w:rFonts w:hint="eastAsia" w:ascii="Times New Roman" w:hAnsi="Times New Roman" w:cs="Times New Roman"/>
          <w:sz w:val="24"/>
          <w:szCs w:val="24"/>
          <w:lang w:eastAsia="zh-CN"/>
        </w:rPr>
        <w:t>等</w:t>
      </w:r>
      <w:r>
        <w:rPr>
          <w:rFonts w:ascii="Times New Roman" w:hAnsi="Times New Roman" w:cs="Times New Roman"/>
          <w:sz w:val="24"/>
          <w:szCs w:val="24"/>
          <w:lang w:eastAsia="zh-CN"/>
        </w:rPr>
        <w:t>外力的作用下，扰动地表造成的水土流失；</w:t>
      </w:r>
    </w:p>
    <w:p w14:paraId="723F0D11">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（2）复耕填土区域、临时表土场等在垫填初期松散土方在降水、风力、重力等外力的作用下，扰动地表造成的水土流失。</w:t>
      </w:r>
    </w:p>
    <w:p w14:paraId="2A46F9C2">
      <w:pPr>
        <w:spacing w:after="0" w:line="360" w:lineRule="auto"/>
        <w:outlineLvl w:val="2"/>
        <w:rPr>
          <w:rFonts w:ascii="Times New Roman" w:hAnsi="Times New Roman" w:cs="Times New Roman"/>
          <w:b/>
          <w:sz w:val="30"/>
          <w:szCs w:val="30"/>
          <w:lang w:eastAsia="zh-CN"/>
        </w:rPr>
      </w:pPr>
      <w:r>
        <w:rPr>
          <w:rFonts w:hint="eastAsia" w:ascii="Times New Roman" w:hAnsi="Times New Roman" w:cs="Times New Roman"/>
          <w:b/>
          <w:sz w:val="30"/>
          <w:szCs w:val="30"/>
          <w:lang w:eastAsia="zh-CN"/>
        </w:rPr>
        <w:t>2</w:t>
      </w:r>
      <w:r>
        <w:rPr>
          <w:rFonts w:ascii="Times New Roman" w:hAnsi="Times New Roman" w:cs="Times New Roman"/>
          <w:b/>
          <w:sz w:val="30"/>
          <w:szCs w:val="30"/>
          <w:lang w:eastAsia="zh-CN"/>
        </w:rPr>
        <w:t>.6.2 运行期污染源强分析</w:t>
      </w:r>
    </w:p>
    <w:p w14:paraId="0E79D521">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本项目</w:t>
      </w:r>
      <w:r>
        <w:rPr>
          <w:rFonts w:ascii="Times New Roman" w:hAnsi="Times New Roman" w:cs="Times New Roman"/>
          <w:sz w:val="24"/>
          <w:szCs w:val="24"/>
          <w:lang w:eastAsia="zh-CN"/>
        </w:rPr>
        <w:t>治理河段施工</w:t>
      </w:r>
      <w:r>
        <w:rPr>
          <w:rFonts w:hint="eastAsia" w:ascii="Times New Roman" w:hAnsi="Times New Roman" w:cs="Times New Roman"/>
          <w:sz w:val="24"/>
          <w:szCs w:val="24"/>
          <w:lang w:eastAsia="zh-CN"/>
        </w:rPr>
        <w:t>及水源地保护建设</w:t>
      </w:r>
      <w:r>
        <w:rPr>
          <w:rFonts w:ascii="Times New Roman" w:hAnsi="Times New Roman" w:cs="Times New Roman"/>
          <w:sz w:val="24"/>
          <w:szCs w:val="24"/>
          <w:lang w:eastAsia="zh-CN"/>
        </w:rPr>
        <w:t>完成后交由相关单位负责管理，管理人员仅对河段进行检 查、巡逻等，取口、亲水平台等供周边农户使用</w:t>
      </w:r>
      <w:r>
        <w:rPr>
          <w:rFonts w:hint="eastAsia" w:ascii="Times New Roman" w:hAnsi="Times New Roman" w:cs="Times New Roman"/>
          <w:sz w:val="24"/>
          <w:szCs w:val="24"/>
          <w:lang w:eastAsia="zh-CN"/>
        </w:rPr>
        <w:t>，其中污水处理厂工作人员清洗废水、生活垃圾、设备噪声、污水处理设施臭气等目前无法定量，后续运营过程中由污水处理厂自行采取相应措施，清塘河水库管理人员清洗废水及生活垃圾目前无法定量，后续运营过程中由水库管理处自行采取相应措施。</w:t>
      </w:r>
    </w:p>
    <w:p w14:paraId="36B1B0FE">
      <w:pPr>
        <w:spacing w:after="0" w:line="360" w:lineRule="auto"/>
        <w:outlineLvl w:val="2"/>
        <w:rPr>
          <w:rFonts w:ascii="Times New Roman" w:hAnsi="Times New Roman" w:cs="Times New Roman"/>
          <w:b/>
          <w:sz w:val="30"/>
          <w:szCs w:val="30"/>
          <w:lang w:eastAsia="zh-CN"/>
        </w:rPr>
      </w:pPr>
      <w:r>
        <w:rPr>
          <w:rFonts w:hint="eastAsia" w:ascii="Times New Roman" w:hAnsi="Times New Roman" w:cs="Times New Roman"/>
          <w:b/>
          <w:sz w:val="30"/>
          <w:szCs w:val="30"/>
          <w:lang w:eastAsia="zh-CN"/>
        </w:rPr>
        <w:t>2</w:t>
      </w:r>
      <w:r>
        <w:rPr>
          <w:rFonts w:ascii="Times New Roman" w:hAnsi="Times New Roman" w:cs="Times New Roman"/>
          <w:b/>
          <w:sz w:val="30"/>
          <w:szCs w:val="30"/>
          <w:lang w:eastAsia="zh-CN"/>
        </w:rPr>
        <w:t xml:space="preserve">.6.3 生态影响 </w:t>
      </w:r>
    </w:p>
    <w:p w14:paraId="77A5825A">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项目实施对生态环境的影响主要表现为项目占地 改变原有土地的利用性质、工程占地对区域生物多样性的影响、景观影响等几个方面。</w:t>
      </w:r>
    </w:p>
    <w:p w14:paraId="50311600">
      <w:pPr>
        <w:spacing w:after="0" w:line="360" w:lineRule="auto"/>
        <w:outlineLvl w:val="3"/>
        <w:rPr>
          <w:rFonts w:ascii="Times New Roman" w:hAnsi="Times New Roman" w:cs="Times New Roman"/>
          <w:b/>
          <w:sz w:val="28"/>
          <w:szCs w:val="28"/>
          <w:lang w:eastAsia="zh-CN"/>
        </w:rPr>
      </w:pPr>
      <w:r>
        <w:rPr>
          <w:rFonts w:hint="eastAsia" w:ascii="Times New Roman" w:hAnsi="Times New Roman" w:cs="Times New Roman"/>
          <w:b/>
          <w:sz w:val="28"/>
          <w:szCs w:val="28"/>
          <w:lang w:eastAsia="zh-CN"/>
        </w:rPr>
        <w:t>2</w:t>
      </w:r>
      <w:r>
        <w:rPr>
          <w:rFonts w:ascii="Times New Roman" w:hAnsi="Times New Roman" w:cs="Times New Roman"/>
          <w:b/>
          <w:sz w:val="28"/>
          <w:szCs w:val="28"/>
          <w:lang w:eastAsia="zh-CN"/>
        </w:rPr>
        <w:t xml:space="preserve">.6.3.1 对土地利用性质的影响 </w:t>
      </w:r>
    </w:p>
    <w:p w14:paraId="3D1688A5">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施工场地、施工临时道路和复耕填土区、临时表土场等临时占用期间，占用的土地表土遭到破坏，会产生水土流失等不良情况，生产能力暂时丧失，会对土地利用性质造成短时间的改变。</w:t>
      </w:r>
    </w:p>
    <w:p w14:paraId="5450E3C3">
      <w:pPr>
        <w:spacing w:after="0" w:line="360" w:lineRule="auto"/>
        <w:outlineLvl w:val="3"/>
        <w:rPr>
          <w:rFonts w:ascii="Times New Roman" w:hAnsi="Times New Roman" w:cs="Times New Roman"/>
          <w:b/>
          <w:sz w:val="28"/>
          <w:szCs w:val="28"/>
          <w:lang w:eastAsia="zh-CN"/>
        </w:rPr>
      </w:pPr>
      <w:r>
        <w:rPr>
          <w:rFonts w:hint="eastAsia" w:ascii="Times New Roman" w:hAnsi="Times New Roman" w:cs="Times New Roman"/>
          <w:b/>
          <w:sz w:val="28"/>
          <w:szCs w:val="28"/>
          <w:lang w:eastAsia="zh-CN"/>
        </w:rPr>
        <w:t>2</w:t>
      </w:r>
      <w:r>
        <w:rPr>
          <w:rFonts w:ascii="Times New Roman" w:hAnsi="Times New Roman" w:cs="Times New Roman"/>
          <w:b/>
          <w:sz w:val="28"/>
          <w:szCs w:val="28"/>
          <w:lang w:eastAsia="zh-CN"/>
        </w:rPr>
        <w:t>.6.3.2 对生物多样性的影响</w:t>
      </w:r>
    </w:p>
    <w:p w14:paraId="5DFB1942">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（1）对陆生生物的影响</w:t>
      </w:r>
    </w:p>
    <w:p w14:paraId="1E5D1947">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①</w:t>
      </w:r>
      <w:r>
        <w:rPr>
          <w:rFonts w:ascii="Times New Roman" w:hAnsi="Times New Roman" w:cs="Times New Roman"/>
          <w:sz w:val="24"/>
          <w:szCs w:val="24"/>
          <w:lang w:eastAsia="zh-CN"/>
        </w:rPr>
        <w:t>施工期对永久占地和临时占地内表土的剥离、土方开挖等对占地范围内的 植被、动物栖息场地造成破坏和施工噪声、废气等污染物对植被、动物的影响。</w:t>
      </w:r>
    </w:p>
    <w:p w14:paraId="473C75E7">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②</w:t>
      </w:r>
      <w:r>
        <w:rPr>
          <w:rFonts w:ascii="Times New Roman" w:hAnsi="Times New Roman" w:cs="Times New Roman"/>
          <w:sz w:val="24"/>
          <w:szCs w:val="24"/>
          <w:lang w:eastAsia="zh-CN"/>
        </w:rPr>
        <w:t>完工后新建的河堤、复耕地等区域栽种植被对区域生物多样性的影响。</w:t>
      </w:r>
    </w:p>
    <w:p w14:paraId="4A982CEC">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（2）对水生生物的影响</w:t>
      </w:r>
    </w:p>
    <w:p w14:paraId="42242E33">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①</w:t>
      </w:r>
      <w:r>
        <w:rPr>
          <w:rFonts w:ascii="Times New Roman" w:hAnsi="Times New Roman" w:cs="Times New Roman"/>
          <w:sz w:val="24"/>
          <w:szCs w:val="24"/>
          <w:lang w:eastAsia="zh-CN"/>
        </w:rPr>
        <w:t>施工期对芒市大河水体的扰动和建成后对芒市大河水文情况的改变，从而造成对芒市大河内鱼类活动场所造成一定的影响。</w:t>
      </w:r>
    </w:p>
    <w:p w14:paraId="5E147174">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②</w:t>
      </w:r>
      <w:r>
        <w:rPr>
          <w:rFonts w:ascii="Times New Roman" w:hAnsi="Times New Roman" w:cs="Times New Roman"/>
          <w:sz w:val="24"/>
          <w:szCs w:val="24"/>
          <w:lang w:eastAsia="zh-CN"/>
        </w:rPr>
        <w:t>施工过程中，河床整治引起底泥深翻，从而造成底栖生物、水生植物生存 环境破坏。</w:t>
      </w:r>
    </w:p>
    <w:p w14:paraId="019EA872">
      <w:pPr>
        <w:spacing w:after="0" w:line="360" w:lineRule="auto"/>
        <w:outlineLvl w:val="3"/>
        <w:rPr>
          <w:rFonts w:ascii="Times New Roman" w:hAnsi="Times New Roman" w:cs="Times New Roman"/>
          <w:b/>
          <w:sz w:val="28"/>
          <w:szCs w:val="28"/>
          <w:lang w:eastAsia="zh-CN"/>
        </w:rPr>
      </w:pPr>
      <w:r>
        <w:rPr>
          <w:rFonts w:hint="eastAsia" w:ascii="Times New Roman" w:hAnsi="Times New Roman" w:cs="Times New Roman"/>
          <w:b/>
          <w:sz w:val="28"/>
          <w:szCs w:val="28"/>
          <w:lang w:eastAsia="zh-CN"/>
        </w:rPr>
        <w:t>2</w:t>
      </w:r>
      <w:r>
        <w:rPr>
          <w:rFonts w:ascii="Times New Roman" w:hAnsi="Times New Roman" w:cs="Times New Roman"/>
          <w:b/>
          <w:sz w:val="28"/>
          <w:szCs w:val="28"/>
          <w:lang w:eastAsia="zh-CN"/>
        </w:rPr>
        <w:t xml:space="preserve">.6.3.3 对景观生态的影响 </w:t>
      </w:r>
    </w:p>
    <w:p w14:paraId="749FAA03">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项目对生态景观的影响表现为施工期对生态景观的临时破坏和完工后新建河堤等构筑物对区域景观的影响。</w:t>
      </w:r>
    </w:p>
    <w:p w14:paraId="32A9C0E2">
      <w:pPr>
        <w:spacing w:after="0" w:line="360" w:lineRule="auto"/>
        <w:jc w:val="center"/>
        <w:outlineLvl w:val="0"/>
        <w:rPr>
          <w:rFonts w:ascii="Times New Roman" w:hAnsi="Times New Roman" w:cs="Times New Roman"/>
          <w:b/>
          <w:sz w:val="36"/>
          <w:szCs w:val="36"/>
          <w:lang w:eastAsia="zh-CN"/>
        </w:rPr>
      </w:pPr>
      <w:bookmarkStart w:id="67" w:name="_Toc25854026"/>
      <w:r>
        <w:rPr>
          <w:rFonts w:ascii="Times New Roman" w:hAnsi="Times New Roman" w:cs="Times New Roman"/>
          <w:b/>
          <w:sz w:val="36"/>
          <w:szCs w:val="36"/>
          <w:lang w:eastAsia="zh-CN"/>
        </w:rPr>
        <w:t>第</w:t>
      </w:r>
      <w:r>
        <w:rPr>
          <w:rFonts w:hint="eastAsia" w:ascii="Times New Roman" w:hAnsi="Times New Roman" w:cs="Times New Roman"/>
          <w:b/>
          <w:sz w:val="36"/>
          <w:szCs w:val="36"/>
          <w:lang w:eastAsia="zh-CN"/>
        </w:rPr>
        <w:t>三</w:t>
      </w:r>
      <w:r>
        <w:rPr>
          <w:rFonts w:ascii="Times New Roman" w:hAnsi="Times New Roman" w:cs="Times New Roman"/>
          <w:b/>
          <w:sz w:val="36"/>
          <w:szCs w:val="36"/>
          <w:lang w:eastAsia="zh-CN"/>
        </w:rPr>
        <w:t>章</w:t>
      </w:r>
      <w:r>
        <w:rPr>
          <w:rFonts w:ascii="Times New Roman" w:hAnsi="Times New Roman" w:cs="Times New Roman"/>
          <w:b/>
          <w:sz w:val="36"/>
          <w:szCs w:val="36"/>
          <w:lang w:eastAsia="zh-CN"/>
        </w:rPr>
        <w:tab/>
      </w:r>
      <w:r>
        <w:rPr>
          <w:rFonts w:ascii="Times New Roman" w:hAnsi="Times New Roman" w:cs="Times New Roman"/>
          <w:b/>
          <w:sz w:val="36"/>
          <w:szCs w:val="36"/>
          <w:lang w:eastAsia="zh-CN"/>
        </w:rPr>
        <w:t>项目区域环境概况</w:t>
      </w:r>
      <w:bookmarkEnd w:id="67"/>
    </w:p>
    <w:p w14:paraId="28855789">
      <w:pPr>
        <w:spacing w:after="0" w:line="360" w:lineRule="auto"/>
        <w:outlineLvl w:val="1"/>
        <w:rPr>
          <w:rFonts w:ascii="Times New Roman" w:hAnsi="Times New Roman" w:cs="Times New Roman"/>
          <w:b/>
          <w:sz w:val="32"/>
          <w:szCs w:val="32"/>
          <w:lang w:eastAsia="zh-CN"/>
        </w:rPr>
      </w:pPr>
      <w:bookmarkStart w:id="68" w:name="_Toc25854027"/>
      <w:r>
        <w:rPr>
          <w:rFonts w:hint="eastAsia" w:ascii="Times New Roman" w:hAnsi="Times New Roman" w:cs="Times New Roman"/>
          <w:b/>
          <w:sz w:val="32"/>
          <w:szCs w:val="32"/>
          <w:lang w:eastAsia="zh-CN"/>
        </w:rPr>
        <w:t>3</w:t>
      </w:r>
      <w:r>
        <w:rPr>
          <w:rFonts w:ascii="Times New Roman" w:hAnsi="Times New Roman" w:cs="Times New Roman"/>
          <w:b/>
          <w:sz w:val="32"/>
          <w:szCs w:val="32"/>
          <w:lang w:eastAsia="zh-CN"/>
        </w:rPr>
        <w:t>.1 自然环境概况</w:t>
      </w:r>
      <w:bookmarkEnd w:id="68"/>
    </w:p>
    <w:p w14:paraId="1E341683">
      <w:pPr>
        <w:spacing w:after="0" w:line="360" w:lineRule="auto"/>
        <w:outlineLvl w:val="2"/>
        <w:rPr>
          <w:rFonts w:ascii="Times New Roman" w:hAnsi="Times New Roman" w:cs="Times New Roman"/>
          <w:b/>
          <w:sz w:val="32"/>
          <w:szCs w:val="32"/>
          <w:lang w:eastAsia="zh-CN"/>
        </w:rPr>
      </w:pPr>
      <w:r>
        <w:rPr>
          <w:rFonts w:hint="eastAsia" w:ascii="Times New Roman" w:hAnsi="Times New Roman" w:cs="Times New Roman"/>
          <w:b/>
          <w:sz w:val="32"/>
          <w:szCs w:val="32"/>
          <w:lang w:eastAsia="zh-CN"/>
        </w:rPr>
        <w:t>3.</w:t>
      </w:r>
      <w:r>
        <w:rPr>
          <w:rFonts w:ascii="Times New Roman" w:hAnsi="Times New Roman" w:cs="Times New Roman"/>
          <w:b/>
          <w:sz w:val="32"/>
          <w:szCs w:val="32"/>
          <w:lang w:eastAsia="zh-CN"/>
        </w:rPr>
        <w:t>1.1  地理位置</w:t>
      </w:r>
    </w:p>
    <w:p w14:paraId="5A5D71F1">
      <w:pPr>
        <w:spacing w:after="0" w:line="360" w:lineRule="auto"/>
        <w:ind w:firstLine="480" w:firstLineChars="200"/>
        <w:jc w:val="both"/>
        <w:rPr>
          <w:rFonts w:ascii="Times New Roman" w:hAnsi="Times New Roman" w:eastAsia="宋体" w:cs="Times New Roman"/>
          <w:bCs/>
          <w:kern w:val="2"/>
          <w:sz w:val="24"/>
          <w:lang w:eastAsia="zh-CN"/>
        </w:rPr>
      </w:pPr>
      <w:r>
        <w:rPr>
          <w:rFonts w:ascii="Times New Roman" w:hAnsi="Times New Roman" w:eastAsia="宋体" w:cs="Times New Roman"/>
          <w:bCs/>
          <w:kern w:val="2"/>
          <w:sz w:val="24"/>
          <w:lang w:eastAsia="zh-CN"/>
        </w:rPr>
        <w:t>芒市地处</w:t>
      </w:r>
      <w:r>
        <w:fldChar w:fldCharType="begin"/>
      </w:r>
      <w:r>
        <w:instrText xml:space="preserve"> HYPERLINK "https://www.baidu.com/s?wd=%E5%BE%B7%E5%AE%8F%E5%B7%9E&amp;tn=SE_PcZhidaonwhc_ngpagmjz&amp;rsv_dl=gh_pc_zhidao" \t "https://zhidao.baidu.com/question/_blank" </w:instrText>
      </w:r>
      <w:r>
        <w:fldChar w:fldCharType="separate"/>
      </w:r>
      <w:r>
        <w:rPr>
          <w:rFonts w:ascii="Times New Roman" w:hAnsi="Times New Roman" w:eastAsia="宋体" w:cs="Times New Roman"/>
          <w:bCs/>
          <w:kern w:val="2"/>
          <w:sz w:val="24"/>
          <w:lang w:eastAsia="zh-CN"/>
        </w:rPr>
        <w:t>德宏州</w:t>
      </w:r>
      <w:r>
        <w:rPr>
          <w:rFonts w:ascii="Times New Roman" w:hAnsi="Times New Roman" w:eastAsia="宋体" w:cs="Times New Roman"/>
          <w:bCs/>
          <w:kern w:val="2"/>
          <w:sz w:val="24"/>
          <w:lang w:eastAsia="zh-CN"/>
        </w:rPr>
        <w:fldChar w:fldCharType="end"/>
      </w:r>
      <w:r>
        <w:rPr>
          <w:rFonts w:ascii="Times New Roman" w:hAnsi="Times New Roman" w:eastAsia="宋体" w:cs="Times New Roman"/>
          <w:bCs/>
          <w:kern w:val="2"/>
          <w:sz w:val="24"/>
          <w:lang w:eastAsia="zh-CN"/>
        </w:rPr>
        <w:t>东南部，位于东经98°01′-98°44′，北纬24°05′-24°39′之间。东、东北接</w:t>
      </w:r>
      <w:r>
        <w:fldChar w:fldCharType="begin"/>
      </w:r>
      <w:r>
        <w:instrText xml:space="preserve"> HYPERLINK "https://www.baidu.com/s?wd=%E4%BF%9D%E5%B1%B1%E5%B8%82&amp;tn=SE_PcZhidaonwhc_ngpagmjz&amp;rsv_dl=gh_pc_zhidao" \t "https://zhidao.baidu.com/question/_blank" </w:instrText>
      </w:r>
      <w:r>
        <w:fldChar w:fldCharType="separate"/>
      </w:r>
      <w:r>
        <w:rPr>
          <w:rFonts w:ascii="Times New Roman" w:hAnsi="Times New Roman" w:eastAsia="宋体" w:cs="Times New Roman"/>
          <w:bCs/>
          <w:kern w:val="2"/>
          <w:sz w:val="24"/>
          <w:lang w:eastAsia="zh-CN"/>
        </w:rPr>
        <w:t>保山市</w:t>
      </w:r>
      <w:r>
        <w:rPr>
          <w:rFonts w:ascii="Times New Roman" w:hAnsi="Times New Roman" w:eastAsia="宋体" w:cs="Times New Roman"/>
          <w:bCs/>
          <w:kern w:val="2"/>
          <w:sz w:val="24"/>
          <w:lang w:eastAsia="zh-CN"/>
        </w:rPr>
        <w:fldChar w:fldCharType="end"/>
      </w:r>
      <w:r>
        <w:fldChar w:fldCharType="begin"/>
      </w:r>
      <w:r>
        <w:instrText xml:space="preserve"> HYPERLINK "https://www.baidu.com/s?wd=%E9%BE%99%E9%99%B5%E5%8E%BF&amp;tn=SE_PcZhidaonwhc_ngpagmjz&amp;rsv_dl=gh_pc_zhidao" \t "https://zhidao.baidu.com/question/_blank" </w:instrText>
      </w:r>
      <w:r>
        <w:fldChar w:fldCharType="separate"/>
      </w:r>
      <w:r>
        <w:rPr>
          <w:rFonts w:ascii="Times New Roman" w:hAnsi="Times New Roman" w:eastAsia="宋体" w:cs="Times New Roman"/>
          <w:bCs/>
          <w:kern w:val="2"/>
          <w:sz w:val="24"/>
          <w:lang w:eastAsia="zh-CN"/>
        </w:rPr>
        <w:t>龙陵县</w:t>
      </w:r>
      <w:r>
        <w:rPr>
          <w:rFonts w:ascii="Times New Roman" w:hAnsi="Times New Roman" w:eastAsia="宋体" w:cs="Times New Roman"/>
          <w:bCs/>
          <w:kern w:val="2"/>
          <w:sz w:val="24"/>
          <w:lang w:eastAsia="zh-CN"/>
        </w:rPr>
        <w:fldChar w:fldCharType="end"/>
      </w:r>
      <w:r>
        <w:rPr>
          <w:rFonts w:ascii="Times New Roman" w:hAnsi="Times New Roman" w:eastAsia="宋体" w:cs="Times New Roman"/>
          <w:bCs/>
          <w:kern w:val="2"/>
          <w:sz w:val="24"/>
          <w:lang w:eastAsia="zh-CN"/>
        </w:rPr>
        <w:t>，西南连</w:t>
      </w:r>
      <w:r>
        <w:fldChar w:fldCharType="begin"/>
      </w:r>
      <w:r>
        <w:instrText xml:space="preserve"> HYPERLINK "https://www.baidu.com/s?wd=%E7%91%9E%E4%B8%BD%E5%B8%82&amp;tn=SE_PcZhidaonwhc_ngpagmjz&amp;rsv_dl=gh_pc_zhidao" \t "https://zhidao.baidu.com/question/_blank" </w:instrText>
      </w:r>
      <w:r>
        <w:fldChar w:fldCharType="separate"/>
      </w:r>
      <w:r>
        <w:rPr>
          <w:rFonts w:ascii="Times New Roman" w:hAnsi="Times New Roman" w:eastAsia="宋体" w:cs="Times New Roman"/>
          <w:bCs/>
          <w:kern w:val="2"/>
          <w:sz w:val="24"/>
          <w:lang w:eastAsia="zh-CN"/>
        </w:rPr>
        <w:t>瑞丽市</w:t>
      </w:r>
      <w:r>
        <w:rPr>
          <w:rFonts w:ascii="Times New Roman" w:hAnsi="Times New Roman" w:eastAsia="宋体" w:cs="Times New Roman"/>
          <w:bCs/>
          <w:kern w:val="2"/>
          <w:sz w:val="24"/>
          <w:lang w:eastAsia="zh-CN"/>
        </w:rPr>
        <w:fldChar w:fldCharType="end"/>
      </w:r>
      <w:r>
        <w:rPr>
          <w:rFonts w:ascii="Times New Roman" w:hAnsi="Times New Roman" w:eastAsia="宋体" w:cs="Times New Roman"/>
          <w:bCs/>
          <w:kern w:val="2"/>
          <w:sz w:val="24"/>
          <w:lang w:eastAsia="zh-CN"/>
        </w:rPr>
        <w:t>、</w:t>
      </w:r>
      <w:r>
        <w:fldChar w:fldCharType="begin"/>
      </w:r>
      <w:r>
        <w:instrText xml:space="preserve"> HYPERLINK "https://www.baidu.com/s?wd=%E7%95%B9%E7%94%BA%E7%BB%8F%E6%B5%8E%E5%BC%80%E5%8F%91%E5%8C%BA&amp;tn=SE_PcZhidaonwhc_ngpagmjz&amp;rsv_dl=gh_pc_zhidao" \t "https://zhidao.baidu.com/question/_blank" </w:instrText>
      </w:r>
      <w:r>
        <w:fldChar w:fldCharType="separate"/>
      </w:r>
      <w:r>
        <w:rPr>
          <w:rFonts w:ascii="Times New Roman" w:hAnsi="Times New Roman" w:eastAsia="宋体" w:cs="Times New Roman"/>
          <w:bCs/>
          <w:kern w:val="2"/>
          <w:sz w:val="24"/>
          <w:lang w:eastAsia="zh-CN"/>
        </w:rPr>
        <w:t>畹町经济开发区</w:t>
      </w:r>
      <w:r>
        <w:rPr>
          <w:rFonts w:ascii="Times New Roman" w:hAnsi="Times New Roman" w:eastAsia="宋体" w:cs="Times New Roman"/>
          <w:bCs/>
          <w:kern w:val="2"/>
          <w:sz w:val="24"/>
          <w:lang w:eastAsia="zh-CN"/>
        </w:rPr>
        <w:fldChar w:fldCharType="end"/>
      </w:r>
      <w:r>
        <w:rPr>
          <w:rFonts w:ascii="Times New Roman" w:hAnsi="Times New Roman" w:eastAsia="宋体" w:cs="Times New Roman"/>
          <w:bCs/>
          <w:kern w:val="2"/>
          <w:sz w:val="24"/>
          <w:lang w:eastAsia="zh-CN"/>
        </w:rPr>
        <w:t>，西、西北与</w:t>
      </w:r>
      <w:r>
        <w:fldChar w:fldCharType="begin"/>
      </w:r>
      <w:r>
        <w:instrText xml:space="preserve"> HYPERLINK "https://www.baidu.com/s?wd=%E6%A2%81%E6%B2%B3%E5%8E%BF&amp;tn=SE_PcZhidaonwhc_ngpagmjz&amp;rsv_dl=gh_pc_zhidao" \t "https://zhidao.baidu.com/question/_blank" </w:instrText>
      </w:r>
      <w:r>
        <w:fldChar w:fldCharType="separate"/>
      </w:r>
      <w:r>
        <w:rPr>
          <w:rFonts w:ascii="Times New Roman" w:hAnsi="Times New Roman" w:eastAsia="宋体" w:cs="Times New Roman"/>
          <w:bCs/>
          <w:kern w:val="2"/>
          <w:sz w:val="24"/>
          <w:lang w:eastAsia="zh-CN"/>
        </w:rPr>
        <w:t>梁河县</w:t>
      </w:r>
      <w:r>
        <w:rPr>
          <w:rFonts w:ascii="Times New Roman" w:hAnsi="Times New Roman" w:eastAsia="宋体" w:cs="Times New Roman"/>
          <w:bCs/>
          <w:kern w:val="2"/>
          <w:sz w:val="24"/>
          <w:lang w:eastAsia="zh-CN"/>
        </w:rPr>
        <w:fldChar w:fldCharType="end"/>
      </w:r>
      <w:r>
        <w:rPr>
          <w:rFonts w:ascii="Times New Roman" w:hAnsi="Times New Roman" w:eastAsia="宋体" w:cs="Times New Roman"/>
          <w:bCs/>
          <w:kern w:val="2"/>
          <w:sz w:val="24"/>
          <w:lang w:eastAsia="zh-CN"/>
        </w:rPr>
        <w:t>、</w:t>
      </w:r>
      <w:r>
        <w:fldChar w:fldCharType="begin"/>
      </w:r>
      <w:r>
        <w:instrText xml:space="preserve"> HYPERLINK "https://www.baidu.com/s?wd=%E9%99%87%E5%B7%9D%E5%8E%BF&amp;tn=SE_PcZhidaonwhc_ngpagmjz&amp;rsv_dl=gh_pc_zhidao" \t "https://zhidao.baidu.com/question/_blank" </w:instrText>
      </w:r>
      <w:r>
        <w:fldChar w:fldCharType="separate"/>
      </w:r>
      <w:r>
        <w:rPr>
          <w:rFonts w:ascii="Times New Roman" w:hAnsi="Times New Roman" w:eastAsia="宋体" w:cs="Times New Roman"/>
          <w:bCs/>
          <w:kern w:val="2"/>
          <w:sz w:val="24"/>
          <w:lang w:eastAsia="zh-CN"/>
        </w:rPr>
        <w:t>陇川县</w:t>
      </w:r>
      <w:r>
        <w:rPr>
          <w:rFonts w:ascii="Times New Roman" w:hAnsi="Times New Roman" w:eastAsia="宋体" w:cs="Times New Roman"/>
          <w:bCs/>
          <w:kern w:val="2"/>
          <w:sz w:val="24"/>
          <w:lang w:eastAsia="zh-CN"/>
        </w:rPr>
        <w:fldChar w:fldCharType="end"/>
      </w:r>
      <w:r>
        <w:rPr>
          <w:rFonts w:ascii="Times New Roman" w:hAnsi="Times New Roman" w:eastAsia="宋体" w:cs="Times New Roman"/>
          <w:bCs/>
          <w:kern w:val="2"/>
          <w:sz w:val="24"/>
          <w:lang w:eastAsia="zh-CN"/>
        </w:rPr>
        <w:t>隔龙江（陇川江）相望，南与缅甸交界，国境线长68.3公里。市政府驻地芒市镇（</w:t>
      </w:r>
      <w:r>
        <w:fldChar w:fldCharType="begin"/>
      </w:r>
      <w:r>
        <w:instrText xml:space="preserve"> HYPERLINK "https://www.baidu.com/s?wd=%E5%9F%8E%E9%95%87%E8%A7%84%E5%88%92&amp;tn=SE_PcZhidaonwhc_ngpagmjz&amp;rsv_dl=gh_pc_zhidao" \t "https://zhidao.baidu.com/question/_blank" </w:instrText>
      </w:r>
      <w:r>
        <w:fldChar w:fldCharType="separate"/>
      </w:r>
      <w:r>
        <w:rPr>
          <w:rFonts w:ascii="Times New Roman" w:hAnsi="Times New Roman" w:eastAsia="宋体" w:cs="Times New Roman"/>
          <w:bCs/>
          <w:kern w:val="2"/>
          <w:sz w:val="24"/>
          <w:lang w:eastAsia="zh-CN"/>
        </w:rPr>
        <w:t>城镇规划</w:t>
      </w:r>
      <w:r>
        <w:rPr>
          <w:rFonts w:ascii="Times New Roman" w:hAnsi="Times New Roman" w:eastAsia="宋体" w:cs="Times New Roman"/>
          <w:bCs/>
          <w:kern w:val="2"/>
          <w:sz w:val="24"/>
          <w:lang w:eastAsia="zh-CN"/>
        </w:rPr>
        <w:fldChar w:fldCharType="end"/>
      </w:r>
      <w:r>
        <w:rPr>
          <w:rFonts w:ascii="Times New Roman" w:hAnsi="Times New Roman" w:eastAsia="宋体" w:cs="Times New Roman"/>
          <w:bCs/>
          <w:kern w:val="2"/>
          <w:sz w:val="24"/>
          <w:lang w:eastAsia="zh-CN"/>
        </w:rPr>
        <w:t>面积25</w:t>
      </w:r>
      <w:r>
        <w:fldChar w:fldCharType="begin"/>
      </w:r>
      <w:r>
        <w:instrText xml:space="preserve"> HYPERLINK "https://www.baidu.com/s?wd=%E5%B9%B3%E6%96%B9%E5%85%AC%E9%87%8C&amp;tn=SE_PcZhidaonwhc_ngpagmjz&amp;rsv_dl=gh_pc_zhidao" \t "https://zhidao.baidu.com/question/_blank" </w:instrText>
      </w:r>
      <w:r>
        <w:fldChar w:fldCharType="separate"/>
      </w:r>
      <w:r>
        <w:rPr>
          <w:rFonts w:ascii="Times New Roman" w:hAnsi="Times New Roman" w:eastAsia="宋体" w:cs="Times New Roman"/>
          <w:bCs/>
          <w:kern w:val="2"/>
          <w:sz w:val="24"/>
          <w:lang w:eastAsia="zh-CN"/>
        </w:rPr>
        <w:t>平方公里</w:t>
      </w:r>
      <w:r>
        <w:rPr>
          <w:rFonts w:ascii="Times New Roman" w:hAnsi="Times New Roman" w:eastAsia="宋体" w:cs="Times New Roman"/>
          <w:bCs/>
          <w:kern w:val="2"/>
          <w:sz w:val="24"/>
          <w:lang w:eastAsia="zh-CN"/>
        </w:rPr>
        <w:fldChar w:fldCharType="end"/>
      </w:r>
      <w:r>
        <w:rPr>
          <w:rFonts w:ascii="Times New Roman" w:hAnsi="Times New Roman" w:eastAsia="宋体" w:cs="Times New Roman"/>
          <w:bCs/>
          <w:kern w:val="2"/>
          <w:sz w:val="24"/>
          <w:lang w:eastAsia="zh-CN"/>
        </w:rPr>
        <w:t>），同时是州府驻地。面积东西长约71公里，南北宽约62公里。总面积2987</w:t>
      </w:r>
      <w:r>
        <w:fldChar w:fldCharType="begin"/>
      </w:r>
      <w:r>
        <w:instrText xml:space="preserve"> HYPERLINK "https://www.baidu.com/s?wd=%E5%B9%B3%E6%96%B9%E5%85%AC%E9%87%8C&amp;tn=SE_PcZhidaonwhc_ngpagmjz&amp;rsv_dl=gh_pc_zhidao" \t "https://zhidao.baidu.com/question/_blank" </w:instrText>
      </w:r>
      <w:r>
        <w:fldChar w:fldCharType="separate"/>
      </w:r>
      <w:r>
        <w:rPr>
          <w:rFonts w:ascii="Times New Roman" w:hAnsi="Times New Roman" w:eastAsia="宋体" w:cs="Times New Roman"/>
          <w:bCs/>
          <w:kern w:val="2"/>
          <w:sz w:val="24"/>
          <w:lang w:eastAsia="zh-CN"/>
        </w:rPr>
        <w:t>平方公里</w:t>
      </w:r>
      <w:r>
        <w:rPr>
          <w:rFonts w:ascii="Times New Roman" w:hAnsi="Times New Roman" w:eastAsia="宋体" w:cs="Times New Roman"/>
          <w:bCs/>
          <w:kern w:val="2"/>
          <w:sz w:val="24"/>
          <w:lang w:eastAsia="zh-CN"/>
        </w:rPr>
        <w:fldChar w:fldCharType="end"/>
      </w:r>
      <w:r>
        <w:rPr>
          <w:rFonts w:ascii="Times New Roman" w:hAnsi="Times New Roman" w:eastAsia="宋体" w:cs="Times New Roman"/>
          <w:bCs/>
          <w:kern w:val="2"/>
          <w:sz w:val="24"/>
          <w:lang w:eastAsia="zh-CN"/>
        </w:rPr>
        <w:t>，其中山区占74%，坝区（含海拔在1000米以下的低热河谷）占26%。</w:t>
      </w:r>
    </w:p>
    <w:p w14:paraId="2137F453">
      <w:pPr>
        <w:spacing w:after="0" w:line="360" w:lineRule="auto"/>
        <w:ind w:firstLine="480" w:firstLineChars="200"/>
        <w:jc w:val="both"/>
        <w:rPr>
          <w:rFonts w:ascii="Times New Roman" w:hAnsi="Times New Roman" w:eastAsia="宋体" w:cs="Times New Roman"/>
          <w:bCs/>
          <w:kern w:val="2"/>
          <w:sz w:val="24"/>
          <w:lang w:eastAsia="zh-CN"/>
        </w:rPr>
      </w:pPr>
      <w:r>
        <w:rPr>
          <w:rFonts w:ascii="Times New Roman" w:hAnsi="Times New Roman" w:eastAsia="宋体" w:cs="Times New Roman"/>
          <w:bCs/>
          <w:kern w:val="2"/>
          <w:sz w:val="24"/>
          <w:lang w:eastAsia="zh-CN"/>
        </w:rPr>
        <w:t>芒市镇位于</w:t>
      </w:r>
      <w:r>
        <w:fldChar w:fldCharType="begin"/>
      </w:r>
      <w:r>
        <w:instrText xml:space="preserve"> HYPERLINK "https://baike.so.com/doc/2546461-2689691.html" \t "_blank" </w:instrText>
      </w:r>
      <w:r>
        <w:fldChar w:fldCharType="separate"/>
      </w:r>
      <w:r>
        <w:rPr>
          <w:rFonts w:ascii="Times New Roman" w:hAnsi="Times New Roman" w:eastAsia="宋体" w:cs="Times New Roman"/>
          <w:bCs/>
          <w:kern w:val="2"/>
          <w:sz w:val="24"/>
          <w:lang w:eastAsia="zh-CN"/>
        </w:rPr>
        <w:t>云南</w:t>
      </w:r>
      <w:r>
        <w:rPr>
          <w:rFonts w:ascii="Times New Roman" w:hAnsi="Times New Roman" w:eastAsia="宋体" w:cs="Times New Roman"/>
          <w:bCs/>
          <w:kern w:val="2"/>
          <w:sz w:val="24"/>
          <w:lang w:eastAsia="zh-CN"/>
        </w:rPr>
        <w:fldChar w:fldCharType="end"/>
      </w:r>
      <w:r>
        <w:rPr>
          <w:rFonts w:ascii="Times New Roman" w:hAnsi="Times New Roman" w:eastAsia="宋体" w:cs="Times New Roman"/>
          <w:bCs/>
          <w:kern w:val="2"/>
          <w:sz w:val="24"/>
          <w:lang w:eastAsia="zh-CN"/>
        </w:rPr>
        <w:t>省德宏州东部，潞西市北部，镇政府驻地大湾村芒市大街。交通便捷，政治地理位置特殊，区位优势明显，辖区总面积364.2平方公里，东、北接保山市</w:t>
      </w:r>
      <w:r>
        <w:fldChar w:fldCharType="begin"/>
      </w:r>
      <w:r>
        <w:instrText xml:space="preserve"> HYPERLINK "https://baike.so.com/doc/5583799-5796392.html" \t "_blank" </w:instrText>
      </w:r>
      <w:r>
        <w:fldChar w:fldCharType="separate"/>
      </w:r>
      <w:r>
        <w:rPr>
          <w:rFonts w:ascii="Times New Roman" w:hAnsi="Times New Roman" w:eastAsia="宋体" w:cs="Times New Roman"/>
          <w:bCs/>
          <w:kern w:val="2"/>
          <w:sz w:val="24"/>
          <w:lang w:eastAsia="zh-CN"/>
        </w:rPr>
        <w:t>龙陵县</w:t>
      </w:r>
      <w:r>
        <w:rPr>
          <w:rFonts w:ascii="Times New Roman" w:hAnsi="Times New Roman" w:eastAsia="宋体" w:cs="Times New Roman"/>
          <w:bCs/>
          <w:kern w:val="2"/>
          <w:sz w:val="24"/>
          <w:lang w:eastAsia="zh-CN"/>
        </w:rPr>
        <w:fldChar w:fldCharType="end"/>
      </w:r>
      <w:r>
        <w:fldChar w:fldCharType="begin"/>
      </w:r>
      <w:r>
        <w:instrText xml:space="preserve"> HYPERLINK "https://baike.so.com/doc/5702852-5915569.html" \t "_blank" </w:instrText>
      </w:r>
      <w:r>
        <w:fldChar w:fldCharType="separate"/>
      </w:r>
      <w:r>
        <w:rPr>
          <w:rFonts w:ascii="Times New Roman" w:hAnsi="Times New Roman" w:eastAsia="宋体" w:cs="Times New Roman"/>
          <w:bCs/>
          <w:kern w:val="2"/>
          <w:sz w:val="24"/>
          <w:lang w:eastAsia="zh-CN"/>
        </w:rPr>
        <w:t>象达乡</w:t>
      </w:r>
      <w:r>
        <w:rPr>
          <w:rFonts w:ascii="Times New Roman" w:hAnsi="Times New Roman" w:eastAsia="宋体" w:cs="Times New Roman"/>
          <w:bCs/>
          <w:kern w:val="2"/>
          <w:sz w:val="24"/>
          <w:lang w:eastAsia="zh-CN"/>
        </w:rPr>
        <w:fldChar w:fldCharType="end"/>
      </w:r>
      <w:r>
        <w:rPr>
          <w:rFonts w:ascii="Times New Roman" w:hAnsi="Times New Roman" w:eastAsia="宋体" w:cs="Times New Roman"/>
          <w:bCs/>
          <w:kern w:val="2"/>
          <w:sz w:val="24"/>
          <w:lang w:eastAsia="zh-CN"/>
        </w:rPr>
        <w:t>、</w:t>
      </w:r>
      <w:r>
        <w:fldChar w:fldCharType="begin"/>
      </w:r>
      <w:r>
        <w:instrText xml:space="preserve"> HYPERLINK "https://baike.so.com/doc/10036335-10541115.html" \t "_blank" </w:instrText>
      </w:r>
      <w:r>
        <w:fldChar w:fldCharType="separate"/>
      </w:r>
      <w:r>
        <w:rPr>
          <w:rFonts w:ascii="Times New Roman" w:hAnsi="Times New Roman" w:eastAsia="宋体" w:cs="Times New Roman"/>
          <w:bCs/>
          <w:kern w:val="2"/>
          <w:sz w:val="24"/>
          <w:lang w:eastAsia="zh-CN"/>
        </w:rPr>
        <w:t>龙山镇</w:t>
      </w:r>
      <w:r>
        <w:rPr>
          <w:rFonts w:ascii="Times New Roman" w:hAnsi="Times New Roman" w:eastAsia="宋体" w:cs="Times New Roman"/>
          <w:bCs/>
          <w:kern w:val="2"/>
          <w:sz w:val="24"/>
          <w:lang w:eastAsia="zh-CN"/>
        </w:rPr>
        <w:fldChar w:fldCharType="end"/>
      </w:r>
      <w:r>
        <w:rPr>
          <w:rFonts w:ascii="Times New Roman" w:hAnsi="Times New Roman" w:eastAsia="宋体" w:cs="Times New Roman"/>
          <w:bCs/>
          <w:kern w:val="2"/>
          <w:sz w:val="24"/>
          <w:lang w:eastAsia="zh-CN"/>
        </w:rPr>
        <w:t>，西、南连</w:t>
      </w:r>
      <w:r>
        <w:fldChar w:fldCharType="begin"/>
      </w:r>
      <w:r>
        <w:instrText xml:space="preserve"> HYPERLINK "https://baike.so.com/doc/8681230-9002936.html" \t "_blank" </w:instrText>
      </w:r>
      <w:r>
        <w:fldChar w:fldCharType="separate"/>
      </w:r>
      <w:r>
        <w:rPr>
          <w:rFonts w:ascii="Times New Roman" w:hAnsi="Times New Roman" w:eastAsia="宋体" w:cs="Times New Roman"/>
          <w:bCs/>
          <w:kern w:val="2"/>
          <w:sz w:val="24"/>
          <w:lang w:eastAsia="zh-CN"/>
        </w:rPr>
        <w:t>风平镇</w:t>
      </w:r>
      <w:r>
        <w:rPr>
          <w:rFonts w:ascii="Times New Roman" w:hAnsi="Times New Roman" w:eastAsia="宋体" w:cs="Times New Roman"/>
          <w:bCs/>
          <w:kern w:val="2"/>
          <w:sz w:val="24"/>
          <w:lang w:eastAsia="zh-CN"/>
        </w:rPr>
        <w:fldChar w:fldCharType="end"/>
      </w:r>
      <w:r>
        <w:rPr>
          <w:rFonts w:ascii="Times New Roman" w:hAnsi="Times New Roman" w:eastAsia="宋体" w:cs="Times New Roman"/>
          <w:bCs/>
          <w:kern w:val="2"/>
          <w:sz w:val="24"/>
          <w:lang w:eastAsia="zh-CN"/>
        </w:rPr>
        <w:t>、</w:t>
      </w:r>
      <w:r>
        <w:fldChar w:fldCharType="begin"/>
      </w:r>
      <w:r>
        <w:instrText xml:space="preserve"> HYPERLINK "https://baike.so.com/doc/7690735-7964830.html" \t "_blank" </w:instrText>
      </w:r>
      <w:r>
        <w:fldChar w:fldCharType="separate"/>
      </w:r>
      <w:r>
        <w:rPr>
          <w:rFonts w:ascii="Times New Roman" w:hAnsi="Times New Roman" w:eastAsia="宋体" w:cs="Times New Roman"/>
          <w:bCs/>
          <w:kern w:val="2"/>
          <w:sz w:val="24"/>
          <w:lang w:eastAsia="zh-CN"/>
        </w:rPr>
        <w:t>轩岗乡</w:t>
      </w:r>
      <w:r>
        <w:rPr>
          <w:rFonts w:ascii="Times New Roman" w:hAnsi="Times New Roman" w:eastAsia="宋体" w:cs="Times New Roman"/>
          <w:bCs/>
          <w:kern w:val="2"/>
          <w:sz w:val="24"/>
          <w:lang w:eastAsia="zh-CN"/>
        </w:rPr>
        <w:fldChar w:fldCharType="end"/>
      </w:r>
      <w:r>
        <w:rPr>
          <w:rFonts w:ascii="Times New Roman" w:hAnsi="Times New Roman" w:eastAsia="宋体" w:cs="Times New Roman"/>
          <w:bCs/>
          <w:kern w:val="2"/>
          <w:sz w:val="24"/>
          <w:lang w:eastAsia="zh-CN"/>
        </w:rPr>
        <w:t>。境内320国道贯穿南北，有芒市至象滚塘，芒市至</w:t>
      </w:r>
      <w:r>
        <w:fldChar w:fldCharType="begin"/>
      </w:r>
      <w:r>
        <w:instrText xml:space="preserve"> HYPERLINK "https://baike.so.com/doc/25163434-26151490.html" \t "_blank" </w:instrText>
      </w:r>
      <w:r>
        <w:fldChar w:fldCharType="separate"/>
      </w:r>
      <w:r>
        <w:rPr>
          <w:rFonts w:ascii="Times New Roman" w:hAnsi="Times New Roman" w:eastAsia="宋体" w:cs="Times New Roman"/>
          <w:bCs/>
          <w:kern w:val="2"/>
          <w:sz w:val="24"/>
          <w:lang w:eastAsia="zh-CN"/>
        </w:rPr>
        <w:t>回贤</w:t>
      </w:r>
      <w:r>
        <w:rPr>
          <w:rFonts w:ascii="Times New Roman" w:hAnsi="Times New Roman" w:eastAsia="宋体" w:cs="Times New Roman"/>
          <w:bCs/>
          <w:kern w:val="2"/>
          <w:sz w:val="24"/>
          <w:lang w:eastAsia="zh-CN"/>
        </w:rPr>
        <w:fldChar w:fldCharType="end"/>
      </w:r>
      <w:r>
        <w:rPr>
          <w:rFonts w:ascii="Times New Roman" w:hAnsi="Times New Roman" w:eastAsia="宋体" w:cs="Times New Roman"/>
          <w:bCs/>
          <w:kern w:val="2"/>
          <w:sz w:val="24"/>
          <w:lang w:eastAsia="zh-CN"/>
        </w:rPr>
        <w:t>等乡村道路，交通网络发达。</w:t>
      </w:r>
    </w:p>
    <w:p w14:paraId="4DDDE4AF">
      <w:pPr>
        <w:spacing w:after="0" w:line="360" w:lineRule="auto"/>
        <w:ind w:firstLine="480" w:firstLineChars="200"/>
        <w:jc w:val="both"/>
        <w:rPr>
          <w:rFonts w:ascii="Times New Roman" w:hAnsi="Times New Roman" w:eastAsia="宋体" w:cs="Times New Roman"/>
          <w:bCs/>
          <w:kern w:val="2"/>
          <w:sz w:val="24"/>
          <w:lang w:eastAsia="zh-CN"/>
        </w:rPr>
      </w:pPr>
      <w:r>
        <w:rPr>
          <w:rFonts w:hint="eastAsia" w:ascii="Times New Roman" w:hAnsi="Times New Roman" w:eastAsia="宋体" w:cs="Times New Roman"/>
          <w:bCs/>
          <w:kern w:val="2"/>
          <w:sz w:val="24"/>
          <w:lang w:eastAsia="zh-CN"/>
        </w:rPr>
        <w:t>芒市大河综合治理工程位于芒市城区及芒市镇，本次工程范围为穿越芒市境内的芒市大河支流，自北向南分别为澡地河、南喊河、南麻河、板过河、南秀河及南木黑河，共计</w:t>
      </w:r>
      <w:r>
        <w:rPr>
          <w:rFonts w:ascii="Times New Roman" w:hAnsi="Times New Roman" w:eastAsia="宋体" w:cs="Times New Roman"/>
          <w:bCs/>
          <w:kern w:val="2"/>
          <w:sz w:val="24"/>
          <w:lang w:eastAsia="zh-CN"/>
        </w:rPr>
        <w:t xml:space="preserve">6 </w:t>
      </w:r>
      <w:r>
        <w:rPr>
          <w:rFonts w:hint="eastAsia" w:ascii="Times New Roman" w:hAnsi="Times New Roman" w:eastAsia="宋体" w:cs="Times New Roman"/>
          <w:bCs/>
          <w:kern w:val="2"/>
          <w:sz w:val="24"/>
          <w:lang w:eastAsia="zh-CN"/>
        </w:rPr>
        <w:t>条河道。</w:t>
      </w:r>
      <w:r>
        <w:rPr>
          <w:rFonts w:ascii="Times New Roman" w:hAnsi="Times New Roman" w:eastAsia="宋体" w:cs="Times New Roman"/>
          <w:bCs/>
          <w:kern w:val="2"/>
          <w:sz w:val="24"/>
          <w:lang w:eastAsia="zh-CN"/>
        </w:rPr>
        <w:t xml:space="preserve">6 </w:t>
      </w:r>
      <w:r>
        <w:rPr>
          <w:rFonts w:hint="eastAsia" w:ascii="Times New Roman" w:hAnsi="Times New Roman" w:eastAsia="宋体" w:cs="Times New Roman"/>
          <w:bCs/>
          <w:kern w:val="2"/>
          <w:sz w:val="24"/>
          <w:lang w:eastAsia="zh-CN"/>
        </w:rPr>
        <w:t>条河道水流方向均为自东向西穿越芒市城区及外郊，并最终汇入芒市大河。</w:t>
      </w:r>
      <w:r>
        <w:rPr>
          <w:rFonts w:ascii="Times New Roman" w:hAnsi="Times New Roman" w:eastAsia="宋体" w:cs="Times New Roman"/>
          <w:bCs/>
          <w:kern w:val="2"/>
          <w:sz w:val="24"/>
          <w:lang w:eastAsia="zh-CN"/>
        </w:rPr>
        <w:t>清塘河水库地处云南省德宏州芒市境内，位于芒市大河戈朗河左岸一级支流清塘河上游河道上，水库坝址位于芒市西南面，距芒市约23km，勐戛镇北面5km。</w:t>
      </w:r>
    </w:p>
    <w:p w14:paraId="7664F473">
      <w:pPr>
        <w:spacing w:after="0" w:line="360" w:lineRule="auto"/>
        <w:outlineLvl w:val="2"/>
        <w:rPr>
          <w:rFonts w:ascii="Times New Roman" w:hAnsi="Times New Roman" w:cs="Times New Roman"/>
          <w:b/>
          <w:sz w:val="32"/>
          <w:szCs w:val="32"/>
          <w:lang w:eastAsia="zh-CN"/>
        </w:rPr>
      </w:pPr>
      <w:r>
        <w:rPr>
          <w:rFonts w:hint="eastAsia" w:ascii="Times New Roman" w:hAnsi="Times New Roman" w:cs="Times New Roman"/>
          <w:b/>
          <w:sz w:val="32"/>
          <w:szCs w:val="32"/>
          <w:lang w:eastAsia="zh-CN"/>
        </w:rPr>
        <w:t>3</w:t>
      </w:r>
      <w:r>
        <w:rPr>
          <w:rFonts w:ascii="Times New Roman" w:hAnsi="Times New Roman" w:cs="Times New Roman"/>
          <w:b/>
          <w:sz w:val="32"/>
          <w:szCs w:val="32"/>
          <w:lang w:eastAsia="zh-CN"/>
        </w:rPr>
        <w:t>.1.2  气候气象</w:t>
      </w:r>
    </w:p>
    <w:p w14:paraId="66794C9F">
      <w:pPr>
        <w:spacing w:after="0" w:line="360" w:lineRule="auto"/>
        <w:ind w:firstLine="480" w:firstLineChars="200"/>
        <w:jc w:val="both"/>
        <w:rPr>
          <w:rFonts w:ascii="Times New Roman" w:hAnsi="Times New Roman" w:eastAsia="宋体" w:cs="Times New Roman"/>
          <w:bCs/>
          <w:kern w:val="2"/>
          <w:sz w:val="24"/>
          <w:lang w:eastAsia="zh-CN"/>
        </w:rPr>
      </w:pPr>
      <w:r>
        <w:rPr>
          <w:rFonts w:hint="eastAsia" w:ascii="Times New Roman" w:hAnsi="Times New Roman" w:eastAsia="宋体" w:cs="Times New Roman"/>
          <w:bCs/>
          <w:kern w:val="2"/>
          <w:sz w:val="24"/>
          <w:lang w:eastAsia="zh-CN"/>
        </w:rPr>
        <w:t>（</w:t>
      </w:r>
      <w:r>
        <w:rPr>
          <w:rFonts w:ascii="Times New Roman" w:hAnsi="Times New Roman" w:eastAsia="宋体" w:cs="Times New Roman"/>
          <w:bCs/>
          <w:kern w:val="2"/>
          <w:sz w:val="24"/>
          <w:lang w:eastAsia="zh-CN"/>
        </w:rPr>
        <w:t>1</w:t>
      </w:r>
      <w:r>
        <w:rPr>
          <w:rFonts w:hint="eastAsia" w:ascii="Times New Roman" w:hAnsi="Times New Roman" w:eastAsia="宋体" w:cs="Times New Roman"/>
          <w:bCs/>
          <w:kern w:val="2"/>
          <w:sz w:val="24"/>
          <w:lang w:eastAsia="zh-CN"/>
        </w:rPr>
        <w:t>）气象</w:t>
      </w:r>
    </w:p>
    <w:p w14:paraId="6EA677B2">
      <w:pPr>
        <w:spacing w:after="0" w:line="360" w:lineRule="auto"/>
        <w:ind w:firstLine="480" w:firstLineChars="200"/>
        <w:jc w:val="both"/>
        <w:rPr>
          <w:rFonts w:ascii="Times New Roman" w:hAnsi="Times New Roman" w:eastAsia="宋体" w:cs="Times New Roman"/>
          <w:bCs/>
          <w:kern w:val="2"/>
          <w:sz w:val="24"/>
          <w:lang w:eastAsia="zh-CN"/>
        </w:rPr>
      </w:pPr>
      <w:r>
        <w:rPr>
          <w:rFonts w:hint="eastAsia" w:ascii="Times New Roman" w:hAnsi="Times New Roman" w:eastAsia="宋体" w:cs="Times New Roman"/>
          <w:bCs/>
          <w:kern w:val="2"/>
          <w:sz w:val="24"/>
          <w:lang w:eastAsia="zh-CN"/>
        </w:rPr>
        <w:t>气候类型：芒市地处低纬高原，太阳高度角大，太阳辐射较强，热量丰富。芒市气候主体为南亚热带季风气候，具有冬无严寒，夏无酷暑，日照充足，年温差小，日温差大，干雨季分明，降雨充沛，冬季多雾等特点。市域地貌高差达</w:t>
      </w:r>
      <w:r>
        <w:rPr>
          <w:rFonts w:ascii="Times New Roman" w:hAnsi="Times New Roman" w:eastAsia="宋体" w:cs="Times New Roman"/>
          <w:bCs/>
          <w:kern w:val="2"/>
          <w:sz w:val="24"/>
          <w:lang w:eastAsia="zh-CN"/>
        </w:rPr>
        <w:t>2361m</w:t>
      </w:r>
      <w:r>
        <w:rPr>
          <w:rFonts w:hint="eastAsia" w:ascii="Times New Roman" w:hAnsi="Times New Roman" w:eastAsia="宋体" w:cs="Times New Roman"/>
          <w:bCs/>
          <w:kern w:val="2"/>
          <w:sz w:val="24"/>
          <w:lang w:eastAsia="zh-CN"/>
        </w:rPr>
        <w:t>，立体气候明显，形成多种气候类型并存的格局。</w:t>
      </w:r>
    </w:p>
    <w:p w14:paraId="05EE4B87">
      <w:pPr>
        <w:spacing w:after="0" w:line="360" w:lineRule="auto"/>
        <w:ind w:firstLine="480" w:firstLineChars="200"/>
        <w:jc w:val="both"/>
        <w:rPr>
          <w:rFonts w:ascii="Times New Roman" w:hAnsi="Times New Roman" w:eastAsia="宋体" w:cs="Times New Roman"/>
          <w:bCs/>
          <w:kern w:val="2"/>
          <w:sz w:val="24"/>
          <w:lang w:eastAsia="zh-CN"/>
        </w:rPr>
      </w:pPr>
      <w:r>
        <w:rPr>
          <w:rFonts w:hint="eastAsia" w:ascii="Times New Roman" w:hAnsi="Times New Roman" w:eastAsia="宋体" w:cs="Times New Roman"/>
          <w:bCs/>
          <w:kern w:val="2"/>
          <w:sz w:val="24"/>
          <w:lang w:eastAsia="zh-CN"/>
        </w:rPr>
        <w:t>降水、蒸发：市域内多年平均降水量为</w:t>
      </w:r>
      <w:r>
        <w:rPr>
          <w:rFonts w:ascii="Times New Roman" w:hAnsi="Times New Roman" w:eastAsia="宋体" w:cs="Times New Roman"/>
          <w:bCs/>
          <w:kern w:val="2"/>
          <w:sz w:val="24"/>
          <w:lang w:eastAsia="zh-CN"/>
        </w:rPr>
        <w:t xml:space="preserve"> 1620.3 mm</w:t>
      </w:r>
      <w:r>
        <w:rPr>
          <w:rFonts w:hint="eastAsia" w:ascii="Times New Roman" w:hAnsi="Times New Roman" w:eastAsia="宋体" w:cs="Times New Roman"/>
          <w:bCs/>
          <w:kern w:val="2"/>
          <w:sz w:val="24"/>
          <w:lang w:eastAsia="zh-CN"/>
        </w:rPr>
        <w:t>，多年平均蒸发量（</w:t>
      </w:r>
      <w:r>
        <w:rPr>
          <w:rFonts w:ascii="Times New Roman" w:hAnsi="Times New Roman" w:eastAsia="宋体" w:cs="Times New Roman"/>
          <w:bCs/>
          <w:kern w:val="2"/>
          <w:sz w:val="24"/>
          <w:lang w:eastAsia="zh-CN"/>
        </w:rPr>
        <w:t>20cm</w:t>
      </w:r>
      <w:r>
        <w:rPr>
          <w:rFonts w:hint="eastAsia" w:ascii="Times New Roman" w:hAnsi="Times New Roman" w:eastAsia="宋体" w:cs="Times New Roman"/>
          <w:bCs/>
          <w:kern w:val="2"/>
          <w:sz w:val="24"/>
          <w:lang w:eastAsia="zh-CN"/>
        </w:rPr>
        <w:t>蒸发皿）</w:t>
      </w:r>
      <w:r>
        <w:rPr>
          <w:rFonts w:ascii="Times New Roman" w:hAnsi="Times New Roman" w:eastAsia="宋体" w:cs="Times New Roman"/>
          <w:bCs/>
          <w:kern w:val="2"/>
          <w:sz w:val="24"/>
          <w:lang w:eastAsia="zh-CN"/>
        </w:rPr>
        <w:t>1708.7mm</w:t>
      </w:r>
      <w:r>
        <w:rPr>
          <w:rFonts w:hint="eastAsia" w:ascii="Times New Roman" w:hAnsi="Times New Roman" w:eastAsia="宋体" w:cs="Times New Roman"/>
          <w:bCs/>
          <w:kern w:val="2"/>
          <w:sz w:val="24"/>
          <w:lang w:eastAsia="zh-CN"/>
        </w:rPr>
        <w:t>，年平均相对湿度</w:t>
      </w:r>
      <w:r>
        <w:rPr>
          <w:rFonts w:ascii="Times New Roman" w:hAnsi="Times New Roman" w:eastAsia="宋体" w:cs="Times New Roman"/>
          <w:bCs/>
          <w:kern w:val="2"/>
          <w:sz w:val="24"/>
          <w:lang w:eastAsia="zh-CN"/>
        </w:rPr>
        <w:t>79%</w:t>
      </w:r>
      <w:r>
        <w:rPr>
          <w:rFonts w:hint="eastAsia" w:ascii="Times New Roman" w:hAnsi="Times New Roman" w:eastAsia="宋体" w:cs="Times New Roman"/>
          <w:bCs/>
          <w:kern w:val="2"/>
          <w:sz w:val="24"/>
          <w:lang w:eastAsia="zh-CN"/>
        </w:rPr>
        <w:t>。</w:t>
      </w:r>
    </w:p>
    <w:p w14:paraId="7E282CE4">
      <w:pPr>
        <w:spacing w:after="0" w:line="360" w:lineRule="auto"/>
        <w:ind w:firstLine="480" w:firstLineChars="200"/>
        <w:jc w:val="both"/>
        <w:rPr>
          <w:rFonts w:ascii="Times New Roman" w:hAnsi="Times New Roman" w:eastAsia="宋体" w:cs="Times New Roman"/>
          <w:bCs/>
          <w:kern w:val="2"/>
          <w:sz w:val="24"/>
          <w:lang w:eastAsia="zh-CN"/>
        </w:rPr>
      </w:pPr>
      <w:r>
        <w:rPr>
          <w:rFonts w:hint="eastAsia" w:ascii="Times New Roman" w:hAnsi="Times New Roman" w:eastAsia="宋体" w:cs="Times New Roman"/>
          <w:bCs/>
          <w:kern w:val="2"/>
          <w:sz w:val="24"/>
          <w:lang w:eastAsia="zh-CN"/>
        </w:rPr>
        <w:t>温度：多年平均气温</w:t>
      </w:r>
      <w:r>
        <w:rPr>
          <w:rFonts w:ascii="Times New Roman" w:hAnsi="Times New Roman" w:eastAsia="宋体" w:cs="Times New Roman"/>
          <w:bCs/>
          <w:kern w:val="2"/>
          <w:sz w:val="24"/>
          <w:lang w:eastAsia="zh-CN"/>
        </w:rPr>
        <w:t>19.5</w:t>
      </w:r>
      <w:r>
        <w:rPr>
          <w:rFonts w:hint="eastAsia" w:ascii="Times New Roman" w:hAnsi="Times New Roman" w:eastAsia="宋体" w:cs="Times New Roman"/>
          <w:bCs/>
          <w:kern w:val="2"/>
          <w:sz w:val="24"/>
          <w:lang w:eastAsia="zh-CN"/>
        </w:rPr>
        <w:t>℃，最热月（</w:t>
      </w:r>
      <w:r>
        <w:rPr>
          <w:rFonts w:ascii="Times New Roman" w:hAnsi="Times New Roman" w:eastAsia="宋体" w:cs="Times New Roman"/>
          <w:bCs/>
          <w:kern w:val="2"/>
          <w:sz w:val="24"/>
          <w:lang w:eastAsia="zh-CN"/>
        </w:rPr>
        <w:t xml:space="preserve">6 </w:t>
      </w:r>
      <w:r>
        <w:rPr>
          <w:rFonts w:hint="eastAsia" w:ascii="Times New Roman" w:hAnsi="Times New Roman" w:eastAsia="宋体" w:cs="Times New Roman"/>
          <w:bCs/>
          <w:kern w:val="2"/>
          <w:sz w:val="24"/>
          <w:lang w:eastAsia="zh-CN"/>
        </w:rPr>
        <w:t>月）平均气温</w:t>
      </w:r>
      <w:r>
        <w:rPr>
          <w:rFonts w:ascii="Times New Roman" w:hAnsi="Times New Roman" w:eastAsia="宋体" w:cs="Times New Roman"/>
          <w:bCs/>
          <w:kern w:val="2"/>
          <w:sz w:val="24"/>
          <w:lang w:eastAsia="zh-CN"/>
        </w:rPr>
        <w:t>24.1</w:t>
      </w:r>
      <w:r>
        <w:rPr>
          <w:rFonts w:hint="eastAsia" w:ascii="Times New Roman" w:hAnsi="Times New Roman" w:eastAsia="宋体" w:cs="Times New Roman"/>
          <w:bCs/>
          <w:kern w:val="2"/>
          <w:sz w:val="24"/>
          <w:lang w:eastAsia="zh-CN"/>
        </w:rPr>
        <w:t>℃，最冷月（</w:t>
      </w:r>
      <w:r>
        <w:rPr>
          <w:rFonts w:ascii="Times New Roman" w:hAnsi="Times New Roman" w:eastAsia="宋体" w:cs="Times New Roman"/>
          <w:bCs/>
          <w:kern w:val="2"/>
          <w:sz w:val="24"/>
          <w:lang w:eastAsia="zh-CN"/>
        </w:rPr>
        <w:t>1</w:t>
      </w:r>
      <w:r>
        <w:rPr>
          <w:rFonts w:hint="eastAsia" w:ascii="Times New Roman" w:hAnsi="Times New Roman" w:eastAsia="宋体" w:cs="Times New Roman"/>
          <w:bCs/>
          <w:kern w:val="2"/>
          <w:sz w:val="24"/>
          <w:lang w:eastAsia="zh-CN"/>
        </w:rPr>
        <w:t>月）平均气温</w:t>
      </w:r>
      <w:r>
        <w:rPr>
          <w:rFonts w:ascii="Times New Roman" w:hAnsi="Times New Roman" w:eastAsia="宋体" w:cs="Times New Roman"/>
          <w:bCs/>
          <w:kern w:val="2"/>
          <w:sz w:val="24"/>
          <w:lang w:eastAsia="zh-CN"/>
        </w:rPr>
        <w:t>12.3</w:t>
      </w:r>
      <w:r>
        <w:rPr>
          <w:rFonts w:hint="eastAsia" w:ascii="Times New Roman" w:hAnsi="Times New Roman" w:eastAsia="宋体" w:cs="Times New Roman"/>
          <w:bCs/>
          <w:kern w:val="2"/>
          <w:sz w:val="24"/>
          <w:lang w:eastAsia="zh-CN"/>
        </w:rPr>
        <w:t>℃，极端最高气温</w:t>
      </w:r>
      <w:r>
        <w:rPr>
          <w:rFonts w:ascii="Times New Roman" w:hAnsi="Times New Roman" w:eastAsia="宋体" w:cs="Times New Roman"/>
          <w:bCs/>
          <w:kern w:val="2"/>
          <w:sz w:val="24"/>
          <w:lang w:eastAsia="zh-CN"/>
        </w:rPr>
        <w:t>36.2</w:t>
      </w:r>
      <w:r>
        <w:rPr>
          <w:rFonts w:hint="eastAsia" w:ascii="Times New Roman" w:hAnsi="Times New Roman" w:eastAsia="宋体" w:cs="Times New Roman"/>
          <w:bCs/>
          <w:kern w:val="2"/>
          <w:sz w:val="24"/>
          <w:lang w:eastAsia="zh-CN"/>
        </w:rPr>
        <w:t>℃（</w:t>
      </w:r>
      <w:r>
        <w:rPr>
          <w:rFonts w:ascii="Times New Roman" w:hAnsi="Times New Roman" w:eastAsia="宋体" w:cs="Times New Roman"/>
          <w:bCs/>
          <w:kern w:val="2"/>
          <w:sz w:val="24"/>
          <w:lang w:eastAsia="zh-CN"/>
        </w:rPr>
        <w:t xml:space="preserve">1960 </w:t>
      </w:r>
      <w:r>
        <w:rPr>
          <w:rFonts w:hint="eastAsia" w:ascii="Times New Roman" w:hAnsi="Times New Roman" w:eastAsia="宋体" w:cs="Times New Roman"/>
          <w:bCs/>
          <w:kern w:val="2"/>
          <w:sz w:val="24"/>
          <w:lang w:eastAsia="zh-CN"/>
        </w:rPr>
        <w:t>年</w:t>
      </w:r>
      <w:r>
        <w:rPr>
          <w:rFonts w:ascii="Times New Roman" w:hAnsi="Times New Roman" w:eastAsia="宋体" w:cs="Times New Roman"/>
          <w:bCs/>
          <w:kern w:val="2"/>
          <w:sz w:val="24"/>
          <w:lang w:eastAsia="zh-CN"/>
        </w:rPr>
        <w:t xml:space="preserve">4 </w:t>
      </w:r>
      <w:r>
        <w:rPr>
          <w:rFonts w:hint="eastAsia" w:ascii="Times New Roman" w:hAnsi="Times New Roman" w:eastAsia="宋体" w:cs="Times New Roman"/>
          <w:bCs/>
          <w:kern w:val="2"/>
          <w:sz w:val="24"/>
          <w:lang w:eastAsia="zh-CN"/>
        </w:rPr>
        <w:t>月</w:t>
      </w:r>
      <w:r>
        <w:rPr>
          <w:rFonts w:ascii="Times New Roman" w:hAnsi="Times New Roman" w:eastAsia="宋体" w:cs="Times New Roman"/>
          <w:bCs/>
          <w:kern w:val="2"/>
          <w:sz w:val="24"/>
          <w:lang w:eastAsia="zh-CN"/>
        </w:rPr>
        <w:t xml:space="preserve">29 </w:t>
      </w:r>
      <w:r>
        <w:rPr>
          <w:rFonts w:hint="eastAsia" w:ascii="Times New Roman" w:hAnsi="Times New Roman" w:eastAsia="宋体" w:cs="Times New Roman"/>
          <w:bCs/>
          <w:kern w:val="2"/>
          <w:sz w:val="24"/>
          <w:lang w:eastAsia="zh-CN"/>
        </w:rPr>
        <w:t>日），极端最低气温</w:t>
      </w:r>
      <w:r>
        <w:rPr>
          <w:rFonts w:ascii="Times New Roman" w:hAnsi="Times New Roman" w:eastAsia="宋体" w:cs="Times New Roman"/>
          <w:bCs/>
          <w:kern w:val="2"/>
          <w:sz w:val="24"/>
          <w:lang w:eastAsia="zh-CN"/>
        </w:rPr>
        <w:t>-0.6</w:t>
      </w:r>
      <w:r>
        <w:rPr>
          <w:rFonts w:hint="eastAsia" w:ascii="Times New Roman" w:hAnsi="Times New Roman" w:eastAsia="宋体" w:cs="Times New Roman"/>
          <w:bCs/>
          <w:kern w:val="2"/>
          <w:sz w:val="24"/>
          <w:lang w:eastAsia="zh-CN"/>
        </w:rPr>
        <w:t>℃（</w:t>
      </w:r>
      <w:r>
        <w:rPr>
          <w:rFonts w:ascii="Times New Roman" w:hAnsi="Times New Roman" w:eastAsia="宋体" w:cs="Times New Roman"/>
          <w:bCs/>
          <w:kern w:val="2"/>
          <w:sz w:val="24"/>
          <w:lang w:eastAsia="zh-CN"/>
        </w:rPr>
        <w:t xml:space="preserve">1963 </w:t>
      </w:r>
      <w:r>
        <w:rPr>
          <w:rFonts w:hint="eastAsia" w:ascii="Times New Roman" w:hAnsi="Times New Roman" w:eastAsia="宋体" w:cs="Times New Roman"/>
          <w:bCs/>
          <w:kern w:val="2"/>
          <w:sz w:val="24"/>
          <w:lang w:eastAsia="zh-CN"/>
        </w:rPr>
        <w:t>年</w:t>
      </w:r>
      <w:r>
        <w:rPr>
          <w:rFonts w:ascii="Times New Roman" w:hAnsi="Times New Roman" w:eastAsia="宋体" w:cs="Times New Roman"/>
          <w:bCs/>
          <w:kern w:val="2"/>
          <w:sz w:val="24"/>
          <w:lang w:eastAsia="zh-CN"/>
        </w:rPr>
        <w:t xml:space="preserve">1 </w:t>
      </w:r>
      <w:r>
        <w:rPr>
          <w:rFonts w:hint="eastAsia" w:ascii="Times New Roman" w:hAnsi="Times New Roman" w:eastAsia="宋体" w:cs="Times New Roman"/>
          <w:bCs/>
          <w:kern w:val="2"/>
          <w:sz w:val="24"/>
          <w:lang w:eastAsia="zh-CN"/>
        </w:rPr>
        <w:t>月</w:t>
      </w:r>
      <w:r>
        <w:rPr>
          <w:rFonts w:ascii="Times New Roman" w:hAnsi="Times New Roman" w:eastAsia="宋体" w:cs="Times New Roman"/>
          <w:bCs/>
          <w:kern w:val="2"/>
          <w:sz w:val="24"/>
          <w:lang w:eastAsia="zh-CN"/>
        </w:rPr>
        <w:t xml:space="preserve">5 </w:t>
      </w:r>
      <w:r>
        <w:rPr>
          <w:rFonts w:hint="eastAsia" w:ascii="Times New Roman" w:hAnsi="Times New Roman" w:eastAsia="宋体" w:cs="Times New Roman"/>
          <w:bCs/>
          <w:kern w:val="2"/>
          <w:sz w:val="24"/>
          <w:lang w:eastAsia="zh-CN"/>
        </w:rPr>
        <w:t>日）。</w:t>
      </w:r>
    </w:p>
    <w:p w14:paraId="5014A687">
      <w:pPr>
        <w:spacing w:after="0" w:line="360" w:lineRule="auto"/>
        <w:ind w:firstLine="480" w:firstLineChars="200"/>
        <w:jc w:val="both"/>
        <w:rPr>
          <w:rFonts w:ascii="Times New Roman" w:hAnsi="Times New Roman" w:eastAsia="宋体" w:cs="Times New Roman"/>
          <w:bCs/>
          <w:kern w:val="2"/>
          <w:sz w:val="24"/>
          <w:lang w:eastAsia="zh-CN"/>
        </w:rPr>
      </w:pPr>
      <w:r>
        <w:rPr>
          <w:rFonts w:hint="eastAsia" w:ascii="Times New Roman" w:hAnsi="Times New Roman" w:eastAsia="宋体" w:cs="Times New Roman"/>
          <w:bCs/>
          <w:kern w:val="2"/>
          <w:sz w:val="24"/>
          <w:lang w:eastAsia="zh-CN"/>
        </w:rPr>
        <w:t>日照、霜期：历年平均日照</w:t>
      </w:r>
      <w:r>
        <w:rPr>
          <w:rFonts w:ascii="Times New Roman" w:hAnsi="Times New Roman" w:eastAsia="宋体" w:cs="Times New Roman"/>
          <w:bCs/>
          <w:kern w:val="2"/>
          <w:sz w:val="24"/>
          <w:lang w:eastAsia="zh-CN"/>
        </w:rPr>
        <w:t xml:space="preserve"> 2352.3h</w:t>
      </w:r>
      <w:r>
        <w:rPr>
          <w:rFonts w:hint="eastAsia" w:ascii="Times New Roman" w:hAnsi="Times New Roman" w:eastAsia="宋体" w:cs="Times New Roman"/>
          <w:bCs/>
          <w:kern w:val="2"/>
          <w:sz w:val="24"/>
          <w:lang w:eastAsia="zh-CN"/>
        </w:rPr>
        <w:t>，年最大日照</w:t>
      </w:r>
      <w:r>
        <w:rPr>
          <w:rFonts w:ascii="Times New Roman" w:hAnsi="Times New Roman" w:eastAsia="宋体" w:cs="Times New Roman"/>
          <w:bCs/>
          <w:kern w:val="2"/>
          <w:sz w:val="24"/>
          <w:lang w:eastAsia="zh-CN"/>
        </w:rPr>
        <w:t xml:space="preserve"> 2713.3 h</w:t>
      </w:r>
      <w:r>
        <w:rPr>
          <w:rFonts w:hint="eastAsia" w:ascii="Times New Roman" w:hAnsi="Times New Roman" w:eastAsia="宋体" w:cs="Times New Roman"/>
          <w:bCs/>
          <w:kern w:val="2"/>
          <w:sz w:val="24"/>
          <w:lang w:eastAsia="zh-CN"/>
        </w:rPr>
        <w:t>，年最小日照</w:t>
      </w:r>
      <w:r>
        <w:rPr>
          <w:rFonts w:ascii="Times New Roman" w:hAnsi="Times New Roman" w:eastAsia="宋体" w:cs="Times New Roman"/>
          <w:bCs/>
          <w:kern w:val="2"/>
          <w:sz w:val="24"/>
          <w:lang w:eastAsia="zh-CN"/>
        </w:rPr>
        <w:t>1834.9 h</w:t>
      </w:r>
      <w:r>
        <w:rPr>
          <w:rFonts w:hint="eastAsia" w:ascii="Times New Roman" w:hAnsi="Times New Roman" w:eastAsia="宋体" w:cs="Times New Roman"/>
          <w:bCs/>
          <w:kern w:val="2"/>
          <w:sz w:val="24"/>
          <w:lang w:eastAsia="zh-CN"/>
        </w:rPr>
        <w:t>；历年平均有霜期</w:t>
      </w:r>
      <w:r>
        <w:rPr>
          <w:rFonts w:ascii="Times New Roman" w:hAnsi="Times New Roman" w:eastAsia="宋体" w:cs="Times New Roman"/>
          <w:bCs/>
          <w:kern w:val="2"/>
          <w:sz w:val="24"/>
          <w:lang w:eastAsia="zh-CN"/>
        </w:rPr>
        <w:t xml:space="preserve"> 19 d</w:t>
      </w:r>
      <w:r>
        <w:rPr>
          <w:rFonts w:hint="eastAsia" w:ascii="Times New Roman" w:hAnsi="Times New Roman" w:eastAsia="宋体" w:cs="Times New Roman"/>
          <w:bCs/>
          <w:kern w:val="2"/>
          <w:sz w:val="24"/>
          <w:lang w:eastAsia="zh-CN"/>
        </w:rPr>
        <w:t>，年最大有霜期</w:t>
      </w:r>
      <w:r>
        <w:rPr>
          <w:rFonts w:ascii="Times New Roman" w:hAnsi="Times New Roman" w:eastAsia="宋体" w:cs="Times New Roman"/>
          <w:bCs/>
          <w:kern w:val="2"/>
          <w:sz w:val="24"/>
          <w:lang w:eastAsia="zh-CN"/>
        </w:rPr>
        <w:t xml:space="preserve"> 54 d</w:t>
      </w:r>
      <w:r>
        <w:rPr>
          <w:rFonts w:hint="eastAsia" w:ascii="Times New Roman" w:hAnsi="Times New Roman" w:eastAsia="宋体" w:cs="Times New Roman"/>
          <w:bCs/>
          <w:kern w:val="2"/>
          <w:sz w:val="24"/>
          <w:lang w:eastAsia="zh-CN"/>
        </w:rPr>
        <w:t>，年最小有霜期</w:t>
      </w:r>
      <w:r>
        <w:rPr>
          <w:rFonts w:ascii="Times New Roman" w:hAnsi="Times New Roman" w:eastAsia="宋体" w:cs="Times New Roman"/>
          <w:bCs/>
          <w:kern w:val="2"/>
          <w:sz w:val="24"/>
          <w:lang w:eastAsia="zh-CN"/>
        </w:rPr>
        <w:t xml:space="preserve"> 2 d</w:t>
      </w:r>
      <w:r>
        <w:rPr>
          <w:rFonts w:hint="eastAsia" w:ascii="Times New Roman" w:hAnsi="Times New Roman" w:eastAsia="宋体" w:cs="Times New Roman"/>
          <w:bCs/>
          <w:kern w:val="2"/>
          <w:sz w:val="24"/>
          <w:lang w:eastAsia="zh-CN"/>
        </w:rPr>
        <w:t>；全年静风频率</w:t>
      </w:r>
      <w:r>
        <w:rPr>
          <w:rFonts w:ascii="Times New Roman" w:hAnsi="Times New Roman" w:eastAsia="宋体" w:cs="Times New Roman"/>
          <w:bCs/>
          <w:kern w:val="2"/>
          <w:sz w:val="24"/>
          <w:lang w:eastAsia="zh-CN"/>
        </w:rPr>
        <w:t xml:space="preserve"> 46%</w:t>
      </w:r>
      <w:r>
        <w:rPr>
          <w:rFonts w:hint="eastAsia" w:ascii="Times New Roman" w:hAnsi="Times New Roman" w:eastAsia="宋体" w:cs="Times New Roman"/>
          <w:bCs/>
          <w:kern w:val="2"/>
          <w:sz w:val="24"/>
          <w:lang w:eastAsia="zh-CN"/>
        </w:rPr>
        <w:t>，主导风向为西南风。</w:t>
      </w:r>
    </w:p>
    <w:p w14:paraId="0694AD44">
      <w:pPr>
        <w:spacing w:after="0" w:line="360" w:lineRule="auto"/>
        <w:ind w:firstLine="480" w:firstLineChars="200"/>
        <w:jc w:val="both"/>
        <w:rPr>
          <w:rFonts w:ascii="Times New Roman" w:hAnsi="Times New Roman" w:eastAsia="宋体" w:cs="Times New Roman"/>
          <w:bCs/>
          <w:kern w:val="2"/>
          <w:sz w:val="24"/>
          <w:lang w:eastAsia="zh-CN"/>
        </w:rPr>
      </w:pPr>
      <w:r>
        <w:rPr>
          <w:rFonts w:hint="eastAsia" w:ascii="Times New Roman" w:hAnsi="Times New Roman" w:eastAsia="宋体" w:cs="Times New Roman"/>
          <w:bCs/>
          <w:kern w:val="2"/>
          <w:sz w:val="24"/>
          <w:lang w:eastAsia="zh-CN"/>
        </w:rPr>
        <w:t>（</w:t>
      </w:r>
      <w:r>
        <w:rPr>
          <w:rFonts w:ascii="Times New Roman" w:hAnsi="Times New Roman" w:eastAsia="宋体" w:cs="Times New Roman"/>
          <w:bCs/>
          <w:kern w:val="2"/>
          <w:sz w:val="24"/>
          <w:lang w:eastAsia="zh-CN"/>
        </w:rPr>
        <w:t>2</w:t>
      </w:r>
      <w:r>
        <w:rPr>
          <w:rFonts w:hint="eastAsia" w:ascii="Times New Roman" w:hAnsi="Times New Roman" w:eastAsia="宋体" w:cs="Times New Roman"/>
          <w:bCs/>
          <w:kern w:val="2"/>
          <w:sz w:val="24"/>
          <w:lang w:eastAsia="zh-CN"/>
        </w:rPr>
        <w:t>）降水</w:t>
      </w:r>
    </w:p>
    <w:p w14:paraId="460D847D">
      <w:pPr>
        <w:spacing w:after="0" w:line="360" w:lineRule="auto"/>
        <w:ind w:firstLine="480" w:firstLineChars="200"/>
        <w:jc w:val="both"/>
        <w:rPr>
          <w:rFonts w:ascii="Times New Roman" w:hAnsi="Times New Roman" w:eastAsia="宋体" w:cs="Times New Roman"/>
          <w:bCs/>
          <w:kern w:val="2"/>
          <w:sz w:val="24"/>
          <w:lang w:eastAsia="zh-CN"/>
        </w:rPr>
      </w:pPr>
      <w:r>
        <w:rPr>
          <w:rFonts w:hint="eastAsia" w:ascii="Times New Roman" w:hAnsi="Times New Roman" w:eastAsia="宋体" w:cs="Times New Roman"/>
          <w:bCs/>
          <w:kern w:val="2"/>
          <w:sz w:val="24"/>
          <w:lang w:eastAsia="zh-CN"/>
        </w:rPr>
        <w:t>芒市属云南省西南部多雨地区，降水量充沛，根据芒市气象站近</w:t>
      </w:r>
      <w:r>
        <w:rPr>
          <w:rFonts w:ascii="Times New Roman" w:hAnsi="Times New Roman" w:eastAsia="宋体" w:cs="Times New Roman"/>
          <w:bCs/>
          <w:kern w:val="2"/>
          <w:sz w:val="24"/>
          <w:lang w:eastAsia="zh-CN"/>
        </w:rPr>
        <w:t xml:space="preserve">48 </w:t>
      </w:r>
      <w:r>
        <w:rPr>
          <w:rFonts w:hint="eastAsia" w:ascii="Times New Roman" w:hAnsi="Times New Roman" w:eastAsia="宋体" w:cs="Times New Roman"/>
          <w:bCs/>
          <w:kern w:val="2"/>
          <w:sz w:val="24"/>
          <w:lang w:eastAsia="zh-CN"/>
        </w:rPr>
        <w:t>年（</w:t>
      </w:r>
      <w:r>
        <w:rPr>
          <w:rFonts w:ascii="Times New Roman" w:hAnsi="Times New Roman" w:eastAsia="宋体" w:cs="Times New Roman"/>
          <w:bCs/>
          <w:kern w:val="2"/>
          <w:sz w:val="24"/>
          <w:lang w:eastAsia="zh-CN"/>
        </w:rPr>
        <w:t>1970~2017</w:t>
      </w:r>
      <w:r>
        <w:rPr>
          <w:rFonts w:hint="eastAsia" w:ascii="Times New Roman" w:hAnsi="Times New Roman" w:eastAsia="宋体" w:cs="Times New Roman"/>
          <w:bCs/>
          <w:kern w:val="2"/>
          <w:sz w:val="24"/>
          <w:lang w:eastAsia="zh-CN"/>
        </w:rPr>
        <w:t>）统计资料，多年平均降水量为</w:t>
      </w:r>
      <w:r>
        <w:rPr>
          <w:rFonts w:ascii="Times New Roman" w:hAnsi="Times New Roman" w:eastAsia="宋体" w:cs="Times New Roman"/>
          <w:bCs/>
          <w:kern w:val="2"/>
          <w:sz w:val="24"/>
          <w:lang w:eastAsia="zh-CN"/>
        </w:rPr>
        <w:t xml:space="preserve"> 1620.3mm</w:t>
      </w:r>
      <w:r>
        <w:rPr>
          <w:rFonts w:hint="eastAsia" w:ascii="Times New Roman" w:hAnsi="Times New Roman" w:eastAsia="宋体" w:cs="Times New Roman"/>
          <w:bCs/>
          <w:kern w:val="2"/>
          <w:sz w:val="24"/>
          <w:lang w:eastAsia="zh-CN"/>
        </w:rPr>
        <w:t>，最大年降水量为</w:t>
      </w:r>
      <w:r>
        <w:rPr>
          <w:rFonts w:ascii="Times New Roman" w:hAnsi="Times New Roman" w:eastAsia="宋体" w:cs="Times New Roman"/>
          <w:bCs/>
          <w:kern w:val="2"/>
          <w:sz w:val="24"/>
          <w:lang w:eastAsia="zh-CN"/>
        </w:rPr>
        <w:t>2294.4mm</w:t>
      </w:r>
      <w:r>
        <w:rPr>
          <w:rFonts w:hint="eastAsia" w:ascii="Times New Roman" w:hAnsi="Times New Roman" w:eastAsia="宋体" w:cs="Times New Roman"/>
          <w:bCs/>
          <w:kern w:val="2"/>
          <w:sz w:val="24"/>
          <w:lang w:eastAsia="zh-CN"/>
        </w:rPr>
        <w:t>（</w:t>
      </w:r>
      <w:r>
        <w:rPr>
          <w:rFonts w:ascii="Times New Roman" w:hAnsi="Times New Roman" w:eastAsia="宋体" w:cs="Times New Roman"/>
          <w:bCs/>
          <w:kern w:val="2"/>
          <w:sz w:val="24"/>
          <w:lang w:eastAsia="zh-CN"/>
        </w:rPr>
        <w:t xml:space="preserve">2001 </w:t>
      </w:r>
      <w:r>
        <w:rPr>
          <w:rFonts w:hint="eastAsia" w:ascii="Times New Roman" w:hAnsi="Times New Roman" w:eastAsia="宋体" w:cs="Times New Roman"/>
          <w:bCs/>
          <w:kern w:val="2"/>
          <w:sz w:val="24"/>
          <w:lang w:eastAsia="zh-CN"/>
        </w:rPr>
        <w:t>年），最小年降水量为</w:t>
      </w:r>
      <w:r>
        <w:rPr>
          <w:rFonts w:ascii="Times New Roman" w:hAnsi="Times New Roman" w:eastAsia="宋体" w:cs="Times New Roman"/>
          <w:bCs/>
          <w:kern w:val="2"/>
          <w:sz w:val="24"/>
          <w:lang w:eastAsia="zh-CN"/>
        </w:rPr>
        <w:t>1177.3mm</w:t>
      </w:r>
      <w:r>
        <w:rPr>
          <w:rFonts w:hint="eastAsia" w:ascii="Times New Roman" w:hAnsi="Times New Roman" w:eastAsia="宋体" w:cs="Times New Roman"/>
          <w:bCs/>
          <w:kern w:val="2"/>
          <w:sz w:val="24"/>
          <w:lang w:eastAsia="zh-CN"/>
        </w:rPr>
        <w:t>（</w:t>
      </w:r>
      <w:r>
        <w:rPr>
          <w:rFonts w:ascii="Times New Roman" w:hAnsi="Times New Roman" w:eastAsia="宋体" w:cs="Times New Roman"/>
          <w:bCs/>
          <w:kern w:val="2"/>
          <w:sz w:val="24"/>
          <w:lang w:eastAsia="zh-CN"/>
        </w:rPr>
        <w:t xml:space="preserve">2006 </w:t>
      </w:r>
      <w:r>
        <w:rPr>
          <w:rFonts w:hint="eastAsia" w:ascii="Times New Roman" w:hAnsi="Times New Roman" w:eastAsia="宋体" w:cs="Times New Roman"/>
          <w:bCs/>
          <w:kern w:val="2"/>
          <w:sz w:val="24"/>
          <w:lang w:eastAsia="zh-CN"/>
        </w:rPr>
        <w:t>年）。境内受控于季风的影响，降水年内分配极不均匀，</w:t>
      </w:r>
      <w:r>
        <w:rPr>
          <w:rFonts w:ascii="Times New Roman" w:hAnsi="Times New Roman" w:eastAsia="宋体" w:cs="Times New Roman"/>
          <w:bCs/>
          <w:kern w:val="2"/>
          <w:sz w:val="24"/>
          <w:lang w:eastAsia="zh-CN"/>
        </w:rPr>
        <w:t xml:space="preserve"> </w:t>
      </w:r>
      <w:r>
        <w:rPr>
          <w:rFonts w:hint="eastAsia" w:ascii="Times New Roman" w:hAnsi="Times New Roman" w:eastAsia="宋体" w:cs="Times New Roman"/>
          <w:bCs/>
          <w:kern w:val="2"/>
          <w:sz w:val="24"/>
          <w:lang w:eastAsia="zh-CN"/>
        </w:rPr>
        <w:t>雨季（</w:t>
      </w:r>
      <w:r>
        <w:rPr>
          <w:rFonts w:ascii="Times New Roman" w:hAnsi="Times New Roman" w:eastAsia="宋体" w:cs="Times New Roman"/>
          <w:bCs/>
          <w:kern w:val="2"/>
          <w:sz w:val="24"/>
          <w:lang w:eastAsia="zh-CN"/>
        </w:rPr>
        <w:t>5</w:t>
      </w:r>
      <w:r>
        <w:rPr>
          <w:rFonts w:hint="eastAsia" w:ascii="Times New Roman" w:hAnsi="Times New Roman" w:eastAsia="宋体" w:cs="Times New Roman"/>
          <w:bCs/>
          <w:kern w:val="2"/>
          <w:sz w:val="24"/>
          <w:lang w:eastAsia="zh-CN"/>
        </w:rPr>
        <w:t>～</w:t>
      </w:r>
      <w:r>
        <w:rPr>
          <w:rFonts w:ascii="Times New Roman" w:hAnsi="Times New Roman" w:eastAsia="宋体" w:cs="Times New Roman"/>
          <w:bCs/>
          <w:kern w:val="2"/>
          <w:sz w:val="24"/>
          <w:lang w:eastAsia="zh-CN"/>
        </w:rPr>
        <w:t xml:space="preserve">10 </w:t>
      </w:r>
      <w:r>
        <w:rPr>
          <w:rFonts w:hint="eastAsia" w:ascii="Times New Roman" w:hAnsi="Times New Roman" w:eastAsia="宋体" w:cs="Times New Roman"/>
          <w:bCs/>
          <w:kern w:val="2"/>
          <w:sz w:val="24"/>
          <w:lang w:eastAsia="zh-CN"/>
        </w:rPr>
        <w:t>月份）降水量占全年降水量的</w:t>
      </w:r>
      <w:r>
        <w:rPr>
          <w:rFonts w:ascii="Times New Roman" w:hAnsi="Times New Roman" w:eastAsia="宋体" w:cs="Times New Roman"/>
          <w:bCs/>
          <w:kern w:val="2"/>
          <w:sz w:val="24"/>
          <w:lang w:eastAsia="zh-CN"/>
        </w:rPr>
        <w:t xml:space="preserve"> 88.3%</w:t>
      </w:r>
      <w:r>
        <w:rPr>
          <w:rFonts w:hint="eastAsia" w:ascii="Times New Roman" w:hAnsi="Times New Roman" w:eastAsia="宋体" w:cs="Times New Roman"/>
          <w:bCs/>
          <w:kern w:val="2"/>
          <w:sz w:val="24"/>
          <w:lang w:eastAsia="zh-CN"/>
        </w:rPr>
        <w:t>，其中</w:t>
      </w:r>
      <w:r>
        <w:rPr>
          <w:rFonts w:ascii="Times New Roman" w:hAnsi="Times New Roman" w:eastAsia="宋体" w:cs="Times New Roman"/>
          <w:bCs/>
          <w:kern w:val="2"/>
          <w:sz w:val="24"/>
          <w:lang w:eastAsia="zh-CN"/>
        </w:rPr>
        <w:t xml:space="preserve">7 </w:t>
      </w:r>
      <w:r>
        <w:rPr>
          <w:rFonts w:hint="eastAsia" w:ascii="Times New Roman" w:hAnsi="Times New Roman" w:eastAsia="宋体" w:cs="Times New Roman"/>
          <w:bCs/>
          <w:kern w:val="2"/>
          <w:sz w:val="24"/>
          <w:lang w:eastAsia="zh-CN"/>
        </w:rPr>
        <w:t>月份降水量最大，约占全年的</w:t>
      </w:r>
      <w:r>
        <w:rPr>
          <w:rFonts w:ascii="Times New Roman" w:hAnsi="Times New Roman" w:eastAsia="宋体" w:cs="Times New Roman"/>
          <w:bCs/>
          <w:kern w:val="2"/>
          <w:sz w:val="24"/>
          <w:lang w:eastAsia="zh-CN"/>
        </w:rPr>
        <w:t>23.4%</w:t>
      </w:r>
      <w:r>
        <w:rPr>
          <w:rFonts w:hint="eastAsia" w:ascii="Times New Roman" w:hAnsi="Times New Roman" w:eastAsia="宋体" w:cs="Times New Roman"/>
          <w:bCs/>
          <w:kern w:val="2"/>
          <w:sz w:val="24"/>
          <w:lang w:eastAsia="zh-CN"/>
        </w:rPr>
        <w:t>。</w:t>
      </w:r>
      <w:r>
        <w:rPr>
          <w:rFonts w:ascii="Times New Roman" w:hAnsi="Times New Roman" w:eastAsia="宋体" w:cs="Times New Roman"/>
          <w:bCs/>
          <w:kern w:val="2"/>
          <w:sz w:val="24"/>
          <w:lang w:eastAsia="zh-CN"/>
        </w:rPr>
        <w:t>11</w:t>
      </w:r>
      <w:r>
        <w:rPr>
          <w:rFonts w:hint="eastAsia" w:ascii="Times New Roman" w:hAnsi="Times New Roman" w:eastAsia="宋体" w:cs="Times New Roman"/>
          <w:bCs/>
          <w:kern w:val="2"/>
          <w:sz w:val="24"/>
          <w:lang w:eastAsia="zh-CN"/>
        </w:rPr>
        <w:t>月～次年</w:t>
      </w:r>
      <w:r>
        <w:rPr>
          <w:rFonts w:ascii="Times New Roman" w:hAnsi="Times New Roman" w:eastAsia="宋体" w:cs="Times New Roman"/>
          <w:bCs/>
          <w:kern w:val="2"/>
          <w:sz w:val="24"/>
          <w:lang w:eastAsia="zh-CN"/>
        </w:rPr>
        <w:t xml:space="preserve">4 </w:t>
      </w:r>
      <w:r>
        <w:rPr>
          <w:rFonts w:hint="eastAsia" w:ascii="Times New Roman" w:hAnsi="Times New Roman" w:eastAsia="宋体" w:cs="Times New Roman"/>
          <w:bCs/>
          <w:kern w:val="2"/>
          <w:sz w:val="24"/>
          <w:lang w:eastAsia="zh-CN"/>
        </w:rPr>
        <w:t>月为枯季，干旱少雨，降水量仅占全年的</w:t>
      </w:r>
      <w:r>
        <w:rPr>
          <w:rFonts w:ascii="Times New Roman" w:hAnsi="Times New Roman" w:eastAsia="宋体" w:cs="Times New Roman"/>
          <w:bCs/>
          <w:kern w:val="2"/>
          <w:sz w:val="24"/>
          <w:lang w:eastAsia="zh-CN"/>
        </w:rPr>
        <w:t xml:space="preserve"> 11.7%</w:t>
      </w:r>
      <w:r>
        <w:rPr>
          <w:rFonts w:hint="eastAsia" w:ascii="Times New Roman" w:hAnsi="Times New Roman" w:eastAsia="宋体" w:cs="Times New Roman"/>
          <w:bCs/>
          <w:kern w:val="2"/>
          <w:sz w:val="24"/>
          <w:lang w:eastAsia="zh-CN"/>
        </w:rPr>
        <w:t>。最大日降水量</w:t>
      </w:r>
      <w:r>
        <w:rPr>
          <w:rFonts w:ascii="Times New Roman" w:hAnsi="Times New Roman" w:eastAsia="宋体" w:cs="Times New Roman"/>
          <w:bCs/>
          <w:kern w:val="2"/>
          <w:sz w:val="24"/>
          <w:lang w:eastAsia="zh-CN"/>
        </w:rPr>
        <w:t>158.3mm</w:t>
      </w:r>
      <w:r>
        <w:rPr>
          <w:rFonts w:hint="eastAsia" w:ascii="Times New Roman" w:hAnsi="Times New Roman" w:eastAsia="宋体" w:cs="Times New Roman"/>
          <w:bCs/>
          <w:kern w:val="2"/>
          <w:sz w:val="24"/>
          <w:lang w:eastAsia="zh-CN"/>
        </w:rPr>
        <w:t>（</w:t>
      </w:r>
      <w:r>
        <w:rPr>
          <w:rFonts w:ascii="Times New Roman" w:hAnsi="Times New Roman" w:eastAsia="宋体" w:cs="Times New Roman"/>
          <w:bCs/>
          <w:kern w:val="2"/>
          <w:sz w:val="24"/>
          <w:lang w:eastAsia="zh-CN"/>
        </w:rPr>
        <w:t xml:space="preserve">2001 </w:t>
      </w:r>
      <w:r>
        <w:rPr>
          <w:rFonts w:hint="eastAsia" w:ascii="Times New Roman" w:hAnsi="Times New Roman" w:eastAsia="宋体" w:cs="Times New Roman"/>
          <w:bCs/>
          <w:kern w:val="2"/>
          <w:sz w:val="24"/>
          <w:lang w:eastAsia="zh-CN"/>
        </w:rPr>
        <w:t>年</w:t>
      </w:r>
      <w:r>
        <w:rPr>
          <w:rFonts w:ascii="Times New Roman" w:hAnsi="Times New Roman" w:eastAsia="宋体" w:cs="Times New Roman"/>
          <w:bCs/>
          <w:kern w:val="2"/>
          <w:sz w:val="24"/>
          <w:lang w:eastAsia="zh-CN"/>
        </w:rPr>
        <w:t xml:space="preserve">10 </w:t>
      </w:r>
      <w:r>
        <w:rPr>
          <w:rFonts w:hint="eastAsia" w:ascii="Times New Roman" w:hAnsi="Times New Roman" w:eastAsia="宋体" w:cs="Times New Roman"/>
          <w:bCs/>
          <w:kern w:val="2"/>
          <w:sz w:val="24"/>
          <w:lang w:eastAsia="zh-CN"/>
        </w:rPr>
        <w:t>月</w:t>
      </w:r>
      <w:r>
        <w:rPr>
          <w:rFonts w:ascii="Times New Roman" w:hAnsi="Times New Roman" w:eastAsia="宋体" w:cs="Times New Roman"/>
          <w:bCs/>
          <w:kern w:val="2"/>
          <w:sz w:val="24"/>
          <w:lang w:eastAsia="zh-CN"/>
        </w:rPr>
        <w:t xml:space="preserve">25 </w:t>
      </w:r>
      <w:r>
        <w:rPr>
          <w:rFonts w:hint="eastAsia" w:ascii="Times New Roman" w:hAnsi="Times New Roman" w:eastAsia="宋体" w:cs="Times New Roman"/>
          <w:bCs/>
          <w:kern w:val="2"/>
          <w:sz w:val="24"/>
          <w:lang w:eastAsia="zh-CN"/>
        </w:rPr>
        <w:t>日）。多年平均有效降水（日降水量大于</w:t>
      </w:r>
      <w:r>
        <w:rPr>
          <w:rFonts w:ascii="Times New Roman" w:hAnsi="Times New Roman" w:eastAsia="宋体" w:cs="Times New Roman"/>
          <w:bCs/>
          <w:kern w:val="2"/>
          <w:sz w:val="24"/>
          <w:lang w:eastAsia="zh-CN"/>
        </w:rPr>
        <w:t>2mm</w:t>
      </w:r>
      <w:r>
        <w:rPr>
          <w:rFonts w:hint="eastAsia" w:ascii="Times New Roman" w:hAnsi="Times New Roman" w:eastAsia="宋体" w:cs="Times New Roman"/>
          <w:bCs/>
          <w:kern w:val="2"/>
          <w:sz w:val="24"/>
          <w:lang w:eastAsia="zh-CN"/>
        </w:rPr>
        <w:t>）天数为</w:t>
      </w:r>
      <w:r>
        <w:rPr>
          <w:rFonts w:ascii="Times New Roman" w:hAnsi="Times New Roman" w:eastAsia="宋体" w:cs="Times New Roman"/>
          <w:bCs/>
          <w:kern w:val="2"/>
          <w:sz w:val="24"/>
          <w:lang w:eastAsia="zh-CN"/>
        </w:rPr>
        <w:t xml:space="preserve">109.3 </w:t>
      </w:r>
      <w:r>
        <w:rPr>
          <w:rFonts w:hint="eastAsia" w:ascii="Times New Roman" w:hAnsi="Times New Roman" w:eastAsia="宋体" w:cs="Times New Roman"/>
          <w:bCs/>
          <w:kern w:val="2"/>
          <w:sz w:val="24"/>
          <w:lang w:eastAsia="zh-CN"/>
        </w:rPr>
        <w:t>天，最大年降水天数为</w:t>
      </w:r>
      <w:r>
        <w:rPr>
          <w:rFonts w:ascii="Times New Roman" w:hAnsi="Times New Roman" w:eastAsia="宋体" w:cs="Times New Roman"/>
          <w:bCs/>
          <w:kern w:val="2"/>
          <w:sz w:val="24"/>
          <w:lang w:eastAsia="zh-CN"/>
        </w:rPr>
        <w:t xml:space="preserve">127 </w:t>
      </w:r>
      <w:r>
        <w:rPr>
          <w:rFonts w:hint="eastAsia" w:ascii="Times New Roman" w:hAnsi="Times New Roman" w:eastAsia="宋体" w:cs="Times New Roman"/>
          <w:bCs/>
          <w:kern w:val="2"/>
          <w:sz w:val="24"/>
          <w:lang w:eastAsia="zh-CN"/>
        </w:rPr>
        <w:t>天，最小年降水天数为</w:t>
      </w:r>
      <w:r>
        <w:rPr>
          <w:rFonts w:ascii="Times New Roman" w:hAnsi="Times New Roman" w:eastAsia="宋体" w:cs="Times New Roman"/>
          <w:bCs/>
          <w:kern w:val="2"/>
          <w:sz w:val="24"/>
          <w:lang w:eastAsia="zh-CN"/>
        </w:rPr>
        <w:t xml:space="preserve">86 </w:t>
      </w:r>
      <w:r>
        <w:rPr>
          <w:rFonts w:hint="eastAsia" w:ascii="Times New Roman" w:hAnsi="Times New Roman" w:eastAsia="宋体" w:cs="Times New Roman"/>
          <w:bCs/>
          <w:kern w:val="2"/>
          <w:sz w:val="24"/>
          <w:lang w:eastAsia="zh-CN"/>
        </w:rPr>
        <w:t>天；其中汛期（</w:t>
      </w:r>
      <w:r>
        <w:rPr>
          <w:rFonts w:ascii="Times New Roman" w:hAnsi="Times New Roman" w:eastAsia="宋体" w:cs="Times New Roman"/>
          <w:bCs/>
          <w:kern w:val="2"/>
          <w:sz w:val="24"/>
          <w:lang w:eastAsia="zh-CN"/>
        </w:rPr>
        <w:t xml:space="preserve">5~10 </w:t>
      </w:r>
      <w:r>
        <w:rPr>
          <w:rFonts w:hint="eastAsia" w:ascii="Times New Roman" w:hAnsi="Times New Roman" w:eastAsia="宋体" w:cs="Times New Roman"/>
          <w:bCs/>
          <w:kern w:val="2"/>
          <w:sz w:val="24"/>
          <w:lang w:eastAsia="zh-CN"/>
        </w:rPr>
        <w:t>月）降水天数为</w:t>
      </w:r>
      <w:r>
        <w:rPr>
          <w:rFonts w:ascii="Times New Roman" w:hAnsi="Times New Roman" w:eastAsia="宋体" w:cs="Times New Roman"/>
          <w:bCs/>
          <w:kern w:val="2"/>
          <w:sz w:val="24"/>
          <w:lang w:eastAsia="zh-CN"/>
        </w:rPr>
        <w:t xml:space="preserve">90.5 </w:t>
      </w:r>
      <w:r>
        <w:rPr>
          <w:rFonts w:hint="eastAsia" w:ascii="Times New Roman" w:hAnsi="Times New Roman" w:eastAsia="宋体" w:cs="Times New Roman"/>
          <w:bCs/>
          <w:kern w:val="2"/>
          <w:sz w:val="24"/>
          <w:lang w:eastAsia="zh-CN"/>
        </w:rPr>
        <w:t>天，约占全年总降水天数的</w:t>
      </w:r>
      <w:r>
        <w:rPr>
          <w:rFonts w:ascii="Times New Roman" w:hAnsi="Times New Roman" w:eastAsia="宋体" w:cs="Times New Roman"/>
          <w:bCs/>
          <w:kern w:val="2"/>
          <w:sz w:val="24"/>
          <w:lang w:eastAsia="zh-CN"/>
        </w:rPr>
        <w:t>82.8%</w:t>
      </w:r>
      <w:r>
        <w:rPr>
          <w:rFonts w:hint="eastAsia" w:ascii="Times New Roman" w:hAnsi="Times New Roman" w:eastAsia="宋体" w:cs="Times New Roman"/>
          <w:bCs/>
          <w:kern w:val="2"/>
          <w:sz w:val="24"/>
          <w:lang w:eastAsia="zh-CN"/>
        </w:rPr>
        <w:t>，</w:t>
      </w:r>
      <w:r>
        <w:rPr>
          <w:rFonts w:ascii="Times New Roman" w:hAnsi="Times New Roman" w:eastAsia="宋体" w:cs="Times New Roman"/>
          <w:bCs/>
          <w:kern w:val="2"/>
          <w:sz w:val="24"/>
          <w:lang w:eastAsia="zh-CN"/>
        </w:rPr>
        <w:t xml:space="preserve">7 </w:t>
      </w:r>
      <w:r>
        <w:rPr>
          <w:rFonts w:hint="eastAsia" w:ascii="Times New Roman" w:hAnsi="Times New Roman" w:eastAsia="宋体" w:cs="Times New Roman"/>
          <w:bCs/>
          <w:kern w:val="2"/>
          <w:sz w:val="24"/>
          <w:lang w:eastAsia="zh-CN"/>
        </w:rPr>
        <w:t>月份降水天数最多，达</w:t>
      </w:r>
      <w:r>
        <w:rPr>
          <w:rFonts w:ascii="Times New Roman" w:hAnsi="Times New Roman" w:eastAsia="宋体" w:cs="Times New Roman"/>
          <w:bCs/>
          <w:kern w:val="2"/>
          <w:sz w:val="24"/>
          <w:lang w:eastAsia="zh-CN"/>
        </w:rPr>
        <w:t xml:space="preserve">22.6 </w:t>
      </w:r>
      <w:r>
        <w:rPr>
          <w:rFonts w:hint="eastAsia" w:ascii="Times New Roman" w:hAnsi="Times New Roman" w:eastAsia="宋体" w:cs="Times New Roman"/>
          <w:bCs/>
          <w:kern w:val="2"/>
          <w:sz w:val="24"/>
          <w:lang w:eastAsia="zh-CN"/>
        </w:rPr>
        <w:t>天。</w:t>
      </w:r>
      <w:r>
        <w:rPr>
          <w:rFonts w:ascii="Times New Roman" w:hAnsi="Times New Roman" w:eastAsia="宋体" w:cs="Times New Roman"/>
          <w:bCs/>
          <w:kern w:val="2"/>
          <w:sz w:val="24"/>
          <w:lang w:eastAsia="zh-CN"/>
        </w:rPr>
        <w:t xml:space="preserve">5mm </w:t>
      </w:r>
      <w:r>
        <w:rPr>
          <w:rFonts w:hint="eastAsia" w:ascii="Times New Roman" w:hAnsi="Times New Roman" w:eastAsia="宋体" w:cs="Times New Roman"/>
          <w:bCs/>
          <w:kern w:val="2"/>
          <w:sz w:val="24"/>
          <w:lang w:eastAsia="zh-CN"/>
        </w:rPr>
        <w:t>以下降水占全年降水天数的</w:t>
      </w:r>
      <w:r>
        <w:rPr>
          <w:rFonts w:ascii="Times New Roman" w:hAnsi="Times New Roman" w:eastAsia="宋体" w:cs="Times New Roman"/>
          <w:bCs/>
          <w:kern w:val="2"/>
          <w:sz w:val="24"/>
          <w:lang w:eastAsia="zh-CN"/>
        </w:rPr>
        <w:t>50%</w:t>
      </w:r>
      <w:r>
        <w:rPr>
          <w:rFonts w:hint="eastAsia" w:ascii="Times New Roman" w:hAnsi="Times New Roman" w:eastAsia="宋体" w:cs="Times New Roman"/>
          <w:bCs/>
          <w:kern w:val="2"/>
          <w:sz w:val="24"/>
          <w:lang w:eastAsia="zh-CN"/>
        </w:rPr>
        <w:t>以上；</w:t>
      </w:r>
      <w:r>
        <w:rPr>
          <w:rFonts w:ascii="Times New Roman" w:hAnsi="Times New Roman" w:eastAsia="宋体" w:cs="Times New Roman"/>
          <w:bCs/>
          <w:kern w:val="2"/>
          <w:sz w:val="24"/>
          <w:lang w:eastAsia="zh-CN"/>
        </w:rPr>
        <w:t xml:space="preserve">25mm </w:t>
      </w:r>
      <w:r>
        <w:rPr>
          <w:rFonts w:hint="eastAsia" w:ascii="Times New Roman" w:hAnsi="Times New Roman" w:eastAsia="宋体" w:cs="Times New Roman"/>
          <w:bCs/>
          <w:kern w:val="2"/>
          <w:sz w:val="24"/>
          <w:lang w:eastAsia="zh-CN"/>
        </w:rPr>
        <w:t>以下降水占全年降水天数的</w:t>
      </w:r>
      <w:r>
        <w:rPr>
          <w:rFonts w:ascii="Times New Roman" w:hAnsi="Times New Roman" w:eastAsia="宋体" w:cs="Times New Roman"/>
          <w:bCs/>
          <w:kern w:val="2"/>
          <w:sz w:val="24"/>
          <w:lang w:eastAsia="zh-CN"/>
        </w:rPr>
        <w:t>88%</w:t>
      </w:r>
      <w:r>
        <w:rPr>
          <w:rFonts w:hint="eastAsia" w:ascii="Times New Roman" w:hAnsi="Times New Roman" w:eastAsia="宋体" w:cs="Times New Roman"/>
          <w:bCs/>
          <w:kern w:val="2"/>
          <w:sz w:val="24"/>
          <w:lang w:eastAsia="zh-CN"/>
        </w:rPr>
        <w:t>以上。</w:t>
      </w:r>
    </w:p>
    <w:p w14:paraId="01B3ABA8">
      <w:pPr>
        <w:spacing w:after="0" w:line="360" w:lineRule="auto"/>
        <w:outlineLvl w:val="2"/>
        <w:rPr>
          <w:rFonts w:ascii="Times New Roman" w:hAnsi="Times New Roman" w:cs="Times New Roman"/>
          <w:b/>
          <w:sz w:val="32"/>
          <w:szCs w:val="32"/>
          <w:lang w:eastAsia="zh-CN"/>
        </w:rPr>
      </w:pPr>
      <w:r>
        <w:rPr>
          <w:rFonts w:hint="eastAsia" w:ascii="Times New Roman" w:hAnsi="Times New Roman" w:cs="Times New Roman"/>
          <w:b/>
          <w:sz w:val="32"/>
          <w:szCs w:val="32"/>
          <w:lang w:eastAsia="zh-CN"/>
        </w:rPr>
        <w:t>3</w:t>
      </w:r>
      <w:r>
        <w:rPr>
          <w:rFonts w:ascii="Times New Roman" w:hAnsi="Times New Roman" w:cs="Times New Roman"/>
          <w:b/>
          <w:sz w:val="32"/>
          <w:szCs w:val="32"/>
          <w:lang w:eastAsia="zh-CN"/>
        </w:rPr>
        <w:t>.1.3  地质地貌</w:t>
      </w:r>
    </w:p>
    <w:p w14:paraId="6501BC43">
      <w:pPr>
        <w:spacing w:after="0" w:line="360" w:lineRule="auto"/>
        <w:ind w:firstLine="480" w:firstLineChars="200"/>
        <w:jc w:val="both"/>
        <w:rPr>
          <w:rFonts w:cs="Times New Roman" w:asciiTheme="minorEastAsia" w:hAnsiTheme="minorEastAsia"/>
          <w:bCs/>
          <w:kern w:val="2"/>
          <w:sz w:val="24"/>
          <w:lang w:eastAsia="zh-CN"/>
        </w:rPr>
      </w:pPr>
      <w:r>
        <w:rPr>
          <w:rFonts w:hint="eastAsia" w:cs="Times New Roman" w:asciiTheme="minorEastAsia" w:hAnsiTheme="minorEastAsia"/>
          <w:bCs/>
          <w:kern w:val="2"/>
          <w:sz w:val="24"/>
          <w:lang w:eastAsia="zh-CN"/>
        </w:rPr>
        <w:t>芒市地处云贵高原西部边缘，横断山脉的南段，在大地构造上，处于青藏滇缅印尼</w:t>
      </w:r>
      <w:r>
        <w:rPr>
          <w:rFonts w:cs="Times New Roman" w:asciiTheme="minorEastAsia" w:hAnsiTheme="minorEastAsia"/>
          <w:bCs/>
          <w:kern w:val="2"/>
          <w:sz w:val="24"/>
          <w:lang w:eastAsia="zh-CN"/>
        </w:rPr>
        <w:t>“</w:t>
      </w:r>
      <w:r>
        <w:rPr>
          <w:rFonts w:hint="eastAsia" w:cs="Times New Roman" w:asciiTheme="minorEastAsia" w:hAnsiTheme="minorEastAsia"/>
          <w:bCs/>
          <w:kern w:val="2"/>
          <w:sz w:val="24"/>
          <w:lang w:eastAsia="zh-CN"/>
        </w:rPr>
        <w:t>歹</w:t>
      </w:r>
      <w:r>
        <w:rPr>
          <w:rFonts w:cs="Times New Roman" w:asciiTheme="minorEastAsia" w:hAnsiTheme="minorEastAsia"/>
          <w:bCs/>
          <w:kern w:val="2"/>
          <w:sz w:val="24"/>
          <w:lang w:eastAsia="zh-CN"/>
        </w:rPr>
        <w:t>”</w:t>
      </w:r>
      <w:r>
        <w:rPr>
          <w:rFonts w:hint="eastAsia" w:cs="Times New Roman" w:asciiTheme="minorEastAsia" w:hAnsiTheme="minorEastAsia"/>
          <w:bCs/>
          <w:kern w:val="2"/>
          <w:sz w:val="24"/>
          <w:lang w:eastAsia="zh-CN"/>
        </w:rPr>
        <w:t>字型构造西支中段，是藏滇地槽褶皱系的横断山地槽褶皱带的一部分，褶皱断裂相当发育。地震活</w:t>
      </w:r>
      <w:r>
        <w:rPr>
          <w:rFonts w:hint="eastAsia" w:ascii="Times New Roman" w:hAnsi="Times New Roman" w:eastAsia="宋体" w:cs="Times New Roman"/>
          <w:bCs/>
          <w:kern w:val="2"/>
          <w:sz w:val="24"/>
          <w:lang w:eastAsia="zh-CN"/>
        </w:rPr>
        <w:t>动频繁，芒市为八度抗震设防区。芒市为东北</w:t>
      </w:r>
      <w:r>
        <w:rPr>
          <w:rFonts w:ascii="Times New Roman" w:hAnsi="Times New Roman" w:eastAsia="宋体" w:cs="Times New Roman"/>
          <w:bCs/>
          <w:kern w:val="2"/>
          <w:sz w:val="24"/>
          <w:lang w:eastAsia="zh-CN"/>
        </w:rPr>
        <w:t>~</w:t>
      </w:r>
      <w:r>
        <w:rPr>
          <w:rFonts w:hint="eastAsia" w:ascii="Times New Roman" w:hAnsi="Times New Roman" w:eastAsia="宋体" w:cs="Times New Roman"/>
          <w:bCs/>
          <w:kern w:val="2"/>
          <w:sz w:val="24"/>
          <w:lang w:eastAsia="zh-CN"/>
        </w:rPr>
        <w:t>西南走向的山地与宽谷盆地相间的地貌形态，地势东北高、西南低。境内主要山脉及河流均呈东西相间南北延伸。山地为高黎贡山向西的延伸部分，是龙江、芒市河等河流切割侵蚀而成的山地宽谷区；山地分为两支，东支为桦桃岭等，山势较高，西支为背阴山等；两者之间为龙江河谷及芒市、遮放及轩</w:t>
      </w:r>
      <w:r>
        <w:rPr>
          <w:rFonts w:hint="eastAsia" w:cs="Times New Roman" w:asciiTheme="minorEastAsia" w:hAnsiTheme="minorEastAsia"/>
          <w:bCs/>
          <w:kern w:val="2"/>
          <w:sz w:val="24"/>
          <w:lang w:eastAsia="zh-CN"/>
        </w:rPr>
        <w:t>岗等坝子，呈现出</w:t>
      </w:r>
      <w:r>
        <w:rPr>
          <w:rFonts w:cs="Times New Roman" w:asciiTheme="minorEastAsia" w:hAnsiTheme="minorEastAsia"/>
          <w:bCs/>
          <w:kern w:val="2"/>
          <w:sz w:val="24"/>
          <w:lang w:eastAsia="zh-CN"/>
        </w:rPr>
        <w:t>“</w:t>
      </w:r>
      <w:r>
        <w:rPr>
          <w:rFonts w:hint="eastAsia" w:cs="Times New Roman" w:asciiTheme="minorEastAsia" w:hAnsiTheme="minorEastAsia"/>
          <w:bCs/>
          <w:kern w:val="2"/>
          <w:sz w:val="24"/>
          <w:lang w:eastAsia="zh-CN"/>
        </w:rPr>
        <w:t>两山、两坝、两河</w:t>
      </w:r>
      <w:r>
        <w:rPr>
          <w:rFonts w:cs="Times New Roman" w:asciiTheme="minorEastAsia" w:hAnsiTheme="minorEastAsia"/>
          <w:bCs/>
          <w:kern w:val="2"/>
          <w:sz w:val="24"/>
          <w:lang w:eastAsia="zh-CN"/>
        </w:rPr>
        <w:t>”</w:t>
      </w:r>
      <w:r>
        <w:rPr>
          <w:rFonts w:hint="eastAsia" w:cs="Times New Roman" w:asciiTheme="minorEastAsia" w:hAnsiTheme="minorEastAsia"/>
          <w:bCs/>
          <w:kern w:val="2"/>
          <w:sz w:val="24"/>
          <w:lang w:eastAsia="zh-CN"/>
        </w:rPr>
        <w:t>的地貌特征。</w:t>
      </w:r>
    </w:p>
    <w:p w14:paraId="031BD31F">
      <w:pPr>
        <w:spacing w:after="0" w:line="360" w:lineRule="auto"/>
        <w:ind w:firstLine="480" w:firstLineChars="200"/>
        <w:jc w:val="both"/>
        <w:rPr>
          <w:rFonts w:ascii="Times New Roman" w:hAnsi="Times New Roman" w:eastAsia="宋体" w:cs="Times New Roman"/>
          <w:bCs/>
          <w:kern w:val="2"/>
          <w:sz w:val="24"/>
          <w:lang w:eastAsia="zh-CN"/>
        </w:rPr>
      </w:pPr>
      <w:r>
        <w:rPr>
          <w:rFonts w:hint="eastAsia" w:ascii="Times New Roman" w:hAnsi="Times New Roman" w:eastAsia="宋体" w:cs="Times New Roman"/>
          <w:bCs/>
          <w:kern w:val="2"/>
          <w:sz w:val="24"/>
          <w:lang w:eastAsia="zh-CN"/>
        </w:rPr>
        <w:t>芒市位于芒市坝，属横断山系南段中切割中山盆地类型；芒市盆地与遮放盆地（俗称坝子）相连，四周大山环抱。芒市坝海拨在</w:t>
      </w:r>
      <w:r>
        <w:rPr>
          <w:rFonts w:ascii="Times New Roman" w:hAnsi="Times New Roman" w:eastAsia="宋体" w:cs="Times New Roman"/>
          <w:bCs/>
          <w:kern w:val="2"/>
          <w:sz w:val="24"/>
          <w:lang w:eastAsia="zh-CN"/>
        </w:rPr>
        <w:t>860~900m</w:t>
      </w:r>
      <w:r>
        <w:rPr>
          <w:rFonts w:hint="eastAsia" w:ascii="Times New Roman" w:hAnsi="Times New Roman" w:eastAsia="宋体" w:cs="Times New Roman"/>
          <w:bCs/>
          <w:kern w:val="2"/>
          <w:sz w:val="24"/>
          <w:lang w:eastAsia="zh-CN"/>
        </w:rPr>
        <w:t>，长约</w:t>
      </w:r>
      <w:r>
        <w:rPr>
          <w:rFonts w:ascii="Times New Roman" w:hAnsi="Times New Roman" w:eastAsia="宋体" w:cs="Times New Roman"/>
          <w:bCs/>
          <w:kern w:val="2"/>
          <w:sz w:val="24"/>
          <w:lang w:eastAsia="zh-CN"/>
        </w:rPr>
        <w:t>26.5km</w:t>
      </w:r>
      <w:r>
        <w:rPr>
          <w:rFonts w:hint="eastAsia" w:ascii="Times New Roman" w:hAnsi="Times New Roman" w:eastAsia="宋体" w:cs="Times New Roman"/>
          <w:bCs/>
          <w:kern w:val="2"/>
          <w:sz w:val="24"/>
          <w:lang w:eastAsia="zh-CN"/>
        </w:rPr>
        <w:t>，宽约</w:t>
      </w:r>
      <w:r>
        <w:rPr>
          <w:rFonts w:ascii="Times New Roman" w:hAnsi="Times New Roman" w:eastAsia="宋体" w:cs="Times New Roman"/>
          <w:bCs/>
          <w:kern w:val="2"/>
          <w:sz w:val="24"/>
          <w:lang w:eastAsia="zh-CN"/>
        </w:rPr>
        <w:t>6~10km</w:t>
      </w:r>
      <w:r>
        <w:rPr>
          <w:rFonts w:hint="eastAsia" w:ascii="Times New Roman" w:hAnsi="Times New Roman" w:eastAsia="宋体" w:cs="Times New Roman"/>
          <w:bCs/>
          <w:kern w:val="2"/>
          <w:sz w:val="24"/>
          <w:lang w:eastAsia="zh-CN"/>
        </w:rPr>
        <w:t>，坝区面积为</w:t>
      </w:r>
      <w:r>
        <w:rPr>
          <w:rFonts w:ascii="Times New Roman" w:hAnsi="Times New Roman" w:eastAsia="宋体" w:cs="Times New Roman"/>
          <w:bCs/>
          <w:kern w:val="2"/>
          <w:sz w:val="24"/>
          <w:lang w:eastAsia="zh-CN"/>
        </w:rPr>
        <w:t>141.2km</w:t>
      </w:r>
      <w:r>
        <w:rPr>
          <w:rFonts w:ascii="Times New Roman" w:hAnsi="Times New Roman" w:eastAsia="宋体" w:cs="Times New Roman"/>
          <w:bCs/>
          <w:kern w:val="2"/>
          <w:sz w:val="24"/>
          <w:vertAlign w:val="superscript"/>
          <w:lang w:eastAsia="zh-CN"/>
        </w:rPr>
        <w:t>2</w:t>
      </w:r>
      <w:r>
        <w:rPr>
          <w:rFonts w:hint="eastAsia" w:ascii="Times New Roman" w:hAnsi="Times New Roman" w:eastAsia="宋体" w:cs="Times New Roman"/>
          <w:bCs/>
          <w:kern w:val="2"/>
          <w:sz w:val="24"/>
          <w:lang w:eastAsia="zh-CN"/>
        </w:rPr>
        <w:t>。全市国土总面积</w:t>
      </w:r>
      <w:r>
        <w:rPr>
          <w:rFonts w:ascii="Times New Roman" w:hAnsi="Times New Roman" w:eastAsia="宋体" w:cs="Times New Roman"/>
          <w:bCs/>
          <w:kern w:val="2"/>
          <w:sz w:val="24"/>
          <w:lang w:eastAsia="zh-CN"/>
        </w:rPr>
        <w:t>2987km</w:t>
      </w:r>
      <w:r>
        <w:rPr>
          <w:rFonts w:ascii="Times New Roman" w:hAnsi="Times New Roman" w:eastAsia="宋体" w:cs="Times New Roman"/>
          <w:bCs/>
          <w:kern w:val="2"/>
          <w:sz w:val="24"/>
          <w:vertAlign w:val="superscript"/>
          <w:lang w:eastAsia="zh-CN"/>
        </w:rPr>
        <w:t>2</w:t>
      </w:r>
      <w:r>
        <w:rPr>
          <w:rFonts w:hint="eastAsia" w:ascii="Times New Roman" w:hAnsi="Times New Roman" w:eastAsia="宋体" w:cs="Times New Roman"/>
          <w:bCs/>
          <w:kern w:val="2"/>
          <w:sz w:val="24"/>
          <w:lang w:eastAsia="zh-CN"/>
        </w:rPr>
        <w:t>，其中</w:t>
      </w:r>
      <w:r>
        <w:rPr>
          <w:rFonts w:ascii="Times New Roman" w:hAnsi="Times New Roman" w:eastAsia="宋体" w:cs="Times New Roman"/>
          <w:bCs/>
          <w:kern w:val="2"/>
          <w:sz w:val="24"/>
          <w:lang w:eastAsia="zh-CN"/>
        </w:rPr>
        <w:t>54</w:t>
      </w:r>
      <w:r>
        <w:rPr>
          <w:rFonts w:hint="eastAsia" w:ascii="Times New Roman" w:hAnsi="Times New Roman" w:eastAsia="宋体" w:cs="Times New Roman"/>
          <w:bCs/>
          <w:kern w:val="2"/>
          <w:sz w:val="24"/>
          <w:lang w:eastAsia="zh-CN"/>
        </w:rPr>
        <w:t>％为山区，</w:t>
      </w:r>
      <w:r>
        <w:rPr>
          <w:rFonts w:ascii="Times New Roman" w:hAnsi="Times New Roman" w:eastAsia="宋体" w:cs="Times New Roman"/>
          <w:bCs/>
          <w:kern w:val="2"/>
          <w:sz w:val="24"/>
          <w:lang w:eastAsia="zh-CN"/>
        </w:rPr>
        <w:t>31.2</w:t>
      </w:r>
      <w:r>
        <w:rPr>
          <w:rFonts w:hint="eastAsia" w:ascii="Times New Roman" w:hAnsi="Times New Roman" w:eastAsia="宋体" w:cs="Times New Roman"/>
          <w:bCs/>
          <w:kern w:val="2"/>
          <w:sz w:val="24"/>
          <w:lang w:eastAsia="zh-CN"/>
        </w:rPr>
        <w:t>％为半山区，</w:t>
      </w:r>
      <w:r>
        <w:rPr>
          <w:rFonts w:ascii="Times New Roman" w:hAnsi="Times New Roman" w:eastAsia="宋体" w:cs="Times New Roman"/>
          <w:bCs/>
          <w:kern w:val="2"/>
          <w:sz w:val="24"/>
          <w:lang w:eastAsia="zh-CN"/>
        </w:rPr>
        <w:t>14.8</w:t>
      </w:r>
      <w:r>
        <w:rPr>
          <w:rFonts w:hint="eastAsia" w:ascii="Times New Roman" w:hAnsi="Times New Roman" w:eastAsia="宋体" w:cs="Times New Roman"/>
          <w:bCs/>
          <w:kern w:val="2"/>
          <w:sz w:val="24"/>
          <w:lang w:eastAsia="zh-CN"/>
        </w:rPr>
        <w:t>％为坝区。</w:t>
      </w:r>
    </w:p>
    <w:p w14:paraId="6A91DC82">
      <w:pPr>
        <w:spacing w:after="0" w:line="360" w:lineRule="auto"/>
        <w:ind w:firstLine="480" w:firstLineChars="200"/>
        <w:jc w:val="both"/>
        <w:rPr>
          <w:rFonts w:ascii="Times New Roman" w:hAnsi="Times New Roman" w:eastAsia="宋体" w:cs="Times New Roman"/>
          <w:bCs/>
          <w:kern w:val="2"/>
          <w:sz w:val="24"/>
          <w:lang w:eastAsia="zh-CN"/>
        </w:rPr>
      </w:pPr>
      <w:r>
        <w:rPr>
          <w:rFonts w:hint="eastAsia" w:ascii="Times New Roman" w:hAnsi="Times New Roman" w:eastAsia="宋体" w:cs="Times New Roman"/>
          <w:bCs/>
          <w:kern w:val="2"/>
          <w:sz w:val="24"/>
          <w:lang w:eastAsia="zh-CN"/>
        </w:rPr>
        <w:t>拟建项目位于芒市城区及芒市镇，本次工程范围为穿越芒市境内的芒市大河支流，自北向南分别为澡地河、南喊河、南麻河、板过河、南秀河及南木黑河，共计</w:t>
      </w:r>
      <w:r>
        <w:rPr>
          <w:rFonts w:ascii="Times New Roman" w:hAnsi="Times New Roman" w:eastAsia="宋体" w:cs="Times New Roman"/>
          <w:bCs/>
          <w:kern w:val="2"/>
          <w:sz w:val="24"/>
          <w:lang w:eastAsia="zh-CN"/>
        </w:rPr>
        <w:t xml:space="preserve">6 </w:t>
      </w:r>
      <w:r>
        <w:rPr>
          <w:rFonts w:hint="eastAsia" w:ascii="Times New Roman" w:hAnsi="Times New Roman" w:eastAsia="宋体" w:cs="Times New Roman"/>
          <w:bCs/>
          <w:kern w:val="2"/>
          <w:sz w:val="24"/>
          <w:lang w:eastAsia="zh-CN"/>
        </w:rPr>
        <w:t>条河道，全长约</w:t>
      </w:r>
      <w:r>
        <w:rPr>
          <w:rFonts w:ascii="Times New Roman" w:hAnsi="Times New Roman" w:eastAsia="宋体" w:cs="Times New Roman"/>
          <w:bCs/>
          <w:kern w:val="2"/>
          <w:sz w:val="24"/>
          <w:lang w:eastAsia="zh-CN"/>
        </w:rPr>
        <w:t>21.872km</w:t>
      </w:r>
      <w:r>
        <w:rPr>
          <w:rFonts w:hint="eastAsia" w:ascii="Times New Roman" w:hAnsi="Times New Roman" w:eastAsia="宋体" w:cs="Times New Roman"/>
          <w:bCs/>
          <w:kern w:val="2"/>
          <w:sz w:val="24"/>
          <w:lang w:eastAsia="zh-CN"/>
        </w:rPr>
        <w:t>。场地地表高程介于</w:t>
      </w:r>
      <w:r>
        <w:rPr>
          <w:rFonts w:ascii="Times New Roman" w:hAnsi="Times New Roman" w:eastAsia="宋体" w:cs="Times New Roman"/>
          <w:bCs/>
          <w:kern w:val="2"/>
          <w:sz w:val="24"/>
          <w:lang w:eastAsia="zh-CN"/>
        </w:rPr>
        <w:t>867.01</w:t>
      </w:r>
      <w:r>
        <w:rPr>
          <w:rFonts w:hint="eastAsia" w:ascii="Times New Roman" w:hAnsi="Times New Roman" w:eastAsia="宋体" w:cs="Times New Roman"/>
          <w:bCs/>
          <w:kern w:val="2"/>
          <w:sz w:val="24"/>
          <w:lang w:eastAsia="zh-CN"/>
        </w:rPr>
        <w:t>～</w:t>
      </w:r>
      <w:r>
        <w:rPr>
          <w:rFonts w:ascii="Times New Roman" w:hAnsi="Times New Roman" w:eastAsia="宋体" w:cs="Times New Roman"/>
          <w:bCs/>
          <w:kern w:val="2"/>
          <w:sz w:val="24"/>
          <w:lang w:eastAsia="zh-CN"/>
        </w:rPr>
        <w:t xml:space="preserve">978.66 </w:t>
      </w:r>
      <w:r>
        <w:rPr>
          <w:rFonts w:hint="eastAsia" w:ascii="Times New Roman" w:hAnsi="Times New Roman" w:eastAsia="宋体" w:cs="Times New Roman"/>
          <w:bCs/>
          <w:kern w:val="2"/>
          <w:sz w:val="24"/>
          <w:lang w:eastAsia="zh-CN"/>
        </w:rPr>
        <w:t>米，相对高差</w:t>
      </w:r>
      <w:r>
        <w:rPr>
          <w:rFonts w:ascii="Times New Roman" w:hAnsi="Times New Roman" w:eastAsia="宋体" w:cs="Times New Roman"/>
          <w:bCs/>
          <w:kern w:val="2"/>
          <w:sz w:val="24"/>
          <w:lang w:eastAsia="zh-CN"/>
        </w:rPr>
        <w:t xml:space="preserve">111.65 </w:t>
      </w:r>
      <w:r>
        <w:rPr>
          <w:rFonts w:hint="eastAsia" w:ascii="Times New Roman" w:hAnsi="Times New Roman" w:eastAsia="宋体" w:cs="Times New Roman"/>
          <w:bCs/>
          <w:kern w:val="2"/>
          <w:sz w:val="24"/>
          <w:lang w:eastAsia="zh-CN"/>
        </w:rPr>
        <w:t>米，属冲洪积地貌单元。</w:t>
      </w:r>
    </w:p>
    <w:p w14:paraId="0BFB8013">
      <w:pPr>
        <w:spacing w:after="0" w:line="360" w:lineRule="auto"/>
        <w:outlineLvl w:val="2"/>
        <w:rPr>
          <w:rFonts w:ascii="Times New Roman" w:hAnsi="Times New Roman" w:cs="Times New Roman"/>
          <w:b/>
          <w:sz w:val="32"/>
          <w:szCs w:val="32"/>
          <w:lang w:eastAsia="zh-CN"/>
        </w:rPr>
      </w:pPr>
      <w:r>
        <w:rPr>
          <w:rFonts w:hint="eastAsia" w:ascii="Times New Roman" w:hAnsi="Times New Roman" w:cs="Times New Roman"/>
          <w:b/>
          <w:sz w:val="32"/>
          <w:szCs w:val="32"/>
          <w:lang w:eastAsia="zh-CN"/>
        </w:rPr>
        <w:t>3</w:t>
      </w:r>
      <w:r>
        <w:rPr>
          <w:rFonts w:ascii="Times New Roman" w:hAnsi="Times New Roman" w:cs="Times New Roman"/>
          <w:b/>
          <w:sz w:val="32"/>
          <w:szCs w:val="32"/>
          <w:lang w:eastAsia="zh-CN"/>
        </w:rPr>
        <w:t xml:space="preserve">.1.4  土壤 </w:t>
      </w:r>
    </w:p>
    <w:p w14:paraId="4C374A50">
      <w:pPr>
        <w:spacing w:after="0" w:line="360" w:lineRule="auto"/>
        <w:ind w:firstLine="480" w:firstLineChars="200"/>
        <w:jc w:val="both"/>
        <w:rPr>
          <w:rFonts w:ascii="Times New Roman" w:hAnsi="Times New Roman" w:eastAsia="宋体" w:cs="Times New Roman"/>
          <w:bCs/>
          <w:kern w:val="2"/>
          <w:sz w:val="24"/>
          <w:lang w:eastAsia="zh-CN"/>
        </w:rPr>
      </w:pPr>
      <w:r>
        <w:rPr>
          <w:rFonts w:hint="eastAsia" w:ascii="Times New Roman" w:hAnsi="Times New Roman" w:eastAsia="宋体" w:cs="Times New Roman"/>
          <w:bCs/>
          <w:kern w:val="2"/>
          <w:sz w:val="24"/>
          <w:lang w:eastAsia="zh-CN"/>
        </w:rPr>
        <w:t>芒市土壤因气候、生物、地质、地形等的相互作用，造成境内土壤类型多。市内土壤共有</w:t>
      </w:r>
      <w:r>
        <w:rPr>
          <w:rFonts w:ascii="Times New Roman" w:hAnsi="Times New Roman" w:eastAsia="宋体" w:cs="Times New Roman"/>
          <w:bCs/>
          <w:kern w:val="2"/>
          <w:sz w:val="24"/>
          <w:lang w:eastAsia="zh-CN"/>
        </w:rPr>
        <w:t xml:space="preserve">9 </w:t>
      </w:r>
      <w:r>
        <w:rPr>
          <w:rFonts w:hint="eastAsia" w:ascii="Times New Roman" w:hAnsi="Times New Roman" w:eastAsia="宋体" w:cs="Times New Roman"/>
          <w:bCs/>
          <w:kern w:val="2"/>
          <w:sz w:val="24"/>
          <w:lang w:eastAsia="zh-CN"/>
        </w:rPr>
        <w:t>个土类，面积最大的为砖红壤性红壤。在土壤的分布中，海拔</w:t>
      </w:r>
      <w:r>
        <w:rPr>
          <w:rFonts w:ascii="Times New Roman" w:hAnsi="Times New Roman" w:eastAsia="宋体" w:cs="Times New Roman"/>
          <w:bCs/>
          <w:kern w:val="2"/>
          <w:sz w:val="24"/>
          <w:lang w:eastAsia="zh-CN"/>
        </w:rPr>
        <w:t xml:space="preserve">960m </w:t>
      </w:r>
      <w:r>
        <w:rPr>
          <w:rFonts w:hint="eastAsia" w:ascii="Times New Roman" w:hAnsi="Times New Roman" w:eastAsia="宋体" w:cs="Times New Roman"/>
          <w:bCs/>
          <w:kern w:val="2"/>
          <w:sz w:val="24"/>
          <w:lang w:eastAsia="zh-CN"/>
        </w:rPr>
        <w:t>以下的坝区主要为砖红壤性红壤，杂有水稻土、沼泽土、冲填土分布，土层厚，肥力高，水热条件好，是热带亚热带作物的优良生长区；海拔</w:t>
      </w:r>
      <w:r>
        <w:rPr>
          <w:rFonts w:ascii="Times New Roman" w:hAnsi="Times New Roman" w:eastAsia="宋体" w:cs="Times New Roman"/>
          <w:bCs/>
          <w:kern w:val="2"/>
          <w:sz w:val="24"/>
          <w:lang w:eastAsia="zh-CN"/>
        </w:rPr>
        <w:t>900~1200m</w:t>
      </w:r>
      <w:r>
        <w:rPr>
          <w:rFonts w:hint="eastAsia" w:ascii="Times New Roman" w:hAnsi="Times New Roman" w:eastAsia="宋体" w:cs="Times New Roman"/>
          <w:bCs/>
          <w:kern w:val="2"/>
          <w:sz w:val="24"/>
          <w:lang w:eastAsia="zh-CN"/>
        </w:rPr>
        <w:t>的山丘台地</w:t>
      </w:r>
      <w:r>
        <w:rPr>
          <w:rFonts w:ascii="Times New Roman" w:hAnsi="Times New Roman" w:eastAsia="宋体" w:cs="Times New Roman"/>
          <w:bCs/>
          <w:kern w:val="2"/>
          <w:sz w:val="24"/>
          <w:lang w:eastAsia="zh-CN"/>
        </w:rPr>
        <w:t>932km</w:t>
      </w:r>
      <w:r>
        <w:rPr>
          <w:rFonts w:ascii="Times New Roman" w:hAnsi="Times New Roman" w:eastAsia="宋体" w:cs="Times New Roman"/>
          <w:bCs/>
          <w:kern w:val="2"/>
          <w:sz w:val="24"/>
          <w:vertAlign w:val="superscript"/>
          <w:lang w:eastAsia="zh-CN"/>
        </w:rPr>
        <w:t>2</w:t>
      </w:r>
      <w:r>
        <w:rPr>
          <w:rFonts w:hint="eastAsia" w:ascii="Times New Roman" w:hAnsi="Times New Roman" w:eastAsia="宋体" w:cs="Times New Roman"/>
          <w:bCs/>
          <w:kern w:val="2"/>
          <w:sz w:val="24"/>
          <w:lang w:eastAsia="zh-CN"/>
        </w:rPr>
        <w:t>，也属砖红壤性红壤，土壤中性偏酸，肥力高，有逆温效应，适宜茶、咖啡、甘蔗等经济作物、旱地作物生长；海拔</w:t>
      </w:r>
      <w:r>
        <w:rPr>
          <w:rFonts w:ascii="Times New Roman" w:hAnsi="Times New Roman" w:eastAsia="宋体" w:cs="Times New Roman"/>
          <w:bCs/>
          <w:kern w:val="2"/>
          <w:sz w:val="24"/>
          <w:lang w:eastAsia="zh-CN"/>
        </w:rPr>
        <w:t xml:space="preserve">1200m </w:t>
      </w:r>
      <w:r>
        <w:rPr>
          <w:rFonts w:hint="eastAsia" w:ascii="Times New Roman" w:hAnsi="Times New Roman" w:eastAsia="宋体" w:cs="Times New Roman"/>
          <w:bCs/>
          <w:kern w:val="2"/>
          <w:sz w:val="24"/>
          <w:lang w:eastAsia="zh-CN"/>
        </w:rPr>
        <w:t>以上的中山山地</w:t>
      </w:r>
      <w:r>
        <w:rPr>
          <w:rFonts w:ascii="Times New Roman" w:hAnsi="Times New Roman" w:eastAsia="宋体" w:cs="Times New Roman"/>
          <w:bCs/>
          <w:kern w:val="2"/>
          <w:sz w:val="24"/>
          <w:lang w:eastAsia="zh-CN"/>
        </w:rPr>
        <w:t>1528km</w:t>
      </w:r>
      <w:r>
        <w:rPr>
          <w:rFonts w:ascii="Times New Roman" w:hAnsi="Times New Roman" w:eastAsia="宋体" w:cs="Times New Roman"/>
          <w:bCs/>
          <w:kern w:val="2"/>
          <w:sz w:val="24"/>
          <w:vertAlign w:val="superscript"/>
          <w:lang w:eastAsia="zh-CN"/>
        </w:rPr>
        <w:t>2</w:t>
      </w:r>
      <w:r>
        <w:rPr>
          <w:rFonts w:hint="eastAsia" w:ascii="Times New Roman" w:hAnsi="Times New Roman" w:eastAsia="宋体" w:cs="Times New Roman"/>
          <w:bCs/>
          <w:kern w:val="2"/>
          <w:sz w:val="24"/>
          <w:lang w:eastAsia="zh-CN"/>
        </w:rPr>
        <w:t>，依次地带性分布红壤、黄壤、棕壤，杂步石灰岩土和紫色土，土壤有机质含量较高，适合发展旱地作物和林业。</w:t>
      </w:r>
    </w:p>
    <w:p w14:paraId="28B82B94">
      <w:pPr>
        <w:spacing w:after="0" w:line="360" w:lineRule="auto"/>
        <w:outlineLvl w:val="2"/>
        <w:rPr>
          <w:rFonts w:ascii="Times New Roman" w:hAnsi="Times New Roman" w:cs="Times New Roman"/>
          <w:b/>
          <w:sz w:val="32"/>
          <w:szCs w:val="32"/>
          <w:lang w:eastAsia="zh-CN"/>
        </w:rPr>
      </w:pPr>
      <w:r>
        <w:rPr>
          <w:rFonts w:hint="eastAsia" w:ascii="Times New Roman" w:hAnsi="Times New Roman" w:cs="Times New Roman"/>
          <w:b/>
          <w:sz w:val="32"/>
          <w:szCs w:val="32"/>
          <w:lang w:eastAsia="zh-CN"/>
        </w:rPr>
        <w:t>3</w:t>
      </w:r>
      <w:r>
        <w:rPr>
          <w:rFonts w:ascii="Times New Roman" w:hAnsi="Times New Roman" w:cs="Times New Roman"/>
          <w:b/>
          <w:sz w:val="32"/>
          <w:szCs w:val="32"/>
          <w:lang w:eastAsia="zh-CN"/>
        </w:rPr>
        <w:t>.1.5  水系、水文</w:t>
      </w:r>
    </w:p>
    <w:p w14:paraId="4424A07F">
      <w:pPr>
        <w:spacing w:after="0" w:line="360" w:lineRule="auto"/>
        <w:ind w:firstLine="480" w:firstLineChars="200"/>
        <w:jc w:val="both"/>
        <w:rPr>
          <w:rFonts w:ascii="Times New Roman" w:hAnsi="Times New Roman" w:eastAsia="宋体" w:cs="Times New Roman"/>
          <w:bCs/>
          <w:kern w:val="2"/>
          <w:sz w:val="24"/>
          <w:lang w:eastAsia="zh-CN"/>
        </w:rPr>
      </w:pPr>
      <w:r>
        <w:rPr>
          <w:rFonts w:hint="eastAsia" w:ascii="Times New Roman" w:hAnsi="Times New Roman" w:eastAsia="宋体" w:cs="Times New Roman"/>
          <w:bCs/>
          <w:kern w:val="2"/>
          <w:sz w:val="24"/>
          <w:lang w:eastAsia="zh-CN"/>
        </w:rPr>
        <w:t>（一）地表水</w:t>
      </w:r>
    </w:p>
    <w:p w14:paraId="6E67FF96">
      <w:pPr>
        <w:spacing w:after="0" w:line="360" w:lineRule="auto"/>
        <w:ind w:firstLine="480" w:firstLineChars="200"/>
        <w:jc w:val="both"/>
        <w:rPr>
          <w:rFonts w:ascii="Times New Roman" w:hAnsi="Times New Roman" w:eastAsia="宋体" w:cs="Times New Roman"/>
          <w:bCs/>
          <w:kern w:val="2"/>
          <w:sz w:val="24"/>
          <w:lang w:eastAsia="zh-CN"/>
        </w:rPr>
      </w:pPr>
      <w:r>
        <w:rPr>
          <w:rFonts w:hint="eastAsia" w:ascii="Times New Roman" w:hAnsi="Times New Roman" w:eastAsia="宋体" w:cs="Times New Roman"/>
          <w:bCs/>
          <w:kern w:val="2"/>
          <w:sz w:val="24"/>
          <w:lang w:eastAsia="zh-CN"/>
        </w:rPr>
        <w:t>芒市河流分属于伊洛瓦底江水系和怒江水系，其中伊洛瓦底江在市境内流域面积</w:t>
      </w:r>
      <w:r>
        <w:rPr>
          <w:rFonts w:ascii="Times New Roman" w:hAnsi="Times New Roman" w:eastAsia="宋体" w:cs="Times New Roman"/>
          <w:bCs/>
          <w:kern w:val="2"/>
          <w:sz w:val="24"/>
          <w:lang w:eastAsia="zh-CN"/>
        </w:rPr>
        <w:t>2404.5km</w:t>
      </w:r>
      <w:r>
        <w:rPr>
          <w:rFonts w:ascii="Times New Roman" w:hAnsi="Times New Roman" w:eastAsia="宋体" w:cs="Times New Roman"/>
          <w:bCs/>
          <w:kern w:val="2"/>
          <w:sz w:val="24"/>
          <w:vertAlign w:val="superscript"/>
          <w:lang w:eastAsia="zh-CN"/>
        </w:rPr>
        <w:t>2</w:t>
      </w:r>
      <w:r>
        <w:rPr>
          <w:rFonts w:hint="eastAsia" w:ascii="Times New Roman" w:hAnsi="Times New Roman" w:eastAsia="宋体" w:cs="Times New Roman"/>
          <w:bCs/>
          <w:kern w:val="2"/>
          <w:sz w:val="24"/>
          <w:lang w:eastAsia="zh-CN"/>
        </w:rPr>
        <w:t>，占全市总面积的</w:t>
      </w:r>
      <w:r>
        <w:rPr>
          <w:rFonts w:ascii="Times New Roman" w:hAnsi="Times New Roman" w:eastAsia="宋体" w:cs="Times New Roman"/>
          <w:bCs/>
          <w:kern w:val="2"/>
          <w:sz w:val="24"/>
          <w:lang w:eastAsia="zh-CN"/>
        </w:rPr>
        <w:t xml:space="preserve"> 80.5%</w:t>
      </w:r>
      <w:r>
        <w:rPr>
          <w:rFonts w:hint="eastAsia" w:ascii="Times New Roman" w:hAnsi="Times New Roman" w:eastAsia="宋体" w:cs="Times New Roman"/>
          <w:bCs/>
          <w:kern w:val="2"/>
          <w:sz w:val="24"/>
          <w:lang w:eastAsia="zh-CN"/>
        </w:rPr>
        <w:t>；怒江在市境内流域面积</w:t>
      </w:r>
      <w:r>
        <w:rPr>
          <w:rFonts w:ascii="Times New Roman" w:hAnsi="Times New Roman" w:eastAsia="宋体" w:cs="Times New Roman"/>
          <w:bCs/>
          <w:kern w:val="2"/>
          <w:sz w:val="24"/>
          <w:lang w:eastAsia="zh-CN"/>
        </w:rPr>
        <w:t>582.5 km</w:t>
      </w:r>
      <w:r>
        <w:rPr>
          <w:rFonts w:ascii="Times New Roman" w:hAnsi="Times New Roman" w:eastAsia="宋体" w:cs="Times New Roman"/>
          <w:bCs/>
          <w:kern w:val="2"/>
          <w:sz w:val="24"/>
          <w:vertAlign w:val="superscript"/>
          <w:lang w:eastAsia="zh-CN"/>
        </w:rPr>
        <w:t>2</w:t>
      </w:r>
      <w:r>
        <w:rPr>
          <w:rFonts w:hint="eastAsia" w:ascii="Times New Roman" w:hAnsi="Times New Roman" w:eastAsia="宋体" w:cs="Times New Roman"/>
          <w:bCs/>
          <w:kern w:val="2"/>
          <w:sz w:val="24"/>
          <w:lang w:eastAsia="zh-CN"/>
        </w:rPr>
        <w:t>，占全市总面积的</w:t>
      </w:r>
      <w:r>
        <w:rPr>
          <w:rFonts w:ascii="Times New Roman" w:hAnsi="Times New Roman" w:eastAsia="宋体" w:cs="Times New Roman"/>
          <w:bCs/>
          <w:kern w:val="2"/>
          <w:sz w:val="24"/>
          <w:lang w:eastAsia="zh-CN"/>
        </w:rPr>
        <w:t xml:space="preserve"> 19.5%</w:t>
      </w:r>
      <w:r>
        <w:rPr>
          <w:rFonts w:hint="eastAsia" w:ascii="Times New Roman" w:hAnsi="Times New Roman" w:eastAsia="宋体" w:cs="Times New Roman"/>
          <w:bCs/>
          <w:kern w:val="2"/>
          <w:sz w:val="24"/>
          <w:lang w:eastAsia="zh-CN"/>
        </w:rPr>
        <w:t>。</w:t>
      </w:r>
    </w:p>
    <w:p w14:paraId="5C72D1F0">
      <w:pPr>
        <w:spacing w:after="0" w:line="360" w:lineRule="auto"/>
        <w:ind w:firstLine="480" w:firstLineChars="200"/>
        <w:jc w:val="both"/>
        <w:rPr>
          <w:rFonts w:ascii="Times New Roman" w:hAnsi="Times New Roman" w:eastAsia="宋体" w:cs="Times New Roman"/>
          <w:bCs/>
          <w:kern w:val="2"/>
          <w:sz w:val="24"/>
          <w:lang w:eastAsia="zh-CN"/>
        </w:rPr>
      </w:pPr>
      <w:r>
        <w:rPr>
          <w:rFonts w:hint="eastAsia" w:ascii="Times New Roman" w:hAnsi="Times New Roman" w:eastAsia="宋体" w:cs="Times New Roman"/>
          <w:bCs/>
          <w:kern w:val="2"/>
          <w:sz w:val="24"/>
          <w:lang w:eastAsia="zh-CN"/>
        </w:rPr>
        <w:t>芒市境内江河纵横，共有</w:t>
      </w:r>
      <w:r>
        <w:rPr>
          <w:rFonts w:ascii="Times New Roman" w:hAnsi="Times New Roman" w:eastAsia="宋体" w:cs="Times New Roman"/>
          <w:bCs/>
          <w:kern w:val="2"/>
          <w:sz w:val="24"/>
          <w:lang w:eastAsia="zh-CN"/>
        </w:rPr>
        <w:t xml:space="preserve"> 229 </w:t>
      </w:r>
      <w:r>
        <w:rPr>
          <w:rFonts w:hint="eastAsia" w:ascii="Times New Roman" w:hAnsi="Times New Roman" w:eastAsia="宋体" w:cs="Times New Roman"/>
          <w:bCs/>
          <w:kern w:val="2"/>
          <w:sz w:val="24"/>
          <w:lang w:eastAsia="zh-CN"/>
        </w:rPr>
        <w:t>条大小河流呈树枝状穿流于高山、峡谷、盆地之间；主要河流有龙江、龙江一级支流芒市大河、二级支流果朗河、广沙河、轩岗河、南木皮河、中河等，及其他小支流共</w:t>
      </w:r>
      <w:r>
        <w:rPr>
          <w:rFonts w:ascii="Times New Roman" w:hAnsi="Times New Roman" w:eastAsia="宋体" w:cs="Times New Roman"/>
          <w:bCs/>
          <w:kern w:val="2"/>
          <w:sz w:val="24"/>
          <w:lang w:eastAsia="zh-CN"/>
        </w:rPr>
        <w:t xml:space="preserve">138 </w:t>
      </w:r>
      <w:r>
        <w:rPr>
          <w:rFonts w:hint="eastAsia" w:ascii="Times New Roman" w:hAnsi="Times New Roman" w:eastAsia="宋体" w:cs="Times New Roman"/>
          <w:bCs/>
          <w:kern w:val="2"/>
          <w:sz w:val="24"/>
          <w:lang w:eastAsia="zh-CN"/>
        </w:rPr>
        <w:t>条。怒江的主要支流有赛干河、万马河、小青河、勐古河等及其他小支流</w:t>
      </w:r>
      <w:r>
        <w:rPr>
          <w:rFonts w:ascii="Times New Roman" w:hAnsi="Times New Roman" w:eastAsia="宋体" w:cs="Times New Roman"/>
          <w:bCs/>
          <w:kern w:val="2"/>
          <w:sz w:val="24"/>
          <w:lang w:eastAsia="zh-CN"/>
        </w:rPr>
        <w:t xml:space="preserve">88 </w:t>
      </w:r>
      <w:r>
        <w:rPr>
          <w:rFonts w:hint="eastAsia" w:ascii="Times New Roman" w:hAnsi="Times New Roman" w:eastAsia="宋体" w:cs="Times New Roman"/>
          <w:bCs/>
          <w:kern w:val="2"/>
          <w:sz w:val="24"/>
          <w:lang w:eastAsia="zh-CN"/>
        </w:rPr>
        <w:t>条。</w:t>
      </w:r>
    </w:p>
    <w:p w14:paraId="0EF88C8C">
      <w:pPr>
        <w:spacing w:after="0" w:line="360" w:lineRule="auto"/>
        <w:ind w:firstLine="480" w:firstLineChars="200"/>
        <w:jc w:val="both"/>
        <w:rPr>
          <w:rFonts w:ascii="Times New Roman" w:hAnsi="Times New Roman" w:eastAsia="宋体" w:cs="Times New Roman"/>
          <w:bCs/>
          <w:kern w:val="2"/>
          <w:sz w:val="24"/>
          <w:lang w:eastAsia="zh-CN"/>
        </w:rPr>
      </w:pPr>
      <w:r>
        <w:rPr>
          <w:rFonts w:hint="eastAsia" w:ascii="Times New Roman" w:hAnsi="Times New Roman" w:eastAsia="宋体" w:cs="Times New Roman"/>
          <w:bCs/>
          <w:kern w:val="2"/>
          <w:sz w:val="24"/>
          <w:lang w:eastAsia="zh-CN"/>
        </w:rPr>
        <w:t>（</w:t>
      </w:r>
      <w:r>
        <w:rPr>
          <w:rFonts w:ascii="Times New Roman" w:hAnsi="Times New Roman" w:eastAsia="宋体" w:cs="Times New Roman"/>
          <w:bCs/>
          <w:kern w:val="2"/>
          <w:sz w:val="24"/>
          <w:lang w:eastAsia="zh-CN"/>
        </w:rPr>
        <w:t>1</w:t>
      </w:r>
      <w:r>
        <w:rPr>
          <w:rFonts w:hint="eastAsia" w:ascii="Times New Roman" w:hAnsi="Times New Roman" w:eastAsia="宋体" w:cs="Times New Roman"/>
          <w:bCs/>
          <w:kern w:val="2"/>
          <w:sz w:val="24"/>
          <w:lang w:eastAsia="zh-CN"/>
        </w:rPr>
        <w:t>）伊洛瓦底江流域</w:t>
      </w:r>
    </w:p>
    <w:p w14:paraId="32FB8F4E">
      <w:pPr>
        <w:spacing w:after="0" w:line="360" w:lineRule="auto"/>
        <w:ind w:firstLine="480" w:firstLineChars="200"/>
        <w:jc w:val="both"/>
        <w:rPr>
          <w:rFonts w:ascii="Times New Roman" w:hAnsi="Times New Roman" w:eastAsia="宋体" w:cs="Times New Roman"/>
          <w:bCs/>
          <w:kern w:val="2"/>
          <w:sz w:val="24"/>
          <w:lang w:eastAsia="zh-CN"/>
        </w:rPr>
      </w:pPr>
      <w:r>
        <w:rPr>
          <w:rFonts w:hint="eastAsia" w:ascii="Times New Roman" w:hAnsi="Times New Roman" w:eastAsia="宋体" w:cs="Times New Roman"/>
          <w:bCs/>
          <w:kern w:val="2"/>
          <w:sz w:val="24"/>
          <w:lang w:eastAsia="zh-CN"/>
        </w:rPr>
        <w:t>伊洛瓦底江流域在市境内的河流主要分布于其一级支流龙江左岸，龙江发源于高黎贡山西侧腾冲的明光河一带，为瑞丽江的上游，全长</w:t>
      </w:r>
      <w:r>
        <w:rPr>
          <w:rFonts w:ascii="Times New Roman" w:hAnsi="Times New Roman" w:eastAsia="宋体" w:cs="Times New Roman"/>
          <w:bCs/>
          <w:kern w:val="2"/>
          <w:sz w:val="24"/>
          <w:lang w:eastAsia="zh-CN"/>
        </w:rPr>
        <w:t>332km</w:t>
      </w:r>
      <w:r>
        <w:rPr>
          <w:rFonts w:hint="eastAsia" w:ascii="Times New Roman" w:hAnsi="Times New Roman" w:eastAsia="宋体" w:cs="Times New Roman"/>
          <w:bCs/>
          <w:kern w:val="2"/>
          <w:sz w:val="24"/>
          <w:lang w:eastAsia="zh-CN"/>
        </w:rPr>
        <w:t>，其中在德宏境内长</w:t>
      </w:r>
      <w:r>
        <w:rPr>
          <w:rFonts w:ascii="Times New Roman" w:hAnsi="Times New Roman" w:eastAsia="宋体" w:cs="Times New Roman"/>
          <w:bCs/>
          <w:kern w:val="2"/>
          <w:sz w:val="24"/>
          <w:lang w:eastAsia="zh-CN"/>
        </w:rPr>
        <w:t>112km</w:t>
      </w:r>
      <w:r>
        <w:rPr>
          <w:rFonts w:hint="eastAsia" w:ascii="Times New Roman" w:hAnsi="Times New Roman" w:eastAsia="宋体" w:cs="Times New Roman"/>
          <w:bCs/>
          <w:kern w:val="2"/>
          <w:sz w:val="24"/>
          <w:lang w:eastAsia="zh-CN"/>
        </w:rPr>
        <w:t>。龙江经梁河县进入德宏后，在梁河县勐养坝东侧有萝卜坝河汇入，到遮放坝西南边缘有芒市河汇入，然后流经瑞丽，在瑞畹桥以下称为瑞丽江，流入缅甸后汇入伊洛瓦底江。</w:t>
      </w:r>
    </w:p>
    <w:p w14:paraId="4DC4CD5A">
      <w:pPr>
        <w:spacing w:after="0" w:line="360" w:lineRule="auto"/>
        <w:ind w:firstLine="480" w:firstLineChars="200"/>
        <w:jc w:val="both"/>
        <w:rPr>
          <w:rFonts w:ascii="Times New Roman" w:hAnsi="Times New Roman" w:eastAsia="宋体" w:cs="Times New Roman"/>
          <w:bCs/>
          <w:kern w:val="2"/>
          <w:sz w:val="24"/>
          <w:lang w:eastAsia="zh-CN"/>
        </w:rPr>
      </w:pPr>
      <w:r>
        <w:rPr>
          <w:rFonts w:hint="eastAsia" w:ascii="Times New Roman" w:hAnsi="Times New Roman" w:eastAsia="宋体" w:cs="Times New Roman"/>
          <w:bCs/>
          <w:kern w:val="2"/>
          <w:sz w:val="24"/>
          <w:lang w:eastAsia="zh-CN"/>
        </w:rPr>
        <w:t>芒市大河属龙江左岸一级支流，发源于龙陵县金竹坪村北部诸山溪，从大山田进入芒市境内，入境海拔</w:t>
      </w:r>
      <w:r>
        <w:rPr>
          <w:rFonts w:ascii="Times New Roman" w:hAnsi="Times New Roman" w:eastAsia="宋体" w:cs="Times New Roman"/>
          <w:bCs/>
          <w:kern w:val="2"/>
          <w:sz w:val="24"/>
          <w:lang w:eastAsia="zh-CN"/>
        </w:rPr>
        <w:t xml:space="preserve"> 1300 m</w:t>
      </w:r>
      <w:r>
        <w:rPr>
          <w:rFonts w:hint="eastAsia" w:ascii="Times New Roman" w:hAnsi="Times New Roman" w:eastAsia="宋体" w:cs="Times New Roman"/>
          <w:bCs/>
          <w:kern w:val="2"/>
          <w:sz w:val="24"/>
          <w:lang w:eastAsia="zh-CN"/>
        </w:rPr>
        <w:t>，于帕连村进入芒市盆地首部，沿北东至南西流经遮告、芒黑、弄相、风平、芒波、帕底、允门，纵穿芒市坝，尔后进入三台山峡谷，至遮放镇芒里村出谷进入遮放盆地，纵贯盆地内的团结、户信、芒瓦、东相，至南蚌村西面注入龙江，汇口海拔</w:t>
      </w:r>
      <w:r>
        <w:rPr>
          <w:rFonts w:ascii="Times New Roman" w:hAnsi="Times New Roman" w:eastAsia="宋体" w:cs="Times New Roman"/>
          <w:bCs/>
          <w:kern w:val="2"/>
          <w:sz w:val="24"/>
          <w:lang w:eastAsia="zh-CN"/>
        </w:rPr>
        <w:t xml:space="preserve"> 783 m</w:t>
      </w:r>
      <w:r>
        <w:rPr>
          <w:rFonts w:hint="eastAsia" w:ascii="Times New Roman" w:hAnsi="Times New Roman" w:eastAsia="宋体" w:cs="Times New Roman"/>
          <w:bCs/>
          <w:kern w:val="2"/>
          <w:sz w:val="24"/>
          <w:lang w:eastAsia="zh-CN"/>
        </w:rPr>
        <w:t>。</w:t>
      </w:r>
    </w:p>
    <w:p w14:paraId="6BE8D343">
      <w:pPr>
        <w:spacing w:after="0" w:line="360" w:lineRule="auto"/>
        <w:ind w:firstLine="480" w:firstLineChars="200"/>
        <w:jc w:val="both"/>
        <w:rPr>
          <w:rFonts w:ascii="Times New Roman" w:hAnsi="Times New Roman" w:eastAsia="宋体" w:cs="Times New Roman"/>
          <w:bCs/>
          <w:kern w:val="2"/>
          <w:sz w:val="24"/>
          <w:lang w:eastAsia="zh-CN"/>
        </w:rPr>
      </w:pPr>
      <w:r>
        <w:rPr>
          <w:rFonts w:hint="eastAsia" w:ascii="Times New Roman" w:hAnsi="Times New Roman" w:eastAsia="宋体" w:cs="Times New Roman"/>
          <w:bCs/>
          <w:kern w:val="2"/>
          <w:sz w:val="24"/>
          <w:lang w:eastAsia="zh-CN"/>
        </w:rPr>
        <w:t>芒市大河流域面积</w:t>
      </w:r>
      <w:r>
        <w:rPr>
          <w:rFonts w:ascii="Times New Roman" w:hAnsi="Times New Roman" w:eastAsia="宋体" w:cs="Times New Roman"/>
          <w:bCs/>
          <w:kern w:val="2"/>
          <w:sz w:val="24"/>
          <w:lang w:eastAsia="zh-CN"/>
        </w:rPr>
        <w:t>1881km2</w:t>
      </w:r>
      <w:r>
        <w:rPr>
          <w:rFonts w:hint="eastAsia" w:ascii="Times New Roman" w:hAnsi="Times New Roman" w:eastAsia="宋体" w:cs="Times New Roman"/>
          <w:bCs/>
          <w:kern w:val="2"/>
          <w:sz w:val="24"/>
          <w:lang w:eastAsia="zh-CN"/>
        </w:rPr>
        <w:t>，主河长</w:t>
      </w:r>
      <w:r>
        <w:rPr>
          <w:rFonts w:ascii="Times New Roman" w:hAnsi="Times New Roman" w:eastAsia="宋体" w:cs="Times New Roman"/>
          <w:bCs/>
          <w:kern w:val="2"/>
          <w:sz w:val="24"/>
          <w:lang w:eastAsia="zh-CN"/>
        </w:rPr>
        <w:t>117km</w:t>
      </w:r>
      <w:r>
        <w:rPr>
          <w:rFonts w:hint="eastAsia" w:ascii="Times New Roman" w:hAnsi="Times New Roman" w:eastAsia="宋体" w:cs="Times New Roman"/>
          <w:bCs/>
          <w:kern w:val="2"/>
          <w:sz w:val="24"/>
          <w:lang w:eastAsia="zh-CN"/>
        </w:rPr>
        <w:t>，河道平均坡度</w:t>
      </w:r>
      <w:r>
        <w:rPr>
          <w:rFonts w:ascii="Times New Roman" w:hAnsi="Times New Roman" w:eastAsia="宋体" w:cs="Times New Roman"/>
          <w:bCs/>
          <w:kern w:val="2"/>
          <w:sz w:val="24"/>
          <w:lang w:eastAsia="zh-CN"/>
        </w:rPr>
        <w:t>3.7‰</w:t>
      </w:r>
      <w:r>
        <w:rPr>
          <w:rFonts w:hint="eastAsia" w:ascii="Times New Roman" w:hAnsi="Times New Roman" w:eastAsia="宋体" w:cs="Times New Roman"/>
          <w:bCs/>
          <w:kern w:val="2"/>
          <w:sz w:val="24"/>
          <w:lang w:eastAsia="zh-CN"/>
        </w:rPr>
        <w:t>，多年平均径流量</w:t>
      </w:r>
      <w:r>
        <w:rPr>
          <w:rFonts w:ascii="Times New Roman" w:hAnsi="Times New Roman" w:eastAsia="宋体" w:cs="Times New Roman"/>
          <w:bCs/>
          <w:kern w:val="2"/>
          <w:sz w:val="24"/>
          <w:lang w:eastAsia="zh-CN"/>
        </w:rPr>
        <w:t xml:space="preserve">20.6 </w:t>
      </w:r>
      <w:r>
        <w:rPr>
          <w:rFonts w:hint="eastAsia" w:ascii="Times New Roman" w:hAnsi="Times New Roman" w:eastAsia="宋体" w:cs="Times New Roman"/>
          <w:bCs/>
          <w:kern w:val="2"/>
          <w:sz w:val="24"/>
          <w:lang w:eastAsia="zh-CN"/>
        </w:rPr>
        <w:t>亿</w:t>
      </w:r>
      <w:r>
        <w:rPr>
          <w:rFonts w:ascii="Times New Roman" w:hAnsi="Times New Roman" w:eastAsia="宋体" w:cs="Times New Roman"/>
          <w:bCs/>
          <w:kern w:val="2"/>
          <w:sz w:val="24"/>
          <w:lang w:eastAsia="zh-CN"/>
        </w:rPr>
        <w:t>m</w:t>
      </w:r>
      <w:r>
        <w:rPr>
          <w:rFonts w:ascii="Times New Roman" w:hAnsi="Times New Roman" w:eastAsia="宋体" w:cs="Times New Roman"/>
          <w:bCs/>
          <w:kern w:val="2"/>
          <w:sz w:val="24"/>
          <w:vertAlign w:val="superscript"/>
          <w:lang w:eastAsia="zh-CN"/>
        </w:rPr>
        <w:t>3</w:t>
      </w:r>
      <w:r>
        <w:rPr>
          <w:rFonts w:hint="eastAsia" w:ascii="Times New Roman" w:hAnsi="Times New Roman" w:eastAsia="宋体" w:cs="Times New Roman"/>
          <w:bCs/>
          <w:kern w:val="2"/>
          <w:sz w:val="24"/>
          <w:lang w:eastAsia="zh-CN"/>
        </w:rPr>
        <w:t>。芒市大河流域大部分位于芒市境内，仅东北部的源头区域位于龙陵县境内，流域内水系较为发育，呈羽状水系，沿河两岸分布有径流面积大小不等的河流</w:t>
      </w:r>
      <w:r>
        <w:rPr>
          <w:rFonts w:ascii="Times New Roman" w:hAnsi="Times New Roman" w:eastAsia="宋体" w:cs="Times New Roman"/>
          <w:bCs/>
          <w:kern w:val="2"/>
          <w:sz w:val="24"/>
          <w:lang w:eastAsia="zh-CN"/>
        </w:rPr>
        <w:t xml:space="preserve">200 </w:t>
      </w:r>
      <w:r>
        <w:rPr>
          <w:rFonts w:hint="eastAsia" w:ascii="Times New Roman" w:hAnsi="Times New Roman" w:eastAsia="宋体" w:cs="Times New Roman"/>
          <w:bCs/>
          <w:kern w:val="2"/>
          <w:sz w:val="24"/>
          <w:lang w:eastAsia="zh-CN"/>
        </w:rPr>
        <w:t>多条，较大河流有河坝田河（放马桥河）、中河、户养河、板过河、南木黑河、广沙河、果朗河、轩岗河、红丘河和南木冷河等。</w:t>
      </w:r>
    </w:p>
    <w:p w14:paraId="01198CB7">
      <w:pPr>
        <w:spacing w:after="0" w:line="360" w:lineRule="auto"/>
        <w:ind w:firstLine="480" w:firstLineChars="200"/>
        <w:jc w:val="both"/>
        <w:rPr>
          <w:rFonts w:ascii="Times New Roman" w:hAnsi="Times New Roman" w:eastAsia="宋体" w:cs="Times New Roman"/>
          <w:bCs/>
          <w:kern w:val="2"/>
          <w:sz w:val="24"/>
          <w:lang w:eastAsia="zh-CN"/>
        </w:rPr>
      </w:pPr>
      <w:r>
        <w:rPr>
          <w:rFonts w:hint="eastAsia" w:ascii="Times New Roman" w:hAnsi="Times New Roman" w:eastAsia="宋体" w:cs="Times New Roman"/>
          <w:bCs/>
          <w:kern w:val="2"/>
          <w:sz w:val="24"/>
          <w:lang w:eastAsia="zh-CN"/>
        </w:rPr>
        <w:t>（</w:t>
      </w:r>
      <w:r>
        <w:rPr>
          <w:rFonts w:ascii="Times New Roman" w:hAnsi="Times New Roman" w:eastAsia="宋体" w:cs="Times New Roman"/>
          <w:bCs/>
          <w:kern w:val="2"/>
          <w:sz w:val="24"/>
          <w:lang w:eastAsia="zh-CN"/>
        </w:rPr>
        <w:t>2</w:t>
      </w:r>
      <w:r>
        <w:rPr>
          <w:rFonts w:hint="eastAsia" w:ascii="Times New Roman" w:hAnsi="Times New Roman" w:eastAsia="宋体" w:cs="Times New Roman"/>
          <w:bCs/>
          <w:kern w:val="2"/>
          <w:sz w:val="24"/>
          <w:lang w:eastAsia="zh-CN"/>
        </w:rPr>
        <w:t>）怒江流域</w:t>
      </w:r>
    </w:p>
    <w:p w14:paraId="3249240B">
      <w:pPr>
        <w:spacing w:after="0" w:line="360" w:lineRule="auto"/>
        <w:ind w:firstLine="480" w:firstLineChars="200"/>
        <w:jc w:val="both"/>
        <w:rPr>
          <w:rFonts w:ascii="Times New Roman" w:hAnsi="Times New Roman" w:eastAsia="宋体" w:cs="Times New Roman"/>
          <w:bCs/>
          <w:kern w:val="2"/>
          <w:sz w:val="24"/>
          <w:lang w:eastAsia="zh-CN"/>
        </w:rPr>
      </w:pPr>
      <w:r>
        <w:rPr>
          <w:rFonts w:hint="eastAsia" w:ascii="Times New Roman" w:hAnsi="Times New Roman" w:eastAsia="宋体" w:cs="Times New Roman"/>
          <w:bCs/>
          <w:kern w:val="2"/>
          <w:sz w:val="24"/>
          <w:lang w:eastAsia="zh-CN"/>
        </w:rPr>
        <w:t>怒江流域主要位于市境的东南部，在市境内的河流主要分布于怒江干流右岸，较大支流有赛干河、万马河、小青河、勐古河等。</w:t>
      </w:r>
    </w:p>
    <w:p w14:paraId="35967609">
      <w:pPr>
        <w:spacing w:after="0" w:line="360" w:lineRule="auto"/>
        <w:ind w:firstLine="480" w:firstLineChars="200"/>
        <w:jc w:val="both"/>
        <w:rPr>
          <w:rFonts w:ascii="Times New Roman" w:hAnsi="Times New Roman" w:eastAsia="宋体" w:cs="Times New Roman"/>
          <w:bCs/>
          <w:kern w:val="2"/>
          <w:sz w:val="24"/>
          <w:lang w:eastAsia="zh-CN"/>
        </w:rPr>
      </w:pPr>
      <w:r>
        <w:rPr>
          <w:rFonts w:hint="eastAsia" w:ascii="Times New Roman" w:hAnsi="Times New Roman" w:eastAsia="宋体" w:cs="Times New Roman"/>
          <w:bCs/>
          <w:kern w:val="2"/>
          <w:sz w:val="24"/>
          <w:lang w:eastAsia="zh-CN"/>
        </w:rPr>
        <w:t>芒市市域内共有水库</w:t>
      </w:r>
      <w:r>
        <w:rPr>
          <w:rFonts w:ascii="Times New Roman" w:hAnsi="Times New Roman" w:eastAsia="宋体" w:cs="Times New Roman"/>
          <w:bCs/>
          <w:kern w:val="2"/>
          <w:sz w:val="24"/>
          <w:lang w:eastAsia="zh-CN"/>
        </w:rPr>
        <w:t xml:space="preserve">25 </w:t>
      </w:r>
      <w:r>
        <w:rPr>
          <w:rFonts w:hint="eastAsia" w:ascii="Times New Roman" w:hAnsi="Times New Roman" w:eastAsia="宋体" w:cs="Times New Roman"/>
          <w:bCs/>
          <w:kern w:val="2"/>
          <w:sz w:val="24"/>
          <w:lang w:eastAsia="zh-CN"/>
        </w:rPr>
        <w:t>座，其中中型水库</w:t>
      </w:r>
      <w:r>
        <w:rPr>
          <w:rFonts w:ascii="Times New Roman" w:hAnsi="Times New Roman" w:eastAsia="宋体" w:cs="Times New Roman"/>
          <w:bCs/>
          <w:kern w:val="2"/>
          <w:sz w:val="24"/>
          <w:lang w:eastAsia="zh-CN"/>
        </w:rPr>
        <w:t xml:space="preserve"> 1 </w:t>
      </w:r>
      <w:r>
        <w:rPr>
          <w:rFonts w:hint="eastAsia" w:ascii="Times New Roman" w:hAnsi="Times New Roman" w:eastAsia="宋体" w:cs="Times New Roman"/>
          <w:bCs/>
          <w:kern w:val="2"/>
          <w:sz w:val="24"/>
          <w:lang w:eastAsia="zh-CN"/>
        </w:rPr>
        <w:t>座、小（一）型水库</w:t>
      </w:r>
      <w:r>
        <w:rPr>
          <w:rFonts w:ascii="Times New Roman" w:hAnsi="Times New Roman" w:eastAsia="宋体" w:cs="Times New Roman"/>
          <w:bCs/>
          <w:kern w:val="2"/>
          <w:sz w:val="24"/>
          <w:lang w:eastAsia="zh-CN"/>
        </w:rPr>
        <w:t xml:space="preserve">8 </w:t>
      </w:r>
      <w:r>
        <w:rPr>
          <w:rFonts w:hint="eastAsia" w:ascii="Times New Roman" w:hAnsi="Times New Roman" w:eastAsia="宋体" w:cs="Times New Roman"/>
          <w:bCs/>
          <w:kern w:val="2"/>
          <w:sz w:val="24"/>
          <w:lang w:eastAsia="zh-CN"/>
        </w:rPr>
        <w:t>座、小（二）型水库</w:t>
      </w:r>
      <w:r>
        <w:rPr>
          <w:rFonts w:ascii="Times New Roman" w:hAnsi="Times New Roman" w:eastAsia="宋体" w:cs="Times New Roman"/>
          <w:bCs/>
          <w:kern w:val="2"/>
          <w:sz w:val="24"/>
          <w:lang w:eastAsia="zh-CN"/>
        </w:rPr>
        <w:t xml:space="preserve">16 </w:t>
      </w:r>
      <w:r>
        <w:rPr>
          <w:rFonts w:hint="eastAsia" w:ascii="Times New Roman" w:hAnsi="Times New Roman" w:eastAsia="宋体" w:cs="Times New Roman"/>
          <w:bCs/>
          <w:kern w:val="2"/>
          <w:sz w:val="24"/>
          <w:lang w:eastAsia="zh-CN"/>
        </w:rPr>
        <w:t>座，总库容</w:t>
      </w:r>
      <w:r>
        <w:rPr>
          <w:rFonts w:ascii="Times New Roman" w:hAnsi="Times New Roman" w:eastAsia="宋体" w:cs="Times New Roman"/>
          <w:bCs/>
          <w:kern w:val="2"/>
          <w:sz w:val="24"/>
          <w:lang w:eastAsia="zh-CN"/>
        </w:rPr>
        <w:t xml:space="preserve">4890.18 </w:t>
      </w:r>
      <w:r>
        <w:rPr>
          <w:rFonts w:hint="eastAsia" w:ascii="Times New Roman" w:hAnsi="Times New Roman" w:eastAsia="宋体" w:cs="Times New Roman"/>
          <w:bCs/>
          <w:kern w:val="2"/>
          <w:sz w:val="24"/>
          <w:lang w:eastAsia="zh-CN"/>
        </w:rPr>
        <w:t>万</w:t>
      </w:r>
      <w:r>
        <w:rPr>
          <w:rFonts w:ascii="Times New Roman" w:hAnsi="Times New Roman" w:eastAsia="宋体" w:cs="Times New Roman"/>
          <w:bCs/>
          <w:kern w:val="2"/>
          <w:sz w:val="24"/>
          <w:lang w:eastAsia="zh-CN"/>
        </w:rPr>
        <w:t>m</w:t>
      </w:r>
      <w:r>
        <w:rPr>
          <w:rFonts w:ascii="Times New Roman" w:hAnsi="Times New Roman" w:eastAsia="宋体" w:cs="Times New Roman"/>
          <w:bCs/>
          <w:kern w:val="2"/>
          <w:sz w:val="24"/>
          <w:vertAlign w:val="superscript"/>
          <w:lang w:eastAsia="zh-CN"/>
        </w:rPr>
        <w:t>3</w:t>
      </w:r>
      <w:r>
        <w:rPr>
          <w:rFonts w:hint="eastAsia" w:ascii="Times New Roman" w:hAnsi="Times New Roman" w:eastAsia="宋体" w:cs="Times New Roman"/>
          <w:bCs/>
          <w:kern w:val="2"/>
          <w:sz w:val="24"/>
          <w:lang w:eastAsia="zh-CN"/>
        </w:rPr>
        <w:t>。</w:t>
      </w:r>
    </w:p>
    <w:p w14:paraId="65C48926">
      <w:pPr>
        <w:spacing w:after="0" w:line="360" w:lineRule="auto"/>
        <w:ind w:firstLine="480" w:firstLineChars="200"/>
        <w:jc w:val="both"/>
        <w:rPr>
          <w:rFonts w:ascii="Times New Roman" w:hAnsi="Times New Roman" w:eastAsia="宋体" w:cs="Times New Roman"/>
          <w:bCs/>
          <w:kern w:val="2"/>
          <w:sz w:val="24"/>
          <w:lang w:eastAsia="zh-CN"/>
        </w:rPr>
      </w:pPr>
      <w:r>
        <w:rPr>
          <w:rFonts w:hint="eastAsia" w:ascii="Times New Roman" w:hAnsi="Times New Roman" w:eastAsia="宋体" w:cs="Times New Roman"/>
          <w:bCs/>
          <w:kern w:val="2"/>
          <w:sz w:val="24"/>
          <w:lang w:eastAsia="zh-CN"/>
        </w:rPr>
        <w:t>（二）地下水</w:t>
      </w:r>
    </w:p>
    <w:p w14:paraId="2404F9EC">
      <w:pPr>
        <w:spacing w:after="0" w:line="360" w:lineRule="auto"/>
        <w:ind w:firstLine="480" w:firstLineChars="200"/>
        <w:jc w:val="both"/>
        <w:rPr>
          <w:rFonts w:ascii="Times New Roman" w:hAnsi="Times New Roman" w:eastAsia="宋体" w:cs="Times New Roman"/>
          <w:bCs/>
          <w:kern w:val="2"/>
          <w:sz w:val="24"/>
          <w:lang w:eastAsia="zh-CN"/>
        </w:rPr>
      </w:pPr>
      <w:r>
        <w:rPr>
          <w:rFonts w:hint="eastAsia" w:ascii="Times New Roman" w:hAnsi="Times New Roman" w:eastAsia="宋体" w:cs="Times New Roman"/>
          <w:bCs/>
          <w:kern w:val="2"/>
          <w:sz w:val="24"/>
          <w:lang w:eastAsia="zh-CN"/>
        </w:rPr>
        <w:t>（1）地下水类型及特征</w:t>
      </w:r>
    </w:p>
    <w:p w14:paraId="5D8A29AE">
      <w:pPr>
        <w:spacing w:after="0" w:line="360" w:lineRule="auto"/>
        <w:ind w:firstLine="480" w:firstLineChars="200"/>
        <w:jc w:val="both"/>
        <w:rPr>
          <w:rFonts w:ascii="Times New Roman" w:hAnsi="Times New Roman" w:eastAsia="宋体" w:cs="Times New Roman"/>
          <w:bCs/>
          <w:kern w:val="2"/>
          <w:sz w:val="24"/>
          <w:lang w:eastAsia="zh-CN"/>
        </w:rPr>
      </w:pPr>
      <w:r>
        <w:rPr>
          <w:rFonts w:hint="eastAsia" w:ascii="Times New Roman" w:hAnsi="Times New Roman" w:eastAsia="宋体" w:cs="Times New Roman"/>
          <w:bCs/>
          <w:kern w:val="2"/>
          <w:sz w:val="24"/>
          <w:lang w:eastAsia="zh-CN"/>
        </w:rPr>
        <w:t>根据勘察场地含水介质的不同及地下水的赋存形式和水动力条件的差异，将区内地下水划分为上层滞水、潜水两大类。</w:t>
      </w:r>
    </w:p>
    <w:p w14:paraId="25D1DEC0">
      <w:pPr>
        <w:spacing w:after="0" w:line="360" w:lineRule="auto"/>
        <w:ind w:firstLine="480" w:firstLineChars="200"/>
        <w:jc w:val="both"/>
        <w:rPr>
          <w:rFonts w:ascii="Times New Roman" w:hAnsi="Times New Roman" w:eastAsia="宋体" w:cs="Times New Roman"/>
          <w:bCs/>
          <w:kern w:val="2"/>
          <w:sz w:val="24"/>
          <w:lang w:eastAsia="zh-CN"/>
        </w:rPr>
      </w:pPr>
      <w:r>
        <w:rPr>
          <w:rFonts w:hint="eastAsia" w:ascii="Times New Roman" w:hAnsi="Times New Roman" w:eastAsia="宋体" w:cs="Times New Roman"/>
          <w:bCs/>
          <w:kern w:val="2"/>
          <w:sz w:val="24"/>
          <w:lang w:eastAsia="zh-CN"/>
        </w:rPr>
        <w:t>（</w:t>
      </w:r>
      <w:r>
        <w:rPr>
          <w:rFonts w:ascii="Times New Roman" w:hAnsi="Times New Roman" w:eastAsia="宋体" w:cs="Times New Roman"/>
          <w:bCs/>
          <w:kern w:val="2"/>
          <w:sz w:val="24"/>
          <w:lang w:eastAsia="zh-CN"/>
        </w:rPr>
        <w:t>1</w:t>
      </w:r>
      <w:r>
        <w:rPr>
          <w:rFonts w:hint="eastAsia" w:ascii="Times New Roman" w:hAnsi="Times New Roman" w:eastAsia="宋体" w:cs="Times New Roman"/>
          <w:bCs/>
          <w:kern w:val="2"/>
          <w:sz w:val="24"/>
          <w:lang w:eastAsia="zh-CN"/>
        </w:rPr>
        <w:t>）上层滞水</w:t>
      </w:r>
    </w:p>
    <w:p w14:paraId="1AC5005B">
      <w:pPr>
        <w:spacing w:after="0" w:line="360" w:lineRule="auto"/>
        <w:ind w:firstLine="480" w:firstLineChars="200"/>
        <w:jc w:val="both"/>
        <w:rPr>
          <w:rFonts w:ascii="Times New Roman" w:hAnsi="Times New Roman" w:eastAsia="宋体" w:cs="Times New Roman"/>
          <w:bCs/>
          <w:kern w:val="2"/>
          <w:sz w:val="24"/>
          <w:lang w:eastAsia="zh-CN"/>
        </w:rPr>
      </w:pPr>
      <w:r>
        <w:rPr>
          <w:rFonts w:hint="eastAsia" w:ascii="Times New Roman" w:hAnsi="Times New Roman" w:eastAsia="宋体" w:cs="Times New Roman"/>
          <w:bCs/>
          <w:kern w:val="2"/>
          <w:sz w:val="24"/>
          <w:lang w:eastAsia="zh-CN"/>
        </w:rPr>
        <w:t>上层滞水为滞留在表层的人工填土、湖积相粉土孔隙中的地下水，主要接受大气降水及农田人工灌溉补给，动态变化较敏感，随季节变化起伏较大，以蒸发及下渗的排泄方式为主。人工填土中孔隙水受地形起伏、地层厚度控制，表现为不连续的上层滞水。人工填土透水性中等、富水性中等。场地内及附近存在农田及居民区，上层滞水易被污染。</w:t>
      </w:r>
    </w:p>
    <w:p w14:paraId="301DE486">
      <w:pPr>
        <w:spacing w:after="0" w:line="360" w:lineRule="auto"/>
        <w:ind w:firstLine="480" w:firstLineChars="200"/>
        <w:jc w:val="both"/>
        <w:rPr>
          <w:rFonts w:ascii="Times New Roman" w:hAnsi="Times New Roman" w:eastAsia="宋体" w:cs="Times New Roman"/>
          <w:bCs/>
          <w:kern w:val="2"/>
          <w:sz w:val="24"/>
          <w:lang w:eastAsia="zh-CN"/>
        </w:rPr>
      </w:pPr>
      <w:r>
        <w:rPr>
          <w:rFonts w:hint="eastAsia" w:ascii="Times New Roman" w:hAnsi="Times New Roman" w:eastAsia="宋体" w:cs="Times New Roman"/>
          <w:bCs/>
          <w:kern w:val="2"/>
          <w:sz w:val="24"/>
          <w:lang w:eastAsia="zh-CN"/>
        </w:rPr>
        <w:t>（</w:t>
      </w:r>
      <w:r>
        <w:rPr>
          <w:rFonts w:ascii="Times New Roman" w:hAnsi="Times New Roman" w:eastAsia="宋体" w:cs="Times New Roman"/>
          <w:bCs/>
          <w:kern w:val="2"/>
          <w:sz w:val="24"/>
          <w:lang w:eastAsia="zh-CN"/>
        </w:rPr>
        <w:t>2</w:t>
      </w:r>
      <w:r>
        <w:rPr>
          <w:rFonts w:hint="eastAsia" w:ascii="Times New Roman" w:hAnsi="Times New Roman" w:eastAsia="宋体" w:cs="Times New Roman"/>
          <w:bCs/>
          <w:kern w:val="2"/>
          <w:sz w:val="24"/>
          <w:lang w:eastAsia="zh-CN"/>
        </w:rPr>
        <w:t>）潜水</w:t>
      </w:r>
    </w:p>
    <w:p w14:paraId="5DC20C7E">
      <w:pPr>
        <w:spacing w:after="0" w:line="360" w:lineRule="auto"/>
        <w:ind w:firstLine="480" w:firstLineChars="200"/>
        <w:jc w:val="both"/>
        <w:rPr>
          <w:rFonts w:ascii="Times New Roman" w:hAnsi="Times New Roman" w:eastAsia="宋体" w:cs="Times New Roman"/>
          <w:bCs/>
          <w:kern w:val="2"/>
          <w:sz w:val="24"/>
          <w:lang w:eastAsia="zh-CN"/>
        </w:rPr>
      </w:pPr>
      <w:r>
        <w:rPr>
          <w:rFonts w:hint="eastAsia" w:ascii="Times New Roman" w:hAnsi="Times New Roman" w:eastAsia="宋体" w:cs="Times New Roman"/>
          <w:bCs/>
          <w:kern w:val="2"/>
          <w:sz w:val="24"/>
          <w:lang w:eastAsia="zh-CN"/>
        </w:rPr>
        <w:t>根据工程地质测绘和钻探成果，拟治理河道沿线地下水主要为第四系土层中的孔隙水潜水，分布于下部①素填土、①</w:t>
      </w:r>
      <w:r>
        <w:rPr>
          <w:rFonts w:ascii="Times New Roman" w:hAnsi="Times New Roman" w:eastAsia="宋体" w:cs="Times New Roman"/>
          <w:bCs/>
          <w:kern w:val="2"/>
          <w:sz w:val="24"/>
          <w:lang w:eastAsia="zh-CN"/>
        </w:rPr>
        <w:t xml:space="preserve">1 </w:t>
      </w:r>
      <w:r>
        <w:rPr>
          <w:rFonts w:hint="eastAsia" w:ascii="Times New Roman" w:hAnsi="Times New Roman" w:eastAsia="宋体" w:cs="Times New Roman"/>
          <w:bCs/>
          <w:kern w:val="2"/>
          <w:sz w:val="24"/>
          <w:lang w:eastAsia="zh-CN"/>
        </w:rPr>
        <w:t>耕土、①</w:t>
      </w:r>
      <w:r>
        <w:rPr>
          <w:rFonts w:ascii="Times New Roman" w:hAnsi="Times New Roman" w:eastAsia="宋体" w:cs="Times New Roman"/>
          <w:bCs/>
          <w:kern w:val="2"/>
          <w:sz w:val="24"/>
          <w:lang w:eastAsia="zh-CN"/>
        </w:rPr>
        <w:t xml:space="preserve">2 </w:t>
      </w:r>
      <w:r>
        <w:rPr>
          <w:rFonts w:hint="eastAsia" w:ascii="Times New Roman" w:hAnsi="Times New Roman" w:eastAsia="宋体" w:cs="Times New Roman"/>
          <w:bCs/>
          <w:kern w:val="2"/>
          <w:sz w:val="24"/>
          <w:lang w:eastAsia="zh-CN"/>
        </w:rPr>
        <w:t>河床堆积物、①</w:t>
      </w:r>
      <w:r>
        <w:rPr>
          <w:rFonts w:ascii="Times New Roman" w:hAnsi="Times New Roman" w:eastAsia="宋体" w:cs="Times New Roman"/>
          <w:bCs/>
          <w:kern w:val="2"/>
          <w:sz w:val="24"/>
          <w:lang w:eastAsia="zh-CN"/>
        </w:rPr>
        <w:t xml:space="preserve">3 </w:t>
      </w:r>
      <w:r>
        <w:rPr>
          <w:rFonts w:hint="eastAsia" w:ascii="Times New Roman" w:hAnsi="Times New Roman" w:eastAsia="宋体" w:cs="Times New Roman"/>
          <w:bCs/>
          <w:kern w:val="2"/>
          <w:sz w:val="24"/>
          <w:lang w:eastAsia="zh-CN"/>
        </w:rPr>
        <w:t>淤泥、②粉砂、②</w:t>
      </w:r>
      <w:r>
        <w:rPr>
          <w:rFonts w:ascii="Times New Roman" w:hAnsi="Times New Roman" w:eastAsia="宋体" w:cs="Times New Roman"/>
          <w:bCs/>
          <w:kern w:val="2"/>
          <w:sz w:val="24"/>
          <w:lang w:eastAsia="zh-CN"/>
        </w:rPr>
        <w:t xml:space="preserve">1 </w:t>
      </w:r>
      <w:r>
        <w:rPr>
          <w:rFonts w:hint="eastAsia" w:ascii="Times New Roman" w:hAnsi="Times New Roman" w:eastAsia="宋体" w:cs="Times New Roman"/>
          <w:bCs/>
          <w:kern w:val="2"/>
          <w:sz w:val="24"/>
          <w:lang w:eastAsia="zh-CN"/>
        </w:rPr>
        <w:t>粉质黏土、②</w:t>
      </w:r>
      <w:r>
        <w:rPr>
          <w:rFonts w:ascii="Times New Roman" w:hAnsi="Times New Roman" w:eastAsia="宋体" w:cs="Times New Roman"/>
          <w:bCs/>
          <w:kern w:val="2"/>
          <w:sz w:val="24"/>
          <w:lang w:eastAsia="zh-CN"/>
        </w:rPr>
        <w:t xml:space="preserve">11 </w:t>
      </w:r>
      <w:r>
        <w:rPr>
          <w:rFonts w:hint="eastAsia" w:ascii="Times New Roman" w:hAnsi="Times New Roman" w:eastAsia="宋体" w:cs="Times New Roman"/>
          <w:bCs/>
          <w:kern w:val="2"/>
          <w:sz w:val="24"/>
          <w:lang w:eastAsia="zh-CN"/>
        </w:rPr>
        <w:t>粉土、②</w:t>
      </w:r>
      <w:r>
        <w:rPr>
          <w:rFonts w:ascii="Times New Roman" w:hAnsi="Times New Roman" w:eastAsia="宋体" w:cs="Times New Roman"/>
          <w:bCs/>
          <w:kern w:val="2"/>
          <w:sz w:val="24"/>
          <w:lang w:eastAsia="zh-CN"/>
        </w:rPr>
        <w:t xml:space="preserve">2 </w:t>
      </w:r>
      <w:r>
        <w:rPr>
          <w:rFonts w:hint="eastAsia" w:ascii="Times New Roman" w:hAnsi="Times New Roman" w:eastAsia="宋体" w:cs="Times New Roman"/>
          <w:bCs/>
          <w:kern w:val="2"/>
          <w:sz w:val="24"/>
          <w:lang w:eastAsia="zh-CN"/>
        </w:rPr>
        <w:t>圆砾、②</w:t>
      </w:r>
      <w:r>
        <w:rPr>
          <w:rFonts w:ascii="Times New Roman" w:hAnsi="Times New Roman" w:eastAsia="宋体" w:cs="Times New Roman"/>
          <w:bCs/>
          <w:kern w:val="2"/>
          <w:sz w:val="24"/>
          <w:lang w:eastAsia="zh-CN"/>
        </w:rPr>
        <w:t xml:space="preserve">3 </w:t>
      </w:r>
      <w:r>
        <w:rPr>
          <w:rFonts w:hint="eastAsia" w:ascii="Times New Roman" w:hAnsi="Times New Roman" w:eastAsia="宋体" w:cs="Times New Roman"/>
          <w:bCs/>
          <w:kern w:val="2"/>
          <w:sz w:val="24"/>
          <w:lang w:eastAsia="zh-CN"/>
        </w:rPr>
        <w:t>卵石、②</w:t>
      </w:r>
      <w:r>
        <w:rPr>
          <w:rFonts w:ascii="Times New Roman" w:hAnsi="Times New Roman" w:eastAsia="宋体" w:cs="Times New Roman"/>
          <w:bCs/>
          <w:kern w:val="2"/>
          <w:sz w:val="24"/>
          <w:lang w:eastAsia="zh-CN"/>
        </w:rPr>
        <w:t xml:space="preserve">32 </w:t>
      </w:r>
      <w:r>
        <w:rPr>
          <w:rFonts w:hint="eastAsia" w:ascii="Times New Roman" w:hAnsi="Times New Roman" w:eastAsia="宋体" w:cs="Times New Roman"/>
          <w:bCs/>
          <w:kern w:val="2"/>
          <w:sz w:val="24"/>
          <w:lang w:eastAsia="zh-CN"/>
        </w:rPr>
        <w:t>粗砂、②</w:t>
      </w:r>
      <w:r>
        <w:rPr>
          <w:rFonts w:ascii="Times New Roman" w:hAnsi="Times New Roman" w:eastAsia="宋体" w:cs="Times New Roman"/>
          <w:bCs/>
          <w:kern w:val="2"/>
          <w:sz w:val="24"/>
          <w:lang w:eastAsia="zh-CN"/>
        </w:rPr>
        <w:t xml:space="preserve">4 </w:t>
      </w:r>
      <w:r>
        <w:rPr>
          <w:rFonts w:hint="eastAsia" w:ascii="Times New Roman" w:hAnsi="Times New Roman" w:eastAsia="宋体" w:cs="Times New Roman"/>
          <w:bCs/>
          <w:kern w:val="2"/>
          <w:sz w:val="24"/>
          <w:lang w:eastAsia="zh-CN"/>
        </w:rPr>
        <w:t>淤泥、②</w:t>
      </w:r>
      <w:r>
        <w:rPr>
          <w:rFonts w:ascii="Times New Roman" w:hAnsi="Times New Roman" w:eastAsia="宋体" w:cs="Times New Roman"/>
          <w:bCs/>
          <w:kern w:val="2"/>
          <w:sz w:val="24"/>
          <w:lang w:eastAsia="zh-CN"/>
        </w:rPr>
        <w:t>5</w:t>
      </w:r>
      <w:r>
        <w:rPr>
          <w:rFonts w:hint="eastAsia" w:ascii="Times New Roman" w:hAnsi="Times New Roman" w:eastAsia="宋体" w:cs="Times New Roman"/>
          <w:bCs/>
          <w:kern w:val="2"/>
          <w:sz w:val="24"/>
          <w:lang w:eastAsia="zh-CN"/>
        </w:rPr>
        <w:t>有机质土、②</w:t>
      </w:r>
      <w:r>
        <w:rPr>
          <w:rFonts w:ascii="Times New Roman" w:hAnsi="Times New Roman" w:eastAsia="宋体" w:cs="Times New Roman"/>
          <w:bCs/>
          <w:kern w:val="2"/>
          <w:sz w:val="24"/>
          <w:lang w:eastAsia="zh-CN"/>
        </w:rPr>
        <w:t xml:space="preserve">6 </w:t>
      </w:r>
      <w:r>
        <w:rPr>
          <w:rFonts w:hint="eastAsia" w:ascii="Times New Roman" w:hAnsi="Times New Roman" w:eastAsia="宋体" w:cs="Times New Roman"/>
          <w:bCs/>
          <w:kern w:val="2"/>
          <w:sz w:val="24"/>
          <w:lang w:eastAsia="zh-CN"/>
        </w:rPr>
        <w:t>含角砾粉质粘土、③砾砂、③</w:t>
      </w:r>
      <w:r>
        <w:rPr>
          <w:rFonts w:ascii="Times New Roman" w:hAnsi="Times New Roman" w:eastAsia="宋体" w:cs="Times New Roman"/>
          <w:bCs/>
          <w:kern w:val="2"/>
          <w:sz w:val="24"/>
          <w:lang w:eastAsia="zh-CN"/>
        </w:rPr>
        <w:t xml:space="preserve">1 </w:t>
      </w:r>
      <w:r>
        <w:rPr>
          <w:rFonts w:hint="eastAsia" w:ascii="Times New Roman" w:hAnsi="Times New Roman" w:eastAsia="宋体" w:cs="Times New Roman"/>
          <w:bCs/>
          <w:kern w:val="2"/>
          <w:sz w:val="24"/>
          <w:lang w:eastAsia="zh-CN"/>
        </w:rPr>
        <w:t>粉质黏土、③</w:t>
      </w:r>
      <w:r>
        <w:rPr>
          <w:rFonts w:ascii="Times New Roman" w:hAnsi="Times New Roman" w:eastAsia="宋体" w:cs="Times New Roman"/>
          <w:bCs/>
          <w:kern w:val="2"/>
          <w:sz w:val="24"/>
          <w:lang w:eastAsia="zh-CN"/>
        </w:rPr>
        <w:t xml:space="preserve">11 </w:t>
      </w:r>
      <w:r>
        <w:rPr>
          <w:rFonts w:hint="eastAsia" w:ascii="Times New Roman" w:hAnsi="Times New Roman" w:eastAsia="宋体" w:cs="Times New Roman"/>
          <w:bCs/>
          <w:kern w:val="2"/>
          <w:sz w:val="24"/>
          <w:lang w:eastAsia="zh-CN"/>
        </w:rPr>
        <w:t>粉土、③</w:t>
      </w:r>
      <w:r>
        <w:rPr>
          <w:rFonts w:ascii="Times New Roman" w:hAnsi="Times New Roman" w:eastAsia="宋体" w:cs="Times New Roman"/>
          <w:bCs/>
          <w:kern w:val="2"/>
          <w:sz w:val="24"/>
          <w:lang w:eastAsia="zh-CN"/>
        </w:rPr>
        <w:t xml:space="preserve">2 </w:t>
      </w:r>
      <w:r>
        <w:rPr>
          <w:rFonts w:hint="eastAsia" w:ascii="Times New Roman" w:hAnsi="Times New Roman" w:eastAsia="宋体" w:cs="Times New Roman"/>
          <w:bCs/>
          <w:kern w:val="2"/>
          <w:sz w:val="24"/>
          <w:lang w:eastAsia="zh-CN"/>
        </w:rPr>
        <w:t>含黏性土砾砂、③</w:t>
      </w:r>
      <w:r>
        <w:rPr>
          <w:rFonts w:ascii="Times New Roman" w:hAnsi="Times New Roman" w:eastAsia="宋体" w:cs="Times New Roman"/>
          <w:bCs/>
          <w:kern w:val="2"/>
          <w:sz w:val="24"/>
          <w:lang w:eastAsia="zh-CN"/>
        </w:rPr>
        <w:t xml:space="preserve">3 </w:t>
      </w:r>
      <w:r>
        <w:rPr>
          <w:rFonts w:hint="eastAsia" w:ascii="Times New Roman" w:hAnsi="Times New Roman" w:eastAsia="宋体" w:cs="Times New Roman"/>
          <w:bCs/>
          <w:kern w:val="2"/>
          <w:sz w:val="24"/>
          <w:lang w:eastAsia="zh-CN"/>
        </w:rPr>
        <w:t>圆砾、④卵石、④</w:t>
      </w:r>
      <w:r>
        <w:rPr>
          <w:rFonts w:ascii="Times New Roman" w:hAnsi="Times New Roman" w:eastAsia="宋体" w:cs="Times New Roman"/>
          <w:bCs/>
          <w:kern w:val="2"/>
          <w:sz w:val="24"/>
          <w:lang w:eastAsia="zh-CN"/>
        </w:rPr>
        <w:t xml:space="preserve">1 </w:t>
      </w:r>
      <w:r>
        <w:rPr>
          <w:rFonts w:hint="eastAsia" w:ascii="Times New Roman" w:hAnsi="Times New Roman" w:eastAsia="宋体" w:cs="Times New Roman"/>
          <w:bCs/>
          <w:kern w:val="2"/>
          <w:sz w:val="24"/>
          <w:lang w:eastAsia="zh-CN"/>
        </w:rPr>
        <w:t>有机质土、④</w:t>
      </w:r>
      <w:r>
        <w:rPr>
          <w:rFonts w:ascii="Times New Roman" w:hAnsi="Times New Roman" w:eastAsia="宋体" w:cs="Times New Roman"/>
          <w:bCs/>
          <w:kern w:val="2"/>
          <w:sz w:val="24"/>
          <w:lang w:eastAsia="zh-CN"/>
        </w:rPr>
        <w:t xml:space="preserve">2 </w:t>
      </w:r>
      <w:r>
        <w:rPr>
          <w:rFonts w:hint="eastAsia" w:ascii="Times New Roman" w:hAnsi="Times New Roman" w:eastAsia="宋体" w:cs="Times New Roman"/>
          <w:bCs/>
          <w:kern w:val="2"/>
          <w:sz w:val="24"/>
          <w:lang w:eastAsia="zh-CN"/>
        </w:rPr>
        <w:t>卵石、④</w:t>
      </w:r>
      <w:r>
        <w:rPr>
          <w:rFonts w:ascii="Times New Roman" w:hAnsi="Times New Roman" w:eastAsia="宋体" w:cs="Times New Roman"/>
          <w:bCs/>
          <w:kern w:val="2"/>
          <w:sz w:val="24"/>
          <w:lang w:eastAsia="zh-CN"/>
        </w:rPr>
        <w:t xml:space="preserve">3 </w:t>
      </w:r>
      <w:r>
        <w:rPr>
          <w:rFonts w:hint="eastAsia" w:ascii="Times New Roman" w:hAnsi="Times New Roman" w:eastAsia="宋体" w:cs="Times New Roman"/>
          <w:bCs/>
          <w:kern w:val="2"/>
          <w:sz w:val="24"/>
          <w:lang w:eastAsia="zh-CN"/>
        </w:rPr>
        <w:t>粉质黏土、⑤含黏性土砾砂、⑤</w:t>
      </w:r>
      <w:r>
        <w:rPr>
          <w:rFonts w:ascii="Times New Roman" w:hAnsi="Times New Roman" w:eastAsia="宋体" w:cs="Times New Roman"/>
          <w:bCs/>
          <w:kern w:val="2"/>
          <w:sz w:val="24"/>
          <w:lang w:eastAsia="zh-CN"/>
        </w:rPr>
        <w:t xml:space="preserve">1 </w:t>
      </w:r>
      <w:r>
        <w:rPr>
          <w:rFonts w:hint="eastAsia" w:ascii="Times New Roman" w:hAnsi="Times New Roman" w:eastAsia="宋体" w:cs="Times New Roman"/>
          <w:bCs/>
          <w:kern w:val="2"/>
          <w:sz w:val="24"/>
          <w:lang w:eastAsia="zh-CN"/>
        </w:rPr>
        <w:t>卵石、⑤</w:t>
      </w:r>
      <w:r>
        <w:rPr>
          <w:rFonts w:ascii="Times New Roman" w:hAnsi="Times New Roman" w:eastAsia="宋体" w:cs="Times New Roman"/>
          <w:bCs/>
          <w:kern w:val="2"/>
          <w:sz w:val="24"/>
          <w:lang w:eastAsia="zh-CN"/>
        </w:rPr>
        <w:t xml:space="preserve">2 </w:t>
      </w:r>
      <w:r>
        <w:rPr>
          <w:rFonts w:hint="eastAsia" w:ascii="Times New Roman" w:hAnsi="Times New Roman" w:eastAsia="宋体" w:cs="Times New Roman"/>
          <w:bCs/>
          <w:kern w:val="2"/>
          <w:sz w:val="24"/>
          <w:lang w:eastAsia="zh-CN"/>
        </w:rPr>
        <w:t>漂石中，其中①</w:t>
      </w:r>
      <w:r>
        <w:rPr>
          <w:rFonts w:ascii="Times New Roman" w:hAnsi="Times New Roman" w:eastAsia="宋体" w:cs="Times New Roman"/>
          <w:bCs/>
          <w:kern w:val="2"/>
          <w:sz w:val="24"/>
          <w:lang w:eastAsia="zh-CN"/>
        </w:rPr>
        <w:t xml:space="preserve">2 </w:t>
      </w:r>
      <w:r>
        <w:rPr>
          <w:rFonts w:hint="eastAsia" w:ascii="Times New Roman" w:hAnsi="Times New Roman" w:eastAsia="宋体" w:cs="Times New Roman"/>
          <w:bCs/>
          <w:kern w:val="2"/>
          <w:sz w:val="24"/>
          <w:lang w:eastAsia="zh-CN"/>
        </w:rPr>
        <w:t>河床堆积物、②粉砂、②</w:t>
      </w:r>
      <w:r>
        <w:rPr>
          <w:rFonts w:ascii="Times New Roman" w:hAnsi="Times New Roman" w:eastAsia="宋体" w:cs="Times New Roman"/>
          <w:bCs/>
          <w:kern w:val="2"/>
          <w:sz w:val="24"/>
          <w:lang w:eastAsia="zh-CN"/>
        </w:rPr>
        <w:t xml:space="preserve">2 </w:t>
      </w:r>
      <w:r>
        <w:rPr>
          <w:rFonts w:hint="eastAsia" w:ascii="Times New Roman" w:hAnsi="Times New Roman" w:eastAsia="宋体" w:cs="Times New Roman"/>
          <w:bCs/>
          <w:kern w:val="2"/>
          <w:sz w:val="24"/>
          <w:lang w:eastAsia="zh-CN"/>
        </w:rPr>
        <w:t>圆砾、②</w:t>
      </w:r>
      <w:r>
        <w:rPr>
          <w:rFonts w:ascii="Times New Roman" w:hAnsi="Times New Roman" w:eastAsia="宋体" w:cs="Times New Roman"/>
          <w:bCs/>
          <w:kern w:val="2"/>
          <w:sz w:val="24"/>
          <w:lang w:eastAsia="zh-CN"/>
        </w:rPr>
        <w:t xml:space="preserve">3 </w:t>
      </w:r>
      <w:r>
        <w:rPr>
          <w:rFonts w:hint="eastAsia" w:ascii="Times New Roman" w:hAnsi="Times New Roman" w:eastAsia="宋体" w:cs="Times New Roman"/>
          <w:bCs/>
          <w:kern w:val="2"/>
          <w:sz w:val="24"/>
          <w:lang w:eastAsia="zh-CN"/>
        </w:rPr>
        <w:t>卵石、②</w:t>
      </w:r>
      <w:r>
        <w:rPr>
          <w:rFonts w:ascii="Times New Roman" w:hAnsi="Times New Roman" w:eastAsia="宋体" w:cs="Times New Roman"/>
          <w:bCs/>
          <w:kern w:val="2"/>
          <w:sz w:val="24"/>
          <w:lang w:eastAsia="zh-CN"/>
        </w:rPr>
        <w:t>32</w:t>
      </w:r>
      <w:r>
        <w:rPr>
          <w:rFonts w:hint="eastAsia" w:ascii="Times New Roman" w:hAnsi="Times New Roman" w:eastAsia="宋体" w:cs="Times New Roman"/>
          <w:bCs/>
          <w:kern w:val="2"/>
          <w:sz w:val="24"/>
          <w:lang w:eastAsia="zh-CN"/>
        </w:rPr>
        <w:t>粗砂、③砾砂、③</w:t>
      </w:r>
      <w:r>
        <w:rPr>
          <w:rFonts w:ascii="Times New Roman" w:hAnsi="Times New Roman" w:eastAsia="宋体" w:cs="Times New Roman"/>
          <w:bCs/>
          <w:kern w:val="2"/>
          <w:sz w:val="24"/>
          <w:lang w:eastAsia="zh-CN"/>
        </w:rPr>
        <w:t xml:space="preserve">1 </w:t>
      </w:r>
      <w:r>
        <w:rPr>
          <w:rFonts w:hint="eastAsia" w:ascii="Times New Roman" w:hAnsi="Times New Roman" w:eastAsia="宋体" w:cs="Times New Roman"/>
          <w:bCs/>
          <w:kern w:val="2"/>
          <w:sz w:val="24"/>
          <w:lang w:eastAsia="zh-CN"/>
        </w:rPr>
        <w:t>粉质黏土、③</w:t>
      </w:r>
      <w:r>
        <w:rPr>
          <w:rFonts w:ascii="Times New Roman" w:hAnsi="Times New Roman" w:eastAsia="宋体" w:cs="Times New Roman"/>
          <w:bCs/>
          <w:kern w:val="2"/>
          <w:sz w:val="24"/>
          <w:lang w:eastAsia="zh-CN"/>
        </w:rPr>
        <w:t xml:space="preserve">11 </w:t>
      </w:r>
      <w:r>
        <w:rPr>
          <w:rFonts w:hint="eastAsia" w:ascii="Times New Roman" w:hAnsi="Times New Roman" w:eastAsia="宋体" w:cs="Times New Roman"/>
          <w:bCs/>
          <w:kern w:val="2"/>
          <w:sz w:val="24"/>
          <w:lang w:eastAsia="zh-CN"/>
        </w:rPr>
        <w:t>粉土、③</w:t>
      </w:r>
      <w:r>
        <w:rPr>
          <w:rFonts w:ascii="Times New Roman" w:hAnsi="Times New Roman" w:eastAsia="宋体" w:cs="Times New Roman"/>
          <w:bCs/>
          <w:kern w:val="2"/>
          <w:sz w:val="24"/>
          <w:lang w:eastAsia="zh-CN"/>
        </w:rPr>
        <w:t xml:space="preserve">2 </w:t>
      </w:r>
      <w:r>
        <w:rPr>
          <w:rFonts w:hint="eastAsia" w:ascii="Times New Roman" w:hAnsi="Times New Roman" w:eastAsia="宋体" w:cs="Times New Roman"/>
          <w:bCs/>
          <w:kern w:val="2"/>
          <w:sz w:val="24"/>
          <w:lang w:eastAsia="zh-CN"/>
        </w:rPr>
        <w:t>含黏性土砾砂、③</w:t>
      </w:r>
      <w:r>
        <w:rPr>
          <w:rFonts w:ascii="Times New Roman" w:hAnsi="Times New Roman" w:eastAsia="宋体" w:cs="Times New Roman"/>
          <w:bCs/>
          <w:kern w:val="2"/>
          <w:sz w:val="24"/>
          <w:lang w:eastAsia="zh-CN"/>
        </w:rPr>
        <w:t xml:space="preserve">3 </w:t>
      </w:r>
      <w:r>
        <w:rPr>
          <w:rFonts w:hint="eastAsia" w:ascii="Times New Roman" w:hAnsi="Times New Roman" w:eastAsia="宋体" w:cs="Times New Roman"/>
          <w:bCs/>
          <w:kern w:val="2"/>
          <w:sz w:val="24"/>
          <w:lang w:eastAsia="zh-CN"/>
        </w:rPr>
        <w:t>圆砾、④卵石、④</w:t>
      </w:r>
      <w:r>
        <w:rPr>
          <w:rFonts w:ascii="Times New Roman" w:hAnsi="Times New Roman" w:eastAsia="宋体" w:cs="Times New Roman"/>
          <w:bCs/>
          <w:kern w:val="2"/>
          <w:sz w:val="24"/>
          <w:lang w:eastAsia="zh-CN"/>
        </w:rPr>
        <w:t xml:space="preserve">2 </w:t>
      </w:r>
      <w:r>
        <w:rPr>
          <w:rFonts w:hint="eastAsia" w:ascii="Times New Roman" w:hAnsi="Times New Roman" w:eastAsia="宋体" w:cs="Times New Roman"/>
          <w:bCs/>
          <w:kern w:val="2"/>
          <w:sz w:val="24"/>
          <w:lang w:eastAsia="zh-CN"/>
        </w:rPr>
        <w:t>卵石、⑤含黏性土砾砂、⑤</w:t>
      </w:r>
      <w:r>
        <w:rPr>
          <w:rFonts w:ascii="Times New Roman" w:hAnsi="Times New Roman" w:eastAsia="宋体" w:cs="Times New Roman"/>
          <w:bCs/>
          <w:kern w:val="2"/>
          <w:sz w:val="24"/>
          <w:lang w:eastAsia="zh-CN"/>
        </w:rPr>
        <w:t xml:space="preserve">1 </w:t>
      </w:r>
      <w:r>
        <w:rPr>
          <w:rFonts w:hint="eastAsia" w:ascii="Times New Roman" w:hAnsi="Times New Roman" w:eastAsia="宋体" w:cs="Times New Roman"/>
          <w:bCs/>
          <w:kern w:val="2"/>
          <w:sz w:val="24"/>
          <w:lang w:eastAsia="zh-CN"/>
        </w:rPr>
        <w:t>卵石、⑤</w:t>
      </w:r>
      <w:r>
        <w:rPr>
          <w:rFonts w:ascii="Times New Roman" w:hAnsi="Times New Roman" w:eastAsia="宋体" w:cs="Times New Roman"/>
          <w:bCs/>
          <w:kern w:val="2"/>
          <w:sz w:val="24"/>
          <w:lang w:eastAsia="zh-CN"/>
        </w:rPr>
        <w:t xml:space="preserve">2 </w:t>
      </w:r>
      <w:r>
        <w:rPr>
          <w:rFonts w:hint="eastAsia" w:ascii="Times New Roman" w:hAnsi="Times New Roman" w:eastAsia="宋体" w:cs="Times New Roman"/>
          <w:bCs/>
          <w:kern w:val="2"/>
          <w:sz w:val="24"/>
          <w:lang w:eastAsia="zh-CN"/>
        </w:rPr>
        <w:t>漂石均为主要含水层，①素填土、①</w:t>
      </w:r>
      <w:r>
        <w:rPr>
          <w:rFonts w:ascii="Times New Roman" w:hAnsi="Times New Roman" w:eastAsia="宋体" w:cs="Times New Roman"/>
          <w:bCs/>
          <w:kern w:val="2"/>
          <w:sz w:val="24"/>
          <w:lang w:eastAsia="zh-CN"/>
        </w:rPr>
        <w:t xml:space="preserve">1 </w:t>
      </w:r>
      <w:r>
        <w:rPr>
          <w:rFonts w:hint="eastAsia" w:ascii="Times New Roman" w:hAnsi="Times New Roman" w:eastAsia="宋体" w:cs="Times New Roman"/>
          <w:bCs/>
          <w:kern w:val="2"/>
          <w:sz w:val="24"/>
          <w:lang w:eastAsia="zh-CN"/>
        </w:rPr>
        <w:t>耕土、①</w:t>
      </w:r>
      <w:r>
        <w:rPr>
          <w:rFonts w:ascii="Times New Roman" w:hAnsi="Times New Roman" w:eastAsia="宋体" w:cs="Times New Roman"/>
          <w:bCs/>
          <w:kern w:val="2"/>
          <w:sz w:val="24"/>
          <w:lang w:eastAsia="zh-CN"/>
        </w:rPr>
        <w:t xml:space="preserve">3 </w:t>
      </w:r>
      <w:r>
        <w:rPr>
          <w:rFonts w:hint="eastAsia" w:ascii="Times New Roman" w:hAnsi="Times New Roman" w:eastAsia="宋体" w:cs="Times New Roman"/>
          <w:bCs/>
          <w:kern w:val="2"/>
          <w:sz w:val="24"/>
          <w:lang w:eastAsia="zh-CN"/>
        </w:rPr>
        <w:t>淤泥、②</w:t>
      </w:r>
      <w:r>
        <w:rPr>
          <w:rFonts w:ascii="Times New Roman" w:hAnsi="Times New Roman" w:eastAsia="宋体" w:cs="Times New Roman"/>
          <w:bCs/>
          <w:kern w:val="2"/>
          <w:sz w:val="24"/>
          <w:lang w:eastAsia="zh-CN"/>
        </w:rPr>
        <w:t xml:space="preserve">1 </w:t>
      </w:r>
      <w:r>
        <w:rPr>
          <w:rFonts w:hint="eastAsia" w:ascii="Times New Roman" w:hAnsi="Times New Roman" w:eastAsia="宋体" w:cs="Times New Roman"/>
          <w:bCs/>
          <w:kern w:val="2"/>
          <w:sz w:val="24"/>
          <w:lang w:eastAsia="zh-CN"/>
        </w:rPr>
        <w:t>粉质黏土、②</w:t>
      </w:r>
      <w:r>
        <w:rPr>
          <w:rFonts w:ascii="Times New Roman" w:hAnsi="Times New Roman" w:eastAsia="宋体" w:cs="Times New Roman"/>
          <w:bCs/>
          <w:kern w:val="2"/>
          <w:sz w:val="24"/>
          <w:lang w:eastAsia="zh-CN"/>
        </w:rPr>
        <w:t xml:space="preserve">11 </w:t>
      </w:r>
      <w:r>
        <w:rPr>
          <w:rFonts w:hint="eastAsia" w:ascii="Times New Roman" w:hAnsi="Times New Roman" w:eastAsia="宋体" w:cs="Times New Roman"/>
          <w:bCs/>
          <w:kern w:val="2"/>
          <w:sz w:val="24"/>
          <w:lang w:eastAsia="zh-CN"/>
        </w:rPr>
        <w:t>粉土、②</w:t>
      </w:r>
      <w:r>
        <w:rPr>
          <w:rFonts w:ascii="Times New Roman" w:hAnsi="Times New Roman" w:eastAsia="宋体" w:cs="Times New Roman"/>
          <w:bCs/>
          <w:kern w:val="2"/>
          <w:sz w:val="24"/>
          <w:lang w:eastAsia="zh-CN"/>
        </w:rPr>
        <w:t xml:space="preserve">4 </w:t>
      </w:r>
      <w:r>
        <w:rPr>
          <w:rFonts w:hint="eastAsia" w:ascii="Times New Roman" w:hAnsi="Times New Roman" w:eastAsia="宋体" w:cs="Times New Roman"/>
          <w:bCs/>
          <w:kern w:val="2"/>
          <w:sz w:val="24"/>
          <w:lang w:eastAsia="zh-CN"/>
        </w:rPr>
        <w:t>淤泥、②</w:t>
      </w:r>
      <w:r>
        <w:rPr>
          <w:rFonts w:ascii="Times New Roman" w:hAnsi="Times New Roman" w:eastAsia="宋体" w:cs="Times New Roman"/>
          <w:bCs/>
          <w:kern w:val="2"/>
          <w:sz w:val="24"/>
          <w:lang w:eastAsia="zh-CN"/>
        </w:rPr>
        <w:t xml:space="preserve">5 </w:t>
      </w:r>
      <w:r>
        <w:rPr>
          <w:rFonts w:hint="eastAsia" w:ascii="Times New Roman" w:hAnsi="Times New Roman" w:eastAsia="宋体" w:cs="Times New Roman"/>
          <w:bCs/>
          <w:kern w:val="2"/>
          <w:sz w:val="24"/>
          <w:lang w:eastAsia="zh-CN"/>
        </w:rPr>
        <w:t>有机质土、②</w:t>
      </w:r>
      <w:r>
        <w:rPr>
          <w:rFonts w:ascii="Times New Roman" w:hAnsi="Times New Roman" w:eastAsia="宋体" w:cs="Times New Roman"/>
          <w:bCs/>
          <w:kern w:val="2"/>
          <w:sz w:val="24"/>
          <w:lang w:eastAsia="zh-CN"/>
        </w:rPr>
        <w:t xml:space="preserve">6 </w:t>
      </w:r>
      <w:r>
        <w:rPr>
          <w:rFonts w:hint="eastAsia" w:ascii="Times New Roman" w:hAnsi="Times New Roman" w:eastAsia="宋体" w:cs="Times New Roman"/>
          <w:bCs/>
          <w:kern w:val="2"/>
          <w:sz w:val="24"/>
          <w:lang w:eastAsia="zh-CN"/>
        </w:rPr>
        <w:t>含角砾粉质粘土、③</w:t>
      </w:r>
      <w:r>
        <w:rPr>
          <w:rFonts w:ascii="Times New Roman" w:hAnsi="Times New Roman" w:eastAsia="宋体" w:cs="Times New Roman"/>
          <w:bCs/>
          <w:kern w:val="2"/>
          <w:sz w:val="24"/>
          <w:lang w:eastAsia="zh-CN"/>
        </w:rPr>
        <w:t xml:space="preserve">1 </w:t>
      </w:r>
      <w:r>
        <w:rPr>
          <w:rFonts w:hint="eastAsia" w:ascii="Times New Roman" w:hAnsi="Times New Roman" w:eastAsia="宋体" w:cs="Times New Roman"/>
          <w:bCs/>
          <w:kern w:val="2"/>
          <w:sz w:val="24"/>
          <w:lang w:eastAsia="zh-CN"/>
        </w:rPr>
        <w:t>粉质黏土、③</w:t>
      </w:r>
      <w:r>
        <w:rPr>
          <w:rFonts w:ascii="Times New Roman" w:hAnsi="Times New Roman" w:eastAsia="宋体" w:cs="Times New Roman"/>
          <w:bCs/>
          <w:kern w:val="2"/>
          <w:sz w:val="24"/>
          <w:lang w:eastAsia="zh-CN"/>
        </w:rPr>
        <w:t xml:space="preserve">11 </w:t>
      </w:r>
      <w:r>
        <w:rPr>
          <w:rFonts w:hint="eastAsia" w:ascii="Times New Roman" w:hAnsi="Times New Roman" w:eastAsia="宋体" w:cs="Times New Roman"/>
          <w:bCs/>
          <w:kern w:val="2"/>
          <w:sz w:val="24"/>
          <w:lang w:eastAsia="zh-CN"/>
        </w:rPr>
        <w:t>粉土、④</w:t>
      </w:r>
      <w:r>
        <w:rPr>
          <w:rFonts w:ascii="Times New Roman" w:hAnsi="Times New Roman" w:eastAsia="宋体" w:cs="Times New Roman"/>
          <w:bCs/>
          <w:kern w:val="2"/>
          <w:sz w:val="24"/>
          <w:lang w:eastAsia="zh-CN"/>
        </w:rPr>
        <w:t xml:space="preserve">3 </w:t>
      </w:r>
      <w:r>
        <w:rPr>
          <w:rFonts w:hint="eastAsia" w:ascii="Times New Roman" w:hAnsi="Times New Roman" w:eastAsia="宋体" w:cs="Times New Roman"/>
          <w:bCs/>
          <w:kern w:val="2"/>
          <w:sz w:val="24"/>
          <w:lang w:eastAsia="zh-CN"/>
        </w:rPr>
        <w:t>粉质黏土、为相对隔水层，故其下部得粉砂、粗砂、圆砂、砾砂、卵石层具有一定的承压性。勘察期间场地地下水位标高</w:t>
      </w:r>
      <w:r>
        <w:rPr>
          <w:rFonts w:ascii="Times New Roman" w:hAnsi="Times New Roman" w:eastAsia="宋体" w:cs="Times New Roman"/>
          <w:bCs/>
          <w:kern w:val="2"/>
          <w:sz w:val="24"/>
          <w:lang w:eastAsia="zh-CN"/>
        </w:rPr>
        <w:t>867.01</w:t>
      </w:r>
      <w:r>
        <w:rPr>
          <w:rFonts w:hint="eastAsia" w:ascii="Times New Roman" w:hAnsi="Times New Roman" w:eastAsia="宋体" w:cs="Times New Roman"/>
          <w:bCs/>
          <w:kern w:val="2"/>
          <w:sz w:val="24"/>
          <w:lang w:eastAsia="zh-CN"/>
        </w:rPr>
        <w:t>～</w:t>
      </w:r>
      <w:r>
        <w:rPr>
          <w:rFonts w:ascii="Times New Roman" w:hAnsi="Times New Roman" w:eastAsia="宋体" w:cs="Times New Roman"/>
          <w:bCs/>
          <w:kern w:val="2"/>
          <w:sz w:val="24"/>
          <w:lang w:eastAsia="zh-CN"/>
        </w:rPr>
        <w:t>975.08m</w:t>
      </w:r>
      <w:r>
        <w:rPr>
          <w:rFonts w:hint="eastAsia" w:ascii="Times New Roman" w:hAnsi="Times New Roman" w:eastAsia="宋体" w:cs="Times New Roman"/>
          <w:bCs/>
          <w:kern w:val="2"/>
          <w:sz w:val="24"/>
          <w:lang w:eastAsia="zh-CN"/>
        </w:rPr>
        <w:t>。工程区河流从东向西侧流，沿着河流方向存在一定的水力梯度。</w:t>
      </w:r>
    </w:p>
    <w:p w14:paraId="5E0DE1F5">
      <w:pPr>
        <w:spacing w:after="0" w:line="360" w:lineRule="auto"/>
        <w:ind w:firstLine="480" w:firstLineChars="200"/>
        <w:jc w:val="both"/>
        <w:rPr>
          <w:rFonts w:ascii="Times New Roman" w:hAnsi="Times New Roman" w:eastAsia="宋体" w:cs="Times New Roman"/>
          <w:bCs/>
          <w:kern w:val="2"/>
          <w:sz w:val="24"/>
          <w:lang w:eastAsia="zh-CN"/>
        </w:rPr>
      </w:pPr>
      <w:r>
        <w:rPr>
          <w:rFonts w:hint="eastAsia" w:ascii="Times New Roman" w:hAnsi="Times New Roman" w:eastAsia="宋体" w:cs="Times New Roman"/>
          <w:bCs/>
          <w:kern w:val="2"/>
          <w:sz w:val="24"/>
          <w:lang w:eastAsia="zh-CN"/>
        </w:rPr>
        <w:t>（2）地下水补、径、排</w:t>
      </w:r>
    </w:p>
    <w:p w14:paraId="639E4BC6">
      <w:pPr>
        <w:spacing w:after="0" w:line="360" w:lineRule="auto"/>
        <w:ind w:firstLine="480" w:firstLineChars="200"/>
        <w:jc w:val="both"/>
        <w:rPr>
          <w:rFonts w:ascii="Times New Roman" w:hAnsi="Times New Roman" w:eastAsia="宋体" w:cs="Times New Roman"/>
          <w:bCs/>
          <w:kern w:val="2"/>
          <w:sz w:val="24"/>
          <w:lang w:eastAsia="zh-CN"/>
        </w:rPr>
      </w:pPr>
      <w:r>
        <w:rPr>
          <w:rFonts w:hint="eastAsia" w:ascii="Times New Roman" w:hAnsi="Times New Roman" w:eastAsia="宋体" w:cs="Times New Roman"/>
          <w:bCs/>
          <w:kern w:val="2"/>
          <w:sz w:val="24"/>
          <w:lang w:eastAsia="zh-CN"/>
        </w:rPr>
        <w:t>拟治理河道工程地下水主要靠大气降水补给。其次，河道中部地段多为人类居住地，地下水还通过人类清洗废水补给。河道沿线地形相对起伏较大，河道沿线岩土层主要由粉细砂、卵石、含角砾粉质粘土、粗砾砂、粉质粘土、漂石、卵石、含粘性土砾砂等构成，地下水径流缓慢，总体地下水从河道两侧汇集后由东向西排泄，最终流入芒市大河。</w:t>
      </w:r>
    </w:p>
    <w:p w14:paraId="2E05AEDC">
      <w:pPr>
        <w:spacing w:after="0" w:line="360" w:lineRule="auto"/>
        <w:ind w:firstLine="480" w:firstLineChars="200"/>
        <w:jc w:val="both"/>
        <w:rPr>
          <w:rFonts w:ascii="宋体" w:cs="宋体"/>
          <w:sz w:val="24"/>
          <w:szCs w:val="24"/>
          <w:lang w:eastAsia="zh-CN"/>
        </w:rPr>
      </w:pPr>
      <w:r>
        <w:rPr>
          <w:rFonts w:hint="eastAsia" w:ascii="Times New Roman" w:hAnsi="Times New Roman" w:eastAsia="宋体" w:cs="Times New Roman"/>
          <w:bCs/>
          <w:kern w:val="2"/>
          <w:sz w:val="24"/>
          <w:lang w:eastAsia="zh-CN"/>
        </w:rPr>
        <w:t>河道沿线地下水与河道河水存在互补关系。旱季板过河水位较低，地下水渗出补给河道，因此旱季河道治理施工时应考虑地下水渗透力对岸坡的不利影响。雨季河水位较高反补地下水，地下水位上升。暴雨期间河水流量较大，对岸坡冲刷较严重，河道治理施工时应考虑河水对岸坡的冲刷影响。</w:t>
      </w:r>
    </w:p>
    <w:p w14:paraId="066FCCF2">
      <w:pPr>
        <w:spacing w:after="0" w:line="360" w:lineRule="auto"/>
        <w:outlineLvl w:val="2"/>
        <w:rPr>
          <w:rFonts w:ascii="Times New Roman" w:hAnsi="Times New Roman" w:cs="Times New Roman"/>
          <w:b/>
          <w:sz w:val="32"/>
          <w:szCs w:val="32"/>
          <w:lang w:eastAsia="zh-CN"/>
        </w:rPr>
      </w:pPr>
      <w:r>
        <w:rPr>
          <w:rFonts w:hint="eastAsia" w:ascii="Times New Roman" w:hAnsi="Times New Roman" w:cs="Times New Roman"/>
          <w:b/>
          <w:sz w:val="32"/>
          <w:szCs w:val="32"/>
          <w:lang w:eastAsia="zh-CN"/>
        </w:rPr>
        <w:t>3</w:t>
      </w:r>
      <w:r>
        <w:rPr>
          <w:rFonts w:ascii="Times New Roman" w:hAnsi="Times New Roman" w:cs="Times New Roman"/>
          <w:b/>
          <w:sz w:val="32"/>
          <w:szCs w:val="32"/>
          <w:lang w:eastAsia="zh-CN"/>
        </w:rPr>
        <w:t xml:space="preserve">.1.6 </w:t>
      </w:r>
      <w:r>
        <w:rPr>
          <w:rFonts w:hint="eastAsia" w:ascii="Times New Roman" w:hAnsi="Times New Roman" w:cs="Times New Roman"/>
          <w:b/>
          <w:sz w:val="32"/>
          <w:szCs w:val="32"/>
          <w:lang w:eastAsia="zh-CN"/>
        </w:rPr>
        <w:t>植被</w:t>
      </w:r>
      <w:r>
        <w:rPr>
          <w:rFonts w:ascii="Times New Roman" w:hAnsi="Times New Roman" w:cs="Times New Roman"/>
          <w:b/>
          <w:sz w:val="32"/>
          <w:szCs w:val="32"/>
          <w:lang w:eastAsia="zh-CN"/>
        </w:rPr>
        <w:t xml:space="preserve"> </w:t>
      </w:r>
    </w:p>
    <w:p w14:paraId="4299665B">
      <w:pPr>
        <w:spacing w:after="0" w:line="360" w:lineRule="auto"/>
        <w:ind w:firstLine="480" w:firstLineChars="200"/>
        <w:jc w:val="both"/>
        <w:rPr>
          <w:rFonts w:ascii="Times New Roman" w:hAnsi="Times New Roman" w:eastAsia="宋体" w:cs="Times New Roman"/>
          <w:bCs/>
          <w:kern w:val="2"/>
          <w:sz w:val="24"/>
          <w:lang w:eastAsia="zh-CN"/>
        </w:rPr>
      </w:pPr>
      <w:r>
        <w:rPr>
          <w:rFonts w:hint="eastAsia" w:ascii="Times New Roman" w:hAnsi="Times New Roman" w:eastAsia="宋体" w:cs="Times New Roman"/>
          <w:bCs/>
          <w:kern w:val="2"/>
          <w:sz w:val="24"/>
          <w:lang w:eastAsia="zh-CN"/>
        </w:rPr>
        <w:t>芒市地处亚热带地区，终年丰富的热量和充沛的降雨量形成了复杂的植被类型，植被种类繁多。主要植被为南亚热带季雨林，云南松、思茅松等，因温、湿条件的差异而呈现垂直和水平分布的差异。全市森林覆盖率约为</w:t>
      </w:r>
      <w:r>
        <w:rPr>
          <w:rFonts w:ascii="Times New Roman" w:hAnsi="Times New Roman" w:eastAsia="宋体" w:cs="Times New Roman"/>
          <w:bCs/>
          <w:kern w:val="2"/>
          <w:sz w:val="24"/>
          <w:lang w:eastAsia="zh-CN"/>
        </w:rPr>
        <w:t>61.8</w:t>
      </w:r>
      <w:r>
        <w:rPr>
          <w:rFonts w:hint="eastAsia" w:ascii="Times New Roman" w:hAnsi="Times New Roman" w:eastAsia="宋体" w:cs="Times New Roman"/>
          <w:bCs/>
          <w:kern w:val="2"/>
          <w:sz w:val="24"/>
          <w:lang w:eastAsia="zh-CN"/>
        </w:rPr>
        <w:t>％。</w:t>
      </w:r>
    </w:p>
    <w:p w14:paraId="308170AC">
      <w:pPr>
        <w:spacing w:after="0" w:line="360" w:lineRule="auto"/>
        <w:outlineLvl w:val="1"/>
        <w:rPr>
          <w:rFonts w:ascii="Times New Roman" w:hAnsi="Times New Roman" w:cs="Times New Roman"/>
          <w:b/>
          <w:sz w:val="32"/>
          <w:szCs w:val="32"/>
          <w:lang w:eastAsia="zh-CN"/>
        </w:rPr>
      </w:pPr>
      <w:bookmarkStart w:id="69" w:name="_Toc25854028"/>
      <w:r>
        <w:rPr>
          <w:rFonts w:hint="eastAsia" w:ascii="Times New Roman" w:hAnsi="Times New Roman" w:cs="Times New Roman"/>
          <w:b/>
          <w:sz w:val="32"/>
          <w:szCs w:val="32"/>
          <w:lang w:eastAsia="zh-CN"/>
        </w:rPr>
        <w:t>3</w:t>
      </w:r>
      <w:r>
        <w:rPr>
          <w:rFonts w:ascii="Times New Roman" w:hAnsi="Times New Roman" w:cs="Times New Roman"/>
          <w:b/>
          <w:sz w:val="32"/>
          <w:szCs w:val="32"/>
          <w:lang w:eastAsia="zh-CN"/>
        </w:rPr>
        <w:t>.2 环境敏感区</w:t>
      </w:r>
      <w:bookmarkEnd w:id="69"/>
    </w:p>
    <w:p w14:paraId="0843C87E">
      <w:pPr>
        <w:spacing w:after="0" w:line="360" w:lineRule="auto"/>
        <w:outlineLvl w:val="2"/>
        <w:rPr>
          <w:rFonts w:ascii="Times New Roman" w:hAnsi="Times New Roman" w:cs="Times New Roman"/>
          <w:b/>
          <w:sz w:val="32"/>
          <w:szCs w:val="32"/>
          <w:lang w:eastAsia="zh-CN"/>
        </w:rPr>
      </w:pPr>
      <w:r>
        <w:rPr>
          <w:rFonts w:hint="eastAsia" w:ascii="Times New Roman" w:hAnsi="Times New Roman" w:cs="Times New Roman"/>
          <w:b/>
          <w:sz w:val="32"/>
          <w:szCs w:val="32"/>
          <w:lang w:eastAsia="zh-CN"/>
        </w:rPr>
        <w:t>3</w:t>
      </w:r>
      <w:r>
        <w:rPr>
          <w:rFonts w:ascii="Times New Roman" w:hAnsi="Times New Roman" w:cs="Times New Roman"/>
          <w:b/>
          <w:sz w:val="32"/>
          <w:szCs w:val="32"/>
          <w:lang w:eastAsia="zh-CN"/>
        </w:rPr>
        <w:t xml:space="preserve">.2.1 </w:t>
      </w:r>
      <w:r>
        <w:rPr>
          <w:rFonts w:hint="eastAsia" w:ascii="Times New Roman" w:hAnsi="Times New Roman" w:cs="Times New Roman"/>
          <w:b/>
          <w:sz w:val="32"/>
          <w:szCs w:val="32"/>
          <w:lang w:eastAsia="zh-CN"/>
        </w:rPr>
        <w:t>清塘河水库备用水源地</w:t>
      </w:r>
    </w:p>
    <w:p w14:paraId="5FF3BEF6">
      <w:pPr>
        <w:spacing w:after="0" w:line="360" w:lineRule="auto"/>
        <w:ind w:firstLine="480" w:firstLineChars="200"/>
        <w:jc w:val="both"/>
        <w:rPr>
          <w:rFonts w:ascii="Times New Roman" w:hAnsi="Times New Roman" w:eastAsia="宋体" w:cs="Times New Roman"/>
          <w:bCs/>
          <w:kern w:val="2"/>
          <w:sz w:val="24"/>
          <w:lang w:eastAsia="zh-CN"/>
        </w:rPr>
      </w:pPr>
      <w:r>
        <w:rPr>
          <w:rFonts w:hint="eastAsia" w:ascii="Times New Roman" w:hAnsi="Times New Roman" w:eastAsia="宋体" w:cs="Times New Roman"/>
          <w:bCs/>
          <w:kern w:val="2"/>
          <w:sz w:val="24"/>
          <w:lang w:eastAsia="zh-CN"/>
        </w:rPr>
        <w:t>根据《云南省德宏州芒市清塘河水库工程初步设计报告》，清塘河水库位于芒市大河支流戈郎河左岸一级支流清塘河上，水库入库径流区，包含本区及引水区两部分，总面积为</w:t>
      </w:r>
      <w:r>
        <w:rPr>
          <w:rFonts w:ascii="Times New Roman" w:hAnsi="Times New Roman" w:eastAsia="宋体" w:cs="Times New Roman"/>
          <w:bCs/>
          <w:kern w:val="2"/>
          <w:sz w:val="24"/>
          <w:lang w:eastAsia="zh-CN"/>
        </w:rPr>
        <w:t>16.7km</w:t>
      </w:r>
      <w:r>
        <w:rPr>
          <w:rFonts w:ascii="Times New Roman" w:hAnsi="Times New Roman" w:eastAsia="宋体" w:cs="Times New Roman"/>
          <w:bCs/>
          <w:kern w:val="2"/>
          <w:sz w:val="24"/>
          <w:vertAlign w:val="superscript"/>
          <w:lang w:eastAsia="zh-CN"/>
        </w:rPr>
        <w:t>2</w:t>
      </w:r>
      <w:r>
        <w:rPr>
          <w:rFonts w:hint="eastAsia" w:ascii="Times New Roman" w:hAnsi="Times New Roman" w:eastAsia="宋体" w:cs="Times New Roman"/>
          <w:bCs/>
          <w:kern w:val="2"/>
          <w:sz w:val="24"/>
          <w:lang w:eastAsia="zh-CN"/>
        </w:rPr>
        <w:t>；其中，本区面积为</w:t>
      </w:r>
      <w:r>
        <w:rPr>
          <w:rFonts w:ascii="Times New Roman" w:hAnsi="Times New Roman" w:eastAsia="宋体" w:cs="Times New Roman"/>
          <w:bCs/>
          <w:kern w:val="2"/>
          <w:sz w:val="24"/>
          <w:lang w:eastAsia="zh-CN"/>
        </w:rPr>
        <w:t>12.8km</w:t>
      </w:r>
      <w:r>
        <w:rPr>
          <w:rFonts w:ascii="Times New Roman" w:hAnsi="Times New Roman" w:eastAsia="宋体" w:cs="Times New Roman"/>
          <w:bCs/>
          <w:kern w:val="2"/>
          <w:sz w:val="24"/>
          <w:vertAlign w:val="superscript"/>
          <w:lang w:eastAsia="zh-CN"/>
        </w:rPr>
        <w:t>2</w:t>
      </w:r>
      <w:r>
        <w:rPr>
          <w:rFonts w:hint="eastAsia" w:ascii="Times New Roman" w:hAnsi="Times New Roman" w:eastAsia="宋体" w:cs="Times New Roman"/>
          <w:bCs/>
          <w:kern w:val="2"/>
          <w:sz w:val="24"/>
          <w:lang w:eastAsia="zh-CN"/>
        </w:rPr>
        <w:t>，多年平均来水量为</w:t>
      </w:r>
      <w:r>
        <w:rPr>
          <w:rFonts w:ascii="Times New Roman" w:hAnsi="Times New Roman" w:eastAsia="宋体" w:cs="Times New Roman"/>
          <w:bCs/>
          <w:kern w:val="2"/>
          <w:sz w:val="24"/>
          <w:lang w:eastAsia="zh-CN"/>
        </w:rPr>
        <w:t xml:space="preserve">992.1 </w:t>
      </w:r>
      <w:r>
        <w:rPr>
          <w:rFonts w:hint="eastAsia" w:ascii="Times New Roman" w:hAnsi="Times New Roman" w:eastAsia="宋体" w:cs="Times New Roman"/>
          <w:bCs/>
          <w:kern w:val="2"/>
          <w:sz w:val="24"/>
          <w:lang w:eastAsia="zh-CN"/>
        </w:rPr>
        <w:t>万</w:t>
      </w:r>
      <w:r>
        <w:rPr>
          <w:rFonts w:ascii="Times New Roman" w:hAnsi="Times New Roman" w:eastAsia="宋体" w:cs="Times New Roman"/>
          <w:bCs/>
          <w:kern w:val="2"/>
          <w:sz w:val="24"/>
          <w:lang w:eastAsia="zh-CN"/>
        </w:rPr>
        <w:t>m</w:t>
      </w:r>
      <w:r>
        <w:rPr>
          <w:rFonts w:ascii="Times New Roman" w:hAnsi="Times New Roman" w:eastAsia="宋体" w:cs="Times New Roman"/>
          <w:bCs/>
          <w:kern w:val="2"/>
          <w:sz w:val="24"/>
          <w:vertAlign w:val="superscript"/>
          <w:lang w:eastAsia="zh-CN"/>
        </w:rPr>
        <w:t>3</w:t>
      </w:r>
      <w:r>
        <w:rPr>
          <w:rFonts w:hint="eastAsia" w:ascii="Times New Roman" w:hAnsi="Times New Roman" w:eastAsia="宋体" w:cs="Times New Roman"/>
          <w:bCs/>
          <w:kern w:val="2"/>
          <w:sz w:val="24"/>
          <w:lang w:eastAsia="zh-CN"/>
        </w:rPr>
        <w:t>；引水区指从清塘河东南方相邻的尖山封闭区引水，封闭区控制径流面积为</w:t>
      </w:r>
      <w:r>
        <w:rPr>
          <w:rFonts w:ascii="Times New Roman" w:hAnsi="Times New Roman" w:eastAsia="宋体" w:cs="Times New Roman"/>
          <w:bCs/>
          <w:kern w:val="2"/>
          <w:sz w:val="24"/>
          <w:lang w:eastAsia="zh-CN"/>
        </w:rPr>
        <w:t>3.9 km</w:t>
      </w:r>
      <w:r>
        <w:rPr>
          <w:rFonts w:ascii="Times New Roman" w:hAnsi="Times New Roman" w:eastAsia="宋体" w:cs="Times New Roman"/>
          <w:bCs/>
          <w:kern w:val="2"/>
          <w:sz w:val="24"/>
          <w:vertAlign w:val="superscript"/>
          <w:lang w:eastAsia="zh-CN"/>
        </w:rPr>
        <w:t>2</w:t>
      </w:r>
      <w:r>
        <w:rPr>
          <w:rFonts w:hint="eastAsia" w:ascii="Times New Roman" w:hAnsi="Times New Roman" w:eastAsia="宋体" w:cs="Times New Roman"/>
          <w:bCs/>
          <w:kern w:val="2"/>
          <w:sz w:val="24"/>
          <w:lang w:eastAsia="zh-CN"/>
        </w:rPr>
        <w:t>，引水区多年平均径流量</w:t>
      </w:r>
      <w:r>
        <w:rPr>
          <w:rFonts w:ascii="Times New Roman" w:hAnsi="Times New Roman" w:eastAsia="宋体" w:cs="Times New Roman"/>
          <w:bCs/>
          <w:kern w:val="2"/>
          <w:sz w:val="24"/>
          <w:lang w:eastAsia="zh-CN"/>
        </w:rPr>
        <w:t xml:space="preserve">288.4 </w:t>
      </w:r>
      <w:r>
        <w:rPr>
          <w:rFonts w:hint="eastAsia" w:ascii="Times New Roman" w:hAnsi="Times New Roman" w:eastAsia="宋体" w:cs="Times New Roman"/>
          <w:bCs/>
          <w:kern w:val="2"/>
          <w:sz w:val="24"/>
          <w:lang w:eastAsia="zh-CN"/>
        </w:rPr>
        <w:t>万</w:t>
      </w:r>
      <w:r>
        <w:rPr>
          <w:rFonts w:ascii="Times New Roman" w:hAnsi="Times New Roman" w:eastAsia="宋体" w:cs="Times New Roman"/>
          <w:bCs/>
          <w:kern w:val="2"/>
          <w:sz w:val="24"/>
          <w:lang w:eastAsia="zh-CN"/>
        </w:rPr>
        <w:t>m</w:t>
      </w:r>
      <w:r>
        <w:rPr>
          <w:rFonts w:ascii="Times New Roman" w:hAnsi="Times New Roman" w:eastAsia="宋体" w:cs="Times New Roman"/>
          <w:bCs/>
          <w:kern w:val="2"/>
          <w:sz w:val="24"/>
          <w:vertAlign w:val="superscript"/>
          <w:lang w:eastAsia="zh-CN"/>
        </w:rPr>
        <w:t>3</w:t>
      </w:r>
      <w:r>
        <w:rPr>
          <w:rFonts w:hint="eastAsia" w:ascii="Times New Roman" w:hAnsi="Times New Roman" w:eastAsia="宋体" w:cs="Times New Roman"/>
          <w:bCs/>
          <w:kern w:val="2"/>
          <w:sz w:val="24"/>
          <w:lang w:eastAsia="zh-CN"/>
        </w:rPr>
        <w:t>。清塘河水库校核洪水位为</w:t>
      </w:r>
      <w:r>
        <w:rPr>
          <w:rFonts w:ascii="Times New Roman" w:hAnsi="Times New Roman" w:eastAsia="宋体" w:cs="Times New Roman"/>
          <w:bCs/>
          <w:kern w:val="2"/>
          <w:sz w:val="24"/>
          <w:lang w:eastAsia="zh-CN"/>
        </w:rPr>
        <w:t>1148.67m</w:t>
      </w:r>
      <w:r>
        <w:rPr>
          <w:rFonts w:hint="eastAsia" w:ascii="Times New Roman" w:hAnsi="Times New Roman" w:eastAsia="宋体" w:cs="Times New Roman"/>
          <w:bCs/>
          <w:kern w:val="2"/>
          <w:sz w:val="24"/>
          <w:lang w:eastAsia="zh-CN"/>
        </w:rPr>
        <w:t>，总库容为</w:t>
      </w:r>
      <w:r>
        <w:rPr>
          <w:rFonts w:ascii="Times New Roman" w:hAnsi="Times New Roman" w:eastAsia="宋体" w:cs="Times New Roman"/>
          <w:bCs/>
          <w:kern w:val="2"/>
          <w:sz w:val="24"/>
          <w:lang w:eastAsia="zh-CN"/>
        </w:rPr>
        <w:t xml:space="preserve">1202.3 </w:t>
      </w:r>
      <w:r>
        <w:rPr>
          <w:rFonts w:hint="eastAsia" w:ascii="Times New Roman" w:hAnsi="Times New Roman" w:eastAsia="宋体" w:cs="Times New Roman"/>
          <w:bCs/>
          <w:kern w:val="2"/>
          <w:sz w:val="24"/>
          <w:lang w:eastAsia="zh-CN"/>
        </w:rPr>
        <w:t>万</w:t>
      </w:r>
      <w:r>
        <w:rPr>
          <w:rFonts w:ascii="Times New Roman" w:hAnsi="Times New Roman" w:eastAsia="宋体" w:cs="Times New Roman"/>
          <w:bCs/>
          <w:kern w:val="2"/>
          <w:sz w:val="24"/>
          <w:lang w:eastAsia="zh-CN"/>
        </w:rPr>
        <w:t>m</w:t>
      </w:r>
      <w:r>
        <w:rPr>
          <w:rFonts w:ascii="Times New Roman" w:hAnsi="Times New Roman" w:eastAsia="宋体" w:cs="Times New Roman"/>
          <w:bCs/>
          <w:kern w:val="2"/>
          <w:sz w:val="24"/>
          <w:vertAlign w:val="superscript"/>
          <w:lang w:eastAsia="zh-CN"/>
        </w:rPr>
        <w:t>3</w:t>
      </w:r>
      <w:r>
        <w:rPr>
          <w:rFonts w:hint="eastAsia" w:ascii="Times New Roman" w:hAnsi="Times New Roman" w:eastAsia="宋体" w:cs="Times New Roman"/>
          <w:bCs/>
          <w:kern w:val="2"/>
          <w:sz w:val="24"/>
          <w:lang w:eastAsia="zh-CN"/>
        </w:rPr>
        <w:t>；正常蓄水位为</w:t>
      </w:r>
      <w:r>
        <w:rPr>
          <w:rFonts w:ascii="Times New Roman" w:hAnsi="Times New Roman" w:eastAsia="宋体" w:cs="Times New Roman"/>
          <w:bCs/>
          <w:kern w:val="2"/>
          <w:sz w:val="24"/>
          <w:lang w:eastAsia="zh-CN"/>
        </w:rPr>
        <w:t>1145.60 m</w:t>
      </w:r>
      <w:r>
        <w:rPr>
          <w:rFonts w:hint="eastAsia" w:ascii="Times New Roman" w:hAnsi="Times New Roman" w:eastAsia="宋体" w:cs="Times New Roman"/>
          <w:bCs/>
          <w:kern w:val="2"/>
          <w:sz w:val="24"/>
          <w:lang w:eastAsia="zh-CN"/>
        </w:rPr>
        <w:t>，兴利库容为</w:t>
      </w:r>
      <w:r>
        <w:rPr>
          <w:rFonts w:ascii="Times New Roman" w:hAnsi="Times New Roman" w:eastAsia="宋体" w:cs="Times New Roman"/>
          <w:bCs/>
          <w:kern w:val="2"/>
          <w:sz w:val="24"/>
          <w:lang w:eastAsia="zh-CN"/>
        </w:rPr>
        <w:t xml:space="preserve">913.4 </w:t>
      </w:r>
      <w:r>
        <w:rPr>
          <w:rFonts w:hint="eastAsia" w:ascii="Times New Roman" w:hAnsi="Times New Roman" w:eastAsia="宋体" w:cs="Times New Roman"/>
          <w:bCs/>
          <w:kern w:val="2"/>
          <w:sz w:val="24"/>
          <w:lang w:eastAsia="zh-CN"/>
        </w:rPr>
        <w:t>万</w:t>
      </w:r>
      <w:r>
        <w:rPr>
          <w:rFonts w:ascii="Times New Roman" w:hAnsi="Times New Roman" w:eastAsia="宋体" w:cs="Times New Roman"/>
          <w:bCs/>
          <w:kern w:val="2"/>
          <w:sz w:val="24"/>
          <w:lang w:eastAsia="zh-CN"/>
        </w:rPr>
        <w:t>m</w:t>
      </w:r>
      <w:r>
        <w:rPr>
          <w:rFonts w:ascii="Times New Roman" w:hAnsi="Times New Roman" w:eastAsia="宋体" w:cs="Times New Roman"/>
          <w:bCs/>
          <w:kern w:val="2"/>
          <w:sz w:val="24"/>
          <w:vertAlign w:val="superscript"/>
          <w:lang w:eastAsia="zh-CN"/>
        </w:rPr>
        <w:t>3</w:t>
      </w:r>
      <w:r>
        <w:rPr>
          <w:rFonts w:hint="eastAsia" w:ascii="Times New Roman" w:hAnsi="Times New Roman" w:eastAsia="宋体" w:cs="Times New Roman"/>
          <w:bCs/>
          <w:kern w:val="2"/>
          <w:sz w:val="24"/>
          <w:lang w:eastAsia="zh-CN"/>
        </w:rPr>
        <w:t>；死水位</w:t>
      </w:r>
      <w:r>
        <w:rPr>
          <w:rFonts w:ascii="Times New Roman" w:hAnsi="Times New Roman" w:eastAsia="宋体" w:cs="Times New Roman"/>
          <w:bCs/>
          <w:kern w:val="2"/>
          <w:sz w:val="24"/>
          <w:lang w:eastAsia="zh-CN"/>
        </w:rPr>
        <w:t>1116.10m</w:t>
      </w:r>
      <w:r>
        <w:rPr>
          <w:rFonts w:hint="eastAsia" w:ascii="Times New Roman" w:hAnsi="Times New Roman" w:eastAsia="宋体" w:cs="Times New Roman"/>
          <w:bCs/>
          <w:kern w:val="2"/>
          <w:sz w:val="24"/>
          <w:lang w:eastAsia="zh-CN"/>
        </w:rPr>
        <w:t>，死库容为</w:t>
      </w:r>
      <w:r>
        <w:rPr>
          <w:rFonts w:ascii="Times New Roman" w:hAnsi="Times New Roman" w:eastAsia="宋体" w:cs="Times New Roman"/>
          <w:bCs/>
          <w:kern w:val="2"/>
          <w:sz w:val="24"/>
          <w:lang w:eastAsia="zh-CN"/>
        </w:rPr>
        <w:t xml:space="preserve">96.9 </w:t>
      </w:r>
      <w:r>
        <w:rPr>
          <w:rFonts w:hint="eastAsia" w:ascii="Times New Roman" w:hAnsi="Times New Roman" w:eastAsia="宋体" w:cs="Times New Roman"/>
          <w:bCs/>
          <w:kern w:val="2"/>
          <w:sz w:val="24"/>
          <w:lang w:eastAsia="zh-CN"/>
        </w:rPr>
        <w:t>万</w:t>
      </w:r>
      <w:r>
        <w:rPr>
          <w:rFonts w:ascii="Times New Roman" w:hAnsi="Times New Roman" w:eastAsia="宋体" w:cs="Times New Roman"/>
          <w:bCs/>
          <w:kern w:val="2"/>
          <w:sz w:val="24"/>
          <w:lang w:eastAsia="zh-CN"/>
        </w:rPr>
        <w:t>m</w:t>
      </w:r>
      <w:r>
        <w:rPr>
          <w:rFonts w:ascii="Times New Roman" w:hAnsi="Times New Roman" w:eastAsia="宋体" w:cs="Times New Roman"/>
          <w:bCs/>
          <w:kern w:val="2"/>
          <w:sz w:val="24"/>
          <w:vertAlign w:val="superscript"/>
          <w:lang w:eastAsia="zh-CN"/>
        </w:rPr>
        <w:t>3</w:t>
      </w:r>
      <w:r>
        <w:rPr>
          <w:rFonts w:hint="eastAsia" w:ascii="Times New Roman" w:hAnsi="Times New Roman" w:eastAsia="宋体" w:cs="Times New Roman"/>
          <w:bCs/>
          <w:kern w:val="2"/>
          <w:sz w:val="24"/>
          <w:lang w:eastAsia="zh-CN"/>
        </w:rPr>
        <w:t>，正常蓄水位下水面面积为</w:t>
      </w:r>
      <w:r>
        <w:rPr>
          <w:rFonts w:ascii="Times New Roman" w:hAnsi="Times New Roman" w:eastAsia="宋体" w:cs="Times New Roman"/>
          <w:bCs/>
          <w:kern w:val="2"/>
          <w:sz w:val="24"/>
          <w:lang w:eastAsia="zh-CN"/>
        </w:rPr>
        <w:t>0.58 km</w:t>
      </w:r>
      <w:r>
        <w:rPr>
          <w:rFonts w:ascii="Times New Roman" w:hAnsi="Times New Roman" w:eastAsia="宋体" w:cs="Times New Roman"/>
          <w:bCs/>
          <w:kern w:val="2"/>
          <w:sz w:val="24"/>
          <w:vertAlign w:val="superscript"/>
          <w:lang w:eastAsia="zh-CN"/>
        </w:rPr>
        <w:t>2</w:t>
      </w:r>
      <w:r>
        <w:rPr>
          <w:rFonts w:hint="eastAsia" w:ascii="Times New Roman" w:hAnsi="Times New Roman" w:eastAsia="宋体" w:cs="Times New Roman"/>
          <w:bCs/>
          <w:kern w:val="2"/>
          <w:sz w:val="24"/>
          <w:lang w:eastAsia="zh-CN"/>
        </w:rPr>
        <w:t>。输水工程由水库坝址下游的取水坝、东干渠、西干渠组成。取水坝坝址位于距离水库坝址下游</w:t>
      </w:r>
      <w:r>
        <w:rPr>
          <w:rFonts w:ascii="Times New Roman" w:hAnsi="Times New Roman" w:eastAsia="宋体" w:cs="Times New Roman"/>
          <w:bCs/>
          <w:kern w:val="2"/>
          <w:sz w:val="24"/>
          <w:lang w:eastAsia="zh-CN"/>
        </w:rPr>
        <w:t xml:space="preserve">1340m </w:t>
      </w:r>
      <w:r>
        <w:rPr>
          <w:rFonts w:hint="eastAsia" w:ascii="Times New Roman" w:hAnsi="Times New Roman" w:eastAsia="宋体" w:cs="Times New Roman"/>
          <w:bCs/>
          <w:kern w:val="2"/>
          <w:sz w:val="24"/>
          <w:lang w:eastAsia="zh-CN"/>
        </w:rPr>
        <w:t>的河道处，取水坝坝顶高程</w:t>
      </w:r>
      <w:r>
        <w:rPr>
          <w:rFonts w:ascii="Times New Roman" w:hAnsi="Times New Roman" w:eastAsia="宋体" w:cs="Times New Roman"/>
          <w:bCs/>
          <w:kern w:val="2"/>
          <w:sz w:val="24"/>
          <w:lang w:eastAsia="zh-CN"/>
        </w:rPr>
        <w:t>953.50 m</w:t>
      </w:r>
      <w:r>
        <w:rPr>
          <w:rFonts w:hint="eastAsia" w:ascii="Times New Roman" w:hAnsi="Times New Roman" w:eastAsia="宋体" w:cs="Times New Roman"/>
          <w:bCs/>
          <w:kern w:val="2"/>
          <w:sz w:val="24"/>
          <w:lang w:eastAsia="zh-CN"/>
        </w:rPr>
        <w:t>，长度</w:t>
      </w:r>
      <w:r>
        <w:rPr>
          <w:rFonts w:ascii="Times New Roman" w:hAnsi="Times New Roman" w:eastAsia="宋体" w:cs="Times New Roman"/>
          <w:bCs/>
          <w:kern w:val="2"/>
          <w:sz w:val="24"/>
          <w:lang w:eastAsia="zh-CN"/>
        </w:rPr>
        <w:t>25.4 m</w:t>
      </w:r>
      <w:r>
        <w:rPr>
          <w:rFonts w:hint="eastAsia" w:ascii="Times New Roman" w:hAnsi="Times New Roman" w:eastAsia="宋体" w:cs="Times New Roman"/>
          <w:bCs/>
          <w:kern w:val="2"/>
          <w:sz w:val="24"/>
          <w:lang w:eastAsia="zh-CN"/>
        </w:rPr>
        <w:t>，左右两岸设置东西干渠取水口，取水口底高程</w:t>
      </w:r>
      <w:r>
        <w:rPr>
          <w:rFonts w:ascii="Times New Roman" w:hAnsi="Times New Roman" w:eastAsia="宋体" w:cs="Times New Roman"/>
          <w:bCs/>
          <w:kern w:val="2"/>
          <w:sz w:val="24"/>
          <w:lang w:eastAsia="zh-CN"/>
        </w:rPr>
        <w:t>950.50m</w:t>
      </w:r>
      <w:r>
        <w:rPr>
          <w:rFonts w:hint="eastAsia" w:ascii="Times New Roman" w:hAnsi="Times New Roman" w:eastAsia="宋体" w:cs="Times New Roman"/>
          <w:bCs/>
          <w:kern w:val="2"/>
          <w:sz w:val="24"/>
          <w:lang w:eastAsia="zh-CN"/>
        </w:rPr>
        <w:t>。</w:t>
      </w:r>
    </w:p>
    <w:p w14:paraId="2BFCFE10">
      <w:pPr>
        <w:spacing w:after="0" w:line="360" w:lineRule="auto"/>
        <w:ind w:firstLine="480" w:firstLineChars="200"/>
        <w:jc w:val="both"/>
        <w:rPr>
          <w:rFonts w:ascii="Times New Roman" w:hAnsi="Times New Roman" w:eastAsia="宋体" w:cs="Times New Roman"/>
          <w:bCs/>
          <w:kern w:val="2"/>
          <w:sz w:val="24"/>
          <w:lang w:eastAsia="zh-CN"/>
        </w:rPr>
      </w:pPr>
      <w:r>
        <w:rPr>
          <w:rFonts w:hint="eastAsia" w:ascii="Times New Roman" w:hAnsi="Times New Roman" w:eastAsia="宋体" w:cs="Times New Roman"/>
          <w:bCs/>
          <w:kern w:val="2"/>
          <w:sz w:val="24"/>
          <w:lang w:eastAsia="zh-CN"/>
        </w:rPr>
        <w:t>清塘河水库水源保护区涉及勐嘎镇、三台山德昂族乡，包括尖山、茶叶菁</w:t>
      </w:r>
      <w:r>
        <w:rPr>
          <w:rFonts w:ascii="Times New Roman" w:hAnsi="Times New Roman" w:eastAsia="宋体" w:cs="Times New Roman"/>
          <w:bCs/>
          <w:kern w:val="2"/>
          <w:sz w:val="24"/>
          <w:lang w:eastAsia="zh-CN"/>
        </w:rPr>
        <w:t>2</w:t>
      </w:r>
      <w:r>
        <w:rPr>
          <w:rFonts w:hint="eastAsia" w:ascii="Times New Roman" w:hAnsi="Times New Roman" w:eastAsia="宋体" w:cs="Times New Roman"/>
          <w:bCs/>
          <w:kern w:val="2"/>
          <w:sz w:val="24"/>
          <w:lang w:eastAsia="zh-CN"/>
        </w:rPr>
        <w:t>个自然村的</w:t>
      </w:r>
      <w:r>
        <w:rPr>
          <w:rFonts w:ascii="Times New Roman" w:hAnsi="Times New Roman" w:eastAsia="宋体" w:cs="Times New Roman"/>
          <w:bCs/>
          <w:kern w:val="2"/>
          <w:sz w:val="24"/>
          <w:lang w:eastAsia="zh-CN"/>
        </w:rPr>
        <w:t xml:space="preserve">113 </w:t>
      </w:r>
      <w:r>
        <w:rPr>
          <w:rFonts w:hint="eastAsia" w:ascii="Times New Roman" w:hAnsi="Times New Roman" w:eastAsia="宋体" w:cs="Times New Roman"/>
          <w:bCs/>
          <w:kern w:val="2"/>
          <w:sz w:val="24"/>
          <w:lang w:eastAsia="zh-CN"/>
        </w:rPr>
        <w:t>户、</w:t>
      </w:r>
      <w:r>
        <w:rPr>
          <w:rFonts w:ascii="Times New Roman" w:hAnsi="Times New Roman" w:eastAsia="宋体" w:cs="Times New Roman"/>
          <w:bCs/>
          <w:kern w:val="2"/>
          <w:sz w:val="24"/>
          <w:lang w:eastAsia="zh-CN"/>
        </w:rPr>
        <w:t xml:space="preserve">462 </w:t>
      </w:r>
      <w:r>
        <w:rPr>
          <w:rFonts w:hint="eastAsia" w:ascii="Times New Roman" w:hAnsi="Times New Roman" w:eastAsia="宋体" w:cs="Times New Roman"/>
          <w:bCs/>
          <w:kern w:val="2"/>
          <w:sz w:val="24"/>
          <w:lang w:eastAsia="zh-CN"/>
        </w:rPr>
        <w:t>人。</w:t>
      </w:r>
    </w:p>
    <w:p w14:paraId="1E2ED160">
      <w:pPr>
        <w:spacing w:after="0" w:line="360" w:lineRule="auto"/>
        <w:ind w:firstLine="480" w:firstLineChars="200"/>
        <w:jc w:val="both"/>
        <w:rPr>
          <w:rFonts w:ascii="Times New Roman" w:hAnsi="Times New Roman" w:eastAsia="宋体" w:cs="Times New Roman"/>
          <w:bCs/>
          <w:kern w:val="2"/>
          <w:sz w:val="24"/>
          <w:lang w:eastAsia="zh-CN"/>
        </w:rPr>
      </w:pPr>
      <w:r>
        <w:rPr>
          <w:rFonts w:hint="eastAsia" w:ascii="Times New Roman" w:hAnsi="Times New Roman" w:eastAsia="宋体" w:cs="Times New Roman"/>
          <w:bCs/>
          <w:kern w:val="2"/>
          <w:sz w:val="24"/>
          <w:lang w:eastAsia="zh-CN"/>
        </w:rPr>
        <w:t>根据统计，径流区内总土地面积</w:t>
      </w:r>
      <w:r>
        <w:rPr>
          <w:rFonts w:ascii="Times New Roman" w:hAnsi="Times New Roman" w:eastAsia="宋体" w:cs="Times New Roman"/>
          <w:bCs/>
          <w:kern w:val="2"/>
          <w:sz w:val="24"/>
          <w:lang w:eastAsia="zh-CN"/>
        </w:rPr>
        <w:t xml:space="preserve">25249 </w:t>
      </w:r>
      <w:r>
        <w:rPr>
          <w:rFonts w:hint="eastAsia" w:ascii="Times New Roman" w:hAnsi="Times New Roman" w:eastAsia="宋体" w:cs="Times New Roman"/>
          <w:bCs/>
          <w:kern w:val="2"/>
          <w:sz w:val="24"/>
          <w:lang w:eastAsia="zh-CN"/>
        </w:rPr>
        <w:t>亩，其中耕地面积</w:t>
      </w:r>
      <w:r>
        <w:rPr>
          <w:rFonts w:ascii="Times New Roman" w:hAnsi="Times New Roman" w:eastAsia="宋体" w:cs="Times New Roman"/>
          <w:bCs/>
          <w:kern w:val="2"/>
          <w:sz w:val="24"/>
          <w:lang w:eastAsia="zh-CN"/>
        </w:rPr>
        <w:t xml:space="preserve">2594 </w:t>
      </w:r>
      <w:r>
        <w:rPr>
          <w:rFonts w:hint="eastAsia" w:ascii="Times New Roman" w:hAnsi="Times New Roman" w:eastAsia="宋体" w:cs="Times New Roman"/>
          <w:bCs/>
          <w:kern w:val="2"/>
          <w:sz w:val="24"/>
          <w:lang w:eastAsia="zh-CN"/>
        </w:rPr>
        <w:t>亩（旱地</w:t>
      </w:r>
      <w:r>
        <w:rPr>
          <w:rFonts w:ascii="Times New Roman" w:hAnsi="Times New Roman" w:eastAsia="宋体" w:cs="Times New Roman"/>
          <w:bCs/>
          <w:kern w:val="2"/>
          <w:sz w:val="24"/>
          <w:lang w:eastAsia="zh-CN"/>
        </w:rPr>
        <w:t>1279</w:t>
      </w:r>
      <w:r>
        <w:rPr>
          <w:rFonts w:hint="eastAsia" w:ascii="Times New Roman" w:hAnsi="Times New Roman" w:eastAsia="宋体" w:cs="Times New Roman"/>
          <w:bCs/>
          <w:kern w:val="2"/>
          <w:sz w:val="24"/>
          <w:lang w:eastAsia="zh-CN"/>
        </w:rPr>
        <w:t>亩、水田</w:t>
      </w:r>
      <w:r>
        <w:rPr>
          <w:rFonts w:ascii="Times New Roman" w:hAnsi="Times New Roman" w:eastAsia="宋体" w:cs="Times New Roman"/>
          <w:bCs/>
          <w:kern w:val="2"/>
          <w:sz w:val="24"/>
          <w:lang w:eastAsia="zh-CN"/>
        </w:rPr>
        <w:t xml:space="preserve">1315 </w:t>
      </w:r>
      <w:r>
        <w:rPr>
          <w:rFonts w:hint="eastAsia" w:ascii="Times New Roman" w:hAnsi="Times New Roman" w:eastAsia="宋体" w:cs="Times New Roman"/>
          <w:bCs/>
          <w:kern w:val="2"/>
          <w:sz w:val="24"/>
          <w:lang w:eastAsia="zh-CN"/>
        </w:rPr>
        <w:t>亩）、林地</w:t>
      </w:r>
      <w:r>
        <w:rPr>
          <w:rFonts w:ascii="Times New Roman" w:hAnsi="Times New Roman" w:eastAsia="宋体" w:cs="Times New Roman"/>
          <w:bCs/>
          <w:kern w:val="2"/>
          <w:sz w:val="24"/>
          <w:lang w:eastAsia="zh-CN"/>
        </w:rPr>
        <w:t xml:space="preserve">16231 </w:t>
      </w:r>
      <w:r>
        <w:rPr>
          <w:rFonts w:hint="eastAsia" w:ascii="Times New Roman" w:hAnsi="Times New Roman" w:eastAsia="宋体" w:cs="Times New Roman"/>
          <w:bCs/>
          <w:kern w:val="2"/>
          <w:sz w:val="24"/>
          <w:lang w:eastAsia="zh-CN"/>
        </w:rPr>
        <w:t>亩、乡村及工矿用地</w:t>
      </w:r>
      <w:r>
        <w:rPr>
          <w:rFonts w:ascii="Times New Roman" w:hAnsi="Times New Roman" w:eastAsia="宋体" w:cs="Times New Roman"/>
          <w:bCs/>
          <w:kern w:val="2"/>
          <w:sz w:val="24"/>
          <w:lang w:eastAsia="zh-CN"/>
        </w:rPr>
        <w:t xml:space="preserve">146 </w:t>
      </w:r>
      <w:r>
        <w:rPr>
          <w:rFonts w:hint="eastAsia" w:ascii="Times New Roman" w:hAnsi="Times New Roman" w:eastAsia="宋体" w:cs="Times New Roman"/>
          <w:bCs/>
          <w:kern w:val="2"/>
          <w:sz w:val="24"/>
          <w:lang w:eastAsia="zh-CN"/>
        </w:rPr>
        <w:t>亩、水域及水利设施用地</w:t>
      </w:r>
      <w:r>
        <w:rPr>
          <w:rFonts w:ascii="Times New Roman" w:hAnsi="Times New Roman" w:eastAsia="宋体" w:cs="Times New Roman"/>
          <w:bCs/>
          <w:kern w:val="2"/>
          <w:sz w:val="24"/>
          <w:lang w:eastAsia="zh-CN"/>
        </w:rPr>
        <w:t xml:space="preserve">713 </w:t>
      </w:r>
      <w:r>
        <w:rPr>
          <w:rFonts w:hint="eastAsia" w:ascii="Times New Roman" w:hAnsi="Times New Roman" w:eastAsia="宋体" w:cs="Times New Roman"/>
          <w:bCs/>
          <w:kern w:val="2"/>
          <w:sz w:val="24"/>
          <w:lang w:eastAsia="zh-CN"/>
        </w:rPr>
        <w:t>亩、经果林</w:t>
      </w:r>
      <w:r>
        <w:rPr>
          <w:rFonts w:ascii="Times New Roman" w:hAnsi="Times New Roman" w:eastAsia="宋体" w:cs="Times New Roman"/>
          <w:bCs/>
          <w:kern w:val="2"/>
          <w:sz w:val="24"/>
          <w:lang w:eastAsia="zh-CN"/>
        </w:rPr>
        <w:t xml:space="preserve">5564 </w:t>
      </w:r>
      <w:r>
        <w:rPr>
          <w:rFonts w:hint="eastAsia" w:ascii="Times New Roman" w:hAnsi="Times New Roman" w:eastAsia="宋体" w:cs="Times New Roman"/>
          <w:bCs/>
          <w:kern w:val="2"/>
          <w:sz w:val="24"/>
          <w:lang w:eastAsia="zh-CN"/>
        </w:rPr>
        <w:t>亩。</w:t>
      </w:r>
    </w:p>
    <w:p w14:paraId="205064E8">
      <w:pPr>
        <w:spacing w:after="0" w:line="360" w:lineRule="auto"/>
        <w:ind w:firstLine="480" w:firstLineChars="200"/>
        <w:jc w:val="both"/>
        <w:rPr>
          <w:rFonts w:ascii="Times New Roman" w:hAnsi="Times New Roman" w:eastAsia="宋体" w:cs="Times New Roman"/>
          <w:bCs/>
          <w:kern w:val="2"/>
          <w:sz w:val="24"/>
          <w:lang w:eastAsia="zh-CN"/>
        </w:rPr>
      </w:pPr>
      <w:r>
        <w:rPr>
          <w:rFonts w:hint="eastAsia" w:ascii="Times New Roman" w:hAnsi="Times New Roman" w:eastAsia="宋体" w:cs="Times New Roman"/>
          <w:bCs/>
          <w:kern w:val="2"/>
          <w:sz w:val="24"/>
          <w:lang w:eastAsia="zh-CN"/>
        </w:rPr>
        <w:t>清塘河水库流域内主要植被为南亚热带雨林，云南松、思茅松及人工种植的经济林等，因温、湿条件的差异而呈现垂直和水平分布的差异。</w:t>
      </w:r>
    </w:p>
    <w:p w14:paraId="3C1F215A">
      <w:pPr>
        <w:spacing w:after="0" w:line="360" w:lineRule="auto"/>
        <w:jc w:val="both"/>
        <w:rPr>
          <w:rFonts w:ascii="Times New Roman" w:hAnsi="Times New Roman" w:eastAsia="宋体" w:cs="Times New Roman"/>
          <w:bCs/>
          <w:kern w:val="2"/>
          <w:sz w:val="24"/>
          <w:lang w:eastAsia="zh-CN"/>
        </w:rPr>
        <w:sectPr>
          <w:footerReference r:id="rId10" w:type="default"/>
          <w:type w:val="nextColumn"/>
          <w:pgSz w:w="11907" w:h="16840"/>
          <w:pgMar w:top="1440" w:right="1797" w:bottom="1440" w:left="1797" w:header="851" w:footer="992" w:gutter="0"/>
          <w:cols w:space="720" w:num="1"/>
          <w:docGrid w:linePitch="299" w:charSpace="0"/>
        </w:sectPr>
      </w:pPr>
    </w:p>
    <w:p w14:paraId="136B8B75">
      <w:pPr>
        <w:spacing w:after="0" w:line="360" w:lineRule="auto"/>
        <w:jc w:val="center"/>
        <w:outlineLvl w:val="0"/>
        <w:rPr>
          <w:rFonts w:ascii="Times New Roman" w:hAnsi="Times New Roman" w:cs="Times New Roman"/>
          <w:b/>
          <w:sz w:val="36"/>
          <w:szCs w:val="36"/>
          <w:lang w:eastAsia="zh-CN"/>
        </w:rPr>
      </w:pPr>
      <w:bookmarkStart w:id="70" w:name="_Toc25854029"/>
      <w:r>
        <w:rPr>
          <w:rFonts w:ascii="Times New Roman" w:hAnsi="Times New Roman" w:cs="Times New Roman"/>
          <w:b/>
          <w:sz w:val="36"/>
          <w:szCs w:val="36"/>
          <w:lang w:eastAsia="zh-CN"/>
        </w:rPr>
        <w:t>第</w:t>
      </w:r>
      <w:r>
        <w:rPr>
          <w:rFonts w:hint="eastAsia" w:ascii="Times New Roman" w:hAnsi="Times New Roman" w:cs="Times New Roman"/>
          <w:b/>
          <w:sz w:val="36"/>
          <w:szCs w:val="36"/>
          <w:lang w:eastAsia="zh-CN"/>
        </w:rPr>
        <w:t>四</w:t>
      </w:r>
      <w:r>
        <w:rPr>
          <w:rFonts w:ascii="Times New Roman" w:hAnsi="Times New Roman" w:cs="Times New Roman"/>
          <w:b/>
          <w:sz w:val="36"/>
          <w:szCs w:val="36"/>
          <w:lang w:eastAsia="zh-CN"/>
        </w:rPr>
        <w:t>章</w:t>
      </w:r>
      <w:r>
        <w:rPr>
          <w:rFonts w:ascii="Times New Roman" w:hAnsi="Times New Roman" w:cs="Times New Roman"/>
          <w:b/>
          <w:sz w:val="36"/>
          <w:szCs w:val="36"/>
          <w:lang w:eastAsia="zh-CN"/>
        </w:rPr>
        <w:tab/>
      </w:r>
      <w:r>
        <w:rPr>
          <w:rFonts w:ascii="Times New Roman" w:hAnsi="Times New Roman" w:cs="Times New Roman"/>
          <w:b/>
          <w:sz w:val="36"/>
          <w:szCs w:val="36"/>
          <w:lang w:eastAsia="zh-CN"/>
        </w:rPr>
        <w:t>环境质量现状</w:t>
      </w:r>
      <w:bookmarkEnd w:id="70"/>
    </w:p>
    <w:p w14:paraId="4B0EF2C2">
      <w:pPr>
        <w:spacing w:after="0" w:line="360" w:lineRule="auto"/>
        <w:outlineLvl w:val="1"/>
        <w:rPr>
          <w:rFonts w:ascii="Times New Roman" w:hAnsi="Times New Roman" w:cs="Times New Roman"/>
          <w:b/>
          <w:sz w:val="32"/>
          <w:szCs w:val="32"/>
          <w:lang w:eastAsia="zh-CN"/>
        </w:rPr>
      </w:pPr>
      <w:bookmarkStart w:id="71" w:name="_Toc25854030"/>
      <w:r>
        <w:rPr>
          <w:rFonts w:hint="eastAsia" w:ascii="Times New Roman" w:hAnsi="Times New Roman" w:cs="Times New Roman"/>
          <w:b/>
          <w:sz w:val="32"/>
          <w:szCs w:val="32"/>
          <w:lang w:eastAsia="zh-CN"/>
        </w:rPr>
        <w:t>4</w:t>
      </w:r>
      <w:r>
        <w:rPr>
          <w:rFonts w:ascii="Times New Roman" w:hAnsi="Times New Roman" w:cs="Times New Roman"/>
          <w:b/>
          <w:sz w:val="32"/>
          <w:szCs w:val="32"/>
          <w:lang w:eastAsia="zh-CN"/>
        </w:rPr>
        <w:t>.1 地表水环境现状</w:t>
      </w:r>
      <w:bookmarkEnd w:id="71"/>
    </w:p>
    <w:p w14:paraId="19DF12D5">
      <w:pPr>
        <w:spacing w:after="0" w:line="360" w:lineRule="auto"/>
        <w:outlineLvl w:val="2"/>
        <w:rPr>
          <w:rFonts w:ascii="Times New Roman" w:hAnsi="Times New Roman" w:cs="Times New Roman"/>
          <w:b/>
          <w:sz w:val="32"/>
          <w:szCs w:val="32"/>
          <w:lang w:eastAsia="zh-CN"/>
        </w:rPr>
      </w:pPr>
      <w:r>
        <w:rPr>
          <w:rFonts w:hint="eastAsia" w:ascii="Times New Roman" w:hAnsi="Times New Roman" w:cs="Times New Roman"/>
          <w:b/>
          <w:sz w:val="32"/>
          <w:szCs w:val="32"/>
          <w:lang w:eastAsia="zh-CN"/>
        </w:rPr>
        <w:t>4</w:t>
      </w:r>
      <w:r>
        <w:rPr>
          <w:rFonts w:ascii="Times New Roman" w:hAnsi="Times New Roman" w:cs="Times New Roman"/>
          <w:b/>
          <w:sz w:val="32"/>
          <w:szCs w:val="32"/>
          <w:lang w:eastAsia="zh-CN"/>
        </w:rPr>
        <w:t>.1.1 监测时间、项目、方法</w:t>
      </w:r>
    </w:p>
    <w:p w14:paraId="7DD2EA07">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（1）监测点：</w:t>
      </w:r>
      <w:r>
        <w:rPr>
          <w:rFonts w:ascii="Times New Roman" w:hAnsi="Times New Roman"/>
          <w:sz w:val="24"/>
          <w:szCs w:val="24"/>
          <w:lang w:eastAsia="zh-CN"/>
        </w:rPr>
        <w:t>共设</w:t>
      </w:r>
      <w:r>
        <w:rPr>
          <w:rFonts w:hint="eastAsia" w:ascii="Times New Roman" w:hAnsi="Times New Roman"/>
          <w:sz w:val="24"/>
          <w:szCs w:val="24"/>
          <w:lang w:eastAsia="zh-CN"/>
        </w:rPr>
        <w:t>14</w:t>
      </w:r>
      <w:r>
        <w:rPr>
          <w:rFonts w:ascii="Times New Roman" w:hAnsi="Times New Roman"/>
          <w:sz w:val="24"/>
          <w:szCs w:val="24"/>
          <w:lang w:eastAsia="zh-CN"/>
        </w:rPr>
        <w:t>个点位，分别为芒市大河本次治理范围上游及下游、澡地河本次治理范围上游（造纸厂处）及下游入芒市大河河口处、南喊河本次治理范围上游（环东路）及下游入板过河河口处、南麻河本次治理范围上游（环东路）及下游入南喊河河口处、板过河本次治理范围上游（环东路）及下游入芒市大河河口处、南秀河本次治理范围上游（环东路）及下游入芒市大河河口处、南木黑河本次治理范围上游（森茂花苑）及下游入广沙河河口处</w:t>
      </w:r>
      <w:r>
        <w:rPr>
          <w:rFonts w:hint="eastAsia" w:ascii="Times New Roman" w:hAnsi="Times New Roman"/>
          <w:sz w:val="24"/>
          <w:szCs w:val="24"/>
          <w:lang w:eastAsia="zh-CN"/>
        </w:rPr>
        <w:t>；</w:t>
      </w:r>
    </w:p>
    <w:p w14:paraId="0A8710A0">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（2）监测时间和频率：</w:t>
      </w:r>
      <w:r>
        <w:rPr>
          <w:rFonts w:ascii="Times New Roman" w:hAnsi="Times New Roman"/>
          <w:sz w:val="24"/>
          <w:szCs w:val="24"/>
          <w:lang w:eastAsia="zh-CN"/>
        </w:rPr>
        <w:t>连续监测</w:t>
      </w:r>
      <w:r>
        <w:rPr>
          <w:rFonts w:hint="eastAsia" w:ascii="Times New Roman" w:hAnsi="Times New Roman"/>
          <w:sz w:val="24"/>
          <w:szCs w:val="24"/>
          <w:lang w:eastAsia="zh-CN"/>
        </w:rPr>
        <w:t>3</w:t>
      </w:r>
      <w:r>
        <w:rPr>
          <w:rFonts w:ascii="Times New Roman" w:hAnsi="Times New Roman"/>
          <w:sz w:val="24"/>
          <w:szCs w:val="24"/>
          <w:lang w:eastAsia="zh-CN"/>
        </w:rPr>
        <w:t>天，每天监测1次</w:t>
      </w:r>
      <w:r>
        <w:rPr>
          <w:rFonts w:hint="eastAsia" w:ascii="Times New Roman" w:hAnsi="Times New Roman"/>
          <w:sz w:val="24"/>
          <w:szCs w:val="24"/>
          <w:lang w:eastAsia="zh-CN"/>
        </w:rPr>
        <w:t>；</w:t>
      </w:r>
    </w:p>
    <w:p w14:paraId="4A925AB7">
      <w:pPr>
        <w:autoSpaceDE w:val="0"/>
        <w:autoSpaceDN w:val="0"/>
        <w:adjustRightInd w:val="0"/>
        <w:spacing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（3）监测项目：</w:t>
      </w:r>
      <w:r>
        <w:rPr>
          <w:rFonts w:ascii="Times New Roman" w:hAnsi="Times New Roman" w:eastAsia="宋体" w:cs="Times New Roman"/>
          <w:kern w:val="2"/>
          <w:sz w:val="24"/>
          <w:szCs w:val="24"/>
          <w:lang w:eastAsia="zh-CN"/>
        </w:rPr>
        <w:t>水温、pH、溶解氧、高锰酸盐指数、化学需氧量、五日生化需氧量、氨氮、总磷、总氮、铜、锌、氟化物、硒、砷、汞、镉、六价铬、铅、氰化物、挥发酚、石油类、阴离子表明活性剂、硫化物、粪大肠菌群</w:t>
      </w: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共</w:t>
      </w:r>
      <w:r>
        <w:rPr>
          <w:rFonts w:hint="eastAsia" w:ascii="Times New Roman" w:hAnsi="Times New Roman" w:eastAsia="宋体" w:cs="Times New Roman"/>
          <w:kern w:val="2"/>
          <w:sz w:val="24"/>
          <w:szCs w:val="24"/>
          <w:lang w:eastAsia="zh-CN"/>
        </w:rPr>
        <w:t>24</w:t>
      </w:r>
      <w:r>
        <w:rPr>
          <w:rFonts w:ascii="Times New Roman" w:hAnsi="Times New Roman" w:eastAsia="宋体" w:cs="Times New Roman"/>
          <w:kern w:val="2"/>
          <w:sz w:val="24"/>
          <w:szCs w:val="24"/>
          <w:lang w:eastAsia="zh-CN"/>
        </w:rPr>
        <w:t>项</w:t>
      </w:r>
      <w:r>
        <w:rPr>
          <w:rFonts w:hint="eastAsia" w:ascii="Times New Roman" w:hAnsi="Times New Roman" w:eastAsia="宋体" w:cs="Times New Roman"/>
          <w:kern w:val="2"/>
          <w:sz w:val="24"/>
          <w:szCs w:val="24"/>
          <w:lang w:eastAsia="zh-CN"/>
        </w:rPr>
        <w:t>。</w:t>
      </w:r>
    </w:p>
    <w:p w14:paraId="0A694077">
      <w:pPr>
        <w:spacing w:after="0" w:line="360" w:lineRule="auto"/>
        <w:outlineLvl w:val="2"/>
        <w:rPr>
          <w:rFonts w:ascii="Times New Roman" w:hAnsi="Times New Roman" w:cs="Times New Roman"/>
          <w:b/>
          <w:sz w:val="32"/>
          <w:szCs w:val="32"/>
          <w:lang w:eastAsia="zh-CN"/>
        </w:rPr>
      </w:pPr>
      <w:r>
        <w:rPr>
          <w:rFonts w:hint="eastAsia" w:ascii="Times New Roman" w:hAnsi="Times New Roman" w:cs="Times New Roman"/>
          <w:b/>
          <w:sz w:val="32"/>
          <w:szCs w:val="32"/>
          <w:lang w:eastAsia="zh-CN"/>
        </w:rPr>
        <w:t>4</w:t>
      </w:r>
      <w:r>
        <w:rPr>
          <w:rFonts w:ascii="Times New Roman" w:hAnsi="Times New Roman" w:cs="Times New Roman"/>
          <w:b/>
          <w:sz w:val="32"/>
          <w:szCs w:val="32"/>
          <w:lang w:eastAsia="zh-CN"/>
        </w:rPr>
        <w:t>.1.2 评价方法及评价标准</w:t>
      </w:r>
    </w:p>
    <w:p w14:paraId="250FD087">
      <w:pPr>
        <w:spacing w:after="0" w:line="360" w:lineRule="auto"/>
        <w:rPr>
          <w:rFonts w:ascii="Times New Roman" w:hAnsi="Times New Roman" w:cs="Times New Roman"/>
          <w:sz w:val="24"/>
          <w:szCs w:val="24"/>
          <w:lang w:eastAsia="zh-CN"/>
        </w:rPr>
      </w:pPr>
      <w:r>
        <w:rPr>
          <w:rFonts w:hint="eastAsia" w:ascii="宋体" w:hAnsi="宋体" w:eastAsia="宋体" w:cs="宋体"/>
          <w:sz w:val="24"/>
          <w:szCs w:val="24"/>
          <w:lang w:eastAsia="zh-CN"/>
        </w:rPr>
        <w:t>①</w:t>
      </w:r>
      <w:r>
        <w:rPr>
          <w:rFonts w:ascii="Times New Roman" w:hAnsi="Times New Roman" w:cs="Times New Roman"/>
          <w:sz w:val="24"/>
          <w:szCs w:val="24"/>
          <w:lang w:eastAsia="zh-CN"/>
        </w:rPr>
        <w:t>评价方法</w:t>
      </w:r>
    </w:p>
    <w:p w14:paraId="75F76D28">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宋体" w:eastAsia="宋体" w:cs="Times New Roman"/>
          <w:snapToGrid w:val="0"/>
          <w:sz w:val="24"/>
          <w:lang w:eastAsia="zh-CN"/>
        </w:rPr>
        <w:t>根据</w:t>
      </w:r>
      <w:r>
        <w:rPr>
          <w:rFonts w:ascii="Times New Roman" w:hAnsi="宋体" w:eastAsia="宋体" w:cs="Times New Roman"/>
          <w:kern w:val="2"/>
          <w:sz w:val="24"/>
          <w:lang w:eastAsia="zh-CN"/>
        </w:rPr>
        <w:t>《环境影响评价技术导则</w:t>
      </w:r>
      <w:r>
        <w:rPr>
          <w:rFonts w:ascii="Times New Roman" w:hAnsi="Times New Roman" w:eastAsia="宋体" w:cs="Times New Roman"/>
          <w:kern w:val="2"/>
          <w:sz w:val="24"/>
          <w:lang w:eastAsia="zh-CN"/>
        </w:rPr>
        <w:t xml:space="preserve"> </w:t>
      </w:r>
      <w:r>
        <w:rPr>
          <w:rFonts w:ascii="Times New Roman" w:hAnsi="宋体" w:eastAsia="宋体" w:cs="Times New Roman"/>
          <w:kern w:val="2"/>
          <w:sz w:val="24"/>
          <w:lang w:eastAsia="zh-CN"/>
        </w:rPr>
        <w:t>地表水环境》（</w:t>
      </w:r>
      <w:r>
        <w:rPr>
          <w:rFonts w:ascii="Times New Roman" w:hAnsi="Times New Roman" w:eastAsia="宋体" w:cs="Times New Roman"/>
          <w:kern w:val="2"/>
          <w:sz w:val="24"/>
          <w:lang w:eastAsia="zh-CN"/>
        </w:rPr>
        <w:t>HJ 2.3</w:t>
      </w:r>
      <w:r>
        <w:rPr>
          <w:rFonts w:hint="eastAsia" w:ascii="Times New Roman" w:hAnsi="Times New Roman" w:eastAsia="宋体" w:cs="Times New Roman"/>
          <w:kern w:val="2"/>
          <w:sz w:val="24"/>
          <w:lang w:eastAsia="zh-CN"/>
        </w:rPr>
        <w:t>-</w:t>
      </w:r>
      <w:r>
        <w:rPr>
          <w:rFonts w:ascii="Times New Roman" w:hAnsi="Times New Roman" w:eastAsia="宋体" w:cs="Times New Roman"/>
          <w:kern w:val="2"/>
          <w:sz w:val="24"/>
          <w:lang w:eastAsia="zh-CN"/>
        </w:rPr>
        <w:t>2018</w:t>
      </w:r>
      <w:r>
        <w:rPr>
          <w:rFonts w:ascii="Times New Roman" w:hAnsi="宋体" w:eastAsia="宋体" w:cs="Times New Roman"/>
          <w:kern w:val="2"/>
          <w:sz w:val="24"/>
          <w:lang w:eastAsia="zh-CN"/>
        </w:rPr>
        <w:t>）</w:t>
      </w:r>
      <w:r>
        <w:rPr>
          <w:rFonts w:hint="eastAsia" w:ascii="Times New Roman" w:hAnsi="宋体" w:eastAsia="宋体" w:cs="Times New Roman"/>
          <w:kern w:val="2"/>
          <w:sz w:val="24"/>
          <w:lang w:eastAsia="zh-CN"/>
        </w:rPr>
        <w:t>，</w:t>
      </w:r>
      <w:r>
        <w:rPr>
          <w:rFonts w:ascii="Times New Roman" w:hAnsi="宋体" w:eastAsia="宋体" w:cs="Times New Roman"/>
          <w:snapToGrid w:val="0"/>
          <w:sz w:val="24"/>
          <w:lang w:eastAsia="zh-CN"/>
        </w:rPr>
        <w:t>评价方法采用附录</w:t>
      </w:r>
      <w:r>
        <w:rPr>
          <w:rFonts w:hint="eastAsia" w:ascii="Times New Roman" w:hAnsi="宋体" w:eastAsia="宋体" w:cs="Times New Roman"/>
          <w:snapToGrid w:val="0"/>
          <w:sz w:val="24"/>
          <w:lang w:eastAsia="zh-CN"/>
        </w:rPr>
        <w:t>D所列的水质指数法进行评价：</w:t>
      </w:r>
    </w:p>
    <w:p w14:paraId="21087BA6">
      <w:pPr>
        <w:spacing w:after="0" w:line="360" w:lineRule="auto"/>
        <w:ind w:firstLine="480" w:firstLineChars="200"/>
        <w:jc w:val="center"/>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S</w:t>
      </w:r>
      <w:r>
        <w:rPr>
          <w:rFonts w:hint="eastAsia" w:ascii="Times New Roman" w:hAnsi="Times New Roman" w:eastAsia="宋体" w:cs="Times New Roman"/>
          <w:kern w:val="2"/>
          <w:sz w:val="24"/>
          <w:szCs w:val="24"/>
          <w:vertAlign w:val="subscript"/>
          <w:lang w:eastAsia="zh-CN"/>
        </w:rPr>
        <w:t>i，j</w:t>
      </w:r>
      <w:r>
        <w:rPr>
          <w:rFonts w:hint="eastAsia" w:ascii="Times New Roman" w:hAnsi="Times New Roman" w:eastAsia="宋体" w:cs="Times New Roman"/>
          <w:kern w:val="2"/>
          <w:sz w:val="24"/>
          <w:szCs w:val="24"/>
          <w:lang w:eastAsia="zh-CN"/>
        </w:rPr>
        <w:t>=C</w:t>
      </w:r>
      <w:r>
        <w:rPr>
          <w:rFonts w:hint="eastAsia" w:ascii="Times New Roman" w:hAnsi="Times New Roman" w:eastAsia="宋体" w:cs="Times New Roman"/>
          <w:kern w:val="2"/>
          <w:sz w:val="24"/>
          <w:szCs w:val="24"/>
          <w:vertAlign w:val="subscript"/>
          <w:lang w:eastAsia="zh-CN"/>
        </w:rPr>
        <w:t>i，j</w:t>
      </w:r>
      <w:r>
        <w:rPr>
          <w:rFonts w:hint="eastAsia" w:ascii="Times New Roman" w:hAnsi="Times New Roman" w:eastAsia="宋体" w:cs="Times New Roman"/>
          <w:kern w:val="2"/>
          <w:sz w:val="24"/>
          <w:szCs w:val="24"/>
          <w:lang w:eastAsia="zh-CN"/>
        </w:rPr>
        <w:t>/C</w:t>
      </w:r>
      <w:r>
        <w:rPr>
          <w:rFonts w:hint="eastAsia" w:ascii="Times New Roman" w:hAnsi="Times New Roman" w:eastAsia="宋体" w:cs="Times New Roman"/>
          <w:kern w:val="2"/>
          <w:sz w:val="24"/>
          <w:szCs w:val="24"/>
          <w:vertAlign w:val="subscript"/>
          <w:lang w:eastAsia="zh-CN"/>
        </w:rPr>
        <w:t>s，i</w:t>
      </w:r>
    </w:p>
    <w:p w14:paraId="34D3180C">
      <w:pPr>
        <w:spacing w:after="0" w:line="360" w:lineRule="auto"/>
        <w:ind w:firstLine="480" w:firstLineChars="200"/>
        <w:rPr>
          <w:rFonts w:ascii="Times New Roman" w:hAnsi="Times New Roman" w:eastAsia="宋体" w:cs="Times New Roman"/>
          <w:snapToGrid w:val="0"/>
          <w:sz w:val="24"/>
          <w:lang w:eastAsia="zh-CN"/>
        </w:rPr>
      </w:pPr>
      <w:r>
        <w:rPr>
          <w:rFonts w:ascii="Times New Roman" w:hAnsi="宋体" w:eastAsia="宋体" w:cs="Times New Roman"/>
          <w:snapToGrid w:val="0"/>
          <w:sz w:val="24"/>
          <w:lang w:eastAsia="zh-CN"/>
        </w:rPr>
        <w:t>式中：</w:t>
      </w:r>
      <w:r>
        <w:rPr>
          <w:rFonts w:ascii="Times New Roman" w:hAnsi="Times New Roman" w:eastAsia="宋体" w:cs="Times New Roman"/>
          <w:snapToGrid w:val="0"/>
          <w:sz w:val="24"/>
          <w:lang w:eastAsia="zh-CN"/>
        </w:rPr>
        <w:t>S</w:t>
      </w:r>
      <w:r>
        <w:rPr>
          <w:rFonts w:ascii="Times New Roman" w:hAnsi="Times New Roman" w:eastAsia="宋体" w:cs="Times New Roman"/>
          <w:snapToGrid w:val="0"/>
          <w:sz w:val="24"/>
          <w:vertAlign w:val="subscript"/>
          <w:lang w:eastAsia="zh-CN"/>
        </w:rPr>
        <w:t>i</w:t>
      </w:r>
      <w:r>
        <w:rPr>
          <w:rFonts w:ascii="Times New Roman" w:hAnsi="宋体" w:eastAsia="宋体" w:cs="Times New Roman"/>
          <w:snapToGrid w:val="0"/>
          <w:sz w:val="24"/>
          <w:vertAlign w:val="subscript"/>
          <w:lang w:eastAsia="zh-CN"/>
        </w:rPr>
        <w:t>，</w:t>
      </w:r>
      <w:r>
        <w:rPr>
          <w:rFonts w:ascii="Times New Roman" w:hAnsi="Times New Roman" w:eastAsia="宋体" w:cs="Times New Roman"/>
          <w:snapToGrid w:val="0"/>
          <w:sz w:val="24"/>
          <w:vertAlign w:val="subscript"/>
          <w:lang w:eastAsia="zh-CN"/>
        </w:rPr>
        <w:t>j</w:t>
      </w:r>
      <w:r>
        <w:rPr>
          <w:rFonts w:ascii="Times New Roman" w:hAnsi="Times New Roman" w:eastAsia="宋体" w:cs="Times New Roman"/>
          <w:snapToGrid w:val="0"/>
          <w:sz w:val="24"/>
          <w:lang w:eastAsia="zh-CN"/>
        </w:rPr>
        <w:t>——评价因子i的水质指数</w:t>
      </w:r>
      <w:r>
        <w:rPr>
          <w:rFonts w:ascii="Times New Roman" w:hAnsi="宋体" w:eastAsia="宋体" w:cs="Times New Roman"/>
          <w:snapToGrid w:val="0"/>
          <w:sz w:val="24"/>
          <w:lang w:eastAsia="zh-CN"/>
        </w:rPr>
        <w:t>；</w:t>
      </w:r>
    </w:p>
    <w:p w14:paraId="5E47E1AF">
      <w:pPr>
        <w:spacing w:after="0" w:line="360" w:lineRule="auto"/>
        <w:ind w:firstLine="480" w:firstLineChars="200"/>
        <w:rPr>
          <w:rFonts w:ascii="Times New Roman" w:hAnsi="Times New Roman" w:eastAsia="宋体" w:cs="Times New Roman"/>
          <w:snapToGrid w:val="0"/>
          <w:sz w:val="24"/>
          <w:lang w:eastAsia="zh-CN"/>
        </w:rPr>
      </w:pPr>
      <w:r>
        <w:rPr>
          <w:rFonts w:ascii="Times New Roman" w:hAnsi="Times New Roman" w:eastAsia="宋体" w:cs="Times New Roman"/>
          <w:snapToGrid w:val="0"/>
          <w:sz w:val="24"/>
          <w:lang w:eastAsia="zh-CN"/>
        </w:rPr>
        <w:t xml:space="preserve">      C</w:t>
      </w:r>
      <w:r>
        <w:rPr>
          <w:rFonts w:ascii="Times New Roman" w:hAnsi="Times New Roman" w:eastAsia="宋体" w:cs="Times New Roman"/>
          <w:snapToGrid w:val="0"/>
          <w:sz w:val="24"/>
          <w:vertAlign w:val="subscript"/>
          <w:lang w:eastAsia="zh-CN"/>
        </w:rPr>
        <w:t>i</w:t>
      </w:r>
      <w:r>
        <w:rPr>
          <w:rFonts w:ascii="Times New Roman" w:hAnsi="宋体" w:eastAsia="宋体" w:cs="Times New Roman"/>
          <w:snapToGrid w:val="0"/>
          <w:sz w:val="24"/>
          <w:vertAlign w:val="subscript"/>
          <w:lang w:eastAsia="zh-CN"/>
        </w:rPr>
        <w:t>，</w:t>
      </w:r>
      <w:r>
        <w:rPr>
          <w:rFonts w:ascii="Times New Roman" w:hAnsi="Times New Roman" w:eastAsia="宋体" w:cs="Times New Roman"/>
          <w:snapToGrid w:val="0"/>
          <w:sz w:val="24"/>
          <w:vertAlign w:val="subscript"/>
          <w:lang w:eastAsia="zh-CN"/>
        </w:rPr>
        <w:t>j</w:t>
      </w:r>
      <w:r>
        <w:rPr>
          <w:rFonts w:ascii="Times New Roman" w:hAnsi="Times New Roman" w:eastAsia="宋体" w:cs="Times New Roman"/>
          <w:snapToGrid w:val="0"/>
          <w:sz w:val="24"/>
          <w:lang w:eastAsia="zh-CN"/>
        </w:rPr>
        <w:t>——评价因子i</w:t>
      </w:r>
      <w:r>
        <w:rPr>
          <w:rFonts w:ascii="Times New Roman" w:hAnsi="宋体" w:eastAsia="宋体" w:cs="Times New Roman"/>
          <w:snapToGrid w:val="0"/>
          <w:sz w:val="24"/>
          <w:lang w:eastAsia="zh-CN"/>
        </w:rPr>
        <w:t>在监测点</w:t>
      </w:r>
      <w:r>
        <w:rPr>
          <w:rFonts w:ascii="Times New Roman" w:hAnsi="Times New Roman" w:eastAsia="宋体" w:cs="Times New Roman"/>
          <w:snapToGrid w:val="0"/>
          <w:sz w:val="24"/>
          <w:lang w:eastAsia="zh-CN"/>
        </w:rPr>
        <w:t>j点的实测统计代表值</w:t>
      </w:r>
      <w:r>
        <w:rPr>
          <w:rFonts w:hint="eastAsia" w:ascii="Times New Roman" w:hAnsi="Times New Roman" w:eastAsia="宋体" w:cs="Times New Roman"/>
          <w:snapToGrid w:val="0"/>
          <w:sz w:val="24"/>
          <w:lang w:eastAsia="zh-CN"/>
        </w:rPr>
        <w:t>，</w:t>
      </w:r>
      <w:r>
        <w:rPr>
          <w:rFonts w:ascii="Times New Roman" w:hAnsi="Times New Roman" w:eastAsia="宋体" w:cs="Times New Roman"/>
          <w:snapToGrid w:val="0"/>
          <w:sz w:val="24"/>
          <w:lang w:eastAsia="zh-CN"/>
        </w:rPr>
        <w:t xml:space="preserve"> mg/L</w:t>
      </w:r>
      <w:r>
        <w:rPr>
          <w:rFonts w:hint="eastAsia" w:ascii="Times New Roman" w:hAnsi="Times New Roman" w:eastAsia="宋体" w:cs="Times New Roman"/>
          <w:snapToGrid w:val="0"/>
          <w:sz w:val="24"/>
          <w:lang w:eastAsia="zh-CN"/>
        </w:rPr>
        <w:t>；</w:t>
      </w:r>
    </w:p>
    <w:p w14:paraId="7C417F29">
      <w:pPr>
        <w:spacing w:after="0" w:line="360" w:lineRule="auto"/>
        <w:ind w:firstLine="480" w:firstLineChars="200"/>
        <w:rPr>
          <w:rFonts w:ascii="Times New Roman" w:hAnsi="Times New Roman" w:eastAsia="宋体" w:cs="Times New Roman"/>
          <w:snapToGrid w:val="0"/>
          <w:sz w:val="24"/>
          <w:lang w:eastAsia="zh-CN"/>
        </w:rPr>
      </w:pPr>
      <w:r>
        <w:rPr>
          <w:rFonts w:ascii="Times New Roman" w:hAnsi="Times New Roman" w:eastAsia="宋体" w:cs="Times New Roman"/>
          <w:snapToGrid w:val="0"/>
          <w:sz w:val="24"/>
          <w:lang w:eastAsia="zh-CN"/>
        </w:rPr>
        <w:t xml:space="preserve">      C</w:t>
      </w:r>
      <w:r>
        <w:rPr>
          <w:rFonts w:ascii="Times New Roman" w:hAnsi="Times New Roman" w:eastAsia="宋体" w:cs="Times New Roman"/>
          <w:snapToGrid w:val="0"/>
          <w:sz w:val="24"/>
          <w:vertAlign w:val="subscript"/>
          <w:lang w:eastAsia="zh-CN"/>
        </w:rPr>
        <w:t>s</w:t>
      </w:r>
      <w:r>
        <w:rPr>
          <w:rFonts w:ascii="Times New Roman" w:hAnsi="宋体" w:eastAsia="宋体" w:cs="Times New Roman"/>
          <w:snapToGrid w:val="0"/>
          <w:sz w:val="24"/>
          <w:vertAlign w:val="subscript"/>
          <w:lang w:eastAsia="zh-CN"/>
        </w:rPr>
        <w:t>，</w:t>
      </w:r>
      <w:r>
        <w:rPr>
          <w:rFonts w:ascii="Times New Roman" w:hAnsi="Times New Roman" w:eastAsia="宋体" w:cs="Times New Roman"/>
          <w:snapToGrid w:val="0"/>
          <w:sz w:val="24"/>
          <w:vertAlign w:val="subscript"/>
          <w:lang w:eastAsia="zh-CN"/>
        </w:rPr>
        <w:t>i</w:t>
      </w:r>
      <w:r>
        <w:rPr>
          <w:rFonts w:ascii="Times New Roman" w:hAnsi="Times New Roman" w:eastAsia="宋体" w:cs="Times New Roman"/>
          <w:snapToGrid w:val="0"/>
          <w:sz w:val="24"/>
          <w:lang w:eastAsia="zh-CN"/>
        </w:rPr>
        <w:t>——评价因子i</w:t>
      </w:r>
      <w:r>
        <w:rPr>
          <w:rFonts w:ascii="Times New Roman" w:hAnsi="宋体" w:eastAsia="宋体" w:cs="Times New Roman"/>
          <w:snapToGrid w:val="0"/>
          <w:sz w:val="24"/>
          <w:lang w:eastAsia="zh-CN"/>
        </w:rPr>
        <w:t>的水质评价标准限值</w:t>
      </w:r>
      <w:r>
        <w:rPr>
          <w:rFonts w:hint="eastAsia" w:ascii="Times New Roman" w:hAnsi="宋体" w:eastAsia="宋体" w:cs="Times New Roman"/>
          <w:snapToGrid w:val="0"/>
          <w:sz w:val="24"/>
          <w:lang w:eastAsia="zh-CN"/>
        </w:rPr>
        <w:t>，</w:t>
      </w:r>
      <w:r>
        <w:rPr>
          <w:rFonts w:ascii="Times New Roman" w:hAnsi="Times New Roman" w:eastAsia="宋体" w:cs="Times New Roman"/>
          <w:snapToGrid w:val="0"/>
          <w:sz w:val="24"/>
          <w:lang w:eastAsia="zh-CN"/>
        </w:rPr>
        <w:t>mg/L</w:t>
      </w:r>
      <w:r>
        <w:rPr>
          <w:rFonts w:ascii="Times New Roman" w:hAnsi="宋体" w:eastAsia="宋体" w:cs="Times New Roman"/>
          <w:snapToGrid w:val="0"/>
          <w:sz w:val="24"/>
          <w:lang w:eastAsia="zh-CN"/>
        </w:rPr>
        <w:t>。</w:t>
      </w:r>
    </w:p>
    <w:p w14:paraId="0CBC80CA">
      <w:pPr>
        <w:spacing w:after="0" w:line="360" w:lineRule="auto"/>
        <w:ind w:firstLine="480" w:firstLineChars="200"/>
        <w:rPr>
          <w:rFonts w:ascii="Times New Roman" w:hAnsi="Times New Roman" w:eastAsia="宋体" w:cs="Times New Roman"/>
          <w:snapToGrid w:val="0"/>
          <w:sz w:val="24"/>
          <w:lang w:eastAsia="zh-CN"/>
        </w:rPr>
      </w:pPr>
      <w:r>
        <w:rPr>
          <w:rFonts w:ascii="Times New Roman" w:hAnsi="宋体" w:eastAsia="宋体" w:cs="Times New Roman"/>
          <w:snapToGrid w:val="0"/>
          <w:sz w:val="24"/>
          <w:lang w:eastAsia="zh-CN"/>
        </w:rPr>
        <w:t>对具有上、下限标准的项目</w:t>
      </w:r>
      <w:r>
        <w:rPr>
          <w:rFonts w:ascii="Times New Roman" w:hAnsi="Times New Roman" w:eastAsia="宋体" w:cs="Times New Roman"/>
          <w:snapToGrid w:val="0"/>
          <w:sz w:val="24"/>
          <w:lang w:eastAsia="zh-CN"/>
        </w:rPr>
        <w:t>pH</w:t>
      </w:r>
      <w:r>
        <w:rPr>
          <w:rFonts w:ascii="Times New Roman" w:hAnsi="宋体" w:eastAsia="宋体" w:cs="Times New Roman"/>
          <w:snapToGrid w:val="0"/>
          <w:sz w:val="24"/>
          <w:lang w:eastAsia="zh-CN"/>
        </w:rPr>
        <w:t>，计算式为：</w:t>
      </w:r>
    </w:p>
    <w:p w14:paraId="61125739">
      <w:pPr>
        <w:spacing w:after="0" w:line="360" w:lineRule="auto"/>
        <w:ind w:firstLine="480" w:firstLineChars="200"/>
        <w:jc w:val="center"/>
        <w:rPr>
          <w:rFonts w:ascii="Times New Roman" w:hAnsi="Times New Roman" w:eastAsia="宋体" w:cs="Times New Roman"/>
          <w:snapToGrid w:val="0"/>
          <w:sz w:val="24"/>
          <w:lang w:eastAsia="zh-CN"/>
        </w:rPr>
      </w:pPr>
      <w:r>
        <w:rPr>
          <w:rFonts w:ascii="Times New Roman" w:hAnsi="宋体" w:eastAsia="宋体" w:cs="Times New Roman"/>
          <w:snapToGrid w:val="0"/>
          <w:sz w:val="24"/>
          <w:lang w:eastAsia="zh-CN"/>
        </w:rPr>
        <w:t>当</w:t>
      </w:r>
      <w:r>
        <w:rPr>
          <w:rFonts w:ascii="Times New Roman" w:hAnsi="Times New Roman" w:eastAsia="宋体" w:cs="Times New Roman"/>
          <w:snapToGrid w:val="0"/>
          <w:sz w:val="24"/>
          <w:lang w:eastAsia="zh-CN"/>
        </w:rPr>
        <w:t>pH</w:t>
      </w:r>
      <w:r>
        <w:rPr>
          <w:rFonts w:ascii="Times New Roman" w:hAnsi="Times New Roman" w:eastAsia="宋体" w:cs="Times New Roman"/>
          <w:snapToGrid w:val="0"/>
          <w:sz w:val="24"/>
          <w:vertAlign w:val="subscript"/>
          <w:lang w:eastAsia="zh-CN"/>
        </w:rPr>
        <w:t>j</w:t>
      </w:r>
      <w:r>
        <w:rPr>
          <w:rFonts w:ascii="Times New Roman" w:hAnsi="Times New Roman" w:eastAsia="宋体" w:cs="Times New Roman"/>
          <w:snapToGrid w:val="0"/>
          <w:sz w:val="24"/>
          <w:lang w:eastAsia="zh-CN"/>
        </w:rPr>
        <w:t>≤7.0</w:t>
      </w:r>
      <w:r>
        <w:rPr>
          <w:rFonts w:hint="eastAsia" w:ascii="Times New Roman" w:hAnsi="Times New Roman" w:eastAsia="宋体" w:cs="Times New Roman"/>
          <w:snapToGrid w:val="0"/>
          <w:sz w:val="24"/>
          <w:lang w:eastAsia="zh-CN"/>
        </w:rPr>
        <w:t xml:space="preserve">：  </w:t>
      </w:r>
      <w:r>
        <w:rPr>
          <w:rFonts w:ascii="Times New Roman" w:hAnsi="Times New Roman" w:eastAsia="宋体" w:cs="Times New Roman"/>
          <w:snapToGrid w:val="0"/>
          <w:sz w:val="24"/>
          <w:lang w:eastAsia="zh-CN"/>
        </w:rPr>
        <w:t>S</w:t>
      </w:r>
      <w:r>
        <w:rPr>
          <w:rFonts w:ascii="Times New Roman" w:hAnsi="Times New Roman" w:eastAsia="宋体" w:cs="Times New Roman"/>
          <w:snapToGrid w:val="0"/>
          <w:sz w:val="24"/>
          <w:vertAlign w:val="subscript"/>
          <w:lang w:eastAsia="zh-CN"/>
        </w:rPr>
        <w:t>pH</w:t>
      </w:r>
      <w:r>
        <w:rPr>
          <w:rFonts w:ascii="Times New Roman" w:hAnsi="宋体" w:eastAsia="宋体" w:cs="Times New Roman"/>
          <w:snapToGrid w:val="0"/>
          <w:sz w:val="24"/>
          <w:vertAlign w:val="subscript"/>
          <w:lang w:eastAsia="zh-CN"/>
        </w:rPr>
        <w:t>，</w:t>
      </w:r>
      <w:r>
        <w:rPr>
          <w:rFonts w:ascii="Times New Roman" w:hAnsi="Times New Roman" w:eastAsia="宋体" w:cs="Times New Roman"/>
          <w:snapToGrid w:val="0"/>
          <w:sz w:val="24"/>
          <w:vertAlign w:val="subscript"/>
          <w:lang w:eastAsia="zh-CN"/>
        </w:rPr>
        <w:t>j</w:t>
      </w:r>
      <w:r>
        <w:rPr>
          <w:rFonts w:ascii="Times New Roman" w:hAnsi="Times New Roman" w:eastAsia="宋体" w:cs="Times New Roman"/>
          <w:snapToGrid w:val="0"/>
          <w:sz w:val="24"/>
          <w:lang w:eastAsia="zh-CN"/>
        </w:rPr>
        <w:t>=</w:t>
      </w:r>
      <w:r>
        <w:rPr>
          <w:rFonts w:hint="eastAsia" w:ascii="Times New Roman" w:hAnsi="Times New Roman" w:eastAsia="宋体" w:cs="Times New Roman"/>
          <w:snapToGrid w:val="0"/>
          <w:sz w:val="24"/>
          <w:lang w:eastAsia="zh-CN"/>
        </w:rPr>
        <w:t>（</w:t>
      </w:r>
      <w:r>
        <w:rPr>
          <w:rFonts w:ascii="Times New Roman" w:hAnsi="Times New Roman" w:eastAsia="宋体" w:cs="Times New Roman"/>
          <w:snapToGrid w:val="0"/>
          <w:sz w:val="24"/>
          <w:lang w:eastAsia="zh-CN"/>
        </w:rPr>
        <w:t>7.0-pH</w:t>
      </w:r>
      <w:r>
        <w:rPr>
          <w:rFonts w:ascii="Times New Roman" w:hAnsi="Times New Roman" w:eastAsia="宋体" w:cs="Times New Roman"/>
          <w:snapToGrid w:val="0"/>
          <w:sz w:val="24"/>
          <w:vertAlign w:val="subscript"/>
          <w:lang w:eastAsia="zh-CN"/>
        </w:rPr>
        <w:t>j</w:t>
      </w:r>
      <w:r>
        <w:rPr>
          <w:rFonts w:hint="eastAsia" w:ascii="Times New Roman" w:hAnsi="Times New Roman" w:eastAsia="宋体" w:cs="Times New Roman"/>
          <w:snapToGrid w:val="0"/>
          <w:sz w:val="24"/>
          <w:lang w:eastAsia="zh-CN"/>
        </w:rPr>
        <w:t>）</w:t>
      </w:r>
      <w:r>
        <w:rPr>
          <w:rFonts w:ascii="Times New Roman" w:hAnsi="Times New Roman" w:eastAsia="宋体" w:cs="Times New Roman"/>
          <w:snapToGrid w:val="0"/>
          <w:sz w:val="24"/>
          <w:lang w:eastAsia="zh-CN"/>
        </w:rPr>
        <w:t>/</w:t>
      </w:r>
      <w:r>
        <w:rPr>
          <w:rFonts w:hint="eastAsia" w:ascii="Times New Roman" w:hAnsi="Times New Roman" w:eastAsia="宋体" w:cs="Times New Roman"/>
          <w:snapToGrid w:val="0"/>
          <w:sz w:val="24"/>
          <w:lang w:eastAsia="zh-CN"/>
        </w:rPr>
        <w:t>（</w:t>
      </w:r>
      <w:r>
        <w:rPr>
          <w:rFonts w:ascii="Times New Roman" w:hAnsi="Times New Roman" w:eastAsia="宋体" w:cs="Times New Roman"/>
          <w:snapToGrid w:val="0"/>
          <w:sz w:val="24"/>
          <w:lang w:eastAsia="zh-CN"/>
        </w:rPr>
        <w:t>7.0-pH</w:t>
      </w:r>
      <w:r>
        <w:rPr>
          <w:rFonts w:ascii="Times New Roman" w:hAnsi="Times New Roman" w:eastAsia="宋体" w:cs="Times New Roman"/>
          <w:snapToGrid w:val="0"/>
          <w:sz w:val="24"/>
          <w:vertAlign w:val="subscript"/>
          <w:lang w:eastAsia="zh-CN"/>
        </w:rPr>
        <w:t>sd</w:t>
      </w:r>
      <w:r>
        <w:rPr>
          <w:rFonts w:hint="eastAsia" w:ascii="Times New Roman" w:hAnsi="Times New Roman" w:eastAsia="宋体" w:cs="Times New Roman"/>
          <w:snapToGrid w:val="0"/>
          <w:sz w:val="24"/>
          <w:lang w:eastAsia="zh-CN"/>
        </w:rPr>
        <w:t>）</w:t>
      </w:r>
      <w:r>
        <w:rPr>
          <w:rFonts w:ascii="Times New Roman" w:hAnsi="Times New Roman" w:eastAsia="宋体" w:cs="Times New Roman"/>
          <w:snapToGrid w:val="0"/>
          <w:sz w:val="24"/>
          <w:vertAlign w:val="subscript"/>
          <w:lang w:eastAsia="zh-CN"/>
        </w:rPr>
        <w:t xml:space="preserve">     </w:t>
      </w:r>
    </w:p>
    <w:p w14:paraId="2883E8FD">
      <w:pPr>
        <w:spacing w:after="0" w:line="360" w:lineRule="auto"/>
        <w:ind w:firstLine="480" w:firstLineChars="200"/>
        <w:jc w:val="center"/>
        <w:rPr>
          <w:rFonts w:ascii="Times New Roman" w:hAnsi="Times New Roman" w:eastAsia="宋体" w:cs="Times New Roman"/>
          <w:snapToGrid w:val="0"/>
          <w:sz w:val="24"/>
          <w:lang w:eastAsia="zh-CN"/>
        </w:rPr>
      </w:pPr>
      <w:r>
        <w:rPr>
          <w:rFonts w:ascii="Times New Roman" w:hAnsi="宋体" w:eastAsia="宋体" w:cs="Times New Roman"/>
          <w:snapToGrid w:val="0"/>
          <w:sz w:val="24"/>
          <w:lang w:eastAsia="zh-CN"/>
        </w:rPr>
        <w:t>当</w:t>
      </w:r>
      <w:r>
        <w:rPr>
          <w:rFonts w:ascii="Times New Roman" w:hAnsi="Times New Roman" w:eastAsia="宋体" w:cs="Times New Roman"/>
          <w:snapToGrid w:val="0"/>
          <w:sz w:val="24"/>
          <w:lang w:eastAsia="zh-CN"/>
        </w:rPr>
        <w:t>pH</w:t>
      </w:r>
      <w:r>
        <w:rPr>
          <w:rFonts w:ascii="Times New Roman" w:hAnsi="Times New Roman" w:eastAsia="宋体" w:cs="Times New Roman"/>
          <w:snapToGrid w:val="0"/>
          <w:sz w:val="24"/>
          <w:vertAlign w:val="subscript"/>
          <w:lang w:eastAsia="zh-CN"/>
        </w:rPr>
        <w:t>j</w:t>
      </w:r>
      <w:r>
        <w:rPr>
          <w:rFonts w:ascii="Times New Roman" w:hAnsi="宋体" w:eastAsia="宋体" w:cs="Times New Roman"/>
          <w:snapToGrid w:val="0"/>
          <w:sz w:val="24"/>
          <w:lang w:eastAsia="zh-CN"/>
        </w:rPr>
        <w:t>＞</w:t>
      </w:r>
      <w:r>
        <w:rPr>
          <w:rFonts w:ascii="Times New Roman" w:hAnsi="Times New Roman" w:eastAsia="宋体" w:cs="Times New Roman"/>
          <w:snapToGrid w:val="0"/>
          <w:sz w:val="24"/>
          <w:lang w:eastAsia="zh-CN"/>
        </w:rPr>
        <w:t>7.0</w:t>
      </w:r>
      <w:r>
        <w:rPr>
          <w:rFonts w:hint="eastAsia" w:ascii="Times New Roman" w:hAnsi="Times New Roman" w:eastAsia="宋体" w:cs="Times New Roman"/>
          <w:snapToGrid w:val="0"/>
          <w:sz w:val="24"/>
          <w:lang w:eastAsia="zh-CN"/>
        </w:rPr>
        <w:t xml:space="preserve">：  </w:t>
      </w:r>
      <w:r>
        <w:rPr>
          <w:rFonts w:ascii="Times New Roman" w:hAnsi="Times New Roman" w:eastAsia="宋体" w:cs="Times New Roman"/>
          <w:snapToGrid w:val="0"/>
          <w:sz w:val="24"/>
          <w:lang w:eastAsia="zh-CN"/>
        </w:rPr>
        <w:t>S</w:t>
      </w:r>
      <w:r>
        <w:rPr>
          <w:rFonts w:ascii="Times New Roman" w:hAnsi="Times New Roman" w:eastAsia="宋体" w:cs="Times New Roman"/>
          <w:snapToGrid w:val="0"/>
          <w:sz w:val="24"/>
          <w:vertAlign w:val="subscript"/>
          <w:lang w:eastAsia="zh-CN"/>
        </w:rPr>
        <w:t>pH</w:t>
      </w:r>
      <w:r>
        <w:rPr>
          <w:rFonts w:ascii="Times New Roman" w:hAnsi="宋体" w:eastAsia="宋体" w:cs="Times New Roman"/>
          <w:snapToGrid w:val="0"/>
          <w:sz w:val="24"/>
          <w:vertAlign w:val="subscript"/>
          <w:lang w:eastAsia="zh-CN"/>
        </w:rPr>
        <w:t>，</w:t>
      </w:r>
      <w:r>
        <w:rPr>
          <w:rFonts w:ascii="Times New Roman" w:hAnsi="Times New Roman" w:eastAsia="宋体" w:cs="Times New Roman"/>
          <w:snapToGrid w:val="0"/>
          <w:sz w:val="24"/>
          <w:vertAlign w:val="subscript"/>
          <w:lang w:eastAsia="zh-CN"/>
        </w:rPr>
        <w:t>j</w:t>
      </w:r>
      <w:r>
        <w:rPr>
          <w:rFonts w:ascii="Times New Roman" w:hAnsi="Times New Roman" w:eastAsia="宋体" w:cs="Times New Roman"/>
          <w:snapToGrid w:val="0"/>
          <w:sz w:val="24"/>
          <w:lang w:eastAsia="zh-CN"/>
        </w:rPr>
        <w:t>=</w:t>
      </w:r>
      <w:r>
        <w:rPr>
          <w:rFonts w:hint="eastAsia" w:ascii="Times New Roman" w:hAnsi="Times New Roman" w:eastAsia="宋体" w:cs="Times New Roman"/>
          <w:snapToGrid w:val="0"/>
          <w:sz w:val="24"/>
          <w:lang w:eastAsia="zh-CN"/>
        </w:rPr>
        <w:t>（</w:t>
      </w:r>
      <w:r>
        <w:rPr>
          <w:rFonts w:ascii="Times New Roman" w:hAnsi="Times New Roman" w:eastAsia="宋体" w:cs="Times New Roman"/>
          <w:snapToGrid w:val="0"/>
          <w:sz w:val="24"/>
          <w:lang w:eastAsia="zh-CN"/>
        </w:rPr>
        <w:t>pH</w:t>
      </w:r>
      <w:r>
        <w:rPr>
          <w:rFonts w:ascii="Times New Roman" w:hAnsi="Times New Roman" w:eastAsia="宋体" w:cs="Times New Roman"/>
          <w:snapToGrid w:val="0"/>
          <w:sz w:val="24"/>
          <w:vertAlign w:val="subscript"/>
          <w:lang w:eastAsia="zh-CN"/>
        </w:rPr>
        <w:t>j</w:t>
      </w:r>
      <w:r>
        <w:rPr>
          <w:rFonts w:ascii="Times New Roman" w:hAnsi="Times New Roman" w:eastAsia="宋体" w:cs="Times New Roman"/>
          <w:snapToGrid w:val="0"/>
          <w:sz w:val="24"/>
          <w:lang w:eastAsia="zh-CN"/>
        </w:rPr>
        <w:t>-7.0</w:t>
      </w:r>
      <w:r>
        <w:rPr>
          <w:rFonts w:hint="eastAsia" w:ascii="Times New Roman" w:hAnsi="Times New Roman" w:eastAsia="宋体" w:cs="Times New Roman"/>
          <w:snapToGrid w:val="0"/>
          <w:sz w:val="24"/>
          <w:lang w:eastAsia="zh-CN"/>
        </w:rPr>
        <w:t>）</w:t>
      </w:r>
      <w:r>
        <w:rPr>
          <w:rFonts w:ascii="Times New Roman" w:hAnsi="Times New Roman" w:eastAsia="宋体" w:cs="Times New Roman"/>
          <w:snapToGrid w:val="0"/>
          <w:sz w:val="24"/>
          <w:lang w:eastAsia="zh-CN"/>
        </w:rPr>
        <w:t>/</w:t>
      </w:r>
      <w:r>
        <w:rPr>
          <w:rFonts w:hint="eastAsia" w:ascii="Times New Roman" w:hAnsi="Times New Roman" w:eastAsia="宋体" w:cs="Times New Roman"/>
          <w:snapToGrid w:val="0"/>
          <w:sz w:val="24"/>
          <w:lang w:eastAsia="zh-CN"/>
        </w:rPr>
        <w:t>（</w:t>
      </w:r>
      <w:r>
        <w:rPr>
          <w:rFonts w:ascii="Times New Roman" w:hAnsi="Times New Roman" w:eastAsia="宋体" w:cs="Times New Roman"/>
          <w:snapToGrid w:val="0"/>
          <w:sz w:val="24"/>
          <w:lang w:eastAsia="zh-CN"/>
        </w:rPr>
        <w:t>pH</w:t>
      </w:r>
      <w:r>
        <w:rPr>
          <w:rFonts w:ascii="Times New Roman" w:hAnsi="Times New Roman" w:eastAsia="宋体" w:cs="Times New Roman"/>
          <w:snapToGrid w:val="0"/>
          <w:sz w:val="24"/>
          <w:vertAlign w:val="subscript"/>
          <w:lang w:eastAsia="zh-CN"/>
        </w:rPr>
        <w:t>su</w:t>
      </w:r>
      <w:r>
        <w:rPr>
          <w:rFonts w:ascii="Times New Roman" w:hAnsi="Times New Roman" w:eastAsia="宋体" w:cs="Times New Roman"/>
          <w:snapToGrid w:val="0"/>
          <w:sz w:val="24"/>
          <w:lang w:eastAsia="zh-CN"/>
        </w:rPr>
        <w:t>-7.0</w:t>
      </w:r>
      <w:r>
        <w:rPr>
          <w:rFonts w:hint="eastAsia" w:ascii="Times New Roman" w:hAnsi="Times New Roman" w:eastAsia="宋体" w:cs="Times New Roman"/>
          <w:snapToGrid w:val="0"/>
          <w:sz w:val="24"/>
          <w:lang w:eastAsia="zh-CN"/>
        </w:rPr>
        <w:t>）</w:t>
      </w:r>
      <w:r>
        <w:rPr>
          <w:rFonts w:ascii="Times New Roman" w:hAnsi="Times New Roman" w:eastAsia="宋体" w:cs="Times New Roman"/>
          <w:snapToGrid w:val="0"/>
          <w:sz w:val="24"/>
          <w:lang w:eastAsia="zh-CN"/>
        </w:rPr>
        <w:t xml:space="preserve">    </w:t>
      </w:r>
    </w:p>
    <w:p w14:paraId="10964B69">
      <w:pPr>
        <w:spacing w:after="0" w:line="360" w:lineRule="auto"/>
        <w:ind w:firstLine="480" w:firstLineChars="200"/>
        <w:rPr>
          <w:rFonts w:ascii="Times New Roman" w:hAnsi="宋体" w:eastAsia="宋体" w:cs="Times New Roman"/>
          <w:snapToGrid w:val="0"/>
          <w:sz w:val="24"/>
          <w:lang w:eastAsia="zh-CN"/>
        </w:rPr>
      </w:pPr>
      <w:r>
        <w:rPr>
          <w:rFonts w:ascii="Times New Roman" w:hAnsi="宋体" w:eastAsia="宋体" w:cs="Times New Roman"/>
          <w:snapToGrid w:val="0"/>
          <w:sz w:val="24"/>
          <w:lang w:eastAsia="zh-CN"/>
        </w:rPr>
        <w:t>式中：</w:t>
      </w:r>
      <w:r>
        <w:rPr>
          <w:rFonts w:ascii="Times New Roman" w:hAnsi="Times New Roman" w:eastAsia="宋体" w:cs="Times New Roman"/>
          <w:snapToGrid w:val="0"/>
          <w:sz w:val="24"/>
          <w:lang w:eastAsia="zh-CN"/>
        </w:rPr>
        <w:t>S</w:t>
      </w:r>
      <w:r>
        <w:rPr>
          <w:rFonts w:ascii="Times New Roman" w:hAnsi="Times New Roman" w:eastAsia="宋体" w:cs="Times New Roman"/>
          <w:snapToGrid w:val="0"/>
          <w:sz w:val="24"/>
          <w:vertAlign w:val="subscript"/>
          <w:lang w:eastAsia="zh-CN"/>
        </w:rPr>
        <w:t>pH</w:t>
      </w:r>
      <w:r>
        <w:rPr>
          <w:rFonts w:ascii="Times New Roman" w:hAnsi="宋体" w:eastAsia="宋体" w:cs="Times New Roman"/>
          <w:snapToGrid w:val="0"/>
          <w:sz w:val="24"/>
          <w:vertAlign w:val="subscript"/>
          <w:lang w:eastAsia="zh-CN"/>
        </w:rPr>
        <w:t>，</w:t>
      </w:r>
      <w:r>
        <w:rPr>
          <w:rFonts w:ascii="Times New Roman" w:hAnsi="Times New Roman" w:eastAsia="宋体" w:cs="Times New Roman"/>
          <w:snapToGrid w:val="0"/>
          <w:sz w:val="24"/>
          <w:vertAlign w:val="subscript"/>
          <w:lang w:eastAsia="zh-CN"/>
        </w:rPr>
        <w:t>j</w:t>
      </w:r>
      <w:r>
        <w:rPr>
          <w:rFonts w:ascii="Times New Roman" w:hAnsi="Times New Roman" w:eastAsia="宋体" w:cs="Times New Roman"/>
          <w:snapToGrid w:val="0"/>
          <w:sz w:val="24"/>
          <w:lang w:eastAsia="zh-CN"/>
        </w:rPr>
        <w:t>——pH</w:t>
      </w:r>
      <w:r>
        <w:rPr>
          <w:rFonts w:ascii="Times New Roman" w:hAnsi="宋体" w:eastAsia="宋体" w:cs="Times New Roman"/>
          <w:snapToGrid w:val="0"/>
          <w:sz w:val="24"/>
          <w:lang w:eastAsia="zh-CN"/>
        </w:rPr>
        <w:t>值的指数</w:t>
      </w:r>
      <w:r>
        <w:rPr>
          <w:rFonts w:hint="eastAsia" w:ascii="Times New Roman" w:hAnsi="宋体" w:eastAsia="宋体" w:cs="Times New Roman"/>
          <w:snapToGrid w:val="0"/>
          <w:sz w:val="24"/>
          <w:lang w:eastAsia="zh-CN"/>
        </w:rPr>
        <w:t>；</w:t>
      </w:r>
    </w:p>
    <w:p w14:paraId="74A6D640">
      <w:pPr>
        <w:spacing w:after="0" w:line="360" w:lineRule="auto"/>
        <w:ind w:firstLine="1320" w:firstLineChars="550"/>
        <w:rPr>
          <w:rFonts w:ascii="Times New Roman" w:hAnsi="宋体" w:eastAsia="宋体" w:cs="Times New Roman"/>
          <w:snapToGrid w:val="0"/>
          <w:sz w:val="24"/>
          <w:lang w:eastAsia="zh-CN"/>
        </w:rPr>
      </w:pPr>
      <w:r>
        <w:rPr>
          <w:rFonts w:ascii="Times New Roman" w:hAnsi="Times New Roman" w:eastAsia="宋体" w:cs="Times New Roman"/>
          <w:snapToGrid w:val="0"/>
          <w:sz w:val="24"/>
          <w:lang w:eastAsia="zh-CN"/>
        </w:rPr>
        <w:t>pH</w:t>
      </w:r>
      <w:r>
        <w:rPr>
          <w:rFonts w:ascii="Times New Roman" w:hAnsi="Times New Roman" w:eastAsia="宋体" w:cs="Times New Roman"/>
          <w:snapToGrid w:val="0"/>
          <w:sz w:val="24"/>
          <w:vertAlign w:val="subscript"/>
          <w:lang w:eastAsia="zh-CN"/>
        </w:rPr>
        <w:t>j</w:t>
      </w:r>
      <w:r>
        <w:rPr>
          <w:rFonts w:ascii="Times New Roman" w:hAnsi="Times New Roman" w:eastAsia="宋体" w:cs="Times New Roman"/>
          <w:snapToGrid w:val="0"/>
          <w:sz w:val="24"/>
          <w:lang w:eastAsia="zh-CN"/>
        </w:rPr>
        <w:t>——pH</w:t>
      </w:r>
      <w:r>
        <w:rPr>
          <w:rFonts w:ascii="Times New Roman" w:hAnsi="宋体" w:eastAsia="宋体" w:cs="Times New Roman"/>
          <w:snapToGrid w:val="0"/>
          <w:sz w:val="24"/>
          <w:lang w:eastAsia="zh-CN"/>
        </w:rPr>
        <w:t>值实测统计代表值；</w:t>
      </w:r>
    </w:p>
    <w:p w14:paraId="0D3CD446">
      <w:pPr>
        <w:spacing w:after="0" w:line="360" w:lineRule="auto"/>
        <w:ind w:firstLine="480" w:firstLineChars="200"/>
        <w:rPr>
          <w:rFonts w:ascii="Times New Roman" w:hAnsi="Times New Roman" w:eastAsia="宋体" w:cs="Times New Roman"/>
          <w:snapToGrid w:val="0"/>
          <w:sz w:val="24"/>
          <w:lang w:eastAsia="zh-CN"/>
        </w:rPr>
      </w:pPr>
      <w:r>
        <w:rPr>
          <w:rFonts w:ascii="Times New Roman" w:hAnsi="Times New Roman" w:eastAsia="宋体" w:cs="Times New Roman"/>
          <w:snapToGrid w:val="0"/>
          <w:sz w:val="24"/>
          <w:lang w:eastAsia="zh-CN"/>
        </w:rPr>
        <w:t xml:space="preserve">      pH</w:t>
      </w:r>
      <w:r>
        <w:rPr>
          <w:rFonts w:ascii="Times New Roman" w:hAnsi="Times New Roman" w:eastAsia="宋体" w:cs="Times New Roman"/>
          <w:snapToGrid w:val="0"/>
          <w:sz w:val="24"/>
          <w:vertAlign w:val="subscript"/>
          <w:lang w:eastAsia="zh-CN"/>
        </w:rPr>
        <w:t>sd</w:t>
      </w:r>
      <w:r>
        <w:rPr>
          <w:rFonts w:ascii="Times New Roman" w:hAnsi="Times New Roman" w:eastAsia="宋体" w:cs="Times New Roman"/>
          <w:snapToGrid w:val="0"/>
          <w:sz w:val="24"/>
          <w:lang w:eastAsia="zh-CN"/>
        </w:rPr>
        <w:t>——</w:t>
      </w:r>
      <w:r>
        <w:rPr>
          <w:rFonts w:hint="eastAsia" w:ascii="Times New Roman" w:hAnsi="宋体" w:eastAsia="宋体" w:cs="Times New Roman"/>
          <w:snapToGrid w:val="0"/>
          <w:sz w:val="24"/>
          <w:lang w:eastAsia="zh-CN"/>
        </w:rPr>
        <w:t>评价</w:t>
      </w:r>
      <w:r>
        <w:rPr>
          <w:rFonts w:ascii="Times New Roman" w:hAnsi="宋体" w:eastAsia="宋体" w:cs="Times New Roman"/>
          <w:snapToGrid w:val="0"/>
          <w:sz w:val="24"/>
          <w:lang w:eastAsia="zh-CN"/>
        </w:rPr>
        <w:t>标准中</w:t>
      </w:r>
      <w:r>
        <w:rPr>
          <w:rFonts w:ascii="Times New Roman" w:hAnsi="Times New Roman" w:eastAsia="宋体" w:cs="Times New Roman"/>
          <w:snapToGrid w:val="0"/>
          <w:sz w:val="24"/>
          <w:lang w:eastAsia="zh-CN"/>
        </w:rPr>
        <w:t>pH</w:t>
      </w:r>
      <w:r>
        <w:rPr>
          <w:rFonts w:ascii="Times New Roman" w:hAnsi="宋体" w:eastAsia="宋体" w:cs="Times New Roman"/>
          <w:snapToGrid w:val="0"/>
          <w:sz w:val="24"/>
          <w:lang w:eastAsia="zh-CN"/>
        </w:rPr>
        <w:t>的下限值</w:t>
      </w:r>
      <w:r>
        <w:rPr>
          <w:rFonts w:hint="eastAsia" w:ascii="Times New Roman" w:hAnsi="Times New Roman" w:eastAsia="宋体" w:cs="Times New Roman"/>
          <w:snapToGrid w:val="0"/>
          <w:sz w:val="24"/>
          <w:lang w:eastAsia="zh-CN"/>
        </w:rPr>
        <w:t>；</w:t>
      </w:r>
    </w:p>
    <w:p w14:paraId="0D80833A">
      <w:pPr>
        <w:tabs>
          <w:tab w:val="left" w:pos="0"/>
          <w:tab w:val="left" w:pos="840"/>
        </w:tabs>
        <w:spacing w:after="0" w:line="360" w:lineRule="auto"/>
        <w:ind w:firstLine="480" w:firstLineChars="200"/>
        <w:jc w:val="both"/>
        <w:rPr>
          <w:rFonts w:ascii="Times New Roman" w:hAnsi="宋体" w:eastAsia="宋体" w:cs="Times New Roman"/>
          <w:snapToGrid w:val="0"/>
          <w:sz w:val="24"/>
          <w:lang w:eastAsia="zh-CN"/>
        </w:rPr>
      </w:pPr>
      <w:r>
        <w:rPr>
          <w:rFonts w:ascii="Times New Roman" w:hAnsi="Times New Roman" w:eastAsia="宋体" w:cs="Times New Roman"/>
          <w:snapToGrid w:val="0"/>
          <w:sz w:val="24"/>
          <w:lang w:eastAsia="zh-CN"/>
        </w:rPr>
        <w:t xml:space="preserve">      pH</w:t>
      </w:r>
      <w:r>
        <w:rPr>
          <w:rFonts w:ascii="Times New Roman" w:hAnsi="Times New Roman" w:eastAsia="宋体" w:cs="Times New Roman"/>
          <w:snapToGrid w:val="0"/>
          <w:sz w:val="24"/>
          <w:vertAlign w:val="subscript"/>
          <w:lang w:eastAsia="zh-CN"/>
        </w:rPr>
        <w:t>su</w:t>
      </w:r>
      <w:r>
        <w:rPr>
          <w:rFonts w:ascii="Times New Roman" w:hAnsi="Times New Roman" w:eastAsia="宋体" w:cs="Times New Roman"/>
          <w:snapToGrid w:val="0"/>
          <w:sz w:val="24"/>
          <w:lang w:eastAsia="zh-CN"/>
        </w:rPr>
        <w:t>——</w:t>
      </w:r>
      <w:r>
        <w:rPr>
          <w:rFonts w:hint="eastAsia" w:ascii="Times New Roman" w:hAnsi="宋体" w:eastAsia="宋体" w:cs="Times New Roman"/>
          <w:snapToGrid w:val="0"/>
          <w:sz w:val="24"/>
          <w:lang w:eastAsia="zh-CN"/>
        </w:rPr>
        <w:t>评价</w:t>
      </w:r>
      <w:r>
        <w:rPr>
          <w:rFonts w:ascii="Times New Roman" w:hAnsi="宋体" w:eastAsia="宋体" w:cs="Times New Roman"/>
          <w:snapToGrid w:val="0"/>
          <w:sz w:val="24"/>
          <w:lang w:eastAsia="zh-CN"/>
        </w:rPr>
        <w:t>标准中</w:t>
      </w:r>
      <w:r>
        <w:rPr>
          <w:rFonts w:ascii="Times New Roman" w:hAnsi="Times New Roman" w:eastAsia="宋体" w:cs="Times New Roman"/>
          <w:snapToGrid w:val="0"/>
          <w:sz w:val="24"/>
          <w:lang w:eastAsia="zh-CN"/>
        </w:rPr>
        <w:t>pH</w:t>
      </w:r>
      <w:r>
        <w:rPr>
          <w:rFonts w:ascii="Times New Roman" w:hAnsi="宋体" w:eastAsia="宋体" w:cs="Times New Roman"/>
          <w:snapToGrid w:val="0"/>
          <w:sz w:val="24"/>
          <w:lang w:eastAsia="zh-CN"/>
        </w:rPr>
        <w:t>的上限值</w:t>
      </w:r>
      <w:r>
        <w:rPr>
          <w:rFonts w:hint="eastAsia" w:ascii="Times New Roman" w:hAnsi="宋体" w:eastAsia="宋体" w:cs="Times New Roman"/>
          <w:snapToGrid w:val="0"/>
          <w:sz w:val="24"/>
          <w:lang w:eastAsia="zh-CN"/>
        </w:rPr>
        <w:t>。</w:t>
      </w:r>
    </w:p>
    <w:p w14:paraId="170EF444">
      <w:pPr>
        <w:tabs>
          <w:tab w:val="left" w:pos="0"/>
          <w:tab w:val="left" w:pos="840"/>
        </w:tabs>
        <w:spacing w:after="0" w:line="360" w:lineRule="auto"/>
        <w:ind w:firstLine="480" w:firstLineChars="200"/>
        <w:jc w:val="both"/>
        <w:rPr>
          <w:rFonts w:ascii="Times New Roman" w:hAnsi="Times New Roman" w:eastAsia="宋体" w:cs="Times New Roman"/>
          <w:kern w:val="2"/>
          <w:sz w:val="24"/>
          <w:lang w:eastAsia="zh-CN"/>
        </w:rPr>
      </w:pPr>
      <w:r>
        <w:rPr>
          <w:rFonts w:hint="eastAsia" w:ascii="Times New Roman" w:hAnsi="Times New Roman" w:eastAsia="宋体" w:cs="Times New Roman"/>
          <w:kern w:val="2"/>
          <w:sz w:val="24"/>
          <w:lang w:eastAsia="zh-CN"/>
        </w:rPr>
        <w:t>评价标准指数</w:t>
      </w:r>
      <w:r>
        <w:rPr>
          <w:rFonts w:ascii="Times New Roman" w:hAnsi="Times New Roman" w:eastAsia="宋体" w:cs="Times New Roman"/>
          <w:snapToGrid w:val="0"/>
          <w:sz w:val="24"/>
          <w:lang w:eastAsia="zh-CN"/>
        </w:rPr>
        <w:t>S</w:t>
      </w:r>
      <w:r>
        <w:rPr>
          <w:rFonts w:ascii="Times New Roman" w:hAnsi="Times New Roman" w:eastAsia="宋体" w:cs="Times New Roman"/>
          <w:snapToGrid w:val="0"/>
          <w:sz w:val="24"/>
          <w:vertAlign w:val="subscript"/>
          <w:lang w:eastAsia="zh-CN"/>
        </w:rPr>
        <w:t>i</w:t>
      </w:r>
      <w:r>
        <w:rPr>
          <w:rFonts w:ascii="Times New Roman" w:hAnsi="宋体" w:eastAsia="宋体" w:cs="Times New Roman"/>
          <w:snapToGrid w:val="0"/>
          <w:sz w:val="24"/>
          <w:vertAlign w:val="subscript"/>
          <w:lang w:eastAsia="zh-CN"/>
        </w:rPr>
        <w:t>，</w:t>
      </w:r>
      <w:r>
        <w:rPr>
          <w:rFonts w:ascii="Times New Roman" w:hAnsi="Times New Roman" w:eastAsia="宋体" w:cs="Times New Roman"/>
          <w:snapToGrid w:val="0"/>
          <w:sz w:val="24"/>
          <w:vertAlign w:val="subscript"/>
          <w:lang w:eastAsia="zh-CN"/>
        </w:rPr>
        <w:t>j</w:t>
      </w:r>
      <w:r>
        <w:rPr>
          <w:rFonts w:hint="eastAsia" w:ascii="Times New Roman" w:hAnsi="Times New Roman" w:eastAsia="宋体" w:cs="Times New Roman"/>
          <w:kern w:val="2"/>
          <w:sz w:val="24"/>
          <w:lang w:eastAsia="zh-CN"/>
        </w:rPr>
        <w:t xml:space="preserve"> 或</w:t>
      </w:r>
      <w:r>
        <w:rPr>
          <w:rFonts w:ascii="Times New Roman" w:hAnsi="Times New Roman" w:eastAsia="宋体" w:cs="Times New Roman"/>
          <w:snapToGrid w:val="0"/>
          <w:sz w:val="24"/>
          <w:lang w:eastAsia="zh-CN"/>
        </w:rPr>
        <w:t>S</w:t>
      </w:r>
      <w:r>
        <w:rPr>
          <w:rFonts w:ascii="Times New Roman" w:hAnsi="Times New Roman" w:eastAsia="宋体" w:cs="Times New Roman"/>
          <w:snapToGrid w:val="0"/>
          <w:sz w:val="24"/>
          <w:vertAlign w:val="subscript"/>
          <w:lang w:eastAsia="zh-CN"/>
        </w:rPr>
        <w:t>pH</w:t>
      </w:r>
      <w:r>
        <w:rPr>
          <w:rFonts w:ascii="Times New Roman" w:hAnsi="宋体" w:eastAsia="宋体" w:cs="Times New Roman"/>
          <w:snapToGrid w:val="0"/>
          <w:sz w:val="24"/>
          <w:vertAlign w:val="subscript"/>
          <w:lang w:eastAsia="zh-CN"/>
        </w:rPr>
        <w:t>，</w:t>
      </w:r>
      <w:r>
        <w:rPr>
          <w:rFonts w:ascii="Times New Roman" w:hAnsi="Times New Roman" w:eastAsia="宋体" w:cs="Times New Roman"/>
          <w:snapToGrid w:val="0"/>
          <w:sz w:val="24"/>
          <w:vertAlign w:val="subscript"/>
          <w:lang w:eastAsia="zh-CN"/>
        </w:rPr>
        <w:t>j</w:t>
      </w:r>
      <w:r>
        <w:rPr>
          <w:rFonts w:hint="eastAsia" w:ascii="Times New Roman" w:hAnsi="Times New Roman" w:eastAsia="宋体" w:cs="Times New Roman"/>
          <w:kern w:val="2"/>
          <w:sz w:val="24"/>
          <w:lang w:eastAsia="zh-CN"/>
        </w:rPr>
        <w:t xml:space="preserve"> &gt;1，表明该评价因子的水质超过了规定的水质标准，已不能满足相应的水域功能要求。</w:t>
      </w:r>
    </w:p>
    <w:p w14:paraId="2A42B355">
      <w:pPr>
        <w:spacing w:after="0" w:line="360" w:lineRule="auto"/>
        <w:rPr>
          <w:rFonts w:ascii="Times New Roman" w:hAnsi="Times New Roman" w:cs="Times New Roman"/>
          <w:sz w:val="24"/>
          <w:szCs w:val="24"/>
          <w:lang w:eastAsia="zh-CN"/>
        </w:rPr>
      </w:pPr>
      <w:r>
        <w:rPr>
          <w:rFonts w:hint="eastAsia" w:ascii="宋体" w:hAnsi="宋体" w:eastAsia="宋体" w:cs="宋体"/>
          <w:sz w:val="24"/>
          <w:szCs w:val="24"/>
          <w:lang w:eastAsia="zh-CN"/>
        </w:rPr>
        <w:t>②</w:t>
      </w:r>
      <w:r>
        <w:rPr>
          <w:rFonts w:ascii="Times New Roman" w:hAnsi="Times New Roman" w:cs="Times New Roman"/>
          <w:sz w:val="24"/>
          <w:szCs w:val="24"/>
          <w:lang w:eastAsia="zh-CN"/>
        </w:rPr>
        <w:t>评价标准</w:t>
      </w:r>
    </w:p>
    <w:p w14:paraId="3726F78A">
      <w:pPr>
        <w:tabs>
          <w:tab w:val="left" w:pos="0"/>
          <w:tab w:val="left" w:pos="840"/>
        </w:tabs>
        <w:spacing w:after="0" w:line="360" w:lineRule="auto"/>
        <w:ind w:firstLine="480" w:firstLineChars="200"/>
        <w:jc w:val="both"/>
        <w:rPr>
          <w:rFonts w:ascii="Times New Roman" w:hAnsi="Times New Roman" w:eastAsia="宋体" w:cs="Times New Roman"/>
          <w:kern w:val="2"/>
          <w:sz w:val="24"/>
          <w:lang w:eastAsia="zh-CN"/>
        </w:rPr>
      </w:pPr>
      <w:r>
        <w:rPr>
          <w:rFonts w:ascii="Times New Roman" w:hAnsi="宋体" w:eastAsia="宋体" w:cs="Times New Roman"/>
          <w:kern w:val="2"/>
          <w:sz w:val="24"/>
          <w:lang w:eastAsia="zh-CN"/>
        </w:rPr>
        <w:t>按照《地表水环境质量标准》（</w:t>
      </w:r>
      <w:r>
        <w:rPr>
          <w:rFonts w:ascii="Times New Roman" w:hAnsi="Times New Roman" w:eastAsia="宋体" w:cs="Times New Roman"/>
          <w:kern w:val="2"/>
          <w:sz w:val="24"/>
          <w:lang w:eastAsia="zh-CN"/>
        </w:rPr>
        <w:t>GB3838-2002</w:t>
      </w:r>
      <w:r>
        <w:rPr>
          <w:rFonts w:ascii="Times New Roman" w:hAnsi="宋体" w:eastAsia="宋体" w:cs="Times New Roman"/>
          <w:kern w:val="2"/>
          <w:sz w:val="24"/>
          <w:lang w:eastAsia="zh-CN"/>
        </w:rPr>
        <w:t>）中</w:t>
      </w:r>
      <w:r>
        <w:rPr>
          <w:rFonts w:ascii="Times New Roman" w:hAnsi="Times New Roman" w:eastAsia="宋体" w:cs="Times New Roman"/>
          <w:kern w:val="2"/>
          <w:sz w:val="24"/>
          <w:lang w:eastAsia="zh-CN"/>
        </w:rPr>
        <w:t>III</w:t>
      </w:r>
      <w:r>
        <w:rPr>
          <w:rFonts w:ascii="Times New Roman" w:hAnsi="宋体" w:eastAsia="宋体" w:cs="Times New Roman"/>
          <w:kern w:val="2"/>
          <w:sz w:val="24"/>
          <w:lang w:eastAsia="zh-CN"/>
        </w:rPr>
        <w:t>类标准进行评价。</w:t>
      </w:r>
    </w:p>
    <w:p w14:paraId="2DB983E2">
      <w:pPr>
        <w:spacing w:after="0" w:line="360" w:lineRule="auto"/>
        <w:rPr>
          <w:rFonts w:ascii="Times New Roman" w:hAnsi="Times New Roman" w:cs="Times New Roman"/>
          <w:sz w:val="24"/>
          <w:szCs w:val="24"/>
          <w:lang w:eastAsia="zh-CN"/>
        </w:rPr>
      </w:pPr>
      <w:r>
        <w:rPr>
          <w:rFonts w:hint="eastAsia" w:ascii="Times New Roman" w:hAnsi="Times New Roman" w:cs="Times New Roman"/>
          <w:b/>
          <w:sz w:val="32"/>
          <w:szCs w:val="32"/>
          <w:lang w:eastAsia="zh-CN"/>
        </w:rPr>
        <w:t>4</w:t>
      </w:r>
      <w:r>
        <w:rPr>
          <w:rFonts w:ascii="Times New Roman" w:hAnsi="Times New Roman" w:cs="Times New Roman"/>
          <w:b/>
          <w:sz w:val="32"/>
          <w:szCs w:val="32"/>
          <w:lang w:eastAsia="zh-CN"/>
        </w:rPr>
        <w:t>.1.3 监测结果及评价</w:t>
      </w:r>
      <w:r>
        <w:rPr>
          <w:rFonts w:ascii="Times New Roman" w:hAnsi="Times New Roman" w:cs="Times New Roman"/>
          <w:sz w:val="24"/>
          <w:szCs w:val="24"/>
          <w:lang w:eastAsia="zh-CN"/>
        </w:rPr>
        <w:t xml:space="preserve"> </w:t>
      </w:r>
    </w:p>
    <w:p w14:paraId="2699335E">
      <w:pPr>
        <w:spacing w:after="0" w:line="360" w:lineRule="auto"/>
        <w:rPr>
          <w:rFonts w:ascii="Times New Roman" w:hAnsi="Times New Roman" w:cs="Times New Roman"/>
          <w:sz w:val="24"/>
          <w:szCs w:val="24"/>
          <w:lang w:eastAsia="zh-CN"/>
        </w:rPr>
      </w:pPr>
      <w:r>
        <w:rPr>
          <w:rFonts w:ascii="Times New Roman" w:hAnsi="Times New Roman" w:cs="Times New Roman"/>
          <w:sz w:val="24"/>
          <w:szCs w:val="24"/>
          <w:lang w:eastAsia="zh-CN"/>
        </w:rPr>
        <w:t>监测结果及评价见表</w:t>
      </w:r>
      <w:r>
        <w:rPr>
          <w:rFonts w:hint="eastAsia" w:ascii="Times New Roman" w:hAnsi="Times New Roman" w:cs="Times New Roman"/>
          <w:sz w:val="24"/>
          <w:szCs w:val="24"/>
          <w:lang w:eastAsia="zh-CN"/>
        </w:rPr>
        <w:t>4</w:t>
      </w:r>
      <w:r>
        <w:rPr>
          <w:rFonts w:ascii="Times New Roman" w:hAnsi="Times New Roman" w:cs="Times New Roman"/>
          <w:sz w:val="24"/>
          <w:szCs w:val="24"/>
          <w:lang w:eastAsia="zh-CN"/>
        </w:rPr>
        <w:t>.1.1。</w:t>
      </w:r>
    </w:p>
    <w:p w14:paraId="69AD66C4">
      <w:pPr>
        <w:spacing w:after="0" w:line="360" w:lineRule="auto"/>
        <w:rPr>
          <w:rFonts w:ascii="Times New Roman" w:hAnsi="Times New Roman" w:cs="Times New Roman"/>
          <w:sz w:val="24"/>
          <w:szCs w:val="24"/>
          <w:lang w:eastAsia="zh-CN"/>
        </w:rPr>
        <w:sectPr>
          <w:type w:val="nextColumn"/>
          <w:pgSz w:w="11907" w:h="16840"/>
          <w:pgMar w:top="1440" w:right="1797" w:bottom="1440" w:left="1797" w:header="851" w:footer="992" w:gutter="0"/>
          <w:cols w:space="720" w:num="1"/>
          <w:docGrid w:linePitch="299" w:charSpace="0"/>
        </w:sectPr>
      </w:pPr>
    </w:p>
    <w:p w14:paraId="3D2AF000">
      <w:pPr>
        <w:spacing w:after="0" w:line="240" w:lineRule="auto"/>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t>表</w:t>
      </w:r>
      <w:r>
        <w:rPr>
          <w:rFonts w:hint="eastAsia" w:ascii="Times New Roman" w:hAnsi="Times New Roman" w:cs="Times New Roman"/>
          <w:b/>
          <w:sz w:val="24"/>
          <w:szCs w:val="24"/>
          <w:lang w:eastAsia="zh-CN"/>
        </w:rPr>
        <w:t>4</w:t>
      </w:r>
      <w:r>
        <w:rPr>
          <w:rFonts w:ascii="Times New Roman" w:hAnsi="Times New Roman" w:cs="Times New Roman"/>
          <w:b/>
          <w:sz w:val="24"/>
          <w:szCs w:val="24"/>
          <w:lang w:eastAsia="zh-CN"/>
        </w:rPr>
        <w:t>.1.</w:t>
      </w:r>
      <w:r>
        <w:rPr>
          <w:rFonts w:hint="eastAsia" w:ascii="Times New Roman" w:hAnsi="Times New Roman" w:cs="Times New Roman"/>
          <w:b/>
          <w:sz w:val="24"/>
          <w:szCs w:val="24"/>
          <w:lang w:eastAsia="zh-CN"/>
        </w:rPr>
        <w:t xml:space="preserve">1    </w:t>
      </w:r>
      <w:r>
        <w:rPr>
          <w:rFonts w:ascii="Times New Roman" w:hAnsi="Times New Roman" w:cs="Times New Roman"/>
          <w:b/>
          <w:sz w:val="24"/>
          <w:szCs w:val="24"/>
          <w:lang w:eastAsia="zh-CN"/>
        </w:rPr>
        <w:t>地表水环境监测结果及评价</w:t>
      </w:r>
      <w:r>
        <w:rPr>
          <w:rFonts w:ascii="Times New Roman" w:hAnsi="Times New Roman" w:cs="Times New Roman"/>
          <w:b/>
          <w:sz w:val="24"/>
          <w:szCs w:val="24"/>
          <w:lang w:eastAsia="zh-CN"/>
        </w:rPr>
        <w:tab/>
      </w:r>
      <w:r>
        <w:rPr>
          <w:rFonts w:ascii="Times New Roman" w:hAnsi="Times New Roman" w:cs="Times New Roman"/>
          <w:b/>
          <w:sz w:val="24"/>
          <w:szCs w:val="24"/>
          <w:lang w:eastAsia="zh-CN"/>
        </w:rPr>
        <w:t>单位：mg/L</w:t>
      </w:r>
    </w:p>
    <w:tbl>
      <w:tblPr>
        <w:tblStyle w:val="8"/>
        <w:tblW w:w="14174"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20"/>
        <w:gridCol w:w="584"/>
        <w:gridCol w:w="1056"/>
        <w:gridCol w:w="689"/>
        <w:gridCol w:w="847"/>
        <w:gridCol w:w="1292"/>
        <w:gridCol w:w="1285"/>
        <w:gridCol w:w="1179"/>
        <w:gridCol w:w="1269"/>
        <w:gridCol w:w="1048"/>
        <w:gridCol w:w="1317"/>
        <w:gridCol w:w="922"/>
        <w:gridCol w:w="721"/>
        <w:gridCol w:w="1445"/>
      </w:tblGrid>
      <w:tr w14:paraId="76D6B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2160" w:type="dxa"/>
            <w:gridSpan w:val="3"/>
            <w:vMerge w:val="restart"/>
            <w:vAlign w:val="center"/>
          </w:tcPr>
          <w:p w14:paraId="1D3B1F77">
            <w:pPr>
              <w:spacing w:after="0" w:line="360" w:lineRule="auto"/>
              <w:ind w:firstLine="840" w:firstLineChars="400"/>
              <w:jc w:val="center"/>
              <w:rPr>
                <w:rFonts w:ascii="Times New Roman" w:hAnsi="Times New Roman" w:cs="Times New Roman"/>
                <w:sz w:val="21"/>
                <w:szCs w:val="21"/>
                <w:lang w:eastAsia="zh-CN"/>
              </w:rPr>
            </w:pPr>
            <w:r>
              <w:rPr>
                <w:rFonts w:ascii="Times New Roman" w:hAnsi="Times New Roman" w:cs="Times New Roman"/>
                <w:sz w:val="21"/>
                <w:szCs w:val="21"/>
                <w:lang w:eastAsia="zh-CN"/>
              </w:rPr>
              <mc:AlternateContent>
                <mc:Choice Requires="wpg">
                  <w:drawing>
                    <wp:anchor distT="0" distB="0" distL="114300" distR="114300" simplePos="0" relativeHeight="251660288" behindDoc="1" locked="0" layoutInCell="1" allowOverlap="1">
                      <wp:simplePos x="0" y="0"/>
                      <wp:positionH relativeFrom="page">
                        <wp:posOffset>-9525</wp:posOffset>
                      </wp:positionH>
                      <wp:positionV relativeFrom="paragraph">
                        <wp:posOffset>7620</wp:posOffset>
                      </wp:positionV>
                      <wp:extent cx="1368425" cy="346710"/>
                      <wp:effectExtent l="7620" t="13335" r="5080" b="11430"/>
                      <wp:wrapNone/>
                      <wp:docPr id="7" name="Group 374"/>
                      <wp:cNvGraphicFramePr/>
                      <a:graphic xmlns:a="http://schemas.openxmlformats.org/drawingml/2006/main">
                        <a:graphicData uri="http://schemas.microsoft.com/office/word/2010/wordprocessingGroup">
                          <wpg:wgp>
                            <wpg:cNvGrpSpPr/>
                            <wpg:grpSpPr>
                              <a:xfrm>
                                <a:off x="0" y="0"/>
                                <a:ext cx="1368425" cy="346710"/>
                                <a:chOff x="1335" y="445"/>
                                <a:chExt cx="2155" cy="546"/>
                              </a:xfrm>
                            </wpg:grpSpPr>
                            <wps:wsp>
                              <wps:cNvPr id="8" name="Freeform 375"/>
                              <wps:cNvSpPr/>
                              <wps:spPr bwMode="auto">
                                <a:xfrm>
                                  <a:off x="1335" y="445"/>
                                  <a:ext cx="2155" cy="546"/>
                                </a:xfrm>
                                <a:custGeom>
                                  <a:avLst/>
                                  <a:gdLst>
                                    <a:gd name="T0" fmla="+- 0 1335 1335"/>
                                    <a:gd name="T1" fmla="*/ T0 w 2155"/>
                                    <a:gd name="T2" fmla="+- 0 445 445"/>
                                    <a:gd name="T3" fmla="*/ 445 h 546"/>
                                    <a:gd name="T4" fmla="+- 0 3478 1335"/>
                                    <a:gd name="T5" fmla="*/ T4 w 2155"/>
                                    <a:gd name="T6" fmla="+- 0 991 445"/>
                                    <a:gd name="T7" fmla="*/ 991 h 546"/>
                                  </a:gdLst>
                                  <a:ahLst/>
                                  <a:cxnLst>
                                    <a:cxn ang="0">
                                      <a:pos x="T1" y="T3"/>
                                    </a:cxn>
                                    <a:cxn ang="0">
                                      <a:pos x="T5" y="T7"/>
                                    </a:cxn>
                                  </a:cxnLst>
                                  <a:rect l="0" t="0" r="r" b="b"/>
                                  <a:pathLst>
                                    <a:path w="2155" h="546">
                                      <a:moveTo>
                                        <a:pt x="0" y="0"/>
                                      </a:moveTo>
                                      <a:lnTo>
                                        <a:pt x="2143" y="546"/>
                                      </a:lnTo>
                                    </a:path>
                                  </a:pathLst>
                                </a:custGeom>
                                <a:noFill/>
                                <a:ln w="6350">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374" o:spid="_x0000_s1026" o:spt="203" style="position:absolute;left:0pt;margin-left:-0.75pt;margin-top:0.6pt;height:27.3pt;width:107.75pt;mso-position-horizontal-relative:page;z-index:-251656192;mso-width-relative:page;mso-height-relative:page;" coordorigin="1335,445" coordsize="2155,546" o:gfxdata="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">
                      <o:lock v:ext="edit" aspectratio="f"/>
                      <v:shape id="Freeform 375" o:spid="_x0000_s1026" o:spt="100" style="position:absolute;left:1335;top:445;height:546;width:2155;" filled="f" stroked="t" coordsize="2155,546" o:gfxdata="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b0JFS5AAAA2gAA&#10;AA8AAAAAAAAAAQAgAAAAIgAAAGRycy9kb3ducmV2LnhtbFBLAQIUABQAAAAIAIdO4kAzLwWeOwAA&#10;ADkAAAAQAAAAAAAAAAEAIAAAAAgBAABkcnMvc2hhcGV4bWwueG1sUEsFBgAAAAAGAAYAWwEAALID&#10;AAAAAA==&#10;" path="m0,0l2143,546e">
                        <v:path o:connectlocs="0,445;2143,991" o:connectangles="0,0"/>
                        <v:fill on="f" focussize="0,0"/>
                        <v:stroke weight="0.5pt" color="#000000" joinstyle="round"/>
                        <v:imagedata o:title=""/>
                        <o:lock v:ext="edit" aspectratio="f"/>
                      </v:shape>
                    </v:group>
                  </w:pict>
                </mc:Fallback>
              </mc:AlternateContent>
            </w:r>
            <w:r>
              <w:rPr>
                <w:rFonts w:ascii="Times New Roman" w:hAnsi="Times New Roman" w:cs="Times New Roman"/>
                <w:sz w:val="21"/>
                <w:szCs w:val="21"/>
                <w:lang w:eastAsia="zh-CN"/>
              </w:rPr>
              <w:t>监测项目</w:t>
            </w:r>
          </w:p>
          <w:p w14:paraId="23E94312">
            <w:pPr>
              <w:spacing w:after="0" w:line="36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评价结果</w:t>
            </w:r>
          </w:p>
          <w:p w14:paraId="58935DD2">
            <w:pPr>
              <w:spacing w:after="0" w:line="36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标准</w:t>
            </w:r>
          </w:p>
        </w:tc>
        <w:tc>
          <w:tcPr>
            <w:tcW w:w="689" w:type="dxa"/>
            <w:vAlign w:val="center"/>
          </w:tcPr>
          <w:p w14:paraId="5241E831">
            <w:pPr>
              <w:spacing w:after="0" w:line="360" w:lineRule="auto"/>
              <w:jc w:val="center"/>
              <w:rPr>
                <w:rFonts w:ascii="Times New Roman" w:hAnsi="Times New Roman" w:cs="Times New Roman"/>
                <w:sz w:val="21"/>
                <w:szCs w:val="21"/>
                <w:lang w:eastAsia="zh-CN"/>
              </w:rPr>
            </w:pPr>
          </w:p>
          <w:p w14:paraId="083311D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pH</w:t>
            </w:r>
          </w:p>
        </w:tc>
        <w:tc>
          <w:tcPr>
            <w:tcW w:w="847" w:type="dxa"/>
            <w:vAlign w:val="center"/>
          </w:tcPr>
          <w:p w14:paraId="45DEE80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溶解</w:t>
            </w:r>
          </w:p>
          <w:p w14:paraId="269960F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氧</w:t>
            </w:r>
          </w:p>
        </w:tc>
        <w:tc>
          <w:tcPr>
            <w:tcW w:w="1292" w:type="dxa"/>
            <w:vAlign w:val="center"/>
          </w:tcPr>
          <w:p w14:paraId="51FD2A61">
            <w:pPr>
              <w:spacing w:after="0" w:line="360" w:lineRule="auto"/>
              <w:jc w:val="center"/>
              <w:rPr>
                <w:rFonts w:ascii="Times New Roman" w:hAnsi="Times New Roman" w:cs="Times New Roman"/>
                <w:sz w:val="21"/>
                <w:szCs w:val="21"/>
              </w:rPr>
            </w:pPr>
          </w:p>
          <w:p w14:paraId="4BA3C51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CODcr</w:t>
            </w:r>
          </w:p>
        </w:tc>
        <w:tc>
          <w:tcPr>
            <w:tcW w:w="1285" w:type="dxa"/>
            <w:vAlign w:val="center"/>
          </w:tcPr>
          <w:p w14:paraId="61FE0E30">
            <w:pPr>
              <w:spacing w:after="0" w:line="360" w:lineRule="auto"/>
              <w:jc w:val="center"/>
              <w:rPr>
                <w:rFonts w:ascii="Times New Roman" w:hAnsi="Times New Roman" w:cs="Times New Roman"/>
                <w:sz w:val="21"/>
                <w:szCs w:val="21"/>
              </w:rPr>
            </w:pPr>
          </w:p>
          <w:p w14:paraId="6430D16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BOD5</w:t>
            </w:r>
          </w:p>
        </w:tc>
        <w:tc>
          <w:tcPr>
            <w:tcW w:w="1179" w:type="dxa"/>
            <w:vAlign w:val="center"/>
          </w:tcPr>
          <w:p w14:paraId="1CB6126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总磷</w:t>
            </w:r>
          </w:p>
        </w:tc>
        <w:tc>
          <w:tcPr>
            <w:tcW w:w="1269" w:type="dxa"/>
            <w:vAlign w:val="center"/>
          </w:tcPr>
          <w:p w14:paraId="686C3B4F">
            <w:pPr>
              <w:spacing w:after="0" w:line="360" w:lineRule="auto"/>
              <w:jc w:val="center"/>
              <w:rPr>
                <w:rFonts w:ascii="Times New Roman" w:hAnsi="Times New Roman" w:cs="Times New Roman"/>
                <w:sz w:val="21"/>
                <w:szCs w:val="21"/>
              </w:rPr>
            </w:pPr>
          </w:p>
          <w:p w14:paraId="02169EF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NH3-N</w:t>
            </w:r>
          </w:p>
        </w:tc>
        <w:tc>
          <w:tcPr>
            <w:tcW w:w="1048" w:type="dxa"/>
            <w:vAlign w:val="center"/>
          </w:tcPr>
          <w:p w14:paraId="0878DB1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高锰酸</w:t>
            </w:r>
          </w:p>
          <w:p w14:paraId="17F97C2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盐指数</w:t>
            </w:r>
          </w:p>
        </w:tc>
        <w:tc>
          <w:tcPr>
            <w:tcW w:w="1317" w:type="dxa"/>
            <w:vAlign w:val="center"/>
          </w:tcPr>
          <w:p w14:paraId="543AB34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阴离子表面</w:t>
            </w:r>
          </w:p>
          <w:p w14:paraId="6778594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活性剂</w:t>
            </w:r>
          </w:p>
        </w:tc>
        <w:tc>
          <w:tcPr>
            <w:tcW w:w="922" w:type="dxa"/>
            <w:vAlign w:val="center"/>
          </w:tcPr>
          <w:p w14:paraId="5FCD7E1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挥发酚</w:t>
            </w:r>
          </w:p>
        </w:tc>
        <w:tc>
          <w:tcPr>
            <w:tcW w:w="721" w:type="dxa"/>
            <w:vAlign w:val="center"/>
          </w:tcPr>
          <w:p w14:paraId="3C72A3A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石油</w:t>
            </w:r>
          </w:p>
          <w:p w14:paraId="5998D4B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类</w:t>
            </w:r>
          </w:p>
        </w:tc>
        <w:tc>
          <w:tcPr>
            <w:tcW w:w="1445" w:type="dxa"/>
            <w:vAlign w:val="center"/>
          </w:tcPr>
          <w:p w14:paraId="4BDC72A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粪大肠菌群</w:t>
            </w:r>
          </w:p>
          <w:p w14:paraId="50FBD2E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（个/L）</w:t>
            </w:r>
          </w:p>
        </w:tc>
      </w:tr>
      <w:tr w14:paraId="46774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2160" w:type="dxa"/>
            <w:gridSpan w:val="3"/>
            <w:vMerge w:val="continue"/>
            <w:vAlign w:val="center"/>
          </w:tcPr>
          <w:p w14:paraId="4AD3D61E">
            <w:pPr>
              <w:spacing w:after="0" w:line="360" w:lineRule="auto"/>
              <w:jc w:val="center"/>
              <w:rPr>
                <w:rFonts w:ascii="Times New Roman" w:hAnsi="Times New Roman" w:cs="Times New Roman"/>
                <w:sz w:val="21"/>
                <w:szCs w:val="21"/>
              </w:rPr>
            </w:pPr>
          </w:p>
        </w:tc>
        <w:tc>
          <w:tcPr>
            <w:tcW w:w="689" w:type="dxa"/>
            <w:vAlign w:val="center"/>
          </w:tcPr>
          <w:p w14:paraId="07761FB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6~9</w:t>
            </w:r>
          </w:p>
        </w:tc>
        <w:tc>
          <w:tcPr>
            <w:tcW w:w="847" w:type="dxa"/>
            <w:vAlign w:val="center"/>
          </w:tcPr>
          <w:p w14:paraId="620A5DC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w:t>
            </w:r>
          </w:p>
        </w:tc>
        <w:tc>
          <w:tcPr>
            <w:tcW w:w="1292" w:type="dxa"/>
            <w:vAlign w:val="center"/>
          </w:tcPr>
          <w:p w14:paraId="660620B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20</w:t>
            </w:r>
          </w:p>
        </w:tc>
        <w:tc>
          <w:tcPr>
            <w:tcW w:w="1285" w:type="dxa"/>
            <w:vAlign w:val="center"/>
          </w:tcPr>
          <w:p w14:paraId="23FA837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4.0</w:t>
            </w:r>
          </w:p>
        </w:tc>
        <w:tc>
          <w:tcPr>
            <w:tcW w:w="1179" w:type="dxa"/>
            <w:vAlign w:val="center"/>
          </w:tcPr>
          <w:p w14:paraId="5DC0567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0.2</w:t>
            </w:r>
          </w:p>
        </w:tc>
        <w:tc>
          <w:tcPr>
            <w:tcW w:w="1269" w:type="dxa"/>
            <w:vAlign w:val="center"/>
          </w:tcPr>
          <w:p w14:paraId="2A5AF44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1048" w:type="dxa"/>
            <w:vAlign w:val="center"/>
          </w:tcPr>
          <w:p w14:paraId="32A870C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6.0</w:t>
            </w:r>
          </w:p>
        </w:tc>
        <w:tc>
          <w:tcPr>
            <w:tcW w:w="1317" w:type="dxa"/>
            <w:vAlign w:val="center"/>
          </w:tcPr>
          <w:p w14:paraId="7CA0228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6</w:t>
            </w:r>
          </w:p>
        </w:tc>
        <w:tc>
          <w:tcPr>
            <w:tcW w:w="922" w:type="dxa"/>
            <w:vAlign w:val="center"/>
          </w:tcPr>
          <w:p w14:paraId="5FE1D0B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0.005</w:t>
            </w:r>
          </w:p>
        </w:tc>
        <w:tc>
          <w:tcPr>
            <w:tcW w:w="721" w:type="dxa"/>
            <w:vAlign w:val="center"/>
          </w:tcPr>
          <w:p w14:paraId="719FF0D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0.05</w:t>
            </w:r>
          </w:p>
        </w:tc>
        <w:tc>
          <w:tcPr>
            <w:tcW w:w="1445" w:type="dxa"/>
            <w:vAlign w:val="center"/>
          </w:tcPr>
          <w:p w14:paraId="450AA59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1000</w:t>
            </w:r>
          </w:p>
        </w:tc>
      </w:tr>
      <w:tr w14:paraId="13FF8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restart"/>
            <w:vAlign w:val="center"/>
          </w:tcPr>
          <w:p w14:paraId="1E640774">
            <w:pPr>
              <w:spacing w:after="0" w:line="36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W1</w:t>
            </w:r>
            <w:r>
              <w:rPr>
                <w:rFonts w:hint="eastAsia" w:ascii="Times New Roman" w:hAnsi="Times New Roman" w:cs="Times New Roman"/>
                <w:sz w:val="21"/>
                <w:szCs w:val="21"/>
                <w:lang w:eastAsia="zh-CN"/>
              </w:rPr>
              <w:t>：芒市大河治理范围上游</w:t>
            </w:r>
          </w:p>
        </w:tc>
        <w:tc>
          <w:tcPr>
            <w:tcW w:w="584" w:type="dxa"/>
            <w:vMerge w:val="restart"/>
            <w:vAlign w:val="center"/>
          </w:tcPr>
          <w:p w14:paraId="483B439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8.14</w:t>
            </w:r>
          </w:p>
        </w:tc>
        <w:tc>
          <w:tcPr>
            <w:tcW w:w="1056" w:type="dxa"/>
            <w:vAlign w:val="center"/>
          </w:tcPr>
          <w:p w14:paraId="2C1B980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监测结果</w:t>
            </w:r>
          </w:p>
        </w:tc>
        <w:tc>
          <w:tcPr>
            <w:tcW w:w="689" w:type="dxa"/>
            <w:vAlign w:val="center"/>
          </w:tcPr>
          <w:p w14:paraId="119BC24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7.24</w:t>
            </w:r>
          </w:p>
        </w:tc>
        <w:tc>
          <w:tcPr>
            <w:tcW w:w="847" w:type="dxa"/>
            <w:vAlign w:val="center"/>
          </w:tcPr>
          <w:p w14:paraId="7C304A8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5.4</w:t>
            </w:r>
          </w:p>
        </w:tc>
        <w:tc>
          <w:tcPr>
            <w:tcW w:w="1292" w:type="dxa"/>
            <w:vAlign w:val="center"/>
          </w:tcPr>
          <w:p w14:paraId="7252EE5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21</w:t>
            </w:r>
          </w:p>
        </w:tc>
        <w:tc>
          <w:tcPr>
            <w:tcW w:w="1285" w:type="dxa"/>
            <w:vAlign w:val="center"/>
          </w:tcPr>
          <w:p w14:paraId="17B8D95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4.2</w:t>
            </w:r>
          </w:p>
        </w:tc>
        <w:tc>
          <w:tcPr>
            <w:tcW w:w="1179" w:type="dxa"/>
            <w:vAlign w:val="center"/>
          </w:tcPr>
          <w:p w14:paraId="679FBF4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0.61</w:t>
            </w:r>
          </w:p>
        </w:tc>
        <w:tc>
          <w:tcPr>
            <w:tcW w:w="1269" w:type="dxa"/>
            <w:vAlign w:val="center"/>
          </w:tcPr>
          <w:p w14:paraId="0834C56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1.29</w:t>
            </w:r>
          </w:p>
        </w:tc>
        <w:tc>
          <w:tcPr>
            <w:tcW w:w="1048" w:type="dxa"/>
            <w:vAlign w:val="center"/>
          </w:tcPr>
          <w:p w14:paraId="26F3784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5.3</w:t>
            </w:r>
          </w:p>
        </w:tc>
        <w:tc>
          <w:tcPr>
            <w:tcW w:w="1317" w:type="dxa"/>
            <w:vAlign w:val="center"/>
          </w:tcPr>
          <w:p w14:paraId="5C9AF75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0.23</w:t>
            </w:r>
          </w:p>
        </w:tc>
        <w:tc>
          <w:tcPr>
            <w:tcW w:w="922" w:type="dxa"/>
            <w:vAlign w:val="center"/>
          </w:tcPr>
          <w:p w14:paraId="32B5AB0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0.0003L</w:t>
            </w:r>
          </w:p>
        </w:tc>
        <w:tc>
          <w:tcPr>
            <w:tcW w:w="721" w:type="dxa"/>
            <w:vAlign w:val="center"/>
          </w:tcPr>
          <w:p w14:paraId="7252E52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0.02</w:t>
            </w:r>
          </w:p>
        </w:tc>
        <w:tc>
          <w:tcPr>
            <w:tcW w:w="1445" w:type="dxa"/>
            <w:vAlign w:val="center"/>
          </w:tcPr>
          <w:p w14:paraId="2D33FEE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24000</w:t>
            </w:r>
          </w:p>
        </w:tc>
      </w:tr>
      <w:tr w14:paraId="15AED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32654A85">
            <w:pPr>
              <w:spacing w:after="0" w:line="360" w:lineRule="auto"/>
              <w:jc w:val="center"/>
              <w:rPr>
                <w:rFonts w:ascii="Times New Roman" w:hAnsi="Times New Roman" w:cs="Times New Roman"/>
                <w:sz w:val="21"/>
                <w:szCs w:val="21"/>
              </w:rPr>
            </w:pPr>
          </w:p>
        </w:tc>
        <w:tc>
          <w:tcPr>
            <w:tcW w:w="584" w:type="dxa"/>
            <w:vMerge w:val="continue"/>
            <w:vAlign w:val="center"/>
          </w:tcPr>
          <w:p w14:paraId="70576AB1">
            <w:pPr>
              <w:spacing w:after="0" w:line="360" w:lineRule="auto"/>
              <w:jc w:val="center"/>
              <w:rPr>
                <w:rFonts w:ascii="Times New Roman" w:hAnsi="Times New Roman" w:cs="Times New Roman"/>
                <w:sz w:val="21"/>
                <w:szCs w:val="21"/>
              </w:rPr>
            </w:pPr>
          </w:p>
        </w:tc>
        <w:tc>
          <w:tcPr>
            <w:tcW w:w="1056" w:type="dxa"/>
            <w:vAlign w:val="center"/>
          </w:tcPr>
          <w:p w14:paraId="1CF1AC0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Si</w:t>
            </w:r>
          </w:p>
        </w:tc>
        <w:tc>
          <w:tcPr>
            <w:tcW w:w="689" w:type="dxa"/>
            <w:vAlign w:val="center"/>
          </w:tcPr>
          <w:p w14:paraId="2D22E16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0.12</w:t>
            </w:r>
          </w:p>
        </w:tc>
        <w:tc>
          <w:tcPr>
            <w:tcW w:w="847" w:type="dxa"/>
            <w:vAlign w:val="center"/>
          </w:tcPr>
          <w:p w14:paraId="6072749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0.90</w:t>
            </w:r>
          </w:p>
        </w:tc>
        <w:tc>
          <w:tcPr>
            <w:tcW w:w="1292" w:type="dxa"/>
            <w:vAlign w:val="center"/>
          </w:tcPr>
          <w:p w14:paraId="539E25F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1.05</w:t>
            </w:r>
          </w:p>
        </w:tc>
        <w:tc>
          <w:tcPr>
            <w:tcW w:w="1285" w:type="dxa"/>
            <w:vAlign w:val="center"/>
          </w:tcPr>
          <w:p w14:paraId="2E26950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1.05</w:t>
            </w:r>
          </w:p>
        </w:tc>
        <w:tc>
          <w:tcPr>
            <w:tcW w:w="1179" w:type="dxa"/>
            <w:vAlign w:val="center"/>
          </w:tcPr>
          <w:p w14:paraId="636C037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3.05</w:t>
            </w:r>
          </w:p>
        </w:tc>
        <w:tc>
          <w:tcPr>
            <w:tcW w:w="1269" w:type="dxa"/>
            <w:vAlign w:val="center"/>
          </w:tcPr>
          <w:p w14:paraId="1F8B6DC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1.29</w:t>
            </w:r>
          </w:p>
        </w:tc>
        <w:tc>
          <w:tcPr>
            <w:tcW w:w="1048" w:type="dxa"/>
            <w:vAlign w:val="center"/>
          </w:tcPr>
          <w:p w14:paraId="22BEAC6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0.88</w:t>
            </w:r>
          </w:p>
        </w:tc>
        <w:tc>
          <w:tcPr>
            <w:tcW w:w="1317" w:type="dxa"/>
            <w:vAlign w:val="center"/>
          </w:tcPr>
          <w:p w14:paraId="177B34B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0.038</w:t>
            </w:r>
          </w:p>
        </w:tc>
        <w:tc>
          <w:tcPr>
            <w:tcW w:w="922" w:type="dxa"/>
            <w:vAlign w:val="center"/>
          </w:tcPr>
          <w:p w14:paraId="0CF959C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w:t>
            </w:r>
          </w:p>
        </w:tc>
        <w:tc>
          <w:tcPr>
            <w:tcW w:w="721" w:type="dxa"/>
            <w:vAlign w:val="center"/>
          </w:tcPr>
          <w:p w14:paraId="4BC27D6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0.4</w:t>
            </w:r>
          </w:p>
        </w:tc>
        <w:tc>
          <w:tcPr>
            <w:tcW w:w="1445" w:type="dxa"/>
            <w:vAlign w:val="center"/>
          </w:tcPr>
          <w:p w14:paraId="5E707B8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24.0</w:t>
            </w:r>
          </w:p>
        </w:tc>
      </w:tr>
      <w:tr w14:paraId="5FAF5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3072404D">
            <w:pPr>
              <w:spacing w:after="0" w:line="360" w:lineRule="auto"/>
              <w:jc w:val="center"/>
              <w:rPr>
                <w:rFonts w:ascii="Times New Roman" w:hAnsi="Times New Roman" w:cs="Times New Roman"/>
                <w:sz w:val="21"/>
                <w:szCs w:val="21"/>
              </w:rPr>
            </w:pPr>
          </w:p>
        </w:tc>
        <w:tc>
          <w:tcPr>
            <w:tcW w:w="584" w:type="dxa"/>
            <w:vMerge w:val="continue"/>
            <w:vAlign w:val="center"/>
          </w:tcPr>
          <w:p w14:paraId="02FA68EB">
            <w:pPr>
              <w:spacing w:after="0" w:line="360" w:lineRule="auto"/>
              <w:jc w:val="center"/>
              <w:rPr>
                <w:rFonts w:ascii="Times New Roman" w:hAnsi="Times New Roman" w:cs="Times New Roman"/>
                <w:sz w:val="21"/>
                <w:szCs w:val="21"/>
              </w:rPr>
            </w:pPr>
          </w:p>
        </w:tc>
        <w:tc>
          <w:tcPr>
            <w:tcW w:w="1056" w:type="dxa"/>
            <w:vAlign w:val="center"/>
          </w:tcPr>
          <w:p w14:paraId="6D936EE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达标情况</w:t>
            </w:r>
          </w:p>
        </w:tc>
        <w:tc>
          <w:tcPr>
            <w:tcW w:w="689" w:type="dxa"/>
            <w:vAlign w:val="center"/>
          </w:tcPr>
          <w:p w14:paraId="23EAFFA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847" w:type="dxa"/>
            <w:vAlign w:val="center"/>
          </w:tcPr>
          <w:p w14:paraId="0154B33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292" w:type="dxa"/>
            <w:vAlign w:val="center"/>
          </w:tcPr>
          <w:p w14:paraId="7B34792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w:t>
            </w:r>
          </w:p>
          <w:p w14:paraId="3BC5B7F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倍数 0.05</w:t>
            </w:r>
          </w:p>
        </w:tc>
        <w:tc>
          <w:tcPr>
            <w:tcW w:w="1285" w:type="dxa"/>
            <w:vAlign w:val="center"/>
          </w:tcPr>
          <w:p w14:paraId="2ACC097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138A14B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0.05</w:t>
            </w:r>
          </w:p>
        </w:tc>
        <w:tc>
          <w:tcPr>
            <w:tcW w:w="1179" w:type="dxa"/>
            <w:vAlign w:val="center"/>
          </w:tcPr>
          <w:p w14:paraId="6430560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23B75BC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2.05</w:t>
            </w:r>
          </w:p>
        </w:tc>
        <w:tc>
          <w:tcPr>
            <w:tcW w:w="1269" w:type="dxa"/>
            <w:vAlign w:val="center"/>
          </w:tcPr>
          <w:p w14:paraId="249DE89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0E3443D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0.29</w:t>
            </w:r>
          </w:p>
        </w:tc>
        <w:tc>
          <w:tcPr>
            <w:tcW w:w="1048" w:type="dxa"/>
            <w:vAlign w:val="center"/>
          </w:tcPr>
          <w:p w14:paraId="3F2DF80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317" w:type="dxa"/>
            <w:vAlign w:val="center"/>
          </w:tcPr>
          <w:p w14:paraId="4386525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922" w:type="dxa"/>
            <w:vAlign w:val="center"/>
          </w:tcPr>
          <w:p w14:paraId="42105E8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721" w:type="dxa"/>
            <w:vAlign w:val="center"/>
          </w:tcPr>
          <w:p w14:paraId="377CA30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445" w:type="dxa"/>
            <w:vAlign w:val="center"/>
          </w:tcPr>
          <w:p w14:paraId="121E1C3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7F7F019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23.0</w:t>
            </w:r>
          </w:p>
        </w:tc>
      </w:tr>
      <w:tr w14:paraId="199D5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19627A12">
            <w:pPr>
              <w:spacing w:after="0" w:line="360" w:lineRule="auto"/>
              <w:jc w:val="center"/>
              <w:rPr>
                <w:rFonts w:ascii="Times New Roman" w:hAnsi="Times New Roman" w:cs="Times New Roman"/>
                <w:sz w:val="21"/>
                <w:szCs w:val="21"/>
              </w:rPr>
            </w:pPr>
          </w:p>
        </w:tc>
        <w:tc>
          <w:tcPr>
            <w:tcW w:w="584" w:type="dxa"/>
            <w:vMerge w:val="restart"/>
            <w:vAlign w:val="center"/>
          </w:tcPr>
          <w:p w14:paraId="5849B9E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8.15</w:t>
            </w:r>
          </w:p>
        </w:tc>
        <w:tc>
          <w:tcPr>
            <w:tcW w:w="1056" w:type="dxa"/>
            <w:vAlign w:val="center"/>
          </w:tcPr>
          <w:p w14:paraId="47B913E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监测结果</w:t>
            </w:r>
          </w:p>
        </w:tc>
        <w:tc>
          <w:tcPr>
            <w:tcW w:w="689" w:type="dxa"/>
            <w:vAlign w:val="center"/>
          </w:tcPr>
          <w:p w14:paraId="50EBD6F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7.27</w:t>
            </w:r>
          </w:p>
        </w:tc>
        <w:tc>
          <w:tcPr>
            <w:tcW w:w="847" w:type="dxa"/>
            <w:vAlign w:val="center"/>
          </w:tcPr>
          <w:p w14:paraId="726311C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5.7</w:t>
            </w:r>
          </w:p>
        </w:tc>
        <w:tc>
          <w:tcPr>
            <w:tcW w:w="1292" w:type="dxa"/>
            <w:vAlign w:val="center"/>
          </w:tcPr>
          <w:p w14:paraId="1B6A866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23</w:t>
            </w:r>
          </w:p>
        </w:tc>
        <w:tc>
          <w:tcPr>
            <w:tcW w:w="1285" w:type="dxa"/>
            <w:vAlign w:val="center"/>
          </w:tcPr>
          <w:p w14:paraId="1730069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4.5</w:t>
            </w:r>
          </w:p>
        </w:tc>
        <w:tc>
          <w:tcPr>
            <w:tcW w:w="1179" w:type="dxa"/>
            <w:vAlign w:val="center"/>
          </w:tcPr>
          <w:p w14:paraId="1B8A8B9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0.57</w:t>
            </w:r>
          </w:p>
        </w:tc>
        <w:tc>
          <w:tcPr>
            <w:tcW w:w="1269" w:type="dxa"/>
            <w:vAlign w:val="center"/>
          </w:tcPr>
          <w:p w14:paraId="54AF1CE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1.33</w:t>
            </w:r>
          </w:p>
        </w:tc>
        <w:tc>
          <w:tcPr>
            <w:tcW w:w="1048" w:type="dxa"/>
            <w:vAlign w:val="center"/>
          </w:tcPr>
          <w:p w14:paraId="39480A9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5.1</w:t>
            </w:r>
          </w:p>
        </w:tc>
        <w:tc>
          <w:tcPr>
            <w:tcW w:w="1317" w:type="dxa"/>
            <w:vAlign w:val="center"/>
          </w:tcPr>
          <w:p w14:paraId="74001B7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0.25</w:t>
            </w:r>
          </w:p>
        </w:tc>
        <w:tc>
          <w:tcPr>
            <w:tcW w:w="922" w:type="dxa"/>
            <w:vAlign w:val="center"/>
          </w:tcPr>
          <w:p w14:paraId="072FDE4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0.0003L</w:t>
            </w:r>
          </w:p>
        </w:tc>
        <w:tc>
          <w:tcPr>
            <w:tcW w:w="721" w:type="dxa"/>
            <w:vAlign w:val="center"/>
          </w:tcPr>
          <w:p w14:paraId="5EFFB17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0.03</w:t>
            </w:r>
          </w:p>
        </w:tc>
        <w:tc>
          <w:tcPr>
            <w:tcW w:w="1445" w:type="dxa"/>
            <w:vAlign w:val="center"/>
          </w:tcPr>
          <w:p w14:paraId="1FA5D18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26000</w:t>
            </w:r>
          </w:p>
        </w:tc>
      </w:tr>
      <w:tr w14:paraId="7BC3F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12A96FED">
            <w:pPr>
              <w:spacing w:after="0" w:line="360" w:lineRule="auto"/>
              <w:jc w:val="center"/>
              <w:rPr>
                <w:rFonts w:ascii="Times New Roman" w:hAnsi="Times New Roman" w:cs="Times New Roman"/>
                <w:sz w:val="21"/>
                <w:szCs w:val="21"/>
              </w:rPr>
            </w:pPr>
          </w:p>
        </w:tc>
        <w:tc>
          <w:tcPr>
            <w:tcW w:w="584" w:type="dxa"/>
            <w:vMerge w:val="continue"/>
            <w:vAlign w:val="center"/>
          </w:tcPr>
          <w:p w14:paraId="4F04BD5F">
            <w:pPr>
              <w:spacing w:after="0" w:line="360" w:lineRule="auto"/>
              <w:jc w:val="center"/>
              <w:rPr>
                <w:rFonts w:ascii="Times New Roman" w:hAnsi="Times New Roman" w:cs="Times New Roman"/>
                <w:sz w:val="21"/>
                <w:szCs w:val="21"/>
              </w:rPr>
            </w:pPr>
          </w:p>
        </w:tc>
        <w:tc>
          <w:tcPr>
            <w:tcW w:w="1056" w:type="dxa"/>
            <w:vAlign w:val="center"/>
          </w:tcPr>
          <w:p w14:paraId="25B77A4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Si</w:t>
            </w:r>
          </w:p>
        </w:tc>
        <w:tc>
          <w:tcPr>
            <w:tcW w:w="689" w:type="dxa"/>
            <w:vAlign w:val="center"/>
          </w:tcPr>
          <w:p w14:paraId="17923DD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0.135</w:t>
            </w:r>
          </w:p>
        </w:tc>
        <w:tc>
          <w:tcPr>
            <w:tcW w:w="847" w:type="dxa"/>
            <w:vAlign w:val="center"/>
          </w:tcPr>
          <w:p w14:paraId="6C3E601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0.83</w:t>
            </w:r>
          </w:p>
        </w:tc>
        <w:tc>
          <w:tcPr>
            <w:tcW w:w="1292" w:type="dxa"/>
            <w:vAlign w:val="center"/>
          </w:tcPr>
          <w:p w14:paraId="236F8E8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1.15</w:t>
            </w:r>
          </w:p>
        </w:tc>
        <w:tc>
          <w:tcPr>
            <w:tcW w:w="1285" w:type="dxa"/>
            <w:vAlign w:val="center"/>
          </w:tcPr>
          <w:p w14:paraId="71EAE8D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1.125</w:t>
            </w:r>
          </w:p>
        </w:tc>
        <w:tc>
          <w:tcPr>
            <w:tcW w:w="1179" w:type="dxa"/>
            <w:vAlign w:val="center"/>
          </w:tcPr>
          <w:p w14:paraId="687BDB3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2.85</w:t>
            </w:r>
          </w:p>
        </w:tc>
        <w:tc>
          <w:tcPr>
            <w:tcW w:w="1269" w:type="dxa"/>
            <w:vAlign w:val="center"/>
          </w:tcPr>
          <w:p w14:paraId="50689D5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1.33</w:t>
            </w:r>
          </w:p>
        </w:tc>
        <w:tc>
          <w:tcPr>
            <w:tcW w:w="1048" w:type="dxa"/>
            <w:vAlign w:val="center"/>
          </w:tcPr>
          <w:p w14:paraId="756D06E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0.85</w:t>
            </w:r>
          </w:p>
        </w:tc>
        <w:tc>
          <w:tcPr>
            <w:tcW w:w="1317" w:type="dxa"/>
            <w:vAlign w:val="center"/>
          </w:tcPr>
          <w:p w14:paraId="332AE5C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0.042</w:t>
            </w:r>
          </w:p>
        </w:tc>
        <w:tc>
          <w:tcPr>
            <w:tcW w:w="922" w:type="dxa"/>
            <w:vAlign w:val="center"/>
          </w:tcPr>
          <w:p w14:paraId="69ECCB7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w:t>
            </w:r>
          </w:p>
        </w:tc>
        <w:tc>
          <w:tcPr>
            <w:tcW w:w="721" w:type="dxa"/>
            <w:vAlign w:val="center"/>
          </w:tcPr>
          <w:p w14:paraId="29BA41F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0.6</w:t>
            </w:r>
          </w:p>
        </w:tc>
        <w:tc>
          <w:tcPr>
            <w:tcW w:w="1445" w:type="dxa"/>
            <w:vAlign w:val="center"/>
          </w:tcPr>
          <w:p w14:paraId="4B7C4E3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26.0</w:t>
            </w:r>
          </w:p>
        </w:tc>
      </w:tr>
      <w:tr w14:paraId="099FD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34B79700">
            <w:pPr>
              <w:spacing w:after="0" w:line="360" w:lineRule="auto"/>
              <w:jc w:val="center"/>
              <w:rPr>
                <w:rFonts w:ascii="Times New Roman" w:hAnsi="Times New Roman" w:cs="Times New Roman"/>
                <w:sz w:val="21"/>
                <w:szCs w:val="21"/>
              </w:rPr>
            </w:pPr>
          </w:p>
        </w:tc>
        <w:tc>
          <w:tcPr>
            <w:tcW w:w="584" w:type="dxa"/>
            <w:vMerge w:val="continue"/>
            <w:vAlign w:val="center"/>
          </w:tcPr>
          <w:p w14:paraId="6153D08D">
            <w:pPr>
              <w:spacing w:after="0" w:line="360" w:lineRule="auto"/>
              <w:jc w:val="center"/>
              <w:rPr>
                <w:rFonts w:ascii="Times New Roman" w:hAnsi="Times New Roman" w:cs="Times New Roman"/>
                <w:sz w:val="21"/>
                <w:szCs w:val="21"/>
              </w:rPr>
            </w:pPr>
          </w:p>
        </w:tc>
        <w:tc>
          <w:tcPr>
            <w:tcW w:w="1056" w:type="dxa"/>
            <w:vAlign w:val="center"/>
          </w:tcPr>
          <w:p w14:paraId="3BD5750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达标情况</w:t>
            </w:r>
          </w:p>
        </w:tc>
        <w:tc>
          <w:tcPr>
            <w:tcW w:w="689" w:type="dxa"/>
            <w:vAlign w:val="center"/>
          </w:tcPr>
          <w:p w14:paraId="266FD8B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847" w:type="dxa"/>
            <w:vAlign w:val="center"/>
          </w:tcPr>
          <w:p w14:paraId="078BF19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292" w:type="dxa"/>
            <w:vAlign w:val="center"/>
          </w:tcPr>
          <w:p w14:paraId="586483C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1126512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0.15</w:t>
            </w:r>
          </w:p>
        </w:tc>
        <w:tc>
          <w:tcPr>
            <w:tcW w:w="1285" w:type="dxa"/>
            <w:vAlign w:val="center"/>
          </w:tcPr>
          <w:p w14:paraId="2512C88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562E4F4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0.125</w:t>
            </w:r>
          </w:p>
        </w:tc>
        <w:tc>
          <w:tcPr>
            <w:tcW w:w="1179" w:type="dxa"/>
            <w:vAlign w:val="center"/>
          </w:tcPr>
          <w:p w14:paraId="6EAFC66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0D4A935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1.85</w:t>
            </w:r>
          </w:p>
        </w:tc>
        <w:tc>
          <w:tcPr>
            <w:tcW w:w="1269" w:type="dxa"/>
            <w:vAlign w:val="center"/>
          </w:tcPr>
          <w:p w14:paraId="7A8470F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52498C1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0.33</w:t>
            </w:r>
          </w:p>
        </w:tc>
        <w:tc>
          <w:tcPr>
            <w:tcW w:w="1048" w:type="dxa"/>
            <w:vAlign w:val="center"/>
          </w:tcPr>
          <w:p w14:paraId="5694E8D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317" w:type="dxa"/>
            <w:vAlign w:val="center"/>
          </w:tcPr>
          <w:p w14:paraId="14E712B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922" w:type="dxa"/>
            <w:vAlign w:val="center"/>
          </w:tcPr>
          <w:p w14:paraId="0D864AD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721" w:type="dxa"/>
            <w:vAlign w:val="center"/>
          </w:tcPr>
          <w:p w14:paraId="13908B4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445" w:type="dxa"/>
            <w:vAlign w:val="center"/>
          </w:tcPr>
          <w:p w14:paraId="280AD61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6F4A4B5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25.0</w:t>
            </w:r>
          </w:p>
        </w:tc>
      </w:tr>
      <w:tr w14:paraId="21456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6C857C02">
            <w:pPr>
              <w:spacing w:after="0" w:line="360" w:lineRule="auto"/>
              <w:jc w:val="center"/>
              <w:rPr>
                <w:rFonts w:ascii="Times New Roman" w:hAnsi="Times New Roman" w:cs="Times New Roman"/>
                <w:sz w:val="21"/>
                <w:szCs w:val="21"/>
              </w:rPr>
            </w:pPr>
          </w:p>
        </w:tc>
        <w:tc>
          <w:tcPr>
            <w:tcW w:w="584" w:type="dxa"/>
            <w:vMerge w:val="restart"/>
            <w:vAlign w:val="center"/>
          </w:tcPr>
          <w:p w14:paraId="1F5257B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8.16</w:t>
            </w:r>
          </w:p>
        </w:tc>
        <w:tc>
          <w:tcPr>
            <w:tcW w:w="1056" w:type="dxa"/>
            <w:vAlign w:val="center"/>
          </w:tcPr>
          <w:p w14:paraId="1840B9B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监测结果</w:t>
            </w:r>
          </w:p>
        </w:tc>
        <w:tc>
          <w:tcPr>
            <w:tcW w:w="689" w:type="dxa"/>
            <w:vAlign w:val="center"/>
          </w:tcPr>
          <w:p w14:paraId="7CCBAA8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7.23</w:t>
            </w:r>
          </w:p>
        </w:tc>
        <w:tc>
          <w:tcPr>
            <w:tcW w:w="847" w:type="dxa"/>
            <w:vAlign w:val="center"/>
          </w:tcPr>
          <w:p w14:paraId="0AF0DE6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5.2</w:t>
            </w:r>
          </w:p>
        </w:tc>
        <w:tc>
          <w:tcPr>
            <w:tcW w:w="1292" w:type="dxa"/>
            <w:vAlign w:val="center"/>
          </w:tcPr>
          <w:p w14:paraId="1FCDDD2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20</w:t>
            </w:r>
          </w:p>
        </w:tc>
        <w:tc>
          <w:tcPr>
            <w:tcW w:w="1285" w:type="dxa"/>
            <w:vAlign w:val="center"/>
          </w:tcPr>
          <w:p w14:paraId="496DCFE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3.8</w:t>
            </w:r>
          </w:p>
        </w:tc>
        <w:tc>
          <w:tcPr>
            <w:tcW w:w="1179" w:type="dxa"/>
            <w:vAlign w:val="center"/>
          </w:tcPr>
          <w:p w14:paraId="2C6293E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0.53</w:t>
            </w:r>
          </w:p>
        </w:tc>
        <w:tc>
          <w:tcPr>
            <w:tcW w:w="1269" w:type="dxa"/>
            <w:vAlign w:val="center"/>
          </w:tcPr>
          <w:p w14:paraId="5D7D8AA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1.18</w:t>
            </w:r>
          </w:p>
        </w:tc>
        <w:tc>
          <w:tcPr>
            <w:tcW w:w="1048" w:type="dxa"/>
            <w:vAlign w:val="center"/>
          </w:tcPr>
          <w:p w14:paraId="63958BF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5.4</w:t>
            </w:r>
          </w:p>
        </w:tc>
        <w:tc>
          <w:tcPr>
            <w:tcW w:w="1317" w:type="dxa"/>
            <w:vAlign w:val="center"/>
          </w:tcPr>
          <w:p w14:paraId="61E5E5E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0.24</w:t>
            </w:r>
          </w:p>
        </w:tc>
        <w:tc>
          <w:tcPr>
            <w:tcW w:w="922" w:type="dxa"/>
            <w:vAlign w:val="center"/>
          </w:tcPr>
          <w:p w14:paraId="41541BA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0.0003L</w:t>
            </w:r>
          </w:p>
        </w:tc>
        <w:tc>
          <w:tcPr>
            <w:tcW w:w="721" w:type="dxa"/>
            <w:vAlign w:val="center"/>
          </w:tcPr>
          <w:p w14:paraId="4FBE5BC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0.02</w:t>
            </w:r>
          </w:p>
        </w:tc>
        <w:tc>
          <w:tcPr>
            <w:tcW w:w="1445" w:type="dxa"/>
            <w:vAlign w:val="center"/>
          </w:tcPr>
          <w:p w14:paraId="10C57FE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28000</w:t>
            </w:r>
          </w:p>
        </w:tc>
      </w:tr>
      <w:tr w14:paraId="5BC46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094AFDFC">
            <w:pPr>
              <w:spacing w:after="0" w:line="360" w:lineRule="auto"/>
              <w:jc w:val="center"/>
              <w:rPr>
                <w:rFonts w:ascii="Times New Roman" w:hAnsi="Times New Roman" w:cs="Times New Roman"/>
                <w:sz w:val="21"/>
                <w:szCs w:val="21"/>
              </w:rPr>
            </w:pPr>
          </w:p>
        </w:tc>
        <w:tc>
          <w:tcPr>
            <w:tcW w:w="584" w:type="dxa"/>
            <w:vMerge w:val="continue"/>
            <w:vAlign w:val="center"/>
          </w:tcPr>
          <w:p w14:paraId="7AA28E03">
            <w:pPr>
              <w:spacing w:after="0" w:line="360" w:lineRule="auto"/>
              <w:jc w:val="center"/>
              <w:rPr>
                <w:rFonts w:ascii="Times New Roman" w:hAnsi="Times New Roman" w:cs="Times New Roman"/>
                <w:sz w:val="21"/>
                <w:szCs w:val="21"/>
              </w:rPr>
            </w:pPr>
          </w:p>
        </w:tc>
        <w:tc>
          <w:tcPr>
            <w:tcW w:w="1056" w:type="dxa"/>
            <w:vAlign w:val="center"/>
          </w:tcPr>
          <w:p w14:paraId="02E1425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Si</w:t>
            </w:r>
          </w:p>
        </w:tc>
        <w:tc>
          <w:tcPr>
            <w:tcW w:w="689" w:type="dxa"/>
            <w:vAlign w:val="center"/>
          </w:tcPr>
          <w:p w14:paraId="5A0A654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0.115</w:t>
            </w:r>
          </w:p>
        </w:tc>
        <w:tc>
          <w:tcPr>
            <w:tcW w:w="847" w:type="dxa"/>
            <w:vAlign w:val="center"/>
          </w:tcPr>
          <w:p w14:paraId="6453908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0.95</w:t>
            </w:r>
          </w:p>
        </w:tc>
        <w:tc>
          <w:tcPr>
            <w:tcW w:w="1292" w:type="dxa"/>
            <w:vAlign w:val="center"/>
          </w:tcPr>
          <w:p w14:paraId="7E22DC0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1285" w:type="dxa"/>
            <w:vAlign w:val="center"/>
          </w:tcPr>
          <w:p w14:paraId="4B70019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0.95</w:t>
            </w:r>
          </w:p>
        </w:tc>
        <w:tc>
          <w:tcPr>
            <w:tcW w:w="1179" w:type="dxa"/>
            <w:vAlign w:val="center"/>
          </w:tcPr>
          <w:p w14:paraId="2812D33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2.65</w:t>
            </w:r>
          </w:p>
        </w:tc>
        <w:tc>
          <w:tcPr>
            <w:tcW w:w="1269" w:type="dxa"/>
            <w:vAlign w:val="center"/>
          </w:tcPr>
          <w:p w14:paraId="0158DCD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1.18</w:t>
            </w:r>
          </w:p>
        </w:tc>
        <w:tc>
          <w:tcPr>
            <w:tcW w:w="1048" w:type="dxa"/>
            <w:vAlign w:val="center"/>
          </w:tcPr>
          <w:p w14:paraId="1FA4F2A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0.9</w:t>
            </w:r>
          </w:p>
        </w:tc>
        <w:tc>
          <w:tcPr>
            <w:tcW w:w="1317" w:type="dxa"/>
            <w:vAlign w:val="center"/>
          </w:tcPr>
          <w:p w14:paraId="5F6FE7A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0.04</w:t>
            </w:r>
          </w:p>
        </w:tc>
        <w:tc>
          <w:tcPr>
            <w:tcW w:w="922" w:type="dxa"/>
            <w:vAlign w:val="center"/>
          </w:tcPr>
          <w:p w14:paraId="599DC76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w:t>
            </w:r>
          </w:p>
        </w:tc>
        <w:tc>
          <w:tcPr>
            <w:tcW w:w="721" w:type="dxa"/>
            <w:vAlign w:val="center"/>
          </w:tcPr>
          <w:p w14:paraId="7DC4595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0.4</w:t>
            </w:r>
          </w:p>
        </w:tc>
        <w:tc>
          <w:tcPr>
            <w:tcW w:w="1445" w:type="dxa"/>
            <w:vAlign w:val="center"/>
          </w:tcPr>
          <w:p w14:paraId="05B9C59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28.0</w:t>
            </w:r>
          </w:p>
        </w:tc>
      </w:tr>
      <w:tr w14:paraId="0185D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3734E4FE">
            <w:pPr>
              <w:spacing w:after="0" w:line="360" w:lineRule="auto"/>
              <w:jc w:val="center"/>
              <w:rPr>
                <w:rFonts w:ascii="Times New Roman" w:hAnsi="Times New Roman" w:cs="Times New Roman"/>
                <w:sz w:val="21"/>
                <w:szCs w:val="21"/>
              </w:rPr>
            </w:pPr>
          </w:p>
        </w:tc>
        <w:tc>
          <w:tcPr>
            <w:tcW w:w="584" w:type="dxa"/>
            <w:vMerge w:val="continue"/>
            <w:vAlign w:val="center"/>
          </w:tcPr>
          <w:p w14:paraId="4ECC5F64">
            <w:pPr>
              <w:spacing w:after="0" w:line="360" w:lineRule="auto"/>
              <w:jc w:val="center"/>
              <w:rPr>
                <w:rFonts w:ascii="Times New Roman" w:hAnsi="Times New Roman" w:cs="Times New Roman"/>
                <w:sz w:val="21"/>
                <w:szCs w:val="21"/>
              </w:rPr>
            </w:pPr>
          </w:p>
        </w:tc>
        <w:tc>
          <w:tcPr>
            <w:tcW w:w="1056" w:type="dxa"/>
            <w:vAlign w:val="center"/>
          </w:tcPr>
          <w:p w14:paraId="63AF6E6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达标情况</w:t>
            </w:r>
          </w:p>
        </w:tc>
        <w:tc>
          <w:tcPr>
            <w:tcW w:w="689" w:type="dxa"/>
            <w:vAlign w:val="center"/>
          </w:tcPr>
          <w:p w14:paraId="560B59C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847" w:type="dxa"/>
            <w:vAlign w:val="center"/>
          </w:tcPr>
          <w:p w14:paraId="2865A57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292" w:type="dxa"/>
            <w:vAlign w:val="center"/>
          </w:tcPr>
          <w:p w14:paraId="40FE0AE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285" w:type="dxa"/>
            <w:vAlign w:val="center"/>
          </w:tcPr>
          <w:p w14:paraId="02F61C7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179" w:type="dxa"/>
            <w:vAlign w:val="center"/>
          </w:tcPr>
          <w:p w14:paraId="3211C3E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5E13F50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1.65</w:t>
            </w:r>
          </w:p>
        </w:tc>
        <w:tc>
          <w:tcPr>
            <w:tcW w:w="1269" w:type="dxa"/>
            <w:vAlign w:val="center"/>
          </w:tcPr>
          <w:p w14:paraId="09A5445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7F8EEC5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0.18</w:t>
            </w:r>
          </w:p>
        </w:tc>
        <w:tc>
          <w:tcPr>
            <w:tcW w:w="1048" w:type="dxa"/>
            <w:vAlign w:val="center"/>
          </w:tcPr>
          <w:p w14:paraId="74DEC69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317" w:type="dxa"/>
            <w:vAlign w:val="center"/>
          </w:tcPr>
          <w:p w14:paraId="4E9A503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922" w:type="dxa"/>
            <w:vAlign w:val="center"/>
          </w:tcPr>
          <w:p w14:paraId="61D2C1F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721" w:type="dxa"/>
            <w:vAlign w:val="center"/>
          </w:tcPr>
          <w:p w14:paraId="6CADD98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445" w:type="dxa"/>
            <w:vAlign w:val="center"/>
          </w:tcPr>
          <w:p w14:paraId="0ECB741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0E5CEA8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27.0</w:t>
            </w:r>
          </w:p>
        </w:tc>
      </w:tr>
      <w:tr w14:paraId="031D2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restart"/>
            <w:vAlign w:val="center"/>
          </w:tcPr>
          <w:p w14:paraId="58F24597">
            <w:pPr>
              <w:spacing w:after="0" w:line="36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W2</w:t>
            </w:r>
            <w:r>
              <w:rPr>
                <w:rFonts w:hint="eastAsia" w:ascii="Times New Roman" w:hAnsi="Times New Roman" w:cs="Times New Roman"/>
                <w:sz w:val="21"/>
                <w:szCs w:val="21"/>
                <w:lang w:eastAsia="zh-CN"/>
              </w:rPr>
              <w:t>：芒市大河治理范围下游</w:t>
            </w:r>
          </w:p>
        </w:tc>
        <w:tc>
          <w:tcPr>
            <w:tcW w:w="584" w:type="dxa"/>
            <w:vMerge w:val="restart"/>
            <w:vAlign w:val="center"/>
          </w:tcPr>
          <w:p w14:paraId="0932C3B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8.14</w:t>
            </w:r>
          </w:p>
        </w:tc>
        <w:tc>
          <w:tcPr>
            <w:tcW w:w="1056" w:type="dxa"/>
            <w:vAlign w:val="center"/>
          </w:tcPr>
          <w:p w14:paraId="2671F75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监测结果</w:t>
            </w:r>
          </w:p>
        </w:tc>
        <w:tc>
          <w:tcPr>
            <w:tcW w:w="689" w:type="dxa"/>
            <w:vAlign w:val="center"/>
          </w:tcPr>
          <w:p w14:paraId="6C967A8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7.32</w:t>
            </w:r>
          </w:p>
        </w:tc>
        <w:tc>
          <w:tcPr>
            <w:tcW w:w="847" w:type="dxa"/>
            <w:vAlign w:val="center"/>
          </w:tcPr>
          <w:p w14:paraId="2913477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6.1</w:t>
            </w:r>
          </w:p>
        </w:tc>
        <w:tc>
          <w:tcPr>
            <w:tcW w:w="1292" w:type="dxa"/>
            <w:vAlign w:val="center"/>
          </w:tcPr>
          <w:p w14:paraId="437E0FF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27</w:t>
            </w:r>
          </w:p>
        </w:tc>
        <w:tc>
          <w:tcPr>
            <w:tcW w:w="1285" w:type="dxa"/>
            <w:vAlign w:val="center"/>
          </w:tcPr>
          <w:p w14:paraId="72B7BF1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5.3</w:t>
            </w:r>
          </w:p>
        </w:tc>
        <w:tc>
          <w:tcPr>
            <w:tcW w:w="1179" w:type="dxa"/>
            <w:vAlign w:val="center"/>
          </w:tcPr>
          <w:p w14:paraId="0ECF933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0.80</w:t>
            </w:r>
          </w:p>
        </w:tc>
        <w:tc>
          <w:tcPr>
            <w:tcW w:w="1269" w:type="dxa"/>
            <w:vAlign w:val="center"/>
          </w:tcPr>
          <w:p w14:paraId="40D38F9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1.24</w:t>
            </w:r>
          </w:p>
        </w:tc>
        <w:tc>
          <w:tcPr>
            <w:tcW w:w="1048" w:type="dxa"/>
            <w:vAlign w:val="center"/>
          </w:tcPr>
          <w:p w14:paraId="56AB62B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5.0</w:t>
            </w:r>
          </w:p>
        </w:tc>
        <w:tc>
          <w:tcPr>
            <w:tcW w:w="1317" w:type="dxa"/>
            <w:vAlign w:val="center"/>
          </w:tcPr>
          <w:p w14:paraId="276993B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0.27</w:t>
            </w:r>
          </w:p>
        </w:tc>
        <w:tc>
          <w:tcPr>
            <w:tcW w:w="922" w:type="dxa"/>
            <w:vAlign w:val="center"/>
          </w:tcPr>
          <w:p w14:paraId="5C6DD27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0.0003L</w:t>
            </w:r>
          </w:p>
        </w:tc>
        <w:tc>
          <w:tcPr>
            <w:tcW w:w="721" w:type="dxa"/>
            <w:vAlign w:val="center"/>
          </w:tcPr>
          <w:p w14:paraId="726581C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0.03</w:t>
            </w:r>
          </w:p>
        </w:tc>
        <w:tc>
          <w:tcPr>
            <w:tcW w:w="1445" w:type="dxa"/>
            <w:vAlign w:val="center"/>
          </w:tcPr>
          <w:p w14:paraId="05F0BC2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16000</w:t>
            </w:r>
          </w:p>
        </w:tc>
      </w:tr>
      <w:tr w14:paraId="7BE4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3BC17C80">
            <w:pPr>
              <w:spacing w:after="0" w:line="360" w:lineRule="auto"/>
              <w:jc w:val="center"/>
              <w:rPr>
                <w:rFonts w:ascii="Times New Roman" w:hAnsi="Times New Roman" w:cs="Times New Roman"/>
                <w:sz w:val="21"/>
                <w:szCs w:val="21"/>
              </w:rPr>
            </w:pPr>
          </w:p>
        </w:tc>
        <w:tc>
          <w:tcPr>
            <w:tcW w:w="584" w:type="dxa"/>
            <w:vMerge w:val="continue"/>
            <w:vAlign w:val="center"/>
          </w:tcPr>
          <w:p w14:paraId="27EBA330">
            <w:pPr>
              <w:spacing w:after="0" w:line="360" w:lineRule="auto"/>
              <w:jc w:val="center"/>
              <w:rPr>
                <w:rFonts w:ascii="Times New Roman" w:hAnsi="Times New Roman" w:cs="Times New Roman"/>
                <w:sz w:val="21"/>
                <w:szCs w:val="21"/>
              </w:rPr>
            </w:pPr>
          </w:p>
        </w:tc>
        <w:tc>
          <w:tcPr>
            <w:tcW w:w="1056" w:type="dxa"/>
            <w:vAlign w:val="center"/>
          </w:tcPr>
          <w:p w14:paraId="20FFE4D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Si</w:t>
            </w:r>
          </w:p>
        </w:tc>
        <w:tc>
          <w:tcPr>
            <w:tcW w:w="689" w:type="dxa"/>
            <w:vAlign w:val="center"/>
          </w:tcPr>
          <w:p w14:paraId="5191DAF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0.16</w:t>
            </w:r>
          </w:p>
        </w:tc>
        <w:tc>
          <w:tcPr>
            <w:tcW w:w="847" w:type="dxa"/>
            <w:vAlign w:val="center"/>
          </w:tcPr>
          <w:p w14:paraId="18EA7EF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0.73</w:t>
            </w:r>
          </w:p>
        </w:tc>
        <w:tc>
          <w:tcPr>
            <w:tcW w:w="1292" w:type="dxa"/>
            <w:vAlign w:val="center"/>
          </w:tcPr>
          <w:p w14:paraId="33E37DB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1.35</w:t>
            </w:r>
          </w:p>
        </w:tc>
        <w:tc>
          <w:tcPr>
            <w:tcW w:w="1285" w:type="dxa"/>
            <w:vAlign w:val="center"/>
          </w:tcPr>
          <w:p w14:paraId="073D164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1.325</w:t>
            </w:r>
          </w:p>
        </w:tc>
        <w:tc>
          <w:tcPr>
            <w:tcW w:w="1179" w:type="dxa"/>
            <w:vAlign w:val="center"/>
          </w:tcPr>
          <w:p w14:paraId="1423EDF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4.0</w:t>
            </w:r>
          </w:p>
        </w:tc>
        <w:tc>
          <w:tcPr>
            <w:tcW w:w="1269" w:type="dxa"/>
            <w:vAlign w:val="center"/>
          </w:tcPr>
          <w:p w14:paraId="6CCC076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1.24</w:t>
            </w:r>
          </w:p>
        </w:tc>
        <w:tc>
          <w:tcPr>
            <w:tcW w:w="1048" w:type="dxa"/>
            <w:vAlign w:val="center"/>
          </w:tcPr>
          <w:p w14:paraId="35E2C09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0.83</w:t>
            </w:r>
          </w:p>
        </w:tc>
        <w:tc>
          <w:tcPr>
            <w:tcW w:w="1317" w:type="dxa"/>
            <w:vAlign w:val="center"/>
          </w:tcPr>
          <w:p w14:paraId="7DF23EA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0.045</w:t>
            </w:r>
          </w:p>
        </w:tc>
        <w:tc>
          <w:tcPr>
            <w:tcW w:w="922" w:type="dxa"/>
            <w:vAlign w:val="center"/>
          </w:tcPr>
          <w:p w14:paraId="5699FA9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w:t>
            </w:r>
          </w:p>
        </w:tc>
        <w:tc>
          <w:tcPr>
            <w:tcW w:w="721" w:type="dxa"/>
            <w:vAlign w:val="center"/>
          </w:tcPr>
          <w:p w14:paraId="6A088B3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0.6</w:t>
            </w:r>
          </w:p>
        </w:tc>
        <w:tc>
          <w:tcPr>
            <w:tcW w:w="1445" w:type="dxa"/>
            <w:vAlign w:val="center"/>
          </w:tcPr>
          <w:p w14:paraId="135AF07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16.0</w:t>
            </w:r>
          </w:p>
        </w:tc>
      </w:tr>
      <w:tr w14:paraId="3A170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3B0782B8">
            <w:pPr>
              <w:spacing w:after="0" w:line="360" w:lineRule="auto"/>
              <w:jc w:val="center"/>
              <w:rPr>
                <w:rFonts w:ascii="Times New Roman" w:hAnsi="Times New Roman" w:cs="Times New Roman"/>
                <w:sz w:val="21"/>
                <w:szCs w:val="21"/>
              </w:rPr>
            </w:pPr>
          </w:p>
        </w:tc>
        <w:tc>
          <w:tcPr>
            <w:tcW w:w="584" w:type="dxa"/>
            <w:vMerge w:val="continue"/>
            <w:vAlign w:val="center"/>
          </w:tcPr>
          <w:p w14:paraId="2F8655C4">
            <w:pPr>
              <w:spacing w:after="0" w:line="360" w:lineRule="auto"/>
              <w:jc w:val="center"/>
              <w:rPr>
                <w:rFonts w:ascii="Times New Roman" w:hAnsi="Times New Roman" w:cs="Times New Roman"/>
                <w:sz w:val="21"/>
                <w:szCs w:val="21"/>
              </w:rPr>
            </w:pPr>
          </w:p>
        </w:tc>
        <w:tc>
          <w:tcPr>
            <w:tcW w:w="1056" w:type="dxa"/>
            <w:vAlign w:val="center"/>
          </w:tcPr>
          <w:p w14:paraId="7CFCA64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达标情况</w:t>
            </w:r>
          </w:p>
        </w:tc>
        <w:tc>
          <w:tcPr>
            <w:tcW w:w="689" w:type="dxa"/>
            <w:vAlign w:val="center"/>
          </w:tcPr>
          <w:p w14:paraId="3970933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847" w:type="dxa"/>
            <w:vAlign w:val="center"/>
          </w:tcPr>
          <w:p w14:paraId="4D19380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292" w:type="dxa"/>
            <w:vAlign w:val="center"/>
          </w:tcPr>
          <w:p w14:paraId="5D746FE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1A3F41A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0.35</w:t>
            </w:r>
          </w:p>
        </w:tc>
        <w:tc>
          <w:tcPr>
            <w:tcW w:w="1285" w:type="dxa"/>
            <w:vAlign w:val="center"/>
          </w:tcPr>
          <w:p w14:paraId="297073D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4AB335D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0.325</w:t>
            </w:r>
          </w:p>
        </w:tc>
        <w:tc>
          <w:tcPr>
            <w:tcW w:w="1179" w:type="dxa"/>
            <w:vAlign w:val="center"/>
          </w:tcPr>
          <w:p w14:paraId="33A66DA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50E019C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3.0</w:t>
            </w:r>
          </w:p>
        </w:tc>
        <w:tc>
          <w:tcPr>
            <w:tcW w:w="1269" w:type="dxa"/>
            <w:vAlign w:val="center"/>
          </w:tcPr>
          <w:p w14:paraId="6C4736B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6B52742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0.24</w:t>
            </w:r>
          </w:p>
        </w:tc>
        <w:tc>
          <w:tcPr>
            <w:tcW w:w="1048" w:type="dxa"/>
            <w:vAlign w:val="center"/>
          </w:tcPr>
          <w:p w14:paraId="64DEE4C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317" w:type="dxa"/>
            <w:vAlign w:val="center"/>
          </w:tcPr>
          <w:p w14:paraId="168C809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922" w:type="dxa"/>
            <w:vAlign w:val="center"/>
          </w:tcPr>
          <w:p w14:paraId="0CC0E84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721" w:type="dxa"/>
            <w:vAlign w:val="center"/>
          </w:tcPr>
          <w:p w14:paraId="7D6600A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445" w:type="dxa"/>
            <w:vAlign w:val="center"/>
          </w:tcPr>
          <w:p w14:paraId="6543192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793FEFC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15.0</w:t>
            </w:r>
          </w:p>
        </w:tc>
      </w:tr>
      <w:tr w14:paraId="2A0FD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1A58DAD6">
            <w:pPr>
              <w:spacing w:after="0" w:line="360" w:lineRule="auto"/>
              <w:jc w:val="center"/>
              <w:rPr>
                <w:rFonts w:ascii="Times New Roman" w:hAnsi="Times New Roman" w:cs="Times New Roman"/>
                <w:sz w:val="21"/>
                <w:szCs w:val="21"/>
              </w:rPr>
            </w:pPr>
          </w:p>
        </w:tc>
        <w:tc>
          <w:tcPr>
            <w:tcW w:w="584" w:type="dxa"/>
            <w:vMerge w:val="restart"/>
            <w:vAlign w:val="center"/>
          </w:tcPr>
          <w:p w14:paraId="1D0D464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8.15</w:t>
            </w:r>
          </w:p>
        </w:tc>
        <w:tc>
          <w:tcPr>
            <w:tcW w:w="1056" w:type="dxa"/>
            <w:vAlign w:val="center"/>
          </w:tcPr>
          <w:p w14:paraId="37AE6FE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监测结果</w:t>
            </w:r>
          </w:p>
        </w:tc>
        <w:tc>
          <w:tcPr>
            <w:tcW w:w="689" w:type="dxa"/>
            <w:vAlign w:val="center"/>
          </w:tcPr>
          <w:p w14:paraId="6A3CA92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7.39</w:t>
            </w:r>
          </w:p>
        </w:tc>
        <w:tc>
          <w:tcPr>
            <w:tcW w:w="847" w:type="dxa"/>
            <w:vAlign w:val="center"/>
          </w:tcPr>
          <w:p w14:paraId="2422089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6.3</w:t>
            </w:r>
          </w:p>
        </w:tc>
        <w:tc>
          <w:tcPr>
            <w:tcW w:w="1292" w:type="dxa"/>
            <w:vAlign w:val="center"/>
          </w:tcPr>
          <w:p w14:paraId="70CE5C5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28</w:t>
            </w:r>
          </w:p>
        </w:tc>
        <w:tc>
          <w:tcPr>
            <w:tcW w:w="1285" w:type="dxa"/>
            <w:vAlign w:val="center"/>
          </w:tcPr>
          <w:p w14:paraId="32B2751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5.5</w:t>
            </w:r>
          </w:p>
        </w:tc>
        <w:tc>
          <w:tcPr>
            <w:tcW w:w="1179" w:type="dxa"/>
            <w:vAlign w:val="center"/>
          </w:tcPr>
          <w:p w14:paraId="6EFBAC8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0.77</w:t>
            </w:r>
          </w:p>
        </w:tc>
        <w:tc>
          <w:tcPr>
            <w:tcW w:w="1269" w:type="dxa"/>
            <w:vAlign w:val="center"/>
          </w:tcPr>
          <w:p w14:paraId="0D7E5D2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1.18</w:t>
            </w:r>
          </w:p>
        </w:tc>
        <w:tc>
          <w:tcPr>
            <w:tcW w:w="1048" w:type="dxa"/>
            <w:vAlign w:val="center"/>
          </w:tcPr>
          <w:p w14:paraId="52A7CFA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4.8</w:t>
            </w:r>
          </w:p>
        </w:tc>
        <w:tc>
          <w:tcPr>
            <w:tcW w:w="1317" w:type="dxa"/>
            <w:vAlign w:val="center"/>
          </w:tcPr>
          <w:p w14:paraId="602DEE0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0.28</w:t>
            </w:r>
          </w:p>
        </w:tc>
        <w:tc>
          <w:tcPr>
            <w:tcW w:w="922" w:type="dxa"/>
            <w:vAlign w:val="center"/>
          </w:tcPr>
          <w:p w14:paraId="42CFBE5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0.0003L</w:t>
            </w:r>
          </w:p>
        </w:tc>
        <w:tc>
          <w:tcPr>
            <w:tcW w:w="721" w:type="dxa"/>
            <w:vAlign w:val="center"/>
          </w:tcPr>
          <w:p w14:paraId="641FA65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0.02</w:t>
            </w:r>
          </w:p>
        </w:tc>
        <w:tc>
          <w:tcPr>
            <w:tcW w:w="1445" w:type="dxa"/>
            <w:vAlign w:val="center"/>
          </w:tcPr>
          <w:p w14:paraId="7E04200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18000</w:t>
            </w:r>
          </w:p>
        </w:tc>
      </w:tr>
      <w:tr w14:paraId="2C253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6A954685">
            <w:pPr>
              <w:spacing w:after="0" w:line="360" w:lineRule="auto"/>
              <w:jc w:val="center"/>
              <w:rPr>
                <w:rFonts w:ascii="Times New Roman" w:hAnsi="Times New Roman" w:cs="Times New Roman"/>
                <w:sz w:val="21"/>
                <w:szCs w:val="21"/>
              </w:rPr>
            </w:pPr>
          </w:p>
        </w:tc>
        <w:tc>
          <w:tcPr>
            <w:tcW w:w="584" w:type="dxa"/>
            <w:vMerge w:val="continue"/>
            <w:vAlign w:val="center"/>
          </w:tcPr>
          <w:p w14:paraId="19D17644">
            <w:pPr>
              <w:spacing w:after="0" w:line="360" w:lineRule="auto"/>
              <w:jc w:val="center"/>
              <w:rPr>
                <w:rFonts w:ascii="Times New Roman" w:hAnsi="Times New Roman" w:cs="Times New Roman"/>
                <w:sz w:val="21"/>
                <w:szCs w:val="21"/>
              </w:rPr>
            </w:pPr>
          </w:p>
        </w:tc>
        <w:tc>
          <w:tcPr>
            <w:tcW w:w="1056" w:type="dxa"/>
            <w:vAlign w:val="center"/>
          </w:tcPr>
          <w:p w14:paraId="0937555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Si</w:t>
            </w:r>
          </w:p>
        </w:tc>
        <w:tc>
          <w:tcPr>
            <w:tcW w:w="689" w:type="dxa"/>
            <w:vAlign w:val="center"/>
          </w:tcPr>
          <w:p w14:paraId="39DE53B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0.195</w:t>
            </w:r>
          </w:p>
        </w:tc>
        <w:tc>
          <w:tcPr>
            <w:tcW w:w="847" w:type="dxa"/>
            <w:vAlign w:val="center"/>
          </w:tcPr>
          <w:p w14:paraId="7429326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0.68</w:t>
            </w:r>
          </w:p>
        </w:tc>
        <w:tc>
          <w:tcPr>
            <w:tcW w:w="1292" w:type="dxa"/>
            <w:vAlign w:val="center"/>
          </w:tcPr>
          <w:p w14:paraId="3636487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1.4</w:t>
            </w:r>
          </w:p>
        </w:tc>
        <w:tc>
          <w:tcPr>
            <w:tcW w:w="1285" w:type="dxa"/>
            <w:vAlign w:val="center"/>
          </w:tcPr>
          <w:p w14:paraId="7683DED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1.375</w:t>
            </w:r>
          </w:p>
        </w:tc>
        <w:tc>
          <w:tcPr>
            <w:tcW w:w="1179" w:type="dxa"/>
            <w:vAlign w:val="center"/>
          </w:tcPr>
          <w:p w14:paraId="2A508ED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3.85</w:t>
            </w:r>
          </w:p>
        </w:tc>
        <w:tc>
          <w:tcPr>
            <w:tcW w:w="1269" w:type="dxa"/>
            <w:vAlign w:val="center"/>
          </w:tcPr>
          <w:p w14:paraId="5037BB5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1.18</w:t>
            </w:r>
          </w:p>
        </w:tc>
        <w:tc>
          <w:tcPr>
            <w:tcW w:w="1048" w:type="dxa"/>
            <w:vAlign w:val="center"/>
          </w:tcPr>
          <w:p w14:paraId="4B7980B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0.8</w:t>
            </w:r>
          </w:p>
        </w:tc>
        <w:tc>
          <w:tcPr>
            <w:tcW w:w="1317" w:type="dxa"/>
            <w:vAlign w:val="center"/>
          </w:tcPr>
          <w:p w14:paraId="55ADC58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0.047</w:t>
            </w:r>
          </w:p>
        </w:tc>
        <w:tc>
          <w:tcPr>
            <w:tcW w:w="922" w:type="dxa"/>
            <w:vAlign w:val="center"/>
          </w:tcPr>
          <w:p w14:paraId="2E2EFE8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w:t>
            </w:r>
          </w:p>
        </w:tc>
        <w:tc>
          <w:tcPr>
            <w:tcW w:w="721" w:type="dxa"/>
            <w:vAlign w:val="center"/>
          </w:tcPr>
          <w:p w14:paraId="34BA3D6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0.4</w:t>
            </w:r>
          </w:p>
        </w:tc>
        <w:tc>
          <w:tcPr>
            <w:tcW w:w="1445" w:type="dxa"/>
            <w:vAlign w:val="center"/>
          </w:tcPr>
          <w:p w14:paraId="7C6464E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18.0</w:t>
            </w:r>
          </w:p>
        </w:tc>
      </w:tr>
      <w:tr w14:paraId="5ED80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7974115B">
            <w:pPr>
              <w:spacing w:after="0" w:line="360" w:lineRule="auto"/>
              <w:jc w:val="center"/>
              <w:rPr>
                <w:rFonts w:ascii="Times New Roman" w:hAnsi="Times New Roman" w:cs="Times New Roman"/>
                <w:sz w:val="21"/>
                <w:szCs w:val="21"/>
              </w:rPr>
            </w:pPr>
          </w:p>
        </w:tc>
        <w:tc>
          <w:tcPr>
            <w:tcW w:w="584" w:type="dxa"/>
            <w:vMerge w:val="continue"/>
            <w:vAlign w:val="center"/>
          </w:tcPr>
          <w:p w14:paraId="26CF31A2">
            <w:pPr>
              <w:spacing w:after="0" w:line="360" w:lineRule="auto"/>
              <w:jc w:val="center"/>
              <w:rPr>
                <w:rFonts w:ascii="Times New Roman" w:hAnsi="Times New Roman" w:cs="Times New Roman"/>
                <w:sz w:val="21"/>
                <w:szCs w:val="21"/>
              </w:rPr>
            </w:pPr>
          </w:p>
        </w:tc>
        <w:tc>
          <w:tcPr>
            <w:tcW w:w="1056" w:type="dxa"/>
            <w:vAlign w:val="center"/>
          </w:tcPr>
          <w:p w14:paraId="3D3C399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达标情况</w:t>
            </w:r>
          </w:p>
        </w:tc>
        <w:tc>
          <w:tcPr>
            <w:tcW w:w="689" w:type="dxa"/>
            <w:vAlign w:val="center"/>
          </w:tcPr>
          <w:p w14:paraId="2190AA4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847" w:type="dxa"/>
            <w:vAlign w:val="center"/>
          </w:tcPr>
          <w:p w14:paraId="5BF687A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292" w:type="dxa"/>
            <w:vAlign w:val="center"/>
          </w:tcPr>
          <w:p w14:paraId="29B1FFC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2E37646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0.4</w:t>
            </w:r>
          </w:p>
        </w:tc>
        <w:tc>
          <w:tcPr>
            <w:tcW w:w="1285" w:type="dxa"/>
            <w:vAlign w:val="center"/>
          </w:tcPr>
          <w:p w14:paraId="51D18CB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7967EEC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0.375</w:t>
            </w:r>
          </w:p>
        </w:tc>
        <w:tc>
          <w:tcPr>
            <w:tcW w:w="1179" w:type="dxa"/>
            <w:vAlign w:val="center"/>
          </w:tcPr>
          <w:p w14:paraId="09108EA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5A97103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2.85</w:t>
            </w:r>
          </w:p>
        </w:tc>
        <w:tc>
          <w:tcPr>
            <w:tcW w:w="1269" w:type="dxa"/>
            <w:vAlign w:val="center"/>
          </w:tcPr>
          <w:p w14:paraId="35DC393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391B2A8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0.18</w:t>
            </w:r>
          </w:p>
        </w:tc>
        <w:tc>
          <w:tcPr>
            <w:tcW w:w="1048" w:type="dxa"/>
            <w:vAlign w:val="center"/>
          </w:tcPr>
          <w:p w14:paraId="569C6C9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317" w:type="dxa"/>
            <w:vAlign w:val="center"/>
          </w:tcPr>
          <w:p w14:paraId="68676A6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922" w:type="dxa"/>
            <w:vAlign w:val="center"/>
          </w:tcPr>
          <w:p w14:paraId="2F963D5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721" w:type="dxa"/>
            <w:vAlign w:val="center"/>
          </w:tcPr>
          <w:p w14:paraId="5936E64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445" w:type="dxa"/>
            <w:vAlign w:val="center"/>
          </w:tcPr>
          <w:p w14:paraId="79E6C8F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59CA74E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17.0</w:t>
            </w:r>
          </w:p>
        </w:tc>
      </w:tr>
      <w:tr w14:paraId="1309F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044B4073">
            <w:pPr>
              <w:spacing w:after="0" w:line="360" w:lineRule="auto"/>
              <w:jc w:val="center"/>
              <w:rPr>
                <w:rFonts w:ascii="Times New Roman" w:hAnsi="Times New Roman" w:cs="Times New Roman"/>
                <w:sz w:val="21"/>
                <w:szCs w:val="21"/>
              </w:rPr>
            </w:pPr>
          </w:p>
        </w:tc>
        <w:tc>
          <w:tcPr>
            <w:tcW w:w="584" w:type="dxa"/>
            <w:vMerge w:val="restart"/>
            <w:vAlign w:val="center"/>
          </w:tcPr>
          <w:p w14:paraId="26F708E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8.16</w:t>
            </w:r>
          </w:p>
        </w:tc>
        <w:tc>
          <w:tcPr>
            <w:tcW w:w="1056" w:type="dxa"/>
            <w:vAlign w:val="center"/>
          </w:tcPr>
          <w:p w14:paraId="727CE59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监测结果</w:t>
            </w:r>
          </w:p>
        </w:tc>
        <w:tc>
          <w:tcPr>
            <w:tcW w:w="689" w:type="dxa"/>
            <w:vAlign w:val="center"/>
          </w:tcPr>
          <w:p w14:paraId="7E0F70E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7.35</w:t>
            </w:r>
          </w:p>
        </w:tc>
        <w:tc>
          <w:tcPr>
            <w:tcW w:w="847" w:type="dxa"/>
            <w:vAlign w:val="center"/>
          </w:tcPr>
          <w:p w14:paraId="68C3939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6.4</w:t>
            </w:r>
          </w:p>
        </w:tc>
        <w:tc>
          <w:tcPr>
            <w:tcW w:w="1292" w:type="dxa"/>
            <w:vAlign w:val="center"/>
          </w:tcPr>
          <w:p w14:paraId="4702A02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26</w:t>
            </w:r>
          </w:p>
        </w:tc>
        <w:tc>
          <w:tcPr>
            <w:tcW w:w="1285" w:type="dxa"/>
            <w:vAlign w:val="center"/>
          </w:tcPr>
          <w:p w14:paraId="3BDE4AE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5.0</w:t>
            </w:r>
          </w:p>
        </w:tc>
        <w:tc>
          <w:tcPr>
            <w:tcW w:w="1179" w:type="dxa"/>
            <w:vAlign w:val="center"/>
          </w:tcPr>
          <w:p w14:paraId="0F5E70B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0.71</w:t>
            </w:r>
          </w:p>
        </w:tc>
        <w:tc>
          <w:tcPr>
            <w:tcW w:w="1269" w:type="dxa"/>
            <w:vAlign w:val="center"/>
          </w:tcPr>
          <w:p w14:paraId="26B1917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1.31</w:t>
            </w:r>
          </w:p>
        </w:tc>
        <w:tc>
          <w:tcPr>
            <w:tcW w:w="1048" w:type="dxa"/>
            <w:vAlign w:val="center"/>
          </w:tcPr>
          <w:p w14:paraId="11689AF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5.1</w:t>
            </w:r>
          </w:p>
        </w:tc>
        <w:tc>
          <w:tcPr>
            <w:tcW w:w="1317" w:type="dxa"/>
            <w:vAlign w:val="center"/>
          </w:tcPr>
          <w:p w14:paraId="147F486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0.27</w:t>
            </w:r>
          </w:p>
        </w:tc>
        <w:tc>
          <w:tcPr>
            <w:tcW w:w="922" w:type="dxa"/>
            <w:vAlign w:val="center"/>
          </w:tcPr>
          <w:p w14:paraId="50D4C8E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0.0003L</w:t>
            </w:r>
          </w:p>
        </w:tc>
        <w:tc>
          <w:tcPr>
            <w:tcW w:w="721" w:type="dxa"/>
            <w:vAlign w:val="center"/>
          </w:tcPr>
          <w:p w14:paraId="6D7E7A8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0.03</w:t>
            </w:r>
          </w:p>
        </w:tc>
        <w:tc>
          <w:tcPr>
            <w:tcW w:w="1445" w:type="dxa"/>
            <w:vAlign w:val="center"/>
          </w:tcPr>
          <w:p w14:paraId="14C6774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17000</w:t>
            </w:r>
          </w:p>
        </w:tc>
      </w:tr>
      <w:tr w14:paraId="5E9AC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56322BD4">
            <w:pPr>
              <w:spacing w:after="0" w:line="360" w:lineRule="auto"/>
              <w:jc w:val="center"/>
              <w:rPr>
                <w:rFonts w:ascii="Times New Roman" w:hAnsi="Times New Roman" w:cs="Times New Roman"/>
                <w:sz w:val="21"/>
                <w:szCs w:val="21"/>
              </w:rPr>
            </w:pPr>
          </w:p>
        </w:tc>
        <w:tc>
          <w:tcPr>
            <w:tcW w:w="584" w:type="dxa"/>
            <w:vMerge w:val="continue"/>
            <w:vAlign w:val="center"/>
          </w:tcPr>
          <w:p w14:paraId="25D0B99F">
            <w:pPr>
              <w:spacing w:after="0" w:line="360" w:lineRule="auto"/>
              <w:jc w:val="center"/>
              <w:rPr>
                <w:rFonts w:ascii="Times New Roman" w:hAnsi="Times New Roman" w:cs="Times New Roman"/>
                <w:sz w:val="21"/>
                <w:szCs w:val="21"/>
              </w:rPr>
            </w:pPr>
          </w:p>
        </w:tc>
        <w:tc>
          <w:tcPr>
            <w:tcW w:w="1056" w:type="dxa"/>
            <w:vAlign w:val="center"/>
          </w:tcPr>
          <w:p w14:paraId="40027C0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Si</w:t>
            </w:r>
          </w:p>
        </w:tc>
        <w:tc>
          <w:tcPr>
            <w:tcW w:w="689" w:type="dxa"/>
            <w:vAlign w:val="center"/>
          </w:tcPr>
          <w:p w14:paraId="5E5936E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0.175</w:t>
            </w:r>
          </w:p>
        </w:tc>
        <w:tc>
          <w:tcPr>
            <w:tcW w:w="847" w:type="dxa"/>
            <w:vAlign w:val="center"/>
          </w:tcPr>
          <w:p w14:paraId="76799FE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0.66</w:t>
            </w:r>
          </w:p>
        </w:tc>
        <w:tc>
          <w:tcPr>
            <w:tcW w:w="1292" w:type="dxa"/>
            <w:vAlign w:val="center"/>
          </w:tcPr>
          <w:p w14:paraId="3BD16FA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1.3</w:t>
            </w:r>
          </w:p>
        </w:tc>
        <w:tc>
          <w:tcPr>
            <w:tcW w:w="1285" w:type="dxa"/>
            <w:vAlign w:val="center"/>
          </w:tcPr>
          <w:p w14:paraId="652CCD3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1.25</w:t>
            </w:r>
          </w:p>
        </w:tc>
        <w:tc>
          <w:tcPr>
            <w:tcW w:w="1179" w:type="dxa"/>
            <w:vAlign w:val="center"/>
          </w:tcPr>
          <w:p w14:paraId="6CC7165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3.55</w:t>
            </w:r>
          </w:p>
        </w:tc>
        <w:tc>
          <w:tcPr>
            <w:tcW w:w="1269" w:type="dxa"/>
            <w:vAlign w:val="center"/>
          </w:tcPr>
          <w:p w14:paraId="3652391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1.31</w:t>
            </w:r>
          </w:p>
        </w:tc>
        <w:tc>
          <w:tcPr>
            <w:tcW w:w="1048" w:type="dxa"/>
            <w:vAlign w:val="center"/>
          </w:tcPr>
          <w:p w14:paraId="3ACE46D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0.85</w:t>
            </w:r>
          </w:p>
        </w:tc>
        <w:tc>
          <w:tcPr>
            <w:tcW w:w="1317" w:type="dxa"/>
            <w:vAlign w:val="center"/>
          </w:tcPr>
          <w:p w14:paraId="2DE4D8F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0.045</w:t>
            </w:r>
          </w:p>
        </w:tc>
        <w:tc>
          <w:tcPr>
            <w:tcW w:w="922" w:type="dxa"/>
            <w:vAlign w:val="center"/>
          </w:tcPr>
          <w:p w14:paraId="2ADE40F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w:t>
            </w:r>
          </w:p>
        </w:tc>
        <w:tc>
          <w:tcPr>
            <w:tcW w:w="721" w:type="dxa"/>
            <w:vAlign w:val="center"/>
          </w:tcPr>
          <w:p w14:paraId="514DF2C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0.6</w:t>
            </w:r>
          </w:p>
        </w:tc>
        <w:tc>
          <w:tcPr>
            <w:tcW w:w="1445" w:type="dxa"/>
            <w:vAlign w:val="center"/>
          </w:tcPr>
          <w:p w14:paraId="66FECEF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17.0</w:t>
            </w:r>
          </w:p>
        </w:tc>
      </w:tr>
      <w:tr w14:paraId="57376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02655D0C">
            <w:pPr>
              <w:spacing w:after="0" w:line="360" w:lineRule="auto"/>
              <w:jc w:val="center"/>
              <w:rPr>
                <w:rFonts w:ascii="Times New Roman" w:hAnsi="Times New Roman" w:cs="Times New Roman"/>
                <w:sz w:val="21"/>
                <w:szCs w:val="21"/>
              </w:rPr>
            </w:pPr>
          </w:p>
        </w:tc>
        <w:tc>
          <w:tcPr>
            <w:tcW w:w="584" w:type="dxa"/>
            <w:vMerge w:val="continue"/>
            <w:vAlign w:val="center"/>
          </w:tcPr>
          <w:p w14:paraId="6DCA1DEE">
            <w:pPr>
              <w:spacing w:after="0" w:line="360" w:lineRule="auto"/>
              <w:jc w:val="center"/>
              <w:rPr>
                <w:rFonts w:ascii="Times New Roman" w:hAnsi="Times New Roman" w:cs="Times New Roman"/>
                <w:sz w:val="21"/>
                <w:szCs w:val="21"/>
              </w:rPr>
            </w:pPr>
          </w:p>
        </w:tc>
        <w:tc>
          <w:tcPr>
            <w:tcW w:w="1056" w:type="dxa"/>
            <w:vAlign w:val="center"/>
          </w:tcPr>
          <w:p w14:paraId="7897418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达标情况</w:t>
            </w:r>
          </w:p>
        </w:tc>
        <w:tc>
          <w:tcPr>
            <w:tcW w:w="689" w:type="dxa"/>
            <w:vAlign w:val="center"/>
          </w:tcPr>
          <w:p w14:paraId="4BFA10E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847" w:type="dxa"/>
            <w:vAlign w:val="center"/>
          </w:tcPr>
          <w:p w14:paraId="56E2AD9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292" w:type="dxa"/>
            <w:vAlign w:val="center"/>
          </w:tcPr>
          <w:p w14:paraId="015E39D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7246BEE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0.3</w:t>
            </w:r>
          </w:p>
        </w:tc>
        <w:tc>
          <w:tcPr>
            <w:tcW w:w="1285" w:type="dxa"/>
            <w:vAlign w:val="center"/>
          </w:tcPr>
          <w:p w14:paraId="37C3C71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3CE305F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0.25</w:t>
            </w:r>
          </w:p>
        </w:tc>
        <w:tc>
          <w:tcPr>
            <w:tcW w:w="1179" w:type="dxa"/>
            <w:vAlign w:val="center"/>
          </w:tcPr>
          <w:p w14:paraId="21C8DBE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35998D5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2.55</w:t>
            </w:r>
          </w:p>
        </w:tc>
        <w:tc>
          <w:tcPr>
            <w:tcW w:w="1269" w:type="dxa"/>
            <w:vAlign w:val="center"/>
          </w:tcPr>
          <w:p w14:paraId="5CFC1AC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347753D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0.31</w:t>
            </w:r>
          </w:p>
        </w:tc>
        <w:tc>
          <w:tcPr>
            <w:tcW w:w="1048" w:type="dxa"/>
            <w:vAlign w:val="center"/>
          </w:tcPr>
          <w:p w14:paraId="5B182F6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317" w:type="dxa"/>
            <w:vAlign w:val="center"/>
          </w:tcPr>
          <w:p w14:paraId="35373FF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922" w:type="dxa"/>
            <w:vAlign w:val="center"/>
          </w:tcPr>
          <w:p w14:paraId="2277BFD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721" w:type="dxa"/>
            <w:vAlign w:val="center"/>
          </w:tcPr>
          <w:p w14:paraId="236920E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445" w:type="dxa"/>
            <w:vAlign w:val="center"/>
          </w:tcPr>
          <w:p w14:paraId="34912CC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4147F8C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16.0</w:t>
            </w:r>
          </w:p>
        </w:tc>
      </w:tr>
      <w:tr w14:paraId="5B355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restart"/>
            <w:vAlign w:val="center"/>
          </w:tcPr>
          <w:p w14:paraId="0F4E67D5">
            <w:pPr>
              <w:spacing w:after="0" w:line="36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W</w:t>
            </w:r>
            <w:r>
              <w:rPr>
                <w:rFonts w:hint="eastAsia" w:ascii="Times New Roman" w:hAnsi="Times New Roman" w:cs="Times New Roman"/>
                <w:sz w:val="21"/>
                <w:szCs w:val="21"/>
                <w:lang w:eastAsia="zh-CN"/>
              </w:rPr>
              <w:t>3：澡地河治理范围上游</w:t>
            </w:r>
          </w:p>
        </w:tc>
        <w:tc>
          <w:tcPr>
            <w:tcW w:w="584" w:type="dxa"/>
            <w:vMerge w:val="restart"/>
            <w:vAlign w:val="center"/>
          </w:tcPr>
          <w:p w14:paraId="3848785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8.14</w:t>
            </w:r>
          </w:p>
        </w:tc>
        <w:tc>
          <w:tcPr>
            <w:tcW w:w="1056" w:type="dxa"/>
            <w:vAlign w:val="center"/>
          </w:tcPr>
          <w:p w14:paraId="76E0AC4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监测结果</w:t>
            </w:r>
          </w:p>
        </w:tc>
        <w:tc>
          <w:tcPr>
            <w:tcW w:w="689" w:type="dxa"/>
            <w:vAlign w:val="center"/>
          </w:tcPr>
          <w:p w14:paraId="46A9406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7.24</w:t>
            </w:r>
          </w:p>
        </w:tc>
        <w:tc>
          <w:tcPr>
            <w:tcW w:w="847" w:type="dxa"/>
            <w:vAlign w:val="center"/>
          </w:tcPr>
          <w:p w14:paraId="12B70EC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5.4</w:t>
            </w:r>
          </w:p>
        </w:tc>
        <w:tc>
          <w:tcPr>
            <w:tcW w:w="1292" w:type="dxa"/>
            <w:vAlign w:val="center"/>
          </w:tcPr>
          <w:p w14:paraId="4FFF177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21</w:t>
            </w:r>
          </w:p>
        </w:tc>
        <w:tc>
          <w:tcPr>
            <w:tcW w:w="1285" w:type="dxa"/>
            <w:vAlign w:val="center"/>
          </w:tcPr>
          <w:p w14:paraId="49FC9D5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4.2</w:t>
            </w:r>
          </w:p>
        </w:tc>
        <w:tc>
          <w:tcPr>
            <w:tcW w:w="1179" w:type="dxa"/>
            <w:vAlign w:val="center"/>
          </w:tcPr>
          <w:p w14:paraId="4B7F89C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0.61</w:t>
            </w:r>
          </w:p>
        </w:tc>
        <w:tc>
          <w:tcPr>
            <w:tcW w:w="1269" w:type="dxa"/>
            <w:vAlign w:val="center"/>
          </w:tcPr>
          <w:p w14:paraId="107D751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1.29</w:t>
            </w:r>
          </w:p>
        </w:tc>
        <w:tc>
          <w:tcPr>
            <w:tcW w:w="1048" w:type="dxa"/>
            <w:vAlign w:val="center"/>
          </w:tcPr>
          <w:p w14:paraId="7938C1A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5.3</w:t>
            </w:r>
          </w:p>
        </w:tc>
        <w:tc>
          <w:tcPr>
            <w:tcW w:w="1317" w:type="dxa"/>
            <w:vAlign w:val="center"/>
          </w:tcPr>
          <w:p w14:paraId="299EA79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0.23</w:t>
            </w:r>
          </w:p>
        </w:tc>
        <w:tc>
          <w:tcPr>
            <w:tcW w:w="922" w:type="dxa"/>
            <w:vAlign w:val="center"/>
          </w:tcPr>
          <w:p w14:paraId="4A43C61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0.0003L</w:t>
            </w:r>
          </w:p>
        </w:tc>
        <w:tc>
          <w:tcPr>
            <w:tcW w:w="721" w:type="dxa"/>
            <w:vAlign w:val="center"/>
          </w:tcPr>
          <w:p w14:paraId="731E6D8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0.02</w:t>
            </w:r>
          </w:p>
        </w:tc>
        <w:tc>
          <w:tcPr>
            <w:tcW w:w="1445" w:type="dxa"/>
            <w:vAlign w:val="center"/>
          </w:tcPr>
          <w:p w14:paraId="69D564F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24000</w:t>
            </w:r>
          </w:p>
        </w:tc>
      </w:tr>
      <w:tr w14:paraId="2F7ED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43E126AB">
            <w:pPr>
              <w:spacing w:after="0" w:line="360" w:lineRule="auto"/>
              <w:jc w:val="center"/>
              <w:rPr>
                <w:rFonts w:ascii="Times New Roman" w:hAnsi="Times New Roman" w:cs="Times New Roman"/>
                <w:sz w:val="21"/>
                <w:szCs w:val="21"/>
              </w:rPr>
            </w:pPr>
          </w:p>
        </w:tc>
        <w:tc>
          <w:tcPr>
            <w:tcW w:w="584" w:type="dxa"/>
            <w:vMerge w:val="continue"/>
            <w:vAlign w:val="center"/>
          </w:tcPr>
          <w:p w14:paraId="0823627E">
            <w:pPr>
              <w:spacing w:after="0" w:line="360" w:lineRule="auto"/>
              <w:jc w:val="center"/>
              <w:rPr>
                <w:rFonts w:ascii="Times New Roman" w:hAnsi="Times New Roman" w:cs="Times New Roman"/>
                <w:sz w:val="21"/>
                <w:szCs w:val="21"/>
              </w:rPr>
            </w:pPr>
          </w:p>
        </w:tc>
        <w:tc>
          <w:tcPr>
            <w:tcW w:w="1056" w:type="dxa"/>
            <w:vAlign w:val="center"/>
          </w:tcPr>
          <w:p w14:paraId="1E72874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Si</w:t>
            </w:r>
          </w:p>
        </w:tc>
        <w:tc>
          <w:tcPr>
            <w:tcW w:w="689" w:type="dxa"/>
            <w:vAlign w:val="center"/>
          </w:tcPr>
          <w:p w14:paraId="1F92CC5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0.12</w:t>
            </w:r>
          </w:p>
        </w:tc>
        <w:tc>
          <w:tcPr>
            <w:tcW w:w="847" w:type="dxa"/>
            <w:vAlign w:val="center"/>
          </w:tcPr>
          <w:p w14:paraId="0803CEE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0.90</w:t>
            </w:r>
          </w:p>
        </w:tc>
        <w:tc>
          <w:tcPr>
            <w:tcW w:w="1292" w:type="dxa"/>
            <w:vAlign w:val="center"/>
          </w:tcPr>
          <w:p w14:paraId="1568CDD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1.05</w:t>
            </w:r>
          </w:p>
        </w:tc>
        <w:tc>
          <w:tcPr>
            <w:tcW w:w="1285" w:type="dxa"/>
            <w:vAlign w:val="center"/>
          </w:tcPr>
          <w:p w14:paraId="321E3C5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1.05</w:t>
            </w:r>
          </w:p>
        </w:tc>
        <w:tc>
          <w:tcPr>
            <w:tcW w:w="1179" w:type="dxa"/>
            <w:vAlign w:val="center"/>
          </w:tcPr>
          <w:p w14:paraId="53429A9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3.05</w:t>
            </w:r>
          </w:p>
        </w:tc>
        <w:tc>
          <w:tcPr>
            <w:tcW w:w="1269" w:type="dxa"/>
            <w:vAlign w:val="center"/>
          </w:tcPr>
          <w:p w14:paraId="6D06860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1.29</w:t>
            </w:r>
          </w:p>
        </w:tc>
        <w:tc>
          <w:tcPr>
            <w:tcW w:w="1048" w:type="dxa"/>
            <w:vAlign w:val="center"/>
          </w:tcPr>
          <w:p w14:paraId="3911600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0.88</w:t>
            </w:r>
          </w:p>
        </w:tc>
        <w:tc>
          <w:tcPr>
            <w:tcW w:w="1317" w:type="dxa"/>
            <w:vAlign w:val="center"/>
          </w:tcPr>
          <w:p w14:paraId="351B33E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0.038</w:t>
            </w:r>
          </w:p>
        </w:tc>
        <w:tc>
          <w:tcPr>
            <w:tcW w:w="922" w:type="dxa"/>
            <w:vAlign w:val="center"/>
          </w:tcPr>
          <w:p w14:paraId="0E66191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w:t>
            </w:r>
          </w:p>
        </w:tc>
        <w:tc>
          <w:tcPr>
            <w:tcW w:w="721" w:type="dxa"/>
            <w:vAlign w:val="center"/>
          </w:tcPr>
          <w:p w14:paraId="48DF80D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0.4</w:t>
            </w:r>
          </w:p>
        </w:tc>
        <w:tc>
          <w:tcPr>
            <w:tcW w:w="1445" w:type="dxa"/>
            <w:vAlign w:val="center"/>
          </w:tcPr>
          <w:p w14:paraId="4315EC6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24.0</w:t>
            </w:r>
          </w:p>
        </w:tc>
      </w:tr>
      <w:tr w14:paraId="649E5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35D073F7">
            <w:pPr>
              <w:spacing w:after="0" w:line="360" w:lineRule="auto"/>
              <w:jc w:val="center"/>
              <w:rPr>
                <w:rFonts w:ascii="Times New Roman" w:hAnsi="Times New Roman" w:cs="Times New Roman"/>
                <w:sz w:val="21"/>
                <w:szCs w:val="21"/>
              </w:rPr>
            </w:pPr>
          </w:p>
        </w:tc>
        <w:tc>
          <w:tcPr>
            <w:tcW w:w="584" w:type="dxa"/>
            <w:vMerge w:val="continue"/>
            <w:vAlign w:val="center"/>
          </w:tcPr>
          <w:p w14:paraId="212205B3">
            <w:pPr>
              <w:spacing w:after="0" w:line="360" w:lineRule="auto"/>
              <w:jc w:val="center"/>
              <w:rPr>
                <w:rFonts w:ascii="Times New Roman" w:hAnsi="Times New Roman" w:cs="Times New Roman"/>
                <w:sz w:val="21"/>
                <w:szCs w:val="21"/>
              </w:rPr>
            </w:pPr>
          </w:p>
        </w:tc>
        <w:tc>
          <w:tcPr>
            <w:tcW w:w="1056" w:type="dxa"/>
            <w:vAlign w:val="center"/>
          </w:tcPr>
          <w:p w14:paraId="17ECC56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达标情况</w:t>
            </w:r>
          </w:p>
        </w:tc>
        <w:tc>
          <w:tcPr>
            <w:tcW w:w="689" w:type="dxa"/>
            <w:vAlign w:val="center"/>
          </w:tcPr>
          <w:p w14:paraId="4C84FB9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847" w:type="dxa"/>
            <w:vAlign w:val="center"/>
          </w:tcPr>
          <w:p w14:paraId="5632448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292" w:type="dxa"/>
            <w:vAlign w:val="center"/>
          </w:tcPr>
          <w:p w14:paraId="4D6CBB6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w:t>
            </w:r>
          </w:p>
          <w:p w14:paraId="03359AA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倍数 0.05</w:t>
            </w:r>
          </w:p>
        </w:tc>
        <w:tc>
          <w:tcPr>
            <w:tcW w:w="1285" w:type="dxa"/>
            <w:vAlign w:val="center"/>
          </w:tcPr>
          <w:p w14:paraId="2FB028D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687ED9E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0.05</w:t>
            </w:r>
          </w:p>
        </w:tc>
        <w:tc>
          <w:tcPr>
            <w:tcW w:w="1179" w:type="dxa"/>
            <w:vAlign w:val="center"/>
          </w:tcPr>
          <w:p w14:paraId="19DFD1F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5CF37EB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2.05</w:t>
            </w:r>
          </w:p>
        </w:tc>
        <w:tc>
          <w:tcPr>
            <w:tcW w:w="1269" w:type="dxa"/>
            <w:vAlign w:val="center"/>
          </w:tcPr>
          <w:p w14:paraId="62B527F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6D89C7F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0.29</w:t>
            </w:r>
          </w:p>
        </w:tc>
        <w:tc>
          <w:tcPr>
            <w:tcW w:w="1048" w:type="dxa"/>
            <w:vAlign w:val="center"/>
          </w:tcPr>
          <w:p w14:paraId="19A7CCD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317" w:type="dxa"/>
            <w:vAlign w:val="center"/>
          </w:tcPr>
          <w:p w14:paraId="343839E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922" w:type="dxa"/>
            <w:vAlign w:val="center"/>
          </w:tcPr>
          <w:p w14:paraId="63CB30B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721" w:type="dxa"/>
            <w:vAlign w:val="center"/>
          </w:tcPr>
          <w:p w14:paraId="614158D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445" w:type="dxa"/>
            <w:vAlign w:val="center"/>
          </w:tcPr>
          <w:p w14:paraId="4D4CE99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570F5F3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23.0</w:t>
            </w:r>
          </w:p>
        </w:tc>
      </w:tr>
      <w:tr w14:paraId="5663C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224B2737">
            <w:pPr>
              <w:spacing w:after="0" w:line="360" w:lineRule="auto"/>
              <w:jc w:val="center"/>
              <w:rPr>
                <w:rFonts w:ascii="Times New Roman" w:hAnsi="Times New Roman" w:cs="Times New Roman"/>
                <w:sz w:val="21"/>
                <w:szCs w:val="21"/>
              </w:rPr>
            </w:pPr>
          </w:p>
        </w:tc>
        <w:tc>
          <w:tcPr>
            <w:tcW w:w="584" w:type="dxa"/>
            <w:vMerge w:val="restart"/>
            <w:vAlign w:val="center"/>
          </w:tcPr>
          <w:p w14:paraId="3922079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8.15</w:t>
            </w:r>
          </w:p>
        </w:tc>
        <w:tc>
          <w:tcPr>
            <w:tcW w:w="1056" w:type="dxa"/>
            <w:vAlign w:val="center"/>
          </w:tcPr>
          <w:p w14:paraId="5CA939F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监测结果</w:t>
            </w:r>
          </w:p>
        </w:tc>
        <w:tc>
          <w:tcPr>
            <w:tcW w:w="689" w:type="dxa"/>
            <w:vAlign w:val="center"/>
          </w:tcPr>
          <w:p w14:paraId="1A760AE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7.27</w:t>
            </w:r>
          </w:p>
        </w:tc>
        <w:tc>
          <w:tcPr>
            <w:tcW w:w="847" w:type="dxa"/>
            <w:vAlign w:val="center"/>
          </w:tcPr>
          <w:p w14:paraId="494B91F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5.7</w:t>
            </w:r>
          </w:p>
        </w:tc>
        <w:tc>
          <w:tcPr>
            <w:tcW w:w="1292" w:type="dxa"/>
            <w:vAlign w:val="center"/>
          </w:tcPr>
          <w:p w14:paraId="28FBDFC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23</w:t>
            </w:r>
          </w:p>
        </w:tc>
        <w:tc>
          <w:tcPr>
            <w:tcW w:w="1285" w:type="dxa"/>
            <w:vAlign w:val="center"/>
          </w:tcPr>
          <w:p w14:paraId="67F45CF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4.5</w:t>
            </w:r>
          </w:p>
        </w:tc>
        <w:tc>
          <w:tcPr>
            <w:tcW w:w="1179" w:type="dxa"/>
            <w:vAlign w:val="center"/>
          </w:tcPr>
          <w:p w14:paraId="00B69A2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0.57</w:t>
            </w:r>
          </w:p>
        </w:tc>
        <w:tc>
          <w:tcPr>
            <w:tcW w:w="1269" w:type="dxa"/>
            <w:vAlign w:val="center"/>
          </w:tcPr>
          <w:p w14:paraId="24EBAE5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1.33</w:t>
            </w:r>
          </w:p>
        </w:tc>
        <w:tc>
          <w:tcPr>
            <w:tcW w:w="1048" w:type="dxa"/>
            <w:vAlign w:val="center"/>
          </w:tcPr>
          <w:p w14:paraId="4BD55A2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5.1</w:t>
            </w:r>
          </w:p>
        </w:tc>
        <w:tc>
          <w:tcPr>
            <w:tcW w:w="1317" w:type="dxa"/>
            <w:vAlign w:val="center"/>
          </w:tcPr>
          <w:p w14:paraId="49017D6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0.25</w:t>
            </w:r>
          </w:p>
        </w:tc>
        <w:tc>
          <w:tcPr>
            <w:tcW w:w="922" w:type="dxa"/>
            <w:vAlign w:val="center"/>
          </w:tcPr>
          <w:p w14:paraId="0D0EC91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0.0003L</w:t>
            </w:r>
          </w:p>
        </w:tc>
        <w:tc>
          <w:tcPr>
            <w:tcW w:w="721" w:type="dxa"/>
            <w:vAlign w:val="center"/>
          </w:tcPr>
          <w:p w14:paraId="0CA22C9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0.03</w:t>
            </w:r>
          </w:p>
        </w:tc>
        <w:tc>
          <w:tcPr>
            <w:tcW w:w="1445" w:type="dxa"/>
            <w:vAlign w:val="center"/>
          </w:tcPr>
          <w:p w14:paraId="4CA9A75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26000</w:t>
            </w:r>
          </w:p>
        </w:tc>
      </w:tr>
      <w:tr w14:paraId="7BCBA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777A497F">
            <w:pPr>
              <w:spacing w:after="0" w:line="360" w:lineRule="auto"/>
              <w:jc w:val="center"/>
              <w:rPr>
                <w:rFonts w:ascii="Times New Roman" w:hAnsi="Times New Roman" w:cs="Times New Roman"/>
                <w:sz w:val="21"/>
                <w:szCs w:val="21"/>
              </w:rPr>
            </w:pPr>
          </w:p>
        </w:tc>
        <w:tc>
          <w:tcPr>
            <w:tcW w:w="584" w:type="dxa"/>
            <w:vMerge w:val="continue"/>
            <w:vAlign w:val="center"/>
          </w:tcPr>
          <w:p w14:paraId="090A0967">
            <w:pPr>
              <w:spacing w:after="0" w:line="360" w:lineRule="auto"/>
              <w:jc w:val="center"/>
              <w:rPr>
                <w:rFonts w:ascii="Times New Roman" w:hAnsi="Times New Roman" w:cs="Times New Roman"/>
                <w:sz w:val="21"/>
                <w:szCs w:val="21"/>
              </w:rPr>
            </w:pPr>
          </w:p>
        </w:tc>
        <w:tc>
          <w:tcPr>
            <w:tcW w:w="1056" w:type="dxa"/>
            <w:vAlign w:val="center"/>
          </w:tcPr>
          <w:p w14:paraId="6E8B8B9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Si</w:t>
            </w:r>
          </w:p>
        </w:tc>
        <w:tc>
          <w:tcPr>
            <w:tcW w:w="689" w:type="dxa"/>
            <w:vAlign w:val="center"/>
          </w:tcPr>
          <w:p w14:paraId="6491188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0.135</w:t>
            </w:r>
          </w:p>
        </w:tc>
        <w:tc>
          <w:tcPr>
            <w:tcW w:w="847" w:type="dxa"/>
            <w:vAlign w:val="center"/>
          </w:tcPr>
          <w:p w14:paraId="2BCA9F1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0.83</w:t>
            </w:r>
          </w:p>
        </w:tc>
        <w:tc>
          <w:tcPr>
            <w:tcW w:w="1292" w:type="dxa"/>
            <w:vAlign w:val="center"/>
          </w:tcPr>
          <w:p w14:paraId="62A5447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1.15</w:t>
            </w:r>
          </w:p>
        </w:tc>
        <w:tc>
          <w:tcPr>
            <w:tcW w:w="1285" w:type="dxa"/>
            <w:vAlign w:val="center"/>
          </w:tcPr>
          <w:p w14:paraId="6C48A08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1.125</w:t>
            </w:r>
          </w:p>
        </w:tc>
        <w:tc>
          <w:tcPr>
            <w:tcW w:w="1179" w:type="dxa"/>
            <w:vAlign w:val="center"/>
          </w:tcPr>
          <w:p w14:paraId="5D96B9F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2.85</w:t>
            </w:r>
          </w:p>
        </w:tc>
        <w:tc>
          <w:tcPr>
            <w:tcW w:w="1269" w:type="dxa"/>
            <w:vAlign w:val="center"/>
          </w:tcPr>
          <w:p w14:paraId="3F8B7C2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1.33</w:t>
            </w:r>
          </w:p>
        </w:tc>
        <w:tc>
          <w:tcPr>
            <w:tcW w:w="1048" w:type="dxa"/>
            <w:vAlign w:val="center"/>
          </w:tcPr>
          <w:p w14:paraId="0EF1A60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0.85</w:t>
            </w:r>
          </w:p>
        </w:tc>
        <w:tc>
          <w:tcPr>
            <w:tcW w:w="1317" w:type="dxa"/>
            <w:vAlign w:val="center"/>
          </w:tcPr>
          <w:p w14:paraId="7DE90D4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0.042</w:t>
            </w:r>
          </w:p>
        </w:tc>
        <w:tc>
          <w:tcPr>
            <w:tcW w:w="922" w:type="dxa"/>
            <w:vAlign w:val="center"/>
          </w:tcPr>
          <w:p w14:paraId="58E6896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w:t>
            </w:r>
          </w:p>
        </w:tc>
        <w:tc>
          <w:tcPr>
            <w:tcW w:w="721" w:type="dxa"/>
            <w:vAlign w:val="center"/>
          </w:tcPr>
          <w:p w14:paraId="613EAD2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0.6</w:t>
            </w:r>
          </w:p>
        </w:tc>
        <w:tc>
          <w:tcPr>
            <w:tcW w:w="1445" w:type="dxa"/>
            <w:vAlign w:val="center"/>
          </w:tcPr>
          <w:p w14:paraId="0A7D2FE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26.0</w:t>
            </w:r>
          </w:p>
        </w:tc>
      </w:tr>
      <w:tr w14:paraId="4FBF6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7FB54387">
            <w:pPr>
              <w:spacing w:after="0" w:line="360" w:lineRule="auto"/>
              <w:jc w:val="center"/>
              <w:rPr>
                <w:rFonts w:ascii="Times New Roman" w:hAnsi="Times New Roman" w:cs="Times New Roman"/>
                <w:sz w:val="21"/>
                <w:szCs w:val="21"/>
              </w:rPr>
            </w:pPr>
          </w:p>
        </w:tc>
        <w:tc>
          <w:tcPr>
            <w:tcW w:w="584" w:type="dxa"/>
            <w:vMerge w:val="continue"/>
            <w:vAlign w:val="center"/>
          </w:tcPr>
          <w:p w14:paraId="33EFF4A8">
            <w:pPr>
              <w:spacing w:after="0" w:line="360" w:lineRule="auto"/>
              <w:jc w:val="center"/>
              <w:rPr>
                <w:rFonts w:ascii="Times New Roman" w:hAnsi="Times New Roman" w:cs="Times New Roman"/>
                <w:sz w:val="21"/>
                <w:szCs w:val="21"/>
              </w:rPr>
            </w:pPr>
          </w:p>
        </w:tc>
        <w:tc>
          <w:tcPr>
            <w:tcW w:w="1056" w:type="dxa"/>
            <w:vAlign w:val="center"/>
          </w:tcPr>
          <w:p w14:paraId="47AB84F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达标情况</w:t>
            </w:r>
          </w:p>
        </w:tc>
        <w:tc>
          <w:tcPr>
            <w:tcW w:w="689" w:type="dxa"/>
            <w:vAlign w:val="center"/>
          </w:tcPr>
          <w:p w14:paraId="3331A70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847" w:type="dxa"/>
            <w:vAlign w:val="center"/>
          </w:tcPr>
          <w:p w14:paraId="66A7851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292" w:type="dxa"/>
            <w:vAlign w:val="center"/>
          </w:tcPr>
          <w:p w14:paraId="4E12A1E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077EA79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0.15</w:t>
            </w:r>
          </w:p>
        </w:tc>
        <w:tc>
          <w:tcPr>
            <w:tcW w:w="1285" w:type="dxa"/>
            <w:vAlign w:val="center"/>
          </w:tcPr>
          <w:p w14:paraId="5E1A00E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0008E4D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0.125</w:t>
            </w:r>
          </w:p>
        </w:tc>
        <w:tc>
          <w:tcPr>
            <w:tcW w:w="1179" w:type="dxa"/>
            <w:vAlign w:val="center"/>
          </w:tcPr>
          <w:p w14:paraId="6B69C85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135AB10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1.85</w:t>
            </w:r>
          </w:p>
        </w:tc>
        <w:tc>
          <w:tcPr>
            <w:tcW w:w="1269" w:type="dxa"/>
            <w:vAlign w:val="center"/>
          </w:tcPr>
          <w:p w14:paraId="045EE17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32E7CC5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0.33</w:t>
            </w:r>
          </w:p>
        </w:tc>
        <w:tc>
          <w:tcPr>
            <w:tcW w:w="1048" w:type="dxa"/>
            <w:vAlign w:val="center"/>
          </w:tcPr>
          <w:p w14:paraId="5293039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317" w:type="dxa"/>
            <w:vAlign w:val="center"/>
          </w:tcPr>
          <w:p w14:paraId="7AC4D12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922" w:type="dxa"/>
            <w:vAlign w:val="center"/>
          </w:tcPr>
          <w:p w14:paraId="26720E3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721" w:type="dxa"/>
            <w:vAlign w:val="center"/>
          </w:tcPr>
          <w:p w14:paraId="27B29BE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445" w:type="dxa"/>
            <w:vAlign w:val="center"/>
          </w:tcPr>
          <w:p w14:paraId="020AD70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710E60B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25.0</w:t>
            </w:r>
          </w:p>
        </w:tc>
      </w:tr>
      <w:tr w14:paraId="68043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65AF57A7">
            <w:pPr>
              <w:spacing w:after="0" w:line="360" w:lineRule="auto"/>
              <w:jc w:val="center"/>
              <w:rPr>
                <w:rFonts w:ascii="Times New Roman" w:hAnsi="Times New Roman" w:cs="Times New Roman"/>
                <w:sz w:val="21"/>
                <w:szCs w:val="21"/>
              </w:rPr>
            </w:pPr>
          </w:p>
        </w:tc>
        <w:tc>
          <w:tcPr>
            <w:tcW w:w="584" w:type="dxa"/>
            <w:vMerge w:val="restart"/>
            <w:vAlign w:val="center"/>
          </w:tcPr>
          <w:p w14:paraId="3E3D224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8.16</w:t>
            </w:r>
          </w:p>
        </w:tc>
        <w:tc>
          <w:tcPr>
            <w:tcW w:w="1056" w:type="dxa"/>
            <w:vAlign w:val="center"/>
          </w:tcPr>
          <w:p w14:paraId="4E2F5E4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监测结果</w:t>
            </w:r>
          </w:p>
        </w:tc>
        <w:tc>
          <w:tcPr>
            <w:tcW w:w="689" w:type="dxa"/>
            <w:vAlign w:val="center"/>
          </w:tcPr>
          <w:p w14:paraId="3A1082B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7.23</w:t>
            </w:r>
          </w:p>
        </w:tc>
        <w:tc>
          <w:tcPr>
            <w:tcW w:w="847" w:type="dxa"/>
            <w:vAlign w:val="center"/>
          </w:tcPr>
          <w:p w14:paraId="7F2D8D6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5.2</w:t>
            </w:r>
          </w:p>
        </w:tc>
        <w:tc>
          <w:tcPr>
            <w:tcW w:w="1292" w:type="dxa"/>
            <w:vAlign w:val="center"/>
          </w:tcPr>
          <w:p w14:paraId="51E516A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20</w:t>
            </w:r>
          </w:p>
        </w:tc>
        <w:tc>
          <w:tcPr>
            <w:tcW w:w="1285" w:type="dxa"/>
            <w:vAlign w:val="center"/>
          </w:tcPr>
          <w:p w14:paraId="735A2D6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3.8</w:t>
            </w:r>
          </w:p>
        </w:tc>
        <w:tc>
          <w:tcPr>
            <w:tcW w:w="1179" w:type="dxa"/>
            <w:vAlign w:val="center"/>
          </w:tcPr>
          <w:p w14:paraId="13B4D18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0.53</w:t>
            </w:r>
          </w:p>
        </w:tc>
        <w:tc>
          <w:tcPr>
            <w:tcW w:w="1269" w:type="dxa"/>
            <w:vAlign w:val="center"/>
          </w:tcPr>
          <w:p w14:paraId="23BA9F2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1.18</w:t>
            </w:r>
          </w:p>
        </w:tc>
        <w:tc>
          <w:tcPr>
            <w:tcW w:w="1048" w:type="dxa"/>
            <w:vAlign w:val="center"/>
          </w:tcPr>
          <w:p w14:paraId="4F2557B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5.4</w:t>
            </w:r>
          </w:p>
        </w:tc>
        <w:tc>
          <w:tcPr>
            <w:tcW w:w="1317" w:type="dxa"/>
            <w:vAlign w:val="center"/>
          </w:tcPr>
          <w:p w14:paraId="3C5D84F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0.24</w:t>
            </w:r>
          </w:p>
        </w:tc>
        <w:tc>
          <w:tcPr>
            <w:tcW w:w="922" w:type="dxa"/>
            <w:vAlign w:val="center"/>
          </w:tcPr>
          <w:p w14:paraId="068B46F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0.0003L</w:t>
            </w:r>
          </w:p>
        </w:tc>
        <w:tc>
          <w:tcPr>
            <w:tcW w:w="721" w:type="dxa"/>
            <w:vAlign w:val="center"/>
          </w:tcPr>
          <w:p w14:paraId="441210D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0.02</w:t>
            </w:r>
          </w:p>
        </w:tc>
        <w:tc>
          <w:tcPr>
            <w:tcW w:w="1445" w:type="dxa"/>
            <w:vAlign w:val="center"/>
          </w:tcPr>
          <w:p w14:paraId="533F968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28000</w:t>
            </w:r>
          </w:p>
        </w:tc>
      </w:tr>
      <w:tr w14:paraId="14C8E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673C9747">
            <w:pPr>
              <w:spacing w:after="0" w:line="360" w:lineRule="auto"/>
              <w:jc w:val="center"/>
              <w:rPr>
                <w:rFonts w:ascii="Times New Roman" w:hAnsi="Times New Roman" w:cs="Times New Roman"/>
                <w:sz w:val="21"/>
                <w:szCs w:val="21"/>
              </w:rPr>
            </w:pPr>
          </w:p>
        </w:tc>
        <w:tc>
          <w:tcPr>
            <w:tcW w:w="584" w:type="dxa"/>
            <w:vMerge w:val="continue"/>
            <w:vAlign w:val="center"/>
          </w:tcPr>
          <w:p w14:paraId="559A5C03">
            <w:pPr>
              <w:spacing w:after="0" w:line="360" w:lineRule="auto"/>
              <w:jc w:val="center"/>
              <w:rPr>
                <w:rFonts w:ascii="Times New Roman" w:hAnsi="Times New Roman" w:cs="Times New Roman"/>
                <w:sz w:val="21"/>
                <w:szCs w:val="21"/>
              </w:rPr>
            </w:pPr>
          </w:p>
        </w:tc>
        <w:tc>
          <w:tcPr>
            <w:tcW w:w="1056" w:type="dxa"/>
            <w:vAlign w:val="center"/>
          </w:tcPr>
          <w:p w14:paraId="25ED9EA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Si</w:t>
            </w:r>
          </w:p>
        </w:tc>
        <w:tc>
          <w:tcPr>
            <w:tcW w:w="689" w:type="dxa"/>
            <w:vAlign w:val="center"/>
          </w:tcPr>
          <w:p w14:paraId="5AE1743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0.115</w:t>
            </w:r>
          </w:p>
        </w:tc>
        <w:tc>
          <w:tcPr>
            <w:tcW w:w="847" w:type="dxa"/>
            <w:vAlign w:val="center"/>
          </w:tcPr>
          <w:p w14:paraId="2AD792F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0.95</w:t>
            </w:r>
          </w:p>
        </w:tc>
        <w:tc>
          <w:tcPr>
            <w:tcW w:w="1292" w:type="dxa"/>
            <w:vAlign w:val="center"/>
          </w:tcPr>
          <w:p w14:paraId="447640D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1285" w:type="dxa"/>
            <w:vAlign w:val="center"/>
          </w:tcPr>
          <w:p w14:paraId="2C29FE2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0.95</w:t>
            </w:r>
          </w:p>
        </w:tc>
        <w:tc>
          <w:tcPr>
            <w:tcW w:w="1179" w:type="dxa"/>
            <w:vAlign w:val="center"/>
          </w:tcPr>
          <w:p w14:paraId="0A94CC1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2.65</w:t>
            </w:r>
          </w:p>
        </w:tc>
        <w:tc>
          <w:tcPr>
            <w:tcW w:w="1269" w:type="dxa"/>
            <w:vAlign w:val="center"/>
          </w:tcPr>
          <w:p w14:paraId="0AF7E18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1.18</w:t>
            </w:r>
          </w:p>
        </w:tc>
        <w:tc>
          <w:tcPr>
            <w:tcW w:w="1048" w:type="dxa"/>
            <w:vAlign w:val="center"/>
          </w:tcPr>
          <w:p w14:paraId="10D7027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0.9</w:t>
            </w:r>
          </w:p>
        </w:tc>
        <w:tc>
          <w:tcPr>
            <w:tcW w:w="1317" w:type="dxa"/>
            <w:vAlign w:val="center"/>
          </w:tcPr>
          <w:p w14:paraId="078ED70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0.04</w:t>
            </w:r>
          </w:p>
        </w:tc>
        <w:tc>
          <w:tcPr>
            <w:tcW w:w="922" w:type="dxa"/>
            <w:vAlign w:val="center"/>
          </w:tcPr>
          <w:p w14:paraId="4BCA56E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w:t>
            </w:r>
          </w:p>
        </w:tc>
        <w:tc>
          <w:tcPr>
            <w:tcW w:w="721" w:type="dxa"/>
            <w:vAlign w:val="center"/>
          </w:tcPr>
          <w:p w14:paraId="22DCFA0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0.4</w:t>
            </w:r>
          </w:p>
        </w:tc>
        <w:tc>
          <w:tcPr>
            <w:tcW w:w="1445" w:type="dxa"/>
            <w:vAlign w:val="center"/>
          </w:tcPr>
          <w:p w14:paraId="08442A7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28.0</w:t>
            </w:r>
          </w:p>
        </w:tc>
      </w:tr>
      <w:tr w14:paraId="58A59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24D5E431">
            <w:pPr>
              <w:spacing w:after="0" w:line="360" w:lineRule="auto"/>
              <w:jc w:val="center"/>
              <w:rPr>
                <w:rFonts w:ascii="Times New Roman" w:hAnsi="Times New Roman" w:cs="Times New Roman"/>
                <w:sz w:val="21"/>
                <w:szCs w:val="21"/>
              </w:rPr>
            </w:pPr>
          </w:p>
        </w:tc>
        <w:tc>
          <w:tcPr>
            <w:tcW w:w="584" w:type="dxa"/>
            <w:vMerge w:val="continue"/>
            <w:vAlign w:val="center"/>
          </w:tcPr>
          <w:p w14:paraId="229BB915">
            <w:pPr>
              <w:spacing w:after="0" w:line="360" w:lineRule="auto"/>
              <w:jc w:val="center"/>
              <w:rPr>
                <w:rFonts w:ascii="Times New Roman" w:hAnsi="Times New Roman" w:cs="Times New Roman"/>
                <w:sz w:val="21"/>
                <w:szCs w:val="21"/>
              </w:rPr>
            </w:pPr>
          </w:p>
        </w:tc>
        <w:tc>
          <w:tcPr>
            <w:tcW w:w="1056" w:type="dxa"/>
            <w:vAlign w:val="center"/>
          </w:tcPr>
          <w:p w14:paraId="382E668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达标情况</w:t>
            </w:r>
          </w:p>
        </w:tc>
        <w:tc>
          <w:tcPr>
            <w:tcW w:w="689" w:type="dxa"/>
            <w:vAlign w:val="center"/>
          </w:tcPr>
          <w:p w14:paraId="58811D6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847" w:type="dxa"/>
            <w:vAlign w:val="center"/>
          </w:tcPr>
          <w:p w14:paraId="5C65B22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292" w:type="dxa"/>
            <w:vAlign w:val="center"/>
          </w:tcPr>
          <w:p w14:paraId="1B5D79A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285" w:type="dxa"/>
            <w:vAlign w:val="center"/>
          </w:tcPr>
          <w:p w14:paraId="7FE1623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179" w:type="dxa"/>
            <w:vAlign w:val="center"/>
          </w:tcPr>
          <w:p w14:paraId="57E41B0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1993096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1.65</w:t>
            </w:r>
          </w:p>
        </w:tc>
        <w:tc>
          <w:tcPr>
            <w:tcW w:w="1269" w:type="dxa"/>
            <w:vAlign w:val="center"/>
          </w:tcPr>
          <w:p w14:paraId="2D2C027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2595F0C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0.18</w:t>
            </w:r>
          </w:p>
        </w:tc>
        <w:tc>
          <w:tcPr>
            <w:tcW w:w="1048" w:type="dxa"/>
            <w:vAlign w:val="center"/>
          </w:tcPr>
          <w:p w14:paraId="03F1A19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317" w:type="dxa"/>
            <w:vAlign w:val="center"/>
          </w:tcPr>
          <w:p w14:paraId="525422B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922" w:type="dxa"/>
            <w:vAlign w:val="center"/>
          </w:tcPr>
          <w:p w14:paraId="698E480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721" w:type="dxa"/>
            <w:vAlign w:val="center"/>
          </w:tcPr>
          <w:p w14:paraId="7550E0C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445" w:type="dxa"/>
            <w:vAlign w:val="center"/>
          </w:tcPr>
          <w:p w14:paraId="62DC87B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4331E5B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27.0</w:t>
            </w:r>
          </w:p>
        </w:tc>
      </w:tr>
      <w:tr w14:paraId="3019A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restart"/>
            <w:vAlign w:val="center"/>
          </w:tcPr>
          <w:p w14:paraId="66CBAADA">
            <w:pPr>
              <w:spacing w:after="0" w:line="36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W</w:t>
            </w:r>
            <w:r>
              <w:rPr>
                <w:rFonts w:hint="eastAsia" w:ascii="Times New Roman" w:hAnsi="Times New Roman" w:cs="Times New Roman"/>
                <w:sz w:val="21"/>
                <w:szCs w:val="21"/>
                <w:lang w:eastAsia="zh-CN"/>
              </w:rPr>
              <w:t>4：澡地河治理范围下游</w:t>
            </w:r>
          </w:p>
        </w:tc>
        <w:tc>
          <w:tcPr>
            <w:tcW w:w="584" w:type="dxa"/>
            <w:vMerge w:val="restart"/>
            <w:vAlign w:val="center"/>
          </w:tcPr>
          <w:p w14:paraId="1B30E43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8.14</w:t>
            </w:r>
          </w:p>
        </w:tc>
        <w:tc>
          <w:tcPr>
            <w:tcW w:w="1056" w:type="dxa"/>
            <w:vAlign w:val="center"/>
          </w:tcPr>
          <w:p w14:paraId="779A750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监测结果</w:t>
            </w:r>
          </w:p>
        </w:tc>
        <w:tc>
          <w:tcPr>
            <w:tcW w:w="689" w:type="dxa"/>
            <w:vAlign w:val="center"/>
          </w:tcPr>
          <w:p w14:paraId="2CEE83F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7.32</w:t>
            </w:r>
          </w:p>
        </w:tc>
        <w:tc>
          <w:tcPr>
            <w:tcW w:w="847" w:type="dxa"/>
            <w:vAlign w:val="center"/>
          </w:tcPr>
          <w:p w14:paraId="6603EC7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6.1</w:t>
            </w:r>
          </w:p>
        </w:tc>
        <w:tc>
          <w:tcPr>
            <w:tcW w:w="1292" w:type="dxa"/>
            <w:vAlign w:val="center"/>
          </w:tcPr>
          <w:p w14:paraId="15FC5F1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27</w:t>
            </w:r>
          </w:p>
        </w:tc>
        <w:tc>
          <w:tcPr>
            <w:tcW w:w="1285" w:type="dxa"/>
            <w:vAlign w:val="center"/>
          </w:tcPr>
          <w:p w14:paraId="534C4CF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5.3</w:t>
            </w:r>
          </w:p>
        </w:tc>
        <w:tc>
          <w:tcPr>
            <w:tcW w:w="1179" w:type="dxa"/>
            <w:vAlign w:val="center"/>
          </w:tcPr>
          <w:p w14:paraId="21B6A55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0.80</w:t>
            </w:r>
          </w:p>
        </w:tc>
        <w:tc>
          <w:tcPr>
            <w:tcW w:w="1269" w:type="dxa"/>
            <w:vAlign w:val="center"/>
          </w:tcPr>
          <w:p w14:paraId="3B22227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1.24</w:t>
            </w:r>
          </w:p>
        </w:tc>
        <w:tc>
          <w:tcPr>
            <w:tcW w:w="1048" w:type="dxa"/>
            <w:vAlign w:val="center"/>
          </w:tcPr>
          <w:p w14:paraId="13D66D4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5.0</w:t>
            </w:r>
          </w:p>
        </w:tc>
        <w:tc>
          <w:tcPr>
            <w:tcW w:w="1317" w:type="dxa"/>
            <w:vAlign w:val="center"/>
          </w:tcPr>
          <w:p w14:paraId="31BACF5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0.27</w:t>
            </w:r>
          </w:p>
        </w:tc>
        <w:tc>
          <w:tcPr>
            <w:tcW w:w="922" w:type="dxa"/>
            <w:vAlign w:val="center"/>
          </w:tcPr>
          <w:p w14:paraId="0556B23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0.0003L</w:t>
            </w:r>
          </w:p>
        </w:tc>
        <w:tc>
          <w:tcPr>
            <w:tcW w:w="721" w:type="dxa"/>
            <w:vAlign w:val="center"/>
          </w:tcPr>
          <w:p w14:paraId="0383CC1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0.03</w:t>
            </w:r>
          </w:p>
        </w:tc>
        <w:tc>
          <w:tcPr>
            <w:tcW w:w="1445" w:type="dxa"/>
            <w:vAlign w:val="center"/>
          </w:tcPr>
          <w:p w14:paraId="016EA7C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16000</w:t>
            </w:r>
          </w:p>
        </w:tc>
      </w:tr>
      <w:tr w14:paraId="7CAC9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0B2E3D71">
            <w:pPr>
              <w:spacing w:after="0" w:line="360" w:lineRule="auto"/>
              <w:jc w:val="center"/>
              <w:rPr>
                <w:rFonts w:ascii="Times New Roman" w:hAnsi="Times New Roman" w:cs="Times New Roman"/>
                <w:sz w:val="21"/>
                <w:szCs w:val="21"/>
              </w:rPr>
            </w:pPr>
          </w:p>
        </w:tc>
        <w:tc>
          <w:tcPr>
            <w:tcW w:w="584" w:type="dxa"/>
            <w:vMerge w:val="continue"/>
            <w:vAlign w:val="center"/>
          </w:tcPr>
          <w:p w14:paraId="1DF4D4E5">
            <w:pPr>
              <w:spacing w:after="0" w:line="360" w:lineRule="auto"/>
              <w:jc w:val="center"/>
              <w:rPr>
                <w:rFonts w:ascii="Times New Roman" w:hAnsi="Times New Roman" w:cs="Times New Roman"/>
                <w:sz w:val="21"/>
                <w:szCs w:val="21"/>
              </w:rPr>
            </w:pPr>
          </w:p>
        </w:tc>
        <w:tc>
          <w:tcPr>
            <w:tcW w:w="1056" w:type="dxa"/>
            <w:vAlign w:val="center"/>
          </w:tcPr>
          <w:p w14:paraId="1DE3B21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Si</w:t>
            </w:r>
          </w:p>
        </w:tc>
        <w:tc>
          <w:tcPr>
            <w:tcW w:w="689" w:type="dxa"/>
            <w:vAlign w:val="center"/>
          </w:tcPr>
          <w:p w14:paraId="3F9CDAB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0.16</w:t>
            </w:r>
          </w:p>
        </w:tc>
        <w:tc>
          <w:tcPr>
            <w:tcW w:w="847" w:type="dxa"/>
            <w:vAlign w:val="center"/>
          </w:tcPr>
          <w:p w14:paraId="0A1B016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0.73</w:t>
            </w:r>
          </w:p>
        </w:tc>
        <w:tc>
          <w:tcPr>
            <w:tcW w:w="1292" w:type="dxa"/>
            <w:vAlign w:val="center"/>
          </w:tcPr>
          <w:p w14:paraId="5FF5225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1.35</w:t>
            </w:r>
          </w:p>
        </w:tc>
        <w:tc>
          <w:tcPr>
            <w:tcW w:w="1285" w:type="dxa"/>
            <w:vAlign w:val="center"/>
          </w:tcPr>
          <w:p w14:paraId="407924F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1.325</w:t>
            </w:r>
          </w:p>
        </w:tc>
        <w:tc>
          <w:tcPr>
            <w:tcW w:w="1179" w:type="dxa"/>
            <w:vAlign w:val="center"/>
          </w:tcPr>
          <w:p w14:paraId="4B10C9C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4.0</w:t>
            </w:r>
          </w:p>
        </w:tc>
        <w:tc>
          <w:tcPr>
            <w:tcW w:w="1269" w:type="dxa"/>
            <w:vAlign w:val="center"/>
          </w:tcPr>
          <w:p w14:paraId="019674E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1.24</w:t>
            </w:r>
          </w:p>
        </w:tc>
        <w:tc>
          <w:tcPr>
            <w:tcW w:w="1048" w:type="dxa"/>
            <w:vAlign w:val="center"/>
          </w:tcPr>
          <w:p w14:paraId="2863B58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0.83</w:t>
            </w:r>
          </w:p>
        </w:tc>
        <w:tc>
          <w:tcPr>
            <w:tcW w:w="1317" w:type="dxa"/>
            <w:vAlign w:val="center"/>
          </w:tcPr>
          <w:p w14:paraId="3996EEB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0.045</w:t>
            </w:r>
          </w:p>
        </w:tc>
        <w:tc>
          <w:tcPr>
            <w:tcW w:w="922" w:type="dxa"/>
            <w:vAlign w:val="center"/>
          </w:tcPr>
          <w:p w14:paraId="3B3E775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w:t>
            </w:r>
          </w:p>
        </w:tc>
        <w:tc>
          <w:tcPr>
            <w:tcW w:w="721" w:type="dxa"/>
            <w:vAlign w:val="center"/>
          </w:tcPr>
          <w:p w14:paraId="3681BBF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0.6</w:t>
            </w:r>
          </w:p>
        </w:tc>
        <w:tc>
          <w:tcPr>
            <w:tcW w:w="1445" w:type="dxa"/>
            <w:vAlign w:val="center"/>
          </w:tcPr>
          <w:p w14:paraId="1F8F9FF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16.0</w:t>
            </w:r>
          </w:p>
        </w:tc>
      </w:tr>
      <w:tr w14:paraId="3BD98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58958C8E">
            <w:pPr>
              <w:spacing w:after="0" w:line="360" w:lineRule="auto"/>
              <w:jc w:val="center"/>
              <w:rPr>
                <w:rFonts w:ascii="Times New Roman" w:hAnsi="Times New Roman" w:cs="Times New Roman"/>
                <w:sz w:val="21"/>
                <w:szCs w:val="21"/>
              </w:rPr>
            </w:pPr>
          </w:p>
        </w:tc>
        <w:tc>
          <w:tcPr>
            <w:tcW w:w="584" w:type="dxa"/>
            <w:vMerge w:val="continue"/>
            <w:vAlign w:val="center"/>
          </w:tcPr>
          <w:p w14:paraId="6447EFA8">
            <w:pPr>
              <w:spacing w:after="0" w:line="360" w:lineRule="auto"/>
              <w:jc w:val="center"/>
              <w:rPr>
                <w:rFonts w:ascii="Times New Roman" w:hAnsi="Times New Roman" w:cs="Times New Roman"/>
                <w:sz w:val="21"/>
                <w:szCs w:val="21"/>
              </w:rPr>
            </w:pPr>
          </w:p>
        </w:tc>
        <w:tc>
          <w:tcPr>
            <w:tcW w:w="1056" w:type="dxa"/>
            <w:vAlign w:val="center"/>
          </w:tcPr>
          <w:p w14:paraId="1449ACB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达标情况</w:t>
            </w:r>
          </w:p>
        </w:tc>
        <w:tc>
          <w:tcPr>
            <w:tcW w:w="689" w:type="dxa"/>
            <w:vAlign w:val="center"/>
          </w:tcPr>
          <w:p w14:paraId="71FCF19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847" w:type="dxa"/>
            <w:vAlign w:val="center"/>
          </w:tcPr>
          <w:p w14:paraId="2387EB9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292" w:type="dxa"/>
            <w:vAlign w:val="center"/>
          </w:tcPr>
          <w:p w14:paraId="08E64EB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2C03149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0.35</w:t>
            </w:r>
          </w:p>
        </w:tc>
        <w:tc>
          <w:tcPr>
            <w:tcW w:w="1285" w:type="dxa"/>
            <w:vAlign w:val="center"/>
          </w:tcPr>
          <w:p w14:paraId="3335238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4DF9590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0.325</w:t>
            </w:r>
          </w:p>
        </w:tc>
        <w:tc>
          <w:tcPr>
            <w:tcW w:w="1179" w:type="dxa"/>
            <w:vAlign w:val="center"/>
          </w:tcPr>
          <w:p w14:paraId="2AF0F47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0AFE9DD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3.0</w:t>
            </w:r>
          </w:p>
        </w:tc>
        <w:tc>
          <w:tcPr>
            <w:tcW w:w="1269" w:type="dxa"/>
            <w:vAlign w:val="center"/>
          </w:tcPr>
          <w:p w14:paraId="69D8B4E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7B8B07E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0.24</w:t>
            </w:r>
          </w:p>
        </w:tc>
        <w:tc>
          <w:tcPr>
            <w:tcW w:w="1048" w:type="dxa"/>
            <w:vAlign w:val="center"/>
          </w:tcPr>
          <w:p w14:paraId="3A0ABED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317" w:type="dxa"/>
            <w:vAlign w:val="center"/>
          </w:tcPr>
          <w:p w14:paraId="2111364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922" w:type="dxa"/>
            <w:vAlign w:val="center"/>
          </w:tcPr>
          <w:p w14:paraId="649BE94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721" w:type="dxa"/>
            <w:vAlign w:val="center"/>
          </w:tcPr>
          <w:p w14:paraId="7D9302B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445" w:type="dxa"/>
            <w:vAlign w:val="center"/>
          </w:tcPr>
          <w:p w14:paraId="3B2DA54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4C78733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15.0</w:t>
            </w:r>
          </w:p>
        </w:tc>
      </w:tr>
      <w:tr w14:paraId="3B195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793FF99D">
            <w:pPr>
              <w:spacing w:after="0" w:line="360" w:lineRule="auto"/>
              <w:jc w:val="center"/>
              <w:rPr>
                <w:rFonts w:ascii="Times New Roman" w:hAnsi="Times New Roman" w:cs="Times New Roman"/>
                <w:sz w:val="21"/>
                <w:szCs w:val="21"/>
              </w:rPr>
            </w:pPr>
          </w:p>
        </w:tc>
        <w:tc>
          <w:tcPr>
            <w:tcW w:w="584" w:type="dxa"/>
            <w:vMerge w:val="restart"/>
            <w:vAlign w:val="center"/>
          </w:tcPr>
          <w:p w14:paraId="1B86E00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8.15</w:t>
            </w:r>
          </w:p>
        </w:tc>
        <w:tc>
          <w:tcPr>
            <w:tcW w:w="1056" w:type="dxa"/>
            <w:vAlign w:val="center"/>
          </w:tcPr>
          <w:p w14:paraId="066819E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监测结果</w:t>
            </w:r>
          </w:p>
        </w:tc>
        <w:tc>
          <w:tcPr>
            <w:tcW w:w="689" w:type="dxa"/>
            <w:vAlign w:val="center"/>
          </w:tcPr>
          <w:p w14:paraId="4728F98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7.39</w:t>
            </w:r>
          </w:p>
        </w:tc>
        <w:tc>
          <w:tcPr>
            <w:tcW w:w="847" w:type="dxa"/>
            <w:vAlign w:val="center"/>
          </w:tcPr>
          <w:p w14:paraId="54BB6C7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6.3</w:t>
            </w:r>
          </w:p>
        </w:tc>
        <w:tc>
          <w:tcPr>
            <w:tcW w:w="1292" w:type="dxa"/>
            <w:vAlign w:val="center"/>
          </w:tcPr>
          <w:p w14:paraId="5B74097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28</w:t>
            </w:r>
          </w:p>
        </w:tc>
        <w:tc>
          <w:tcPr>
            <w:tcW w:w="1285" w:type="dxa"/>
            <w:vAlign w:val="center"/>
          </w:tcPr>
          <w:p w14:paraId="08A2133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5.5</w:t>
            </w:r>
          </w:p>
        </w:tc>
        <w:tc>
          <w:tcPr>
            <w:tcW w:w="1179" w:type="dxa"/>
            <w:vAlign w:val="center"/>
          </w:tcPr>
          <w:p w14:paraId="7076BFB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0.77</w:t>
            </w:r>
          </w:p>
        </w:tc>
        <w:tc>
          <w:tcPr>
            <w:tcW w:w="1269" w:type="dxa"/>
            <w:vAlign w:val="center"/>
          </w:tcPr>
          <w:p w14:paraId="7C0BF54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1.18</w:t>
            </w:r>
          </w:p>
        </w:tc>
        <w:tc>
          <w:tcPr>
            <w:tcW w:w="1048" w:type="dxa"/>
            <w:vAlign w:val="center"/>
          </w:tcPr>
          <w:p w14:paraId="5D5C9E8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4.8</w:t>
            </w:r>
          </w:p>
        </w:tc>
        <w:tc>
          <w:tcPr>
            <w:tcW w:w="1317" w:type="dxa"/>
            <w:vAlign w:val="center"/>
          </w:tcPr>
          <w:p w14:paraId="27FDCCF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0.28</w:t>
            </w:r>
          </w:p>
        </w:tc>
        <w:tc>
          <w:tcPr>
            <w:tcW w:w="922" w:type="dxa"/>
            <w:vAlign w:val="center"/>
          </w:tcPr>
          <w:p w14:paraId="786F42E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0.0003L</w:t>
            </w:r>
          </w:p>
        </w:tc>
        <w:tc>
          <w:tcPr>
            <w:tcW w:w="721" w:type="dxa"/>
            <w:vAlign w:val="center"/>
          </w:tcPr>
          <w:p w14:paraId="172DC2E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0.02</w:t>
            </w:r>
          </w:p>
        </w:tc>
        <w:tc>
          <w:tcPr>
            <w:tcW w:w="1445" w:type="dxa"/>
            <w:vAlign w:val="center"/>
          </w:tcPr>
          <w:p w14:paraId="1B2AEFD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18000</w:t>
            </w:r>
          </w:p>
        </w:tc>
      </w:tr>
      <w:tr w14:paraId="6B110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60DE6DB2">
            <w:pPr>
              <w:spacing w:after="0" w:line="360" w:lineRule="auto"/>
              <w:jc w:val="center"/>
              <w:rPr>
                <w:rFonts w:ascii="Times New Roman" w:hAnsi="Times New Roman" w:cs="Times New Roman"/>
                <w:sz w:val="21"/>
                <w:szCs w:val="21"/>
              </w:rPr>
            </w:pPr>
          </w:p>
        </w:tc>
        <w:tc>
          <w:tcPr>
            <w:tcW w:w="584" w:type="dxa"/>
            <w:vMerge w:val="continue"/>
            <w:vAlign w:val="center"/>
          </w:tcPr>
          <w:p w14:paraId="35CE86E7">
            <w:pPr>
              <w:spacing w:after="0" w:line="360" w:lineRule="auto"/>
              <w:jc w:val="center"/>
              <w:rPr>
                <w:rFonts w:ascii="Times New Roman" w:hAnsi="Times New Roman" w:cs="Times New Roman"/>
                <w:sz w:val="21"/>
                <w:szCs w:val="21"/>
              </w:rPr>
            </w:pPr>
          </w:p>
        </w:tc>
        <w:tc>
          <w:tcPr>
            <w:tcW w:w="1056" w:type="dxa"/>
            <w:vAlign w:val="center"/>
          </w:tcPr>
          <w:p w14:paraId="52EEBA7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Si</w:t>
            </w:r>
          </w:p>
        </w:tc>
        <w:tc>
          <w:tcPr>
            <w:tcW w:w="689" w:type="dxa"/>
            <w:vAlign w:val="center"/>
          </w:tcPr>
          <w:p w14:paraId="228D75E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0.195</w:t>
            </w:r>
          </w:p>
        </w:tc>
        <w:tc>
          <w:tcPr>
            <w:tcW w:w="847" w:type="dxa"/>
            <w:vAlign w:val="center"/>
          </w:tcPr>
          <w:p w14:paraId="345E9BC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0.68</w:t>
            </w:r>
          </w:p>
        </w:tc>
        <w:tc>
          <w:tcPr>
            <w:tcW w:w="1292" w:type="dxa"/>
            <w:vAlign w:val="center"/>
          </w:tcPr>
          <w:p w14:paraId="4C4552E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1.4</w:t>
            </w:r>
          </w:p>
        </w:tc>
        <w:tc>
          <w:tcPr>
            <w:tcW w:w="1285" w:type="dxa"/>
            <w:vAlign w:val="center"/>
          </w:tcPr>
          <w:p w14:paraId="74A8E29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1.375</w:t>
            </w:r>
          </w:p>
        </w:tc>
        <w:tc>
          <w:tcPr>
            <w:tcW w:w="1179" w:type="dxa"/>
            <w:vAlign w:val="center"/>
          </w:tcPr>
          <w:p w14:paraId="79BF493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3.85</w:t>
            </w:r>
          </w:p>
        </w:tc>
        <w:tc>
          <w:tcPr>
            <w:tcW w:w="1269" w:type="dxa"/>
            <w:vAlign w:val="center"/>
          </w:tcPr>
          <w:p w14:paraId="7215445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1.18</w:t>
            </w:r>
          </w:p>
        </w:tc>
        <w:tc>
          <w:tcPr>
            <w:tcW w:w="1048" w:type="dxa"/>
            <w:vAlign w:val="center"/>
          </w:tcPr>
          <w:p w14:paraId="595A8D7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0.8</w:t>
            </w:r>
          </w:p>
        </w:tc>
        <w:tc>
          <w:tcPr>
            <w:tcW w:w="1317" w:type="dxa"/>
            <w:vAlign w:val="center"/>
          </w:tcPr>
          <w:p w14:paraId="2B862C0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0.047</w:t>
            </w:r>
          </w:p>
        </w:tc>
        <w:tc>
          <w:tcPr>
            <w:tcW w:w="922" w:type="dxa"/>
            <w:vAlign w:val="center"/>
          </w:tcPr>
          <w:p w14:paraId="42AAEA7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w:t>
            </w:r>
          </w:p>
        </w:tc>
        <w:tc>
          <w:tcPr>
            <w:tcW w:w="721" w:type="dxa"/>
            <w:vAlign w:val="center"/>
          </w:tcPr>
          <w:p w14:paraId="22E242B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0.4</w:t>
            </w:r>
          </w:p>
        </w:tc>
        <w:tc>
          <w:tcPr>
            <w:tcW w:w="1445" w:type="dxa"/>
            <w:vAlign w:val="center"/>
          </w:tcPr>
          <w:p w14:paraId="6B7D04B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18.0</w:t>
            </w:r>
          </w:p>
        </w:tc>
      </w:tr>
      <w:tr w14:paraId="6A171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217DC729">
            <w:pPr>
              <w:spacing w:after="0" w:line="360" w:lineRule="auto"/>
              <w:jc w:val="center"/>
              <w:rPr>
                <w:rFonts w:ascii="Times New Roman" w:hAnsi="Times New Roman" w:cs="Times New Roman"/>
                <w:sz w:val="21"/>
                <w:szCs w:val="21"/>
              </w:rPr>
            </w:pPr>
          </w:p>
        </w:tc>
        <w:tc>
          <w:tcPr>
            <w:tcW w:w="584" w:type="dxa"/>
            <w:vMerge w:val="continue"/>
            <w:vAlign w:val="center"/>
          </w:tcPr>
          <w:p w14:paraId="413917CD">
            <w:pPr>
              <w:spacing w:after="0" w:line="360" w:lineRule="auto"/>
              <w:jc w:val="center"/>
              <w:rPr>
                <w:rFonts w:ascii="Times New Roman" w:hAnsi="Times New Roman" w:cs="Times New Roman"/>
                <w:sz w:val="21"/>
                <w:szCs w:val="21"/>
              </w:rPr>
            </w:pPr>
          </w:p>
        </w:tc>
        <w:tc>
          <w:tcPr>
            <w:tcW w:w="1056" w:type="dxa"/>
            <w:vAlign w:val="center"/>
          </w:tcPr>
          <w:p w14:paraId="7E0449B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达标情况</w:t>
            </w:r>
          </w:p>
        </w:tc>
        <w:tc>
          <w:tcPr>
            <w:tcW w:w="689" w:type="dxa"/>
            <w:vAlign w:val="center"/>
          </w:tcPr>
          <w:p w14:paraId="2454250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847" w:type="dxa"/>
            <w:vAlign w:val="center"/>
          </w:tcPr>
          <w:p w14:paraId="0BCFFDA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292" w:type="dxa"/>
            <w:vAlign w:val="center"/>
          </w:tcPr>
          <w:p w14:paraId="7F0B93E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075207E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0.4</w:t>
            </w:r>
          </w:p>
        </w:tc>
        <w:tc>
          <w:tcPr>
            <w:tcW w:w="1285" w:type="dxa"/>
            <w:vAlign w:val="center"/>
          </w:tcPr>
          <w:p w14:paraId="2B35EF1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0A9A22C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0.375</w:t>
            </w:r>
          </w:p>
        </w:tc>
        <w:tc>
          <w:tcPr>
            <w:tcW w:w="1179" w:type="dxa"/>
            <w:vAlign w:val="center"/>
          </w:tcPr>
          <w:p w14:paraId="2E654DD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3B931C8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2.85</w:t>
            </w:r>
          </w:p>
        </w:tc>
        <w:tc>
          <w:tcPr>
            <w:tcW w:w="1269" w:type="dxa"/>
            <w:vAlign w:val="center"/>
          </w:tcPr>
          <w:p w14:paraId="6378DAF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337C5D4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0.18</w:t>
            </w:r>
          </w:p>
        </w:tc>
        <w:tc>
          <w:tcPr>
            <w:tcW w:w="1048" w:type="dxa"/>
            <w:vAlign w:val="center"/>
          </w:tcPr>
          <w:p w14:paraId="50F961A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317" w:type="dxa"/>
            <w:vAlign w:val="center"/>
          </w:tcPr>
          <w:p w14:paraId="6CE1C41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922" w:type="dxa"/>
            <w:vAlign w:val="center"/>
          </w:tcPr>
          <w:p w14:paraId="68599AC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721" w:type="dxa"/>
            <w:vAlign w:val="center"/>
          </w:tcPr>
          <w:p w14:paraId="38CC141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445" w:type="dxa"/>
            <w:vAlign w:val="center"/>
          </w:tcPr>
          <w:p w14:paraId="1070DB3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0610F11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17.0</w:t>
            </w:r>
          </w:p>
        </w:tc>
      </w:tr>
      <w:tr w14:paraId="150F1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3AAC3804">
            <w:pPr>
              <w:spacing w:after="0" w:line="360" w:lineRule="auto"/>
              <w:jc w:val="center"/>
              <w:rPr>
                <w:rFonts w:ascii="Times New Roman" w:hAnsi="Times New Roman" w:cs="Times New Roman"/>
                <w:sz w:val="21"/>
                <w:szCs w:val="21"/>
              </w:rPr>
            </w:pPr>
          </w:p>
        </w:tc>
        <w:tc>
          <w:tcPr>
            <w:tcW w:w="584" w:type="dxa"/>
            <w:vMerge w:val="restart"/>
            <w:vAlign w:val="center"/>
          </w:tcPr>
          <w:p w14:paraId="48504AC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8.16</w:t>
            </w:r>
          </w:p>
        </w:tc>
        <w:tc>
          <w:tcPr>
            <w:tcW w:w="1056" w:type="dxa"/>
            <w:vAlign w:val="center"/>
          </w:tcPr>
          <w:p w14:paraId="172A14D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监测结果</w:t>
            </w:r>
          </w:p>
        </w:tc>
        <w:tc>
          <w:tcPr>
            <w:tcW w:w="689" w:type="dxa"/>
            <w:vAlign w:val="center"/>
          </w:tcPr>
          <w:p w14:paraId="0B679A1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7.35</w:t>
            </w:r>
          </w:p>
        </w:tc>
        <w:tc>
          <w:tcPr>
            <w:tcW w:w="847" w:type="dxa"/>
            <w:vAlign w:val="center"/>
          </w:tcPr>
          <w:p w14:paraId="082F661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6.4</w:t>
            </w:r>
          </w:p>
        </w:tc>
        <w:tc>
          <w:tcPr>
            <w:tcW w:w="1292" w:type="dxa"/>
            <w:vAlign w:val="center"/>
          </w:tcPr>
          <w:p w14:paraId="2BBE2E6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26</w:t>
            </w:r>
          </w:p>
        </w:tc>
        <w:tc>
          <w:tcPr>
            <w:tcW w:w="1285" w:type="dxa"/>
            <w:vAlign w:val="center"/>
          </w:tcPr>
          <w:p w14:paraId="5B68AF8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5.0</w:t>
            </w:r>
          </w:p>
        </w:tc>
        <w:tc>
          <w:tcPr>
            <w:tcW w:w="1179" w:type="dxa"/>
            <w:vAlign w:val="center"/>
          </w:tcPr>
          <w:p w14:paraId="4DAB6A0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0.71</w:t>
            </w:r>
          </w:p>
        </w:tc>
        <w:tc>
          <w:tcPr>
            <w:tcW w:w="1269" w:type="dxa"/>
            <w:vAlign w:val="center"/>
          </w:tcPr>
          <w:p w14:paraId="1A8B33F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1.31</w:t>
            </w:r>
          </w:p>
        </w:tc>
        <w:tc>
          <w:tcPr>
            <w:tcW w:w="1048" w:type="dxa"/>
            <w:vAlign w:val="center"/>
          </w:tcPr>
          <w:p w14:paraId="623BB63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5.1</w:t>
            </w:r>
          </w:p>
        </w:tc>
        <w:tc>
          <w:tcPr>
            <w:tcW w:w="1317" w:type="dxa"/>
            <w:vAlign w:val="center"/>
          </w:tcPr>
          <w:p w14:paraId="4DC7981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0.27</w:t>
            </w:r>
          </w:p>
        </w:tc>
        <w:tc>
          <w:tcPr>
            <w:tcW w:w="922" w:type="dxa"/>
            <w:vAlign w:val="center"/>
          </w:tcPr>
          <w:p w14:paraId="028CF04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0.0003L</w:t>
            </w:r>
          </w:p>
        </w:tc>
        <w:tc>
          <w:tcPr>
            <w:tcW w:w="721" w:type="dxa"/>
            <w:vAlign w:val="center"/>
          </w:tcPr>
          <w:p w14:paraId="1491E60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0.03</w:t>
            </w:r>
          </w:p>
        </w:tc>
        <w:tc>
          <w:tcPr>
            <w:tcW w:w="1445" w:type="dxa"/>
            <w:vAlign w:val="center"/>
          </w:tcPr>
          <w:p w14:paraId="15A61AC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17000</w:t>
            </w:r>
          </w:p>
        </w:tc>
      </w:tr>
      <w:tr w14:paraId="7D971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3036F573">
            <w:pPr>
              <w:spacing w:after="0" w:line="360" w:lineRule="auto"/>
              <w:jc w:val="center"/>
              <w:rPr>
                <w:rFonts w:ascii="Times New Roman" w:hAnsi="Times New Roman" w:cs="Times New Roman"/>
                <w:sz w:val="21"/>
                <w:szCs w:val="21"/>
              </w:rPr>
            </w:pPr>
          </w:p>
        </w:tc>
        <w:tc>
          <w:tcPr>
            <w:tcW w:w="584" w:type="dxa"/>
            <w:vMerge w:val="continue"/>
            <w:vAlign w:val="center"/>
          </w:tcPr>
          <w:p w14:paraId="54C0D05D">
            <w:pPr>
              <w:spacing w:after="0" w:line="360" w:lineRule="auto"/>
              <w:jc w:val="center"/>
              <w:rPr>
                <w:rFonts w:ascii="Times New Roman" w:hAnsi="Times New Roman" w:cs="Times New Roman"/>
                <w:sz w:val="21"/>
                <w:szCs w:val="21"/>
              </w:rPr>
            </w:pPr>
          </w:p>
        </w:tc>
        <w:tc>
          <w:tcPr>
            <w:tcW w:w="1056" w:type="dxa"/>
            <w:vAlign w:val="center"/>
          </w:tcPr>
          <w:p w14:paraId="6A75C45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Si</w:t>
            </w:r>
          </w:p>
        </w:tc>
        <w:tc>
          <w:tcPr>
            <w:tcW w:w="689" w:type="dxa"/>
            <w:vAlign w:val="center"/>
          </w:tcPr>
          <w:p w14:paraId="4425948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0.175</w:t>
            </w:r>
          </w:p>
        </w:tc>
        <w:tc>
          <w:tcPr>
            <w:tcW w:w="847" w:type="dxa"/>
            <w:vAlign w:val="center"/>
          </w:tcPr>
          <w:p w14:paraId="22ABDB9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0.66</w:t>
            </w:r>
          </w:p>
        </w:tc>
        <w:tc>
          <w:tcPr>
            <w:tcW w:w="1292" w:type="dxa"/>
            <w:vAlign w:val="center"/>
          </w:tcPr>
          <w:p w14:paraId="2C57C8D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1.3</w:t>
            </w:r>
          </w:p>
        </w:tc>
        <w:tc>
          <w:tcPr>
            <w:tcW w:w="1285" w:type="dxa"/>
            <w:vAlign w:val="center"/>
          </w:tcPr>
          <w:p w14:paraId="272E106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1.25</w:t>
            </w:r>
          </w:p>
        </w:tc>
        <w:tc>
          <w:tcPr>
            <w:tcW w:w="1179" w:type="dxa"/>
            <w:vAlign w:val="center"/>
          </w:tcPr>
          <w:p w14:paraId="3961BDB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3.55</w:t>
            </w:r>
          </w:p>
        </w:tc>
        <w:tc>
          <w:tcPr>
            <w:tcW w:w="1269" w:type="dxa"/>
            <w:vAlign w:val="center"/>
          </w:tcPr>
          <w:p w14:paraId="6F111D6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1.31</w:t>
            </w:r>
          </w:p>
        </w:tc>
        <w:tc>
          <w:tcPr>
            <w:tcW w:w="1048" w:type="dxa"/>
            <w:vAlign w:val="center"/>
          </w:tcPr>
          <w:p w14:paraId="439A820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0.85</w:t>
            </w:r>
          </w:p>
        </w:tc>
        <w:tc>
          <w:tcPr>
            <w:tcW w:w="1317" w:type="dxa"/>
            <w:vAlign w:val="center"/>
          </w:tcPr>
          <w:p w14:paraId="6A8EF8A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0.045</w:t>
            </w:r>
          </w:p>
        </w:tc>
        <w:tc>
          <w:tcPr>
            <w:tcW w:w="922" w:type="dxa"/>
            <w:vAlign w:val="center"/>
          </w:tcPr>
          <w:p w14:paraId="4F11CD5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w:t>
            </w:r>
          </w:p>
        </w:tc>
        <w:tc>
          <w:tcPr>
            <w:tcW w:w="721" w:type="dxa"/>
            <w:vAlign w:val="center"/>
          </w:tcPr>
          <w:p w14:paraId="0DA672E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0.6</w:t>
            </w:r>
          </w:p>
        </w:tc>
        <w:tc>
          <w:tcPr>
            <w:tcW w:w="1445" w:type="dxa"/>
            <w:vAlign w:val="center"/>
          </w:tcPr>
          <w:p w14:paraId="5CF2E5A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17.0</w:t>
            </w:r>
          </w:p>
        </w:tc>
      </w:tr>
      <w:tr w14:paraId="6F179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0D451EC1">
            <w:pPr>
              <w:spacing w:after="0" w:line="360" w:lineRule="auto"/>
              <w:jc w:val="center"/>
              <w:rPr>
                <w:rFonts w:ascii="Times New Roman" w:hAnsi="Times New Roman" w:cs="Times New Roman"/>
                <w:sz w:val="21"/>
                <w:szCs w:val="21"/>
              </w:rPr>
            </w:pPr>
          </w:p>
        </w:tc>
        <w:tc>
          <w:tcPr>
            <w:tcW w:w="584" w:type="dxa"/>
            <w:vMerge w:val="continue"/>
            <w:vAlign w:val="center"/>
          </w:tcPr>
          <w:p w14:paraId="0863289C">
            <w:pPr>
              <w:spacing w:after="0" w:line="360" w:lineRule="auto"/>
              <w:jc w:val="center"/>
              <w:rPr>
                <w:rFonts w:ascii="Times New Roman" w:hAnsi="Times New Roman" w:cs="Times New Roman"/>
                <w:sz w:val="21"/>
                <w:szCs w:val="21"/>
              </w:rPr>
            </w:pPr>
          </w:p>
        </w:tc>
        <w:tc>
          <w:tcPr>
            <w:tcW w:w="1056" w:type="dxa"/>
            <w:vAlign w:val="center"/>
          </w:tcPr>
          <w:p w14:paraId="4B3E9E7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达标情况</w:t>
            </w:r>
          </w:p>
        </w:tc>
        <w:tc>
          <w:tcPr>
            <w:tcW w:w="689" w:type="dxa"/>
            <w:vAlign w:val="center"/>
          </w:tcPr>
          <w:p w14:paraId="3032978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847" w:type="dxa"/>
            <w:vAlign w:val="center"/>
          </w:tcPr>
          <w:p w14:paraId="6CCEFB9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292" w:type="dxa"/>
            <w:vAlign w:val="center"/>
          </w:tcPr>
          <w:p w14:paraId="70A2693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7DAFECE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0.3</w:t>
            </w:r>
          </w:p>
        </w:tc>
        <w:tc>
          <w:tcPr>
            <w:tcW w:w="1285" w:type="dxa"/>
            <w:vAlign w:val="center"/>
          </w:tcPr>
          <w:p w14:paraId="5C463DE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0BA9200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0.25</w:t>
            </w:r>
          </w:p>
        </w:tc>
        <w:tc>
          <w:tcPr>
            <w:tcW w:w="1179" w:type="dxa"/>
            <w:vAlign w:val="center"/>
          </w:tcPr>
          <w:p w14:paraId="1ED2AD0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2086C7E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2.55</w:t>
            </w:r>
          </w:p>
        </w:tc>
        <w:tc>
          <w:tcPr>
            <w:tcW w:w="1269" w:type="dxa"/>
            <w:vAlign w:val="center"/>
          </w:tcPr>
          <w:p w14:paraId="381EFFE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56A6E5F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0.31</w:t>
            </w:r>
          </w:p>
        </w:tc>
        <w:tc>
          <w:tcPr>
            <w:tcW w:w="1048" w:type="dxa"/>
            <w:vAlign w:val="center"/>
          </w:tcPr>
          <w:p w14:paraId="1E4E7CD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317" w:type="dxa"/>
            <w:vAlign w:val="center"/>
          </w:tcPr>
          <w:p w14:paraId="2FB0BBD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922" w:type="dxa"/>
            <w:vAlign w:val="center"/>
          </w:tcPr>
          <w:p w14:paraId="02C0C18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721" w:type="dxa"/>
            <w:vAlign w:val="center"/>
          </w:tcPr>
          <w:p w14:paraId="55AC084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445" w:type="dxa"/>
            <w:vAlign w:val="center"/>
          </w:tcPr>
          <w:p w14:paraId="4056C35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7E38E23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16.0</w:t>
            </w:r>
          </w:p>
        </w:tc>
      </w:tr>
      <w:tr w14:paraId="1AA2A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restart"/>
            <w:vAlign w:val="center"/>
          </w:tcPr>
          <w:p w14:paraId="15F9F9DB">
            <w:pPr>
              <w:spacing w:after="0" w:line="36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W</w:t>
            </w:r>
            <w:r>
              <w:rPr>
                <w:rFonts w:hint="eastAsia" w:ascii="Times New Roman" w:hAnsi="Times New Roman" w:cs="Times New Roman"/>
                <w:sz w:val="21"/>
                <w:szCs w:val="21"/>
                <w:lang w:eastAsia="zh-CN"/>
              </w:rPr>
              <w:t>5：南喊河治理范围上游</w:t>
            </w:r>
          </w:p>
        </w:tc>
        <w:tc>
          <w:tcPr>
            <w:tcW w:w="584" w:type="dxa"/>
            <w:vMerge w:val="restart"/>
            <w:vAlign w:val="center"/>
          </w:tcPr>
          <w:p w14:paraId="440F5CA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8.14</w:t>
            </w:r>
          </w:p>
        </w:tc>
        <w:tc>
          <w:tcPr>
            <w:tcW w:w="1056" w:type="dxa"/>
            <w:vAlign w:val="center"/>
          </w:tcPr>
          <w:p w14:paraId="6E993C2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监测结果</w:t>
            </w:r>
          </w:p>
        </w:tc>
        <w:tc>
          <w:tcPr>
            <w:tcW w:w="689" w:type="dxa"/>
            <w:vAlign w:val="center"/>
          </w:tcPr>
          <w:p w14:paraId="663B92A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7.24</w:t>
            </w:r>
          </w:p>
        </w:tc>
        <w:tc>
          <w:tcPr>
            <w:tcW w:w="847" w:type="dxa"/>
            <w:vAlign w:val="center"/>
          </w:tcPr>
          <w:p w14:paraId="10F514E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5.4</w:t>
            </w:r>
          </w:p>
        </w:tc>
        <w:tc>
          <w:tcPr>
            <w:tcW w:w="1292" w:type="dxa"/>
            <w:vAlign w:val="center"/>
          </w:tcPr>
          <w:p w14:paraId="736D8B3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21</w:t>
            </w:r>
          </w:p>
        </w:tc>
        <w:tc>
          <w:tcPr>
            <w:tcW w:w="1285" w:type="dxa"/>
            <w:vAlign w:val="center"/>
          </w:tcPr>
          <w:p w14:paraId="6FF8008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4.2</w:t>
            </w:r>
          </w:p>
        </w:tc>
        <w:tc>
          <w:tcPr>
            <w:tcW w:w="1179" w:type="dxa"/>
            <w:vAlign w:val="center"/>
          </w:tcPr>
          <w:p w14:paraId="4282DC9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0.61</w:t>
            </w:r>
          </w:p>
        </w:tc>
        <w:tc>
          <w:tcPr>
            <w:tcW w:w="1269" w:type="dxa"/>
            <w:vAlign w:val="center"/>
          </w:tcPr>
          <w:p w14:paraId="5D56FE7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1.29</w:t>
            </w:r>
          </w:p>
        </w:tc>
        <w:tc>
          <w:tcPr>
            <w:tcW w:w="1048" w:type="dxa"/>
            <w:vAlign w:val="center"/>
          </w:tcPr>
          <w:p w14:paraId="57E92D0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5.3</w:t>
            </w:r>
          </w:p>
        </w:tc>
        <w:tc>
          <w:tcPr>
            <w:tcW w:w="1317" w:type="dxa"/>
            <w:vAlign w:val="center"/>
          </w:tcPr>
          <w:p w14:paraId="5C8CADE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0.23</w:t>
            </w:r>
          </w:p>
        </w:tc>
        <w:tc>
          <w:tcPr>
            <w:tcW w:w="922" w:type="dxa"/>
            <w:vAlign w:val="center"/>
          </w:tcPr>
          <w:p w14:paraId="2D66656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0.0003L</w:t>
            </w:r>
          </w:p>
        </w:tc>
        <w:tc>
          <w:tcPr>
            <w:tcW w:w="721" w:type="dxa"/>
            <w:vAlign w:val="center"/>
          </w:tcPr>
          <w:p w14:paraId="4231660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0.02</w:t>
            </w:r>
          </w:p>
        </w:tc>
        <w:tc>
          <w:tcPr>
            <w:tcW w:w="1445" w:type="dxa"/>
            <w:vAlign w:val="center"/>
          </w:tcPr>
          <w:p w14:paraId="54C91B9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24000</w:t>
            </w:r>
          </w:p>
        </w:tc>
      </w:tr>
      <w:tr w14:paraId="070B6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36D1B804">
            <w:pPr>
              <w:spacing w:after="0" w:line="360" w:lineRule="auto"/>
              <w:jc w:val="center"/>
              <w:rPr>
                <w:rFonts w:ascii="Times New Roman" w:hAnsi="Times New Roman" w:cs="Times New Roman"/>
                <w:sz w:val="21"/>
                <w:szCs w:val="21"/>
              </w:rPr>
            </w:pPr>
          </w:p>
        </w:tc>
        <w:tc>
          <w:tcPr>
            <w:tcW w:w="584" w:type="dxa"/>
            <w:vMerge w:val="continue"/>
            <w:vAlign w:val="center"/>
          </w:tcPr>
          <w:p w14:paraId="46702777">
            <w:pPr>
              <w:spacing w:after="0" w:line="360" w:lineRule="auto"/>
              <w:jc w:val="center"/>
              <w:rPr>
                <w:rFonts w:ascii="Times New Roman" w:hAnsi="Times New Roman" w:cs="Times New Roman"/>
                <w:sz w:val="21"/>
                <w:szCs w:val="21"/>
              </w:rPr>
            </w:pPr>
          </w:p>
        </w:tc>
        <w:tc>
          <w:tcPr>
            <w:tcW w:w="1056" w:type="dxa"/>
            <w:vAlign w:val="center"/>
          </w:tcPr>
          <w:p w14:paraId="0A4FBF9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Si</w:t>
            </w:r>
          </w:p>
        </w:tc>
        <w:tc>
          <w:tcPr>
            <w:tcW w:w="689" w:type="dxa"/>
            <w:vAlign w:val="center"/>
          </w:tcPr>
          <w:p w14:paraId="7674A21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0.12</w:t>
            </w:r>
          </w:p>
        </w:tc>
        <w:tc>
          <w:tcPr>
            <w:tcW w:w="847" w:type="dxa"/>
            <w:vAlign w:val="center"/>
          </w:tcPr>
          <w:p w14:paraId="559DED4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0.90</w:t>
            </w:r>
          </w:p>
        </w:tc>
        <w:tc>
          <w:tcPr>
            <w:tcW w:w="1292" w:type="dxa"/>
            <w:vAlign w:val="center"/>
          </w:tcPr>
          <w:p w14:paraId="45BE92D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1.05</w:t>
            </w:r>
          </w:p>
        </w:tc>
        <w:tc>
          <w:tcPr>
            <w:tcW w:w="1285" w:type="dxa"/>
            <w:vAlign w:val="center"/>
          </w:tcPr>
          <w:p w14:paraId="12BABF3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1.05</w:t>
            </w:r>
          </w:p>
        </w:tc>
        <w:tc>
          <w:tcPr>
            <w:tcW w:w="1179" w:type="dxa"/>
            <w:vAlign w:val="center"/>
          </w:tcPr>
          <w:p w14:paraId="3315967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3.05</w:t>
            </w:r>
          </w:p>
        </w:tc>
        <w:tc>
          <w:tcPr>
            <w:tcW w:w="1269" w:type="dxa"/>
            <w:vAlign w:val="center"/>
          </w:tcPr>
          <w:p w14:paraId="23E5E35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1.29</w:t>
            </w:r>
          </w:p>
        </w:tc>
        <w:tc>
          <w:tcPr>
            <w:tcW w:w="1048" w:type="dxa"/>
            <w:vAlign w:val="center"/>
          </w:tcPr>
          <w:p w14:paraId="73502F7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0.88</w:t>
            </w:r>
          </w:p>
        </w:tc>
        <w:tc>
          <w:tcPr>
            <w:tcW w:w="1317" w:type="dxa"/>
            <w:vAlign w:val="center"/>
          </w:tcPr>
          <w:p w14:paraId="5502210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0.038</w:t>
            </w:r>
          </w:p>
        </w:tc>
        <w:tc>
          <w:tcPr>
            <w:tcW w:w="922" w:type="dxa"/>
            <w:vAlign w:val="center"/>
          </w:tcPr>
          <w:p w14:paraId="331812F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w:t>
            </w:r>
          </w:p>
        </w:tc>
        <w:tc>
          <w:tcPr>
            <w:tcW w:w="721" w:type="dxa"/>
            <w:vAlign w:val="center"/>
          </w:tcPr>
          <w:p w14:paraId="6C324CF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0.4</w:t>
            </w:r>
          </w:p>
        </w:tc>
        <w:tc>
          <w:tcPr>
            <w:tcW w:w="1445" w:type="dxa"/>
            <w:vAlign w:val="center"/>
          </w:tcPr>
          <w:p w14:paraId="0E11A9F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24.0</w:t>
            </w:r>
          </w:p>
        </w:tc>
      </w:tr>
      <w:tr w14:paraId="73054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153D2D3A">
            <w:pPr>
              <w:spacing w:after="0" w:line="360" w:lineRule="auto"/>
              <w:jc w:val="center"/>
              <w:rPr>
                <w:rFonts w:ascii="Times New Roman" w:hAnsi="Times New Roman" w:cs="Times New Roman"/>
                <w:sz w:val="21"/>
                <w:szCs w:val="21"/>
              </w:rPr>
            </w:pPr>
          </w:p>
        </w:tc>
        <w:tc>
          <w:tcPr>
            <w:tcW w:w="584" w:type="dxa"/>
            <w:vMerge w:val="continue"/>
            <w:vAlign w:val="center"/>
          </w:tcPr>
          <w:p w14:paraId="0540BCC2">
            <w:pPr>
              <w:spacing w:after="0" w:line="360" w:lineRule="auto"/>
              <w:jc w:val="center"/>
              <w:rPr>
                <w:rFonts w:ascii="Times New Roman" w:hAnsi="Times New Roman" w:cs="Times New Roman"/>
                <w:sz w:val="21"/>
                <w:szCs w:val="21"/>
              </w:rPr>
            </w:pPr>
          </w:p>
        </w:tc>
        <w:tc>
          <w:tcPr>
            <w:tcW w:w="1056" w:type="dxa"/>
            <w:vAlign w:val="center"/>
          </w:tcPr>
          <w:p w14:paraId="0823131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达标情况</w:t>
            </w:r>
          </w:p>
        </w:tc>
        <w:tc>
          <w:tcPr>
            <w:tcW w:w="689" w:type="dxa"/>
            <w:vAlign w:val="center"/>
          </w:tcPr>
          <w:p w14:paraId="0CB312F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847" w:type="dxa"/>
            <w:vAlign w:val="center"/>
          </w:tcPr>
          <w:p w14:paraId="43BA3B9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292" w:type="dxa"/>
            <w:vAlign w:val="center"/>
          </w:tcPr>
          <w:p w14:paraId="443291C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w:t>
            </w:r>
          </w:p>
          <w:p w14:paraId="19032B6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倍数 0.05</w:t>
            </w:r>
          </w:p>
        </w:tc>
        <w:tc>
          <w:tcPr>
            <w:tcW w:w="1285" w:type="dxa"/>
            <w:vAlign w:val="center"/>
          </w:tcPr>
          <w:p w14:paraId="55E059A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101F050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0.05</w:t>
            </w:r>
          </w:p>
        </w:tc>
        <w:tc>
          <w:tcPr>
            <w:tcW w:w="1179" w:type="dxa"/>
            <w:vAlign w:val="center"/>
          </w:tcPr>
          <w:p w14:paraId="0272D66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41C5A45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2.05</w:t>
            </w:r>
          </w:p>
        </w:tc>
        <w:tc>
          <w:tcPr>
            <w:tcW w:w="1269" w:type="dxa"/>
            <w:vAlign w:val="center"/>
          </w:tcPr>
          <w:p w14:paraId="0845BEC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4C10227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0.29</w:t>
            </w:r>
          </w:p>
        </w:tc>
        <w:tc>
          <w:tcPr>
            <w:tcW w:w="1048" w:type="dxa"/>
            <w:vAlign w:val="center"/>
          </w:tcPr>
          <w:p w14:paraId="0636F3E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317" w:type="dxa"/>
            <w:vAlign w:val="center"/>
          </w:tcPr>
          <w:p w14:paraId="279B59A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922" w:type="dxa"/>
            <w:vAlign w:val="center"/>
          </w:tcPr>
          <w:p w14:paraId="06A16C0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721" w:type="dxa"/>
            <w:vAlign w:val="center"/>
          </w:tcPr>
          <w:p w14:paraId="4BAF57C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445" w:type="dxa"/>
            <w:vAlign w:val="center"/>
          </w:tcPr>
          <w:p w14:paraId="3AF61A0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045A44A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23.0</w:t>
            </w:r>
          </w:p>
        </w:tc>
      </w:tr>
      <w:tr w14:paraId="3C974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049995E9">
            <w:pPr>
              <w:spacing w:after="0" w:line="360" w:lineRule="auto"/>
              <w:jc w:val="center"/>
              <w:rPr>
                <w:rFonts w:ascii="Times New Roman" w:hAnsi="Times New Roman" w:cs="Times New Roman"/>
                <w:sz w:val="21"/>
                <w:szCs w:val="21"/>
              </w:rPr>
            </w:pPr>
          </w:p>
        </w:tc>
        <w:tc>
          <w:tcPr>
            <w:tcW w:w="584" w:type="dxa"/>
            <w:vMerge w:val="restart"/>
            <w:vAlign w:val="center"/>
          </w:tcPr>
          <w:p w14:paraId="3A1D3E5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8.15</w:t>
            </w:r>
          </w:p>
        </w:tc>
        <w:tc>
          <w:tcPr>
            <w:tcW w:w="1056" w:type="dxa"/>
            <w:vAlign w:val="center"/>
          </w:tcPr>
          <w:p w14:paraId="04ADEC0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监测结果</w:t>
            </w:r>
          </w:p>
        </w:tc>
        <w:tc>
          <w:tcPr>
            <w:tcW w:w="689" w:type="dxa"/>
            <w:vAlign w:val="center"/>
          </w:tcPr>
          <w:p w14:paraId="69E94E6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7.27</w:t>
            </w:r>
          </w:p>
        </w:tc>
        <w:tc>
          <w:tcPr>
            <w:tcW w:w="847" w:type="dxa"/>
            <w:vAlign w:val="center"/>
          </w:tcPr>
          <w:p w14:paraId="780457D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5.7</w:t>
            </w:r>
          </w:p>
        </w:tc>
        <w:tc>
          <w:tcPr>
            <w:tcW w:w="1292" w:type="dxa"/>
            <w:vAlign w:val="center"/>
          </w:tcPr>
          <w:p w14:paraId="0BF2FDE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23</w:t>
            </w:r>
          </w:p>
        </w:tc>
        <w:tc>
          <w:tcPr>
            <w:tcW w:w="1285" w:type="dxa"/>
            <w:vAlign w:val="center"/>
          </w:tcPr>
          <w:p w14:paraId="396AA32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4.5</w:t>
            </w:r>
          </w:p>
        </w:tc>
        <w:tc>
          <w:tcPr>
            <w:tcW w:w="1179" w:type="dxa"/>
            <w:vAlign w:val="center"/>
          </w:tcPr>
          <w:p w14:paraId="1130758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0.57</w:t>
            </w:r>
          </w:p>
        </w:tc>
        <w:tc>
          <w:tcPr>
            <w:tcW w:w="1269" w:type="dxa"/>
            <w:vAlign w:val="center"/>
          </w:tcPr>
          <w:p w14:paraId="397FD4C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1.33</w:t>
            </w:r>
          </w:p>
        </w:tc>
        <w:tc>
          <w:tcPr>
            <w:tcW w:w="1048" w:type="dxa"/>
            <w:vAlign w:val="center"/>
          </w:tcPr>
          <w:p w14:paraId="35B2556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5.1</w:t>
            </w:r>
          </w:p>
        </w:tc>
        <w:tc>
          <w:tcPr>
            <w:tcW w:w="1317" w:type="dxa"/>
            <w:vAlign w:val="center"/>
          </w:tcPr>
          <w:p w14:paraId="66120AD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0.25</w:t>
            </w:r>
          </w:p>
        </w:tc>
        <w:tc>
          <w:tcPr>
            <w:tcW w:w="922" w:type="dxa"/>
            <w:vAlign w:val="center"/>
          </w:tcPr>
          <w:p w14:paraId="5A8C649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0.0003L</w:t>
            </w:r>
          </w:p>
        </w:tc>
        <w:tc>
          <w:tcPr>
            <w:tcW w:w="721" w:type="dxa"/>
            <w:vAlign w:val="center"/>
          </w:tcPr>
          <w:p w14:paraId="6CF7789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0.03</w:t>
            </w:r>
          </w:p>
        </w:tc>
        <w:tc>
          <w:tcPr>
            <w:tcW w:w="1445" w:type="dxa"/>
            <w:vAlign w:val="center"/>
          </w:tcPr>
          <w:p w14:paraId="73EA7FC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26000</w:t>
            </w:r>
          </w:p>
        </w:tc>
      </w:tr>
      <w:tr w14:paraId="563B1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54577778">
            <w:pPr>
              <w:spacing w:after="0" w:line="360" w:lineRule="auto"/>
              <w:jc w:val="center"/>
              <w:rPr>
                <w:rFonts w:ascii="Times New Roman" w:hAnsi="Times New Roman" w:cs="Times New Roman"/>
                <w:sz w:val="21"/>
                <w:szCs w:val="21"/>
              </w:rPr>
            </w:pPr>
          </w:p>
        </w:tc>
        <w:tc>
          <w:tcPr>
            <w:tcW w:w="584" w:type="dxa"/>
            <w:vMerge w:val="continue"/>
            <w:vAlign w:val="center"/>
          </w:tcPr>
          <w:p w14:paraId="403657DF">
            <w:pPr>
              <w:spacing w:after="0" w:line="360" w:lineRule="auto"/>
              <w:jc w:val="center"/>
              <w:rPr>
                <w:rFonts w:ascii="Times New Roman" w:hAnsi="Times New Roman" w:cs="Times New Roman"/>
                <w:sz w:val="21"/>
                <w:szCs w:val="21"/>
              </w:rPr>
            </w:pPr>
          </w:p>
        </w:tc>
        <w:tc>
          <w:tcPr>
            <w:tcW w:w="1056" w:type="dxa"/>
            <w:vAlign w:val="center"/>
          </w:tcPr>
          <w:p w14:paraId="62AF506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Si</w:t>
            </w:r>
          </w:p>
        </w:tc>
        <w:tc>
          <w:tcPr>
            <w:tcW w:w="689" w:type="dxa"/>
            <w:vAlign w:val="center"/>
          </w:tcPr>
          <w:p w14:paraId="556CEC5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0.135</w:t>
            </w:r>
          </w:p>
        </w:tc>
        <w:tc>
          <w:tcPr>
            <w:tcW w:w="847" w:type="dxa"/>
            <w:vAlign w:val="center"/>
          </w:tcPr>
          <w:p w14:paraId="50E7233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0.83</w:t>
            </w:r>
          </w:p>
        </w:tc>
        <w:tc>
          <w:tcPr>
            <w:tcW w:w="1292" w:type="dxa"/>
            <w:vAlign w:val="center"/>
          </w:tcPr>
          <w:p w14:paraId="3A9D33C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1.15</w:t>
            </w:r>
          </w:p>
        </w:tc>
        <w:tc>
          <w:tcPr>
            <w:tcW w:w="1285" w:type="dxa"/>
            <w:vAlign w:val="center"/>
          </w:tcPr>
          <w:p w14:paraId="30F0EB0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1.125</w:t>
            </w:r>
          </w:p>
        </w:tc>
        <w:tc>
          <w:tcPr>
            <w:tcW w:w="1179" w:type="dxa"/>
            <w:vAlign w:val="center"/>
          </w:tcPr>
          <w:p w14:paraId="1302FB9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2.85</w:t>
            </w:r>
          </w:p>
        </w:tc>
        <w:tc>
          <w:tcPr>
            <w:tcW w:w="1269" w:type="dxa"/>
            <w:vAlign w:val="center"/>
          </w:tcPr>
          <w:p w14:paraId="14F37EF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1.33</w:t>
            </w:r>
          </w:p>
        </w:tc>
        <w:tc>
          <w:tcPr>
            <w:tcW w:w="1048" w:type="dxa"/>
            <w:vAlign w:val="center"/>
          </w:tcPr>
          <w:p w14:paraId="7CC6041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0.85</w:t>
            </w:r>
          </w:p>
        </w:tc>
        <w:tc>
          <w:tcPr>
            <w:tcW w:w="1317" w:type="dxa"/>
            <w:vAlign w:val="center"/>
          </w:tcPr>
          <w:p w14:paraId="1E9F9AB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0.042</w:t>
            </w:r>
          </w:p>
        </w:tc>
        <w:tc>
          <w:tcPr>
            <w:tcW w:w="922" w:type="dxa"/>
            <w:vAlign w:val="center"/>
          </w:tcPr>
          <w:p w14:paraId="1CE374C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w:t>
            </w:r>
          </w:p>
        </w:tc>
        <w:tc>
          <w:tcPr>
            <w:tcW w:w="721" w:type="dxa"/>
            <w:vAlign w:val="center"/>
          </w:tcPr>
          <w:p w14:paraId="5DAFD14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0.6</w:t>
            </w:r>
          </w:p>
        </w:tc>
        <w:tc>
          <w:tcPr>
            <w:tcW w:w="1445" w:type="dxa"/>
            <w:vAlign w:val="center"/>
          </w:tcPr>
          <w:p w14:paraId="52AFDCC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26.0</w:t>
            </w:r>
          </w:p>
        </w:tc>
      </w:tr>
      <w:tr w14:paraId="1C5BF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6689CDC6">
            <w:pPr>
              <w:spacing w:after="0" w:line="360" w:lineRule="auto"/>
              <w:jc w:val="center"/>
              <w:rPr>
                <w:rFonts w:ascii="Times New Roman" w:hAnsi="Times New Roman" w:cs="Times New Roman"/>
                <w:sz w:val="21"/>
                <w:szCs w:val="21"/>
              </w:rPr>
            </w:pPr>
          </w:p>
        </w:tc>
        <w:tc>
          <w:tcPr>
            <w:tcW w:w="584" w:type="dxa"/>
            <w:vMerge w:val="continue"/>
            <w:vAlign w:val="center"/>
          </w:tcPr>
          <w:p w14:paraId="249837AE">
            <w:pPr>
              <w:spacing w:after="0" w:line="360" w:lineRule="auto"/>
              <w:jc w:val="center"/>
              <w:rPr>
                <w:rFonts w:ascii="Times New Roman" w:hAnsi="Times New Roman" w:cs="Times New Roman"/>
                <w:sz w:val="21"/>
                <w:szCs w:val="21"/>
              </w:rPr>
            </w:pPr>
          </w:p>
        </w:tc>
        <w:tc>
          <w:tcPr>
            <w:tcW w:w="1056" w:type="dxa"/>
            <w:vAlign w:val="center"/>
          </w:tcPr>
          <w:p w14:paraId="0AFCD8E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达标情况</w:t>
            </w:r>
          </w:p>
        </w:tc>
        <w:tc>
          <w:tcPr>
            <w:tcW w:w="689" w:type="dxa"/>
            <w:vAlign w:val="center"/>
          </w:tcPr>
          <w:p w14:paraId="1A3324A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847" w:type="dxa"/>
            <w:vAlign w:val="center"/>
          </w:tcPr>
          <w:p w14:paraId="26F53FA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292" w:type="dxa"/>
            <w:vAlign w:val="center"/>
          </w:tcPr>
          <w:p w14:paraId="390ED32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0BB8367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0.15</w:t>
            </w:r>
          </w:p>
        </w:tc>
        <w:tc>
          <w:tcPr>
            <w:tcW w:w="1285" w:type="dxa"/>
            <w:vAlign w:val="center"/>
          </w:tcPr>
          <w:p w14:paraId="3B9AB4A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5FF6B89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0.125</w:t>
            </w:r>
          </w:p>
        </w:tc>
        <w:tc>
          <w:tcPr>
            <w:tcW w:w="1179" w:type="dxa"/>
            <w:vAlign w:val="center"/>
          </w:tcPr>
          <w:p w14:paraId="0907E50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1A2FDDB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1.85</w:t>
            </w:r>
          </w:p>
        </w:tc>
        <w:tc>
          <w:tcPr>
            <w:tcW w:w="1269" w:type="dxa"/>
            <w:vAlign w:val="center"/>
          </w:tcPr>
          <w:p w14:paraId="564EF5D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6C9BEA1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0.33</w:t>
            </w:r>
          </w:p>
        </w:tc>
        <w:tc>
          <w:tcPr>
            <w:tcW w:w="1048" w:type="dxa"/>
            <w:vAlign w:val="center"/>
          </w:tcPr>
          <w:p w14:paraId="218CBE0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317" w:type="dxa"/>
            <w:vAlign w:val="center"/>
          </w:tcPr>
          <w:p w14:paraId="37B14D1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922" w:type="dxa"/>
            <w:vAlign w:val="center"/>
          </w:tcPr>
          <w:p w14:paraId="523AA10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721" w:type="dxa"/>
            <w:vAlign w:val="center"/>
          </w:tcPr>
          <w:p w14:paraId="284F01D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445" w:type="dxa"/>
            <w:vAlign w:val="center"/>
          </w:tcPr>
          <w:p w14:paraId="3DAE0F4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65F3D5D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25.0</w:t>
            </w:r>
          </w:p>
        </w:tc>
      </w:tr>
      <w:tr w14:paraId="5FBA1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616F73DB">
            <w:pPr>
              <w:spacing w:after="0" w:line="360" w:lineRule="auto"/>
              <w:jc w:val="center"/>
              <w:rPr>
                <w:rFonts w:ascii="Times New Roman" w:hAnsi="Times New Roman" w:cs="Times New Roman"/>
                <w:sz w:val="21"/>
                <w:szCs w:val="21"/>
              </w:rPr>
            </w:pPr>
          </w:p>
        </w:tc>
        <w:tc>
          <w:tcPr>
            <w:tcW w:w="584" w:type="dxa"/>
            <w:vMerge w:val="restart"/>
            <w:vAlign w:val="center"/>
          </w:tcPr>
          <w:p w14:paraId="60D6AF8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8.16</w:t>
            </w:r>
          </w:p>
        </w:tc>
        <w:tc>
          <w:tcPr>
            <w:tcW w:w="1056" w:type="dxa"/>
            <w:vAlign w:val="center"/>
          </w:tcPr>
          <w:p w14:paraId="306FC66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监测结果</w:t>
            </w:r>
          </w:p>
        </w:tc>
        <w:tc>
          <w:tcPr>
            <w:tcW w:w="689" w:type="dxa"/>
            <w:vAlign w:val="center"/>
          </w:tcPr>
          <w:p w14:paraId="7336E00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7.23</w:t>
            </w:r>
          </w:p>
        </w:tc>
        <w:tc>
          <w:tcPr>
            <w:tcW w:w="847" w:type="dxa"/>
            <w:vAlign w:val="center"/>
          </w:tcPr>
          <w:p w14:paraId="22B7247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5.2</w:t>
            </w:r>
          </w:p>
        </w:tc>
        <w:tc>
          <w:tcPr>
            <w:tcW w:w="1292" w:type="dxa"/>
            <w:vAlign w:val="center"/>
          </w:tcPr>
          <w:p w14:paraId="6F17E58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20</w:t>
            </w:r>
          </w:p>
        </w:tc>
        <w:tc>
          <w:tcPr>
            <w:tcW w:w="1285" w:type="dxa"/>
            <w:vAlign w:val="center"/>
          </w:tcPr>
          <w:p w14:paraId="049F9CB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3.8</w:t>
            </w:r>
          </w:p>
        </w:tc>
        <w:tc>
          <w:tcPr>
            <w:tcW w:w="1179" w:type="dxa"/>
            <w:vAlign w:val="center"/>
          </w:tcPr>
          <w:p w14:paraId="1000AE9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0.53</w:t>
            </w:r>
          </w:p>
        </w:tc>
        <w:tc>
          <w:tcPr>
            <w:tcW w:w="1269" w:type="dxa"/>
            <w:vAlign w:val="center"/>
          </w:tcPr>
          <w:p w14:paraId="2D45971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1.18</w:t>
            </w:r>
          </w:p>
        </w:tc>
        <w:tc>
          <w:tcPr>
            <w:tcW w:w="1048" w:type="dxa"/>
            <w:vAlign w:val="center"/>
          </w:tcPr>
          <w:p w14:paraId="16C4310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5.4</w:t>
            </w:r>
          </w:p>
        </w:tc>
        <w:tc>
          <w:tcPr>
            <w:tcW w:w="1317" w:type="dxa"/>
            <w:vAlign w:val="center"/>
          </w:tcPr>
          <w:p w14:paraId="5D11CAF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0.24</w:t>
            </w:r>
          </w:p>
        </w:tc>
        <w:tc>
          <w:tcPr>
            <w:tcW w:w="922" w:type="dxa"/>
            <w:vAlign w:val="center"/>
          </w:tcPr>
          <w:p w14:paraId="0D764D9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0.0003L</w:t>
            </w:r>
          </w:p>
        </w:tc>
        <w:tc>
          <w:tcPr>
            <w:tcW w:w="721" w:type="dxa"/>
            <w:vAlign w:val="center"/>
          </w:tcPr>
          <w:p w14:paraId="599F741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0.02</w:t>
            </w:r>
          </w:p>
        </w:tc>
        <w:tc>
          <w:tcPr>
            <w:tcW w:w="1445" w:type="dxa"/>
            <w:vAlign w:val="center"/>
          </w:tcPr>
          <w:p w14:paraId="131AA57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28000</w:t>
            </w:r>
          </w:p>
        </w:tc>
      </w:tr>
      <w:tr w14:paraId="5679F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2CBD034A">
            <w:pPr>
              <w:spacing w:after="0" w:line="360" w:lineRule="auto"/>
              <w:jc w:val="center"/>
              <w:rPr>
                <w:rFonts w:ascii="Times New Roman" w:hAnsi="Times New Roman" w:cs="Times New Roman"/>
                <w:sz w:val="21"/>
                <w:szCs w:val="21"/>
              </w:rPr>
            </w:pPr>
          </w:p>
        </w:tc>
        <w:tc>
          <w:tcPr>
            <w:tcW w:w="584" w:type="dxa"/>
            <w:vMerge w:val="continue"/>
            <w:vAlign w:val="center"/>
          </w:tcPr>
          <w:p w14:paraId="2C51F98B">
            <w:pPr>
              <w:spacing w:after="0" w:line="360" w:lineRule="auto"/>
              <w:jc w:val="center"/>
              <w:rPr>
                <w:rFonts w:ascii="Times New Roman" w:hAnsi="Times New Roman" w:cs="Times New Roman"/>
                <w:sz w:val="21"/>
                <w:szCs w:val="21"/>
              </w:rPr>
            </w:pPr>
          </w:p>
        </w:tc>
        <w:tc>
          <w:tcPr>
            <w:tcW w:w="1056" w:type="dxa"/>
            <w:vAlign w:val="center"/>
          </w:tcPr>
          <w:p w14:paraId="101FDA1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Si</w:t>
            </w:r>
          </w:p>
        </w:tc>
        <w:tc>
          <w:tcPr>
            <w:tcW w:w="689" w:type="dxa"/>
            <w:vAlign w:val="center"/>
          </w:tcPr>
          <w:p w14:paraId="20262B6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0.115</w:t>
            </w:r>
          </w:p>
        </w:tc>
        <w:tc>
          <w:tcPr>
            <w:tcW w:w="847" w:type="dxa"/>
            <w:vAlign w:val="center"/>
          </w:tcPr>
          <w:p w14:paraId="5094416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0.95</w:t>
            </w:r>
          </w:p>
        </w:tc>
        <w:tc>
          <w:tcPr>
            <w:tcW w:w="1292" w:type="dxa"/>
            <w:vAlign w:val="center"/>
          </w:tcPr>
          <w:p w14:paraId="2120F30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1285" w:type="dxa"/>
            <w:vAlign w:val="center"/>
          </w:tcPr>
          <w:p w14:paraId="5249E3C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0.95</w:t>
            </w:r>
          </w:p>
        </w:tc>
        <w:tc>
          <w:tcPr>
            <w:tcW w:w="1179" w:type="dxa"/>
            <w:vAlign w:val="center"/>
          </w:tcPr>
          <w:p w14:paraId="0C7C468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2.65</w:t>
            </w:r>
          </w:p>
        </w:tc>
        <w:tc>
          <w:tcPr>
            <w:tcW w:w="1269" w:type="dxa"/>
            <w:vAlign w:val="center"/>
          </w:tcPr>
          <w:p w14:paraId="2875077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1.18</w:t>
            </w:r>
          </w:p>
        </w:tc>
        <w:tc>
          <w:tcPr>
            <w:tcW w:w="1048" w:type="dxa"/>
            <w:vAlign w:val="center"/>
          </w:tcPr>
          <w:p w14:paraId="3124B6F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0.9</w:t>
            </w:r>
          </w:p>
        </w:tc>
        <w:tc>
          <w:tcPr>
            <w:tcW w:w="1317" w:type="dxa"/>
            <w:vAlign w:val="center"/>
          </w:tcPr>
          <w:p w14:paraId="636147A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0.04</w:t>
            </w:r>
          </w:p>
        </w:tc>
        <w:tc>
          <w:tcPr>
            <w:tcW w:w="922" w:type="dxa"/>
            <w:vAlign w:val="center"/>
          </w:tcPr>
          <w:p w14:paraId="04E7EB1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w:t>
            </w:r>
          </w:p>
        </w:tc>
        <w:tc>
          <w:tcPr>
            <w:tcW w:w="721" w:type="dxa"/>
            <w:vAlign w:val="center"/>
          </w:tcPr>
          <w:p w14:paraId="2B7F4C1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0.4</w:t>
            </w:r>
          </w:p>
        </w:tc>
        <w:tc>
          <w:tcPr>
            <w:tcW w:w="1445" w:type="dxa"/>
            <w:vAlign w:val="center"/>
          </w:tcPr>
          <w:p w14:paraId="60BC866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28.0</w:t>
            </w:r>
          </w:p>
        </w:tc>
      </w:tr>
      <w:tr w14:paraId="392D9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3AAA169F">
            <w:pPr>
              <w:spacing w:after="0" w:line="360" w:lineRule="auto"/>
              <w:jc w:val="center"/>
              <w:rPr>
                <w:rFonts w:ascii="Times New Roman" w:hAnsi="Times New Roman" w:cs="Times New Roman"/>
                <w:sz w:val="21"/>
                <w:szCs w:val="21"/>
              </w:rPr>
            </w:pPr>
          </w:p>
        </w:tc>
        <w:tc>
          <w:tcPr>
            <w:tcW w:w="584" w:type="dxa"/>
            <w:vMerge w:val="continue"/>
            <w:vAlign w:val="center"/>
          </w:tcPr>
          <w:p w14:paraId="586D502B">
            <w:pPr>
              <w:spacing w:after="0" w:line="360" w:lineRule="auto"/>
              <w:jc w:val="center"/>
              <w:rPr>
                <w:rFonts w:ascii="Times New Roman" w:hAnsi="Times New Roman" w:cs="Times New Roman"/>
                <w:sz w:val="21"/>
                <w:szCs w:val="21"/>
              </w:rPr>
            </w:pPr>
          </w:p>
        </w:tc>
        <w:tc>
          <w:tcPr>
            <w:tcW w:w="1056" w:type="dxa"/>
            <w:vAlign w:val="center"/>
          </w:tcPr>
          <w:p w14:paraId="179228D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达标情况</w:t>
            </w:r>
          </w:p>
        </w:tc>
        <w:tc>
          <w:tcPr>
            <w:tcW w:w="689" w:type="dxa"/>
            <w:vAlign w:val="center"/>
          </w:tcPr>
          <w:p w14:paraId="70327FE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847" w:type="dxa"/>
            <w:vAlign w:val="center"/>
          </w:tcPr>
          <w:p w14:paraId="59CEBA4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292" w:type="dxa"/>
            <w:vAlign w:val="center"/>
          </w:tcPr>
          <w:p w14:paraId="3E9BBDD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285" w:type="dxa"/>
            <w:vAlign w:val="center"/>
          </w:tcPr>
          <w:p w14:paraId="0D49B1B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179" w:type="dxa"/>
            <w:vAlign w:val="center"/>
          </w:tcPr>
          <w:p w14:paraId="644D443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07A6D4E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1.65</w:t>
            </w:r>
          </w:p>
        </w:tc>
        <w:tc>
          <w:tcPr>
            <w:tcW w:w="1269" w:type="dxa"/>
            <w:vAlign w:val="center"/>
          </w:tcPr>
          <w:p w14:paraId="62CFC46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0DA08A8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0.18</w:t>
            </w:r>
          </w:p>
        </w:tc>
        <w:tc>
          <w:tcPr>
            <w:tcW w:w="1048" w:type="dxa"/>
            <w:vAlign w:val="center"/>
          </w:tcPr>
          <w:p w14:paraId="6F755A6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317" w:type="dxa"/>
            <w:vAlign w:val="center"/>
          </w:tcPr>
          <w:p w14:paraId="55388CD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922" w:type="dxa"/>
            <w:vAlign w:val="center"/>
          </w:tcPr>
          <w:p w14:paraId="5A618B2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721" w:type="dxa"/>
            <w:vAlign w:val="center"/>
          </w:tcPr>
          <w:p w14:paraId="54E9460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445" w:type="dxa"/>
            <w:vAlign w:val="center"/>
          </w:tcPr>
          <w:p w14:paraId="239474E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6BB68C5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27.0</w:t>
            </w:r>
          </w:p>
        </w:tc>
      </w:tr>
      <w:tr w14:paraId="348E5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restart"/>
            <w:vAlign w:val="center"/>
          </w:tcPr>
          <w:p w14:paraId="0A41D35F">
            <w:pPr>
              <w:spacing w:after="0" w:line="36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W</w:t>
            </w:r>
            <w:r>
              <w:rPr>
                <w:rFonts w:hint="eastAsia" w:ascii="Times New Roman" w:hAnsi="Times New Roman" w:cs="Times New Roman"/>
                <w:sz w:val="21"/>
                <w:szCs w:val="21"/>
                <w:lang w:eastAsia="zh-CN"/>
              </w:rPr>
              <w:t>6：南喊河治理范围下游</w:t>
            </w:r>
          </w:p>
        </w:tc>
        <w:tc>
          <w:tcPr>
            <w:tcW w:w="584" w:type="dxa"/>
            <w:vMerge w:val="restart"/>
            <w:vAlign w:val="center"/>
          </w:tcPr>
          <w:p w14:paraId="190A7BA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8.14</w:t>
            </w:r>
          </w:p>
        </w:tc>
        <w:tc>
          <w:tcPr>
            <w:tcW w:w="1056" w:type="dxa"/>
            <w:vAlign w:val="center"/>
          </w:tcPr>
          <w:p w14:paraId="37489C0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监测结果</w:t>
            </w:r>
          </w:p>
        </w:tc>
        <w:tc>
          <w:tcPr>
            <w:tcW w:w="689" w:type="dxa"/>
            <w:vAlign w:val="center"/>
          </w:tcPr>
          <w:p w14:paraId="66D345F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7.32</w:t>
            </w:r>
          </w:p>
        </w:tc>
        <w:tc>
          <w:tcPr>
            <w:tcW w:w="847" w:type="dxa"/>
            <w:vAlign w:val="center"/>
          </w:tcPr>
          <w:p w14:paraId="6133EC4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6.1</w:t>
            </w:r>
          </w:p>
        </w:tc>
        <w:tc>
          <w:tcPr>
            <w:tcW w:w="1292" w:type="dxa"/>
            <w:vAlign w:val="center"/>
          </w:tcPr>
          <w:p w14:paraId="7B41E5F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27</w:t>
            </w:r>
          </w:p>
        </w:tc>
        <w:tc>
          <w:tcPr>
            <w:tcW w:w="1285" w:type="dxa"/>
            <w:vAlign w:val="center"/>
          </w:tcPr>
          <w:p w14:paraId="7815B9D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5.3</w:t>
            </w:r>
          </w:p>
        </w:tc>
        <w:tc>
          <w:tcPr>
            <w:tcW w:w="1179" w:type="dxa"/>
            <w:vAlign w:val="center"/>
          </w:tcPr>
          <w:p w14:paraId="0E793A1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0.80</w:t>
            </w:r>
          </w:p>
        </w:tc>
        <w:tc>
          <w:tcPr>
            <w:tcW w:w="1269" w:type="dxa"/>
            <w:vAlign w:val="center"/>
          </w:tcPr>
          <w:p w14:paraId="2A2F849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1.24</w:t>
            </w:r>
          </w:p>
        </w:tc>
        <w:tc>
          <w:tcPr>
            <w:tcW w:w="1048" w:type="dxa"/>
            <w:vAlign w:val="center"/>
          </w:tcPr>
          <w:p w14:paraId="1E82CE3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5.0</w:t>
            </w:r>
          </w:p>
        </w:tc>
        <w:tc>
          <w:tcPr>
            <w:tcW w:w="1317" w:type="dxa"/>
            <w:vAlign w:val="center"/>
          </w:tcPr>
          <w:p w14:paraId="69324BA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0.27</w:t>
            </w:r>
          </w:p>
        </w:tc>
        <w:tc>
          <w:tcPr>
            <w:tcW w:w="922" w:type="dxa"/>
            <w:vAlign w:val="center"/>
          </w:tcPr>
          <w:p w14:paraId="1F346E2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0.0003L</w:t>
            </w:r>
          </w:p>
        </w:tc>
        <w:tc>
          <w:tcPr>
            <w:tcW w:w="721" w:type="dxa"/>
            <w:vAlign w:val="center"/>
          </w:tcPr>
          <w:p w14:paraId="195BB2A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0.03</w:t>
            </w:r>
          </w:p>
        </w:tc>
        <w:tc>
          <w:tcPr>
            <w:tcW w:w="1445" w:type="dxa"/>
            <w:vAlign w:val="center"/>
          </w:tcPr>
          <w:p w14:paraId="3C9D72E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16000</w:t>
            </w:r>
          </w:p>
        </w:tc>
      </w:tr>
      <w:tr w14:paraId="11134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7242418E">
            <w:pPr>
              <w:spacing w:after="0" w:line="360" w:lineRule="auto"/>
              <w:jc w:val="center"/>
              <w:rPr>
                <w:rFonts w:ascii="Times New Roman" w:hAnsi="Times New Roman" w:cs="Times New Roman"/>
                <w:sz w:val="21"/>
                <w:szCs w:val="21"/>
              </w:rPr>
            </w:pPr>
          </w:p>
        </w:tc>
        <w:tc>
          <w:tcPr>
            <w:tcW w:w="584" w:type="dxa"/>
            <w:vMerge w:val="continue"/>
            <w:vAlign w:val="center"/>
          </w:tcPr>
          <w:p w14:paraId="52A74503">
            <w:pPr>
              <w:spacing w:after="0" w:line="360" w:lineRule="auto"/>
              <w:jc w:val="center"/>
              <w:rPr>
                <w:rFonts w:ascii="Times New Roman" w:hAnsi="Times New Roman" w:cs="Times New Roman"/>
                <w:sz w:val="21"/>
                <w:szCs w:val="21"/>
              </w:rPr>
            </w:pPr>
          </w:p>
        </w:tc>
        <w:tc>
          <w:tcPr>
            <w:tcW w:w="1056" w:type="dxa"/>
            <w:vAlign w:val="center"/>
          </w:tcPr>
          <w:p w14:paraId="20AAE6C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Si</w:t>
            </w:r>
          </w:p>
        </w:tc>
        <w:tc>
          <w:tcPr>
            <w:tcW w:w="689" w:type="dxa"/>
            <w:vAlign w:val="center"/>
          </w:tcPr>
          <w:p w14:paraId="43CD62D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0.16</w:t>
            </w:r>
          </w:p>
        </w:tc>
        <w:tc>
          <w:tcPr>
            <w:tcW w:w="847" w:type="dxa"/>
            <w:vAlign w:val="center"/>
          </w:tcPr>
          <w:p w14:paraId="6E7F5BE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0.73</w:t>
            </w:r>
          </w:p>
        </w:tc>
        <w:tc>
          <w:tcPr>
            <w:tcW w:w="1292" w:type="dxa"/>
            <w:vAlign w:val="center"/>
          </w:tcPr>
          <w:p w14:paraId="4EC6472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1.35</w:t>
            </w:r>
          </w:p>
        </w:tc>
        <w:tc>
          <w:tcPr>
            <w:tcW w:w="1285" w:type="dxa"/>
            <w:vAlign w:val="center"/>
          </w:tcPr>
          <w:p w14:paraId="1EC5713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1.325</w:t>
            </w:r>
          </w:p>
        </w:tc>
        <w:tc>
          <w:tcPr>
            <w:tcW w:w="1179" w:type="dxa"/>
            <w:vAlign w:val="center"/>
          </w:tcPr>
          <w:p w14:paraId="3004050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4.0</w:t>
            </w:r>
          </w:p>
        </w:tc>
        <w:tc>
          <w:tcPr>
            <w:tcW w:w="1269" w:type="dxa"/>
            <w:vAlign w:val="center"/>
          </w:tcPr>
          <w:p w14:paraId="4B40205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1.24</w:t>
            </w:r>
          </w:p>
        </w:tc>
        <w:tc>
          <w:tcPr>
            <w:tcW w:w="1048" w:type="dxa"/>
            <w:vAlign w:val="center"/>
          </w:tcPr>
          <w:p w14:paraId="449D9DB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0.83</w:t>
            </w:r>
          </w:p>
        </w:tc>
        <w:tc>
          <w:tcPr>
            <w:tcW w:w="1317" w:type="dxa"/>
            <w:vAlign w:val="center"/>
          </w:tcPr>
          <w:p w14:paraId="190AFDE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0.045</w:t>
            </w:r>
          </w:p>
        </w:tc>
        <w:tc>
          <w:tcPr>
            <w:tcW w:w="922" w:type="dxa"/>
            <w:vAlign w:val="center"/>
          </w:tcPr>
          <w:p w14:paraId="172D56E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w:t>
            </w:r>
          </w:p>
        </w:tc>
        <w:tc>
          <w:tcPr>
            <w:tcW w:w="721" w:type="dxa"/>
            <w:vAlign w:val="center"/>
          </w:tcPr>
          <w:p w14:paraId="7875482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0.6</w:t>
            </w:r>
          </w:p>
        </w:tc>
        <w:tc>
          <w:tcPr>
            <w:tcW w:w="1445" w:type="dxa"/>
            <w:vAlign w:val="center"/>
          </w:tcPr>
          <w:p w14:paraId="47ADB01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16.0</w:t>
            </w:r>
          </w:p>
        </w:tc>
      </w:tr>
      <w:tr w14:paraId="418F9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22A1EF67">
            <w:pPr>
              <w:spacing w:after="0" w:line="360" w:lineRule="auto"/>
              <w:jc w:val="center"/>
              <w:rPr>
                <w:rFonts w:ascii="Times New Roman" w:hAnsi="Times New Roman" w:cs="Times New Roman"/>
                <w:sz w:val="21"/>
                <w:szCs w:val="21"/>
              </w:rPr>
            </w:pPr>
          </w:p>
        </w:tc>
        <w:tc>
          <w:tcPr>
            <w:tcW w:w="584" w:type="dxa"/>
            <w:vMerge w:val="continue"/>
            <w:vAlign w:val="center"/>
          </w:tcPr>
          <w:p w14:paraId="6F339C2B">
            <w:pPr>
              <w:spacing w:after="0" w:line="360" w:lineRule="auto"/>
              <w:jc w:val="center"/>
              <w:rPr>
                <w:rFonts w:ascii="Times New Roman" w:hAnsi="Times New Roman" w:cs="Times New Roman"/>
                <w:sz w:val="21"/>
                <w:szCs w:val="21"/>
              </w:rPr>
            </w:pPr>
          </w:p>
        </w:tc>
        <w:tc>
          <w:tcPr>
            <w:tcW w:w="1056" w:type="dxa"/>
            <w:vAlign w:val="center"/>
          </w:tcPr>
          <w:p w14:paraId="15AC0B6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达标情况</w:t>
            </w:r>
          </w:p>
        </w:tc>
        <w:tc>
          <w:tcPr>
            <w:tcW w:w="689" w:type="dxa"/>
            <w:vAlign w:val="center"/>
          </w:tcPr>
          <w:p w14:paraId="3F858DB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847" w:type="dxa"/>
            <w:vAlign w:val="center"/>
          </w:tcPr>
          <w:p w14:paraId="36F0B58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292" w:type="dxa"/>
            <w:vAlign w:val="center"/>
          </w:tcPr>
          <w:p w14:paraId="7FB07EA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77E3FF0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0.35</w:t>
            </w:r>
          </w:p>
        </w:tc>
        <w:tc>
          <w:tcPr>
            <w:tcW w:w="1285" w:type="dxa"/>
            <w:vAlign w:val="center"/>
          </w:tcPr>
          <w:p w14:paraId="710E5F4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571C38B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0.325</w:t>
            </w:r>
          </w:p>
        </w:tc>
        <w:tc>
          <w:tcPr>
            <w:tcW w:w="1179" w:type="dxa"/>
            <w:vAlign w:val="center"/>
          </w:tcPr>
          <w:p w14:paraId="7EF825E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38D6AF3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3.0</w:t>
            </w:r>
          </w:p>
        </w:tc>
        <w:tc>
          <w:tcPr>
            <w:tcW w:w="1269" w:type="dxa"/>
            <w:vAlign w:val="center"/>
          </w:tcPr>
          <w:p w14:paraId="6A2B390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317A8CB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0.24</w:t>
            </w:r>
          </w:p>
        </w:tc>
        <w:tc>
          <w:tcPr>
            <w:tcW w:w="1048" w:type="dxa"/>
            <w:vAlign w:val="center"/>
          </w:tcPr>
          <w:p w14:paraId="305A3FD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317" w:type="dxa"/>
            <w:vAlign w:val="center"/>
          </w:tcPr>
          <w:p w14:paraId="7E2FE76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922" w:type="dxa"/>
            <w:vAlign w:val="center"/>
          </w:tcPr>
          <w:p w14:paraId="695469D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721" w:type="dxa"/>
            <w:vAlign w:val="center"/>
          </w:tcPr>
          <w:p w14:paraId="3C85CD4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445" w:type="dxa"/>
            <w:vAlign w:val="center"/>
          </w:tcPr>
          <w:p w14:paraId="48B74A1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3C9607B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15.0</w:t>
            </w:r>
          </w:p>
        </w:tc>
      </w:tr>
      <w:tr w14:paraId="201A7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6C3791ED">
            <w:pPr>
              <w:spacing w:after="0" w:line="360" w:lineRule="auto"/>
              <w:jc w:val="center"/>
              <w:rPr>
                <w:rFonts w:ascii="Times New Roman" w:hAnsi="Times New Roman" w:cs="Times New Roman"/>
                <w:sz w:val="21"/>
                <w:szCs w:val="21"/>
              </w:rPr>
            </w:pPr>
          </w:p>
        </w:tc>
        <w:tc>
          <w:tcPr>
            <w:tcW w:w="584" w:type="dxa"/>
            <w:vMerge w:val="restart"/>
            <w:vAlign w:val="center"/>
          </w:tcPr>
          <w:p w14:paraId="1173142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8.15</w:t>
            </w:r>
          </w:p>
        </w:tc>
        <w:tc>
          <w:tcPr>
            <w:tcW w:w="1056" w:type="dxa"/>
            <w:vAlign w:val="center"/>
          </w:tcPr>
          <w:p w14:paraId="6D3A93A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监测结果</w:t>
            </w:r>
          </w:p>
        </w:tc>
        <w:tc>
          <w:tcPr>
            <w:tcW w:w="689" w:type="dxa"/>
            <w:vAlign w:val="center"/>
          </w:tcPr>
          <w:p w14:paraId="662EB53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7.39</w:t>
            </w:r>
          </w:p>
        </w:tc>
        <w:tc>
          <w:tcPr>
            <w:tcW w:w="847" w:type="dxa"/>
            <w:vAlign w:val="center"/>
          </w:tcPr>
          <w:p w14:paraId="7361096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6.3</w:t>
            </w:r>
          </w:p>
        </w:tc>
        <w:tc>
          <w:tcPr>
            <w:tcW w:w="1292" w:type="dxa"/>
            <w:vAlign w:val="center"/>
          </w:tcPr>
          <w:p w14:paraId="03A245B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28</w:t>
            </w:r>
          </w:p>
        </w:tc>
        <w:tc>
          <w:tcPr>
            <w:tcW w:w="1285" w:type="dxa"/>
            <w:vAlign w:val="center"/>
          </w:tcPr>
          <w:p w14:paraId="14855F1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5.5</w:t>
            </w:r>
          </w:p>
        </w:tc>
        <w:tc>
          <w:tcPr>
            <w:tcW w:w="1179" w:type="dxa"/>
            <w:vAlign w:val="center"/>
          </w:tcPr>
          <w:p w14:paraId="219AB14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0.77</w:t>
            </w:r>
          </w:p>
        </w:tc>
        <w:tc>
          <w:tcPr>
            <w:tcW w:w="1269" w:type="dxa"/>
            <w:vAlign w:val="center"/>
          </w:tcPr>
          <w:p w14:paraId="764989A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1.18</w:t>
            </w:r>
          </w:p>
        </w:tc>
        <w:tc>
          <w:tcPr>
            <w:tcW w:w="1048" w:type="dxa"/>
            <w:vAlign w:val="center"/>
          </w:tcPr>
          <w:p w14:paraId="2EF80EE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4.8</w:t>
            </w:r>
          </w:p>
        </w:tc>
        <w:tc>
          <w:tcPr>
            <w:tcW w:w="1317" w:type="dxa"/>
            <w:vAlign w:val="center"/>
          </w:tcPr>
          <w:p w14:paraId="3071810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0.28</w:t>
            </w:r>
          </w:p>
        </w:tc>
        <w:tc>
          <w:tcPr>
            <w:tcW w:w="922" w:type="dxa"/>
            <w:vAlign w:val="center"/>
          </w:tcPr>
          <w:p w14:paraId="0EA30A4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0.0003L</w:t>
            </w:r>
          </w:p>
        </w:tc>
        <w:tc>
          <w:tcPr>
            <w:tcW w:w="721" w:type="dxa"/>
            <w:vAlign w:val="center"/>
          </w:tcPr>
          <w:p w14:paraId="520565D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0.02</w:t>
            </w:r>
          </w:p>
        </w:tc>
        <w:tc>
          <w:tcPr>
            <w:tcW w:w="1445" w:type="dxa"/>
            <w:vAlign w:val="center"/>
          </w:tcPr>
          <w:p w14:paraId="19A4DA3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18000</w:t>
            </w:r>
          </w:p>
        </w:tc>
      </w:tr>
      <w:tr w14:paraId="4B49F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7FEB8A5C">
            <w:pPr>
              <w:spacing w:after="0" w:line="360" w:lineRule="auto"/>
              <w:jc w:val="center"/>
              <w:rPr>
                <w:rFonts w:ascii="Times New Roman" w:hAnsi="Times New Roman" w:cs="Times New Roman"/>
                <w:sz w:val="21"/>
                <w:szCs w:val="21"/>
              </w:rPr>
            </w:pPr>
          </w:p>
        </w:tc>
        <w:tc>
          <w:tcPr>
            <w:tcW w:w="584" w:type="dxa"/>
            <w:vMerge w:val="continue"/>
            <w:vAlign w:val="center"/>
          </w:tcPr>
          <w:p w14:paraId="150B9655">
            <w:pPr>
              <w:spacing w:after="0" w:line="360" w:lineRule="auto"/>
              <w:jc w:val="center"/>
              <w:rPr>
                <w:rFonts w:ascii="Times New Roman" w:hAnsi="Times New Roman" w:cs="Times New Roman"/>
                <w:sz w:val="21"/>
                <w:szCs w:val="21"/>
              </w:rPr>
            </w:pPr>
          </w:p>
        </w:tc>
        <w:tc>
          <w:tcPr>
            <w:tcW w:w="1056" w:type="dxa"/>
            <w:vAlign w:val="center"/>
          </w:tcPr>
          <w:p w14:paraId="5D6CCD0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Si</w:t>
            </w:r>
          </w:p>
        </w:tc>
        <w:tc>
          <w:tcPr>
            <w:tcW w:w="689" w:type="dxa"/>
            <w:vAlign w:val="center"/>
          </w:tcPr>
          <w:p w14:paraId="2EDE646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0.195</w:t>
            </w:r>
          </w:p>
        </w:tc>
        <w:tc>
          <w:tcPr>
            <w:tcW w:w="847" w:type="dxa"/>
            <w:vAlign w:val="center"/>
          </w:tcPr>
          <w:p w14:paraId="1A725B5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0.68</w:t>
            </w:r>
          </w:p>
        </w:tc>
        <w:tc>
          <w:tcPr>
            <w:tcW w:w="1292" w:type="dxa"/>
            <w:vAlign w:val="center"/>
          </w:tcPr>
          <w:p w14:paraId="0833677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1.4</w:t>
            </w:r>
          </w:p>
        </w:tc>
        <w:tc>
          <w:tcPr>
            <w:tcW w:w="1285" w:type="dxa"/>
            <w:vAlign w:val="center"/>
          </w:tcPr>
          <w:p w14:paraId="5912AD6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1.375</w:t>
            </w:r>
          </w:p>
        </w:tc>
        <w:tc>
          <w:tcPr>
            <w:tcW w:w="1179" w:type="dxa"/>
            <w:vAlign w:val="center"/>
          </w:tcPr>
          <w:p w14:paraId="6D34462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3.85</w:t>
            </w:r>
          </w:p>
        </w:tc>
        <w:tc>
          <w:tcPr>
            <w:tcW w:w="1269" w:type="dxa"/>
            <w:vAlign w:val="center"/>
          </w:tcPr>
          <w:p w14:paraId="1CDA55B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1.18</w:t>
            </w:r>
          </w:p>
        </w:tc>
        <w:tc>
          <w:tcPr>
            <w:tcW w:w="1048" w:type="dxa"/>
            <w:vAlign w:val="center"/>
          </w:tcPr>
          <w:p w14:paraId="31BFE11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0.8</w:t>
            </w:r>
          </w:p>
        </w:tc>
        <w:tc>
          <w:tcPr>
            <w:tcW w:w="1317" w:type="dxa"/>
            <w:vAlign w:val="center"/>
          </w:tcPr>
          <w:p w14:paraId="0E25C08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0.047</w:t>
            </w:r>
          </w:p>
        </w:tc>
        <w:tc>
          <w:tcPr>
            <w:tcW w:w="922" w:type="dxa"/>
            <w:vAlign w:val="center"/>
          </w:tcPr>
          <w:p w14:paraId="755892B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w:t>
            </w:r>
          </w:p>
        </w:tc>
        <w:tc>
          <w:tcPr>
            <w:tcW w:w="721" w:type="dxa"/>
            <w:vAlign w:val="center"/>
          </w:tcPr>
          <w:p w14:paraId="1FAED0E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0.4</w:t>
            </w:r>
          </w:p>
        </w:tc>
        <w:tc>
          <w:tcPr>
            <w:tcW w:w="1445" w:type="dxa"/>
            <w:vAlign w:val="center"/>
          </w:tcPr>
          <w:p w14:paraId="5BF2456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18.0</w:t>
            </w:r>
          </w:p>
        </w:tc>
      </w:tr>
      <w:tr w14:paraId="40ACB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4BD5D0DC">
            <w:pPr>
              <w:spacing w:after="0" w:line="360" w:lineRule="auto"/>
              <w:jc w:val="center"/>
              <w:rPr>
                <w:rFonts w:ascii="Times New Roman" w:hAnsi="Times New Roman" w:cs="Times New Roman"/>
                <w:sz w:val="21"/>
                <w:szCs w:val="21"/>
              </w:rPr>
            </w:pPr>
          </w:p>
        </w:tc>
        <w:tc>
          <w:tcPr>
            <w:tcW w:w="584" w:type="dxa"/>
            <w:vMerge w:val="continue"/>
            <w:vAlign w:val="center"/>
          </w:tcPr>
          <w:p w14:paraId="0C8A026E">
            <w:pPr>
              <w:spacing w:after="0" w:line="360" w:lineRule="auto"/>
              <w:jc w:val="center"/>
              <w:rPr>
                <w:rFonts w:ascii="Times New Roman" w:hAnsi="Times New Roman" w:cs="Times New Roman"/>
                <w:sz w:val="21"/>
                <w:szCs w:val="21"/>
              </w:rPr>
            </w:pPr>
          </w:p>
        </w:tc>
        <w:tc>
          <w:tcPr>
            <w:tcW w:w="1056" w:type="dxa"/>
            <w:vAlign w:val="center"/>
          </w:tcPr>
          <w:p w14:paraId="68850A4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达标情况</w:t>
            </w:r>
          </w:p>
        </w:tc>
        <w:tc>
          <w:tcPr>
            <w:tcW w:w="689" w:type="dxa"/>
            <w:vAlign w:val="center"/>
          </w:tcPr>
          <w:p w14:paraId="04F6D09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847" w:type="dxa"/>
            <w:vAlign w:val="center"/>
          </w:tcPr>
          <w:p w14:paraId="2FB51E9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292" w:type="dxa"/>
            <w:vAlign w:val="center"/>
          </w:tcPr>
          <w:p w14:paraId="1DCAC32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05D17B1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0.4</w:t>
            </w:r>
          </w:p>
        </w:tc>
        <w:tc>
          <w:tcPr>
            <w:tcW w:w="1285" w:type="dxa"/>
            <w:vAlign w:val="center"/>
          </w:tcPr>
          <w:p w14:paraId="4B59D3D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15ADB70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0.375</w:t>
            </w:r>
          </w:p>
        </w:tc>
        <w:tc>
          <w:tcPr>
            <w:tcW w:w="1179" w:type="dxa"/>
            <w:vAlign w:val="center"/>
          </w:tcPr>
          <w:p w14:paraId="400D8B3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12BBFBF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2.85</w:t>
            </w:r>
          </w:p>
        </w:tc>
        <w:tc>
          <w:tcPr>
            <w:tcW w:w="1269" w:type="dxa"/>
            <w:vAlign w:val="center"/>
          </w:tcPr>
          <w:p w14:paraId="42F500D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71A5D14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0.18</w:t>
            </w:r>
          </w:p>
        </w:tc>
        <w:tc>
          <w:tcPr>
            <w:tcW w:w="1048" w:type="dxa"/>
            <w:vAlign w:val="center"/>
          </w:tcPr>
          <w:p w14:paraId="791D921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317" w:type="dxa"/>
            <w:vAlign w:val="center"/>
          </w:tcPr>
          <w:p w14:paraId="6F598DB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922" w:type="dxa"/>
            <w:vAlign w:val="center"/>
          </w:tcPr>
          <w:p w14:paraId="63B7B58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721" w:type="dxa"/>
            <w:vAlign w:val="center"/>
          </w:tcPr>
          <w:p w14:paraId="0009810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445" w:type="dxa"/>
            <w:vAlign w:val="center"/>
          </w:tcPr>
          <w:p w14:paraId="1C85B87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235698D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17.0</w:t>
            </w:r>
          </w:p>
        </w:tc>
      </w:tr>
      <w:tr w14:paraId="6200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54EE0FCF">
            <w:pPr>
              <w:spacing w:after="0" w:line="360" w:lineRule="auto"/>
              <w:jc w:val="center"/>
              <w:rPr>
                <w:rFonts w:ascii="Times New Roman" w:hAnsi="Times New Roman" w:cs="Times New Roman"/>
                <w:sz w:val="21"/>
                <w:szCs w:val="21"/>
              </w:rPr>
            </w:pPr>
          </w:p>
        </w:tc>
        <w:tc>
          <w:tcPr>
            <w:tcW w:w="584" w:type="dxa"/>
            <w:vMerge w:val="restart"/>
            <w:vAlign w:val="center"/>
          </w:tcPr>
          <w:p w14:paraId="23CCAC3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8.16</w:t>
            </w:r>
          </w:p>
        </w:tc>
        <w:tc>
          <w:tcPr>
            <w:tcW w:w="1056" w:type="dxa"/>
            <w:vAlign w:val="center"/>
          </w:tcPr>
          <w:p w14:paraId="6B75AEA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监测结果</w:t>
            </w:r>
          </w:p>
        </w:tc>
        <w:tc>
          <w:tcPr>
            <w:tcW w:w="689" w:type="dxa"/>
            <w:vAlign w:val="center"/>
          </w:tcPr>
          <w:p w14:paraId="1A3E06F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7.35</w:t>
            </w:r>
          </w:p>
        </w:tc>
        <w:tc>
          <w:tcPr>
            <w:tcW w:w="847" w:type="dxa"/>
            <w:vAlign w:val="center"/>
          </w:tcPr>
          <w:p w14:paraId="45814DD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6.4</w:t>
            </w:r>
          </w:p>
        </w:tc>
        <w:tc>
          <w:tcPr>
            <w:tcW w:w="1292" w:type="dxa"/>
            <w:vAlign w:val="center"/>
          </w:tcPr>
          <w:p w14:paraId="7A693C8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26</w:t>
            </w:r>
          </w:p>
        </w:tc>
        <w:tc>
          <w:tcPr>
            <w:tcW w:w="1285" w:type="dxa"/>
            <w:vAlign w:val="center"/>
          </w:tcPr>
          <w:p w14:paraId="30A98BD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5.0</w:t>
            </w:r>
          </w:p>
        </w:tc>
        <w:tc>
          <w:tcPr>
            <w:tcW w:w="1179" w:type="dxa"/>
            <w:vAlign w:val="center"/>
          </w:tcPr>
          <w:p w14:paraId="09E61D6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0.71</w:t>
            </w:r>
          </w:p>
        </w:tc>
        <w:tc>
          <w:tcPr>
            <w:tcW w:w="1269" w:type="dxa"/>
            <w:vAlign w:val="center"/>
          </w:tcPr>
          <w:p w14:paraId="6900C93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1.31</w:t>
            </w:r>
          </w:p>
        </w:tc>
        <w:tc>
          <w:tcPr>
            <w:tcW w:w="1048" w:type="dxa"/>
            <w:vAlign w:val="center"/>
          </w:tcPr>
          <w:p w14:paraId="01C06C0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5.1</w:t>
            </w:r>
          </w:p>
        </w:tc>
        <w:tc>
          <w:tcPr>
            <w:tcW w:w="1317" w:type="dxa"/>
            <w:vAlign w:val="center"/>
          </w:tcPr>
          <w:p w14:paraId="13BBE67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0.27</w:t>
            </w:r>
          </w:p>
        </w:tc>
        <w:tc>
          <w:tcPr>
            <w:tcW w:w="922" w:type="dxa"/>
            <w:vAlign w:val="center"/>
          </w:tcPr>
          <w:p w14:paraId="5C16FD5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0.0003L</w:t>
            </w:r>
          </w:p>
        </w:tc>
        <w:tc>
          <w:tcPr>
            <w:tcW w:w="721" w:type="dxa"/>
            <w:vAlign w:val="center"/>
          </w:tcPr>
          <w:p w14:paraId="36CC85C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0.03</w:t>
            </w:r>
          </w:p>
        </w:tc>
        <w:tc>
          <w:tcPr>
            <w:tcW w:w="1445" w:type="dxa"/>
            <w:vAlign w:val="center"/>
          </w:tcPr>
          <w:p w14:paraId="191C893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17000</w:t>
            </w:r>
          </w:p>
        </w:tc>
      </w:tr>
      <w:tr w14:paraId="54F18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573155C6">
            <w:pPr>
              <w:spacing w:after="0" w:line="360" w:lineRule="auto"/>
              <w:jc w:val="center"/>
              <w:rPr>
                <w:rFonts w:ascii="Times New Roman" w:hAnsi="Times New Roman" w:cs="Times New Roman"/>
                <w:sz w:val="21"/>
                <w:szCs w:val="21"/>
              </w:rPr>
            </w:pPr>
          </w:p>
        </w:tc>
        <w:tc>
          <w:tcPr>
            <w:tcW w:w="584" w:type="dxa"/>
            <w:vMerge w:val="continue"/>
            <w:vAlign w:val="center"/>
          </w:tcPr>
          <w:p w14:paraId="131AA331">
            <w:pPr>
              <w:spacing w:after="0" w:line="360" w:lineRule="auto"/>
              <w:jc w:val="center"/>
              <w:rPr>
                <w:rFonts w:ascii="Times New Roman" w:hAnsi="Times New Roman" w:cs="Times New Roman"/>
                <w:sz w:val="21"/>
                <w:szCs w:val="21"/>
              </w:rPr>
            </w:pPr>
          </w:p>
        </w:tc>
        <w:tc>
          <w:tcPr>
            <w:tcW w:w="1056" w:type="dxa"/>
            <w:vAlign w:val="center"/>
          </w:tcPr>
          <w:p w14:paraId="4B9FCBE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Si</w:t>
            </w:r>
          </w:p>
        </w:tc>
        <w:tc>
          <w:tcPr>
            <w:tcW w:w="689" w:type="dxa"/>
            <w:vAlign w:val="center"/>
          </w:tcPr>
          <w:p w14:paraId="7520D94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0.175</w:t>
            </w:r>
          </w:p>
        </w:tc>
        <w:tc>
          <w:tcPr>
            <w:tcW w:w="847" w:type="dxa"/>
            <w:vAlign w:val="center"/>
          </w:tcPr>
          <w:p w14:paraId="1232D63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0.66</w:t>
            </w:r>
          </w:p>
        </w:tc>
        <w:tc>
          <w:tcPr>
            <w:tcW w:w="1292" w:type="dxa"/>
            <w:vAlign w:val="center"/>
          </w:tcPr>
          <w:p w14:paraId="1E773B0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1.3</w:t>
            </w:r>
          </w:p>
        </w:tc>
        <w:tc>
          <w:tcPr>
            <w:tcW w:w="1285" w:type="dxa"/>
            <w:vAlign w:val="center"/>
          </w:tcPr>
          <w:p w14:paraId="7B2A971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1.25</w:t>
            </w:r>
          </w:p>
        </w:tc>
        <w:tc>
          <w:tcPr>
            <w:tcW w:w="1179" w:type="dxa"/>
            <w:vAlign w:val="center"/>
          </w:tcPr>
          <w:p w14:paraId="562C69C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3.55</w:t>
            </w:r>
          </w:p>
        </w:tc>
        <w:tc>
          <w:tcPr>
            <w:tcW w:w="1269" w:type="dxa"/>
            <w:vAlign w:val="center"/>
          </w:tcPr>
          <w:p w14:paraId="6F8DD27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1.31</w:t>
            </w:r>
          </w:p>
        </w:tc>
        <w:tc>
          <w:tcPr>
            <w:tcW w:w="1048" w:type="dxa"/>
            <w:vAlign w:val="center"/>
          </w:tcPr>
          <w:p w14:paraId="2ADD194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0.85</w:t>
            </w:r>
          </w:p>
        </w:tc>
        <w:tc>
          <w:tcPr>
            <w:tcW w:w="1317" w:type="dxa"/>
            <w:vAlign w:val="center"/>
          </w:tcPr>
          <w:p w14:paraId="24A3DC5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0.045</w:t>
            </w:r>
          </w:p>
        </w:tc>
        <w:tc>
          <w:tcPr>
            <w:tcW w:w="922" w:type="dxa"/>
            <w:vAlign w:val="center"/>
          </w:tcPr>
          <w:p w14:paraId="545AF14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w:t>
            </w:r>
          </w:p>
        </w:tc>
        <w:tc>
          <w:tcPr>
            <w:tcW w:w="721" w:type="dxa"/>
            <w:vAlign w:val="center"/>
          </w:tcPr>
          <w:p w14:paraId="244AE48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0.6</w:t>
            </w:r>
          </w:p>
        </w:tc>
        <w:tc>
          <w:tcPr>
            <w:tcW w:w="1445" w:type="dxa"/>
            <w:vAlign w:val="center"/>
          </w:tcPr>
          <w:p w14:paraId="157C95E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17.0</w:t>
            </w:r>
          </w:p>
        </w:tc>
      </w:tr>
      <w:tr w14:paraId="60B19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155343AA">
            <w:pPr>
              <w:spacing w:after="0" w:line="360" w:lineRule="auto"/>
              <w:jc w:val="center"/>
              <w:rPr>
                <w:rFonts w:ascii="Times New Roman" w:hAnsi="Times New Roman" w:cs="Times New Roman"/>
                <w:sz w:val="21"/>
                <w:szCs w:val="21"/>
              </w:rPr>
            </w:pPr>
          </w:p>
        </w:tc>
        <w:tc>
          <w:tcPr>
            <w:tcW w:w="584" w:type="dxa"/>
            <w:vMerge w:val="continue"/>
            <w:vAlign w:val="center"/>
          </w:tcPr>
          <w:p w14:paraId="4AF69617">
            <w:pPr>
              <w:spacing w:after="0" w:line="360" w:lineRule="auto"/>
              <w:jc w:val="center"/>
              <w:rPr>
                <w:rFonts w:ascii="Times New Roman" w:hAnsi="Times New Roman" w:cs="Times New Roman"/>
                <w:sz w:val="21"/>
                <w:szCs w:val="21"/>
              </w:rPr>
            </w:pPr>
          </w:p>
        </w:tc>
        <w:tc>
          <w:tcPr>
            <w:tcW w:w="1056" w:type="dxa"/>
            <w:vAlign w:val="center"/>
          </w:tcPr>
          <w:p w14:paraId="71533D9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达标情况</w:t>
            </w:r>
          </w:p>
        </w:tc>
        <w:tc>
          <w:tcPr>
            <w:tcW w:w="689" w:type="dxa"/>
            <w:vAlign w:val="center"/>
          </w:tcPr>
          <w:p w14:paraId="083E7A4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847" w:type="dxa"/>
            <w:vAlign w:val="center"/>
          </w:tcPr>
          <w:p w14:paraId="7A874E5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292" w:type="dxa"/>
            <w:vAlign w:val="center"/>
          </w:tcPr>
          <w:p w14:paraId="1F50BE8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0B65B81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0.3</w:t>
            </w:r>
          </w:p>
        </w:tc>
        <w:tc>
          <w:tcPr>
            <w:tcW w:w="1285" w:type="dxa"/>
            <w:vAlign w:val="center"/>
          </w:tcPr>
          <w:p w14:paraId="3E85446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5F88835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0.25</w:t>
            </w:r>
          </w:p>
        </w:tc>
        <w:tc>
          <w:tcPr>
            <w:tcW w:w="1179" w:type="dxa"/>
            <w:vAlign w:val="center"/>
          </w:tcPr>
          <w:p w14:paraId="1B2A31B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0051926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2.55</w:t>
            </w:r>
          </w:p>
        </w:tc>
        <w:tc>
          <w:tcPr>
            <w:tcW w:w="1269" w:type="dxa"/>
            <w:vAlign w:val="center"/>
          </w:tcPr>
          <w:p w14:paraId="6E4628D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45D11B5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0.31</w:t>
            </w:r>
          </w:p>
        </w:tc>
        <w:tc>
          <w:tcPr>
            <w:tcW w:w="1048" w:type="dxa"/>
            <w:vAlign w:val="center"/>
          </w:tcPr>
          <w:p w14:paraId="5EA7EC8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317" w:type="dxa"/>
            <w:vAlign w:val="center"/>
          </w:tcPr>
          <w:p w14:paraId="7BD181A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922" w:type="dxa"/>
            <w:vAlign w:val="center"/>
          </w:tcPr>
          <w:p w14:paraId="46CF688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721" w:type="dxa"/>
            <w:vAlign w:val="center"/>
          </w:tcPr>
          <w:p w14:paraId="67CF0F9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445" w:type="dxa"/>
            <w:vAlign w:val="center"/>
          </w:tcPr>
          <w:p w14:paraId="0753798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2E84C72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16.0</w:t>
            </w:r>
          </w:p>
        </w:tc>
      </w:tr>
      <w:tr w14:paraId="7EE62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restart"/>
            <w:vAlign w:val="center"/>
          </w:tcPr>
          <w:p w14:paraId="21816A95">
            <w:pPr>
              <w:spacing w:after="0" w:line="36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W</w:t>
            </w:r>
            <w:r>
              <w:rPr>
                <w:rFonts w:hint="eastAsia" w:ascii="Times New Roman" w:hAnsi="Times New Roman" w:cs="Times New Roman"/>
                <w:sz w:val="21"/>
                <w:szCs w:val="21"/>
                <w:lang w:eastAsia="zh-CN"/>
              </w:rPr>
              <w:t>7：南麻河治理范围上游</w:t>
            </w:r>
          </w:p>
        </w:tc>
        <w:tc>
          <w:tcPr>
            <w:tcW w:w="584" w:type="dxa"/>
            <w:vMerge w:val="restart"/>
            <w:vAlign w:val="center"/>
          </w:tcPr>
          <w:p w14:paraId="0045FC6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8.14</w:t>
            </w:r>
          </w:p>
        </w:tc>
        <w:tc>
          <w:tcPr>
            <w:tcW w:w="1056" w:type="dxa"/>
            <w:vAlign w:val="center"/>
          </w:tcPr>
          <w:p w14:paraId="1345015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监测结果</w:t>
            </w:r>
          </w:p>
        </w:tc>
        <w:tc>
          <w:tcPr>
            <w:tcW w:w="689" w:type="dxa"/>
            <w:vAlign w:val="center"/>
          </w:tcPr>
          <w:p w14:paraId="4AC0A58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7.24</w:t>
            </w:r>
          </w:p>
        </w:tc>
        <w:tc>
          <w:tcPr>
            <w:tcW w:w="847" w:type="dxa"/>
            <w:vAlign w:val="center"/>
          </w:tcPr>
          <w:p w14:paraId="289E51A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5.4</w:t>
            </w:r>
          </w:p>
        </w:tc>
        <w:tc>
          <w:tcPr>
            <w:tcW w:w="1292" w:type="dxa"/>
            <w:vAlign w:val="center"/>
          </w:tcPr>
          <w:p w14:paraId="71DD23F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21</w:t>
            </w:r>
          </w:p>
        </w:tc>
        <w:tc>
          <w:tcPr>
            <w:tcW w:w="1285" w:type="dxa"/>
            <w:vAlign w:val="center"/>
          </w:tcPr>
          <w:p w14:paraId="638D944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4.2</w:t>
            </w:r>
          </w:p>
        </w:tc>
        <w:tc>
          <w:tcPr>
            <w:tcW w:w="1179" w:type="dxa"/>
            <w:vAlign w:val="center"/>
          </w:tcPr>
          <w:p w14:paraId="4B0E59E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0.61</w:t>
            </w:r>
          </w:p>
        </w:tc>
        <w:tc>
          <w:tcPr>
            <w:tcW w:w="1269" w:type="dxa"/>
            <w:vAlign w:val="center"/>
          </w:tcPr>
          <w:p w14:paraId="2C85BFC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1.29</w:t>
            </w:r>
          </w:p>
        </w:tc>
        <w:tc>
          <w:tcPr>
            <w:tcW w:w="1048" w:type="dxa"/>
            <w:vAlign w:val="center"/>
          </w:tcPr>
          <w:p w14:paraId="25D0EB6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5.3</w:t>
            </w:r>
          </w:p>
        </w:tc>
        <w:tc>
          <w:tcPr>
            <w:tcW w:w="1317" w:type="dxa"/>
            <w:vAlign w:val="center"/>
          </w:tcPr>
          <w:p w14:paraId="19D5834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0.23</w:t>
            </w:r>
          </w:p>
        </w:tc>
        <w:tc>
          <w:tcPr>
            <w:tcW w:w="922" w:type="dxa"/>
            <w:vAlign w:val="center"/>
          </w:tcPr>
          <w:p w14:paraId="3722414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0.0003L</w:t>
            </w:r>
          </w:p>
        </w:tc>
        <w:tc>
          <w:tcPr>
            <w:tcW w:w="721" w:type="dxa"/>
            <w:vAlign w:val="center"/>
          </w:tcPr>
          <w:p w14:paraId="238EBD7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0.02</w:t>
            </w:r>
          </w:p>
        </w:tc>
        <w:tc>
          <w:tcPr>
            <w:tcW w:w="1445" w:type="dxa"/>
            <w:vAlign w:val="center"/>
          </w:tcPr>
          <w:p w14:paraId="091907F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24000</w:t>
            </w:r>
          </w:p>
        </w:tc>
      </w:tr>
      <w:tr w14:paraId="39108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6914E242">
            <w:pPr>
              <w:spacing w:after="0" w:line="360" w:lineRule="auto"/>
              <w:jc w:val="center"/>
              <w:rPr>
                <w:rFonts w:ascii="Times New Roman" w:hAnsi="Times New Roman" w:cs="Times New Roman"/>
                <w:sz w:val="21"/>
                <w:szCs w:val="21"/>
              </w:rPr>
            </w:pPr>
          </w:p>
        </w:tc>
        <w:tc>
          <w:tcPr>
            <w:tcW w:w="584" w:type="dxa"/>
            <w:vMerge w:val="continue"/>
            <w:vAlign w:val="center"/>
          </w:tcPr>
          <w:p w14:paraId="64AD01DE">
            <w:pPr>
              <w:spacing w:after="0" w:line="360" w:lineRule="auto"/>
              <w:jc w:val="center"/>
              <w:rPr>
                <w:rFonts w:ascii="Times New Roman" w:hAnsi="Times New Roman" w:cs="Times New Roman"/>
                <w:sz w:val="21"/>
                <w:szCs w:val="21"/>
              </w:rPr>
            </w:pPr>
          </w:p>
        </w:tc>
        <w:tc>
          <w:tcPr>
            <w:tcW w:w="1056" w:type="dxa"/>
            <w:vAlign w:val="center"/>
          </w:tcPr>
          <w:p w14:paraId="71FD458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Si</w:t>
            </w:r>
          </w:p>
        </w:tc>
        <w:tc>
          <w:tcPr>
            <w:tcW w:w="689" w:type="dxa"/>
            <w:vAlign w:val="center"/>
          </w:tcPr>
          <w:p w14:paraId="1ADA91C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0.12</w:t>
            </w:r>
          </w:p>
        </w:tc>
        <w:tc>
          <w:tcPr>
            <w:tcW w:w="847" w:type="dxa"/>
            <w:vAlign w:val="center"/>
          </w:tcPr>
          <w:p w14:paraId="2DF2F9C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0.90</w:t>
            </w:r>
          </w:p>
        </w:tc>
        <w:tc>
          <w:tcPr>
            <w:tcW w:w="1292" w:type="dxa"/>
            <w:vAlign w:val="center"/>
          </w:tcPr>
          <w:p w14:paraId="3F8161B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1.05</w:t>
            </w:r>
          </w:p>
        </w:tc>
        <w:tc>
          <w:tcPr>
            <w:tcW w:w="1285" w:type="dxa"/>
            <w:vAlign w:val="center"/>
          </w:tcPr>
          <w:p w14:paraId="35E21B0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1.05</w:t>
            </w:r>
          </w:p>
        </w:tc>
        <w:tc>
          <w:tcPr>
            <w:tcW w:w="1179" w:type="dxa"/>
            <w:vAlign w:val="center"/>
          </w:tcPr>
          <w:p w14:paraId="5DE82C7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3.05</w:t>
            </w:r>
          </w:p>
        </w:tc>
        <w:tc>
          <w:tcPr>
            <w:tcW w:w="1269" w:type="dxa"/>
            <w:vAlign w:val="center"/>
          </w:tcPr>
          <w:p w14:paraId="4654C8E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1.29</w:t>
            </w:r>
          </w:p>
        </w:tc>
        <w:tc>
          <w:tcPr>
            <w:tcW w:w="1048" w:type="dxa"/>
            <w:vAlign w:val="center"/>
          </w:tcPr>
          <w:p w14:paraId="4146AB9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0.88</w:t>
            </w:r>
          </w:p>
        </w:tc>
        <w:tc>
          <w:tcPr>
            <w:tcW w:w="1317" w:type="dxa"/>
            <w:vAlign w:val="center"/>
          </w:tcPr>
          <w:p w14:paraId="5ADD82C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0.038</w:t>
            </w:r>
          </w:p>
        </w:tc>
        <w:tc>
          <w:tcPr>
            <w:tcW w:w="922" w:type="dxa"/>
            <w:vAlign w:val="center"/>
          </w:tcPr>
          <w:p w14:paraId="1BE976C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w:t>
            </w:r>
          </w:p>
        </w:tc>
        <w:tc>
          <w:tcPr>
            <w:tcW w:w="721" w:type="dxa"/>
            <w:vAlign w:val="center"/>
          </w:tcPr>
          <w:p w14:paraId="42300E2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0.4</w:t>
            </w:r>
          </w:p>
        </w:tc>
        <w:tc>
          <w:tcPr>
            <w:tcW w:w="1445" w:type="dxa"/>
            <w:vAlign w:val="center"/>
          </w:tcPr>
          <w:p w14:paraId="5662B89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24.0</w:t>
            </w:r>
          </w:p>
        </w:tc>
      </w:tr>
      <w:tr w14:paraId="0A1ED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4999CB76">
            <w:pPr>
              <w:spacing w:after="0" w:line="360" w:lineRule="auto"/>
              <w:jc w:val="center"/>
              <w:rPr>
                <w:rFonts w:ascii="Times New Roman" w:hAnsi="Times New Roman" w:cs="Times New Roman"/>
                <w:sz w:val="21"/>
                <w:szCs w:val="21"/>
              </w:rPr>
            </w:pPr>
          </w:p>
        </w:tc>
        <w:tc>
          <w:tcPr>
            <w:tcW w:w="584" w:type="dxa"/>
            <w:vMerge w:val="continue"/>
            <w:vAlign w:val="center"/>
          </w:tcPr>
          <w:p w14:paraId="40F73584">
            <w:pPr>
              <w:spacing w:after="0" w:line="360" w:lineRule="auto"/>
              <w:jc w:val="center"/>
              <w:rPr>
                <w:rFonts w:ascii="Times New Roman" w:hAnsi="Times New Roman" w:cs="Times New Roman"/>
                <w:sz w:val="21"/>
                <w:szCs w:val="21"/>
              </w:rPr>
            </w:pPr>
          </w:p>
        </w:tc>
        <w:tc>
          <w:tcPr>
            <w:tcW w:w="1056" w:type="dxa"/>
            <w:vAlign w:val="center"/>
          </w:tcPr>
          <w:p w14:paraId="77DFFE0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达标情况</w:t>
            </w:r>
          </w:p>
        </w:tc>
        <w:tc>
          <w:tcPr>
            <w:tcW w:w="689" w:type="dxa"/>
            <w:vAlign w:val="center"/>
          </w:tcPr>
          <w:p w14:paraId="0ED1CEB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847" w:type="dxa"/>
            <w:vAlign w:val="center"/>
          </w:tcPr>
          <w:p w14:paraId="4EA5A15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292" w:type="dxa"/>
            <w:vAlign w:val="center"/>
          </w:tcPr>
          <w:p w14:paraId="017E74B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w:t>
            </w:r>
          </w:p>
          <w:p w14:paraId="72F4466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倍数 0.05</w:t>
            </w:r>
          </w:p>
        </w:tc>
        <w:tc>
          <w:tcPr>
            <w:tcW w:w="1285" w:type="dxa"/>
            <w:vAlign w:val="center"/>
          </w:tcPr>
          <w:p w14:paraId="580FA59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716D869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0.05</w:t>
            </w:r>
          </w:p>
        </w:tc>
        <w:tc>
          <w:tcPr>
            <w:tcW w:w="1179" w:type="dxa"/>
            <w:vAlign w:val="center"/>
          </w:tcPr>
          <w:p w14:paraId="10DB38C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4FD8DEB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2.05</w:t>
            </w:r>
          </w:p>
        </w:tc>
        <w:tc>
          <w:tcPr>
            <w:tcW w:w="1269" w:type="dxa"/>
            <w:vAlign w:val="center"/>
          </w:tcPr>
          <w:p w14:paraId="0ED4B85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3DB5CB4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0.29</w:t>
            </w:r>
          </w:p>
        </w:tc>
        <w:tc>
          <w:tcPr>
            <w:tcW w:w="1048" w:type="dxa"/>
            <w:vAlign w:val="center"/>
          </w:tcPr>
          <w:p w14:paraId="6DEA3FC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317" w:type="dxa"/>
            <w:vAlign w:val="center"/>
          </w:tcPr>
          <w:p w14:paraId="0EBDBC4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922" w:type="dxa"/>
            <w:vAlign w:val="center"/>
          </w:tcPr>
          <w:p w14:paraId="1B55637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721" w:type="dxa"/>
            <w:vAlign w:val="center"/>
          </w:tcPr>
          <w:p w14:paraId="53F348A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445" w:type="dxa"/>
            <w:vAlign w:val="center"/>
          </w:tcPr>
          <w:p w14:paraId="372E194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32442EE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23.0</w:t>
            </w:r>
          </w:p>
        </w:tc>
      </w:tr>
      <w:tr w14:paraId="75265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06200FFD">
            <w:pPr>
              <w:spacing w:after="0" w:line="360" w:lineRule="auto"/>
              <w:jc w:val="center"/>
              <w:rPr>
                <w:rFonts w:ascii="Times New Roman" w:hAnsi="Times New Roman" w:cs="Times New Roman"/>
                <w:sz w:val="21"/>
                <w:szCs w:val="21"/>
              </w:rPr>
            </w:pPr>
          </w:p>
        </w:tc>
        <w:tc>
          <w:tcPr>
            <w:tcW w:w="584" w:type="dxa"/>
            <w:vMerge w:val="restart"/>
            <w:vAlign w:val="center"/>
          </w:tcPr>
          <w:p w14:paraId="086825C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8.15</w:t>
            </w:r>
          </w:p>
        </w:tc>
        <w:tc>
          <w:tcPr>
            <w:tcW w:w="1056" w:type="dxa"/>
            <w:vAlign w:val="center"/>
          </w:tcPr>
          <w:p w14:paraId="09A0F5C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监测结果</w:t>
            </w:r>
          </w:p>
        </w:tc>
        <w:tc>
          <w:tcPr>
            <w:tcW w:w="689" w:type="dxa"/>
            <w:vAlign w:val="center"/>
          </w:tcPr>
          <w:p w14:paraId="5CAB529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7.27</w:t>
            </w:r>
          </w:p>
        </w:tc>
        <w:tc>
          <w:tcPr>
            <w:tcW w:w="847" w:type="dxa"/>
            <w:vAlign w:val="center"/>
          </w:tcPr>
          <w:p w14:paraId="4609CA1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5.7</w:t>
            </w:r>
          </w:p>
        </w:tc>
        <w:tc>
          <w:tcPr>
            <w:tcW w:w="1292" w:type="dxa"/>
            <w:vAlign w:val="center"/>
          </w:tcPr>
          <w:p w14:paraId="7EBD1B7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23</w:t>
            </w:r>
          </w:p>
        </w:tc>
        <w:tc>
          <w:tcPr>
            <w:tcW w:w="1285" w:type="dxa"/>
            <w:vAlign w:val="center"/>
          </w:tcPr>
          <w:p w14:paraId="1E4A828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4.5</w:t>
            </w:r>
          </w:p>
        </w:tc>
        <w:tc>
          <w:tcPr>
            <w:tcW w:w="1179" w:type="dxa"/>
            <w:vAlign w:val="center"/>
          </w:tcPr>
          <w:p w14:paraId="534F2DC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0.57</w:t>
            </w:r>
          </w:p>
        </w:tc>
        <w:tc>
          <w:tcPr>
            <w:tcW w:w="1269" w:type="dxa"/>
            <w:vAlign w:val="center"/>
          </w:tcPr>
          <w:p w14:paraId="55379FB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1.33</w:t>
            </w:r>
          </w:p>
        </w:tc>
        <w:tc>
          <w:tcPr>
            <w:tcW w:w="1048" w:type="dxa"/>
            <w:vAlign w:val="center"/>
          </w:tcPr>
          <w:p w14:paraId="193C260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5.1</w:t>
            </w:r>
          </w:p>
        </w:tc>
        <w:tc>
          <w:tcPr>
            <w:tcW w:w="1317" w:type="dxa"/>
            <w:vAlign w:val="center"/>
          </w:tcPr>
          <w:p w14:paraId="47F8AA8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0.25</w:t>
            </w:r>
          </w:p>
        </w:tc>
        <w:tc>
          <w:tcPr>
            <w:tcW w:w="922" w:type="dxa"/>
            <w:vAlign w:val="center"/>
          </w:tcPr>
          <w:p w14:paraId="2CE48F4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0.0003L</w:t>
            </w:r>
          </w:p>
        </w:tc>
        <w:tc>
          <w:tcPr>
            <w:tcW w:w="721" w:type="dxa"/>
            <w:vAlign w:val="center"/>
          </w:tcPr>
          <w:p w14:paraId="0A6F6B0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0.03</w:t>
            </w:r>
          </w:p>
        </w:tc>
        <w:tc>
          <w:tcPr>
            <w:tcW w:w="1445" w:type="dxa"/>
            <w:vAlign w:val="center"/>
          </w:tcPr>
          <w:p w14:paraId="460EA7F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26000</w:t>
            </w:r>
          </w:p>
        </w:tc>
      </w:tr>
      <w:tr w14:paraId="43154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6116412B">
            <w:pPr>
              <w:spacing w:after="0" w:line="360" w:lineRule="auto"/>
              <w:jc w:val="center"/>
              <w:rPr>
                <w:rFonts w:ascii="Times New Roman" w:hAnsi="Times New Roman" w:cs="Times New Roman"/>
                <w:sz w:val="21"/>
                <w:szCs w:val="21"/>
              </w:rPr>
            </w:pPr>
          </w:p>
        </w:tc>
        <w:tc>
          <w:tcPr>
            <w:tcW w:w="584" w:type="dxa"/>
            <w:vMerge w:val="continue"/>
            <w:vAlign w:val="center"/>
          </w:tcPr>
          <w:p w14:paraId="51F708CC">
            <w:pPr>
              <w:spacing w:after="0" w:line="360" w:lineRule="auto"/>
              <w:jc w:val="center"/>
              <w:rPr>
                <w:rFonts w:ascii="Times New Roman" w:hAnsi="Times New Roman" w:cs="Times New Roman"/>
                <w:sz w:val="21"/>
                <w:szCs w:val="21"/>
              </w:rPr>
            </w:pPr>
          </w:p>
        </w:tc>
        <w:tc>
          <w:tcPr>
            <w:tcW w:w="1056" w:type="dxa"/>
            <w:vAlign w:val="center"/>
          </w:tcPr>
          <w:p w14:paraId="5425B0B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Si</w:t>
            </w:r>
          </w:p>
        </w:tc>
        <w:tc>
          <w:tcPr>
            <w:tcW w:w="689" w:type="dxa"/>
            <w:vAlign w:val="center"/>
          </w:tcPr>
          <w:p w14:paraId="5F482AE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0.135</w:t>
            </w:r>
          </w:p>
        </w:tc>
        <w:tc>
          <w:tcPr>
            <w:tcW w:w="847" w:type="dxa"/>
            <w:vAlign w:val="center"/>
          </w:tcPr>
          <w:p w14:paraId="0CD90FF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0.83</w:t>
            </w:r>
          </w:p>
        </w:tc>
        <w:tc>
          <w:tcPr>
            <w:tcW w:w="1292" w:type="dxa"/>
            <w:vAlign w:val="center"/>
          </w:tcPr>
          <w:p w14:paraId="7C69437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1.15</w:t>
            </w:r>
          </w:p>
        </w:tc>
        <w:tc>
          <w:tcPr>
            <w:tcW w:w="1285" w:type="dxa"/>
            <w:vAlign w:val="center"/>
          </w:tcPr>
          <w:p w14:paraId="67FA530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1.125</w:t>
            </w:r>
          </w:p>
        </w:tc>
        <w:tc>
          <w:tcPr>
            <w:tcW w:w="1179" w:type="dxa"/>
            <w:vAlign w:val="center"/>
          </w:tcPr>
          <w:p w14:paraId="7D2290F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2.85</w:t>
            </w:r>
          </w:p>
        </w:tc>
        <w:tc>
          <w:tcPr>
            <w:tcW w:w="1269" w:type="dxa"/>
            <w:vAlign w:val="center"/>
          </w:tcPr>
          <w:p w14:paraId="4A4685F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1.33</w:t>
            </w:r>
          </w:p>
        </w:tc>
        <w:tc>
          <w:tcPr>
            <w:tcW w:w="1048" w:type="dxa"/>
            <w:vAlign w:val="center"/>
          </w:tcPr>
          <w:p w14:paraId="7388013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0.85</w:t>
            </w:r>
          </w:p>
        </w:tc>
        <w:tc>
          <w:tcPr>
            <w:tcW w:w="1317" w:type="dxa"/>
            <w:vAlign w:val="center"/>
          </w:tcPr>
          <w:p w14:paraId="3F3EBA3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0.042</w:t>
            </w:r>
          </w:p>
        </w:tc>
        <w:tc>
          <w:tcPr>
            <w:tcW w:w="922" w:type="dxa"/>
            <w:vAlign w:val="center"/>
          </w:tcPr>
          <w:p w14:paraId="405FE04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w:t>
            </w:r>
          </w:p>
        </w:tc>
        <w:tc>
          <w:tcPr>
            <w:tcW w:w="721" w:type="dxa"/>
            <w:vAlign w:val="center"/>
          </w:tcPr>
          <w:p w14:paraId="5936F10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0.6</w:t>
            </w:r>
          </w:p>
        </w:tc>
        <w:tc>
          <w:tcPr>
            <w:tcW w:w="1445" w:type="dxa"/>
            <w:vAlign w:val="center"/>
          </w:tcPr>
          <w:p w14:paraId="24FF4BC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26.0</w:t>
            </w:r>
          </w:p>
        </w:tc>
      </w:tr>
      <w:tr w14:paraId="076AD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387FB14C">
            <w:pPr>
              <w:spacing w:after="0" w:line="360" w:lineRule="auto"/>
              <w:jc w:val="center"/>
              <w:rPr>
                <w:rFonts w:ascii="Times New Roman" w:hAnsi="Times New Roman" w:cs="Times New Roman"/>
                <w:sz w:val="21"/>
                <w:szCs w:val="21"/>
              </w:rPr>
            </w:pPr>
          </w:p>
        </w:tc>
        <w:tc>
          <w:tcPr>
            <w:tcW w:w="584" w:type="dxa"/>
            <w:vMerge w:val="continue"/>
            <w:vAlign w:val="center"/>
          </w:tcPr>
          <w:p w14:paraId="7CA36593">
            <w:pPr>
              <w:spacing w:after="0" w:line="360" w:lineRule="auto"/>
              <w:jc w:val="center"/>
              <w:rPr>
                <w:rFonts w:ascii="Times New Roman" w:hAnsi="Times New Roman" w:cs="Times New Roman"/>
                <w:sz w:val="21"/>
                <w:szCs w:val="21"/>
              </w:rPr>
            </w:pPr>
          </w:p>
        </w:tc>
        <w:tc>
          <w:tcPr>
            <w:tcW w:w="1056" w:type="dxa"/>
            <w:vAlign w:val="center"/>
          </w:tcPr>
          <w:p w14:paraId="318D914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达标情况</w:t>
            </w:r>
          </w:p>
        </w:tc>
        <w:tc>
          <w:tcPr>
            <w:tcW w:w="689" w:type="dxa"/>
            <w:vAlign w:val="center"/>
          </w:tcPr>
          <w:p w14:paraId="402E87E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847" w:type="dxa"/>
            <w:vAlign w:val="center"/>
          </w:tcPr>
          <w:p w14:paraId="234F293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292" w:type="dxa"/>
            <w:vAlign w:val="center"/>
          </w:tcPr>
          <w:p w14:paraId="778A324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53C1857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0.15</w:t>
            </w:r>
          </w:p>
        </w:tc>
        <w:tc>
          <w:tcPr>
            <w:tcW w:w="1285" w:type="dxa"/>
            <w:vAlign w:val="center"/>
          </w:tcPr>
          <w:p w14:paraId="69F3570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3A12229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0.125</w:t>
            </w:r>
          </w:p>
        </w:tc>
        <w:tc>
          <w:tcPr>
            <w:tcW w:w="1179" w:type="dxa"/>
            <w:vAlign w:val="center"/>
          </w:tcPr>
          <w:p w14:paraId="48C89CE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21254E4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1.85</w:t>
            </w:r>
          </w:p>
        </w:tc>
        <w:tc>
          <w:tcPr>
            <w:tcW w:w="1269" w:type="dxa"/>
            <w:vAlign w:val="center"/>
          </w:tcPr>
          <w:p w14:paraId="6AF3FB7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736B2C6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0.33</w:t>
            </w:r>
          </w:p>
        </w:tc>
        <w:tc>
          <w:tcPr>
            <w:tcW w:w="1048" w:type="dxa"/>
            <w:vAlign w:val="center"/>
          </w:tcPr>
          <w:p w14:paraId="14349B5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317" w:type="dxa"/>
            <w:vAlign w:val="center"/>
          </w:tcPr>
          <w:p w14:paraId="5ADD4EE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922" w:type="dxa"/>
            <w:vAlign w:val="center"/>
          </w:tcPr>
          <w:p w14:paraId="6D4204F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721" w:type="dxa"/>
            <w:vAlign w:val="center"/>
          </w:tcPr>
          <w:p w14:paraId="6445ADE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445" w:type="dxa"/>
            <w:vAlign w:val="center"/>
          </w:tcPr>
          <w:p w14:paraId="51169D8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34600B3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25.0</w:t>
            </w:r>
          </w:p>
        </w:tc>
      </w:tr>
      <w:tr w14:paraId="0153A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3CF56FBA">
            <w:pPr>
              <w:spacing w:after="0" w:line="360" w:lineRule="auto"/>
              <w:jc w:val="center"/>
              <w:rPr>
                <w:rFonts w:ascii="Times New Roman" w:hAnsi="Times New Roman" w:cs="Times New Roman"/>
                <w:sz w:val="21"/>
                <w:szCs w:val="21"/>
              </w:rPr>
            </w:pPr>
          </w:p>
        </w:tc>
        <w:tc>
          <w:tcPr>
            <w:tcW w:w="584" w:type="dxa"/>
            <w:vMerge w:val="restart"/>
            <w:vAlign w:val="center"/>
          </w:tcPr>
          <w:p w14:paraId="3EA7F05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8.16</w:t>
            </w:r>
          </w:p>
        </w:tc>
        <w:tc>
          <w:tcPr>
            <w:tcW w:w="1056" w:type="dxa"/>
            <w:vAlign w:val="center"/>
          </w:tcPr>
          <w:p w14:paraId="4291D55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监测结果</w:t>
            </w:r>
          </w:p>
        </w:tc>
        <w:tc>
          <w:tcPr>
            <w:tcW w:w="689" w:type="dxa"/>
            <w:vAlign w:val="center"/>
          </w:tcPr>
          <w:p w14:paraId="1F648AA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7.23</w:t>
            </w:r>
          </w:p>
        </w:tc>
        <w:tc>
          <w:tcPr>
            <w:tcW w:w="847" w:type="dxa"/>
            <w:vAlign w:val="center"/>
          </w:tcPr>
          <w:p w14:paraId="1653268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5.2</w:t>
            </w:r>
          </w:p>
        </w:tc>
        <w:tc>
          <w:tcPr>
            <w:tcW w:w="1292" w:type="dxa"/>
            <w:vAlign w:val="center"/>
          </w:tcPr>
          <w:p w14:paraId="2EC863D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20</w:t>
            </w:r>
          </w:p>
        </w:tc>
        <w:tc>
          <w:tcPr>
            <w:tcW w:w="1285" w:type="dxa"/>
            <w:vAlign w:val="center"/>
          </w:tcPr>
          <w:p w14:paraId="1AA517B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3.8</w:t>
            </w:r>
          </w:p>
        </w:tc>
        <w:tc>
          <w:tcPr>
            <w:tcW w:w="1179" w:type="dxa"/>
            <w:vAlign w:val="center"/>
          </w:tcPr>
          <w:p w14:paraId="1EF6877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0.53</w:t>
            </w:r>
          </w:p>
        </w:tc>
        <w:tc>
          <w:tcPr>
            <w:tcW w:w="1269" w:type="dxa"/>
            <w:vAlign w:val="center"/>
          </w:tcPr>
          <w:p w14:paraId="72AC0E5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1.18</w:t>
            </w:r>
          </w:p>
        </w:tc>
        <w:tc>
          <w:tcPr>
            <w:tcW w:w="1048" w:type="dxa"/>
            <w:vAlign w:val="center"/>
          </w:tcPr>
          <w:p w14:paraId="18B6F68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5.4</w:t>
            </w:r>
          </w:p>
        </w:tc>
        <w:tc>
          <w:tcPr>
            <w:tcW w:w="1317" w:type="dxa"/>
            <w:vAlign w:val="center"/>
          </w:tcPr>
          <w:p w14:paraId="1B7646C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0.24</w:t>
            </w:r>
          </w:p>
        </w:tc>
        <w:tc>
          <w:tcPr>
            <w:tcW w:w="922" w:type="dxa"/>
            <w:vAlign w:val="center"/>
          </w:tcPr>
          <w:p w14:paraId="4041294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0.0003L</w:t>
            </w:r>
          </w:p>
        </w:tc>
        <w:tc>
          <w:tcPr>
            <w:tcW w:w="721" w:type="dxa"/>
            <w:vAlign w:val="center"/>
          </w:tcPr>
          <w:p w14:paraId="7458E89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0.02</w:t>
            </w:r>
          </w:p>
        </w:tc>
        <w:tc>
          <w:tcPr>
            <w:tcW w:w="1445" w:type="dxa"/>
            <w:vAlign w:val="center"/>
          </w:tcPr>
          <w:p w14:paraId="16F3821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28000</w:t>
            </w:r>
          </w:p>
        </w:tc>
      </w:tr>
      <w:tr w14:paraId="5C883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23EE860B">
            <w:pPr>
              <w:spacing w:after="0" w:line="360" w:lineRule="auto"/>
              <w:jc w:val="center"/>
              <w:rPr>
                <w:rFonts w:ascii="Times New Roman" w:hAnsi="Times New Roman" w:cs="Times New Roman"/>
                <w:sz w:val="21"/>
                <w:szCs w:val="21"/>
              </w:rPr>
            </w:pPr>
          </w:p>
        </w:tc>
        <w:tc>
          <w:tcPr>
            <w:tcW w:w="584" w:type="dxa"/>
            <w:vMerge w:val="continue"/>
            <w:vAlign w:val="center"/>
          </w:tcPr>
          <w:p w14:paraId="7D1FA2D5">
            <w:pPr>
              <w:spacing w:after="0" w:line="360" w:lineRule="auto"/>
              <w:jc w:val="center"/>
              <w:rPr>
                <w:rFonts w:ascii="Times New Roman" w:hAnsi="Times New Roman" w:cs="Times New Roman"/>
                <w:sz w:val="21"/>
                <w:szCs w:val="21"/>
              </w:rPr>
            </w:pPr>
          </w:p>
        </w:tc>
        <w:tc>
          <w:tcPr>
            <w:tcW w:w="1056" w:type="dxa"/>
            <w:vAlign w:val="center"/>
          </w:tcPr>
          <w:p w14:paraId="7767FCF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Si</w:t>
            </w:r>
          </w:p>
        </w:tc>
        <w:tc>
          <w:tcPr>
            <w:tcW w:w="689" w:type="dxa"/>
            <w:vAlign w:val="center"/>
          </w:tcPr>
          <w:p w14:paraId="6AABD2A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0.115</w:t>
            </w:r>
          </w:p>
        </w:tc>
        <w:tc>
          <w:tcPr>
            <w:tcW w:w="847" w:type="dxa"/>
            <w:vAlign w:val="center"/>
          </w:tcPr>
          <w:p w14:paraId="1DA3D09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0.95</w:t>
            </w:r>
          </w:p>
        </w:tc>
        <w:tc>
          <w:tcPr>
            <w:tcW w:w="1292" w:type="dxa"/>
            <w:vAlign w:val="center"/>
          </w:tcPr>
          <w:p w14:paraId="3422E71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1285" w:type="dxa"/>
            <w:vAlign w:val="center"/>
          </w:tcPr>
          <w:p w14:paraId="73A97A3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0.95</w:t>
            </w:r>
          </w:p>
        </w:tc>
        <w:tc>
          <w:tcPr>
            <w:tcW w:w="1179" w:type="dxa"/>
            <w:vAlign w:val="center"/>
          </w:tcPr>
          <w:p w14:paraId="4341B24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2.65</w:t>
            </w:r>
          </w:p>
        </w:tc>
        <w:tc>
          <w:tcPr>
            <w:tcW w:w="1269" w:type="dxa"/>
            <w:vAlign w:val="center"/>
          </w:tcPr>
          <w:p w14:paraId="1D81EFF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1.18</w:t>
            </w:r>
          </w:p>
        </w:tc>
        <w:tc>
          <w:tcPr>
            <w:tcW w:w="1048" w:type="dxa"/>
            <w:vAlign w:val="center"/>
          </w:tcPr>
          <w:p w14:paraId="29D993B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0.9</w:t>
            </w:r>
          </w:p>
        </w:tc>
        <w:tc>
          <w:tcPr>
            <w:tcW w:w="1317" w:type="dxa"/>
            <w:vAlign w:val="center"/>
          </w:tcPr>
          <w:p w14:paraId="69ABA5E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0.04</w:t>
            </w:r>
          </w:p>
        </w:tc>
        <w:tc>
          <w:tcPr>
            <w:tcW w:w="922" w:type="dxa"/>
            <w:vAlign w:val="center"/>
          </w:tcPr>
          <w:p w14:paraId="7872F12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w:t>
            </w:r>
          </w:p>
        </w:tc>
        <w:tc>
          <w:tcPr>
            <w:tcW w:w="721" w:type="dxa"/>
            <w:vAlign w:val="center"/>
          </w:tcPr>
          <w:p w14:paraId="249B13C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0.4</w:t>
            </w:r>
          </w:p>
        </w:tc>
        <w:tc>
          <w:tcPr>
            <w:tcW w:w="1445" w:type="dxa"/>
            <w:vAlign w:val="center"/>
          </w:tcPr>
          <w:p w14:paraId="65CCAAC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28.0</w:t>
            </w:r>
          </w:p>
        </w:tc>
      </w:tr>
      <w:tr w14:paraId="458B2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3B2B535B">
            <w:pPr>
              <w:spacing w:after="0" w:line="360" w:lineRule="auto"/>
              <w:jc w:val="center"/>
              <w:rPr>
                <w:rFonts w:ascii="Times New Roman" w:hAnsi="Times New Roman" w:cs="Times New Roman"/>
                <w:sz w:val="21"/>
                <w:szCs w:val="21"/>
              </w:rPr>
            </w:pPr>
          </w:p>
        </w:tc>
        <w:tc>
          <w:tcPr>
            <w:tcW w:w="584" w:type="dxa"/>
            <w:vMerge w:val="continue"/>
            <w:vAlign w:val="center"/>
          </w:tcPr>
          <w:p w14:paraId="4B16F11D">
            <w:pPr>
              <w:spacing w:after="0" w:line="360" w:lineRule="auto"/>
              <w:jc w:val="center"/>
              <w:rPr>
                <w:rFonts w:ascii="Times New Roman" w:hAnsi="Times New Roman" w:cs="Times New Roman"/>
                <w:sz w:val="21"/>
                <w:szCs w:val="21"/>
              </w:rPr>
            </w:pPr>
          </w:p>
        </w:tc>
        <w:tc>
          <w:tcPr>
            <w:tcW w:w="1056" w:type="dxa"/>
            <w:vAlign w:val="center"/>
          </w:tcPr>
          <w:p w14:paraId="32BE9E6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达标情况</w:t>
            </w:r>
          </w:p>
        </w:tc>
        <w:tc>
          <w:tcPr>
            <w:tcW w:w="689" w:type="dxa"/>
            <w:vAlign w:val="center"/>
          </w:tcPr>
          <w:p w14:paraId="27F7DC3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847" w:type="dxa"/>
            <w:vAlign w:val="center"/>
          </w:tcPr>
          <w:p w14:paraId="6EBE4F1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292" w:type="dxa"/>
            <w:vAlign w:val="center"/>
          </w:tcPr>
          <w:p w14:paraId="7A62020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285" w:type="dxa"/>
            <w:vAlign w:val="center"/>
          </w:tcPr>
          <w:p w14:paraId="208A296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179" w:type="dxa"/>
            <w:vAlign w:val="center"/>
          </w:tcPr>
          <w:p w14:paraId="2C1D116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7C90449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1.65</w:t>
            </w:r>
          </w:p>
        </w:tc>
        <w:tc>
          <w:tcPr>
            <w:tcW w:w="1269" w:type="dxa"/>
            <w:vAlign w:val="center"/>
          </w:tcPr>
          <w:p w14:paraId="6862DEB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34427E9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0.18</w:t>
            </w:r>
          </w:p>
        </w:tc>
        <w:tc>
          <w:tcPr>
            <w:tcW w:w="1048" w:type="dxa"/>
            <w:vAlign w:val="center"/>
          </w:tcPr>
          <w:p w14:paraId="51B0304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317" w:type="dxa"/>
            <w:vAlign w:val="center"/>
          </w:tcPr>
          <w:p w14:paraId="575F579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922" w:type="dxa"/>
            <w:vAlign w:val="center"/>
          </w:tcPr>
          <w:p w14:paraId="5DDDB39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721" w:type="dxa"/>
            <w:vAlign w:val="center"/>
          </w:tcPr>
          <w:p w14:paraId="16C91B1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445" w:type="dxa"/>
            <w:vAlign w:val="center"/>
          </w:tcPr>
          <w:p w14:paraId="174FF32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6EF7509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27.0</w:t>
            </w:r>
          </w:p>
        </w:tc>
      </w:tr>
      <w:tr w14:paraId="108E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restart"/>
            <w:vAlign w:val="center"/>
          </w:tcPr>
          <w:p w14:paraId="7BBFDD21">
            <w:pPr>
              <w:spacing w:after="0" w:line="36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W</w:t>
            </w:r>
            <w:r>
              <w:rPr>
                <w:rFonts w:hint="eastAsia" w:ascii="Times New Roman" w:hAnsi="Times New Roman" w:cs="Times New Roman"/>
                <w:sz w:val="21"/>
                <w:szCs w:val="21"/>
                <w:lang w:eastAsia="zh-CN"/>
              </w:rPr>
              <w:t>8：南麻河治理范围下游</w:t>
            </w:r>
          </w:p>
        </w:tc>
        <w:tc>
          <w:tcPr>
            <w:tcW w:w="584" w:type="dxa"/>
            <w:vMerge w:val="restart"/>
            <w:vAlign w:val="center"/>
          </w:tcPr>
          <w:p w14:paraId="27E9C1F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8.14</w:t>
            </w:r>
          </w:p>
        </w:tc>
        <w:tc>
          <w:tcPr>
            <w:tcW w:w="1056" w:type="dxa"/>
            <w:vAlign w:val="center"/>
          </w:tcPr>
          <w:p w14:paraId="48E82D4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监测结果</w:t>
            </w:r>
          </w:p>
        </w:tc>
        <w:tc>
          <w:tcPr>
            <w:tcW w:w="689" w:type="dxa"/>
            <w:vAlign w:val="center"/>
          </w:tcPr>
          <w:p w14:paraId="0BCC893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7.32</w:t>
            </w:r>
          </w:p>
        </w:tc>
        <w:tc>
          <w:tcPr>
            <w:tcW w:w="847" w:type="dxa"/>
            <w:vAlign w:val="center"/>
          </w:tcPr>
          <w:p w14:paraId="046A97C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6.1</w:t>
            </w:r>
          </w:p>
        </w:tc>
        <w:tc>
          <w:tcPr>
            <w:tcW w:w="1292" w:type="dxa"/>
            <w:vAlign w:val="center"/>
          </w:tcPr>
          <w:p w14:paraId="29A408C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27</w:t>
            </w:r>
          </w:p>
        </w:tc>
        <w:tc>
          <w:tcPr>
            <w:tcW w:w="1285" w:type="dxa"/>
            <w:vAlign w:val="center"/>
          </w:tcPr>
          <w:p w14:paraId="61F3C5D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5.3</w:t>
            </w:r>
          </w:p>
        </w:tc>
        <w:tc>
          <w:tcPr>
            <w:tcW w:w="1179" w:type="dxa"/>
            <w:vAlign w:val="center"/>
          </w:tcPr>
          <w:p w14:paraId="5521AD9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0.80</w:t>
            </w:r>
          </w:p>
        </w:tc>
        <w:tc>
          <w:tcPr>
            <w:tcW w:w="1269" w:type="dxa"/>
            <w:vAlign w:val="center"/>
          </w:tcPr>
          <w:p w14:paraId="710BF1E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1.24</w:t>
            </w:r>
          </w:p>
        </w:tc>
        <w:tc>
          <w:tcPr>
            <w:tcW w:w="1048" w:type="dxa"/>
            <w:vAlign w:val="center"/>
          </w:tcPr>
          <w:p w14:paraId="2DBC236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5.0</w:t>
            </w:r>
          </w:p>
        </w:tc>
        <w:tc>
          <w:tcPr>
            <w:tcW w:w="1317" w:type="dxa"/>
            <w:vAlign w:val="center"/>
          </w:tcPr>
          <w:p w14:paraId="68EB189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0.27</w:t>
            </w:r>
          </w:p>
        </w:tc>
        <w:tc>
          <w:tcPr>
            <w:tcW w:w="922" w:type="dxa"/>
            <w:vAlign w:val="center"/>
          </w:tcPr>
          <w:p w14:paraId="0520F12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0.0003L</w:t>
            </w:r>
          </w:p>
        </w:tc>
        <w:tc>
          <w:tcPr>
            <w:tcW w:w="721" w:type="dxa"/>
            <w:vAlign w:val="center"/>
          </w:tcPr>
          <w:p w14:paraId="5E9E545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0.03</w:t>
            </w:r>
          </w:p>
        </w:tc>
        <w:tc>
          <w:tcPr>
            <w:tcW w:w="1445" w:type="dxa"/>
            <w:vAlign w:val="center"/>
          </w:tcPr>
          <w:p w14:paraId="4ED4436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16000</w:t>
            </w:r>
          </w:p>
        </w:tc>
      </w:tr>
      <w:tr w14:paraId="7D766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79347AFC">
            <w:pPr>
              <w:spacing w:after="0" w:line="360" w:lineRule="auto"/>
              <w:jc w:val="center"/>
              <w:rPr>
                <w:rFonts w:ascii="Times New Roman" w:hAnsi="Times New Roman" w:cs="Times New Roman"/>
                <w:sz w:val="21"/>
                <w:szCs w:val="21"/>
              </w:rPr>
            </w:pPr>
          </w:p>
        </w:tc>
        <w:tc>
          <w:tcPr>
            <w:tcW w:w="584" w:type="dxa"/>
            <w:vMerge w:val="continue"/>
            <w:vAlign w:val="center"/>
          </w:tcPr>
          <w:p w14:paraId="7EC38F66">
            <w:pPr>
              <w:spacing w:after="0" w:line="360" w:lineRule="auto"/>
              <w:jc w:val="center"/>
              <w:rPr>
                <w:rFonts w:ascii="Times New Roman" w:hAnsi="Times New Roman" w:cs="Times New Roman"/>
                <w:sz w:val="21"/>
                <w:szCs w:val="21"/>
              </w:rPr>
            </w:pPr>
          </w:p>
        </w:tc>
        <w:tc>
          <w:tcPr>
            <w:tcW w:w="1056" w:type="dxa"/>
            <w:vAlign w:val="center"/>
          </w:tcPr>
          <w:p w14:paraId="59E804A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Si</w:t>
            </w:r>
          </w:p>
        </w:tc>
        <w:tc>
          <w:tcPr>
            <w:tcW w:w="689" w:type="dxa"/>
            <w:vAlign w:val="center"/>
          </w:tcPr>
          <w:p w14:paraId="520C7C6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0.16</w:t>
            </w:r>
          </w:p>
        </w:tc>
        <w:tc>
          <w:tcPr>
            <w:tcW w:w="847" w:type="dxa"/>
            <w:vAlign w:val="center"/>
          </w:tcPr>
          <w:p w14:paraId="5A8A49F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0.73</w:t>
            </w:r>
          </w:p>
        </w:tc>
        <w:tc>
          <w:tcPr>
            <w:tcW w:w="1292" w:type="dxa"/>
            <w:vAlign w:val="center"/>
          </w:tcPr>
          <w:p w14:paraId="3A9A867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1.35</w:t>
            </w:r>
          </w:p>
        </w:tc>
        <w:tc>
          <w:tcPr>
            <w:tcW w:w="1285" w:type="dxa"/>
            <w:vAlign w:val="center"/>
          </w:tcPr>
          <w:p w14:paraId="03B4979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1.325</w:t>
            </w:r>
          </w:p>
        </w:tc>
        <w:tc>
          <w:tcPr>
            <w:tcW w:w="1179" w:type="dxa"/>
            <w:vAlign w:val="center"/>
          </w:tcPr>
          <w:p w14:paraId="487057C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4.0</w:t>
            </w:r>
          </w:p>
        </w:tc>
        <w:tc>
          <w:tcPr>
            <w:tcW w:w="1269" w:type="dxa"/>
            <w:vAlign w:val="center"/>
          </w:tcPr>
          <w:p w14:paraId="29A97C4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1.24</w:t>
            </w:r>
          </w:p>
        </w:tc>
        <w:tc>
          <w:tcPr>
            <w:tcW w:w="1048" w:type="dxa"/>
            <w:vAlign w:val="center"/>
          </w:tcPr>
          <w:p w14:paraId="00CCA8E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0.83</w:t>
            </w:r>
          </w:p>
        </w:tc>
        <w:tc>
          <w:tcPr>
            <w:tcW w:w="1317" w:type="dxa"/>
            <w:vAlign w:val="center"/>
          </w:tcPr>
          <w:p w14:paraId="484BC74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0.045</w:t>
            </w:r>
          </w:p>
        </w:tc>
        <w:tc>
          <w:tcPr>
            <w:tcW w:w="922" w:type="dxa"/>
            <w:vAlign w:val="center"/>
          </w:tcPr>
          <w:p w14:paraId="602E1AC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w:t>
            </w:r>
          </w:p>
        </w:tc>
        <w:tc>
          <w:tcPr>
            <w:tcW w:w="721" w:type="dxa"/>
            <w:vAlign w:val="center"/>
          </w:tcPr>
          <w:p w14:paraId="10FEF8D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0.6</w:t>
            </w:r>
          </w:p>
        </w:tc>
        <w:tc>
          <w:tcPr>
            <w:tcW w:w="1445" w:type="dxa"/>
            <w:vAlign w:val="center"/>
          </w:tcPr>
          <w:p w14:paraId="0025229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16.0</w:t>
            </w:r>
          </w:p>
        </w:tc>
      </w:tr>
      <w:tr w14:paraId="5FCD4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66DABE5A">
            <w:pPr>
              <w:spacing w:after="0" w:line="360" w:lineRule="auto"/>
              <w:jc w:val="center"/>
              <w:rPr>
                <w:rFonts w:ascii="Times New Roman" w:hAnsi="Times New Roman" w:cs="Times New Roman"/>
                <w:sz w:val="21"/>
                <w:szCs w:val="21"/>
              </w:rPr>
            </w:pPr>
          </w:p>
        </w:tc>
        <w:tc>
          <w:tcPr>
            <w:tcW w:w="584" w:type="dxa"/>
            <w:vMerge w:val="continue"/>
            <w:vAlign w:val="center"/>
          </w:tcPr>
          <w:p w14:paraId="77BF801C">
            <w:pPr>
              <w:spacing w:after="0" w:line="360" w:lineRule="auto"/>
              <w:jc w:val="center"/>
              <w:rPr>
                <w:rFonts w:ascii="Times New Roman" w:hAnsi="Times New Roman" w:cs="Times New Roman"/>
                <w:sz w:val="21"/>
                <w:szCs w:val="21"/>
              </w:rPr>
            </w:pPr>
          </w:p>
        </w:tc>
        <w:tc>
          <w:tcPr>
            <w:tcW w:w="1056" w:type="dxa"/>
            <w:vAlign w:val="center"/>
          </w:tcPr>
          <w:p w14:paraId="1E211D5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达标情况</w:t>
            </w:r>
          </w:p>
        </w:tc>
        <w:tc>
          <w:tcPr>
            <w:tcW w:w="689" w:type="dxa"/>
            <w:vAlign w:val="center"/>
          </w:tcPr>
          <w:p w14:paraId="6F2FF3E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847" w:type="dxa"/>
            <w:vAlign w:val="center"/>
          </w:tcPr>
          <w:p w14:paraId="40E7369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292" w:type="dxa"/>
            <w:vAlign w:val="center"/>
          </w:tcPr>
          <w:p w14:paraId="3BD1297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660A512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0.35</w:t>
            </w:r>
          </w:p>
        </w:tc>
        <w:tc>
          <w:tcPr>
            <w:tcW w:w="1285" w:type="dxa"/>
            <w:vAlign w:val="center"/>
          </w:tcPr>
          <w:p w14:paraId="6CA18E2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5605925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0.325</w:t>
            </w:r>
          </w:p>
        </w:tc>
        <w:tc>
          <w:tcPr>
            <w:tcW w:w="1179" w:type="dxa"/>
            <w:vAlign w:val="center"/>
          </w:tcPr>
          <w:p w14:paraId="22B38DF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7927830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3.0</w:t>
            </w:r>
          </w:p>
        </w:tc>
        <w:tc>
          <w:tcPr>
            <w:tcW w:w="1269" w:type="dxa"/>
            <w:vAlign w:val="center"/>
          </w:tcPr>
          <w:p w14:paraId="0C8B248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2723DB5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0.24</w:t>
            </w:r>
          </w:p>
        </w:tc>
        <w:tc>
          <w:tcPr>
            <w:tcW w:w="1048" w:type="dxa"/>
            <w:vAlign w:val="center"/>
          </w:tcPr>
          <w:p w14:paraId="3CDAF60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317" w:type="dxa"/>
            <w:vAlign w:val="center"/>
          </w:tcPr>
          <w:p w14:paraId="62D6FEC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922" w:type="dxa"/>
            <w:vAlign w:val="center"/>
          </w:tcPr>
          <w:p w14:paraId="43655C5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721" w:type="dxa"/>
            <w:vAlign w:val="center"/>
          </w:tcPr>
          <w:p w14:paraId="30C4376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445" w:type="dxa"/>
            <w:vAlign w:val="center"/>
          </w:tcPr>
          <w:p w14:paraId="5F29A3B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4787533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15.0</w:t>
            </w:r>
          </w:p>
        </w:tc>
      </w:tr>
      <w:tr w14:paraId="212E3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67E3EA4A">
            <w:pPr>
              <w:spacing w:after="0" w:line="360" w:lineRule="auto"/>
              <w:jc w:val="center"/>
              <w:rPr>
                <w:rFonts w:ascii="Times New Roman" w:hAnsi="Times New Roman" w:cs="Times New Roman"/>
                <w:sz w:val="21"/>
                <w:szCs w:val="21"/>
              </w:rPr>
            </w:pPr>
          </w:p>
        </w:tc>
        <w:tc>
          <w:tcPr>
            <w:tcW w:w="584" w:type="dxa"/>
            <w:vMerge w:val="restart"/>
            <w:vAlign w:val="center"/>
          </w:tcPr>
          <w:p w14:paraId="7D85C91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8.15</w:t>
            </w:r>
          </w:p>
        </w:tc>
        <w:tc>
          <w:tcPr>
            <w:tcW w:w="1056" w:type="dxa"/>
            <w:vAlign w:val="center"/>
          </w:tcPr>
          <w:p w14:paraId="5B5E8B9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监测结果</w:t>
            </w:r>
          </w:p>
        </w:tc>
        <w:tc>
          <w:tcPr>
            <w:tcW w:w="689" w:type="dxa"/>
            <w:vAlign w:val="center"/>
          </w:tcPr>
          <w:p w14:paraId="2F7E478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7.39</w:t>
            </w:r>
          </w:p>
        </w:tc>
        <w:tc>
          <w:tcPr>
            <w:tcW w:w="847" w:type="dxa"/>
            <w:vAlign w:val="center"/>
          </w:tcPr>
          <w:p w14:paraId="7370207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6.3</w:t>
            </w:r>
          </w:p>
        </w:tc>
        <w:tc>
          <w:tcPr>
            <w:tcW w:w="1292" w:type="dxa"/>
            <w:vAlign w:val="center"/>
          </w:tcPr>
          <w:p w14:paraId="076E028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28</w:t>
            </w:r>
          </w:p>
        </w:tc>
        <w:tc>
          <w:tcPr>
            <w:tcW w:w="1285" w:type="dxa"/>
            <w:vAlign w:val="center"/>
          </w:tcPr>
          <w:p w14:paraId="678F1C9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5.5</w:t>
            </w:r>
          </w:p>
        </w:tc>
        <w:tc>
          <w:tcPr>
            <w:tcW w:w="1179" w:type="dxa"/>
            <w:vAlign w:val="center"/>
          </w:tcPr>
          <w:p w14:paraId="6548624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0.77</w:t>
            </w:r>
          </w:p>
        </w:tc>
        <w:tc>
          <w:tcPr>
            <w:tcW w:w="1269" w:type="dxa"/>
            <w:vAlign w:val="center"/>
          </w:tcPr>
          <w:p w14:paraId="6D584C9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1.18</w:t>
            </w:r>
          </w:p>
        </w:tc>
        <w:tc>
          <w:tcPr>
            <w:tcW w:w="1048" w:type="dxa"/>
            <w:vAlign w:val="center"/>
          </w:tcPr>
          <w:p w14:paraId="414EB39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4.8</w:t>
            </w:r>
          </w:p>
        </w:tc>
        <w:tc>
          <w:tcPr>
            <w:tcW w:w="1317" w:type="dxa"/>
            <w:vAlign w:val="center"/>
          </w:tcPr>
          <w:p w14:paraId="10B221B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0.28</w:t>
            </w:r>
          </w:p>
        </w:tc>
        <w:tc>
          <w:tcPr>
            <w:tcW w:w="922" w:type="dxa"/>
            <w:vAlign w:val="center"/>
          </w:tcPr>
          <w:p w14:paraId="4AED623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0.0003L</w:t>
            </w:r>
          </w:p>
        </w:tc>
        <w:tc>
          <w:tcPr>
            <w:tcW w:w="721" w:type="dxa"/>
            <w:vAlign w:val="center"/>
          </w:tcPr>
          <w:p w14:paraId="45F6CD8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0.02</w:t>
            </w:r>
          </w:p>
        </w:tc>
        <w:tc>
          <w:tcPr>
            <w:tcW w:w="1445" w:type="dxa"/>
            <w:vAlign w:val="center"/>
          </w:tcPr>
          <w:p w14:paraId="1623330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18000</w:t>
            </w:r>
          </w:p>
        </w:tc>
      </w:tr>
      <w:tr w14:paraId="10832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089118F4">
            <w:pPr>
              <w:spacing w:after="0" w:line="360" w:lineRule="auto"/>
              <w:jc w:val="center"/>
              <w:rPr>
                <w:rFonts w:ascii="Times New Roman" w:hAnsi="Times New Roman" w:cs="Times New Roman"/>
                <w:sz w:val="21"/>
                <w:szCs w:val="21"/>
              </w:rPr>
            </w:pPr>
          </w:p>
        </w:tc>
        <w:tc>
          <w:tcPr>
            <w:tcW w:w="584" w:type="dxa"/>
            <w:vMerge w:val="continue"/>
            <w:vAlign w:val="center"/>
          </w:tcPr>
          <w:p w14:paraId="699BB60B">
            <w:pPr>
              <w:spacing w:after="0" w:line="360" w:lineRule="auto"/>
              <w:jc w:val="center"/>
              <w:rPr>
                <w:rFonts w:ascii="Times New Roman" w:hAnsi="Times New Roman" w:cs="Times New Roman"/>
                <w:sz w:val="21"/>
                <w:szCs w:val="21"/>
              </w:rPr>
            </w:pPr>
          </w:p>
        </w:tc>
        <w:tc>
          <w:tcPr>
            <w:tcW w:w="1056" w:type="dxa"/>
            <w:vAlign w:val="center"/>
          </w:tcPr>
          <w:p w14:paraId="5303F72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Si</w:t>
            </w:r>
          </w:p>
        </w:tc>
        <w:tc>
          <w:tcPr>
            <w:tcW w:w="689" w:type="dxa"/>
            <w:vAlign w:val="center"/>
          </w:tcPr>
          <w:p w14:paraId="3ED2BC6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0.195</w:t>
            </w:r>
          </w:p>
        </w:tc>
        <w:tc>
          <w:tcPr>
            <w:tcW w:w="847" w:type="dxa"/>
            <w:vAlign w:val="center"/>
          </w:tcPr>
          <w:p w14:paraId="0A667D8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0.68</w:t>
            </w:r>
          </w:p>
        </w:tc>
        <w:tc>
          <w:tcPr>
            <w:tcW w:w="1292" w:type="dxa"/>
            <w:vAlign w:val="center"/>
          </w:tcPr>
          <w:p w14:paraId="01CD485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1.4</w:t>
            </w:r>
          </w:p>
        </w:tc>
        <w:tc>
          <w:tcPr>
            <w:tcW w:w="1285" w:type="dxa"/>
            <w:vAlign w:val="center"/>
          </w:tcPr>
          <w:p w14:paraId="24D0B3F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1.375</w:t>
            </w:r>
          </w:p>
        </w:tc>
        <w:tc>
          <w:tcPr>
            <w:tcW w:w="1179" w:type="dxa"/>
            <w:vAlign w:val="center"/>
          </w:tcPr>
          <w:p w14:paraId="5A30CEF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3.85</w:t>
            </w:r>
          </w:p>
        </w:tc>
        <w:tc>
          <w:tcPr>
            <w:tcW w:w="1269" w:type="dxa"/>
            <w:vAlign w:val="center"/>
          </w:tcPr>
          <w:p w14:paraId="19AF24D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1.18</w:t>
            </w:r>
          </w:p>
        </w:tc>
        <w:tc>
          <w:tcPr>
            <w:tcW w:w="1048" w:type="dxa"/>
            <w:vAlign w:val="center"/>
          </w:tcPr>
          <w:p w14:paraId="241B64C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0.8</w:t>
            </w:r>
          </w:p>
        </w:tc>
        <w:tc>
          <w:tcPr>
            <w:tcW w:w="1317" w:type="dxa"/>
            <w:vAlign w:val="center"/>
          </w:tcPr>
          <w:p w14:paraId="07B68BE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0.047</w:t>
            </w:r>
          </w:p>
        </w:tc>
        <w:tc>
          <w:tcPr>
            <w:tcW w:w="922" w:type="dxa"/>
            <w:vAlign w:val="center"/>
          </w:tcPr>
          <w:p w14:paraId="6BDF982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w:t>
            </w:r>
          </w:p>
        </w:tc>
        <w:tc>
          <w:tcPr>
            <w:tcW w:w="721" w:type="dxa"/>
            <w:vAlign w:val="center"/>
          </w:tcPr>
          <w:p w14:paraId="64FA3B5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0.4</w:t>
            </w:r>
          </w:p>
        </w:tc>
        <w:tc>
          <w:tcPr>
            <w:tcW w:w="1445" w:type="dxa"/>
            <w:vAlign w:val="center"/>
          </w:tcPr>
          <w:p w14:paraId="2A29E64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18.0</w:t>
            </w:r>
          </w:p>
        </w:tc>
      </w:tr>
      <w:tr w14:paraId="2E2CD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36D5226B">
            <w:pPr>
              <w:spacing w:after="0" w:line="360" w:lineRule="auto"/>
              <w:jc w:val="center"/>
              <w:rPr>
                <w:rFonts w:ascii="Times New Roman" w:hAnsi="Times New Roman" w:cs="Times New Roman"/>
                <w:sz w:val="21"/>
                <w:szCs w:val="21"/>
              </w:rPr>
            </w:pPr>
          </w:p>
        </w:tc>
        <w:tc>
          <w:tcPr>
            <w:tcW w:w="584" w:type="dxa"/>
            <w:vMerge w:val="continue"/>
            <w:vAlign w:val="center"/>
          </w:tcPr>
          <w:p w14:paraId="2F91B078">
            <w:pPr>
              <w:spacing w:after="0" w:line="360" w:lineRule="auto"/>
              <w:jc w:val="center"/>
              <w:rPr>
                <w:rFonts w:ascii="Times New Roman" w:hAnsi="Times New Roman" w:cs="Times New Roman"/>
                <w:sz w:val="21"/>
                <w:szCs w:val="21"/>
              </w:rPr>
            </w:pPr>
          </w:p>
        </w:tc>
        <w:tc>
          <w:tcPr>
            <w:tcW w:w="1056" w:type="dxa"/>
            <w:vAlign w:val="center"/>
          </w:tcPr>
          <w:p w14:paraId="6098DEC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达标情况</w:t>
            </w:r>
          </w:p>
        </w:tc>
        <w:tc>
          <w:tcPr>
            <w:tcW w:w="689" w:type="dxa"/>
            <w:vAlign w:val="center"/>
          </w:tcPr>
          <w:p w14:paraId="143F91B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847" w:type="dxa"/>
            <w:vAlign w:val="center"/>
          </w:tcPr>
          <w:p w14:paraId="2B8330A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292" w:type="dxa"/>
            <w:vAlign w:val="center"/>
          </w:tcPr>
          <w:p w14:paraId="52BFFDA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733F573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0.4</w:t>
            </w:r>
          </w:p>
        </w:tc>
        <w:tc>
          <w:tcPr>
            <w:tcW w:w="1285" w:type="dxa"/>
            <w:vAlign w:val="center"/>
          </w:tcPr>
          <w:p w14:paraId="7A119CF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7C1ACB0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0.375</w:t>
            </w:r>
          </w:p>
        </w:tc>
        <w:tc>
          <w:tcPr>
            <w:tcW w:w="1179" w:type="dxa"/>
            <w:vAlign w:val="center"/>
          </w:tcPr>
          <w:p w14:paraId="5AF59F9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551E3FA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2.85</w:t>
            </w:r>
          </w:p>
        </w:tc>
        <w:tc>
          <w:tcPr>
            <w:tcW w:w="1269" w:type="dxa"/>
            <w:vAlign w:val="center"/>
          </w:tcPr>
          <w:p w14:paraId="16C2A86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103BCD5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0.18</w:t>
            </w:r>
          </w:p>
        </w:tc>
        <w:tc>
          <w:tcPr>
            <w:tcW w:w="1048" w:type="dxa"/>
            <w:vAlign w:val="center"/>
          </w:tcPr>
          <w:p w14:paraId="4B11F58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317" w:type="dxa"/>
            <w:vAlign w:val="center"/>
          </w:tcPr>
          <w:p w14:paraId="36ACBE3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922" w:type="dxa"/>
            <w:vAlign w:val="center"/>
          </w:tcPr>
          <w:p w14:paraId="49DFC4F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721" w:type="dxa"/>
            <w:vAlign w:val="center"/>
          </w:tcPr>
          <w:p w14:paraId="18DA0D0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445" w:type="dxa"/>
            <w:vAlign w:val="center"/>
          </w:tcPr>
          <w:p w14:paraId="5F3F18E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66B8DE7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17.0</w:t>
            </w:r>
          </w:p>
        </w:tc>
      </w:tr>
      <w:tr w14:paraId="56570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5173A7E1">
            <w:pPr>
              <w:spacing w:after="0" w:line="360" w:lineRule="auto"/>
              <w:jc w:val="center"/>
              <w:rPr>
                <w:rFonts w:ascii="Times New Roman" w:hAnsi="Times New Roman" w:cs="Times New Roman"/>
                <w:sz w:val="21"/>
                <w:szCs w:val="21"/>
              </w:rPr>
            </w:pPr>
          </w:p>
        </w:tc>
        <w:tc>
          <w:tcPr>
            <w:tcW w:w="584" w:type="dxa"/>
            <w:vMerge w:val="restart"/>
            <w:vAlign w:val="center"/>
          </w:tcPr>
          <w:p w14:paraId="2B38544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8.16</w:t>
            </w:r>
          </w:p>
        </w:tc>
        <w:tc>
          <w:tcPr>
            <w:tcW w:w="1056" w:type="dxa"/>
            <w:vAlign w:val="center"/>
          </w:tcPr>
          <w:p w14:paraId="0E1A103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监测结果</w:t>
            </w:r>
          </w:p>
        </w:tc>
        <w:tc>
          <w:tcPr>
            <w:tcW w:w="689" w:type="dxa"/>
            <w:vAlign w:val="center"/>
          </w:tcPr>
          <w:p w14:paraId="1C92364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7.35</w:t>
            </w:r>
          </w:p>
        </w:tc>
        <w:tc>
          <w:tcPr>
            <w:tcW w:w="847" w:type="dxa"/>
            <w:vAlign w:val="center"/>
          </w:tcPr>
          <w:p w14:paraId="76DF7D2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6.4</w:t>
            </w:r>
          </w:p>
        </w:tc>
        <w:tc>
          <w:tcPr>
            <w:tcW w:w="1292" w:type="dxa"/>
            <w:vAlign w:val="center"/>
          </w:tcPr>
          <w:p w14:paraId="7AA1646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26</w:t>
            </w:r>
          </w:p>
        </w:tc>
        <w:tc>
          <w:tcPr>
            <w:tcW w:w="1285" w:type="dxa"/>
            <w:vAlign w:val="center"/>
          </w:tcPr>
          <w:p w14:paraId="5D7B455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5.0</w:t>
            </w:r>
          </w:p>
        </w:tc>
        <w:tc>
          <w:tcPr>
            <w:tcW w:w="1179" w:type="dxa"/>
            <w:vAlign w:val="center"/>
          </w:tcPr>
          <w:p w14:paraId="2F65E99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0.71</w:t>
            </w:r>
          </w:p>
        </w:tc>
        <w:tc>
          <w:tcPr>
            <w:tcW w:w="1269" w:type="dxa"/>
            <w:vAlign w:val="center"/>
          </w:tcPr>
          <w:p w14:paraId="58D2992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1.31</w:t>
            </w:r>
          </w:p>
        </w:tc>
        <w:tc>
          <w:tcPr>
            <w:tcW w:w="1048" w:type="dxa"/>
            <w:vAlign w:val="center"/>
          </w:tcPr>
          <w:p w14:paraId="1CC25A7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5.1</w:t>
            </w:r>
          </w:p>
        </w:tc>
        <w:tc>
          <w:tcPr>
            <w:tcW w:w="1317" w:type="dxa"/>
            <w:vAlign w:val="center"/>
          </w:tcPr>
          <w:p w14:paraId="16B2876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0.27</w:t>
            </w:r>
          </w:p>
        </w:tc>
        <w:tc>
          <w:tcPr>
            <w:tcW w:w="922" w:type="dxa"/>
            <w:vAlign w:val="center"/>
          </w:tcPr>
          <w:p w14:paraId="3D73B17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0.0003L</w:t>
            </w:r>
          </w:p>
        </w:tc>
        <w:tc>
          <w:tcPr>
            <w:tcW w:w="721" w:type="dxa"/>
            <w:vAlign w:val="center"/>
          </w:tcPr>
          <w:p w14:paraId="4BA030E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0.03</w:t>
            </w:r>
          </w:p>
        </w:tc>
        <w:tc>
          <w:tcPr>
            <w:tcW w:w="1445" w:type="dxa"/>
            <w:vAlign w:val="center"/>
          </w:tcPr>
          <w:p w14:paraId="40AFCC3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17000</w:t>
            </w:r>
          </w:p>
        </w:tc>
      </w:tr>
      <w:tr w14:paraId="21CB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29ECC1F6">
            <w:pPr>
              <w:spacing w:after="0" w:line="360" w:lineRule="auto"/>
              <w:jc w:val="center"/>
              <w:rPr>
                <w:rFonts w:ascii="Times New Roman" w:hAnsi="Times New Roman" w:cs="Times New Roman"/>
                <w:sz w:val="21"/>
                <w:szCs w:val="21"/>
              </w:rPr>
            </w:pPr>
          </w:p>
        </w:tc>
        <w:tc>
          <w:tcPr>
            <w:tcW w:w="584" w:type="dxa"/>
            <w:vMerge w:val="continue"/>
            <w:vAlign w:val="center"/>
          </w:tcPr>
          <w:p w14:paraId="7E6BC8C8">
            <w:pPr>
              <w:spacing w:after="0" w:line="360" w:lineRule="auto"/>
              <w:jc w:val="center"/>
              <w:rPr>
                <w:rFonts w:ascii="Times New Roman" w:hAnsi="Times New Roman" w:cs="Times New Roman"/>
                <w:sz w:val="21"/>
                <w:szCs w:val="21"/>
              </w:rPr>
            </w:pPr>
          </w:p>
        </w:tc>
        <w:tc>
          <w:tcPr>
            <w:tcW w:w="1056" w:type="dxa"/>
            <w:vAlign w:val="center"/>
          </w:tcPr>
          <w:p w14:paraId="1DE78F9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Si</w:t>
            </w:r>
          </w:p>
        </w:tc>
        <w:tc>
          <w:tcPr>
            <w:tcW w:w="689" w:type="dxa"/>
            <w:vAlign w:val="center"/>
          </w:tcPr>
          <w:p w14:paraId="1A56A4A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0.175</w:t>
            </w:r>
          </w:p>
        </w:tc>
        <w:tc>
          <w:tcPr>
            <w:tcW w:w="847" w:type="dxa"/>
            <w:vAlign w:val="center"/>
          </w:tcPr>
          <w:p w14:paraId="39E5E86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0.66</w:t>
            </w:r>
          </w:p>
        </w:tc>
        <w:tc>
          <w:tcPr>
            <w:tcW w:w="1292" w:type="dxa"/>
            <w:vAlign w:val="center"/>
          </w:tcPr>
          <w:p w14:paraId="468B159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1.3</w:t>
            </w:r>
          </w:p>
        </w:tc>
        <w:tc>
          <w:tcPr>
            <w:tcW w:w="1285" w:type="dxa"/>
            <w:vAlign w:val="center"/>
          </w:tcPr>
          <w:p w14:paraId="16F90BF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1.25</w:t>
            </w:r>
          </w:p>
        </w:tc>
        <w:tc>
          <w:tcPr>
            <w:tcW w:w="1179" w:type="dxa"/>
            <w:vAlign w:val="center"/>
          </w:tcPr>
          <w:p w14:paraId="5C2E118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3.55</w:t>
            </w:r>
          </w:p>
        </w:tc>
        <w:tc>
          <w:tcPr>
            <w:tcW w:w="1269" w:type="dxa"/>
            <w:vAlign w:val="center"/>
          </w:tcPr>
          <w:p w14:paraId="7DFB11F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1.31</w:t>
            </w:r>
          </w:p>
        </w:tc>
        <w:tc>
          <w:tcPr>
            <w:tcW w:w="1048" w:type="dxa"/>
            <w:vAlign w:val="center"/>
          </w:tcPr>
          <w:p w14:paraId="6A6B01E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0.85</w:t>
            </w:r>
          </w:p>
        </w:tc>
        <w:tc>
          <w:tcPr>
            <w:tcW w:w="1317" w:type="dxa"/>
            <w:vAlign w:val="center"/>
          </w:tcPr>
          <w:p w14:paraId="71E6DBF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0.045</w:t>
            </w:r>
          </w:p>
        </w:tc>
        <w:tc>
          <w:tcPr>
            <w:tcW w:w="922" w:type="dxa"/>
            <w:vAlign w:val="center"/>
          </w:tcPr>
          <w:p w14:paraId="63F6A99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w:t>
            </w:r>
          </w:p>
        </w:tc>
        <w:tc>
          <w:tcPr>
            <w:tcW w:w="721" w:type="dxa"/>
            <w:vAlign w:val="center"/>
          </w:tcPr>
          <w:p w14:paraId="2C0A595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0.6</w:t>
            </w:r>
          </w:p>
        </w:tc>
        <w:tc>
          <w:tcPr>
            <w:tcW w:w="1445" w:type="dxa"/>
            <w:vAlign w:val="center"/>
          </w:tcPr>
          <w:p w14:paraId="19B0EC9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17.0</w:t>
            </w:r>
          </w:p>
        </w:tc>
      </w:tr>
      <w:tr w14:paraId="2812E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084F8D2D">
            <w:pPr>
              <w:spacing w:after="0" w:line="360" w:lineRule="auto"/>
              <w:jc w:val="center"/>
              <w:rPr>
                <w:rFonts w:ascii="Times New Roman" w:hAnsi="Times New Roman" w:cs="Times New Roman"/>
                <w:sz w:val="21"/>
                <w:szCs w:val="21"/>
              </w:rPr>
            </w:pPr>
          </w:p>
        </w:tc>
        <w:tc>
          <w:tcPr>
            <w:tcW w:w="584" w:type="dxa"/>
            <w:vMerge w:val="continue"/>
            <w:vAlign w:val="center"/>
          </w:tcPr>
          <w:p w14:paraId="253FC132">
            <w:pPr>
              <w:spacing w:after="0" w:line="360" w:lineRule="auto"/>
              <w:jc w:val="center"/>
              <w:rPr>
                <w:rFonts w:ascii="Times New Roman" w:hAnsi="Times New Roman" w:cs="Times New Roman"/>
                <w:sz w:val="21"/>
                <w:szCs w:val="21"/>
              </w:rPr>
            </w:pPr>
          </w:p>
        </w:tc>
        <w:tc>
          <w:tcPr>
            <w:tcW w:w="1056" w:type="dxa"/>
            <w:vAlign w:val="center"/>
          </w:tcPr>
          <w:p w14:paraId="383C697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达标情况</w:t>
            </w:r>
          </w:p>
        </w:tc>
        <w:tc>
          <w:tcPr>
            <w:tcW w:w="689" w:type="dxa"/>
            <w:vAlign w:val="center"/>
          </w:tcPr>
          <w:p w14:paraId="0F9000F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847" w:type="dxa"/>
            <w:vAlign w:val="center"/>
          </w:tcPr>
          <w:p w14:paraId="13842DE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292" w:type="dxa"/>
            <w:vAlign w:val="center"/>
          </w:tcPr>
          <w:p w14:paraId="4EF1BC8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73E464C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0.3</w:t>
            </w:r>
          </w:p>
        </w:tc>
        <w:tc>
          <w:tcPr>
            <w:tcW w:w="1285" w:type="dxa"/>
            <w:vAlign w:val="center"/>
          </w:tcPr>
          <w:p w14:paraId="14FB62C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54AEC0B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0.25</w:t>
            </w:r>
          </w:p>
        </w:tc>
        <w:tc>
          <w:tcPr>
            <w:tcW w:w="1179" w:type="dxa"/>
            <w:vAlign w:val="center"/>
          </w:tcPr>
          <w:p w14:paraId="44FCFA6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4074613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2.55</w:t>
            </w:r>
          </w:p>
        </w:tc>
        <w:tc>
          <w:tcPr>
            <w:tcW w:w="1269" w:type="dxa"/>
            <w:vAlign w:val="center"/>
          </w:tcPr>
          <w:p w14:paraId="62B3919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781A283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0.31</w:t>
            </w:r>
          </w:p>
        </w:tc>
        <w:tc>
          <w:tcPr>
            <w:tcW w:w="1048" w:type="dxa"/>
            <w:vAlign w:val="center"/>
          </w:tcPr>
          <w:p w14:paraId="3BE2043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317" w:type="dxa"/>
            <w:vAlign w:val="center"/>
          </w:tcPr>
          <w:p w14:paraId="4BF8BE2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922" w:type="dxa"/>
            <w:vAlign w:val="center"/>
          </w:tcPr>
          <w:p w14:paraId="4A4268A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721" w:type="dxa"/>
            <w:vAlign w:val="center"/>
          </w:tcPr>
          <w:p w14:paraId="683D69C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445" w:type="dxa"/>
            <w:vAlign w:val="center"/>
          </w:tcPr>
          <w:p w14:paraId="621293E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695DA37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16.0</w:t>
            </w:r>
          </w:p>
        </w:tc>
      </w:tr>
      <w:tr w14:paraId="16C02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restart"/>
            <w:vAlign w:val="center"/>
          </w:tcPr>
          <w:p w14:paraId="448EC84D">
            <w:pPr>
              <w:spacing w:after="0" w:line="36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W</w:t>
            </w:r>
            <w:r>
              <w:rPr>
                <w:rFonts w:hint="eastAsia" w:ascii="Times New Roman" w:hAnsi="Times New Roman" w:cs="Times New Roman"/>
                <w:sz w:val="21"/>
                <w:szCs w:val="21"/>
                <w:lang w:eastAsia="zh-CN"/>
              </w:rPr>
              <w:t>9：板过河治理范围上游</w:t>
            </w:r>
          </w:p>
        </w:tc>
        <w:tc>
          <w:tcPr>
            <w:tcW w:w="584" w:type="dxa"/>
            <w:vMerge w:val="restart"/>
            <w:vAlign w:val="center"/>
          </w:tcPr>
          <w:p w14:paraId="6934B9F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8.14</w:t>
            </w:r>
          </w:p>
        </w:tc>
        <w:tc>
          <w:tcPr>
            <w:tcW w:w="1056" w:type="dxa"/>
            <w:vAlign w:val="center"/>
          </w:tcPr>
          <w:p w14:paraId="3A6F833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监测结果</w:t>
            </w:r>
          </w:p>
        </w:tc>
        <w:tc>
          <w:tcPr>
            <w:tcW w:w="689" w:type="dxa"/>
            <w:vAlign w:val="center"/>
          </w:tcPr>
          <w:p w14:paraId="0426CF5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7.24</w:t>
            </w:r>
          </w:p>
        </w:tc>
        <w:tc>
          <w:tcPr>
            <w:tcW w:w="847" w:type="dxa"/>
            <w:vAlign w:val="center"/>
          </w:tcPr>
          <w:p w14:paraId="760EBE0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5.4</w:t>
            </w:r>
          </w:p>
        </w:tc>
        <w:tc>
          <w:tcPr>
            <w:tcW w:w="1292" w:type="dxa"/>
            <w:vAlign w:val="center"/>
          </w:tcPr>
          <w:p w14:paraId="398DF6B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21</w:t>
            </w:r>
          </w:p>
        </w:tc>
        <w:tc>
          <w:tcPr>
            <w:tcW w:w="1285" w:type="dxa"/>
            <w:vAlign w:val="center"/>
          </w:tcPr>
          <w:p w14:paraId="6D55798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4.2</w:t>
            </w:r>
          </w:p>
        </w:tc>
        <w:tc>
          <w:tcPr>
            <w:tcW w:w="1179" w:type="dxa"/>
            <w:vAlign w:val="center"/>
          </w:tcPr>
          <w:p w14:paraId="09BC435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0.61</w:t>
            </w:r>
          </w:p>
        </w:tc>
        <w:tc>
          <w:tcPr>
            <w:tcW w:w="1269" w:type="dxa"/>
            <w:vAlign w:val="center"/>
          </w:tcPr>
          <w:p w14:paraId="0200E1F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1.29</w:t>
            </w:r>
          </w:p>
        </w:tc>
        <w:tc>
          <w:tcPr>
            <w:tcW w:w="1048" w:type="dxa"/>
            <w:vAlign w:val="center"/>
          </w:tcPr>
          <w:p w14:paraId="574F119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5.3</w:t>
            </w:r>
          </w:p>
        </w:tc>
        <w:tc>
          <w:tcPr>
            <w:tcW w:w="1317" w:type="dxa"/>
            <w:vAlign w:val="center"/>
          </w:tcPr>
          <w:p w14:paraId="5368CFC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0.23</w:t>
            </w:r>
          </w:p>
        </w:tc>
        <w:tc>
          <w:tcPr>
            <w:tcW w:w="922" w:type="dxa"/>
            <w:vAlign w:val="center"/>
          </w:tcPr>
          <w:p w14:paraId="024A356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0.0003L</w:t>
            </w:r>
          </w:p>
        </w:tc>
        <w:tc>
          <w:tcPr>
            <w:tcW w:w="721" w:type="dxa"/>
            <w:vAlign w:val="center"/>
          </w:tcPr>
          <w:p w14:paraId="7414EA1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0.02</w:t>
            </w:r>
          </w:p>
        </w:tc>
        <w:tc>
          <w:tcPr>
            <w:tcW w:w="1445" w:type="dxa"/>
            <w:vAlign w:val="center"/>
          </w:tcPr>
          <w:p w14:paraId="2A62DCD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24000</w:t>
            </w:r>
          </w:p>
        </w:tc>
      </w:tr>
      <w:tr w14:paraId="4AF66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26D4E83F">
            <w:pPr>
              <w:spacing w:after="0" w:line="360" w:lineRule="auto"/>
              <w:jc w:val="center"/>
              <w:rPr>
                <w:rFonts w:ascii="Times New Roman" w:hAnsi="Times New Roman" w:cs="Times New Roman"/>
                <w:sz w:val="21"/>
                <w:szCs w:val="21"/>
              </w:rPr>
            </w:pPr>
          </w:p>
        </w:tc>
        <w:tc>
          <w:tcPr>
            <w:tcW w:w="584" w:type="dxa"/>
            <w:vMerge w:val="continue"/>
            <w:vAlign w:val="center"/>
          </w:tcPr>
          <w:p w14:paraId="4BF0C28F">
            <w:pPr>
              <w:spacing w:after="0" w:line="360" w:lineRule="auto"/>
              <w:jc w:val="center"/>
              <w:rPr>
                <w:rFonts w:ascii="Times New Roman" w:hAnsi="Times New Roman" w:cs="Times New Roman"/>
                <w:sz w:val="21"/>
                <w:szCs w:val="21"/>
              </w:rPr>
            </w:pPr>
          </w:p>
        </w:tc>
        <w:tc>
          <w:tcPr>
            <w:tcW w:w="1056" w:type="dxa"/>
            <w:vAlign w:val="center"/>
          </w:tcPr>
          <w:p w14:paraId="05BA0DA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Si</w:t>
            </w:r>
          </w:p>
        </w:tc>
        <w:tc>
          <w:tcPr>
            <w:tcW w:w="689" w:type="dxa"/>
            <w:vAlign w:val="center"/>
          </w:tcPr>
          <w:p w14:paraId="244D5D8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0.12</w:t>
            </w:r>
          </w:p>
        </w:tc>
        <w:tc>
          <w:tcPr>
            <w:tcW w:w="847" w:type="dxa"/>
            <w:vAlign w:val="center"/>
          </w:tcPr>
          <w:p w14:paraId="5360B3A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0.90</w:t>
            </w:r>
          </w:p>
        </w:tc>
        <w:tc>
          <w:tcPr>
            <w:tcW w:w="1292" w:type="dxa"/>
            <w:vAlign w:val="center"/>
          </w:tcPr>
          <w:p w14:paraId="6C8C91A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1.05</w:t>
            </w:r>
          </w:p>
        </w:tc>
        <w:tc>
          <w:tcPr>
            <w:tcW w:w="1285" w:type="dxa"/>
            <w:vAlign w:val="center"/>
          </w:tcPr>
          <w:p w14:paraId="2D796F9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1.05</w:t>
            </w:r>
          </w:p>
        </w:tc>
        <w:tc>
          <w:tcPr>
            <w:tcW w:w="1179" w:type="dxa"/>
            <w:vAlign w:val="center"/>
          </w:tcPr>
          <w:p w14:paraId="7F644EF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3.05</w:t>
            </w:r>
          </w:p>
        </w:tc>
        <w:tc>
          <w:tcPr>
            <w:tcW w:w="1269" w:type="dxa"/>
            <w:vAlign w:val="center"/>
          </w:tcPr>
          <w:p w14:paraId="3112FB8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1.29</w:t>
            </w:r>
          </w:p>
        </w:tc>
        <w:tc>
          <w:tcPr>
            <w:tcW w:w="1048" w:type="dxa"/>
            <w:vAlign w:val="center"/>
          </w:tcPr>
          <w:p w14:paraId="4E692FE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0.88</w:t>
            </w:r>
          </w:p>
        </w:tc>
        <w:tc>
          <w:tcPr>
            <w:tcW w:w="1317" w:type="dxa"/>
            <w:vAlign w:val="center"/>
          </w:tcPr>
          <w:p w14:paraId="3C8C609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0.038</w:t>
            </w:r>
          </w:p>
        </w:tc>
        <w:tc>
          <w:tcPr>
            <w:tcW w:w="922" w:type="dxa"/>
            <w:vAlign w:val="center"/>
          </w:tcPr>
          <w:p w14:paraId="01188DD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w:t>
            </w:r>
          </w:p>
        </w:tc>
        <w:tc>
          <w:tcPr>
            <w:tcW w:w="721" w:type="dxa"/>
            <w:vAlign w:val="center"/>
          </w:tcPr>
          <w:p w14:paraId="1F4B79C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0.4</w:t>
            </w:r>
          </w:p>
        </w:tc>
        <w:tc>
          <w:tcPr>
            <w:tcW w:w="1445" w:type="dxa"/>
            <w:vAlign w:val="center"/>
          </w:tcPr>
          <w:p w14:paraId="3737297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24.0</w:t>
            </w:r>
          </w:p>
        </w:tc>
      </w:tr>
      <w:tr w14:paraId="0B0B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0A25053E">
            <w:pPr>
              <w:spacing w:after="0" w:line="360" w:lineRule="auto"/>
              <w:jc w:val="center"/>
              <w:rPr>
                <w:rFonts w:ascii="Times New Roman" w:hAnsi="Times New Roman" w:cs="Times New Roman"/>
                <w:sz w:val="21"/>
                <w:szCs w:val="21"/>
              </w:rPr>
            </w:pPr>
          </w:p>
        </w:tc>
        <w:tc>
          <w:tcPr>
            <w:tcW w:w="584" w:type="dxa"/>
            <w:vMerge w:val="continue"/>
            <w:vAlign w:val="center"/>
          </w:tcPr>
          <w:p w14:paraId="0C2B0B46">
            <w:pPr>
              <w:spacing w:after="0" w:line="360" w:lineRule="auto"/>
              <w:jc w:val="center"/>
              <w:rPr>
                <w:rFonts w:ascii="Times New Roman" w:hAnsi="Times New Roman" w:cs="Times New Roman"/>
                <w:sz w:val="21"/>
                <w:szCs w:val="21"/>
              </w:rPr>
            </w:pPr>
          </w:p>
        </w:tc>
        <w:tc>
          <w:tcPr>
            <w:tcW w:w="1056" w:type="dxa"/>
            <w:vAlign w:val="center"/>
          </w:tcPr>
          <w:p w14:paraId="5F97FD2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达标情况</w:t>
            </w:r>
          </w:p>
        </w:tc>
        <w:tc>
          <w:tcPr>
            <w:tcW w:w="689" w:type="dxa"/>
            <w:vAlign w:val="center"/>
          </w:tcPr>
          <w:p w14:paraId="6D80691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847" w:type="dxa"/>
            <w:vAlign w:val="center"/>
          </w:tcPr>
          <w:p w14:paraId="53058D4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292" w:type="dxa"/>
            <w:vAlign w:val="center"/>
          </w:tcPr>
          <w:p w14:paraId="421B774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w:t>
            </w:r>
          </w:p>
          <w:p w14:paraId="7AD2C48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倍数 0.05</w:t>
            </w:r>
          </w:p>
        </w:tc>
        <w:tc>
          <w:tcPr>
            <w:tcW w:w="1285" w:type="dxa"/>
            <w:vAlign w:val="center"/>
          </w:tcPr>
          <w:p w14:paraId="5EE96E3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1CCB320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0.05</w:t>
            </w:r>
          </w:p>
        </w:tc>
        <w:tc>
          <w:tcPr>
            <w:tcW w:w="1179" w:type="dxa"/>
            <w:vAlign w:val="center"/>
          </w:tcPr>
          <w:p w14:paraId="6FEB909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0762823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2.05</w:t>
            </w:r>
          </w:p>
        </w:tc>
        <w:tc>
          <w:tcPr>
            <w:tcW w:w="1269" w:type="dxa"/>
            <w:vAlign w:val="center"/>
          </w:tcPr>
          <w:p w14:paraId="347ED78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245380D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0.29</w:t>
            </w:r>
          </w:p>
        </w:tc>
        <w:tc>
          <w:tcPr>
            <w:tcW w:w="1048" w:type="dxa"/>
            <w:vAlign w:val="center"/>
          </w:tcPr>
          <w:p w14:paraId="5066F39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317" w:type="dxa"/>
            <w:vAlign w:val="center"/>
          </w:tcPr>
          <w:p w14:paraId="48DC993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922" w:type="dxa"/>
            <w:vAlign w:val="center"/>
          </w:tcPr>
          <w:p w14:paraId="7433F84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721" w:type="dxa"/>
            <w:vAlign w:val="center"/>
          </w:tcPr>
          <w:p w14:paraId="5B00826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445" w:type="dxa"/>
            <w:vAlign w:val="center"/>
          </w:tcPr>
          <w:p w14:paraId="5A8A8F4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68D99B4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23.0</w:t>
            </w:r>
          </w:p>
        </w:tc>
      </w:tr>
      <w:tr w14:paraId="78DF3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6099DB4A">
            <w:pPr>
              <w:spacing w:after="0" w:line="360" w:lineRule="auto"/>
              <w:jc w:val="center"/>
              <w:rPr>
                <w:rFonts w:ascii="Times New Roman" w:hAnsi="Times New Roman" w:cs="Times New Roman"/>
                <w:sz w:val="21"/>
                <w:szCs w:val="21"/>
              </w:rPr>
            </w:pPr>
          </w:p>
        </w:tc>
        <w:tc>
          <w:tcPr>
            <w:tcW w:w="584" w:type="dxa"/>
            <w:vMerge w:val="restart"/>
            <w:vAlign w:val="center"/>
          </w:tcPr>
          <w:p w14:paraId="54078C0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8.15</w:t>
            </w:r>
          </w:p>
        </w:tc>
        <w:tc>
          <w:tcPr>
            <w:tcW w:w="1056" w:type="dxa"/>
            <w:vAlign w:val="center"/>
          </w:tcPr>
          <w:p w14:paraId="4105977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监测结果</w:t>
            </w:r>
          </w:p>
        </w:tc>
        <w:tc>
          <w:tcPr>
            <w:tcW w:w="689" w:type="dxa"/>
            <w:vAlign w:val="center"/>
          </w:tcPr>
          <w:p w14:paraId="0BC045A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7.27</w:t>
            </w:r>
          </w:p>
        </w:tc>
        <w:tc>
          <w:tcPr>
            <w:tcW w:w="847" w:type="dxa"/>
            <w:vAlign w:val="center"/>
          </w:tcPr>
          <w:p w14:paraId="34B9779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5.7</w:t>
            </w:r>
          </w:p>
        </w:tc>
        <w:tc>
          <w:tcPr>
            <w:tcW w:w="1292" w:type="dxa"/>
            <w:vAlign w:val="center"/>
          </w:tcPr>
          <w:p w14:paraId="34D6033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23</w:t>
            </w:r>
          </w:p>
        </w:tc>
        <w:tc>
          <w:tcPr>
            <w:tcW w:w="1285" w:type="dxa"/>
            <w:vAlign w:val="center"/>
          </w:tcPr>
          <w:p w14:paraId="7C5E00D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4.5</w:t>
            </w:r>
          </w:p>
        </w:tc>
        <w:tc>
          <w:tcPr>
            <w:tcW w:w="1179" w:type="dxa"/>
            <w:vAlign w:val="center"/>
          </w:tcPr>
          <w:p w14:paraId="5529E61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0.57</w:t>
            </w:r>
          </w:p>
        </w:tc>
        <w:tc>
          <w:tcPr>
            <w:tcW w:w="1269" w:type="dxa"/>
            <w:vAlign w:val="center"/>
          </w:tcPr>
          <w:p w14:paraId="184553D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1.33</w:t>
            </w:r>
          </w:p>
        </w:tc>
        <w:tc>
          <w:tcPr>
            <w:tcW w:w="1048" w:type="dxa"/>
            <w:vAlign w:val="center"/>
          </w:tcPr>
          <w:p w14:paraId="4FF8852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5.1</w:t>
            </w:r>
          </w:p>
        </w:tc>
        <w:tc>
          <w:tcPr>
            <w:tcW w:w="1317" w:type="dxa"/>
            <w:vAlign w:val="center"/>
          </w:tcPr>
          <w:p w14:paraId="7EDA075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0.25</w:t>
            </w:r>
          </w:p>
        </w:tc>
        <w:tc>
          <w:tcPr>
            <w:tcW w:w="922" w:type="dxa"/>
            <w:vAlign w:val="center"/>
          </w:tcPr>
          <w:p w14:paraId="318A990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0.0003L</w:t>
            </w:r>
          </w:p>
        </w:tc>
        <w:tc>
          <w:tcPr>
            <w:tcW w:w="721" w:type="dxa"/>
            <w:vAlign w:val="center"/>
          </w:tcPr>
          <w:p w14:paraId="2C731A5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0.03</w:t>
            </w:r>
          </w:p>
        </w:tc>
        <w:tc>
          <w:tcPr>
            <w:tcW w:w="1445" w:type="dxa"/>
            <w:vAlign w:val="center"/>
          </w:tcPr>
          <w:p w14:paraId="399400F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26000</w:t>
            </w:r>
          </w:p>
        </w:tc>
      </w:tr>
      <w:tr w14:paraId="6D058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42FEA922">
            <w:pPr>
              <w:spacing w:after="0" w:line="360" w:lineRule="auto"/>
              <w:jc w:val="center"/>
              <w:rPr>
                <w:rFonts w:ascii="Times New Roman" w:hAnsi="Times New Roman" w:cs="Times New Roman"/>
                <w:sz w:val="21"/>
                <w:szCs w:val="21"/>
              </w:rPr>
            </w:pPr>
          </w:p>
        </w:tc>
        <w:tc>
          <w:tcPr>
            <w:tcW w:w="584" w:type="dxa"/>
            <w:vMerge w:val="continue"/>
            <w:vAlign w:val="center"/>
          </w:tcPr>
          <w:p w14:paraId="71C23150">
            <w:pPr>
              <w:spacing w:after="0" w:line="360" w:lineRule="auto"/>
              <w:jc w:val="center"/>
              <w:rPr>
                <w:rFonts w:ascii="Times New Roman" w:hAnsi="Times New Roman" w:cs="Times New Roman"/>
                <w:sz w:val="21"/>
                <w:szCs w:val="21"/>
              </w:rPr>
            </w:pPr>
          </w:p>
        </w:tc>
        <w:tc>
          <w:tcPr>
            <w:tcW w:w="1056" w:type="dxa"/>
            <w:vAlign w:val="center"/>
          </w:tcPr>
          <w:p w14:paraId="111ADC7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Si</w:t>
            </w:r>
          </w:p>
        </w:tc>
        <w:tc>
          <w:tcPr>
            <w:tcW w:w="689" w:type="dxa"/>
            <w:vAlign w:val="center"/>
          </w:tcPr>
          <w:p w14:paraId="3618AE4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0.135</w:t>
            </w:r>
          </w:p>
        </w:tc>
        <w:tc>
          <w:tcPr>
            <w:tcW w:w="847" w:type="dxa"/>
            <w:vAlign w:val="center"/>
          </w:tcPr>
          <w:p w14:paraId="3CC8B94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0.83</w:t>
            </w:r>
          </w:p>
        </w:tc>
        <w:tc>
          <w:tcPr>
            <w:tcW w:w="1292" w:type="dxa"/>
            <w:vAlign w:val="center"/>
          </w:tcPr>
          <w:p w14:paraId="46EC273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1.15</w:t>
            </w:r>
          </w:p>
        </w:tc>
        <w:tc>
          <w:tcPr>
            <w:tcW w:w="1285" w:type="dxa"/>
            <w:vAlign w:val="center"/>
          </w:tcPr>
          <w:p w14:paraId="645D1A7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1.125</w:t>
            </w:r>
          </w:p>
        </w:tc>
        <w:tc>
          <w:tcPr>
            <w:tcW w:w="1179" w:type="dxa"/>
            <w:vAlign w:val="center"/>
          </w:tcPr>
          <w:p w14:paraId="5984E2F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2.85</w:t>
            </w:r>
          </w:p>
        </w:tc>
        <w:tc>
          <w:tcPr>
            <w:tcW w:w="1269" w:type="dxa"/>
            <w:vAlign w:val="center"/>
          </w:tcPr>
          <w:p w14:paraId="42C8342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1.33</w:t>
            </w:r>
          </w:p>
        </w:tc>
        <w:tc>
          <w:tcPr>
            <w:tcW w:w="1048" w:type="dxa"/>
            <w:vAlign w:val="center"/>
          </w:tcPr>
          <w:p w14:paraId="2EA5860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0.85</w:t>
            </w:r>
          </w:p>
        </w:tc>
        <w:tc>
          <w:tcPr>
            <w:tcW w:w="1317" w:type="dxa"/>
            <w:vAlign w:val="center"/>
          </w:tcPr>
          <w:p w14:paraId="5B6F7AC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0.042</w:t>
            </w:r>
          </w:p>
        </w:tc>
        <w:tc>
          <w:tcPr>
            <w:tcW w:w="922" w:type="dxa"/>
            <w:vAlign w:val="center"/>
          </w:tcPr>
          <w:p w14:paraId="2DD06E9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w:t>
            </w:r>
          </w:p>
        </w:tc>
        <w:tc>
          <w:tcPr>
            <w:tcW w:w="721" w:type="dxa"/>
            <w:vAlign w:val="center"/>
          </w:tcPr>
          <w:p w14:paraId="160FCD0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0.6</w:t>
            </w:r>
          </w:p>
        </w:tc>
        <w:tc>
          <w:tcPr>
            <w:tcW w:w="1445" w:type="dxa"/>
            <w:vAlign w:val="center"/>
          </w:tcPr>
          <w:p w14:paraId="26D36C1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26.0</w:t>
            </w:r>
          </w:p>
        </w:tc>
      </w:tr>
      <w:tr w14:paraId="171E2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1562FB10">
            <w:pPr>
              <w:spacing w:after="0" w:line="360" w:lineRule="auto"/>
              <w:jc w:val="center"/>
              <w:rPr>
                <w:rFonts w:ascii="Times New Roman" w:hAnsi="Times New Roman" w:cs="Times New Roman"/>
                <w:sz w:val="21"/>
                <w:szCs w:val="21"/>
              </w:rPr>
            </w:pPr>
          </w:p>
        </w:tc>
        <w:tc>
          <w:tcPr>
            <w:tcW w:w="584" w:type="dxa"/>
            <w:vMerge w:val="continue"/>
            <w:vAlign w:val="center"/>
          </w:tcPr>
          <w:p w14:paraId="19062E4C">
            <w:pPr>
              <w:spacing w:after="0" w:line="360" w:lineRule="auto"/>
              <w:jc w:val="center"/>
              <w:rPr>
                <w:rFonts w:ascii="Times New Roman" w:hAnsi="Times New Roman" w:cs="Times New Roman"/>
                <w:sz w:val="21"/>
                <w:szCs w:val="21"/>
              </w:rPr>
            </w:pPr>
          </w:p>
        </w:tc>
        <w:tc>
          <w:tcPr>
            <w:tcW w:w="1056" w:type="dxa"/>
            <w:vAlign w:val="center"/>
          </w:tcPr>
          <w:p w14:paraId="51E01BC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达标情况</w:t>
            </w:r>
          </w:p>
        </w:tc>
        <w:tc>
          <w:tcPr>
            <w:tcW w:w="689" w:type="dxa"/>
            <w:vAlign w:val="center"/>
          </w:tcPr>
          <w:p w14:paraId="069B82F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847" w:type="dxa"/>
            <w:vAlign w:val="center"/>
          </w:tcPr>
          <w:p w14:paraId="1A6466D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292" w:type="dxa"/>
            <w:vAlign w:val="center"/>
          </w:tcPr>
          <w:p w14:paraId="05077A7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71FE5D1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0.15</w:t>
            </w:r>
          </w:p>
        </w:tc>
        <w:tc>
          <w:tcPr>
            <w:tcW w:w="1285" w:type="dxa"/>
            <w:vAlign w:val="center"/>
          </w:tcPr>
          <w:p w14:paraId="4AF45C0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36C0D45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0.125</w:t>
            </w:r>
          </w:p>
        </w:tc>
        <w:tc>
          <w:tcPr>
            <w:tcW w:w="1179" w:type="dxa"/>
            <w:vAlign w:val="center"/>
          </w:tcPr>
          <w:p w14:paraId="16DB42B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5A5D02A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1.85</w:t>
            </w:r>
          </w:p>
        </w:tc>
        <w:tc>
          <w:tcPr>
            <w:tcW w:w="1269" w:type="dxa"/>
            <w:vAlign w:val="center"/>
          </w:tcPr>
          <w:p w14:paraId="78BFE45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2C1DBC4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0.33</w:t>
            </w:r>
          </w:p>
        </w:tc>
        <w:tc>
          <w:tcPr>
            <w:tcW w:w="1048" w:type="dxa"/>
            <w:vAlign w:val="center"/>
          </w:tcPr>
          <w:p w14:paraId="04E76E5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317" w:type="dxa"/>
            <w:vAlign w:val="center"/>
          </w:tcPr>
          <w:p w14:paraId="649C2F2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922" w:type="dxa"/>
            <w:vAlign w:val="center"/>
          </w:tcPr>
          <w:p w14:paraId="54732BE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721" w:type="dxa"/>
            <w:vAlign w:val="center"/>
          </w:tcPr>
          <w:p w14:paraId="612E785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445" w:type="dxa"/>
            <w:vAlign w:val="center"/>
          </w:tcPr>
          <w:p w14:paraId="60C0E72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0494C4B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25.0</w:t>
            </w:r>
          </w:p>
        </w:tc>
      </w:tr>
      <w:tr w14:paraId="72A1D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7A2D477F">
            <w:pPr>
              <w:spacing w:after="0" w:line="360" w:lineRule="auto"/>
              <w:jc w:val="center"/>
              <w:rPr>
                <w:rFonts w:ascii="Times New Roman" w:hAnsi="Times New Roman" w:cs="Times New Roman"/>
                <w:sz w:val="21"/>
                <w:szCs w:val="21"/>
              </w:rPr>
            </w:pPr>
          </w:p>
        </w:tc>
        <w:tc>
          <w:tcPr>
            <w:tcW w:w="584" w:type="dxa"/>
            <w:vMerge w:val="restart"/>
            <w:vAlign w:val="center"/>
          </w:tcPr>
          <w:p w14:paraId="4B7BFA3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8.16</w:t>
            </w:r>
          </w:p>
        </w:tc>
        <w:tc>
          <w:tcPr>
            <w:tcW w:w="1056" w:type="dxa"/>
            <w:vAlign w:val="center"/>
          </w:tcPr>
          <w:p w14:paraId="3A315B5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监测结果</w:t>
            </w:r>
          </w:p>
        </w:tc>
        <w:tc>
          <w:tcPr>
            <w:tcW w:w="689" w:type="dxa"/>
            <w:vAlign w:val="center"/>
          </w:tcPr>
          <w:p w14:paraId="03F941C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7.23</w:t>
            </w:r>
          </w:p>
        </w:tc>
        <w:tc>
          <w:tcPr>
            <w:tcW w:w="847" w:type="dxa"/>
            <w:vAlign w:val="center"/>
          </w:tcPr>
          <w:p w14:paraId="69A26F5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5.2</w:t>
            </w:r>
          </w:p>
        </w:tc>
        <w:tc>
          <w:tcPr>
            <w:tcW w:w="1292" w:type="dxa"/>
            <w:vAlign w:val="center"/>
          </w:tcPr>
          <w:p w14:paraId="0103DF1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20</w:t>
            </w:r>
          </w:p>
        </w:tc>
        <w:tc>
          <w:tcPr>
            <w:tcW w:w="1285" w:type="dxa"/>
            <w:vAlign w:val="center"/>
          </w:tcPr>
          <w:p w14:paraId="73DCD51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3.8</w:t>
            </w:r>
          </w:p>
        </w:tc>
        <w:tc>
          <w:tcPr>
            <w:tcW w:w="1179" w:type="dxa"/>
            <w:vAlign w:val="center"/>
          </w:tcPr>
          <w:p w14:paraId="546D61B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0.53</w:t>
            </w:r>
          </w:p>
        </w:tc>
        <w:tc>
          <w:tcPr>
            <w:tcW w:w="1269" w:type="dxa"/>
            <w:vAlign w:val="center"/>
          </w:tcPr>
          <w:p w14:paraId="77D145F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1.18</w:t>
            </w:r>
          </w:p>
        </w:tc>
        <w:tc>
          <w:tcPr>
            <w:tcW w:w="1048" w:type="dxa"/>
            <w:vAlign w:val="center"/>
          </w:tcPr>
          <w:p w14:paraId="48497BB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5.4</w:t>
            </w:r>
          </w:p>
        </w:tc>
        <w:tc>
          <w:tcPr>
            <w:tcW w:w="1317" w:type="dxa"/>
            <w:vAlign w:val="center"/>
          </w:tcPr>
          <w:p w14:paraId="78CD0A1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0.24</w:t>
            </w:r>
          </w:p>
        </w:tc>
        <w:tc>
          <w:tcPr>
            <w:tcW w:w="922" w:type="dxa"/>
            <w:vAlign w:val="center"/>
          </w:tcPr>
          <w:p w14:paraId="2FB28F4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0.0003L</w:t>
            </w:r>
          </w:p>
        </w:tc>
        <w:tc>
          <w:tcPr>
            <w:tcW w:w="721" w:type="dxa"/>
            <w:vAlign w:val="center"/>
          </w:tcPr>
          <w:p w14:paraId="664C2E3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0.02</w:t>
            </w:r>
          </w:p>
        </w:tc>
        <w:tc>
          <w:tcPr>
            <w:tcW w:w="1445" w:type="dxa"/>
            <w:vAlign w:val="center"/>
          </w:tcPr>
          <w:p w14:paraId="032EAA6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28000</w:t>
            </w:r>
          </w:p>
        </w:tc>
      </w:tr>
      <w:tr w14:paraId="5D5AA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63DAC975">
            <w:pPr>
              <w:spacing w:after="0" w:line="360" w:lineRule="auto"/>
              <w:jc w:val="center"/>
              <w:rPr>
                <w:rFonts w:ascii="Times New Roman" w:hAnsi="Times New Roman" w:cs="Times New Roman"/>
                <w:sz w:val="21"/>
                <w:szCs w:val="21"/>
              </w:rPr>
            </w:pPr>
          </w:p>
        </w:tc>
        <w:tc>
          <w:tcPr>
            <w:tcW w:w="584" w:type="dxa"/>
            <w:vMerge w:val="continue"/>
            <w:vAlign w:val="center"/>
          </w:tcPr>
          <w:p w14:paraId="34DDBC3D">
            <w:pPr>
              <w:spacing w:after="0" w:line="360" w:lineRule="auto"/>
              <w:jc w:val="center"/>
              <w:rPr>
                <w:rFonts w:ascii="Times New Roman" w:hAnsi="Times New Roman" w:cs="Times New Roman"/>
                <w:sz w:val="21"/>
                <w:szCs w:val="21"/>
              </w:rPr>
            </w:pPr>
          </w:p>
        </w:tc>
        <w:tc>
          <w:tcPr>
            <w:tcW w:w="1056" w:type="dxa"/>
            <w:vAlign w:val="center"/>
          </w:tcPr>
          <w:p w14:paraId="5353B9F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Si</w:t>
            </w:r>
          </w:p>
        </w:tc>
        <w:tc>
          <w:tcPr>
            <w:tcW w:w="689" w:type="dxa"/>
            <w:vAlign w:val="center"/>
          </w:tcPr>
          <w:p w14:paraId="496A668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0.115</w:t>
            </w:r>
          </w:p>
        </w:tc>
        <w:tc>
          <w:tcPr>
            <w:tcW w:w="847" w:type="dxa"/>
            <w:vAlign w:val="center"/>
          </w:tcPr>
          <w:p w14:paraId="2AB093F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0.95</w:t>
            </w:r>
          </w:p>
        </w:tc>
        <w:tc>
          <w:tcPr>
            <w:tcW w:w="1292" w:type="dxa"/>
            <w:vAlign w:val="center"/>
          </w:tcPr>
          <w:p w14:paraId="46BB5AA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1285" w:type="dxa"/>
            <w:vAlign w:val="center"/>
          </w:tcPr>
          <w:p w14:paraId="0C17F5D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0.95</w:t>
            </w:r>
          </w:p>
        </w:tc>
        <w:tc>
          <w:tcPr>
            <w:tcW w:w="1179" w:type="dxa"/>
            <w:vAlign w:val="center"/>
          </w:tcPr>
          <w:p w14:paraId="39380E8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2.65</w:t>
            </w:r>
          </w:p>
        </w:tc>
        <w:tc>
          <w:tcPr>
            <w:tcW w:w="1269" w:type="dxa"/>
            <w:vAlign w:val="center"/>
          </w:tcPr>
          <w:p w14:paraId="0078DBE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1.18</w:t>
            </w:r>
          </w:p>
        </w:tc>
        <w:tc>
          <w:tcPr>
            <w:tcW w:w="1048" w:type="dxa"/>
            <w:vAlign w:val="center"/>
          </w:tcPr>
          <w:p w14:paraId="16BCBE1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0.9</w:t>
            </w:r>
          </w:p>
        </w:tc>
        <w:tc>
          <w:tcPr>
            <w:tcW w:w="1317" w:type="dxa"/>
            <w:vAlign w:val="center"/>
          </w:tcPr>
          <w:p w14:paraId="097E4FF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0.04</w:t>
            </w:r>
          </w:p>
        </w:tc>
        <w:tc>
          <w:tcPr>
            <w:tcW w:w="922" w:type="dxa"/>
            <w:vAlign w:val="center"/>
          </w:tcPr>
          <w:p w14:paraId="08CBA9A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w:t>
            </w:r>
          </w:p>
        </w:tc>
        <w:tc>
          <w:tcPr>
            <w:tcW w:w="721" w:type="dxa"/>
            <w:vAlign w:val="center"/>
          </w:tcPr>
          <w:p w14:paraId="7461333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0.4</w:t>
            </w:r>
          </w:p>
        </w:tc>
        <w:tc>
          <w:tcPr>
            <w:tcW w:w="1445" w:type="dxa"/>
            <w:vAlign w:val="center"/>
          </w:tcPr>
          <w:p w14:paraId="4E3FCAA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28.0</w:t>
            </w:r>
          </w:p>
        </w:tc>
      </w:tr>
      <w:tr w14:paraId="4D53A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07C2C647">
            <w:pPr>
              <w:spacing w:after="0" w:line="360" w:lineRule="auto"/>
              <w:jc w:val="center"/>
              <w:rPr>
                <w:rFonts w:ascii="Times New Roman" w:hAnsi="Times New Roman" w:cs="Times New Roman"/>
                <w:sz w:val="21"/>
                <w:szCs w:val="21"/>
              </w:rPr>
            </w:pPr>
          </w:p>
        </w:tc>
        <w:tc>
          <w:tcPr>
            <w:tcW w:w="584" w:type="dxa"/>
            <w:vMerge w:val="continue"/>
            <w:vAlign w:val="center"/>
          </w:tcPr>
          <w:p w14:paraId="6821B5E9">
            <w:pPr>
              <w:spacing w:after="0" w:line="360" w:lineRule="auto"/>
              <w:jc w:val="center"/>
              <w:rPr>
                <w:rFonts w:ascii="Times New Roman" w:hAnsi="Times New Roman" w:cs="Times New Roman"/>
                <w:sz w:val="21"/>
                <w:szCs w:val="21"/>
              </w:rPr>
            </w:pPr>
          </w:p>
        </w:tc>
        <w:tc>
          <w:tcPr>
            <w:tcW w:w="1056" w:type="dxa"/>
            <w:vAlign w:val="center"/>
          </w:tcPr>
          <w:p w14:paraId="357A8F2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达标情况</w:t>
            </w:r>
          </w:p>
        </w:tc>
        <w:tc>
          <w:tcPr>
            <w:tcW w:w="689" w:type="dxa"/>
            <w:vAlign w:val="center"/>
          </w:tcPr>
          <w:p w14:paraId="5E037BB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847" w:type="dxa"/>
            <w:vAlign w:val="center"/>
          </w:tcPr>
          <w:p w14:paraId="5C01E9C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292" w:type="dxa"/>
            <w:vAlign w:val="center"/>
          </w:tcPr>
          <w:p w14:paraId="66BD57C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285" w:type="dxa"/>
            <w:vAlign w:val="center"/>
          </w:tcPr>
          <w:p w14:paraId="7851B33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179" w:type="dxa"/>
            <w:vAlign w:val="center"/>
          </w:tcPr>
          <w:p w14:paraId="12566EC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6BCEA33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1.65</w:t>
            </w:r>
          </w:p>
        </w:tc>
        <w:tc>
          <w:tcPr>
            <w:tcW w:w="1269" w:type="dxa"/>
            <w:vAlign w:val="center"/>
          </w:tcPr>
          <w:p w14:paraId="0B73429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0090224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0.18</w:t>
            </w:r>
          </w:p>
        </w:tc>
        <w:tc>
          <w:tcPr>
            <w:tcW w:w="1048" w:type="dxa"/>
            <w:vAlign w:val="center"/>
          </w:tcPr>
          <w:p w14:paraId="702FD15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317" w:type="dxa"/>
            <w:vAlign w:val="center"/>
          </w:tcPr>
          <w:p w14:paraId="6DDF5FA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922" w:type="dxa"/>
            <w:vAlign w:val="center"/>
          </w:tcPr>
          <w:p w14:paraId="5BD4507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721" w:type="dxa"/>
            <w:vAlign w:val="center"/>
          </w:tcPr>
          <w:p w14:paraId="673DF38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445" w:type="dxa"/>
            <w:vAlign w:val="center"/>
          </w:tcPr>
          <w:p w14:paraId="19D487B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7CFD214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27.0</w:t>
            </w:r>
          </w:p>
        </w:tc>
      </w:tr>
      <w:tr w14:paraId="5F08A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restart"/>
            <w:vAlign w:val="center"/>
          </w:tcPr>
          <w:p w14:paraId="324538A0">
            <w:pPr>
              <w:spacing w:after="0" w:line="36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W</w:t>
            </w:r>
            <w:r>
              <w:rPr>
                <w:rFonts w:hint="eastAsia" w:ascii="Times New Roman" w:hAnsi="Times New Roman" w:cs="Times New Roman"/>
                <w:sz w:val="21"/>
                <w:szCs w:val="21"/>
                <w:lang w:eastAsia="zh-CN"/>
              </w:rPr>
              <w:t>10：板过河治理范围下游</w:t>
            </w:r>
          </w:p>
        </w:tc>
        <w:tc>
          <w:tcPr>
            <w:tcW w:w="584" w:type="dxa"/>
            <w:vMerge w:val="restart"/>
            <w:vAlign w:val="center"/>
          </w:tcPr>
          <w:p w14:paraId="5DE82BB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8.14</w:t>
            </w:r>
          </w:p>
        </w:tc>
        <w:tc>
          <w:tcPr>
            <w:tcW w:w="1056" w:type="dxa"/>
            <w:vAlign w:val="center"/>
          </w:tcPr>
          <w:p w14:paraId="4990D79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监测结果</w:t>
            </w:r>
          </w:p>
        </w:tc>
        <w:tc>
          <w:tcPr>
            <w:tcW w:w="689" w:type="dxa"/>
            <w:vAlign w:val="center"/>
          </w:tcPr>
          <w:p w14:paraId="5FFE1DC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7.32</w:t>
            </w:r>
          </w:p>
        </w:tc>
        <w:tc>
          <w:tcPr>
            <w:tcW w:w="847" w:type="dxa"/>
            <w:vAlign w:val="center"/>
          </w:tcPr>
          <w:p w14:paraId="4E69F5F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6.1</w:t>
            </w:r>
          </w:p>
        </w:tc>
        <w:tc>
          <w:tcPr>
            <w:tcW w:w="1292" w:type="dxa"/>
            <w:vAlign w:val="center"/>
          </w:tcPr>
          <w:p w14:paraId="1E47CEF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27</w:t>
            </w:r>
          </w:p>
        </w:tc>
        <w:tc>
          <w:tcPr>
            <w:tcW w:w="1285" w:type="dxa"/>
            <w:vAlign w:val="center"/>
          </w:tcPr>
          <w:p w14:paraId="15BB94E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5.3</w:t>
            </w:r>
          </w:p>
        </w:tc>
        <w:tc>
          <w:tcPr>
            <w:tcW w:w="1179" w:type="dxa"/>
            <w:vAlign w:val="center"/>
          </w:tcPr>
          <w:p w14:paraId="060E254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0.80</w:t>
            </w:r>
          </w:p>
        </w:tc>
        <w:tc>
          <w:tcPr>
            <w:tcW w:w="1269" w:type="dxa"/>
            <w:vAlign w:val="center"/>
          </w:tcPr>
          <w:p w14:paraId="7ABB10B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1.24</w:t>
            </w:r>
          </w:p>
        </w:tc>
        <w:tc>
          <w:tcPr>
            <w:tcW w:w="1048" w:type="dxa"/>
            <w:vAlign w:val="center"/>
          </w:tcPr>
          <w:p w14:paraId="3474759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5.0</w:t>
            </w:r>
          </w:p>
        </w:tc>
        <w:tc>
          <w:tcPr>
            <w:tcW w:w="1317" w:type="dxa"/>
            <w:vAlign w:val="center"/>
          </w:tcPr>
          <w:p w14:paraId="185ADFC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0.27</w:t>
            </w:r>
          </w:p>
        </w:tc>
        <w:tc>
          <w:tcPr>
            <w:tcW w:w="922" w:type="dxa"/>
            <w:vAlign w:val="center"/>
          </w:tcPr>
          <w:p w14:paraId="29DA595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0.0003L</w:t>
            </w:r>
          </w:p>
        </w:tc>
        <w:tc>
          <w:tcPr>
            <w:tcW w:w="721" w:type="dxa"/>
            <w:vAlign w:val="center"/>
          </w:tcPr>
          <w:p w14:paraId="34D43C7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0.03</w:t>
            </w:r>
          </w:p>
        </w:tc>
        <w:tc>
          <w:tcPr>
            <w:tcW w:w="1445" w:type="dxa"/>
            <w:vAlign w:val="center"/>
          </w:tcPr>
          <w:p w14:paraId="4CDC98C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16000</w:t>
            </w:r>
          </w:p>
        </w:tc>
      </w:tr>
      <w:tr w14:paraId="62039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23DAB16B">
            <w:pPr>
              <w:spacing w:after="0" w:line="360" w:lineRule="auto"/>
              <w:jc w:val="center"/>
              <w:rPr>
                <w:rFonts w:ascii="Times New Roman" w:hAnsi="Times New Roman" w:cs="Times New Roman"/>
                <w:sz w:val="21"/>
                <w:szCs w:val="21"/>
              </w:rPr>
            </w:pPr>
          </w:p>
        </w:tc>
        <w:tc>
          <w:tcPr>
            <w:tcW w:w="584" w:type="dxa"/>
            <w:vMerge w:val="continue"/>
            <w:vAlign w:val="center"/>
          </w:tcPr>
          <w:p w14:paraId="4A22074D">
            <w:pPr>
              <w:spacing w:after="0" w:line="360" w:lineRule="auto"/>
              <w:jc w:val="center"/>
              <w:rPr>
                <w:rFonts w:ascii="Times New Roman" w:hAnsi="Times New Roman" w:cs="Times New Roman"/>
                <w:sz w:val="21"/>
                <w:szCs w:val="21"/>
              </w:rPr>
            </w:pPr>
          </w:p>
        </w:tc>
        <w:tc>
          <w:tcPr>
            <w:tcW w:w="1056" w:type="dxa"/>
            <w:vAlign w:val="center"/>
          </w:tcPr>
          <w:p w14:paraId="3A21541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Si</w:t>
            </w:r>
          </w:p>
        </w:tc>
        <w:tc>
          <w:tcPr>
            <w:tcW w:w="689" w:type="dxa"/>
            <w:vAlign w:val="center"/>
          </w:tcPr>
          <w:p w14:paraId="7335B0C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0.16</w:t>
            </w:r>
          </w:p>
        </w:tc>
        <w:tc>
          <w:tcPr>
            <w:tcW w:w="847" w:type="dxa"/>
            <w:vAlign w:val="center"/>
          </w:tcPr>
          <w:p w14:paraId="6A6EAAE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0.73</w:t>
            </w:r>
          </w:p>
        </w:tc>
        <w:tc>
          <w:tcPr>
            <w:tcW w:w="1292" w:type="dxa"/>
            <w:vAlign w:val="center"/>
          </w:tcPr>
          <w:p w14:paraId="1480112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1.35</w:t>
            </w:r>
          </w:p>
        </w:tc>
        <w:tc>
          <w:tcPr>
            <w:tcW w:w="1285" w:type="dxa"/>
            <w:vAlign w:val="center"/>
          </w:tcPr>
          <w:p w14:paraId="73B0C1E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1.325</w:t>
            </w:r>
          </w:p>
        </w:tc>
        <w:tc>
          <w:tcPr>
            <w:tcW w:w="1179" w:type="dxa"/>
            <w:vAlign w:val="center"/>
          </w:tcPr>
          <w:p w14:paraId="1029608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4.0</w:t>
            </w:r>
          </w:p>
        </w:tc>
        <w:tc>
          <w:tcPr>
            <w:tcW w:w="1269" w:type="dxa"/>
            <w:vAlign w:val="center"/>
          </w:tcPr>
          <w:p w14:paraId="3021B40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1.24</w:t>
            </w:r>
          </w:p>
        </w:tc>
        <w:tc>
          <w:tcPr>
            <w:tcW w:w="1048" w:type="dxa"/>
            <w:vAlign w:val="center"/>
          </w:tcPr>
          <w:p w14:paraId="4AB8AA3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0.83</w:t>
            </w:r>
          </w:p>
        </w:tc>
        <w:tc>
          <w:tcPr>
            <w:tcW w:w="1317" w:type="dxa"/>
            <w:vAlign w:val="center"/>
          </w:tcPr>
          <w:p w14:paraId="14350D7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0.045</w:t>
            </w:r>
          </w:p>
        </w:tc>
        <w:tc>
          <w:tcPr>
            <w:tcW w:w="922" w:type="dxa"/>
            <w:vAlign w:val="center"/>
          </w:tcPr>
          <w:p w14:paraId="51F6139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w:t>
            </w:r>
          </w:p>
        </w:tc>
        <w:tc>
          <w:tcPr>
            <w:tcW w:w="721" w:type="dxa"/>
            <w:vAlign w:val="center"/>
          </w:tcPr>
          <w:p w14:paraId="4080916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0.6</w:t>
            </w:r>
          </w:p>
        </w:tc>
        <w:tc>
          <w:tcPr>
            <w:tcW w:w="1445" w:type="dxa"/>
            <w:vAlign w:val="center"/>
          </w:tcPr>
          <w:p w14:paraId="313A4E1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16.0</w:t>
            </w:r>
          </w:p>
        </w:tc>
      </w:tr>
      <w:tr w14:paraId="0A804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1CD27B01">
            <w:pPr>
              <w:spacing w:after="0" w:line="360" w:lineRule="auto"/>
              <w:jc w:val="center"/>
              <w:rPr>
                <w:rFonts w:ascii="Times New Roman" w:hAnsi="Times New Roman" w:cs="Times New Roman"/>
                <w:sz w:val="21"/>
                <w:szCs w:val="21"/>
              </w:rPr>
            </w:pPr>
          </w:p>
        </w:tc>
        <w:tc>
          <w:tcPr>
            <w:tcW w:w="584" w:type="dxa"/>
            <w:vMerge w:val="continue"/>
            <w:vAlign w:val="center"/>
          </w:tcPr>
          <w:p w14:paraId="6819CEC2">
            <w:pPr>
              <w:spacing w:after="0" w:line="360" w:lineRule="auto"/>
              <w:jc w:val="center"/>
              <w:rPr>
                <w:rFonts w:ascii="Times New Roman" w:hAnsi="Times New Roman" w:cs="Times New Roman"/>
                <w:sz w:val="21"/>
                <w:szCs w:val="21"/>
              </w:rPr>
            </w:pPr>
          </w:p>
        </w:tc>
        <w:tc>
          <w:tcPr>
            <w:tcW w:w="1056" w:type="dxa"/>
            <w:vAlign w:val="center"/>
          </w:tcPr>
          <w:p w14:paraId="0D5F3F7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达标情况</w:t>
            </w:r>
          </w:p>
        </w:tc>
        <w:tc>
          <w:tcPr>
            <w:tcW w:w="689" w:type="dxa"/>
            <w:vAlign w:val="center"/>
          </w:tcPr>
          <w:p w14:paraId="6466169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847" w:type="dxa"/>
            <w:vAlign w:val="center"/>
          </w:tcPr>
          <w:p w14:paraId="4CFA613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292" w:type="dxa"/>
            <w:vAlign w:val="center"/>
          </w:tcPr>
          <w:p w14:paraId="1338747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003EEF2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0.35</w:t>
            </w:r>
          </w:p>
        </w:tc>
        <w:tc>
          <w:tcPr>
            <w:tcW w:w="1285" w:type="dxa"/>
            <w:vAlign w:val="center"/>
          </w:tcPr>
          <w:p w14:paraId="7C83536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5BC045F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0.325</w:t>
            </w:r>
          </w:p>
        </w:tc>
        <w:tc>
          <w:tcPr>
            <w:tcW w:w="1179" w:type="dxa"/>
            <w:vAlign w:val="center"/>
          </w:tcPr>
          <w:p w14:paraId="455CE5B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517346E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3.0</w:t>
            </w:r>
          </w:p>
        </w:tc>
        <w:tc>
          <w:tcPr>
            <w:tcW w:w="1269" w:type="dxa"/>
            <w:vAlign w:val="center"/>
          </w:tcPr>
          <w:p w14:paraId="2524C3F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01D5306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0.24</w:t>
            </w:r>
          </w:p>
        </w:tc>
        <w:tc>
          <w:tcPr>
            <w:tcW w:w="1048" w:type="dxa"/>
            <w:vAlign w:val="center"/>
          </w:tcPr>
          <w:p w14:paraId="07252C2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317" w:type="dxa"/>
            <w:vAlign w:val="center"/>
          </w:tcPr>
          <w:p w14:paraId="1919EC4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922" w:type="dxa"/>
            <w:vAlign w:val="center"/>
          </w:tcPr>
          <w:p w14:paraId="499F332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721" w:type="dxa"/>
            <w:vAlign w:val="center"/>
          </w:tcPr>
          <w:p w14:paraId="78040A1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445" w:type="dxa"/>
            <w:vAlign w:val="center"/>
          </w:tcPr>
          <w:p w14:paraId="39C31B1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49C4EC6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15.0</w:t>
            </w:r>
          </w:p>
        </w:tc>
      </w:tr>
      <w:tr w14:paraId="52CF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3D11BF23">
            <w:pPr>
              <w:spacing w:after="0" w:line="360" w:lineRule="auto"/>
              <w:jc w:val="center"/>
              <w:rPr>
                <w:rFonts w:ascii="Times New Roman" w:hAnsi="Times New Roman" w:cs="Times New Roman"/>
                <w:sz w:val="21"/>
                <w:szCs w:val="21"/>
              </w:rPr>
            </w:pPr>
          </w:p>
        </w:tc>
        <w:tc>
          <w:tcPr>
            <w:tcW w:w="584" w:type="dxa"/>
            <w:vMerge w:val="restart"/>
            <w:vAlign w:val="center"/>
          </w:tcPr>
          <w:p w14:paraId="354A9E2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8.15</w:t>
            </w:r>
          </w:p>
        </w:tc>
        <w:tc>
          <w:tcPr>
            <w:tcW w:w="1056" w:type="dxa"/>
            <w:vAlign w:val="center"/>
          </w:tcPr>
          <w:p w14:paraId="30221D6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监测结果</w:t>
            </w:r>
          </w:p>
        </w:tc>
        <w:tc>
          <w:tcPr>
            <w:tcW w:w="689" w:type="dxa"/>
            <w:vAlign w:val="center"/>
          </w:tcPr>
          <w:p w14:paraId="31F047F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7.39</w:t>
            </w:r>
          </w:p>
        </w:tc>
        <w:tc>
          <w:tcPr>
            <w:tcW w:w="847" w:type="dxa"/>
            <w:vAlign w:val="center"/>
          </w:tcPr>
          <w:p w14:paraId="27AE543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6.3</w:t>
            </w:r>
          </w:p>
        </w:tc>
        <w:tc>
          <w:tcPr>
            <w:tcW w:w="1292" w:type="dxa"/>
            <w:vAlign w:val="center"/>
          </w:tcPr>
          <w:p w14:paraId="2D826DE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28</w:t>
            </w:r>
          </w:p>
        </w:tc>
        <w:tc>
          <w:tcPr>
            <w:tcW w:w="1285" w:type="dxa"/>
            <w:vAlign w:val="center"/>
          </w:tcPr>
          <w:p w14:paraId="68653A7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5.5</w:t>
            </w:r>
          </w:p>
        </w:tc>
        <w:tc>
          <w:tcPr>
            <w:tcW w:w="1179" w:type="dxa"/>
            <w:vAlign w:val="center"/>
          </w:tcPr>
          <w:p w14:paraId="54EAE5D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0.77</w:t>
            </w:r>
          </w:p>
        </w:tc>
        <w:tc>
          <w:tcPr>
            <w:tcW w:w="1269" w:type="dxa"/>
            <w:vAlign w:val="center"/>
          </w:tcPr>
          <w:p w14:paraId="3E76FC4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1.18</w:t>
            </w:r>
          </w:p>
        </w:tc>
        <w:tc>
          <w:tcPr>
            <w:tcW w:w="1048" w:type="dxa"/>
            <w:vAlign w:val="center"/>
          </w:tcPr>
          <w:p w14:paraId="27C24F2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4.8</w:t>
            </w:r>
          </w:p>
        </w:tc>
        <w:tc>
          <w:tcPr>
            <w:tcW w:w="1317" w:type="dxa"/>
            <w:vAlign w:val="center"/>
          </w:tcPr>
          <w:p w14:paraId="1AF26B4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0.28</w:t>
            </w:r>
          </w:p>
        </w:tc>
        <w:tc>
          <w:tcPr>
            <w:tcW w:w="922" w:type="dxa"/>
            <w:vAlign w:val="center"/>
          </w:tcPr>
          <w:p w14:paraId="16FB7D8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0.0003L</w:t>
            </w:r>
          </w:p>
        </w:tc>
        <w:tc>
          <w:tcPr>
            <w:tcW w:w="721" w:type="dxa"/>
            <w:vAlign w:val="center"/>
          </w:tcPr>
          <w:p w14:paraId="52D81D4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0.02</w:t>
            </w:r>
          </w:p>
        </w:tc>
        <w:tc>
          <w:tcPr>
            <w:tcW w:w="1445" w:type="dxa"/>
            <w:vAlign w:val="center"/>
          </w:tcPr>
          <w:p w14:paraId="4B59393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18000</w:t>
            </w:r>
          </w:p>
        </w:tc>
      </w:tr>
      <w:tr w14:paraId="6A648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5E9F9BC0">
            <w:pPr>
              <w:spacing w:after="0" w:line="360" w:lineRule="auto"/>
              <w:jc w:val="center"/>
              <w:rPr>
                <w:rFonts w:ascii="Times New Roman" w:hAnsi="Times New Roman" w:cs="Times New Roman"/>
                <w:sz w:val="21"/>
                <w:szCs w:val="21"/>
              </w:rPr>
            </w:pPr>
          </w:p>
        </w:tc>
        <w:tc>
          <w:tcPr>
            <w:tcW w:w="584" w:type="dxa"/>
            <w:vMerge w:val="continue"/>
            <w:vAlign w:val="center"/>
          </w:tcPr>
          <w:p w14:paraId="6405620F">
            <w:pPr>
              <w:spacing w:after="0" w:line="360" w:lineRule="auto"/>
              <w:jc w:val="center"/>
              <w:rPr>
                <w:rFonts w:ascii="Times New Roman" w:hAnsi="Times New Roman" w:cs="Times New Roman"/>
                <w:sz w:val="21"/>
                <w:szCs w:val="21"/>
              </w:rPr>
            </w:pPr>
          </w:p>
        </w:tc>
        <w:tc>
          <w:tcPr>
            <w:tcW w:w="1056" w:type="dxa"/>
            <w:vAlign w:val="center"/>
          </w:tcPr>
          <w:p w14:paraId="046029A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Si</w:t>
            </w:r>
          </w:p>
        </w:tc>
        <w:tc>
          <w:tcPr>
            <w:tcW w:w="689" w:type="dxa"/>
            <w:vAlign w:val="center"/>
          </w:tcPr>
          <w:p w14:paraId="34EC75E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0.195</w:t>
            </w:r>
          </w:p>
        </w:tc>
        <w:tc>
          <w:tcPr>
            <w:tcW w:w="847" w:type="dxa"/>
            <w:vAlign w:val="center"/>
          </w:tcPr>
          <w:p w14:paraId="7B68947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0.68</w:t>
            </w:r>
          </w:p>
        </w:tc>
        <w:tc>
          <w:tcPr>
            <w:tcW w:w="1292" w:type="dxa"/>
            <w:vAlign w:val="center"/>
          </w:tcPr>
          <w:p w14:paraId="6D89A4C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1.4</w:t>
            </w:r>
          </w:p>
        </w:tc>
        <w:tc>
          <w:tcPr>
            <w:tcW w:w="1285" w:type="dxa"/>
            <w:vAlign w:val="center"/>
          </w:tcPr>
          <w:p w14:paraId="7A79692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1.375</w:t>
            </w:r>
          </w:p>
        </w:tc>
        <w:tc>
          <w:tcPr>
            <w:tcW w:w="1179" w:type="dxa"/>
            <w:vAlign w:val="center"/>
          </w:tcPr>
          <w:p w14:paraId="53D34ED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3.85</w:t>
            </w:r>
          </w:p>
        </w:tc>
        <w:tc>
          <w:tcPr>
            <w:tcW w:w="1269" w:type="dxa"/>
            <w:vAlign w:val="center"/>
          </w:tcPr>
          <w:p w14:paraId="2893D54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1.18</w:t>
            </w:r>
          </w:p>
        </w:tc>
        <w:tc>
          <w:tcPr>
            <w:tcW w:w="1048" w:type="dxa"/>
            <w:vAlign w:val="center"/>
          </w:tcPr>
          <w:p w14:paraId="405A6EE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0.8</w:t>
            </w:r>
          </w:p>
        </w:tc>
        <w:tc>
          <w:tcPr>
            <w:tcW w:w="1317" w:type="dxa"/>
            <w:vAlign w:val="center"/>
          </w:tcPr>
          <w:p w14:paraId="213C5B2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0.047</w:t>
            </w:r>
          </w:p>
        </w:tc>
        <w:tc>
          <w:tcPr>
            <w:tcW w:w="922" w:type="dxa"/>
            <w:vAlign w:val="center"/>
          </w:tcPr>
          <w:p w14:paraId="3737774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w:t>
            </w:r>
          </w:p>
        </w:tc>
        <w:tc>
          <w:tcPr>
            <w:tcW w:w="721" w:type="dxa"/>
            <w:vAlign w:val="center"/>
          </w:tcPr>
          <w:p w14:paraId="6B456A7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0.4</w:t>
            </w:r>
          </w:p>
        </w:tc>
        <w:tc>
          <w:tcPr>
            <w:tcW w:w="1445" w:type="dxa"/>
            <w:vAlign w:val="center"/>
          </w:tcPr>
          <w:p w14:paraId="4ED1F4A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18.0</w:t>
            </w:r>
          </w:p>
        </w:tc>
      </w:tr>
      <w:tr w14:paraId="43E74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7171DA92">
            <w:pPr>
              <w:spacing w:after="0" w:line="360" w:lineRule="auto"/>
              <w:jc w:val="center"/>
              <w:rPr>
                <w:rFonts w:ascii="Times New Roman" w:hAnsi="Times New Roman" w:cs="Times New Roman"/>
                <w:sz w:val="21"/>
                <w:szCs w:val="21"/>
              </w:rPr>
            </w:pPr>
          </w:p>
        </w:tc>
        <w:tc>
          <w:tcPr>
            <w:tcW w:w="584" w:type="dxa"/>
            <w:vMerge w:val="continue"/>
            <w:vAlign w:val="center"/>
          </w:tcPr>
          <w:p w14:paraId="32627155">
            <w:pPr>
              <w:spacing w:after="0" w:line="360" w:lineRule="auto"/>
              <w:jc w:val="center"/>
              <w:rPr>
                <w:rFonts w:ascii="Times New Roman" w:hAnsi="Times New Roman" w:cs="Times New Roman"/>
                <w:sz w:val="21"/>
                <w:szCs w:val="21"/>
              </w:rPr>
            </w:pPr>
          </w:p>
        </w:tc>
        <w:tc>
          <w:tcPr>
            <w:tcW w:w="1056" w:type="dxa"/>
            <w:vAlign w:val="center"/>
          </w:tcPr>
          <w:p w14:paraId="6D8BC6C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达标情况</w:t>
            </w:r>
          </w:p>
        </w:tc>
        <w:tc>
          <w:tcPr>
            <w:tcW w:w="689" w:type="dxa"/>
            <w:vAlign w:val="center"/>
          </w:tcPr>
          <w:p w14:paraId="38380E9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847" w:type="dxa"/>
            <w:vAlign w:val="center"/>
          </w:tcPr>
          <w:p w14:paraId="3B7E4B8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292" w:type="dxa"/>
            <w:vAlign w:val="center"/>
          </w:tcPr>
          <w:p w14:paraId="3CB1195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1262448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0.4</w:t>
            </w:r>
          </w:p>
        </w:tc>
        <w:tc>
          <w:tcPr>
            <w:tcW w:w="1285" w:type="dxa"/>
            <w:vAlign w:val="center"/>
          </w:tcPr>
          <w:p w14:paraId="763FBFD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7BB137D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0.375</w:t>
            </w:r>
          </w:p>
        </w:tc>
        <w:tc>
          <w:tcPr>
            <w:tcW w:w="1179" w:type="dxa"/>
            <w:vAlign w:val="center"/>
          </w:tcPr>
          <w:p w14:paraId="498AB89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1347C6D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2.85</w:t>
            </w:r>
          </w:p>
        </w:tc>
        <w:tc>
          <w:tcPr>
            <w:tcW w:w="1269" w:type="dxa"/>
            <w:vAlign w:val="center"/>
          </w:tcPr>
          <w:p w14:paraId="5F823E6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62E312C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0.18</w:t>
            </w:r>
          </w:p>
        </w:tc>
        <w:tc>
          <w:tcPr>
            <w:tcW w:w="1048" w:type="dxa"/>
            <w:vAlign w:val="center"/>
          </w:tcPr>
          <w:p w14:paraId="01A99C4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317" w:type="dxa"/>
            <w:vAlign w:val="center"/>
          </w:tcPr>
          <w:p w14:paraId="6B55B59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922" w:type="dxa"/>
            <w:vAlign w:val="center"/>
          </w:tcPr>
          <w:p w14:paraId="4B078F7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721" w:type="dxa"/>
            <w:vAlign w:val="center"/>
          </w:tcPr>
          <w:p w14:paraId="3AF874D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445" w:type="dxa"/>
            <w:vAlign w:val="center"/>
          </w:tcPr>
          <w:p w14:paraId="5916246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155B5A5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17.0</w:t>
            </w:r>
          </w:p>
        </w:tc>
      </w:tr>
      <w:tr w14:paraId="233DF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3740B8EC">
            <w:pPr>
              <w:spacing w:after="0" w:line="360" w:lineRule="auto"/>
              <w:jc w:val="center"/>
              <w:rPr>
                <w:rFonts w:ascii="Times New Roman" w:hAnsi="Times New Roman" w:cs="Times New Roman"/>
                <w:sz w:val="21"/>
                <w:szCs w:val="21"/>
              </w:rPr>
            </w:pPr>
          </w:p>
        </w:tc>
        <w:tc>
          <w:tcPr>
            <w:tcW w:w="584" w:type="dxa"/>
            <w:vMerge w:val="restart"/>
            <w:vAlign w:val="center"/>
          </w:tcPr>
          <w:p w14:paraId="34EA8F1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8.16</w:t>
            </w:r>
          </w:p>
        </w:tc>
        <w:tc>
          <w:tcPr>
            <w:tcW w:w="1056" w:type="dxa"/>
            <w:vAlign w:val="center"/>
          </w:tcPr>
          <w:p w14:paraId="05E8C40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监测结果</w:t>
            </w:r>
          </w:p>
        </w:tc>
        <w:tc>
          <w:tcPr>
            <w:tcW w:w="689" w:type="dxa"/>
            <w:vAlign w:val="center"/>
          </w:tcPr>
          <w:p w14:paraId="08D4C55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7.35</w:t>
            </w:r>
          </w:p>
        </w:tc>
        <w:tc>
          <w:tcPr>
            <w:tcW w:w="847" w:type="dxa"/>
            <w:vAlign w:val="center"/>
          </w:tcPr>
          <w:p w14:paraId="7CB3A89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6.4</w:t>
            </w:r>
          </w:p>
        </w:tc>
        <w:tc>
          <w:tcPr>
            <w:tcW w:w="1292" w:type="dxa"/>
            <w:vAlign w:val="center"/>
          </w:tcPr>
          <w:p w14:paraId="090B553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26</w:t>
            </w:r>
          </w:p>
        </w:tc>
        <w:tc>
          <w:tcPr>
            <w:tcW w:w="1285" w:type="dxa"/>
            <w:vAlign w:val="center"/>
          </w:tcPr>
          <w:p w14:paraId="1C7E523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5.0</w:t>
            </w:r>
          </w:p>
        </w:tc>
        <w:tc>
          <w:tcPr>
            <w:tcW w:w="1179" w:type="dxa"/>
            <w:vAlign w:val="center"/>
          </w:tcPr>
          <w:p w14:paraId="133755D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0.71</w:t>
            </w:r>
          </w:p>
        </w:tc>
        <w:tc>
          <w:tcPr>
            <w:tcW w:w="1269" w:type="dxa"/>
            <w:vAlign w:val="center"/>
          </w:tcPr>
          <w:p w14:paraId="35A906D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1.31</w:t>
            </w:r>
          </w:p>
        </w:tc>
        <w:tc>
          <w:tcPr>
            <w:tcW w:w="1048" w:type="dxa"/>
            <w:vAlign w:val="center"/>
          </w:tcPr>
          <w:p w14:paraId="2EE92E8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5.1</w:t>
            </w:r>
          </w:p>
        </w:tc>
        <w:tc>
          <w:tcPr>
            <w:tcW w:w="1317" w:type="dxa"/>
            <w:vAlign w:val="center"/>
          </w:tcPr>
          <w:p w14:paraId="0B0129C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0.27</w:t>
            </w:r>
          </w:p>
        </w:tc>
        <w:tc>
          <w:tcPr>
            <w:tcW w:w="922" w:type="dxa"/>
            <w:vAlign w:val="center"/>
          </w:tcPr>
          <w:p w14:paraId="61EF204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0.0003L</w:t>
            </w:r>
          </w:p>
        </w:tc>
        <w:tc>
          <w:tcPr>
            <w:tcW w:w="721" w:type="dxa"/>
            <w:vAlign w:val="center"/>
          </w:tcPr>
          <w:p w14:paraId="2A6FD68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0.03</w:t>
            </w:r>
          </w:p>
        </w:tc>
        <w:tc>
          <w:tcPr>
            <w:tcW w:w="1445" w:type="dxa"/>
            <w:vAlign w:val="center"/>
          </w:tcPr>
          <w:p w14:paraId="0359CF9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17000</w:t>
            </w:r>
          </w:p>
        </w:tc>
      </w:tr>
      <w:tr w14:paraId="4C1E9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033BB5E3">
            <w:pPr>
              <w:spacing w:after="0" w:line="360" w:lineRule="auto"/>
              <w:jc w:val="center"/>
              <w:rPr>
                <w:rFonts w:ascii="Times New Roman" w:hAnsi="Times New Roman" w:cs="Times New Roman"/>
                <w:sz w:val="21"/>
                <w:szCs w:val="21"/>
              </w:rPr>
            </w:pPr>
          </w:p>
        </w:tc>
        <w:tc>
          <w:tcPr>
            <w:tcW w:w="584" w:type="dxa"/>
            <w:vMerge w:val="continue"/>
            <w:vAlign w:val="center"/>
          </w:tcPr>
          <w:p w14:paraId="6FDC0324">
            <w:pPr>
              <w:spacing w:after="0" w:line="360" w:lineRule="auto"/>
              <w:jc w:val="center"/>
              <w:rPr>
                <w:rFonts w:ascii="Times New Roman" w:hAnsi="Times New Roman" w:cs="Times New Roman"/>
                <w:sz w:val="21"/>
                <w:szCs w:val="21"/>
              </w:rPr>
            </w:pPr>
          </w:p>
        </w:tc>
        <w:tc>
          <w:tcPr>
            <w:tcW w:w="1056" w:type="dxa"/>
            <w:vAlign w:val="center"/>
          </w:tcPr>
          <w:p w14:paraId="6F7118B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Si</w:t>
            </w:r>
          </w:p>
        </w:tc>
        <w:tc>
          <w:tcPr>
            <w:tcW w:w="689" w:type="dxa"/>
            <w:vAlign w:val="center"/>
          </w:tcPr>
          <w:p w14:paraId="346E6B3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0.175</w:t>
            </w:r>
          </w:p>
        </w:tc>
        <w:tc>
          <w:tcPr>
            <w:tcW w:w="847" w:type="dxa"/>
            <w:vAlign w:val="center"/>
          </w:tcPr>
          <w:p w14:paraId="50AD135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0.66</w:t>
            </w:r>
          </w:p>
        </w:tc>
        <w:tc>
          <w:tcPr>
            <w:tcW w:w="1292" w:type="dxa"/>
            <w:vAlign w:val="center"/>
          </w:tcPr>
          <w:p w14:paraId="3EB94E6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1.3</w:t>
            </w:r>
          </w:p>
        </w:tc>
        <w:tc>
          <w:tcPr>
            <w:tcW w:w="1285" w:type="dxa"/>
            <w:vAlign w:val="center"/>
          </w:tcPr>
          <w:p w14:paraId="4FF1FF4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1.25</w:t>
            </w:r>
          </w:p>
        </w:tc>
        <w:tc>
          <w:tcPr>
            <w:tcW w:w="1179" w:type="dxa"/>
            <w:vAlign w:val="center"/>
          </w:tcPr>
          <w:p w14:paraId="3C06688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3.55</w:t>
            </w:r>
          </w:p>
        </w:tc>
        <w:tc>
          <w:tcPr>
            <w:tcW w:w="1269" w:type="dxa"/>
            <w:vAlign w:val="center"/>
          </w:tcPr>
          <w:p w14:paraId="2E6139A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1.31</w:t>
            </w:r>
          </w:p>
        </w:tc>
        <w:tc>
          <w:tcPr>
            <w:tcW w:w="1048" w:type="dxa"/>
            <w:vAlign w:val="center"/>
          </w:tcPr>
          <w:p w14:paraId="246E4FB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0.85</w:t>
            </w:r>
          </w:p>
        </w:tc>
        <w:tc>
          <w:tcPr>
            <w:tcW w:w="1317" w:type="dxa"/>
            <w:vAlign w:val="center"/>
          </w:tcPr>
          <w:p w14:paraId="05B20AE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0.045</w:t>
            </w:r>
          </w:p>
        </w:tc>
        <w:tc>
          <w:tcPr>
            <w:tcW w:w="922" w:type="dxa"/>
            <w:vAlign w:val="center"/>
          </w:tcPr>
          <w:p w14:paraId="4748E60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w:t>
            </w:r>
          </w:p>
        </w:tc>
        <w:tc>
          <w:tcPr>
            <w:tcW w:w="721" w:type="dxa"/>
            <w:vAlign w:val="center"/>
          </w:tcPr>
          <w:p w14:paraId="7FBF328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0.6</w:t>
            </w:r>
          </w:p>
        </w:tc>
        <w:tc>
          <w:tcPr>
            <w:tcW w:w="1445" w:type="dxa"/>
            <w:vAlign w:val="center"/>
          </w:tcPr>
          <w:p w14:paraId="22F8F07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17.0</w:t>
            </w:r>
          </w:p>
        </w:tc>
      </w:tr>
      <w:tr w14:paraId="3EF64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5384A15E">
            <w:pPr>
              <w:spacing w:after="0" w:line="360" w:lineRule="auto"/>
              <w:jc w:val="center"/>
              <w:rPr>
                <w:rFonts w:ascii="Times New Roman" w:hAnsi="Times New Roman" w:cs="Times New Roman"/>
                <w:sz w:val="21"/>
                <w:szCs w:val="21"/>
              </w:rPr>
            </w:pPr>
          </w:p>
        </w:tc>
        <w:tc>
          <w:tcPr>
            <w:tcW w:w="584" w:type="dxa"/>
            <w:vMerge w:val="continue"/>
            <w:vAlign w:val="center"/>
          </w:tcPr>
          <w:p w14:paraId="08D7F98C">
            <w:pPr>
              <w:spacing w:after="0" w:line="360" w:lineRule="auto"/>
              <w:jc w:val="center"/>
              <w:rPr>
                <w:rFonts w:ascii="Times New Roman" w:hAnsi="Times New Roman" w:cs="Times New Roman"/>
                <w:sz w:val="21"/>
                <w:szCs w:val="21"/>
              </w:rPr>
            </w:pPr>
          </w:p>
        </w:tc>
        <w:tc>
          <w:tcPr>
            <w:tcW w:w="1056" w:type="dxa"/>
            <w:vAlign w:val="center"/>
          </w:tcPr>
          <w:p w14:paraId="75900F9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达标情况</w:t>
            </w:r>
          </w:p>
        </w:tc>
        <w:tc>
          <w:tcPr>
            <w:tcW w:w="689" w:type="dxa"/>
            <w:vAlign w:val="center"/>
          </w:tcPr>
          <w:p w14:paraId="525DFDB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847" w:type="dxa"/>
            <w:vAlign w:val="center"/>
          </w:tcPr>
          <w:p w14:paraId="2A9B9B8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292" w:type="dxa"/>
            <w:vAlign w:val="center"/>
          </w:tcPr>
          <w:p w14:paraId="7EE45DA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6AC0A0D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0.3</w:t>
            </w:r>
          </w:p>
        </w:tc>
        <w:tc>
          <w:tcPr>
            <w:tcW w:w="1285" w:type="dxa"/>
            <w:vAlign w:val="center"/>
          </w:tcPr>
          <w:p w14:paraId="6983DD7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397837E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0.25</w:t>
            </w:r>
          </w:p>
        </w:tc>
        <w:tc>
          <w:tcPr>
            <w:tcW w:w="1179" w:type="dxa"/>
            <w:vAlign w:val="center"/>
          </w:tcPr>
          <w:p w14:paraId="136AB90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0D5D4BD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2.55</w:t>
            </w:r>
          </w:p>
        </w:tc>
        <w:tc>
          <w:tcPr>
            <w:tcW w:w="1269" w:type="dxa"/>
            <w:vAlign w:val="center"/>
          </w:tcPr>
          <w:p w14:paraId="070EB97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488583F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0.31</w:t>
            </w:r>
          </w:p>
        </w:tc>
        <w:tc>
          <w:tcPr>
            <w:tcW w:w="1048" w:type="dxa"/>
            <w:vAlign w:val="center"/>
          </w:tcPr>
          <w:p w14:paraId="2042186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317" w:type="dxa"/>
            <w:vAlign w:val="center"/>
          </w:tcPr>
          <w:p w14:paraId="4354787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922" w:type="dxa"/>
            <w:vAlign w:val="center"/>
          </w:tcPr>
          <w:p w14:paraId="6698FF0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721" w:type="dxa"/>
            <w:vAlign w:val="center"/>
          </w:tcPr>
          <w:p w14:paraId="06EBE3C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445" w:type="dxa"/>
            <w:vAlign w:val="center"/>
          </w:tcPr>
          <w:p w14:paraId="4CD7F3F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0C1AA4F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16.0</w:t>
            </w:r>
          </w:p>
        </w:tc>
      </w:tr>
      <w:tr w14:paraId="096D6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restart"/>
            <w:vAlign w:val="center"/>
          </w:tcPr>
          <w:p w14:paraId="4CD6B4D0">
            <w:pPr>
              <w:spacing w:after="0" w:line="36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W1</w:t>
            </w:r>
            <w:r>
              <w:rPr>
                <w:rFonts w:hint="eastAsia" w:ascii="Times New Roman" w:hAnsi="Times New Roman" w:cs="Times New Roman"/>
                <w:sz w:val="21"/>
                <w:szCs w:val="21"/>
                <w:lang w:eastAsia="zh-CN"/>
              </w:rPr>
              <w:t>1：南秀河治理范围上游</w:t>
            </w:r>
          </w:p>
        </w:tc>
        <w:tc>
          <w:tcPr>
            <w:tcW w:w="584" w:type="dxa"/>
            <w:vMerge w:val="restart"/>
            <w:vAlign w:val="center"/>
          </w:tcPr>
          <w:p w14:paraId="5D13FF4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8.14</w:t>
            </w:r>
          </w:p>
        </w:tc>
        <w:tc>
          <w:tcPr>
            <w:tcW w:w="1056" w:type="dxa"/>
            <w:vAlign w:val="center"/>
          </w:tcPr>
          <w:p w14:paraId="332D33E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监测结果</w:t>
            </w:r>
          </w:p>
        </w:tc>
        <w:tc>
          <w:tcPr>
            <w:tcW w:w="689" w:type="dxa"/>
            <w:vAlign w:val="center"/>
          </w:tcPr>
          <w:p w14:paraId="09C189B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7.24</w:t>
            </w:r>
          </w:p>
        </w:tc>
        <w:tc>
          <w:tcPr>
            <w:tcW w:w="847" w:type="dxa"/>
            <w:vAlign w:val="center"/>
          </w:tcPr>
          <w:p w14:paraId="7B472CE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5.4</w:t>
            </w:r>
          </w:p>
        </w:tc>
        <w:tc>
          <w:tcPr>
            <w:tcW w:w="1292" w:type="dxa"/>
            <w:vAlign w:val="center"/>
          </w:tcPr>
          <w:p w14:paraId="30B7D44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21</w:t>
            </w:r>
          </w:p>
        </w:tc>
        <w:tc>
          <w:tcPr>
            <w:tcW w:w="1285" w:type="dxa"/>
            <w:vAlign w:val="center"/>
          </w:tcPr>
          <w:p w14:paraId="3239588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4.2</w:t>
            </w:r>
          </w:p>
        </w:tc>
        <w:tc>
          <w:tcPr>
            <w:tcW w:w="1179" w:type="dxa"/>
            <w:vAlign w:val="center"/>
          </w:tcPr>
          <w:p w14:paraId="091C4BE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0.61</w:t>
            </w:r>
          </w:p>
        </w:tc>
        <w:tc>
          <w:tcPr>
            <w:tcW w:w="1269" w:type="dxa"/>
            <w:vAlign w:val="center"/>
          </w:tcPr>
          <w:p w14:paraId="36B2A55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1.29</w:t>
            </w:r>
          </w:p>
        </w:tc>
        <w:tc>
          <w:tcPr>
            <w:tcW w:w="1048" w:type="dxa"/>
            <w:vAlign w:val="center"/>
          </w:tcPr>
          <w:p w14:paraId="13D5112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5.3</w:t>
            </w:r>
          </w:p>
        </w:tc>
        <w:tc>
          <w:tcPr>
            <w:tcW w:w="1317" w:type="dxa"/>
            <w:vAlign w:val="center"/>
          </w:tcPr>
          <w:p w14:paraId="782E46E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0.23</w:t>
            </w:r>
          </w:p>
        </w:tc>
        <w:tc>
          <w:tcPr>
            <w:tcW w:w="922" w:type="dxa"/>
            <w:vAlign w:val="center"/>
          </w:tcPr>
          <w:p w14:paraId="270A0A0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0.0003L</w:t>
            </w:r>
          </w:p>
        </w:tc>
        <w:tc>
          <w:tcPr>
            <w:tcW w:w="721" w:type="dxa"/>
            <w:vAlign w:val="center"/>
          </w:tcPr>
          <w:p w14:paraId="3A8B2E4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0.02</w:t>
            </w:r>
          </w:p>
        </w:tc>
        <w:tc>
          <w:tcPr>
            <w:tcW w:w="1445" w:type="dxa"/>
            <w:vAlign w:val="center"/>
          </w:tcPr>
          <w:p w14:paraId="7B850A6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24000</w:t>
            </w:r>
          </w:p>
        </w:tc>
      </w:tr>
      <w:tr w14:paraId="57AE7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1968CF40">
            <w:pPr>
              <w:spacing w:after="0" w:line="360" w:lineRule="auto"/>
              <w:jc w:val="center"/>
              <w:rPr>
                <w:rFonts w:ascii="Times New Roman" w:hAnsi="Times New Roman" w:cs="Times New Roman"/>
                <w:sz w:val="21"/>
                <w:szCs w:val="21"/>
              </w:rPr>
            </w:pPr>
          </w:p>
        </w:tc>
        <w:tc>
          <w:tcPr>
            <w:tcW w:w="584" w:type="dxa"/>
            <w:vMerge w:val="continue"/>
            <w:vAlign w:val="center"/>
          </w:tcPr>
          <w:p w14:paraId="2C692AC5">
            <w:pPr>
              <w:spacing w:after="0" w:line="360" w:lineRule="auto"/>
              <w:jc w:val="center"/>
              <w:rPr>
                <w:rFonts w:ascii="Times New Roman" w:hAnsi="Times New Roman" w:cs="Times New Roman"/>
                <w:sz w:val="21"/>
                <w:szCs w:val="21"/>
              </w:rPr>
            </w:pPr>
          </w:p>
        </w:tc>
        <w:tc>
          <w:tcPr>
            <w:tcW w:w="1056" w:type="dxa"/>
            <w:vAlign w:val="center"/>
          </w:tcPr>
          <w:p w14:paraId="24D8A43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Si</w:t>
            </w:r>
          </w:p>
        </w:tc>
        <w:tc>
          <w:tcPr>
            <w:tcW w:w="689" w:type="dxa"/>
            <w:vAlign w:val="center"/>
          </w:tcPr>
          <w:p w14:paraId="0E75DA9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0.12</w:t>
            </w:r>
          </w:p>
        </w:tc>
        <w:tc>
          <w:tcPr>
            <w:tcW w:w="847" w:type="dxa"/>
            <w:vAlign w:val="center"/>
          </w:tcPr>
          <w:p w14:paraId="1E87EDD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0.90</w:t>
            </w:r>
          </w:p>
        </w:tc>
        <w:tc>
          <w:tcPr>
            <w:tcW w:w="1292" w:type="dxa"/>
            <w:vAlign w:val="center"/>
          </w:tcPr>
          <w:p w14:paraId="76A593D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1.05</w:t>
            </w:r>
          </w:p>
        </w:tc>
        <w:tc>
          <w:tcPr>
            <w:tcW w:w="1285" w:type="dxa"/>
            <w:vAlign w:val="center"/>
          </w:tcPr>
          <w:p w14:paraId="6005134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1.05</w:t>
            </w:r>
          </w:p>
        </w:tc>
        <w:tc>
          <w:tcPr>
            <w:tcW w:w="1179" w:type="dxa"/>
            <w:vAlign w:val="center"/>
          </w:tcPr>
          <w:p w14:paraId="5E7778F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3.05</w:t>
            </w:r>
          </w:p>
        </w:tc>
        <w:tc>
          <w:tcPr>
            <w:tcW w:w="1269" w:type="dxa"/>
            <w:vAlign w:val="center"/>
          </w:tcPr>
          <w:p w14:paraId="17925E9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1.29</w:t>
            </w:r>
          </w:p>
        </w:tc>
        <w:tc>
          <w:tcPr>
            <w:tcW w:w="1048" w:type="dxa"/>
            <w:vAlign w:val="center"/>
          </w:tcPr>
          <w:p w14:paraId="2369E98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0.88</w:t>
            </w:r>
          </w:p>
        </w:tc>
        <w:tc>
          <w:tcPr>
            <w:tcW w:w="1317" w:type="dxa"/>
            <w:vAlign w:val="center"/>
          </w:tcPr>
          <w:p w14:paraId="7BBC1ED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0.038</w:t>
            </w:r>
          </w:p>
        </w:tc>
        <w:tc>
          <w:tcPr>
            <w:tcW w:w="922" w:type="dxa"/>
            <w:vAlign w:val="center"/>
          </w:tcPr>
          <w:p w14:paraId="7EEE10A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w:t>
            </w:r>
          </w:p>
        </w:tc>
        <w:tc>
          <w:tcPr>
            <w:tcW w:w="721" w:type="dxa"/>
            <w:vAlign w:val="center"/>
          </w:tcPr>
          <w:p w14:paraId="27953B5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0.4</w:t>
            </w:r>
          </w:p>
        </w:tc>
        <w:tc>
          <w:tcPr>
            <w:tcW w:w="1445" w:type="dxa"/>
            <w:vAlign w:val="center"/>
          </w:tcPr>
          <w:p w14:paraId="530DDBF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24.0</w:t>
            </w:r>
          </w:p>
        </w:tc>
      </w:tr>
      <w:tr w14:paraId="1524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0DA9B806">
            <w:pPr>
              <w:spacing w:after="0" w:line="360" w:lineRule="auto"/>
              <w:jc w:val="center"/>
              <w:rPr>
                <w:rFonts w:ascii="Times New Roman" w:hAnsi="Times New Roman" w:cs="Times New Roman"/>
                <w:sz w:val="21"/>
                <w:szCs w:val="21"/>
              </w:rPr>
            </w:pPr>
          </w:p>
        </w:tc>
        <w:tc>
          <w:tcPr>
            <w:tcW w:w="584" w:type="dxa"/>
            <w:vMerge w:val="continue"/>
            <w:vAlign w:val="center"/>
          </w:tcPr>
          <w:p w14:paraId="408B2D55">
            <w:pPr>
              <w:spacing w:after="0" w:line="360" w:lineRule="auto"/>
              <w:jc w:val="center"/>
              <w:rPr>
                <w:rFonts w:ascii="Times New Roman" w:hAnsi="Times New Roman" w:cs="Times New Roman"/>
                <w:sz w:val="21"/>
                <w:szCs w:val="21"/>
              </w:rPr>
            </w:pPr>
          </w:p>
        </w:tc>
        <w:tc>
          <w:tcPr>
            <w:tcW w:w="1056" w:type="dxa"/>
            <w:vAlign w:val="center"/>
          </w:tcPr>
          <w:p w14:paraId="7F99C3B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达标情况</w:t>
            </w:r>
          </w:p>
        </w:tc>
        <w:tc>
          <w:tcPr>
            <w:tcW w:w="689" w:type="dxa"/>
            <w:vAlign w:val="center"/>
          </w:tcPr>
          <w:p w14:paraId="077581B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847" w:type="dxa"/>
            <w:vAlign w:val="center"/>
          </w:tcPr>
          <w:p w14:paraId="6B99205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292" w:type="dxa"/>
            <w:vAlign w:val="center"/>
          </w:tcPr>
          <w:p w14:paraId="1C6C998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w:t>
            </w:r>
          </w:p>
          <w:p w14:paraId="4B8792F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倍数 0.05</w:t>
            </w:r>
          </w:p>
        </w:tc>
        <w:tc>
          <w:tcPr>
            <w:tcW w:w="1285" w:type="dxa"/>
            <w:vAlign w:val="center"/>
          </w:tcPr>
          <w:p w14:paraId="0576AEA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79F8578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0.05</w:t>
            </w:r>
          </w:p>
        </w:tc>
        <w:tc>
          <w:tcPr>
            <w:tcW w:w="1179" w:type="dxa"/>
            <w:vAlign w:val="center"/>
          </w:tcPr>
          <w:p w14:paraId="4A4FE79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3918B81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2.05</w:t>
            </w:r>
          </w:p>
        </w:tc>
        <w:tc>
          <w:tcPr>
            <w:tcW w:w="1269" w:type="dxa"/>
            <w:vAlign w:val="center"/>
          </w:tcPr>
          <w:p w14:paraId="06BCBA7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6C8445C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0.29</w:t>
            </w:r>
          </w:p>
        </w:tc>
        <w:tc>
          <w:tcPr>
            <w:tcW w:w="1048" w:type="dxa"/>
            <w:vAlign w:val="center"/>
          </w:tcPr>
          <w:p w14:paraId="72D94EE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317" w:type="dxa"/>
            <w:vAlign w:val="center"/>
          </w:tcPr>
          <w:p w14:paraId="10D5C2D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922" w:type="dxa"/>
            <w:vAlign w:val="center"/>
          </w:tcPr>
          <w:p w14:paraId="2AB0E01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721" w:type="dxa"/>
            <w:vAlign w:val="center"/>
          </w:tcPr>
          <w:p w14:paraId="0C918E9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445" w:type="dxa"/>
            <w:vAlign w:val="center"/>
          </w:tcPr>
          <w:p w14:paraId="241071C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572FD49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23.0</w:t>
            </w:r>
          </w:p>
        </w:tc>
      </w:tr>
      <w:tr w14:paraId="37DFB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0B5B35B1">
            <w:pPr>
              <w:spacing w:after="0" w:line="360" w:lineRule="auto"/>
              <w:jc w:val="center"/>
              <w:rPr>
                <w:rFonts w:ascii="Times New Roman" w:hAnsi="Times New Roman" w:cs="Times New Roman"/>
                <w:sz w:val="21"/>
                <w:szCs w:val="21"/>
              </w:rPr>
            </w:pPr>
          </w:p>
        </w:tc>
        <w:tc>
          <w:tcPr>
            <w:tcW w:w="584" w:type="dxa"/>
            <w:vMerge w:val="restart"/>
            <w:vAlign w:val="center"/>
          </w:tcPr>
          <w:p w14:paraId="1371DE8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8.15</w:t>
            </w:r>
          </w:p>
        </w:tc>
        <w:tc>
          <w:tcPr>
            <w:tcW w:w="1056" w:type="dxa"/>
            <w:vAlign w:val="center"/>
          </w:tcPr>
          <w:p w14:paraId="1EF46ED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监测结果</w:t>
            </w:r>
          </w:p>
        </w:tc>
        <w:tc>
          <w:tcPr>
            <w:tcW w:w="689" w:type="dxa"/>
            <w:vAlign w:val="center"/>
          </w:tcPr>
          <w:p w14:paraId="01D554F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7.27</w:t>
            </w:r>
          </w:p>
        </w:tc>
        <w:tc>
          <w:tcPr>
            <w:tcW w:w="847" w:type="dxa"/>
            <w:vAlign w:val="center"/>
          </w:tcPr>
          <w:p w14:paraId="55B5516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5.7</w:t>
            </w:r>
          </w:p>
        </w:tc>
        <w:tc>
          <w:tcPr>
            <w:tcW w:w="1292" w:type="dxa"/>
            <w:vAlign w:val="center"/>
          </w:tcPr>
          <w:p w14:paraId="6E2C90B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23</w:t>
            </w:r>
          </w:p>
        </w:tc>
        <w:tc>
          <w:tcPr>
            <w:tcW w:w="1285" w:type="dxa"/>
            <w:vAlign w:val="center"/>
          </w:tcPr>
          <w:p w14:paraId="45E2A9B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4.5</w:t>
            </w:r>
          </w:p>
        </w:tc>
        <w:tc>
          <w:tcPr>
            <w:tcW w:w="1179" w:type="dxa"/>
            <w:vAlign w:val="center"/>
          </w:tcPr>
          <w:p w14:paraId="72EDC69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0.57</w:t>
            </w:r>
          </w:p>
        </w:tc>
        <w:tc>
          <w:tcPr>
            <w:tcW w:w="1269" w:type="dxa"/>
            <w:vAlign w:val="center"/>
          </w:tcPr>
          <w:p w14:paraId="6430C7A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1.33</w:t>
            </w:r>
          </w:p>
        </w:tc>
        <w:tc>
          <w:tcPr>
            <w:tcW w:w="1048" w:type="dxa"/>
            <w:vAlign w:val="center"/>
          </w:tcPr>
          <w:p w14:paraId="3C88303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5.1</w:t>
            </w:r>
          </w:p>
        </w:tc>
        <w:tc>
          <w:tcPr>
            <w:tcW w:w="1317" w:type="dxa"/>
            <w:vAlign w:val="center"/>
          </w:tcPr>
          <w:p w14:paraId="4FFC793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0.25</w:t>
            </w:r>
          </w:p>
        </w:tc>
        <w:tc>
          <w:tcPr>
            <w:tcW w:w="922" w:type="dxa"/>
            <w:vAlign w:val="center"/>
          </w:tcPr>
          <w:p w14:paraId="40E0333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0.0003L</w:t>
            </w:r>
          </w:p>
        </w:tc>
        <w:tc>
          <w:tcPr>
            <w:tcW w:w="721" w:type="dxa"/>
            <w:vAlign w:val="center"/>
          </w:tcPr>
          <w:p w14:paraId="6674875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0.03</w:t>
            </w:r>
          </w:p>
        </w:tc>
        <w:tc>
          <w:tcPr>
            <w:tcW w:w="1445" w:type="dxa"/>
            <w:vAlign w:val="center"/>
          </w:tcPr>
          <w:p w14:paraId="3640832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26000</w:t>
            </w:r>
          </w:p>
        </w:tc>
      </w:tr>
      <w:tr w14:paraId="62CC3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7169DA74">
            <w:pPr>
              <w:spacing w:after="0" w:line="360" w:lineRule="auto"/>
              <w:jc w:val="center"/>
              <w:rPr>
                <w:rFonts w:ascii="Times New Roman" w:hAnsi="Times New Roman" w:cs="Times New Roman"/>
                <w:sz w:val="21"/>
                <w:szCs w:val="21"/>
              </w:rPr>
            </w:pPr>
          </w:p>
        </w:tc>
        <w:tc>
          <w:tcPr>
            <w:tcW w:w="584" w:type="dxa"/>
            <w:vMerge w:val="continue"/>
            <w:vAlign w:val="center"/>
          </w:tcPr>
          <w:p w14:paraId="653BFE26">
            <w:pPr>
              <w:spacing w:after="0" w:line="360" w:lineRule="auto"/>
              <w:jc w:val="center"/>
              <w:rPr>
                <w:rFonts w:ascii="Times New Roman" w:hAnsi="Times New Roman" w:cs="Times New Roman"/>
                <w:sz w:val="21"/>
                <w:szCs w:val="21"/>
              </w:rPr>
            </w:pPr>
          </w:p>
        </w:tc>
        <w:tc>
          <w:tcPr>
            <w:tcW w:w="1056" w:type="dxa"/>
            <w:vAlign w:val="center"/>
          </w:tcPr>
          <w:p w14:paraId="7DE7567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Si</w:t>
            </w:r>
          </w:p>
        </w:tc>
        <w:tc>
          <w:tcPr>
            <w:tcW w:w="689" w:type="dxa"/>
            <w:vAlign w:val="center"/>
          </w:tcPr>
          <w:p w14:paraId="06D65BF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0.135</w:t>
            </w:r>
          </w:p>
        </w:tc>
        <w:tc>
          <w:tcPr>
            <w:tcW w:w="847" w:type="dxa"/>
            <w:vAlign w:val="center"/>
          </w:tcPr>
          <w:p w14:paraId="64F743F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0.83</w:t>
            </w:r>
          </w:p>
        </w:tc>
        <w:tc>
          <w:tcPr>
            <w:tcW w:w="1292" w:type="dxa"/>
            <w:vAlign w:val="center"/>
          </w:tcPr>
          <w:p w14:paraId="661EE0C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1.15</w:t>
            </w:r>
          </w:p>
        </w:tc>
        <w:tc>
          <w:tcPr>
            <w:tcW w:w="1285" w:type="dxa"/>
            <w:vAlign w:val="center"/>
          </w:tcPr>
          <w:p w14:paraId="1F8BC6B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1.125</w:t>
            </w:r>
          </w:p>
        </w:tc>
        <w:tc>
          <w:tcPr>
            <w:tcW w:w="1179" w:type="dxa"/>
            <w:vAlign w:val="center"/>
          </w:tcPr>
          <w:p w14:paraId="48A560F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2.85</w:t>
            </w:r>
          </w:p>
        </w:tc>
        <w:tc>
          <w:tcPr>
            <w:tcW w:w="1269" w:type="dxa"/>
            <w:vAlign w:val="center"/>
          </w:tcPr>
          <w:p w14:paraId="5B6AD60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1.33</w:t>
            </w:r>
          </w:p>
        </w:tc>
        <w:tc>
          <w:tcPr>
            <w:tcW w:w="1048" w:type="dxa"/>
            <w:vAlign w:val="center"/>
          </w:tcPr>
          <w:p w14:paraId="13E4148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0.85</w:t>
            </w:r>
          </w:p>
        </w:tc>
        <w:tc>
          <w:tcPr>
            <w:tcW w:w="1317" w:type="dxa"/>
            <w:vAlign w:val="center"/>
          </w:tcPr>
          <w:p w14:paraId="4F6134C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0.042</w:t>
            </w:r>
          </w:p>
        </w:tc>
        <w:tc>
          <w:tcPr>
            <w:tcW w:w="922" w:type="dxa"/>
            <w:vAlign w:val="center"/>
          </w:tcPr>
          <w:p w14:paraId="4CD6942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w:t>
            </w:r>
          </w:p>
        </w:tc>
        <w:tc>
          <w:tcPr>
            <w:tcW w:w="721" w:type="dxa"/>
            <w:vAlign w:val="center"/>
          </w:tcPr>
          <w:p w14:paraId="08CC197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0.6</w:t>
            </w:r>
          </w:p>
        </w:tc>
        <w:tc>
          <w:tcPr>
            <w:tcW w:w="1445" w:type="dxa"/>
            <w:vAlign w:val="center"/>
          </w:tcPr>
          <w:p w14:paraId="3CBE32A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26.0</w:t>
            </w:r>
          </w:p>
        </w:tc>
      </w:tr>
      <w:tr w14:paraId="73C15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0DC7A25D">
            <w:pPr>
              <w:spacing w:after="0" w:line="360" w:lineRule="auto"/>
              <w:jc w:val="center"/>
              <w:rPr>
                <w:rFonts w:ascii="Times New Roman" w:hAnsi="Times New Roman" w:cs="Times New Roman"/>
                <w:sz w:val="21"/>
                <w:szCs w:val="21"/>
              </w:rPr>
            </w:pPr>
          </w:p>
        </w:tc>
        <w:tc>
          <w:tcPr>
            <w:tcW w:w="584" w:type="dxa"/>
            <w:vMerge w:val="continue"/>
            <w:vAlign w:val="center"/>
          </w:tcPr>
          <w:p w14:paraId="7351DC93">
            <w:pPr>
              <w:spacing w:after="0" w:line="360" w:lineRule="auto"/>
              <w:jc w:val="center"/>
              <w:rPr>
                <w:rFonts w:ascii="Times New Roman" w:hAnsi="Times New Roman" w:cs="Times New Roman"/>
                <w:sz w:val="21"/>
                <w:szCs w:val="21"/>
              </w:rPr>
            </w:pPr>
          </w:p>
        </w:tc>
        <w:tc>
          <w:tcPr>
            <w:tcW w:w="1056" w:type="dxa"/>
            <w:vAlign w:val="center"/>
          </w:tcPr>
          <w:p w14:paraId="010A8C8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达标情况</w:t>
            </w:r>
          </w:p>
        </w:tc>
        <w:tc>
          <w:tcPr>
            <w:tcW w:w="689" w:type="dxa"/>
            <w:vAlign w:val="center"/>
          </w:tcPr>
          <w:p w14:paraId="2505DC9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847" w:type="dxa"/>
            <w:vAlign w:val="center"/>
          </w:tcPr>
          <w:p w14:paraId="1DF772E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292" w:type="dxa"/>
            <w:vAlign w:val="center"/>
          </w:tcPr>
          <w:p w14:paraId="025BCD6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64A9FA5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0.15</w:t>
            </w:r>
          </w:p>
        </w:tc>
        <w:tc>
          <w:tcPr>
            <w:tcW w:w="1285" w:type="dxa"/>
            <w:vAlign w:val="center"/>
          </w:tcPr>
          <w:p w14:paraId="1712F8C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46DE564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0.125</w:t>
            </w:r>
          </w:p>
        </w:tc>
        <w:tc>
          <w:tcPr>
            <w:tcW w:w="1179" w:type="dxa"/>
            <w:vAlign w:val="center"/>
          </w:tcPr>
          <w:p w14:paraId="5BA4E2A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7190EE3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1.85</w:t>
            </w:r>
          </w:p>
        </w:tc>
        <w:tc>
          <w:tcPr>
            <w:tcW w:w="1269" w:type="dxa"/>
            <w:vAlign w:val="center"/>
          </w:tcPr>
          <w:p w14:paraId="5826EBB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6EED1FE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0.33</w:t>
            </w:r>
          </w:p>
        </w:tc>
        <w:tc>
          <w:tcPr>
            <w:tcW w:w="1048" w:type="dxa"/>
            <w:vAlign w:val="center"/>
          </w:tcPr>
          <w:p w14:paraId="4A85661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317" w:type="dxa"/>
            <w:vAlign w:val="center"/>
          </w:tcPr>
          <w:p w14:paraId="54CFB7F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922" w:type="dxa"/>
            <w:vAlign w:val="center"/>
          </w:tcPr>
          <w:p w14:paraId="02E17B5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721" w:type="dxa"/>
            <w:vAlign w:val="center"/>
          </w:tcPr>
          <w:p w14:paraId="2BE62AA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445" w:type="dxa"/>
            <w:vAlign w:val="center"/>
          </w:tcPr>
          <w:p w14:paraId="7B10C2E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7B94E48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25.0</w:t>
            </w:r>
          </w:p>
        </w:tc>
      </w:tr>
      <w:tr w14:paraId="254BD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1A50C24C">
            <w:pPr>
              <w:spacing w:after="0" w:line="360" w:lineRule="auto"/>
              <w:jc w:val="center"/>
              <w:rPr>
                <w:rFonts w:ascii="Times New Roman" w:hAnsi="Times New Roman" w:cs="Times New Roman"/>
                <w:sz w:val="21"/>
                <w:szCs w:val="21"/>
              </w:rPr>
            </w:pPr>
          </w:p>
        </w:tc>
        <w:tc>
          <w:tcPr>
            <w:tcW w:w="584" w:type="dxa"/>
            <w:vMerge w:val="restart"/>
            <w:vAlign w:val="center"/>
          </w:tcPr>
          <w:p w14:paraId="1FDF7D1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8.16</w:t>
            </w:r>
          </w:p>
        </w:tc>
        <w:tc>
          <w:tcPr>
            <w:tcW w:w="1056" w:type="dxa"/>
            <w:vAlign w:val="center"/>
          </w:tcPr>
          <w:p w14:paraId="78DEAF6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监测结果</w:t>
            </w:r>
          </w:p>
        </w:tc>
        <w:tc>
          <w:tcPr>
            <w:tcW w:w="689" w:type="dxa"/>
            <w:vAlign w:val="center"/>
          </w:tcPr>
          <w:p w14:paraId="7AD9FE2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7.23</w:t>
            </w:r>
          </w:p>
        </w:tc>
        <w:tc>
          <w:tcPr>
            <w:tcW w:w="847" w:type="dxa"/>
            <w:vAlign w:val="center"/>
          </w:tcPr>
          <w:p w14:paraId="17E1820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5.2</w:t>
            </w:r>
          </w:p>
        </w:tc>
        <w:tc>
          <w:tcPr>
            <w:tcW w:w="1292" w:type="dxa"/>
            <w:vAlign w:val="center"/>
          </w:tcPr>
          <w:p w14:paraId="6235B4E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20</w:t>
            </w:r>
          </w:p>
        </w:tc>
        <w:tc>
          <w:tcPr>
            <w:tcW w:w="1285" w:type="dxa"/>
            <w:vAlign w:val="center"/>
          </w:tcPr>
          <w:p w14:paraId="287520D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3.8</w:t>
            </w:r>
          </w:p>
        </w:tc>
        <w:tc>
          <w:tcPr>
            <w:tcW w:w="1179" w:type="dxa"/>
            <w:vAlign w:val="center"/>
          </w:tcPr>
          <w:p w14:paraId="62C7A3A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0.53</w:t>
            </w:r>
          </w:p>
        </w:tc>
        <w:tc>
          <w:tcPr>
            <w:tcW w:w="1269" w:type="dxa"/>
            <w:vAlign w:val="center"/>
          </w:tcPr>
          <w:p w14:paraId="1220E8A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1.18</w:t>
            </w:r>
          </w:p>
        </w:tc>
        <w:tc>
          <w:tcPr>
            <w:tcW w:w="1048" w:type="dxa"/>
            <w:vAlign w:val="center"/>
          </w:tcPr>
          <w:p w14:paraId="5F003A2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5.4</w:t>
            </w:r>
          </w:p>
        </w:tc>
        <w:tc>
          <w:tcPr>
            <w:tcW w:w="1317" w:type="dxa"/>
            <w:vAlign w:val="center"/>
          </w:tcPr>
          <w:p w14:paraId="1CBE87F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0.24</w:t>
            </w:r>
          </w:p>
        </w:tc>
        <w:tc>
          <w:tcPr>
            <w:tcW w:w="922" w:type="dxa"/>
            <w:vAlign w:val="center"/>
          </w:tcPr>
          <w:p w14:paraId="14639FC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0.0003L</w:t>
            </w:r>
          </w:p>
        </w:tc>
        <w:tc>
          <w:tcPr>
            <w:tcW w:w="721" w:type="dxa"/>
            <w:vAlign w:val="center"/>
          </w:tcPr>
          <w:p w14:paraId="3F00386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0.02</w:t>
            </w:r>
          </w:p>
        </w:tc>
        <w:tc>
          <w:tcPr>
            <w:tcW w:w="1445" w:type="dxa"/>
            <w:vAlign w:val="center"/>
          </w:tcPr>
          <w:p w14:paraId="79BB116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28000</w:t>
            </w:r>
          </w:p>
        </w:tc>
      </w:tr>
      <w:tr w14:paraId="0F783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6451D750">
            <w:pPr>
              <w:spacing w:after="0" w:line="360" w:lineRule="auto"/>
              <w:jc w:val="center"/>
              <w:rPr>
                <w:rFonts w:ascii="Times New Roman" w:hAnsi="Times New Roman" w:cs="Times New Roman"/>
                <w:sz w:val="21"/>
                <w:szCs w:val="21"/>
              </w:rPr>
            </w:pPr>
          </w:p>
        </w:tc>
        <w:tc>
          <w:tcPr>
            <w:tcW w:w="584" w:type="dxa"/>
            <w:vMerge w:val="continue"/>
            <w:vAlign w:val="center"/>
          </w:tcPr>
          <w:p w14:paraId="26296A22">
            <w:pPr>
              <w:spacing w:after="0" w:line="360" w:lineRule="auto"/>
              <w:jc w:val="center"/>
              <w:rPr>
                <w:rFonts w:ascii="Times New Roman" w:hAnsi="Times New Roman" w:cs="Times New Roman"/>
                <w:sz w:val="21"/>
                <w:szCs w:val="21"/>
              </w:rPr>
            </w:pPr>
          </w:p>
        </w:tc>
        <w:tc>
          <w:tcPr>
            <w:tcW w:w="1056" w:type="dxa"/>
            <w:vAlign w:val="center"/>
          </w:tcPr>
          <w:p w14:paraId="2293694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Si</w:t>
            </w:r>
          </w:p>
        </w:tc>
        <w:tc>
          <w:tcPr>
            <w:tcW w:w="689" w:type="dxa"/>
            <w:vAlign w:val="center"/>
          </w:tcPr>
          <w:p w14:paraId="18BFCC3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0.115</w:t>
            </w:r>
          </w:p>
        </w:tc>
        <w:tc>
          <w:tcPr>
            <w:tcW w:w="847" w:type="dxa"/>
            <w:vAlign w:val="center"/>
          </w:tcPr>
          <w:p w14:paraId="4951C54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0.95</w:t>
            </w:r>
          </w:p>
        </w:tc>
        <w:tc>
          <w:tcPr>
            <w:tcW w:w="1292" w:type="dxa"/>
            <w:vAlign w:val="center"/>
          </w:tcPr>
          <w:p w14:paraId="4A073D0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1285" w:type="dxa"/>
            <w:vAlign w:val="center"/>
          </w:tcPr>
          <w:p w14:paraId="286322A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0.95</w:t>
            </w:r>
          </w:p>
        </w:tc>
        <w:tc>
          <w:tcPr>
            <w:tcW w:w="1179" w:type="dxa"/>
            <w:vAlign w:val="center"/>
          </w:tcPr>
          <w:p w14:paraId="6D88D9B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2.65</w:t>
            </w:r>
          </w:p>
        </w:tc>
        <w:tc>
          <w:tcPr>
            <w:tcW w:w="1269" w:type="dxa"/>
            <w:vAlign w:val="center"/>
          </w:tcPr>
          <w:p w14:paraId="5F4AF63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1.18</w:t>
            </w:r>
          </w:p>
        </w:tc>
        <w:tc>
          <w:tcPr>
            <w:tcW w:w="1048" w:type="dxa"/>
            <w:vAlign w:val="center"/>
          </w:tcPr>
          <w:p w14:paraId="232EBE0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0.9</w:t>
            </w:r>
          </w:p>
        </w:tc>
        <w:tc>
          <w:tcPr>
            <w:tcW w:w="1317" w:type="dxa"/>
            <w:vAlign w:val="center"/>
          </w:tcPr>
          <w:p w14:paraId="10F0531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0.04</w:t>
            </w:r>
          </w:p>
        </w:tc>
        <w:tc>
          <w:tcPr>
            <w:tcW w:w="922" w:type="dxa"/>
            <w:vAlign w:val="center"/>
          </w:tcPr>
          <w:p w14:paraId="48F3770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w:t>
            </w:r>
          </w:p>
        </w:tc>
        <w:tc>
          <w:tcPr>
            <w:tcW w:w="721" w:type="dxa"/>
            <w:vAlign w:val="center"/>
          </w:tcPr>
          <w:p w14:paraId="1B1B6F5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0.4</w:t>
            </w:r>
          </w:p>
        </w:tc>
        <w:tc>
          <w:tcPr>
            <w:tcW w:w="1445" w:type="dxa"/>
            <w:vAlign w:val="center"/>
          </w:tcPr>
          <w:p w14:paraId="43A4ADB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28.0</w:t>
            </w:r>
          </w:p>
        </w:tc>
      </w:tr>
      <w:tr w14:paraId="6F154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5763FDA1">
            <w:pPr>
              <w:spacing w:after="0" w:line="360" w:lineRule="auto"/>
              <w:jc w:val="center"/>
              <w:rPr>
                <w:rFonts w:ascii="Times New Roman" w:hAnsi="Times New Roman" w:cs="Times New Roman"/>
                <w:sz w:val="21"/>
                <w:szCs w:val="21"/>
              </w:rPr>
            </w:pPr>
          </w:p>
        </w:tc>
        <w:tc>
          <w:tcPr>
            <w:tcW w:w="584" w:type="dxa"/>
            <w:vMerge w:val="continue"/>
            <w:vAlign w:val="center"/>
          </w:tcPr>
          <w:p w14:paraId="0D352B43">
            <w:pPr>
              <w:spacing w:after="0" w:line="360" w:lineRule="auto"/>
              <w:jc w:val="center"/>
              <w:rPr>
                <w:rFonts w:ascii="Times New Roman" w:hAnsi="Times New Roman" w:cs="Times New Roman"/>
                <w:sz w:val="21"/>
                <w:szCs w:val="21"/>
              </w:rPr>
            </w:pPr>
          </w:p>
        </w:tc>
        <w:tc>
          <w:tcPr>
            <w:tcW w:w="1056" w:type="dxa"/>
            <w:vAlign w:val="center"/>
          </w:tcPr>
          <w:p w14:paraId="6DF8CCB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达标情况</w:t>
            </w:r>
          </w:p>
        </w:tc>
        <w:tc>
          <w:tcPr>
            <w:tcW w:w="689" w:type="dxa"/>
            <w:vAlign w:val="center"/>
          </w:tcPr>
          <w:p w14:paraId="55E069D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847" w:type="dxa"/>
            <w:vAlign w:val="center"/>
          </w:tcPr>
          <w:p w14:paraId="44F35F3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292" w:type="dxa"/>
            <w:vAlign w:val="center"/>
          </w:tcPr>
          <w:p w14:paraId="1532EF6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285" w:type="dxa"/>
            <w:vAlign w:val="center"/>
          </w:tcPr>
          <w:p w14:paraId="0BCEFB8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179" w:type="dxa"/>
            <w:vAlign w:val="center"/>
          </w:tcPr>
          <w:p w14:paraId="0DD0B61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11C664D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1.65</w:t>
            </w:r>
          </w:p>
        </w:tc>
        <w:tc>
          <w:tcPr>
            <w:tcW w:w="1269" w:type="dxa"/>
            <w:vAlign w:val="center"/>
          </w:tcPr>
          <w:p w14:paraId="74D490F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0AD6C98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0.18</w:t>
            </w:r>
          </w:p>
        </w:tc>
        <w:tc>
          <w:tcPr>
            <w:tcW w:w="1048" w:type="dxa"/>
            <w:vAlign w:val="center"/>
          </w:tcPr>
          <w:p w14:paraId="61E5E41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317" w:type="dxa"/>
            <w:vAlign w:val="center"/>
          </w:tcPr>
          <w:p w14:paraId="23FBB1C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922" w:type="dxa"/>
            <w:vAlign w:val="center"/>
          </w:tcPr>
          <w:p w14:paraId="722808A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721" w:type="dxa"/>
            <w:vAlign w:val="center"/>
          </w:tcPr>
          <w:p w14:paraId="286CEFA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445" w:type="dxa"/>
            <w:vAlign w:val="center"/>
          </w:tcPr>
          <w:p w14:paraId="416199F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43A5A23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27.0</w:t>
            </w:r>
          </w:p>
        </w:tc>
      </w:tr>
      <w:tr w14:paraId="3E40C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restart"/>
            <w:vAlign w:val="center"/>
          </w:tcPr>
          <w:p w14:paraId="27C0BA47">
            <w:pPr>
              <w:spacing w:after="0" w:line="36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W</w:t>
            </w:r>
            <w:r>
              <w:rPr>
                <w:rFonts w:hint="eastAsia" w:ascii="Times New Roman" w:hAnsi="Times New Roman" w:cs="Times New Roman"/>
                <w:sz w:val="21"/>
                <w:szCs w:val="21"/>
                <w:lang w:eastAsia="zh-CN"/>
              </w:rPr>
              <w:t>1</w:t>
            </w:r>
            <w:r>
              <w:rPr>
                <w:rFonts w:ascii="Times New Roman" w:hAnsi="Times New Roman" w:cs="Times New Roman"/>
                <w:sz w:val="21"/>
                <w:szCs w:val="21"/>
                <w:lang w:eastAsia="zh-CN"/>
              </w:rPr>
              <w:t>2</w:t>
            </w:r>
            <w:r>
              <w:rPr>
                <w:rFonts w:hint="eastAsia" w:ascii="Times New Roman" w:hAnsi="Times New Roman" w:cs="Times New Roman"/>
                <w:sz w:val="21"/>
                <w:szCs w:val="21"/>
                <w:lang w:eastAsia="zh-CN"/>
              </w:rPr>
              <w:t>：南秀河治理范围下游</w:t>
            </w:r>
          </w:p>
        </w:tc>
        <w:tc>
          <w:tcPr>
            <w:tcW w:w="584" w:type="dxa"/>
            <w:vMerge w:val="restart"/>
            <w:vAlign w:val="center"/>
          </w:tcPr>
          <w:p w14:paraId="15046A8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8.14</w:t>
            </w:r>
          </w:p>
        </w:tc>
        <w:tc>
          <w:tcPr>
            <w:tcW w:w="1056" w:type="dxa"/>
            <w:vAlign w:val="center"/>
          </w:tcPr>
          <w:p w14:paraId="7FAA36B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监测结果</w:t>
            </w:r>
          </w:p>
        </w:tc>
        <w:tc>
          <w:tcPr>
            <w:tcW w:w="689" w:type="dxa"/>
            <w:vAlign w:val="center"/>
          </w:tcPr>
          <w:p w14:paraId="0F16690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7.32</w:t>
            </w:r>
          </w:p>
        </w:tc>
        <w:tc>
          <w:tcPr>
            <w:tcW w:w="847" w:type="dxa"/>
            <w:vAlign w:val="center"/>
          </w:tcPr>
          <w:p w14:paraId="0F73FA6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6.1</w:t>
            </w:r>
          </w:p>
        </w:tc>
        <w:tc>
          <w:tcPr>
            <w:tcW w:w="1292" w:type="dxa"/>
            <w:vAlign w:val="center"/>
          </w:tcPr>
          <w:p w14:paraId="68291C4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27</w:t>
            </w:r>
          </w:p>
        </w:tc>
        <w:tc>
          <w:tcPr>
            <w:tcW w:w="1285" w:type="dxa"/>
            <w:vAlign w:val="center"/>
          </w:tcPr>
          <w:p w14:paraId="1253123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5.3</w:t>
            </w:r>
          </w:p>
        </w:tc>
        <w:tc>
          <w:tcPr>
            <w:tcW w:w="1179" w:type="dxa"/>
            <w:vAlign w:val="center"/>
          </w:tcPr>
          <w:p w14:paraId="50EADBC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0.80</w:t>
            </w:r>
          </w:p>
        </w:tc>
        <w:tc>
          <w:tcPr>
            <w:tcW w:w="1269" w:type="dxa"/>
            <w:vAlign w:val="center"/>
          </w:tcPr>
          <w:p w14:paraId="32CD806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1.24</w:t>
            </w:r>
          </w:p>
        </w:tc>
        <w:tc>
          <w:tcPr>
            <w:tcW w:w="1048" w:type="dxa"/>
            <w:vAlign w:val="center"/>
          </w:tcPr>
          <w:p w14:paraId="57092E3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5.0</w:t>
            </w:r>
          </w:p>
        </w:tc>
        <w:tc>
          <w:tcPr>
            <w:tcW w:w="1317" w:type="dxa"/>
            <w:vAlign w:val="center"/>
          </w:tcPr>
          <w:p w14:paraId="436B22B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0.27</w:t>
            </w:r>
          </w:p>
        </w:tc>
        <w:tc>
          <w:tcPr>
            <w:tcW w:w="922" w:type="dxa"/>
            <w:vAlign w:val="center"/>
          </w:tcPr>
          <w:p w14:paraId="349DC1E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0.0003L</w:t>
            </w:r>
          </w:p>
        </w:tc>
        <w:tc>
          <w:tcPr>
            <w:tcW w:w="721" w:type="dxa"/>
            <w:vAlign w:val="center"/>
          </w:tcPr>
          <w:p w14:paraId="0C3A888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0.03</w:t>
            </w:r>
          </w:p>
        </w:tc>
        <w:tc>
          <w:tcPr>
            <w:tcW w:w="1445" w:type="dxa"/>
            <w:vAlign w:val="center"/>
          </w:tcPr>
          <w:p w14:paraId="0A1D014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16000</w:t>
            </w:r>
          </w:p>
        </w:tc>
      </w:tr>
      <w:tr w14:paraId="4D7D2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102645E2">
            <w:pPr>
              <w:spacing w:after="0" w:line="360" w:lineRule="auto"/>
              <w:jc w:val="center"/>
              <w:rPr>
                <w:rFonts w:ascii="Times New Roman" w:hAnsi="Times New Roman" w:cs="Times New Roman"/>
                <w:sz w:val="21"/>
                <w:szCs w:val="21"/>
              </w:rPr>
            </w:pPr>
          </w:p>
        </w:tc>
        <w:tc>
          <w:tcPr>
            <w:tcW w:w="584" w:type="dxa"/>
            <w:vMerge w:val="continue"/>
            <w:vAlign w:val="center"/>
          </w:tcPr>
          <w:p w14:paraId="63B8B6C7">
            <w:pPr>
              <w:spacing w:after="0" w:line="360" w:lineRule="auto"/>
              <w:jc w:val="center"/>
              <w:rPr>
                <w:rFonts w:ascii="Times New Roman" w:hAnsi="Times New Roman" w:cs="Times New Roman"/>
                <w:sz w:val="21"/>
                <w:szCs w:val="21"/>
              </w:rPr>
            </w:pPr>
          </w:p>
        </w:tc>
        <w:tc>
          <w:tcPr>
            <w:tcW w:w="1056" w:type="dxa"/>
            <w:vAlign w:val="center"/>
          </w:tcPr>
          <w:p w14:paraId="6D89B97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Si</w:t>
            </w:r>
          </w:p>
        </w:tc>
        <w:tc>
          <w:tcPr>
            <w:tcW w:w="689" w:type="dxa"/>
            <w:vAlign w:val="center"/>
          </w:tcPr>
          <w:p w14:paraId="25F551A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0.16</w:t>
            </w:r>
          </w:p>
        </w:tc>
        <w:tc>
          <w:tcPr>
            <w:tcW w:w="847" w:type="dxa"/>
            <w:vAlign w:val="center"/>
          </w:tcPr>
          <w:p w14:paraId="026F19F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0.73</w:t>
            </w:r>
          </w:p>
        </w:tc>
        <w:tc>
          <w:tcPr>
            <w:tcW w:w="1292" w:type="dxa"/>
            <w:vAlign w:val="center"/>
          </w:tcPr>
          <w:p w14:paraId="16D9A06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1.35</w:t>
            </w:r>
          </w:p>
        </w:tc>
        <w:tc>
          <w:tcPr>
            <w:tcW w:w="1285" w:type="dxa"/>
            <w:vAlign w:val="center"/>
          </w:tcPr>
          <w:p w14:paraId="38EE582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1.325</w:t>
            </w:r>
          </w:p>
        </w:tc>
        <w:tc>
          <w:tcPr>
            <w:tcW w:w="1179" w:type="dxa"/>
            <w:vAlign w:val="center"/>
          </w:tcPr>
          <w:p w14:paraId="3AA8AD0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4.0</w:t>
            </w:r>
          </w:p>
        </w:tc>
        <w:tc>
          <w:tcPr>
            <w:tcW w:w="1269" w:type="dxa"/>
            <w:vAlign w:val="center"/>
          </w:tcPr>
          <w:p w14:paraId="0DE4FA5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1.24</w:t>
            </w:r>
          </w:p>
        </w:tc>
        <w:tc>
          <w:tcPr>
            <w:tcW w:w="1048" w:type="dxa"/>
            <w:vAlign w:val="center"/>
          </w:tcPr>
          <w:p w14:paraId="59344F7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0.83</w:t>
            </w:r>
          </w:p>
        </w:tc>
        <w:tc>
          <w:tcPr>
            <w:tcW w:w="1317" w:type="dxa"/>
            <w:vAlign w:val="center"/>
          </w:tcPr>
          <w:p w14:paraId="77F0658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0.045</w:t>
            </w:r>
          </w:p>
        </w:tc>
        <w:tc>
          <w:tcPr>
            <w:tcW w:w="922" w:type="dxa"/>
            <w:vAlign w:val="center"/>
          </w:tcPr>
          <w:p w14:paraId="632BCD4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w:t>
            </w:r>
          </w:p>
        </w:tc>
        <w:tc>
          <w:tcPr>
            <w:tcW w:w="721" w:type="dxa"/>
            <w:vAlign w:val="center"/>
          </w:tcPr>
          <w:p w14:paraId="3362E24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0.6</w:t>
            </w:r>
          </w:p>
        </w:tc>
        <w:tc>
          <w:tcPr>
            <w:tcW w:w="1445" w:type="dxa"/>
            <w:vAlign w:val="center"/>
          </w:tcPr>
          <w:p w14:paraId="54E3EE6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16.0</w:t>
            </w:r>
          </w:p>
        </w:tc>
      </w:tr>
      <w:tr w14:paraId="42BBE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12F015AE">
            <w:pPr>
              <w:spacing w:after="0" w:line="360" w:lineRule="auto"/>
              <w:jc w:val="center"/>
              <w:rPr>
                <w:rFonts w:ascii="Times New Roman" w:hAnsi="Times New Roman" w:cs="Times New Roman"/>
                <w:sz w:val="21"/>
                <w:szCs w:val="21"/>
              </w:rPr>
            </w:pPr>
          </w:p>
        </w:tc>
        <w:tc>
          <w:tcPr>
            <w:tcW w:w="584" w:type="dxa"/>
            <w:vMerge w:val="continue"/>
            <w:vAlign w:val="center"/>
          </w:tcPr>
          <w:p w14:paraId="34993338">
            <w:pPr>
              <w:spacing w:after="0" w:line="360" w:lineRule="auto"/>
              <w:jc w:val="center"/>
              <w:rPr>
                <w:rFonts w:ascii="Times New Roman" w:hAnsi="Times New Roman" w:cs="Times New Roman"/>
                <w:sz w:val="21"/>
                <w:szCs w:val="21"/>
              </w:rPr>
            </w:pPr>
          </w:p>
        </w:tc>
        <w:tc>
          <w:tcPr>
            <w:tcW w:w="1056" w:type="dxa"/>
            <w:vAlign w:val="center"/>
          </w:tcPr>
          <w:p w14:paraId="318DB98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达标情况</w:t>
            </w:r>
          </w:p>
        </w:tc>
        <w:tc>
          <w:tcPr>
            <w:tcW w:w="689" w:type="dxa"/>
            <w:vAlign w:val="center"/>
          </w:tcPr>
          <w:p w14:paraId="3161A5C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847" w:type="dxa"/>
            <w:vAlign w:val="center"/>
          </w:tcPr>
          <w:p w14:paraId="3AAC2E8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292" w:type="dxa"/>
            <w:vAlign w:val="center"/>
          </w:tcPr>
          <w:p w14:paraId="780793A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6AAD485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0.35</w:t>
            </w:r>
          </w:p>
        </w:tc>
        <w:tc>
          <w:tcPr>
            <w:tcW w:w="1285" w:type="dxa"/>
            <w:vAlign w:val="center"/>
          </w:tcPr>
          <w:p w14:paraId="67C55E2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1CADFF9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0.325</w:t>
            </w:r>
          </w:p>
        </w:tc>
        <w:tc>
          <w:tcPr>
            <w:tcW w:w="1179" w:type="dxa"/>
            <w:vAlign w:val="center"/>
          </w:tcPr>
          <w:p w14:paraId="3B4AB10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26AACAC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3.0</w:t>
            </w:r>
          </w:p>
        </w:tc>
        <w:tc>
          <w:tcPr>
            <w:tcW w:w="1269" w:type="dxa"/>
            <w:vAlign w:val="center"/>
          </w:tcPr>
          <w:p w14:paraId="3CAE048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7AFF4DC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0.24</w:t>
            </w:r>
          </w:p>
        </w:tc>
        <w:tc>
          <w:tcPr>
            <w:tcW w:w="1048" w:type="dxa"/>
            <w:vAlign w:val="center"/>
          </w:tcPr>
          <w:p w14:paraId="3B2A7A2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317" w:type="dxa"/>
            <w:vAlign w:val="center"/>
          </w:tcPr>
          <w:p w14:paraId="1F41B53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922" w:type="dxa"/>
            <w:vAlign w:val="center"/>
          </w:tcPr>
          <w:p w14:paraId="42071E3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721" w:type="dxa"/>
            <w:vAlign w:val="center"/>
          </w:tcPr>
          <w:p w14:paraId="3372E6C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445" w:type="dxa"/>
            <w:vAlign w:val="center"/>
          </w:tcPr>
          <w:p w14:paraId="247C3A4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20D5A65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15.0</w:t>
            </w:r>
          </w:p>
        </w:tc>
      </w:tr>
      <w:tr w14:paraId="08A08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1932D4BA">
            <w:pPr>
              <w:spacing w:after="0" w:line="360" w:lineRule="auto"/>
              <w:jc w:val="center"/>
              <w:rPr>
                <w:rFonts w:ascii="Times New Roman" w:hAnsi="Times New Roman" w:cs="Times New Roman"/>
                <w:sz w:val="21"/>
                <w:szCs w:val="21"/>
              </w:rPr>
            </w:pPr>
          </w:p>
        </w:tc>
        <w:tc>
          <w:tcPr>
            <w:tcW w:w="584" w:type="dxa"/>
            <w:vMerge w:val="restart"/>
            <w:vAlign w:val="center"/>
          </w:tcPr>
          <w:p w14:paraId="38B0F78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8.15</w:t>
            </w:r>
          </w:p>
        </w:tc>
        <w:tc>
          <w:tcPr>
            <w:tcW w:w="1056" w:type="dxa"/>
            <w:vAlign w:val="center"/>
          </w:tcPr>
          <w:p w14:paraId="5C4855B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监测结果</w:t>
            </w:r>
          </w:p>
        </w:tc>
        <w:tc>
          <w:tcPr>
            <w:tcW w:w="689" w:type="dxa"/>
            <w:vAlign w:val="center"/>
          </w:tcPr>
          <w:p w14:paraId="3A2632B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7.39</w:t>
            </w:r>
          </w:p>
        </w:tc>
        <w:tc>
          <w:tcPr>
            <w:tcW w:w="847" w:type="dxa"/>
            <w:vAlign w:val="center"/>
          </w:tcPr>
          <w:p w14:paraId="7A66650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6.3</w:t>
            </w:r>
          </w:p>
        </w:tc>
        <w:tc>
          <w:tcPr>
            <w:tcW w:w="1292" w:type="dxa"/>
            <w:vAlign w:val="center"/>
          </w:tcPr>
          <w:p w14:paraId="50A6193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28</w:t>
            </w:r>
          </w:p>
        </w:tc>
        <w:tc>
          <w:tcPr>
            <w:tcW w:w="1285" w:type="dxa"/>
            <w:vAlign w:val="center"/>
          </w:tcPr>
          <w:p w14:paraId="428E45B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5.5</w:t>
            </w:r>
          </w:p>
        </w:tc>
        <w:tc>
          <w:tcPr>
            <w:tcW w:w="1179" w:type="dxa"/>
            <w:vAlign w:val="center"/>
          </w:tcPr>
          <w:p w14:paraId="51E8FF7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0.77</w:t>
            </w:r>
          </w:p>
        </w:tc>
        <w:tc>
          <w:tcPr>
            <w:tcW w:w="1269" w:type="dxa"/>
            <w:vAlign w:val="center"/>
          </w:tcPr>
          <w:p w14:paraId="269B506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1.18</w:t>
            </w:r>
          </w:p>
        </w:tc>
        <w:tc>
          <w:tcPr>
            <w:tcW w:w="1048" w:type="dxa"/>
            <w:vAlign w:val="center"/>
          </w:tcPr>
          <w:p w14:paraId="7FE5E3C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4.8</w:t>
            </w:r>
          </w:p>
        </w:tc>
        <w:tc>
          <w:tcPr>
            <w:tcW w:w="1317" w:type="dxa"/>
            <w:vAlign w:val="center"/>
          </w:tcPr>
          <w:p w14:paraId="22B47C3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0.28</w:t>
            </w:r>
          </w:p>
        </w:tc>
        <w:tc>
          <w:tcPr>
            <w:tcW w:w="922" w:type="dxa"/>
            <w:vAlign w:val="center"/>
          </w:tcPr>
          <w:p w14:paraId="612ABC6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0.0003L</w:t>
            </w:r>
          </w:p>
        </w:tc>
        <w:tc>
          <w:tcPr>
            <w:tcW w:w="721" w:type="dxa"/>
            <w:vAlign w:val="center"/>
          </w:tcPr>
          <w:p w14:paraId="3E00AA6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0.02</w:t>
            </w:r>
          </w:p>
        </w:tc>
        <w:tc>
          <w:tcPr>
            <w:tcW w:w="1445" w:type="dxa"/>
            <w:vAlign w:val="center"/>
          </w:tcPr>
          <w:p w14:paraId="31A421B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18000</w:t>
            </w:r>
          </w:p>
        </w:tc>
      </w:tr>
      <w:tr w14:paraId="68541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6589BEAA">
            <w:pPr>
              <w:spacing w:after="0" w:line="360" w:lineRule="auto"/>
              <w:jc w:val="center"/>
              <w:rPr>
                <w:rFonts w:ascii="Times New Roman" w:hAnsi="Times New Roman" w:cs="Times New Roman"/>
                <w:sz w:val="21"/>
                <w:szCs w:val="21"/>
              </w:rPr>
            </w:pPr>
          </w:p>
        </w:tc>
        <w:tc>
          <w:tcPr>
            <w:tcW w:w="584" w:type="dxa"/>
            <w:vMerge w:val="continue"/>
            <w:vAlign w:val="center"/>
          </w:tcPr>
          <w:p w14:paraId="2BE303C0">
            <w:pPr>
              <w:spacing w:after="0" w:line="360" w:lineRule="auto"/>
              <w:jc w:val="center"/>
              <w:rPr>
                <w:rFonts w:ascii="Times New Roman" w:hAnsi="Times New Roman" w:cs="Times New Roman"/>
                <w:sz w:val="21"/>
                <w:szCs w:val="21"/>
              </w:rPr>
            </w:pPr>
          </w:p>
        </w:tc>
        <w:tc>
          <w:tcPr>
            <w:tcW w:w="1056" w:type="dxa"/>
            <w:vAlign w:val="center"/>
          </w:tcPr>
          <w:p w14:paraId="419386D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Si</w:t>
            </w:r>
          </w:p>
        </w:tc>
        <w:tc>
          <w:tcPr>
            <w:tcW w:w="689" w:type="dxa"/>
            <w:vAlign w:val="center"/>
          </w:tcPr>
          <w:p w14:paraId="5D5B245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0.195</w:t>
            </w:r>
          </w:p>
        </w:tc>
        <w:tc>
          <w:tcPr>
            <w:tcW w:w="847" w:type="dxa"/>
            <w:vAlign w:val="center"/>
          </w:tcPr>
          <w:p w14:paraId="61CC8DA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0.68</w:t>
            </w:r>
          </w:p>
        </w:tc>
        <w:tc>
          <w:tcPr>
            <w:tcW w:w="1292" w:type="dxa"/>
            <w:vAlign w:val="center"/>
          </w:tcPr>
          <w:p w14:paraId="3534D0B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1.4</w:t>
            </w:r>
          </w:p>
        </w:tc>
        <w:tc>
          <w:tcPr>
            <w:tcW w:w="1285" w:type="dxa"/>
            <w:vAlign w:val="center"/>
          </w:tcPr>
          <w:p w14:paraId="0F0763E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1.375</w:t>
            </w:r>
          </w:p>
        </w:tc>
        <w:tc>
          <w:tcPr>
            <w:tcW w:w="1179" w:type="dxa"/>
            <w:vAlign w:val="center"/>
          </w:tcPr>
          <w:p w14:paraId="1F7EC2A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3.85</w:t>
            </w:r>
          </w:p>
        </w:tc>
        <w:tc>
          <w:tcPr>
            <w:tcW w:w="1269" w:type="dxa"/>
            <w:vAlign w:val="center"/>
          </w:tcPr>
          <w:p w14:paraId="26FBF50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1.18</w:t>
            </w:r>
          </w:p>
        </w:tc>
        <w:tc>
          <w:tcPr>
            <w:tcW w:w="1048" w:type="dxa"/>
            <w:vAlign w:val="center"/>
          </w:tcPr>
          <w:p w14:paraId="3D0E81A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0.8</w:t>
            </w:r>
          </w:p>
        </w:tc>
        <w:tc>
          <w:tcPr>
            <w:tcW w:w="1317" w:type="dxa"/>
            <w:vAlign w:val="center"/>
          </w:tcPr>
          <w:p w14:paraId="196203E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0.047</w:t>
            </w:r>
          </w:p>
        </w:tc>
        <w:tc>
          <w:tcPr>
            <w:tcW w:w="922" w:type="dxa"/>
            <w:vAlign w:val="center"/>
          </w:tcPr>
          <w:p w14:paraId="4BBC4D7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w:t>
            </w:r>
          </w:p>
        </w:tc>
        <w:tc>
          <w:tcPr>
            <w:tcW w:w="721" w:type="dxa"/>
            <w:vAlign w:val="center"/>
          </w:tcPr>
          <w:p w14:paraId="10D76D7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0.4</w:t>
            </w:r>
          </w:p>
        </w:tc>
        <w:tc>
          <w:tcPr>
            <w:tcW w:w="1445" w:type="dxa"/>
            <w:vAlign w:val="center"/>
          </w:tcPr>
          <w:p w14:paraId="2A0783A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18.0</w:t>
            </w:r>
          </w:p>
        </w:tc>
      </w:tr>
      <w:tr w14:paraId="4E444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0BD9CA4C">
            <w:pPr>
              <w:spacing w:after="0" w:line="360" w:lineRule="auto"/>
              <w:jc w:val="center"/>
              <w:rPr>
                <w:rFonts w:ascii="Times New Roman" w:hAnsi="Times New Roman" w:cs="Times New Roman"/>
                <w:sz w:val="21"/>
                <w:szCs w:val="21"/>
              </w:rPr>
            </w:pPr>
          </w:p>
        </w:tc>
        <w:tc>
          <w:tcPr>
            <w:tcW w:w="584" w:type="dxa"/>
            <w:vMerge w:val="continue"/>
            <w:vAlign w:val="center"/>
          </w:tcPr>
          <w:p w14:paraId="0D9D6F02">
            <w:pPr>
              <w:spacing w:after="0" w:line="360" w:lineRule="auto"/>
              <w:jc w:val="center"/>
              <w:rPr>
                <w:rFonts w:ascii="Times New Roman" w:hAnsi="Times New Roman" w:cs="Times New Roman"/>
                <w:sz w:val="21"/>
                <w:szCs w:val="21"/>
              </w:rPr>
            </w:pPr>
          </w:p>
        </w:tc>
        <w:tc>
          <w:tcPr>
            <w:tcW w:w="1056" w:type="dxa"/>
            <w:vAlign w:val="center"/>
          </w:tcPr>
          <w:p w14:paraId="0959D5F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达标情况</w:t>
            </w:r>
          </w:p>
        </w:tc>
        <w:tc>
          <w:tcPr>
            <w:tcW w:w="689" w:type="dxa"/>
            <w:vAlign w:val="center"/>
          </w:tcPr>
          <w:p w14:paraId="38436F4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847" w:type="dxa"/>
            <w:vAlign w:val="center"/>
          </w:tcPr>
          <w:p w14:paraId="2632D02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292" w:type="dxa"/>
            <w:vAlign w:val="center"/>
          </w:tcPr>
          <w:p w14:paraId="44F948F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3841161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0.4</w:t>
            </w:r>
          </w:p>
        </w:tc>
        <w:tc>
          <w:tcPr>
            <w:tcW w:w="1285" w:type="dxa"/>
            <w:vAlign w:val="center"/>
          </w:tcPr>
          <w:p w14:paraId="6568E21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693E7A3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0.375</w:t>
            </w:r>
          </w:p>
        </w:tc>
        <w:tc>
          <w:tcPr>
            <w:tcW w:w="1179" w:type="dxa"/>
            <w:vAlign w:val="center"/>
          </w:tcPr>
          <w:p w14:paraId="60F15ED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3E380B2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2.85</w:t>
            </w:r>
          </w:p>
        </w:tc>
        <w:tc>
          <w:tcPr>
            <w:tcW w:w="1269" w:type="dxa"/>
            <w:vAlign w:val="center"/>
          </w:tcPr>
          <w:p w14:paraId="77A6985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3D395DF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0.18</w:t>
            </w:r>
          </w:p>
        </w:tc>
        <w:tc>
          <w:tcPr>
            <w:tcW w:w="1048" w:type="dxa"/>
            <w:vAlign w:val="center"/>
          </w:tcPr>
          <w:p w14:paraId="3F067FA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317" w:type="dxa"/>
            <w:vAlign w:val="center"/>
          </w:tcPr>
          <w:p w14:paraId="31146E4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922" w:type="dxa"/>
            <w:vAlign w:val="center"/>
          </w:tcPr>
          <w:p w14:paraId="05A08E9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721" w:type="dxa"/>
            <w:vAlign w:val="center"/>
          </w:tcPr>
          <w:p w14:paraId="43F18CB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445" w:type="dxa"/>
            <w:vAlign w:val="center"/>
          </w:tcPr>
          <w:p w14:paraId="4B54FA5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2898C72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17.0</w:t>
            </w:r>
          </w:p>
        </w:tc>
      </w:tr>
      <w:tr w14:paraId="1D9FC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1873F1EC">
            <w:pPr>
              <w:spacing w:after="0" w:line="360" w:lineRule="auto"/>
              <w:jc w:val="center"/>
              <w:rPr>
                <w:rFonts w:ascii="Times New Roman" w:hAnsi="Times New Roman" w:cs="Times New Roman"/>
                <w:sz w:val="21"/>
                <w:szCs w:val="21"/>
              </w:rPr>
            </w:pPr>
          </w:p>
        </w:tc>
        <w:tc>
          <w:tcPr>
            <w:tcW w:w="584" w:type="dxa"/>
            <w:vMerge w:val="restart"/>
            <w:vAlign w:val="center"/>
          </w:tcPr>
          <w:p w14:paraId="4D57AA6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8.16</w:t>
            </w:r>
          </w:p>
        </w:tc>
        <w:tc>
          <w:tcPr>
            <w:tcW w:w="1056" w:type="dxa"/>
            <w:vAlign w:val="center"/>
          </w:tcPr>
          <w:p w14:paraId="0849451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监测结果</w:t>
            </w:r>
          </w:p>
        </w:tc>
        <w:tc>
          <w:tcPr>
            <w:tcW w:w="689" w:type="dxa"/>
            <w:vAlign w:val="center"/>
          </w:tcPr>
          <w:p w14:paraId="428095F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7.35</w:t>
            </w:r>
          </w:p>
        </w:tc>
        <w:tc>
          <w:tcPr>
            <w:tcW w:w="847" w:type="dxa"/>
            <w:vAlign w:val="center"/>
          </w:tcPr>
          <w:p w14:paraId="5A1C1FC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6.4</w:t>
            </w:r>
          </w:p>
        </w:tc>
        <w:tc>
          <w:tcPr>
            <w:tcW w:w="1292" w:type="dxa"/>
            <w:vAlign w:val="center"/>
          </w:tcPr>
          <w:p w14:paraId="7C77BF9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26</w:t>
            </w:r>
          </w:p>
        </w:tc>
        <w:tc>
          <w:tcPr>
            <w:tcW w:w="1285" w:type="dxa"/>
            <w:vAlign w:val="center"/>
          </w:tcPr>
          <w:p w14:paraId="4FBC4CF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5.0</w:t>
            </w:r>
          </w:p>
        </w:tc>
        <w:tc>
          <w:tcPr>
            <w:tcW w:w="1179" w:type="dxa"/>
            <w:vAlign w:val="center"/>
          </w:tcPr>
          <w:p w14:paraId="5AF5523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0.71</w:t>
            </w:r>
          </w:p>
        </w:tc>
        <w:tc>
          <w:tcPr>
            <w:tcW w:w="1269" w:type="dxa"/>
            <w:vAlign w:val="center"/>
          </w:tcPr>
          <w:p w14:paraId="237D0B0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1.31</w:t>
            </w:r>
          </w:p>
        </w:tc>
        <w:tc>
          <w:tcPr>
            <w:tcW w:w="1048" w:type="dxa"/>
            <w:vAlign w:val="center"/>
          </w:tcPr>
          <w:p w14:paraId="04B9464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5.1</w:t>
            </w:r>
          </w:p>
        </w:tc>
        <w:tc>
          <w:tcPr>
            <w:tcW w:w="1317" w:type="dxa"/>
            <w:vAlign w:val="center"/>
          </w:tcPr>
          <w:p w14:paraId="0B950C9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0.27</w:t>
            </w:r>
          </w:p>
        </w:tc>
        <w:tc>
          <w:tcPr>
            <w:tcW w:w="922" w:type="dxa"/>
            <w:vAlign w:val="center"/>
          </w:tcPr>
          <w:p w14:paraId="108299A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0.0003L</w:t>
            </w:r>
          </w:p>
        </w:tc>
        <w:tc>
          <w:tcPr>
            <w:tcW w:w="721" w:type="dxa"/>
            <w:vAlign w:val="center"/>
          </w:tcPr>
          <w:p w14:paraId="768E6D4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0.03</w:t>
            </w:r>
          </w:p>
        </w:tc>
        <w:tc>
          <w:tcPr>
            <w:tcW w:w="1445" w:type="dxa"/>
            <w:vAlign w:val="center"/>
          </w:tcPr>
          <w:p w14:paraId="4E0A2C5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17000</w:t>
            </w:r>
          </w:p>
        </w:tc>
      </w:tr>
      <w:tr w14:paraId="53AAC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32C11E63">
            <w:pPr>
              <w:spacing w:after="0" w:line="360" w:lineRule="auto"/>
              <w:jc w:val="center"/>
              <w:rPr>
                <w:rFonts w:ascii="Times New Roman" w:hAnsi="Times New Roman" w:cs="Times New Roman"/>
                <w:sz w:val="21"/>
                <w:szCs w:val="21"/>
              </w:rPr>
            </w:pPr>
          </w:p>
        </w:tc>
        <w:tc>
          <w:tcPr>
            <w:tcW w:w="584" w:type="dxa"/>
            <w:vMerge w:val="continue"/>
            <w:vAlign w:val="center"/>
          </w:tcPr>
          <w:p w14:paraId="4069A781">
            <w:pPr>
              <w:spacing w:after="0" w:line="360" w:lineRule="auto"/>
              <w:jc w:val="center"/>
              <w:rPr>
                <w:rFonts w:ascii="Times New Roman" w:hAnsi="Times New Roman" w:cs="Times New Roman"/>
                <w:sz w:val="21"/>
                <w:szCs w:val="21"/>
              </w:rPr>
            </w:pPr>
          </w:p>
        </w:tc>
        <w:tc>
          <w:tcPr>
            <w:tcW w:w="1056" w:type="dxa"/>
            <w:vAlign w:val="center"/>
          </w:tcPr>
          <w:p w14:paraId="0F86ED3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Si</w:t>
            </w:r>
          </w:p>
        </w:tc>
        <w:tc>
          <w:tcPr>
            <w:tcW w:w="689" w:type="dxa"/>
            <w:vAlign w:val="center"/>
          </w:tcPr>
          <w:p w14:paraId="1216E70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0.175</w:t>
            </w:r>
          </w:p>
        </w:tc>
        <w:tc>
          <w:tcPr>
            <w:tcW w:w="847" w:type="dxa"/>
            <w:vAlign w:val="center"/>
          </w:tcPr>
          <w:p w14:paraId="687760D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0.66</w:t>
            </w:r>
          </w:p>
        </w:tc>
        <w:tc>
          <w:tcPr>
            <w:tcW w:w="1292" w:type="dxa"/>
            <w:vAlign w:val="center"/>
          </w:tcPr>
          <w:p w14:paraId="32D3C51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1.3</w:t>
            </w:r>
          </w:p>
        </w:tc>
        <w:tc>
          <w:tcPr>
            <w:tcW w:w="1285" w:type="dxa"/>
            <w:vAlign w:val="center"/>
          </w:tcPr>
          <w:p w14:paraId="2092C70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1.25</w:t>
            </w:r>
          </w:p>
        </w:tc>
        <w:tc>
          <w:tcPr>
            <w:tcW w:w="1179" w:type="dxa"/>
            <w:vAlign w:val="center"/>
          </w:tcPr>
          <w:p w14:paraId="4CAA73D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3.55</w:t>
            </w:r>
          </w:p>
        </w:tc>
        <w:tc>
          <w:tcPr>
            <w:tcW w:w="1269" w:type="dxa"/>
            <w:vAlign w:val="center"/>
          </w:tcPr>
          <w:p w14:paraId="3341B93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1.31</w:t>
            </w:r>
          </w:p>
        </w:tc>
        <w:tc>
          <w:tcPr>
            <w:tcW w:w="1048" w:type="dxa"/>
            <w:vAlign w:val="center"/>
          </w:tcPr>
          <w:p w14:paraId="0C734BA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0.85</w:t>
            </w:r>
          </w:p>
        </w:tc>
        <w:tc>
          <w:tcPr>
            <w:tcW w:w="1317" w:type="dxa"/>
            <w:vAlign w:val="center"/>
          </w:tcPr>
          <w:p w14:paraId="2561908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0.045</w:t>
            </w:r>
          </w:p>
        </w:tc>
        <w:tc>
          <w:tcPr>
            <w:tcW w:w="922" w:type="dxa"/>
            <w:vAlign w:val="center"/>
          </w:tcPr>
          <w:p w14:paraId="705C5D8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w:t>
            </w:r>
          </w:p>
        </w:tc>
        <w:tc>
          <w:tcPr>
            <w:tcW w:w="721" w:type="dxa"/>
            <w:vAlign w:val="center"/>
          </w:tcPr>
          <w:p w14:paraId="3F69BB6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0.6</w:t>
            </w:r>
          </w:p>
        </w:tc>
        <w:tc>
          <w:tcPr>
            <w:tcW w:w="1445" w:type="dxa"/>
            <w:vAlign w:val="center"/>
          </w:tcPr>
          <w:p w14:paraId="33B4AE8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17.0</w:t>
            </w:r>
          </w:p>
        </w:tc>
      </w:tr>
      <w:tr w14:paraId="41A6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129F2FF2">
            <w:pPr>
              <w:spacing w:after="0" w:line="360" w:lineRule="auto"/>
              <w:jc w:val="center"/>
              <w:rPr>
                <w:rFonts w:ascii="Times New Roman" w:hAnsi="Times New Roman" w:cs="Times New Roman"/>
                <w:sz w:val="21"/>
                <w:szCs w:val="21"/>
              </w:rPr>
            </w:pPr>
          </w:p>
        </w:tc>
        <w:tc>
          <w:tcPr>
            <w:tcW w:w="584" w:type="dxa"/>
            <w:vMerge w:val="continue"/>
            <w:vAlign w:val="center"/>
          </w:tcPr>
          <w:p w14:paraId="7F4D4BC5">
            <w:pPr>
              <w:spacing w:after="0" w:line="360" w:lineRule="auto"/>
              <w:jc w:val="center"/>
              <w:rPr>
                <w:rFonts w:ascii="Times New Roman" w:hAnsi="Times New Roman" w:cs="Times New Roman"/>
                <w:sz w:val="21"/>
                <w:szCs w:val="21"/>
              </w:rPr>
            </w:pPr>
          </w:p>
        </w:tc>
        <w:tc>
          <w:tcPr>
            <w:tcW w:w="1056" w:type="dxa"/>
            <w:vAlign w:val="center"/>
          </w:tcPr>
          <w:p w14:paraId="28C435B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达标情况</w:t>
            </w:r>
          </w:p>
        </w:tc>
        <w:tc>
          <w:tcPr>
            <w:tcW w:w="689" w:type="dxa"/>
            <w:vAlign w:val="center"/>
          </w:tcPr>
          <w:p w14:paraId="5E35CED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847" w:type="dxa"/>
            <w:vAlign w:val="center"/>
          </w:tcPr>
          <w:p w14:paraId="49BF641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292" w:type="dxa"/>
            <w:vAlign w:val="center"/>
          </w:tcPr>
          <w:p w14:paraId="64ECDD8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783DF2C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0.3</w:t>
            </w:r>
          </w:p>
        </w:tc>
        <w:tc>
          <w:tcPr>
            <w:tcW w:w="1285" w:type="dxa"/>
            <w:vAlign w:val="center"/>
          </w:tcPr>
          <w:p w14:paraId="1DC5B9B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3F6A208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0.25</w:t>
            </w:r>
          </w:p>
        </w:tc>
        <w:tc>
          <w:tcPr>
            <w:tcW w:w="1179" w:type="dxa"/>
            <w:vAlign w:val="center"/>
          </w:tcPr>
          <w:p w14:paraId="5176F41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276ABC8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2.55</w:t>
            </w:r>
          </w:p>
        </w:tc>
        <w:tc>
          <w:tcPr>
            <w:tcW w:w="1269" w:type="dxa"/>
            <w:vAlign w:val="center"/>
          </w:tcPr>
          <w:p w14:paraId="2415273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14264F4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0.31</w:t>
            </w:r>
          </w:p>
        </w:tc>
        <w:tc>
          <w:tcPr>
            <w:tcW w:w="1048" w:type="dxa"/>
            <w:vAlign w:val="center"/>
          </w:tcPr>
          <w:p w14:paraId="03BF420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317" w:type="dxa"/>
            <w:vAlign w:val="center"/>
          </w:tcPr>
          <w:p w14:paraId="0300036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922" w:type="dxa"/>
            <w:vAlign w:val="center"/>
          </w:tcPr>
          <w:p w14:paraId="2E701DA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721" w:type="dxa"/>
            <w:vAlign w:val="center"/>
          </w:tcPr>
          <w:p w14:paraId="5E25BAC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445" w:type="dxa"/>
            <w:vAlign w:val="center"/>
          </w:tcPr>
          <w:p w14:paraId="30B3BBA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05F04A9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16.0</w:t>
            </w:r>
          </w:p>
        </w:tc>
      </w:tr>
      <w:tr w14:paraId="5ED02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restart"/>
            <w:vAlign w:val="center"/>
          </w:tcPr>
          <w:p w14:paraId="4D2D40E2">
            <w:pPr>
              <w:spacing w:after="0" w:line="36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W1</w:t>
            </w:r>
            <w:r>
              <w:rPr>
                <w:rFonts w:hint="eastAsia" w:ascii="Times New Roman" w:hAnsi="Times New Roman" w:cs="Times New Roman"/>
                <w:sz w:val="21"/>
                <w:szCs w:val="21"/>
                <w:lang w:eastAsia="zh-CN"/>
              </w:rPr>
              <w:t>3：南木黑河治理范围上游</w:t>
            </w:r>
          </w:p>
        </w:tc>
        <w:tc>
          <w:tcPr>
            <w:tcW w:w="584" w:type="dxa"/>
            <w:vMerge w:val="restart"/>
            <w:vAlign w:val="center"/>
          </w:tcPr>
          <w:p w14:paraId="1C48200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8.14</w:t>
            </w:r>
          </w:p>
        </w:tc>
        <w:tc>
          <w:tcPr>
            <w:tcW w:w="1056" w:type="dxa"/>
            <w:vAlign w:val="center"/>
          </w:tcPr>
          <w:p w14:paraId="7FA3591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监测结果</w:t>
            </w:r>
          </w:p>
        </w:tc>
        <w:tc>
          <w:tcPr>
            <w:tcW w:w="689" w:type="dxa"/>
            <w:vAlign w:val="center"/>
          </w:tcPr>
          <w:p w14:paraId="394AA0D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7.24</w:t>
            </w:r>
          </w:p>
        </w:tc>
        <w:tc>
          <w:tcPr>
            <w:tcW w:w="847" w:type="dxa"/>
            <w:vAlign w:val="center"/>
          </w:tcPr>
          <w:p w14:paraId="29800D4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5.4</w:t>
            </w:r>
          </w:p>
        </w:tc>
        <w:tc>
          <w:tcPr>
            <w:tcW w:w="1292" w:type="dxa"/>
            <w:vAlign w:val="center"/>
          </w:tcPr>
          <w:p w14:paraId="7337C48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21</w:t>
            </w:r>
          </w:p>
        </w:tc>
        <w:tc>
          <w:tcPr>
            <w:tcW w:w="1285" w:type="dxa"/>
            <w:vAlign w:val="center"/>
          </w:tcPr>
          <w:p w14:paraId="368A99B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4.2</w:t>
            </w:r>
          </w:p>
        </w:tc>
        <w:tc>
          <w:tcPr>
            <w:tcW w:w="1179" w:type="dxa"/>
            <w:vAlign w:val="center"/>
          </w:tcPr>
          <w:p w14:paraId="7C3AB39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0.61</w:t>
            </w:r>
          </w:p>
        </w:tc>
        <w:tc>
          <w:tcPr>
            <w:tcW w:w="1269" w:type="dxa"/>
            <w:vAlign w:val="center"/>
          </w:tcPr>
          <w:p w14:paraId="1FF5ABA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1.29</w:t>
            </w:r>
          </w:p>
        </w:tc>
        <w:tc>
          <w:tcPr>
            <w:tcW w:w="1048" w:type="dxa"/>
            <w:vAlign w:val="center"/>
          </w:tcPr>
          <w:p w14:paraId="7F4E319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5.3</w:t>
            </w:r>
          </w:p>
        </w:tc>
        <w:tc>
          <w:tcPr>
            <w:tcW w:w="1317" w:type="dxa"/>
            <w:vAlign w:val="center"/>
          </w:tcPr>
          <w:p w14:paraId="273AA7B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0.23</w:t>
            </w:r>
          </w:p>
        </w:tc>
        <w:tc>
          <w:tcPr>
            <w:tcW w:w="922" w:type="dxa"/>
            <w:vAlign w:val="center"/>
          </w:tcPr>
          <w:p w14:paraId="76F95B5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0.0003L</w:t>
            </w:r>
          </w:p>
        </w:tc>
        <w:tc>
          <w:tcPr>
            <w:tcW w:w="721" w:type="dxa"/>
            <w:vAlign w:val="center"/>
          </w:tcPr>
          <w:p w14:paraId="7378EE4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0.02</w:t>
            </w:r>
          </w:p>
        </w:tc>
        <w:tc>
          <w:tcPr>
            <w:tcW w:w="1445" w:type="dxa"/>
            <w:vAlign w:val="center"/>
          </w:tcPr>
          <w:p w14:paraId="0574F4E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24000</w:t>
            </w:r>
          </w:p>
        </w:tc>
      </w:tr>
      <w:tr w14:paraId="306CD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124380BB">
            <w:pPr>
              <w:spacing w:after="0" w:line="360" w:lineRule="auto"/>
              <w:jc w:val="center"/>
              <w:rPr>
                <w:rFonts w:ascii="Times New Roman" w:hAnsi="Times New Roman" w:cs="Times New Roman"/>
                <w:sz w:val="21"/>
                <w:szCs w:val="21"/>
              </w:rPr>
            </w:pPr>
          </w:p>
        </w:tc>
        <w:tc>
          <w:tcPr>
            <w:tcW w:w="584" w:type="dxa"/>
            <w:vMerge w:val="continue"/>
            <w:vAlign w:val="center"/>
          </w:tcPr>
          <w:p w14:paraId="629B79B5">
            <w:pPr>
              <w:spacing w:after="0" w:line="360" w:lineRule="auto"/>
              <w:jc w:val="center"/>
              <w:rPr>
                <w:rFonts w:ascii="Times New Roman" w:hAnsi="Times New Roman" w:cs="Times New Roman"/>
                <w:sz w:val="21"/>
                <w:szCs w:val="21"/>
              </w:rPr>
            </w:pPr>
          </w:p>
        </w:tc>
        <w:tc>
          <w:tcPr>
            <w:tcW w:w="1056" w:type="dxa"/>
            <w:vAlign w:val="center"/>
          </w:tcPr>
          <w:p w14:paraId="2DC786D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Si</w:t>
            </w:r>
          </w:p>
        </w:tc>
        <w:tc>
          <w:tcPr>
            <w:tcW w:w="689" w:type="dxa"/>
            <w:vAlign w:val="center"/>
          </w:tcPr>
          <w:p w14:paraId="2D8B251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0.12</w:t>
            </w:r>
          </w:p>
        </w:tc>
        <w:tc>
          <w:tcPr>
            <w:tcW w:w="847" w:type="dxa"/>
            <w:vAlign w:val="center"/>
          </w:tcPr>
          <w:p w14:paraId="754C8E1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0.90</w:t>
            </w:r>
          </w:p>
        </w:tc>
        <w:tc>
          <w:tcPr>
            <w:tcW w:w="1292" w:type="dxa"/>
            <w:vAlign w:val="center"/>
          </w:tcPr>
          <w:p w14:paraId="0BCE603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1.05</w:t>
            </w:r>
          </w:p>
        </w:tc>
        <w:tc>
          <w:tcPr>
            <w:tcW w:w="1285" w:type="dxa"/>
            <w:vAlign w:val="center"/>
          </w:tcPr>
          <w:p w14:paraId="4442C27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1.05</w:t>
            </w:r>
          </w:p>
        </w:tc>
        <w:tc>
          <w:tcPr>
            <w:tcW w:w="1179" w:type="dxa"/>
            <w:vAlign w:val="center"/>
          </w:tcPr>
          <w:p w14:paraId="3C32FE4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3.05</w:t>
            </w:r>
          </w:p>
        </w:tc>
        <w:tc>
          <w:tcPr>
            <w:tcW w:w="1269" w:type="dxa"/>
            <w:vAlign w:val="center"/>
          </w:tcPr>
          <w:p w14:paraId="6BBF7C1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1.29</w:t>
            </w:r>
          </w:p>
        </w:tc>
        <w:tc>
          <w:tcPr>
            <w:tcW w:w="1048" w:type="dxa"/>
            <w:vAlign w:val="center"/>
          </w:tcPr>
          <w:p w14:paraId="49DBC9D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0.88</w:t>
            </w:r>
          </w:p>
        </w:tc>
        <w:tc>
          <w:tcPr>
            <w:tcW w:w="1317" w:type="dxa"/>
            <w:vAlign w:val="center"/>
          </w:tcPr>
          <w:p w14:paraId="2F8AF2A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0.038</w:t>
            </w:r>
          </w:p>
        </w:tc>
        <w:tc>
          <w:tcPr>
            <w:tcW w:w="922" w:type="dxa"/>
            <w:vAlign w:val="center"/>
          </w:tcPr>
          <w:p w14:paraId="2C96415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w:t>
            </w:r>
          </w:p>
        </w:tc>
        <w:tc>
          <w:tcPr>
            <w:tcW w:w="721" w:type="dxa"/>
            <w:vAlign w:val="center"/>
          </w:tcPr>
          <w:p w14:paraId="056D68C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0.4</w:t>
            </w:r>
          </w:p>
        </w:tc>
        <w:tc>
          <w:tcPr>
            <w:tcW w:w="1445" w:type="dxa"/>
            <w:vAlign w:val="center"/>
          </w:tcPr>
          <w:p w14:paraId="0F4F554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24.0</w:t>
            </w:r>
          </w:p>
        </w:tc>
      </w:tr>
      <w:tr w14:paraId="6E39B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7A681191">
            <w:pPr>
              <w:spacing w:after="0" w:line="360" w:lineRule="auto"/>
              <w:jc w:val="center"/>
              <w:rPr>
                <w:rFonts w:ascii="Times New Roman" w:hAnsi="Times New Roman" w:cs="Times New Roman"/>
                <w:sz w:val="21"/>
                <w:szCs w:val="21"/>
              </w:rPr>
            </w:pPr>
          </w:p>
        </w:tc>
        <w:tc>
          <w:tcPr>
            <w:tcW w:w="584" w:type="dxa"/>
            <w:vMerge w:val="continue"/>
            <w:vAlign w:val="center"/>
          </w:tcPr>
          <w:p w14:paraId="1E742789">
            <w:pPr>
              <w:spacing w:after="0" w:line="360" w:lineRule="auto"/>
              <w:jc w:val="center"/>
              <w:rPr>
                <w:rFonts w:ascii="Times New Roman" w:hAnsi="Times New Roman" w:cs="Times New Roman"/>
                <w:sz w:val="21"/>
                <w:szCs w:val="21"/>
              </w:rPr>
            </w:pPr>
          </w:p>
        </w:tc>
        <w:tc>
          <w:tcPr>
            <w:tcW w:w="1056" w:type="dxa"/>
            <w:vAlign w:val="center"/>
          </w:tcPr>
          <w:p w14:paraId="50758A8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达标情况</w:t>
            </w:r>
          </w:p>
        </w:tc>
        <w:tc>
          <w:tcPr>
            <w:tcW w:w="689" w:type="dxa"/>
            <w:vAlign w:val="center"/>
          </w:tcPr>
          <w:p w14:paraId="056DCEE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847" w:type="dxa"/>
            <w:vAlign w:val="center"/>
          </w:tcPr>
          <w:p w14:paraId="0B7FC73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292" w:type="dxa"/>
            <w:vAlign w:val="center"/>
          </w:tcPr>
          <w:p w14:paraId="3BC4018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w:t>
            </w:r>
          </w:p>
          <w:p w14:paraId="3A3B613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倍数 0.05</w:t>
            </w:r>
          </w:p>
        </w:tc>
        <w:tc>
          <w:tcPr>
            <w:tcW w:w="1285" w:type="dxa"/>
            <w:vAlign w:val="center"/>
          </w:tcPr>
          <w:p w14:paraId="1164AE4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17EE361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0.05</w:t>
            </w:r>
          </w:p>
        </w:tc>
        <w:tc>
          <w:tcPr>
            <w:tcW w:w="1179" w:type="dxa"/>
            <w:vAlign w:val="center"/>
          </w:tcPr>
          <w:p w14:paraId="173D074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5E0B665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2.05</w:t>
            </w:r>
          </w:p>
        </w:tc>
        <w:tc>
          <w:tcPr>
            <w:tcW w:w="1269" w:type="dxa"/>
            <w:vAlign w:val="center"/>
          </w:tcPr>
          <w:p w14:paraId="734DC7F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722B864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0.29</w:t>
            </w:r>
          </w:p>
        </w:tc>
        <w:tc>
          <w:tcPr>
            <w:tcW w:w="1048" w:type="dxa"/>
            <w:vAlign w:val="center"/>
          </w:tcPr>
          <w:p w14:paraId="4A1D8A1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317" w:type="dxa"/>
            <w:vAlign w:val="center"/>
          </w:tcPr>
          <w:p w14:paraId="77683A8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922" w:type="dxa"/>
            <w:vAlign w:val="center"/>
          </w:tcPr>
          <w:p w14:paraId="3ACC97A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721" w:type="dxa"/>
            <w:vAlign w:val="center"/>
          </w:tcPr>
          <w:p w14:paraId="7B5577C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445" w:type="dxa"/>
            <w:vAlign w:val="center"/>
          </w:tcPr>
          <w:p w14:paraId="7E0E00F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194B879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23.0</w:t>
            </w:r>
          </w:p>
        </w:tc>
      </w:tr>
      <w:tr w14:paraId="7B121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6BF9D32B">
            <w:pPr>
              <w:spacing w:after="0" w:line="360" w:lineRule="auto"/>
              <w:jc w:val="center"/>
              <w:rPr>
                <w:rFonts w:ascii="Times New Roman" w:hAnsi="Times New Roman" w:cs="Times New Roman"/>
                <w:sz w:val="21"/>
                <w:szCs w:val="21"/>
              </w:rPr>
            </w:pPr>
          </w:p>
        </w:tc>
        <w:tc>
          <w:tcPr>
            <w:tcW w:w="584" w:type="dxa"/>
            <w:vMerge w:val="restart"/>
            <w:vAlign w:val="center"/>
          </w:tcPr>
          <w:p w14:paraId="23C986E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8.15</w:t>
            </w:r>
          </w:p>
        </w:tc>
        <w:tc>
          <w:tcPr>
            <w:tcW w:w="1056" w:type="dxa"/>
            <w:vAlign w:val="center"/>
          </w:tcPr>
          <w:p w14:paraId="0EFAEE0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监测结果</w:t>
            </w:r>
          </w:p>
        </w:tc>
        <w:tc>
          <w:tcPr>
            <w:tcW w:w="689" w:type="dxa"/>
            <w:vAlign w:val="center"/>
          </w:tcPr>
          <w:p w14:paraId="476B3FD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7.27</w:t>
            </w:r>
          </w:p>
        </w:tc>
        <w:tc>
          <w:tcPr>
            <w:tcW w:w="847" w:type="dxa"/>
            <w:vAlign w:val="center"/>
          </w:tcPr>
          <w:p w14:paraId="11F5118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5.7</w:t>
            </w:r>
          </w:p>
        </w:tc>
        <w:tc>
          <w:tcPr>
            <w:tcW w:w="1292" w:type="dxa"/>
            <w:vAlign w:val="center"/>
          </w:tcPr>
          <w:p w14:paraId="4F168E2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23</w:t>
            </w:r>
          </w:p>
        </w:tc>
        <w:tc>
          <w:tcPr>
            <w:tcW w:w="1285" w:type="dxa"/>
            <w:vAlign w:val="center"/>
          </w:tcPr>
          <w:p w14:paraId="3E40CC2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4.5</w:t>
            </w:r>
          </w:p>
        </w:tc>
        <w:tc>
          <w:tcPr>
            <w:tcW w:w="1179" w:type="dxa"/>
            <w:vAlign w:val="center"/>
          </w:tcPr>
          <w:p w14:paraId="080AF04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0.57</w:t>
            </w:r>
          </w:p>
        </w:tc>
        <w:tc>
          <w:tcPr>
            <w:tcW w:w="1269" w:type="dxa"/>
            <w:vAlign w:val="center"/>
          </w:tcPr>
          <w:p w14:paraId="62A6BF8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1.33</w:t>
            </w:r>
          </w:p>
        </w:tc>
        <w:tc>
          <w:tcPr>
            <w:tcW w:w="1048" w:type="dxa"/>
            <w:vAlign w:val="center"/>
          </w:tcPr>
          <w:p w14:paraId="70F84A9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5.1</w:t>
            </w:r>
          </w:p>
        </w:tc>
        <w:tc>
          <w:tcPr>
            <w:tcW w:w="1317" w:type="dxa"/>
            <w:vAlign w:val="center"/>
          </w:tcPr>
          <w:p w14:paraId="743044A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0.25</w:t>
            </w:r>
          </w:p>
        </w:tc>
        <w:tc>
          <w:tcPr>
            <w:tcW w:w="922" w:type="dxa"/>
            <w:vAlign w:val="center"/>
          </w:tcPr>
          <w:p w14:paraId="74A580E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0.0003L</w:t>
            </w:r>
          </w:p>
        </w:tc>
        <w:tc>
          <w:tcPr>
            <w:tcW w:w="721" w:type="dxa"/>
            <w:vAlign w:val="center"/>
          </w:tcPr>
          <w:p w14:paraId="357B297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0.03</w:t>
            </w:r>
          </w:p>
        </w:tc>
        <w:tc>
          <w:tcPr>
            <w:tcW w:w="1445" w:type="dxa"/>
            <w:vAlign w:val="center"/>
          </w:tcPr>
          <w:p w14:paraId="40F7028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26000</w:t>
            </w:r>
          </w:p>
        </w:tc>
      </w:tr>
      <w:tr w14:paraId="604D4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7EA30538">
            <w:pPr>
              <w:spacing w:after="0" w:line="360" w:lineRule="auto"/>
              <w:jc w:val="center"/>
              <w:rPr>
                <w:rFonts w:ascii="Times New Roman" w:hAnsi="Times New Roman" w:cs="Times New Roman"/>
                <w:sz w:val="21"/>
                <w:szCs w:val="21"/>
              </w:rPr>
            </w:pPr>
          </w:p>
        </w:tc>
        <w:tc>
          <w:tcPr>
            <w:tcW w:w="584" w:type="dxa"/>
            <w:vMerge w:val="continue"/>
            <w:vAlign w:val="center"/>
          </w:tcPr>
          <w:p w14:paraId="1D5ADB70">
            <w:pPr>
              <w:spacing w:after="0" w:line="360" w:lineRule="auto"/>
              <w:jc w:val="center"/>
              <w:rPr>
                <w:rFonts w:ascii="Times New Roman" w:hAnsi="Times New Roman" w:cs="Times New Roman"/>
                <w:sz w:val="21"/>
                <w:szCs w:val="21"/>
              </w:rPr>
            </w:pPr>
          </w:p>
        </w:tc>
        <w:tc>
          <w:tcPr>
            <w:tcW w:w="1056" w:type="dxa"/>
            <w:vAlign w:val="center"/>
          </w:tcPr>
          <w:p w14:paraId="2F7C537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Si</w:t>
            </w:r>
          </w:p>
        </w:tc>
        <w:tc>
          <w:tcPr>
            <w:tcW w:w="689" w:type="dxa"/>
            <w:vAlign w:val="center"/>
          </w:tcPr>
          <w:p w14:paraId="687D460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0.135</w:t>
            </w:r>
          </w:p>
        </w:tc>
        <w:tc>
          <w:tcPr>
            <w:tcW w:w="847" w:type="dxa"/>
            <w:vAlign w:val="center"/>
          </w:tcPr>
          <w:p w14:paraId="756C051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0.83</w:t>
            </w:r>
          </w:p>
        </w:tc>
        <w:tc>
          <w:tcPr>
            <w:tcW w:w="1292" w:type="dxa"/>
            <w:vAlign w:val="center"/>
          </w:tcPr>
          <w:p w14:paraId="2131A95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1.15</w:t>
            </w:r>
          </w:p>
        </w:tc>
        <w:tc>
          <w:tcPr>
            <w:tcW w:w="1285" w:type="dxa"/>
            <w:vAlign w:val="center"/>
          </w:tcPr>
          <w:p w14:paraId="2A8500C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1.125</w:t>
            </w:r>
          </w:p>
        </w:tc>
        <w:tc>
          <w:tcPr>
            <w:tcW w:w="1179" w:type="dxa"/>
            <w:vAlign w:val="center"/>
          </w:tcPr>
          <w:p w14:paraId="238355D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2.85</w:t>
            </w:r>
          </w:p>
        </w:tc>
        <w:tc>
          <w:tcPr>
            <w:tcW w:w="1269" w:type="dxa"/>
            <w:vAlign w:val="center"/>
          </w:tcPr>
          <w:p w14:paraId="033108D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1.33</w:t>
            </w:r>
          </w:p>
        </w:tc>
        <w:tc>
          <w:tcPr>
            <w:tcW w:w="1048" w:type="dxa"/>
            <w:vAlign w:val="center"/>
          </w:tcPr>
          <w:p w14:paraId="27268C5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0.85</w:t>
            </w:r>
          </w:p>
        </w:tc>
        <w:tc>
          <w:tcPr>
            <w:tcW w:w="1317" w:type="dxa"/>
            <w:vAlign w:val="center"/>
          </w:tcPr>
          <w:p w14:paraId="6E22968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0.042</w:t>
            </w:r>
          </w:p>
        </w:tc>
        <w:tc>
          <w:tcPr>
            <w:tcW w:w="922" w:type="dxa"/>
            <w:vAlign w:val="center"/>
          </w:tcPr>
          <w:p w14:paraId="5E66598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w:t>
            </w:r>
          </w:p>
        </w:tc>
        <w:tc>
          <w:tcPr>
            <w:tcW w:w="721" w:type="dxa"/>
            <w:vAlign w:val="center"/>
          </w:tcPr>
          <w:p w14:paraId="7D5E051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0.6</w:t>
            </w:r>
          </w:p>
        </w:tc>
        <w:tc>
          <w:tcPr>
            <w:tcW w:w="1445" w:type="dxa"/>
            <w:vAlign w:val="center"/>
          </w:tcPr>
          <w:p w14:paraId="2C4223D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26.0</w:t>
            </w:r>
          </w:p>
        </w:tc>
      </w:tr>
      <w:tr w14:paraId="664C3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28A555D4">
            <w:pPr>
              <w:spacing w:after="0" w:line="360" w:lineRule="auto"/>
              <w:jc w:val="center"/>
              <w:rPr>
                <w:rFonts w:ascii="Times New Roman" w:hAnsi="Times New Roman" w:cs="Times New Roman"/>
                <w:sz w:val="21"/>
                <w:szCs w:val="21"/>
              </w:rPr>
            </w:pPr>
          </w:p>
        </w:tc>
        <w:tc>
          <w:tcPr>
            <w:tcW w:w="584" w:type="dxa"/>
            <w:vMerge w:val="continue"/>
            <w:vAlign w:val="center"/>
          </w:tcPr>
          <w:p w14:paraId="38C713E6">
            <w:pPr>
              <w:spacing w:after="0" w:line="360" w:lineRule="auto"/>
              <w:jc w:val="center"/>
              <w:rPr>
                <w:rFonts w:ascii="Times New Roman" w:hAnsi="Times New Roman" w:cs="Times New Roman"/>
                <w:sz w:val="21"/>
                <w:szCs w:val="21"/>
              </w:rPr>
            </w:pPr>
          </w:p>
        </w:tc>
        <w:tc>
          <w:tcPr>
            <w:tcW w:w="1056" w:type="dxa"/>
            <w:vAlign w:val="center"/>
          </w:tcPr>
          <w:p w14:paraId="6CF7ECB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达标情况</w:t>
            </w:r>
          </w:p>
        </w:tc>
        <w:tc>
          <w:tcPr>
            <w:tcW w:w="689" w:type="dxa"/>
            <w:vAlign w:val="center"/>
          </w:tcPr>
          <w:p w14:paraId="666EFD7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847" w:type="dxa"/>
            <w:vAlign w:val="center"/>
          </w:tcPr>
          <w:p w14:paraId="7D9492D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292" w:type="dxa"/>
            <w:vAlign w:val="center"/>
          </w:tcPr>
          <w:p w14:paraId="3A2A8D9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5E0FDC8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0.15</w:t>
            </w:r>
          </w:p>
        </w:tc>
        <w:tc>
          <w:tcPr>
            <w:tcW w:w="1285" w:type="dxa"/>
            <w:vAlign w:val="center"/>
          </w:tcPr>
          <w:p w14:paraId="4D87891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3E6D4EC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0.125</w:t>
            </w:r>
          </w:p>
        </w:tc>
        <w:tc>
          <w:tcPr>
            <w:tcW w:w="1179" w:type="dxa"/>
            <w:vAlign w:val="center"/>
          </w:tcPr>
          <w:p w14:paraId="1C5F02E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5C81401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1.85</w:t>
            </w:r>
          </w:p>
        </w:tc>
        <w:tc>
          <w:tcPr>
            <w:tcW w:w="1269" w:type="dxa"/>
            <w:vAlign w:val="center"/>
          </w:tcPr>
          <w:p w14:paraId="727E8FB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227D7BB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0.33</w:t>
            </w:r>
          </w:p>
        </w:tc>
        <w:tc>
          <w:tcPr>
            <w:tcW w:w="1048" w:type="dxa"/>
            <w:vAlign w:val="center"/>
          </w:tcPr>
          <w:p w14:paraId="1320963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317" w:type="dxa"/>
            <w:vAlign w:val="center"/>
          </w:tcPr>
          <w:p w14:paraId="3F4C846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922" w:type="dxa"/>
            <w:vAlign w:val="center"/>
          </w:tcPr>
          <w:p w14:paraId="423BB51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721" w:type="dxa"/>
            <w:vAlign w:val="center"/>
          </w:tcPr>
          <w:p w14:paraId="34B2655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445" w:type="dxa"/>
            <w:vAlign w:val="center"/>
          </w:tcPr>
          <w:p w14:paraId="191628A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679F52C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25.0</w:t>
            </w:r>
          </w:p>
        </w:tc>
      </w:tr>
      <w:tr w14:paraId="596EC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292C16BD">
            <w:pPr>
              <w:spacing w:after="0" w:line="360" w:lineRule="auto"/>
              <w:jc w:val="center"/>
              <w:rPr>
                <w:rFonts w:ascii="Times New Roman" w:hAnsi="Times New Roman" w:cs="Times New Roman"/>
                <w:sz w:val="21"/>
                <w:szCs w:val="21"/>
              </w:rPr>
            </w:pPr>
          </w:p>
        </w:tc>
        <w:tc>
          <w:tcPr>
            <w:tcW w:w="584" w:type="dxa"/>
            <w:vMerge w:val="restart"/>
            <w:vAlign w:val="center"/>
          </w:tcPr>
          <w:p w14:paraId="75F7931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8.16</w:t>
            </w:r>
          </w:p>
        </w:tc>
        <w:tc>
          <w:tcPr>
            <w:tcW w:w="1056" w:type="dxa"/>
            <w:vAlign w:val="center"/>
          </w:tcPr>
          <w:p w14:paraId="5AC50C0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监测结果</w:t>
            </w:r>
          </w:p>
        </w:tc>
        <w:tc>
          <w:tcPr>
            <w:tcW w:w="689" w:type="dxa"/>
            <w:vAlign w:val="center"/>
          </w:tcPr>
          <w:p w14:paraId="3141D28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7.23</w:t>
            </w:r>
          </w:p>
        </w:tc>
        <w:tc>
          <w:tcPr>
            <w:tcW w:w="847" w:type="dxa"/>
            <w:vAlign w:val="center"/>
          </w:tcPr>
          <w:p w14:paraId="77DA8AB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5.2</w:t>
            </w:r>
          </w:p>
        </w:tc>
        <w:tc>
          <w:tcPr>
            <w:tcW w:w="1292" w:type="dxa"/>
            <w:vAlign w:val="center"/>
          </w:tcPr>
          <w:p w14:paraId="5BE56B9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20</w:t>
            </w:r>
          </w:p>
        </w:tc>
        <w:tc>
          <w:tcPr>
            <w:tcW w:w="1285" w:type="dxa"/>
            <w:vAlign w:val="center"/>
          </w:tcPr>
          <w:p w14:paraId="4E9181A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3.8</w:t>
            </w:r>
          </w:p>
        </w:tc>
        <w:tc>
          <w:tcPr>
            <w:tcW w:w="1179" w:type="dxa"/>
            <w:vAlign w:val="center"/>
          </w:tcPr>
          <w:p w14:paraId="351A859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0.53</w:t>
            </w:r>
          </w:p>
        </w:tc>
        <w:tc>
          <w:tcPr>
            <w:tcW w:w="1269" w:type="dxa"/>
            <w:vAlign w:val="center"/>
          </w:tcPr>
          <w:p w14:paraId="004AD88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1.18</w:t>
            </w:r>
          </w:p>
        </w:tc>
        <w:tc>
          <w:tcPr>
            <w:tcW w:w="1048" w:type="dxa"/>
            <w:vAlign w:val="center"/>
          </w:tcPr>
          <w:p w14:paraId="6D2A915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5.4</w:t>
            </w:r>
          </w:p>
        </w:tc>
        <w:tc>
          <w:tcPr>
            <w:tcW w:w="1317" w:type="dxa"/>
            <w:vAlign w:val="center"/>
          </w:tcPr>
          <w:p w14:paraId="7C042F4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0.24</w:t>
            </w:r>
          </w:p>
        </w:tc>
        <w:tc>
          <w:tcPr>
            <w:tcW w:w="922" w:type="dxa"/>
            <w:vAlign w:val="center"/>
          </w:tcPr>
          <w:p w14:paraId="22C1D69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0.0003L</w:t>
            </w:r>
          </w:p>
        </w:tc>
        <w:tc>
          <w:tcPr>
            <w:tcW w:w="721" w:type="dxa"/>
            <w:vAlign w:val="center"/>
          </w:tcPr>
          <w:p w14:paraId="1C5A3C2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0.02</w:t>
            </w:r>
          </w:p>
        </w:tc>
        <w:tc>
          <w:tcPr>
            <w:tcW w:w="1445" w:type="dxa"/>
            <w:vAlign w:val="center"/>
          </w:tcPr>
          <w:p w14:paraId="7B6BE96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28000</w:t>
            </w:r>
          </w:p>
        </w:tc>
      </w:tr>
      <w:tr w14:paraId="01674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1DAE379A">
            <w:pPr>
              <w:spacing w:after="0" w:line="360" w:lineRule="auto"/>
              <w:jc w:val="center"/>
              <w:rPr>
                <w:rFonts w:ascii="Times New Roman" w:hAnsi="Times New Roman" w:cs="Times New Roman"/>
                <w:sz w:val="21"/>
                <w:szCs w:val="21"/>
              </w:rPr>
            </w:pPr>
          </w:p>
        </w:tc>
        <w:tc>
          <w:tcPr>
            <w:tcW w:w="584" w:type="dxa"/>
            <w:vMerge w:val="continue"/>
            <w:vAlign w:val="center"/>
          </w:tcPr>
          <w:p w14:paraId="32A7A757">
            <w:pPr>
              <w:spacing w:after="0" w:line="360" w:lineRule="auto"/>
              <w:jc w:val="center"/>
              <w:rPr>
                <w:rFonts w:ascii="Times New Roman" w:hAnsi="Times New Roman" w:cs="Times New Roman"/>
                <w:sz w:val="21"/>
                <w:szCs w:val="21"/>
              </w:rPr>
            </w:pPr>
          </w:p>
        </w:tc>
        <w:tc>
          <w:tcPr>
            <w:tcW w:w="1056" w:type="dxa"/>
            <w:vAlign w:val="center"/>
          </w:tcPr>
          <w:p w14:paraId="3149090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Si</w:t>
            </w:r>
          </w:p>
        </w:tc>
        <w:tc>
          <w:tcPr>
            <w:tcW w:w="689" w:type="dxa"/>
            <w:vAlign w:val="center"/>
          </w:tcPr>
          <w:p w14:paraId="7A29ED9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0.115</w:t>
            </w:r>
          </w:p>
        </w:tc>
        <w:tc>
          <w:tcPr>
            <w:tcW w:w="847" w:type="dxa"/>
            <w:vAlign w:val="center"/>
          </w:tcPr>
          <w:p w14:paraId="6C3C0CE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0.95</w:t>
            </w:r>
          </w:p>
        </w:tc>
        <w:tc>
          <w:tcPr>
            <w:tcW w:w="1292" w:type="dxa"/>
            <w:vAlign w:val="center"/>
          </w:tcPr>
          <w:p w14:paraId="72FE09A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1285" w:type="dxa"/>
            <w:vAlign w:val="center"/>
          </w:tcPr>
          <w:p w14:paraId="17968AE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0.95</w:t>
            </w:r>
          </w:p>
        </w:tc>
        <w:tc>
          <w:tcPr>
            <w:tcW w:w="1179" w:type="dxa"/>
            <w:vAlign w:val="center"/>
          </w:tcPr>
          <w:p w14:paraId="7A48157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2.65</w:t>
            </w:r>
          </w:p>
        </w:tc>
        <w:tc>
          <w:tcPr>
            <w:tcW w:w="1269" w:type="dxa"/>
            <w:vAlign w:val="center"/>
          </w:tcPr>
          <w:p w14:paraId="552EA82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1.18</w:t>
            </w:r>
          </w:p>
        </w:tc>
        <w:tc>
          <w:tcPr>
            <w:tcW w:w="1048" w:type="dxa"/>
            <w:vAlign w:val="center"/>
          </w:tcPr>
          <w:p w14:paraId="10BF58F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0.9</w:t>
            </w:r>
          </w:p>
        </w:tc>
        <w:tc>
          <w:tcPr>
            <w:tcW w:w="1317" w:type="dxa"/>
            <w:vAlign w:val="center"/>
          </w:tcPr>
          <w:p w14:paraId="5B12617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0.04</w:t>
            </w:r>
          </w:p>
        </w:tc>
        <w:tc>
          <w:tcPr>
            <w:tcW w:w="922" w:type="dxa"/>
            <w:vAlign w:val="center"/>
          </w:tcPr>
          <w:p w14:paraId="6FD71A2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w:t>
            </w:r>
          </w:p>
        </w:tc>
        <w:tc>
          <w:tcPr>
            <w:tcW w:w="721" w:type="dxa"/>
            <w:vAlign w:val="center"/>
          </w:tcPr>
          <w:p w14:paraId="40B9472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0.4</w:t>
            </w:r>
          </w:p>
        </w:tc>
        <w:tc>
          <w:tcPr>
            <w:tcW w:w="1445" w:type="dxa"/>
            <w:vAlign w:val="center"/>
          </w:tcPr>
          <w:p w14:paraId="0BA79DF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28.0</w:t>
            </w:r>
          </w:p>
        </w:tc>
      </w:tr>
      <w:tr w14:paraId="319B4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689B39BE">
            <w:pPr>
              <w:spacing w:after="0" w:line="360" w:lineRule="auto"/>
              <w:jc w:val="center"/>
              <w:rPr>
                <w:rFonts w:ascii="Times New Roman" w:hAnsi="Times New Roman" w:cs="Times New Roman"/>
                <w:sz w:val="21"/>
                <w:szCs w:val="21"/>
              </w:rPr>
            </w:pPr>
          </w:p>
        </w:tc>
        <w:tc>
          <w:tcPr>
            <w:tcW w:w="584" w:type="dxa"/>
            <w:vMerge w:val="continue"/>
            <w:vAlign w:val="center"/>
          </w:tcPr>
          <w:p w14:paraId="32558A0A">
            <w:pPr>
              <w:spacing w:after="0" w:line="360" w:lineRule="auto"/>
              <w:jc w:val="center"/>
              <w:rPr>
                <w:rFonts w:ascii="Times New Roman" w:hAnsi="Times New Roman" w:cs="Times New Roman"/>
                <w:sz w:val="21"/>
                <w:szCs w:val="21"/>
              </w:rPr>
            </w:pPr>
          </w:p>
        </w:tc>
        <w:tc>
          <w:tcPr>
            <w:tcW w:w="1056" w:type="dxa"/>
            <w:vAlign w:val="center"/>
          </w:tcPr>
          <w:p w14:paraId="3E054C0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达标情况</w:t>
            </w:r>
          </w:p>
        </w:tc>
        <w:tc>
          <w:tcPr>
            <w:tcW w:w="689" w:type="dxa"/>
            <w:vAlign w:val="center"/>
          </w:tcPr>
          <w:p w14:paraId="4F86C38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847" w:type="dxa"/>
            <w:vAlign w:val="center"/>
          </w:tcPr>
          <w:p w14:paraId="2978454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292" w:type="dxa"/>
            <w:vAlign w:val="center"/>
          </w:tcPr>
          <w:p w14:paraId="3A8B804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285" w:type="dxa"/>
            <w:vAlign w:val="center"/>
          </w:tcPr>
          <w:p w14:paraId="6ABCC71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179" w:type="dxa"/>
            <w:vAlign w:val="center"/>
          </w:tcPr>
          <w:p w14:paraId="54E2C01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0D4020C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1.65</w:t>
            </w:r>
          </w:p>
        </w:tc>
        <w:tc>
          <w:tcPr>
            <w:tcW w:w="1269" w:type="dxa"/>
            <w:vAlign w:val="center"/>
          </w:tcPr>
          <w:p w14:paraId="7FAE3E9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77026A6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0.18</w:t>
            </w:r>
          </w:p>
        </w:tc>
        <w:tc>
          <w:tcPr>
            <w:tcW w:w="1048" w:type="dxa"/>
            <w:vAlign w:val="center"/>
          </w:tcPr>
          <w:p w14:paraId="112436B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317" w:type="dxa"/>
            <w:vAlign w:val="center"/>
          </w:tcPr>
          <w:p w14:paraId="0EE35F0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922" w:type="dxa"/>
            <w:vAlign w:val="center"/>
          </w:tcPr>
          <w:p w14:paraId="3C93C14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721" w:type="dxa"/>
            <w:vAlign w:val="center"/>
          </w:tcPr>
          <w:p w14:paraId="501003A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445" w:type="dxa"/>
            <w:vAlign w:val="center"/>
          </w:tcPr>
          <w:p w14:paraId="122F641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4C7C598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27.0</w:t>
            </w:r>
          </w:p>
        </w:tc>
      </w:tr>
      <w:tr w14:paraId="0FDC6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restart"/>
            <w:vAlign w:val="center"/>
          </w:tcPr>
          <w:p w14:paraId="2C6CC1EE">
            <w:pPr>
              <w:spacing w:after="0" w:line="36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W</w:t>
            </w:r>
            <w:r>
              <w:rPr>
                <w:rFonts w:hint="eastAsia" w:ascii="Times New Roman" w:hAnsi="Times New Roman" w:cs="Times New Roman"/>
                <w:sz w:val="21"/>
                <w:szCs w:val="21"/>
                <w:lang w:eastAsia="zh-CN"/>
              </w:rPr>
              <w:t>14：南木黑河治理范围下游</w:t>
            </w:r>
          </w:p>
        </w:tc>
        <w:tc>
          <w:tcPr>
            <w:tcW w:w="584" w:type="dxa"/>
            <w:vMerge w:val="restart"/>
            <w:vAlign w:val="center"/>
          </w:tcPr>
          <w:p w14:paraId="31417B7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8.14</w:t>
            </w:r>
          </w:p>
        </w:tc>
        <w:tc>
          <w:tcPr>
            <w:tcW w:w="1056" w:type="dxa"/>
            <w:vAlign w:val="center"/>
          </w:tcPr>
          <w:p w14:paraId="7917200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监测结果</w:t>
            </w:r>
          </w:p>
        </w:tc>
        <w:tc>
          <w:tcPr>
            <w:tcW w:w="689" w:type="dxa"/>
            <w:vAlign w:val="center"/>
          </w:tcPr>
          <w:p w14:paraId="7AF78FA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7.32</w:t>
            </w:r>
          </w:p>
        </w:tc>
        <w:tc>
          <w:tcPr>
            <w:tcW w:w="847" w:type="dxa"/>
            <w:vAlign w:val="center"/>
          </w:tcPr>
          <w:p w14:paraId="0D4C8AF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6.1</w:t>
            </w:r>
          </w:p>
        </w:tc>
        <w:tc>
          <w:tcPr>
            <w:tcW w:w="1292" w:type="dxa"/>
            <w:vAlign w:val="center"/>
          </w:tcPr>
          <w:p w14:paraId="34808CD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27</w:t>
            </w:r>
          </w:p>
        </w:tc>
        <w:tc>
          <w:tcPr>
            <w:tcW w:w="1285" w:type="dxa"/>
            <w:vAlign w:val="center"/>
          </w:tcPr>
          <w:p w14:paraId="7EFB6D3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5.3</w:t>
            </w:r>
          </w:p>
        </w:tc>
        <w:tc>
          <w:tcPr>
            <w:tcW w:w="1179" w:type="dxa"/>
            <w:vAlign w:val="center"/>
          </w:tcPr>
          <w:p w14:paraId="5E6F7B6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0.80</w:t>
            </w:r>
          </w:p>
        </w:tc>
        <w:tc>
          <w:tcPr>
            <w:tcW w:w="1269" w:type="dxa"/>
            <w:vAlign w:val="center"/>
          </w:tcPr>
          <w:p w14:paraId="7065D85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1.24</w:t>
            </w:r>
          </w:p>
        </w:tc>
        <w:tc>
          <w:tcPr>
            <w:tcW w:w="1048" w:type="dxa"/>
            <w:vAlign w:val="center"/>
          </w:tcPr>
          <w:p w14:paraId="6239DA6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5.0</w:t>
            </w:r>
          </w:p>
        </w:tc>
        <w:tc>
          <w:tcPr>
            <w:tcW w:w="1317" w:type="dxa"/>
            <w:vAlign w:val="center"/>
          </w:tcPr>
          <w:p w14:paraId="01034B1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0.27</w:t>
            </w:r>
          </w:p>
        </w:tc>
        <w:tc>
          <w:tcPr>
            <w:tcW w:w="922" w:type="dxa"/>
            <w:vAlign w:val="center"/>
          </w:tcPr>
          <w:p w14:paraId="11FFC1C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0.0003L</w:t>
            </w:r>
          </w:p>
        </w:tc>
        <w:tc>
          <w:tcPr>
            <w:tcW w:w="721" w:type="dxa"/>
            <w:vAlign w:val="center"/>
          </w:tcPr>
          <w:p w14:paraId="424CE05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0.03</w:t>
            </w:r>
          </w:p>
        </w:tc>
        <w:tc>
          <w:tcPr>
            <w:tcW w:w="1445" w:type="dxa"/>
            <w:vAlign w:val="center"/>
          </w:tcPr>
          <w:p w14:paraId="1472665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16000</w:t>
            </w:r>
          </w:p>
        </w:tc>
      </w:tr>
      <w:tr w14:paraId="78F9B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63E6AD0A">
            <w:pPr>
              <w:spacing w:after="0" w:line="360" w:lineRule="auto"/>
              <w:jc w:val="center"/>
              <w:rPr>
                <w:rFonts w:ascii="Times New Roman" w:hAnsi="Times New Roman" w:cs="Times New Roman"/>
                <w:sz w:val="21"/>
                <w:szCs w:val="21"/>
              </w:rPr>
            </w:pPr>
          </w:p>
        </w:tc>
        <w:tc>
          <w:tcPr>
            <w:tcW w:w="584" w:type="dxa"/>
            <w:vMerge w:val="continue"/>
            <w:vAlign w:val="center"/>
          </w:tcPr>
          <w:p w14:paraId="72B416A2">
            <w:pPr>
              <w:spacing w:after="0" w:line="360" w:lineRule="auto"/>
              <w:jc w:val="center"/>
              <w:rPr>
                <w:rFonts w:ascii="Times New Roman" w:hAnsi="Times New Roman" w:cs="Times New Roman"/>
                <w:sz w:val="21"/>
                <w:szCs w:val="21"/>
              </w:rPr>
            </w:pPr>
          </w:p>
        </w:tc>
        <w:tc>
          <w:tcPr>
            <w:tcW w:w="1056" w:type="dxa"/>
            <w:vAlign w:val="center"/>
          </w:tcPr>
          <w:p w14:paraId="1BF3A9A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Si</w:t>
            </w:r>
          </w:p>
        </w:tc>
        <w:tc>
          <w:tcPr>
            <w:tcW w:w="689" w:type="dxa"/>
            <w:vAlign w:val="center"/>
          </w:tcPr>
          <w:p w14:paraId="6CFCD6C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0.16</w:t>
            </w:r>
          </w:p>
        </w:tc>
        <w:tc>
          <w:tcPr>
            <w:tcW w:w="847" w:type="dxa"/>
            <w:vAlign w:val="center"/>
          </w:tcPr>
          <w:p w14:paraId="1E32B56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0.73</w:t>
            </w:r>
          </w:p>
        </w:tc>
        <w:tc>
          <w:tcPr>
            <w:tcW w:w="1292" w:type="dxa"/>
            <w:vAlign w:val="center"/>
          </w:tcPr>
          <w:p w14:paraId="387639B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1.35</w:t>
            </w:r>
          </w:p>
        </w:tc>
        <w:tc>
          <w:tcPr>
            <w:tcW w:w="1285" w:type="dxa"/>
            <w:vAlign w:val="center"/>
          </w:tcPr>
          <w:p w14:paraId="46D9687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1.325</w:t>
            </w:r>
          </w:p>
        </w:tc>
        <w:tc>
          <w:tcPr>
            <w:tcW w:w="1179" w:type="dxa"/>
            <w:vAlign w:val="center"/>
          </w:tcPr>
          <w:p w14:paraId="49D52D0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4.0</w:t>
            </w:r>
          </w:p>
        </w:tc>
        <w:tc>
          <w:tcPr>
            <w:tcW w:w="1269" w:type="dxa"/>
            <w:vAlign w:val="center"/>
          </w:tcPr>
          <w:p w14:paraId="498DC49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1.24</w:t>
            </w:r>
          </w:p>
        </w:tc>
        <w:tc>
          <w:tcPr>
            <w:tcW w:w="1048" w:type="dxa"/>
            <w:vAlign w:val="center"/>
          </w:tcPr>
          <w:p w14:paraId="39ECAA1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0.83</w:t>
            </w:r>
          </w:p>
        </w:tc>
        <w:tc>
          <w:tcPr>
            <w:tcW w:w="1317" w:type="dxa"/>
            <w:vAlign w:val="center"/>
          </w:tcPr>
          <w:p w14:paraId="305B366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0.045</w:t>
            </w:r>
          </w:p>
        </w:tc>
        <w:tc>
          <w:tcPr>
            <w:tcW w:w="922" w:type="dxa"/>
            <w:vAlign w:val="center"/>
          </w:tcPr>
          <w:p w14:paraId="0FF18BB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w:t>
            </w:r>
          </w:p>
        </w:tc>
        <w:tc>
          <w:tcPr>
            <w:tcW w:w="721" w:type="dxa"/>
            <w:vAlign w:val="center"/>
          </w:tcPr>
          <w:p w14:paraId="3BC3846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0.6</w:t>
            </w:r>
          </w:p>
        </w:tc>
        <w:tc>
          <w:tcPr>
            <w:tcW w:w="1445" w:type="dxa"/>
            <w:vAlign w:val="center"/>
          </w:tcPr>
          <w:p w14:paraId="0276CE8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16.0</w:t>
            </w:r>
          </w:p>
        </w:tc>
      </w:tr>
      <w:tr w14:paraId="23FB1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0FB2A6AF">
            <w:pPr>
              <w:spacing w:after="0" w:line="360" w:lineRule="auto"/>
              <w:jc w:val="center"/>
              <w:rPr>
                <w:rFonts w:ascii="Times New Roman" w:hAnsi="Times New Roman" w:cs="Times New Roman"/>
                <w:sz w:val="21"/>
                <w:szCs w:val="21"/>
              </w:rPr>
            </w:pPr>
          </w:p>
        </w:tc>
        <w:tc>
          <w:tcPr>
            <w:tcW w:w="584" w:type="dxa"/>
            <w:vMerge w:val="continue"/>
            <w:vAlign w:val="center"/>
          </w:tcPr>
          <w:p w14:paraId="1B7F5A1F">
            <w:pPr>
              <w:spacing w:after="0" w:line="360" w:lineRule="auto"/>
              <w:jc w:val="center"/>
              <w:rPr>
                <w:rFonts w:ascii="Times New Roman" w:hAnsi="Times New Roman" w:cs="Times New Roman"/>
                <w:sz w:val="21"/>
                <w:szCs w:val="21"/>
              </w:rPr>
            </w:pPr>
          </w:p>
        </w:tc>
        <w:tc>
          <w:tcPr>
            <w:tcW w:w="1056" w:type="dxa"/>
            <w:vAlign w:val="center"/>
          </w:tcPr>
          <w:p w14:paraId="013F60A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达标情况</w:t>
            </w:r>
          </w:p>
        </w:tc>
        <w:tc>
          <w:tcPr>
            <w:tcW w:w="689" w:type="dxa"/>
            <w:vAlign w:val="center"/>
          </w:tcPr>
          <w:p w14:paraId="710D3C7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847" w:type="dxa"/>
            <w:vAlign w:val="center"/>
          </w:tcPr>
          <w:p w14:paraId="18740A7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292" w:type="dxa"/>
            <w:vAlign w:val="center"/>
          </w:tcPr>
          <w:p w14:paraId="1EC4D06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54516B6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0.35</w:t>
            </w:r>
          </w:p>
        </w:tc>
        <w:tc>
          <w:tcPr>
            <w:tcW w:w="1285" w:type="dxa"/>
            <w:vAlign w:val="center"/>
          </w:tcPr>
          <w:p w14:paraId="2DE000A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0BBBEFB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0.325</w:t>
            </w:r>
          </w:p>
        </w:tc>
        <w:tc>
          <w:tcPr>
            <w:tcW w:w="1179" w:type="dxa"/>
            <w:vAlign w:val="center"/>
          </w:tcPr>
          <w:p w14:paraId="13F8A79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7672A60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3.0</w:t>
            </w:r>
          </w:p>
        </w:tc>
        <w:tc>
          <w:tcPr>
            <w:tcW w:w="1269" w:type="dxa"/>
            <w:vAlign w:val="center"/>
          </w:tcPr>
          <w:p w14:paraId="10EF2A5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09267BC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0.24</w:t>
            </w:r>
          </w:p>
        </w:tc>
        <w:tc>
          <w:tcPr>
            <w:tcW w:w="1048" w:type="dxa"/>
            <w:vAlign w:val="center"/>
          </w:tcPr>
          <w:p w14:paraId="26E4CE2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317" w:type="dxa"/>
            <w:vAlign w:val="center"/>
          </w:tcPr>
          <w:p w14:paraId="6D45705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922" w:type="dxa"/>
            <w:vAlign w:val="center"/>
          </w:tcPr>
          <w:p w14:paraId="609894C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721" w:type="dxa"/>
            <w:vAlign w:val="center"/>
          </w:tcPr>
          <w:p w14:paraId="5C37F9D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445" w:type="dxa"/>
            <w:vAlign w:val="center"/>
          </w:tcPr>
          <w:p w14:paraId="5F45510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5DC15AF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15.0</w:t>
            </w:r>
          </w:p>
        </w:tc>
      </w:tr>
      <w:tr w14:paraId="38D85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0D5B7271">
            <w:pPr>
              <w:spacing w:after="0" w:line="360" w:lineRule="auto"/>
              <w:jc w:val="center"/>
              <w:rPr>
                <w:rFonts w:ascii="Times New Roman" w:hAnsi="Times New Roman" w:cs="Times New Roman"/>
                <w:sz w:val="21"/>
                <w:szCs w:val="21"/>
              </w:rPr>
            </w:pPr>
          </w:p>
        </w:tc>
        <w:tc>
          <w:tcPr>
            <w:tcW w:w="584" w:type="dxa"/>
            <w:vMerge w:val="restart"/>
            <w:vAlign w:val="center"/>
          </w:tcPr>
          <w:p w14:paraId="1CA778C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8.15</w:t>
            </w:r>
          </w:p>
        </w:tc>
        <w:tc>
          <w:tcPr>
            <w:tcW w:w="1056" w:type="dxa"/>
            <w:vAlign w:val="center"/>
          </w:tcPr>
          <w:p w14:paraId="7E3AD8C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监测结果</w:t>
            </w:r>
          </w:p>
        </w:tc>
        <w:tc>
          <w:tcPr>
            <w:tcW w:w="689" w:type="dxa"/>
            <w:vAlign w:val="center"/>
          </w:tcPr>
          <w:p w14:paraId="3DE56CC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7.39</w:t>
            </w:r>
          </w:p>
        </w:tc>
        <w:tc>
          <w:tcPr>
            <w:tcW w:w="847" w:type="dxa"/>
            <w:vAlign w:val="center"/>
          </w:tcPr>
          <w:p w14:paraId="14E1FE4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6.3</w:t>
            </w:r>
          </w:p>
        </w:tc>
        <w:tc>
          <w:tcPr>
            <w:tcW w:w="1292" w:type="dxa"/>
            <w:vAlign w:val="center"/>
          </w:tcPr>
          <w:p w14:paraId="518CCEE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28</w:t>
            </w:r>
          </w:p>
        </w:tc>
        <w:tc>
          <w:tcPr>
            <w:tcW w:w="1285" w:type="dxa"/>
            <w:vAlign w:val="center"/>
          </w:tcPr>
          <w:p w14:paraId="2EE671C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5.5</w:t>
            </w:r>
          </w:p>
        </w:tc>
        <w:tc>
          <w:tcPr>
            <w:tcW w:w="1179" w:type="dxa"/>
            <w:vAlign w:val="center"/>
          </w:tcPr>
          <w:p w14:paraId="341E267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0.77</w:t>
            </w:r>
          </w:p>
        </w:tc>
        <w:tc>
          <w:tcPr>
            <w:tcW w:w="1269" w:type="dxa"/>
            <w:vAlign w:val="center"/>
          </w:tcPr>
          <w:p w14:paraId="594D131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1.18</w:t>
            </w:r>
          </w:p>
        </w:tc>
        <w:tc>
          <w:tcPr>
            <w:tcW w:w="1048" w:type="dxa"/>
            <w:vAlign w:val="center"/>
          </w:tcPr>
          <w:p w14:paraId="7A7A0A2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4.8</w:t>
            </w:r>
          </w:p>
        </w:tc>
        <w:tc>
          <w:tcPr>
            <w:tcW w:w="1317" w:type="dxa"/>
            <w:vAlign w:val="center"/>
          </w:tcPr>
          <w:p w14:paraId="36D6076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0.28</w:t>
            </w:r>
          </w:p>
        </w:tc>
        <w:tc>
          <w:tcPr>
            <w:tcW w:w="922" w:type="dxa"/>
            <w:vAlign w:val="center"/>
          </w:tcPr>
          <w:p w14:paraId="4287C7C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0.0003L</w:t>
            </w:r>
          </w:p>
        </w:tc>
        <w:tc>
          <w:tcPr>
            <w:tcW w:w="721" w:type="dxa"/>
            <w:vAlign w:val="center"/>
          </w:tcPr>
          <w:p w14:paraId="14255A9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0.02</w:t>
            </w:r>
          </w:p>
        </w:tc>
        <w:tc>
          <w:tcPr>
            <w:tcW w:w="1445" w:type="dxa"/>
            <w:vAlign w:val="center"/>
          </w:tcPr>
          <w:p w14:paraId="73C975D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18000</w:t>
            </w:r>
          </w:p>
        </w:tc>
      </w:tr>
      <w:tr w14:paraId="24CC2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3712175F">
            <w:pPr>
              <w:spacing w:after="0" w:line="360" w:lineRule="auto"/>
              <w:jc w:val="center"/>
              <w:rPr>
                <w:rFonts w:ascii="Times New Roman" w:hAnsi="Times New Roman" w:cs="Times New Roman"/>
                <w:sz w:val="21"/>
                <w:szCs w:val="21"/>
              </w:rPr>
            </w:pPr>
          </w:p>
        </w:tc>
        <w:tc>
          <w:tcPr>
            <w:tcW w:w="584" w:type="dxa"/>
            <w:vMerge w:val="continue"/>
            <w:vAlign w:val="center"/>
          </w:tcPr>
          <w:p w14:paraId="56142B4B">
            <w:pPr>
              <w:spacing w:after="0" w:line="360" w:lineRule="auto"/>
              <w:jc w:val="center"/>
              <w:rPr>
                <w:rFonts w:ascii="Times New Roman" w:hAnsi="Times New Roman" w:cs="Times New Roman"/>
                <w:sz w:val="21"/>
                <w:szCs w:val="21"/>
              </w:rPr>
            </w:pPr>
          </w:p>
        </w:tc>
        <w:tc>
          <w:tcPr>
            <w:tcW w:w="1056" w:type="dxa"/>
            <w:vAlign w:val="center"/>
          </w:tcPr>
          <w:p w14:paraId="2B63763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Si</w:t>
            </w:r>
          </w:p>
        </w:tc>
        <w:tc>
          <w:tcPr>
            <w:tcW w:w="689" w:type="dxa"/>
            <w:vAlign w:val="center"/>
          </w:tcPr>
          <w:p w14:paraId="0092BF5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0.195</w:t>
            </w:r>
          </w:p>
        </w:tc>
        <w:tc>
          <w:tcPr>
            <w:tcW w:w="847" w:type="dxa"/>
            <w:vAlign w:val="center"/>
          </w:tcPr>
          <w:p w14:paraId="696FA84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0.68</w:t>
            </w:r>
          </w:p>
        </w:tc>
        <w:tc>
          <w:tcPr>
            <w:tcW w:w="1292" w:type="dxa"/>
            <w:vAlign w:val="center"/>
          </w:tcPr>
          <w:p w14:paraId="718D5D0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1.4</w:t>
            </w:r>
          </w:p>
        </w:tc>
        <w:tc>
          <w:tcPr>
            <w:tcW w:w="1285" w:type="dxa"/>
            <w:vAlign w:val="center"/>
          </w:tcPr>
          <w:p w14:paraId="096F124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1.375</w:t>
            </w:r>
          </w:p>
        </w:tc>
        <w:tc>
          <w:tcPr>
            <w:tcW w:w="1179" w:type="dxa"/>
            <w:vAlign w:val="center"/>
          </w:tcPr>
          <w:p w14:paraId="1862627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3.85</w:t>
            </w:r>
          </w:p>
        </w:tc>
        <w:tc>
          <w:tcPr>
            <w:tcW w:w="1269" w:type="dxa"/>
            <w:vAlign w:val="center"/>
          </w:tcPr>
          <w:p w14:paraId="55980C3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1.18</w:t>
            </w:r>
          </w:p>
        </w:tc>
        <w:tc>
          <w:tcPr>
            <w:tcW w:w="1048" w:type="dxa"/>
            <w:vAlign w:val="center"/>
          </w:tcPr>
          <w:p w14:paraId="0DA115E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0.8</w:t>
            </w:r>
          </w:p>
        </w:tc>
        <w:tc>
          <w:tcPr>
            <w:tcW w:w="1317" w:type="dxa"/>
            <w:vAlign w:val="center"/>
          </w:tcPr>
          <w:p w14:paraId="74EC02C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0.047</w:t>
            </w:r>
          </w:p>
        </w:tc>
        <w:tc>
          <w:tcPr>
            <w:tcW w:w="922" w:type="dxa"/>
            <w:vAlign w:val="center"/>
          </w:tcPr>
          <w:p w14:paraId="2038EEF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w:t>
            </w:r>
          </w:p>
        </w:tc>
        <w:tc>
          <w:tcPr>
            <w:tcW w:w="721" w:type="dxa"/>
            <w:vAlign w:val="center"/>
          </w:tcPr>
          <w:p w14:paraId="754C2CD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0.4</w:t>
            </w:r>
          </w:p>
        </w:tc>
        <w:tc>
          <w:tcPr>
            <w:tcW w:w="1445" w:type="dxa"/>
            <w:vAlign w:val="center"/>
          </w:tcPr>
          <w:p w14:paraId="5EE6A2A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18.0</w:t>
            </w:r>
          </w:p>
        </w:tc>
      </w:tr>
      <w:tr w14:paraId="74064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65700C21">
            <w:pPr>
              <w:spacing w:after="0" w:line="360" w:lineRule="auto"/>
              <w:jc w:val="center"/>
              <w:rPr>
                <w:rFonts w:ascii="Times New Roman" w:hAnsi="Times New Roman" w:cs="Times New Roman"/>
                <w:sz w:val="21"/>
                <w:szCs w:val="21"/>
              </w:rPr>
            </w:pPr>
          </w:p>
        </w:tc>
        <w:tc>
          <w:tcPr>
            <w:tcW w:w="584" w:type="dxa"/>
            <w:vMerge w:val="continue"/>
            <w:vAlign w:val="center"/>
          </w:tcPr>
          <w:p w14:paraId="60ED4A46">
            <w:pPr>
              <w:spacing w:after="0" w:line="360" w:lineRule="auto"/>
              <w:jc w:val="center"/>
              <w:rPr>
                <w:rFonts w:ascii="Times New Roman" w:hAnsi="Times New Roman" w:cs="Times New Roman"/>
                <w:sz w:val="21"/>
                <w:szCs w:val="21"/>
              </w:rPr>
            </w:pPr>
          </w:p>
        </w:tc>
        <w:tc>
          <w:tcPr>
            <w:tcW w:w="1056" w:type="dxa"/>
            <w:vAlign w:val="center"/>
          </w:tcPr>
          <w:p w14:paraId="7674375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达标情况</w:t>
            </w:r>
          </w:p>
        </w:tc>
        <w:tc>
          <w:tcPr>
            <w:tcW w:w="689" w:type="dxa"/>
            <w:vAlign w:val="center"/>
          </w:tcPr>
          <w:p w14:paraId="2A7E82B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847" w:type="dxa"/>
            <w:vAlign w:val="center"/>
          </w:tcPr>
          <w:p w14:paraId="2BB2140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292" w:type="dxa"/>
            <w:vAlign w:val="center"/>
          </w:tcPr>
          <w:p w14:paraId="5BB44A7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4A0C3B0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0.4</w:t>
            </w:r>
          </w:p>
        </w:tc>
        <w:tc>
          <w:tcPr>
            <w:tcW w:w="1285" w:type="dxa"/>
            <w:vAlign w:val="center"/>
          </w:tcPr>
          <w:p w14:paraId="24DC6BE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32F06AC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0.375</w:t>
            </w:r>
          </w:p>
        </w:tc>
        <w:tc>
          <w:tcPr>
            <w:tcW w:w="1179" w:type="dxa"/>
            <w:vAlign w:val="center"/>
          </w:tcPr>
          <w:p w14:paraId="364AE73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14428A5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2.85</w:t>
            </w:r>
          </w:p>
        </w:tc>
        <w:tc>
          <w:tcPr>
            <w:tcW w:w="1269" w:type="dxa"/>
            <w:vAlign w:val="center"/>
          </w:tcPr>
          <w:p w14:paraId="2630280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1F62AD8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0.18</w:t>
            </w:r>
          </w:p>
        </w:tc>
        <w:tc>
          <w:tcPr>
            <w:tcW w:w="1048" w:type="dxa"/>
            <w:vAlign w:val="center"/>
          </w:tcPr>
          <w:p w14:paraId="06E9121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317" w:type="dxa"/>
            <w:vAlign w:val="center"/>
          </w:tcPr>
          <w:p w14:paraId="25906F0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922" w:type="dxa"/>
            <w:vAlign w:val="center"/>
          </w:tcPr>
          <w:p w14:paraId="6317CBB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721" w:type="dxa"/>
            <w:vAlign w:val="center"/>
          </w:tcPr>
          <w:p w14:paraId="4386B48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445" w:type="dxa"/>
            <w:vAlign w:val="center"/>
          </w:tcPr>
          <w:p w14:paraId="63E5F99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7137D67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17.0</w:t>
            </w:r>
          </w:p>
        </w:tc>
      </w:tr>
      <w:tr w14:paraId="560CB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1BD93E0E">
            <w:pPr>
              <w:spacing w:after="0" w:line="360" w:lineRule="auto"/>
              <w:jc w:val="center"/>
              <w:rPr>
                <w:rFonts w:ascii="Times New Roman" w:hAnsi="Times New Roman" w:cs="Times New Roman"/>
                <w:sz w:val="21"/>
                <w:szCs w:val="21"/>
              </w:rPr>
            </w:pPr>
          </w:p>
        </w:tc>
        <w:tc>
          <w:tcPr>
            <w:tcW w:w="584" w:type="dxa"/>
            <w:vMerge w:val="restart"/>
            <w:vAlign w:val="center"/>
          </w:tcPr>
          <w:p w14:paraId="61A6621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8.16</w:t>
            </w:r>
          </w:p>
        </w:tc>
        <w:tc>
          <w:tcPr>
            <w:tcW w:w="1056" w:type="dxa"/>
            <w:vAlign w:val="center"/>
          </w:tcPr>
          <w:p w14:paraId="228E388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监测结果</w:t>
            </w:r>
          </w:p>
        </w:tc>
        <w:tc>
          <w:tcPr>
            <w:tcW w:w="689" w:type="dxa"/>
            <w:vAlign w:val="center"/>
          </w:tcPr>
          <w:p w14:paraId="1718954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7.35</w:t>
            </w:r>
          </w:p>
        </w:tc>
        <w:tc>
          <w:tcPr>
            <w:tcW w:w="847" w:type="dxa"/>
            <w:vAlign w:val="center"/>
          </w:tcPr>
          <w:p w14:paraId="76BEF64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6.4</w:t>
            </w:r>
          </w:p>
        </w:tc>
        <w:tc>
          <w:tcPr>
            <w:tcW w:w="1292" w:type="dxa"/>
            <w:vAlign w:val="center"/>
          </w:tcPr>
          <w:p w14:paraId="0407C81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26</w:t>
            </w:r>
          </w:p>
        </w:tc>
        <w:tc>
          <w:tcPr>
            <w:tcW w:w="1285" w:type="dxa"/>
            <w:vAlign w:val="center"/>
          </w:tcPr>
          <w:p w14:paraId="520E6A0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5.0</w:t>
            </w:r>
          </w:p>
        </w:tc>
        <w:tc>
          <w:tcPr>
            <w:tcW w:w="1179" w:type="dxa"/>
            <w:vAlign w:val="center"/>
          </w:tcPr>
          <w:p w14:paraId="2B83A22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0.71</w:t>
            </w:r>
          </w:p>
        </w:tc>
        <w:tc>
          <w:tcPr>
            <w:tcW w:w="1269" w:type="dxa"/>
            <w:vAlign w:val="center"/>
          </w:tcPr>
          <w:p w14:paraId="107C3C8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1.31</w:t>
            </w:r>
          </w:p>
        </w:tc>
        <w:tc>
          <w:tcPr>
            <w:tcW w:w="1048" w:type="dxa"/>
            <w:vAlign w:val="center"/>
          </w:tcPr>
          <w:p w14:paraId="01BDFFA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5.1</w:t>
            </w:r>
          </w:p>
        </w:tc>
        <w:tc>
          <w:tcPr>
            <w:tcW w:w="1317" w:type="dxa"/>
            <w:vAlign w:val="center"/>
          </w:tcPr>
          <w:p w14:paraId="46B8EB4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0.27</w:t>
            </w:r>
          </w:p>
        </w:tc>
        <w:tc>
          <w:tcPr>
            <w:tcW w:w="922" w:type="dxa"/>
            <w:vAlign w:val="center"/>
          </w:tcPr>
          <w:p w14:paraId="6050A0B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0.0003L</w:t>
            </w:r>
          </w:p>
        </w:tc>
        <w:tc>
          <w:tcPr>
            <w:tcW w:w="721" w:type="dxa"/>
            <w:vAlign w:val="center"/>
          </w:tcPr>
          <w:p w14:paraId="782B60C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0.03</w:t>
            </w:r>
          </w:p>
        </w:tc>
        <w:tc>
          <w:tcPr>
            <w:tcW w:w="1445" w:type="dxa"/>
            <w:vAlign w:val="center"/>
          </w:tcPr>
          <w:p w14:paraId="3494249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17000</w:t>
            </w:r>
          </w:p>
        </w:tc>
      </w:tr>
      <w:tr w14:paraId="1BD35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49F24D6E">
            <w:pPr>
              <w:spacing w:after="0" w:line="360" w:lineRule="auto"/>
              <w:jc w:val="center"/>
              <w:rPr>
                <w:rFonts w:ascii="Times New Roman" w:hAnsi="Times New Roman" w:cs="Times New Roman"/>
                <w:sz w:val="21"/>
                <w:szCs w:val="21"/>
              </w:rPr>
            </w:pPr>
          </w:p>
        </w:tc>
        <w:tc>
          <w:tcPr>
            <w:tcW w:w="584" w:type="dxa"/>
            <w:vMerge w:val="continue"/>
            <w:vAlign w:val="center"/>
          </w:tcPr>
          <w:p w14:paraId="42577E61">
            <w:pPr>
              <w:spacing w:after="0" w:line="360" w:lineRule="auto"/>
              <w:jc w:val="center"/>
              <w:rPr>
                <w:rFonts w:ascii="Times New Roman" w:hAnsi="Times New Roman" w:cs="Times New Roman"/>
                <w:sz w:val="21"/>
                <w:szCs w:val="21"/>
              </w:rPr>
            </w:pPr>
          </w:p>
        </w:tc>
        <w:tc>
          <w:tcPr>
            <w:tcW w:w="1056" w:type="dxa"/>
            <w:vAlign w:val="center"/>
          </w:tcPr>
          <w:p w14:paraId="24EF40E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Si</w:t>
            </w:r>
          </w:p>
        </w:tc>
        <w:tc>
          <w:tcPr>
            <w:tcW w:w="689" w:type="dxa"/>
            <w:vAlign w:val="center"/>
          </w:tcPr>
          <w:p w14:paraId="436ED60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0.175</w:t>
            </w:r>
          </w:p>
        </w:tc>
        <w:tc>
          <w:tcPr>
            <w:tcW w:w="847" w:type="dxa"/>
            <w:vAlign w:val="center"/>
          </w:tcPr>
          <w:p w14:paraId="361086B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0.66</w:t>
            </w:r>
          </w:p>
        </w:tc>
        <w:tc>
          <w:tcPr>
            <w:tcW w:w="1292" w:type="dxa"/>
            <w:vAlign w:val="center"/>
          </w:tcPr>
          <w:p w14:paraId="09F22A2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1.3</w:t>
            </w:r>
          </w:p>
        </w:tc>
        <w:tc>
          <w:tcPr>
            <w:tcW w:w="1285" w:type="dxa"/>
            <w:vAlign w:val="center"/>
          </w:tcPr>
          <w:p w14:paraId="1FB7A0A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1.25</w:t>
            </w:r>
          </w:p>
        </w:tc>
        <w:tc>
          <w:tcPr>
            <w:tcW w:w="1179" w:type="dxa"/>
            <w:vAlign w:val="center"/>
          </w:tcPr>
          <w:p w14:paraId="70AC85A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3.55</w:t>
            </w:r>
          </w:p>
        </w:tc>
        <w:tc>
          <w:tcPr>
            <w:tcW w:w="1269" w:type="dxa"/>
            <w:vAlign w:val="center"/>
          </w:tcPr>
          <w:p w14:paraId="72DEAAB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1.31</w:t>
            </w:r>
          </w:p>
        </w:tc>
        <w:tc>
          <w:tcPr>
            <w:tcW w:w="1048" w:type="dxa"/>
            <w:vAlign w:val="center"/>
          </w:tcPr>
          <w:p w14:paraId="735FB21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0.85</w:t>
            </w:r>
          </w:p>
        </w:tc>
        <w:tc>
          <w:tcPr>
            <w:tcW w:w="1317" w:type="dxa"/>
            <w:vAlign w:val="center"/>
          </w:tcPr>
          <w:p w14:paraId="42F7B4C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0.045</w:t>
            </w:r>
          </w:p>
        </w:tc>
        <w:tc>
          <w:tcPr>
            <w:tcW w:w="922" w:type="dxa"/>
            <w:vAlign w:val="center"/>
          </w:tcPr>
          <w:p w14:paraId="1C4E5B0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w:t>
            </w:r>
          </w:p>
        </w:tc>
        <w:tc>
          <w:tcPr>
            <w:tcW w:w="721" w:type="dxa"/>
            <w:vAlign w:val="center"/>
          </w:tcPr>
          <w:p w14:paraId="0DC46DF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0.6</w:t>
            </w:r>
          </w:p>
        </w:tc>
        <w:tc>
          <w:tcPr>
            <w:tcW w:w="1445" w:type="dxa"/>
            <w:vAlign w:val="center"/>
          </w:tcPr>
          <w:p w14:paraId="5AAFC99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17.0</w:t>
            </w:r>
          </w:p>
        </w:tc>
      </w:tr>
      <w:tr w14:paraId="2D57F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520" w:type="dxa"/>
            <w:vMerge w:val="continue"/>
            <w:vAlign w:val="center"/>
          </w:tcPr>
          <w:p w14:paraId="6B7DD2A9">
            <w:pPr>
              <w:spacing w:after="0" w:line="360" w:lineRule="auto"/>
              <w:jc w:val="center"/>
              <w:rPr>
                <w:rFonts w:ascii="Times New Roman" w:hAnsi="Times New Roman" w:cs="Times New Roman"/>
                <w:sz w:val="21"/>
                <w:szCs w:val="21"/>
              </w:rPr>
            </w:pPr>
          </w:p>
        </w:tc>
        <w:tc>
          <w:tcPr>
            <w:tcW w:w="584" w:type="dxa"/>
            <w:vMerge w:val="continue"/>
            <w:vAlign w:val="center"/>
          </w:tcPr>
          <w:p w14:paraId="5B242F06">
            <w:pPr>
              <w:spacing w:after="0" w:line="360" w:lineRule="auto"/>
              <w:jc w:val="center"/>
              <w:rPr>
                <w:rFonts w:ascii="Times New Roman" w:hAnsi="Times New Roman" w:cs="Times New Roman"/>
                <w:sz w:val="21"/>
                <w:szCs w:val="21"/>
              </w:rPr>
            </w:pPr>
          </w:p>
        </w:tc>
        <w:tc>
          <w:tcPr>
            <w:tcW w:w="1056" w:type="dxa"/>
            <w:vAlign w:val="center"/>
          </w:tcPr>
          <w:p w14:paraId="04EE328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达标情况</w:t>
            </w:r>
          </w:p>
        </w:tc>
        <w:tc>
          <w:tcPr>
            <w:tcW w:w="689" w:type="dxa"/>
            <w:vAlign w:val="center"/>
          </w:tcPr>
          <w:p w14:paraId="6969C2F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847" w:type="dxa"/>
            <w:vAlign w:val="center"/>
          </w:tcPr>
          <w:p w14:paraId="4E95EA4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292" w:type="dxa"/>
            <w:vAlign w:val="center"/>
          </w:tcPr>
          <w:p w14:paraId="318F38D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0FFF6C6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0.3</w:t>
            </w:r>
          </w:p>
        </w:tc>
        <w:tc>
          <w:tcPr>
            <w:tcW w:w="1285" w:type="dxa"/>
            <w:vAlign w:val="center"/>
          </w:tcPr>
          <w:p w14:paraId="0D4C135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0EAA5CA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0.25</w:t>
            </w:r>
          </w:p>
        </w:tc>
        <w:tc>
          <w:tcPr>
            <w:tcW w:w="1179" w:type="dxa"/>
            <w:vAlign w:val="center"/>
          </w:tcPr>
          <w:p w14:paraId="21A9B09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400851F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2.55</w:t>
            </w:r>
          </w:p>
        </w:tc>
        <w:tc>
          <w:tcPr>
            <w:tcW w:w="1269" w:type="dxa"/>
            <w:vAlign w:val="center"/>
          </w:tcPr>
          <w:p w14:paraId="1D882F2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760D02F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0.31</w:t>
            </w:r>
          </w:p>
        </w:tc>
        <w:tc>
          <w:tcPr>
            <w:tcW w:w="1048" w:type="dxa"/>
            <w:vAlign w:val="center"/>
          </w:tcPr>
          <w:p w14:paraId="2219E12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317" w:type="dxa"/>
            <w:vAlign w:val="center"/>
          </w:tcPr>
          <w:p w14:paraId="0136DB5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922" w:type="dxa"/>
            <w:vAlign w:val="center"/>
          </w:tcPr>
          <w:p w14:paraId="06C22C97">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721" w:type="dxa"/>
            <w:vAlign w:val="center"/>
          </w:tcPr>
          <w:p w14:paraId="126C16E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达标</w:t>
            </w:r>
          </w:p>
        </w:tc>
        <w:tc>
          <w:tcPr>
            <w:tcW w:w="1445" w:type="dxa"/>
            <w:vAlign w:val="center"/>
          </w:tcPr>
          <w:p w14:paraId="47AD67D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超标，倍数</w:t>
            </w:r>
          </w:p>
          <w:p w14:paraId="46DE273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16.0</w:t>
            </w:r>
          </w:p>
        </w:tc>
      </w:tr>
    </w:tbl>
    <w:p w14:paraId="068D2F03">
      <w:pPr>
        <w:spacing w:after="0" w:line="360" w:lineRule="auto"/>
        <w:rPr>
          <w:rFonts w:ascii="Times New Roman" w:hAnsi="Times New Roman" w:cs="Times New Roman"/>
          <w:sz w:val="21"/>
          <w:szCs w:val="21"/>
          <w:lang w:eastAsia="zh-CN"/>
        </w:rPr>
        <w:sectPr>
          <w:footerReference r:id="rId11" w:type="default"/>
          <w:pgSz w:w="16840" w:h="11907" w:orient="landscape"/>
          <w:pgMar w:top="1797" w:right="1440" w:bottom="1797" w:left="1440" w:header="851" w:footer="992" w:gutter="0"/>
          <w:cols w:space="720" w:num="1"/>
          <w:docGrid w:linePitch="299" w:charSpace="0"/>
        </w:sectPr>
      </w:pPr>
    </w:p>
    <w:p w14:paraId="7CE19243">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由上表可知，本次监测点中 pH、溶解氧、高锰酸盐指数、阴离子表活性剂、挥发酚和石油类可达到《地表水环境质量标准》</w:t>
      </w:r>
      <w:r>
        <w:rPr>
          <w:rFonts w:hint="eastAsia" w:ascii="宋体" w:hAnsi="宋体" w:eastAsia="宋体" w:cs="宋体"/>
          <w:sz w:val="24"/>
          <w:szCs w:val="24"/>
          <w:lang w:eastAsia="zh-CN"/>
        </w:rPr>
        <w:t>Ⅲ</w:t>
      </w:r>
      <w:r>
        <w:rPr>
          <w:rFonts w:ascii="Times New Roman" w:hAnsi="Times New Roman" w:cs="Times New Roman"/>
          <w:sz w:val="24"/>
          <w:szCs w:val="24"/>
          <w:lang w:eastAsia="zh-CN"/>
        </w:rPr>
        <w:t>类水质标准，CODcr、BOD5、总磷、NH3-N、粪大肠菌群均达不到</w:t>
      </w:r>
      <w:r>
        <w:rPr>
          <w:rFonts w:hint="eastAsia" w:ascii="宋体" w:hAnsi="宋体" w:eastAsia="宋体" w:cs="宋体"/>
          <w:sz w:val="24"/>
          <w:szCs w:val="24"/>
          <w:lang w:eastAsia="zh-CN"/>
        </w:rPr>
        <w:t>Ⅲ</w:t>
      </w:r>
      <w:r>
        <w:rPr>
          <w:rFonts w:ascii="Times New Roman" w:hAnsi="Times New Roman" w:cs="Times New Roman"/>
          <w:sz w:val="24"/>
          <w:szCs w:val="24"/>
          <w:lang w:eastAsia="zh-CN"/>
        </w:rPr>
        <w:t>类标准，最大超标倍数为 0.15 倍、0.125 倍、2.05 倍、0.33 倍、28.0 倍。W2 中 pH、溶解氧、高锰酸盐指数、阴离 子表活性剂、挥发酚和石油类可达到《地表水环境质量标准》</w:t>
      </w:r>
      <w:r>
        <w:rPr>
          <w:rFonts w:hint="eastAsia" w:ascii="宋体" w:hAnsi="宋体" w:eastAsia="宋体" w:cs="宋体"/>
          <w:sz w:val="24"/>
          <w:szCs w:val="24"/>
          <w:lang w:eastAsia="zh-CN"/>
        </w:rPr>
        <w:t>Ⅲ</w:t>
      </w:r>
      <w:r>
        <w:rPr>
          <w:rFonts w:ascii="Times New Roman" w:hAnsi="Times New Roman" w:cs="Times New Roman"/>
          <w:sz w:val="24"/>
          <w:szCs w:val="24"/>
          <w:lang w:eastAsia="zh-CN"/>
        </w:rPr>
        <w:t>类水质标准， CODcr、BOD5、总磷、NH3-N、粪大肠菌群均达不到</w:t>
      </w:r>
      <w:r>
        <w:rPr>
          <w:rFonts w:hint="eastAsia" w:ascii="宋体" w:hAnsi="宋体" w:eastAsia="宋体" w:cs="宋体"/>
          <w:sz w:val="24"/>
          <w:szCs w:val="24"/>
          <w:lang w:eastAsia="zh-CN"/>
        </w:rPr>
        <w:t>Ⅲ</w:t>
      </w:r>
      <w:r>
        <w:rPr>
          <w:rFonts w:ascii="Times New Roman" w:hAnsi="Times New Roman" w:cs="Times New Roman"/>
          <w:sz w:val="24"/>
          <w:szCs w:val="24"/>
          <w:lang w:eastAsia="zh-CN"/>
        </w:rPr>
        <w:t>类标准，最大超标倍数为 0.4 倍、0.375 倍、3.0 倍、0.31 倍、17.0 倍。因此，本次治理的芒市大河段水质 达不到《地表水环境质量标准》</w:t>
      </w:r>
      <w:r>
        <w:rPr>
          <w:rFonts w:hint="eastAsia" w:ascii="宋体" w:hAnsi="宋体" w:eastAsia="宋体" w:cs="宋体"/>
          <w:sz w:val="24"/>
          <w:szCs w:val="24"/>
          <w:lang w:eastAsia="zh-CN"/>
        </w:rPr>
        <w:t>Ⅲ</w:t>
      </w:r>
      <w:r>
        <w:rPr>
          <w:rFonts w:ascii="Times New Roman" w:hAnsi="Times New Roman" w:cs="Times New Roman"/>
          <w:sz w:val="24"/>
          <w:szCs w:val="24"/>
          <w:lang w:eastAsia="zh-CN"/>
        </w:rPr>
        <w:t>类水质标准要求，超标主要原因可能为芒市大河流 域清洗废水和农业面源进入芒市大河。</w:t>
      </w:r>
    </w:p>
    <w:p w14:paraId="2DF52D6E">
      <w:pPr>
        <w:spacing w:after="0" w:line="360" w:lineRule="auto"/>
        <w:outlineLvl w:val="1"/>
        <w:rPr>
          <w:rFonts w:ascii="Times New Roman" w:hAnsi="Times New Roman" w:cs="Times New Roman"/>
          <w:b/>
          <w:sz w:val="32"/>
          <w:szCs w:val="32"/>
          <w:lang w:eastAsia="zh-CN"/>
        </w:rPr>
      </w:pPr>
      <w:bookmarkStart w:id="72" w:name="_Toc25854031"/>
      <w:r>
        <w:rPr>
          <w:rFonts w:hint="eastAsia" w:ascii="Times New Roman" w:hAnsi="Times New Roman" w:cs="Times New Roman"/>
          <w:b/>
          <w:sz w:val="32"/>
          <w:szCs w:val="32"/>
          <w:lang w:eastAsia="zh-CN"/>
        </w:rPr>
        <w:t>4</w:t>
      </w:r>
      <w:r>
        <w:rPr>
          <w:rFonts w:ascii="Times New Roman" w:hAnsi="Times New Roman" w:cs="Times New Roman"/>
          <w:b/>
          <w:sz w:val="32"/>
          <w:szCs w:val="32"/>
          <w:lang w:eastAsia="zh-CN"/>
        </w:rPr>
        <w:t>.2 底泥环境现状</w:t>
      </w:r>
      <w:bookmarkEnd w:id="72"/>
    </w:p>
    <w:p w14:paraId="79CC13FC">
      <w:pPr>
        <w:spacing w:after="0" w:line="360" w:lineRule="auto"/>
        <w:rPr>
          <w:rFonts w:ascii="Times New Roman" w:hAnsi="Times New Roman" w:cs="Times New Roman"/>
          <w:b/>
          <w:sz w:val="32"/>
          <w:szCs w:val="32"/>
          <w:lang w:eastAsia="zh-CN"/>
        </w:rPr>
      </w:pPr>
      <w:r>
        <w:rPr>
          <w:rFonts w:hint="eastAsia" w:ascii="Times New Roman" w:hAnsi="Times New Roman" w:cs="Times New Roman"/>
          <w:b/>
          <w:sz w:val="32"/>
          <w:szCs w:val="32"/>
          <w:lang w:eastAsia="zh-CN"/>
        </w:rPr>
        <w:t>4</w:t>
      </w:r>
      <w:r>
        <w:rPr>
          <w:rFonts w:ascii="Times New Roman" w:hAnsi="Times New Roman" w:cs="Times New Roman"/>
          <w:b/>
          <w:sz w:val="32"/>
          <w:szCs w:val="32"/>
          <w:lang w:eastAsia="zh-CN"/>
        </w:rPr>
        <w:t>.2.1 监测时间、项目、方法</w:t>
      </w:r>
    </w:p>
    <w:p w14:paraId="36D1537F">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（1）监测点：</w:t>
      </w:r>
      <w:r>
        <w:rPr>
          <w:rFonts w:hint="eastAsia" w:ascii="Times New Roman" w:hAnsi="Times New Roman" w:cs="Times New Roman"/>
          <w:sz w:val="24"/>
          <w:szCs w:val="24"/>
          <w:lang w:eastAsia="zh-CN"/>
        </w:rPr>
        <w:t>芒市大河</w:t>
      </w:r>
      <w:r>
        <w:rPr>
          <w:rFonts w:hint="eastAsia" w:ascii="Times New Roman" w:hAnsi="Times New Roman"/>
          <w:sz w:val="24"/>
          <w:szCs w:val="24"/>
          <w:lang w:eastAsia="zh-CN"/>
        </w:rPr>
        <w:t>清淤河段（靠近板过河河口处）、澡地河清淤河段（入芒市大河河口处）</w:t>
      </w:r>
      <w:r>
        <w:rPr>
          <w:rFonts w:ascii="Times New Roman" w:hAnsi="Times New Roman"/>
          <w:sz w:val="24"/>
          <w:szCs w:val="24"/>
          <w:lang w:eastAsia="zh-CN"/>
        </w:rPr>
        <w:t>、</w:t>
      </w:r>
      <w:r>
        <w:rPr>
          <w:rFonts w:hint="eastAsia" w:ascii="Times New Roman" w:hAnsi="Times New Roman"/>
          <w:sz w:val="24"/>
          <w:szCs w:val="24"/>
          <w:lang w:eastAsia="zh-CN"/>
        </w:rPr>
        <w:t>南喊河清淤河段（入板过河河口处）</w:t>
      </w:r>
      <w:r>
        <w:rPr>
          <w:rFonts w:ascii="Times New Roman" w:hAnsi="Times New Roman"/>
          <w:sz w:val="24"/>
          <w:szCs w:val="24"/>
          <w:lang w:eastAsia="zh-CN"/>
        </w:rPr>
        <w:t>、</w:t>
      </w:r>
      <w:r>
        <w:rPr>
          <w:rFonts w:hint="eastAsia" w:ascii="Times New Roman" w:hAnsi="Times New Roman"/>
          <w:sz w:val="24"/>
          <w:szCs w:val="24"/>
          <w:lang w:eastAsia="zh-CN"/>
        </w:rPr>
        <w:t>南麻河清淤河段（入南喊河河口处）</w:t>
      </w:r>
      <w:r>
        <w:rPr>
          <w:rFonts w:ascii="Times New Roman" w:hAnsi="Times New Roman"/>
          <w:sz w:val="24"/>
          <w:szCs w:val="24"/>
          <w:lang w:eastAsia="zh-CN"/>
        </w:rPr>
        <w:t>、</w:t>
      </w:r>
      <w:r>
        <w:rPr>
          <w:rFonts w:hint="eastAsia" w:ascii="Times New Roman" w:hAnsi="Times New Roman"/>
          <w:sz w:val="24"/>
          <w:szCs w:val="24"/>
          <w:lang w:eastAsia="zh-CN"/>
        </w:rPr>
        <w:t>板过河清淤河段（入芒市大河河口处）</w:t>
      </w:r>
      <w:r>
        <w:rPr>
          <w:rFonts w:ascii="Times New Roman" w:hAnsi="Times New Roman"/>
          <w:sz w:val="24"/>
          <w:szCs w:val="24"/>
          <w:lang w:eastAsia="zh-CN"/>
        </w:rPr>
        <w:t>、</w:t>
      </w:r>
      <w:r>
        <w:rPr>
          <w:rFonts w:hint="eastAsia" w:ascii="Times New Roman" w:hAnsi="Times New Roman"/>
          <w:sz w:val="24"/>
          <w:szCs w:val="24"/>
          <w:lang w:eastAsia="zh-CN"/>
        </w:rPr>
        <w:t>南秀河清淤河段（入芒市大河河口处）及南木黑河清淤河段（入新广沙河河口处）视实际情况各取一个点</w:t>
      </w:r>
      <w:r>
        <w:rPr>
          <w:rFonts w:ascii="Times New Roman" w:hAnsi="Times New Roman" w:cs="Times New Roman"/>
          <w:sz w:val="24"/>
          <w:szCs w:val="24"/>
          <w:lang w:eastAsia="zh-CN"/>
        </w:rPr>
        <w:t>， 共</w:t>
      </w:r>
      <w:r>
        <w:rPr>
          <w:rFonts w:hint="eastAsia" w:ascii="Times New Roman" w:hAnsi="Times New Roman" w:cs="Times New Roman"/>
          <w:sz w:val="24"/>
          <w:szCs w:val="24"/>
          <w:lang w:eastAsia="zh-CN"/>
        </w:rPr>
        <w:t>7</w:t>
      </w:r>
      <w:r>
        <w:rPr>
          <w:rFonts w:ascii="Times New Roman" w:hAnsi="Times New Roman" w:cs="Times New Roman"/>
          <w:sz w:val="24"/>
          <w:szCs w:val="24"/>
          <w:lang w:eastAsia="zh-CN"/>
        </w:rPr>
        <w:t>个检测点位。</w:t>
      </w:r>
    </w:p>
    <w:p w14:paraId="187B8879">
      <w:pPr>
        <w:spacing w:after="0" w:line="360" w:lineRule="auto"/>
        <w:ind w:firstLine="480" w:firstLineChars="200"/>
        <w:rPr>
          <w:rFonts w:ascii="Times New Roman" w:hAnsi="Times New Roman" w:eastAsia="宋体" w:cs="Times New Roman"/>
          <w:kern w:val="2"/>
          <w:sz w:val="24"/>
          <w:szCs w:val="24"/>
          <w:lang w:eastAsia="zh-CN"/>
        </w:rPr>
      </w:pPr>
      <w:r>
        <w:rPr>
          <w:rFonts w:ascii="Times New Roman" w:hAnsi="Times New Roman" w:cs="Times New Roman"/>
          <w:sz w:val="24"/>
          <w:szCs w:val="24"/>
          <w:lang w:eastAsia="zh-CN"/>
        </w:rPr>
        <w:t>（2）监测时间和频率：</w:t>
      </w:r>
      <w:r>
        <w:rPr>
          <w:rFonts w:ascii="Times New Roman" w:hAnsi="Times New Roman" w:eastAsia="宋体" w:cs="Times New Roman"/>
          <w:kern w:val="2"/>
          <w:sz w:val="24"/>
          <w:szCs w:val="24"/>
          <w:lang w:eastAsia="zh-CN"/>
        </w:rPr>
        <w:t>监测1天，各监测点采样1次</w:t>
      </w:r>
      <w:r>
        <w:rPr>
          <w:rFonts w:hint="eastAsia" w:ascii="Times New Roman" w:hAnsi="Times New Roman" w:eastAsia="宋体" w:cs="Times New Roman"/>
          <w:kern w:val="2"/>
          <w:sz w:val="24"/>
          <w:szCs w:val="24"/>
          <w:lang w:eastAsia="zh-CN"/>
        </w:rPr>
        <w:t>；</w:t>
      </w:r>
    </w:p>
    <w:p w14:paraId="4473B910">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（3）监测项目：</w:t>
      </w:r>
      <w:r>
        <w:rPr>
          <w:rFonts w:ascii="Times New Roman" w:hAnsi="Times New Roman"/>
          <w:sz w:val="24"/>
          <w:szCs w:val="24"/>
          <w:lang w:eastAsia="zh-CN"/>
        </w:rPr>
        <w:t>pH</w:t>
      </w:r>
      <w:r>
        <w:rPr>
          <w:rFonts w:hint="eastAsia" w:ascii="Times New Roman" w:hAnsi="Times New Roman"/>
          <w:sz w:val="24"/>
          <w:szCs w:val="24"/>
          <w:lang w:eastAsia="zh-CN"/>
        </w:rPr>
        <w:t>、镉、铬（六价）、汞、砷、铅、铜、镍、锌；共计9项</w:t>
      </w:r>
      <w:r>
        <w:rPr>
          <w:rFonts w:ascii="Times New Roman" w:hAnsi="Times New Roman" w:cs="Times New Roman"/>
          <w:sz w:val="24"/>
          <w:szCs w:val="24"/>
          <w:lang w:eastAsia="zh-CN"/>
        </w:rPr>
        <w:t>。</w:t>
      </w:r>
    </w:p>
    <w:p w14:paraId="4FF1F2A6">
      <w:pPr>
        <w:spacing w:after="0" w:line="360" w:lineRule="auto"/>
        <w:rPr>
          <w:rFonts w:ascii="Times New Roman" w:hAnsi="Times New Roman" w:cs="Times New Roman"/>
          <w:sz w:val="21"/>
          <w:szCs w:val="21"/>
          <w:lang w:eastAsia="zh-CN"/>
        </w:rPr>
      </w:pPr>
      <w:r>
        <w:rPr>
          <w:rFonts w:hint="eastAsia" w:ascii="Times New Roman" w:hAnsi="Times New Roman" w:cs="Times New Roman"/>
          <w:b/>
          <w:sz w:val="32"/>
          <w:szCs w:val="32"/>
          <w:lang w:eastAsia="zh-CN"/>
        </w:rPr>
        <w:t>4</w:t>
      </w:r>
      <w:r>
        <w:rPr>
          <w:rFonts w:ascii="Times New Roman" w:hAnsi="Times New Roman" w:cs="Times New Roman"/>
          <w:b/>
          <w:sz w:val="32"/>
          <w:szCs w:val="32"/>
          <w:lang w:eastAsia="zh-CN"/>
        </w:rPr>
        <w:t>.2.2监测结果</w:t>
      </w:r>
      <w:r>
        <w:rPr>
          <w:rFonts w:ascii="Times New Roman" w:hAnsi="Times New Roman" w:cs="Times New Roman"/>
          <w:sz w:val="21"/>
          <w:szCs w:val="21"/>
          <w:lang w:eastAsia="zh-CN"/>
        </w:rPr>
        <w:t xml:space="preserve"> </w:t>
      </w:r>
    </w:p>
    <w:p w14:paraId="0DE1C2F3">
      <w:pPr>
        <w:spacing w:after="0" w:line="360" w:lineRule="auto"/>
        <w:rPr>
          <w:rFonts w:ascii="Times New Roman" w:hAnsi="Times New Roman" w:cs="Times New Roman"/>
          <w:sz w:val="21"/>
          <w:szCs w:val="21"/>
          <w:lang w:eastAsia="zh-CN"/>
        </w:rPr>
      </w:pPr>
      <w:r>
        <w:rPr>
          <w:rFonts w:ascii="Times New Roman" w:hAnsi="Times New Roman" w:cs="Times New Roman"/>
          <w:sz w:val="21"/>
          <w:szCs w:val="21"/>
          <w:lang w:eastAsia="zh-CN"/>
        </w:rPr>
        <w:t>项目底泥监测结果详见表</w:t>
      </w:r>
      <w:r>
        <w:rPr>
          <w:rFonts w:hint="eastAsia" w:ascii="Times New Roman" w:hAnsi="Times New Roman" w:cs="Times New Roman"/>
          <w:sz w:val="21"/>
          <w:szCs w:val="21"/>
          <w:lang w:eastAsia="zh-CN"/>
        </w:rPr>
        <w:t>4</w:t>
      </w:r>
      <w:r>
        <w:rPr>
          <w:rFonts w:ascii="Times New Roman" w:hAnsi="Times New Roman" w:cs="Times New Roman"/>
          <w:sz w:val="21"/>
          <w:szCs w:val="21"/>
          <w:lang w:eastAsia="zh-CN"/>
        </w:rPr>
        <w:t>.2.1。</w:t>
      </w:r>
    </w:p>
    <w:p w14:paraId="166C9C7E">
      <w:pPr>
        <w:spacing w:after="0" w:line="240" w:lineRule="auto"/>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t>表</w:t>
      </w:r>
      <w:r>
        <w:rPr>
          <w:rFonts w:hint="eastAsia" w:ascii="Times New Roman" w:hAnsi="Times New Roman" w:cs="Times New Roman"/>
          <w:b/>
          <w:sz w:val="24"/>
          <w:szCs w:val="24"/>
          <w:lang w:eastAsia="zh-CN"/>
        </w:rPr>
        <w:t>4</w:t>
      </w:r>
      <w:r>
        <w:rPr>
          <w:rFonts w:ascii="Times New Roman" w:hAnsi="Times New Roman" w:cs="Times New Roman"/>
          <w:b/>
          <w:sz w:val="24"/>
          <w:szCs w:val="24"/>
          <w:lang w:eastAsia="zh-CN"/>
        </w:rPr>
        <w:t>.2.1</w:t>
      </w:r>
      <w:r>
        <w:rPr>
          <w:rFonts w:hint="eastAsia" w:ascii="Times New Roman" w:hAnsi="Times New Roman" w:cs="Times New Roman"/>
          <w:b/>
          <w:sz w:val="24"/>
          <w:szCs w:val="24"/>
          <w:lang w:eastAsia="zh-CN"/>
        </w:rPr>
        <w:t xml:space="preserve">    </w:t>
      </w:r>
      <w:r>
        <w:rPr>
          <w:rFonts w:ascii="Times New Roman" w:hAnsi="Times New Roman" w:cs="Times New Roman"/>
          <w:b/>
          <w:sz w:val="24"/>
          <w:szCs w:val="24"/>
          <w:lang w:eastAsia="zh-CN"/>
        </w:rPr>
        <w:t>河道底泥监测结果</w:t>
      </w:r>
      <w:r>
        <w:rPr>
          <w:rFonts w:ascii="Times New Roman" w:hAnsi="Times New Roman" w:cs="Times New Roman"/>
          <w:b/>
          <w:sz w:val="24"/>
          <w:szCs w:val="24"/>
          <w:lang w:eastAsia="zh-CN"/>
        </w:rPr>
        <w:tab/>
      </w:r>
      <w:r>
        <w:rPr>
          <w:rFonts w:ascii="Times New Roman" w:hAnsi="Times New Roman" w:cs="Times New Roman"/>
          <w:b/>
          <w:sz w:val="24"/>
          <w:szCs w:val="24"/>
          <w:lang w:eastAsia="zh-CN"/>
        </w:rPr>
        <w:t>单位：mg/kg</w:t>
      </w:r>
    </w:p>
    <w:tbl>
      <w:tblPr>
        <w:tblStyle w:val="8"/>
        <w:tblW w:w="8528" w:type="dxa"/>
        <w:tblInd w:w="99" w:type="dxa"/>
        <w:tblLayout w:type="fixed"/>
        <w:tblCellMar>
          <w:top w:w="0" w:type="dxa"/>
          <w:left w:w="0" w:type="dxa"/>
          <w:bottom w:w="0" w:type="dxa"/>
          <w:right w:w="0" w:type="dxa"/>
        </w:tblCellMar>
      </w:tblPr>
      <w:tblGrid>
        <w:gridCol w:w="682"/>
        <w:gridCol w:w="745"/>
        <w:gridCol w:w="1078"/>
        <w:gridCol w:w="661"/>
        <w:gridCol w:w="131"/>
        <w:gridCol w:w="719"/>
        <w:gridCol w:w="474"/>
        <w:gridCol w:w="802"/>
        <w:gridCol w:w="567"/>
        <w:gridCol w:w="650"/>
        <w:gridCol w:w="200"/>
        <w:gridCol w:w="602"/>
        <w:gridCol w:w="1217"/>
      </w:tblGrid>
      <w:tr w14:paraId="3671619F">
        <w:tblPrEx>
          <w:tblCellMar>
            <w:top w:w="0" w:type="dxa"/>
            <w:left w:w="0" w:type="dxa"/>
            <w:bottom w:w="0" w:type="dxa"/>
            <w:right w:w="0" w:type="dxa"/>
          </w:tblCellMar>
        </w:tblPrEx>
        <w:trPr>
          <w:trHeight w:val="397" w:hRule="atLeast"/>
        </w:trPr>
        <w:tc>
          <w:tcPr>
            <w:tcW w:w="682" w:type="dxa"/>
            <w:vMerge w:val="restart"/>
            <w:tcBorders>
              <w:top w:val="single" w:color="000000" w:sz="2" w:space="0"/>
              <w:left w:val="single" w:color="000000" w:sz="2" w:space="0"/>
              <w:right w:val="single" w:color="000000" w:sz="2" w:space="0"/>
            </w:tcBorders>
            <w:vAlign w:val="center"/>
          </w:tcPr>
          <w:p w14:paraId="5603578A">
            <w:pPr>
              <w:spacing w:after="0"/>
              <w:jc w:val="center"/>
              <w:rPr>
                <w:rFonts w:ascii="Times New Roman" w:hAnsi="Times New Roman" w:cs="Times New Roman"/>
                <w:sz w:val="21"/>
                <w:szCs w:val="21"/>
              </w:rPr>
            </w:pPr>
            <w:r>
              <w:rPr>
                <w:rFonts w:ascii="Times New Roman" w:hAnsi="Times New Roman" w:cs="Times New Roman"/>
                <w:sz w:val="21"/>
                <w:szCs w:val="21"/>
              </w:rPr>
              <w:t>监测 指标</w:t>
            </w:r>
          </w:p>
        </w:tc>
        <w:tc>
          <w:tcPr>
            <w:tcW w:w="7846" w:type="dxa"/>
            <w:gridSpan w:val="12"/>
            <w:tcBorders>
              <w:top w:val="single" w:color="000000" w:sz="2" w:space="0"/>
              <w:left w:val="single" w:color="000000" w:sz="2" w:space="0"/>
              <w:bottom w:val="single" w:color="000000" w:sz="2" w:space="0"/>
              <w:right w:val="single" w:color="000000" w:sz="2" w:space="0"/>
            </w:tcBorders>
            <w:vAlign w:val="center"/>
          </w:tcPr>
          <w:p w14:paraId="7C384CF3">
            <w:pPr>
              <w:spacing w:after="0"/>
              <w:jc w:val="center"/>
              <w:rPr>
                <w:rFonts w:ascii="Times New Roman" w:hAnsi="Times New Roman" w:cs="Times New Roman"/>
                <w:sz w:val="21"/>
                <w:szCs w:val="21"/>
              </w:rPr>
            </w:pPr>
            <w:r>
              <w:rPr>
                <w:rFonts w:ascii="Times New Roman" w:hAnsi="Times New Roman" w:cs="Times New Roman"/>
                <w:sz w:val="21"/>
                <w:szCs w:val="21"/>
              </w:rPr>
              <w:t>对比结果</w:t>
            </w:r>
          </w:p>
        </w:tc>
      </w:tr>
      <w:tr w14:paraId="29C36258">
        <w:tblPrEx>
          <w:tblCellMar>
            <w:top w:w="0" w:type="dxa"/>
            <w:left w:w="0" w:type="dxa"/>
            <w:bottom w:w="0" w:type="dxa"/>
            <w:right w:w="0" w:type="dxa"/>
          </w:tblCellMar>
        </w:tblPrEx>
        <w:trPr>
          <w:trHeight w:val="397" w:hRule="atLeast"/>
        </w:trPr>
        <w:tc>
          <w:tcPr>
            <w:tcW w:w="682" w:type="dxa"/>
            <w:vMerge w:val="continue"/>
            <w:tcBorders>
              <w:left w:val="single" w:color="000000" w:sz="2" w:space="0"/>
              <w:bottom w:val="single" w:color="000000" w:sz="2" w:space="0"/>
              <w:right w:val="single" w:color="000000" w:sz="2" w:space="0"/>
            </w:tcBorders>
            <w:vAlign w:val="center"/>
          </w:tcPr>
          <w:p w14:paraId="4856BA48">
            <w:pPr>
              <w:spacing w:after="0"/>
              <w:jc w:val="center"/>
              <w:rPr>
                <w:rFonts w:ascii="Times New Roman" w:hAnsi="Times New Roman" w:cs="Times New Roman"/>
                <w:sz w:val="21"/>
                <w:szCs w:val="21"/>
              </w:rPr>
            </w:pPr>
          </w:p>
        </w:tc>
        <w:tc>
          <w:tcPr>
            <w:tcW w:w="1823" w:type="dxa"/>
            <w:gridSpan w:val="2"/>
            <w:tcBorders>
              <w:top w:val="single" w:color="000000" w:sz="2" w:space="0"/>
              <w:left w:val="single" w:color="000000" w:sz="2" w:space="0"/>
              <w:bottom w:val="single" w:color="000000" w:sz="2" w:space="0"/>
              <w:right w:val="single" w:color="000000" w:sz="2" w:space="0"/>
            </w:tcBorders>
            <w:vAlign w:val="center"/>
          </w:tcPr>
          <w:p w14:paraId="7548018D">
            <w:pPr>
              <w:spacing w:after="0"/>
              <w:jc w:val="center"/>
              <w:rPr>
                <w:rFonts w:ascii="Times New Roman" w:hAnsi="Times New Roman" w:cs="Times New Roman"/>
                <w:sz w:val="21"/>
                <w:szCs w:val="21"/>
              </w:rPr>
            </w:pPr>
            <w:r>
              <w:rPr>
                <w:rFonts w:hint="eastAsia" w:ascii="Times New Roman" w:hAnsi="Times New Roman" w:cs="Times New Roman"/>
                <w:sz w:val="21"/>
                <w:szCs w:val="21"/>
                <w:lang w:eastAsia="zh-CN"/>
              </w:rPr>
              <w:t>芒市大河</w:t>
            </w:r>
            <w:r>
              <w:rPr>
                <w:rFonts w:hint="eastAsia" w:ascii="Times New Roman" w:hAnsi="Times New Roman"/>
                <w:sz w:val="21"/>
                <w:szCs w:val="21"/>
                <w:lang w:eastAsia="zh-CN"/>
              </w:rPr>
              <w:t>清淤河段</w:t>
            </w:r>
          </w:p>
        </w:tc>
        <w:tc>
          <w:tcPr>
            <w:tcW w:w="1985" w:type="dxa"/>
            <w:gridSpan w:val="4"/>
            <w:tcBorders>
              <w:top w:val="single" w:color="000000" w:sz="2" w:space="0"/>
              <w:left w:val="single" w:color="000000" w:sz="2" w:space="0"/>
              <w:bottom w:val="single" w:color="000000" w:sz="2" w:space="0"/>
              <w:right w:val="single" w:color="000000" w:sz="2" w:space="0"/>
            </w:tcBorders>
            <w:vAlign w:val="center"/>
          </w:tcPr>
          <w:p w14:paraId="7E507B47">
            <w:pPr>
              <w:spacing w:after="0"/>
              <w:jc w:val="center"/>
              <w:rPr>
                <w:rFonts w:ascii="Times New Roman" w:hAnsi="Times New Roman" w:cs="Times New Roman"/>
                <w:sz w:val="21"/>
                <w:szCs w:val="21"/>
                <w:lang w:eastAsia="zh-CN"/>
              </w:rPr>
            </w:pPr>
            <w:r>
              <w:rPr>
                <w:rFonts w:hint="eastAsia" w:ascii="Times New Roman" w:hAnsi="Times New Roman"/>
                <w:sz w:val="21"/>
                <w:szCs w:val="21"/>
                <w:lang w:eastAsia="zh-CN"/>
              </w:rPr>
              <w:t>澡地河清淤河段</w:t>
            </w:r>
          </w:p>
        </w:tc>
        <w:tc>
          <w:tcPr>
            <w:tcW w:w="2019" w:type="dxa"/>
            <w:gridSpan w:val="3"/>
            <w:tcBorders>
              <w:top w:val="single" w:color="000000" w:sz="2" w:space="0"/>
              <w:left w:val="single" w:color="000000" w:sz="2" w:space="0"/>
              <w:bottom w:val="single" w:color="000000" w:sz="2" w:space="0"/>
              <w:right w:val="single" w:color="000000" w:sz="2" w:space="0"/>
            </w:tcBorders>
            <w:vAlign w:val="center"/>
          </w:tcPr>
          <w:p w14:paraId="53ED6AE9">
            <w:pPr>
              <w:spacing w:after="0"/>
              <w:jc w:val="center"/>
              <w:rPr>
                <w:rFonts w:ascii="Times New Roman" w:hAnsi="Times New Roman" w:cs="Times New Roman"/>
                <w:sz w:val="21"/>
                <w:szCs w:val="21"/>
                <w:lang w:eastAsia="zh-CN"/>
              </w:rPr>
            </w:pPr>
            <w:r>
              <w:rPr>
                <w:rFonts w:hint="eastAsia" w:ascii="Times New Roman" w:hAnsi="Times New Roman"/>
                <w:sz w:val="21"/>
                <w:szCs w:val="21"/>
                <w:lang w:eastAsia="zh-CN"/>
              </w:rPr>
              <w:t>南喊河清淤河段</w:t>
            </w:r>
          </w:p>
        </w:tc>
        <w:tc>
          <w:tcPr>
            <w:tcW w:w="2019" w:type="dxa"/>
            <w:gridSpan w:val="3"/>
            <w:tcBorders>
              <w:top w:val="single" w:color="000000" w:sz="2" w:space="0"/>
              <w:left w:val="single" w:color="000000" w:sz="2" w:space="0"/>
              <w:bottom w:val="single" w:color="000000" w:sz="2" w:space="0"/>
              <w:right w:val="single" w:color="000000" w:sz="2" w:space="0"/>
            </w:tcBorders>
            <w:vAlign w:val="center"/>
          </w:tcPr>
          <w:p w14:paraId="710C0333">
            <w:pPr>
              <w:spacing w:after="0"/>
              <w:jc w:val="center"/>
              <w:rPr>
                <w:rFonts w:ascii="Times New Roman" w:hAnsi="Times New Roman" w:cs="Times New Roman"/>
                <w:sz w:val="21"/>
                <w:szCs w:val="21"/>
                <w:lang w:eastAsia="zh-CN"/>
              </w:rPr>
            </w:pPr>
            <w:r>
              <w:rPr>
                <w:rFonts w:hint="eastAsia" w:ascii="Times New Roman" w:hAnsi="Times New Roman"/>
                <w:sz w:val="21"/>
                <w:szCs w:val="21"/>
                <w:lang w:eastAsia="zh-CN"/>
              </w:rPr>
              <w:t>南麻河清淤河段</w:t>
            </w:r>
          </w:p>
        </w:tc>
      </w:tr>
      <w:tr w14:paraId="61719083">
        <w:tblPrEx>
          <w:tblCellMar>
            <w:top w:w="0" w:type="dxa"/>
            <w:left w:w="0" w:type="dxa"/>
            <w:bottom w:w="0" w:type="dxa"/>
            <w:right w:w="0" w:type="dxa"/>
          </w:tblCellMar>
        </w:tblPrEx>
        <w:trPr>
          <w:trHeight w:val="397" w:hRule="atLeast"/>
        </w:trPr>
        <w:tc>
          <w:tcPr>
            <w:tcW w:w="682" w:type="dxa"/>
            <w:tcBorders>
              <w:top w:val="single" w:color="000000" w:sz="2" w:space="0"/>
              <w:left w:val="single" w:color="000000" w:sz="2" w:space="0"/>
              <w:bottom w:val="single" w:color="000000" w:sz="2" w:space="0"/>
              <w:right w:val="single" w:color="000000" w:sz="2" w:space="0"/>
            </w:tcBorders>
            <w:vAlign w:val="center"/>
          </w:tcPr>
          <w:p w14:paraId="0696F34D">
            <w:pPr>
              <w:spacing w:after="0"/>
              <w:jc w:val="center"/>
              <w:rPr>
                <w:rFonts w:ascii="Times New Roman" w:hAnsi="Times New Roman" w:cs="Times New Roman"/>
                <w:sz w:val="21"/>
                <w:szCs w:val="21"/>
              </w:rPr>
            </w:pPr>
            <w:r>
              <w:rPr>
                <w:rFonts w:ascii="Times New Roman" w:hAnsi="Times New Roman" w:cs="Times New Roman"/>
                <w:sz w:val="21"/>
                <w:szCs w:val="21"/>
              </w:rPr>
              <w:t>pH</w:t>
            </w:r>
          </w:p>
        </w:tc>
        <w:tc>
          <w:tcPr>
            <w:tcW w:w="1823" w:type="dxa"/>
            <w:gridSpan w:val="2"/>
            <w:tcBorders>
              <w:top w:val="single" w:color="000000" w:sz="2" w:space="0"/>
              <w:left w:val="single" w:color="000000" w:sz="2" w:space="0"/>
              <w:bottom w:val="single" w:color="000000" w:sz="2" w:space="0"/>
              <w:right w:val="single" w:color="000000" w:sz="2" w:space="0"/>
            </w:tcBorders>
            <w:vAlign w:val="center"/>
          </w:tcPr>
          <w:p w14:paraId="590F882A">
            <w:pPr>
              <w:spacing w:after="0"/>
              <w:jc w:val="center"/>
              <w:rPr>
                <w:rFonts w:ascii="Times New Roman" w:hAnsi="Times New Roman" w:cs="Times New Roman"/>
                <w:sz w:val="21"/>
                <w:szCs w:val="21"/>
              </w:rPr>
            </w:pPr>
            <w:r>
              <w:rPr>
                <w:rFonts w:ascii="Times New Roman" w:hAnsi="Times New Roman" w:cs="Times New Roman"/>
                <w:sz w:val="21"/>
                <w:szCs w:val="21"/>
              </w:rPr>
              <w:t>6.48</w:t>
            </w:r>
          </w:p>
        </w:tc>
        <w:tc>
          <w:tcPr>
            <w:tcW w:w="1985" w:type="dxa"/>
            <w:gridSpan w:val="4"/>
            <w:tcBorders>
              <w:top w:val="single" w:color="000000" w:sz="2" w:space="0"/>
              <w:left w:val="single" w:color="000000" w:sz="2" w:space="0"/>
              <w:bottom w:val="single" w:color="000000" w:sz="2" w:space="0"/>
              <w:right w:val="single" w:color="000000" w:sz="2" w:space="0"/>
            </w:tcBorders>
            <w:vAlign w:val="center"/>
          </w:tcPr>
          <w:p w14:paraId="2239B6FE">
            <w:pPr>
              <w:spacing w:after="0"/>
              <w:jc w:val="center"/>
              <w:rPr>
                <w:rFonts w:ascii="Times New Roman" w:hAnsi="Times New Roman" w:cs="Times New Roman"/>
                <w:sz w:val="21"/>
                <w:szCs w:val="21"/>
              </w:rPr>
            </w:pPr>
            <w:r>
              <w:rPr>
                <w:rFonts w:ascii="Times New Roman" w:hAnsi="Times New Roman" w:cs="Times New Roman"/>
                <w:sz w:val="21"/>
                <w:szCs w:val="21"/>
              </w:rPr>
              <w:t>7.12</w:t>
            </w:r>
          </w:p>
        </w:tc>
        <w:tc>
          <w:tcPr>
            <w:tcW w:w="2019" w:type="dxa"/>
            <w:gridSpan w:val="3"/>
            <w:tcBorders>
              <w:top w:val="single" w:color="000000" w:sz="2" w:space="0"/>
              <w:left w:val="single" w:color="000000" w:sz="2" w:space="0"/>
              <w:bottom w:val="single" w:color="000000" w:sz="2" w:space="0"/>
              <w:right w:val="single" w:color="000000" w:sz="2" w:space="0"/>
            </w:tcBorders>
            <w:vAlign w:val="center"/>
          </w:tcPr>
          <w:p w14:paraId="420C4FD6">
            <w:pPr>
              <w:spacing w:after="0"/>
              <w:jc w:val="center"/>
              <w:rPr>
                <w:rFonts w:ascii="Times New Roman" w:hAnsi="Times New Roman" w:cs="Times New Roman"/>
                <w:sz w:val="21"/>
                <w:szCs w:val="21"/>
              </w:rPr>
            </w:pPr>
            <w:r>
              <w:rPr>
                <w:rFonts w:ascii="Times New Roman" w:hAnsi="Times New Roman" w:cs="Times New Roman"/>
                <w:sz w:val="21"/>
                <w:szCs w:val="21"/>
              </w:rPr>
              <w:t>7.10</w:t>
            </w:r>
          </w:p>
        </w:tc>
        <w:tc>
          <w:tcPr>
            <w:tcW w:w="2019" w:type="dxa"/>
            <w:gridSpan w:val="3"/>
            <w:tcBorders>
              <w:top w:val="single" w:color="000000" w:sz="2" w:space="0"/>
              <w:left w:val="single" w:color="000000" w:sz="2" w:space="0"/>
              <w:bottom w:val="single" w:color="000000" w:sz="2" w:space="0"/>
              <w:right w:val="single" w:color="000000" w:sz="2" w:space="0"/>
            </w:tcBorders>
            <w:vAlign w:val="center"/>
          </w:tcPr>
          <w:p w14:paraId="5957FB30">
            <w:pPr>
              <w:spacing w:after="0"/>
              <w:jc w:val="center"/>
              <w:rPr>
                <w:rFonts w:ascii="Times New Roman" w:hAnsi="Times New Roman" w:cs="Times New Roman"/>
                <w:sz w:val="21"/>
                <w:szCs w:val="21"/>
              </w:rPr>
            </w:pPr>
            <w:r>
              <w:rPr>
                <w:rFonts w:ascii="Times New Roman" w:hAnsi="Times New Roman" w:cs="Times New Roman"/>
                <w:sz w:val="21"/>
                <w:szCs w:val="21"/>
              </w:rPr>
              <w:t>7.05</w:t>
            </w:r>
          </w:p>
        </w:tc>
      </w:tr>
      <w:tr w14:paraId="4BC04C0D">
        <w:tblPrEx>
          <w:tblCellMar>
            <w:top w:w="0" w:type="dxa"/>
            <w:left w:w="0" w:type="dxa"/>
            <w:bottom w:w="0" w:type="dxa"/>
            <w:right w:w="0" w:type="dxa"/>
          </w:tblCellMar>
        </w:tblPrEx>
        <w:trPr>
          <w:trHeight w:val="397" w:hRule="atLeast"/>
        </w:trPr>
        <w:tc>
          <w:tcPr>
            <w:tcW w:w="682" w:type="dxa"/>
            <w:tcBorders>
              <w:top w:val="single" w:color="000000" w:sz="2" w:space="0"/>
              <w:left w:val="single" w:color="000000" w:sz="2" w:space="0"/>
              <w:bottom w:val="single" w:color="000000" w:sz="2" w:space="0"/>
              <w:right w:val="single" w:color="000000" w:sz="2" w:space="0"/>
            </w:tcBorders>
            <w:vAlign w:val="center"/>
          </w:tcPr>
          <w:p w14:paraId="39E025B9">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745" w:type="dxa"/>
            <w:tcBorders>
              <w:top w:val="single" w:color="000000" w:sz="2" w:space="0"/>
              <w:left w:val="single" w:color="000000" w:sz="2" w:space="0"/>
              <w:bottom w:val="single" w:color="000000" w:sz="2" w:space="0"/>
              <w:right w:val="single" w:color="000000" w:sz="2" w:space="0"/>
            </w:tcBorders>
            <w:vAlign w:val="center"/>
          </w:tcPr>
          <w:p w14:paraId="0DB4B900">
            <w:pPr>
              <w:spacing w:after="0"/>
              <w:jc w:val="center"/>
              <w:rPr>
                <w:rFonts w:ascii="Times New Roman" w:hAnsi="Times New Roman" w:cs="Times New Roman"/>
                <w:sz w:val="21"/>
                <w:szCs w:val="21"/>
              </w:rPr>
            </w:pPr>
            <w:r>
              <w:rPr>
                <w:rFonts w:ascii="Times New Roman" w:hAnsi="Times New Roman" w:cs="Times New Roman"/>
                <w:sz w:val="21"/>
                <w:szCs w:val="21"/>
              </w:rPr>
              <w:t>监测 值</w:t>
            </w:r>
          </w:p>
        </w:tc>
        <w:tc>
          <w:tcPr>
            <w:tcW w:w="1078" w:type="dxa"/>
            <w:tcBorders>
              <w:top w:val="single" w:color="000000" w:sz="2" w:space="0"/>
              <w:left w:val="single" w:color="000000" w:sz="2" w:space="0"/>
              <w:bottom w:val="single" w:color="000000" w:sz="2" w:space="0"/>
              <w:right w:val="single" w:color="000000" w:sz="2" w:space="0"/>
            </w:tcBorders>
            <w:vAlign w:val="center"/>
          </w:tcPr>
          <w:p w14:paraId="31EB61FE">
            <w:pPr>
              <w:spacing w:after="0"/>
              <w:jc w:val="center"/>
              <w:rPr>
                <w:rFonts w:ascii="Times New Roman" w:hAnsi="Times New Roman" w:cs="Times New Roman"/>
                <w:sz w:val="21"/>
                <w:szCs w:val="21"/>
              </w:rPr>
            </w:pPr>
            <w:r>
              <w:rPr>
                <w:rFonts w:ascii="Times New Roman" w:hAnsi="Times New Roman" w:cs="Times New Roman"/>
                <w:sz w:val="21"/>
                <w:szCs w:val="21"/>
              </w:rPr>
              <w:t>在此 PH 值下筛选 值</w:t>
            </w:r>
          </w:p>
        </w:tc>
        <w:tc>
          <w:tcPr>
            <w:tcW w:w="792" w:type="dxa"/>
            <w:gridSpan w:val="2"/>
            <w:tcBorders>
              <w:top w:val="single" w:color="000000" w:sz="2" w:space="0"/>
              <w:left w:val="single" w:color="000000" w:sz="2" w:space="0"/>
              <w:bottom w:val="single" w:color="000000" w:sz="2" w:space="0"/>
              <w:right w:val="single" w:color="000000" w:sz="2" w:space="0"/>
            </w:tcBorders>
            <w:vAlign w:val="center"/>
          </w:tcPr>
          <w:p w14:paraId="17206A59">
            <w:pPr>
              <w:spacing w:after="0"/>
              <w:jc w:val="center"/>
              <w:rPr>
                <w:rFonts w:ascii="Times New Roman" w:hAnsi="Times New Roman" w:cs="Times New Roman"/>
                <w:sz w:val="21"/>
                <w:szCs w:val="21"/>
              </w:rPr>
            </w:pPr>
            <w:r>
              <w:rPr>
                <w:rFonts w:ascii="Times New Roman" w:hAnsi="Times New Roman" w:cs="Times New Roman"/>
                <w:sz w:val="21"/>
                <w:szCs w:val="21"/>
              </w:rPr>
              <w:t>监测 值</w:t>
            </w:r>
          </w:p>
        </w:tc>
        <w:tc>
          <w:tcPr>
            <w:tcW w:w="1193" w:type="dxa"/>
            <w:gridSpan w:val="2"/>
            <w:tcBorders>
              <w:top w:val="single" w:color="000000" w:sz="2" w:space="0"/>
              <w:left w:val="single" w:color="000000" w:sz="2" w:space="0"/>
              <w:bottom w:val="single" w:color="000000" w:sz="2" w:space="0"/>
              <w:right w:val="single" w:color="000000" w:sz="2" w:space="0"/>
            </w:tcBorders>
            <w:vAlign w:val="center"/>
          </w:tcPr>
          <w:p w14:paraId="380D2AFD">
            <w:pPr>
              <w:spacing w:after="0"/>
              <w:jc w:val="center"/>
              <w:rPr>
                <w:rFonts w:ascii="Times New Roman" w:hAnsi="Times New Roman" w:cs="Times New Roman"/>
                <w:sz w:val="21"/>
                <w:szCs w:val="21"/>
              </w:rPr>
            </w:pPr>
            <w:r>
              <w:rPr>
                <w:rFonts w:ascii="Times New Roman" w:hAnsi="Times New Roman" w:cs="Times New Roman"/>
                <w:sz w:val="21"/>
                <w:szCs w:val="21"/>
              </w:rPr>
              <w:t>在此 PH 值 下筛选值</w:t>
            </w:r>
          </w:p>
        </w:tc>
        <w:tc>
          <w:tcPr>
            <w:tcW w:w="802" w:type="dxa"/>
            <w:tcBorders>
              <w:top w:val="single" w:color="000000" w:sz="2" w:space="0"/>
              <w:left w:val="single" w:color="000000" w:sz="2" w:space="0"/>
              <w:bottom w:val="single" w:color="000000" w:sz="2" w:space="0"/>
              <w:right w:val="single" w:color="000000" w:sz="2" w:space="0"/>
            </w:tcBorders>
            <w:vAlign w:val="center"/>
          </w:tcPr>
          <w:p w14:paraId="57B733C5">
            <w:pPr>
              <w:spacing w:after="0"/>
              <w:jc w:val="center"/>
              <w:rPr>
                <w:rFonts w:ascii="Times New Roman" w:hAnsi="Times New Roman" w:cs="Times New Roman"/>
                <w:sz w:val="21"/>
                <w:szCs w:val="21"/>
              </w:rPr>
            </w:pPr>
            <w:r>
              <w:rPr>
                <w:rFonts w:ascii="Times New Roman" w:hAnsi="Times New Roman" w:cs="Times New Roman"/>
                <w:sz w:val="21"/>
                <w:szCs w:val="21"/>
              </w:rPr>
              <w:t>监测 值</w:t>
            </w:r>
          </w:p>
        </w:tc>
        <w:tc>
          <w:tcPr>
            <w:tcW w:w="1217" w:type="dxa"/>
            <w:gridSpan w:val="2"/>
            <w:tcBorders>
              <w:top w:val="single" w:color="000000" w:sz="2" w:space="0"/>
              <w:left w:val="single" w:color="000000" w:sz="2" w:space="0"/>
              <w:bottom w:val="single" w:color="000000" w:sz="2" w:space="0"/>
              <w:right w:val="single" w:color="000000" w:sz="2" w:space="0"/>
            </w:tcBorders>
            <w:vAlign w:val="center"/>
          </w:tcPr>
          <w:p w14:paraId="3F1F132E">
            <w:pPr>
              <w:spacing w:after="0"/>
              <w:jc w:val="center"/>
              <w:rPr>
                <w:rFonts w:ascii="Times New Roman" w:hAnsi="Times New Roman" w:cs="Times New Roman"/>
                <w:sz w:val="21"/>
                <w:szCs w:val="21"/>
              </w:rPr>
            </w:pPr>
            <w:r>
              <w:rPr>
                <w:rFonts w:ascii="Times New Roman" w:hAnsi="Times New Roman" w:cs="Times New Roman"/>
                <w:sz w:val="21"/>
                <w:szCs w:val="21"/>
              </w:rPr>
              <w:t>在此 PH 值 下筛选值</w:t>
            </w:r>
          </w:p>
        </w:tc>
        <w:tc>
          <w:tcPr>
            <w:tcW w:w="802" w:type="dxa"/>
            <w:gridSpan w:val="2"/>
            <w:tcBorders>
              <w:top w:val="single" w:color="000000" w:sz="2" w:space="0"/>
              <w:left w:val="single" w:color="000000" w:sz="2" w:space="0"/>
              <w:bottom w:val="single" w:color="000000" w:sz="2" w:space="0"/>
              <w:right w:val="single" w:color="000000" w:sz="2" w:space="0"/>
            </w:tcBorders>
            <w:vAlign w:val="center"/>
          </w:tcPr>
          <w:p w14:paraId="6428C23A">
            <w:pPr>
              <w:spacing w:after="0"/>
              <w:jc w:val="center"/>
              <w:rPr>
                <w:rFonts w:ascii="Times New Roman" w:hAnsi="Times New Roman" w:cs="Times New Roman"/>
                <w:sz w:val="21"/>
                <w:szCs w:val="21"/>
              </w:rPr>
            </w:pPr>
            <w:r>
              <w:rPr>
                <w:rFonts w:ascii="Times New Roman" w:hAnsi="Times New Roman" w:cs="Times New Roman"/>
                <w:sz w:val="21"/>
                <w:szCs w:val="21"/>
              </w:rPr>
              <w:t>监测 值</w:t>
            </w:r>
          </w:p>
        </w:tc>
        <w:tc>
          <w:tcPr>
            <w:tcW w:w="1217" w:type="dxa"/>
            <w:tcBorders>
              <w:top w:val="single" w:color="000000" w:sz="2" w:space="0"/>
              <w:left w:val="single" w:color="000000" w:sz="2" w:space="0"/>
              <w:bottom w:val="single" w:color="000000" w:sz="2" w:space="0"/>
              <w:right w:val="single" w:color="000000" w:sz="2" w:space="0"/>
            </w:tcBorders>
            <w:vAlign w:val="center"/>
          </w:tcPr>
          <w:p w14:paraId="40F23184">
            <w:pPr>
              <w:spacing w:after="0"/>
              <w:jc w:val="center"/>
              <w:rPr>
                <w:rFonts w:ascii="Times New Roman" w:hAnsi="Times New Roman" w:cs="Times New Roman"/>
                <w:sz w:val="21"/>
                <w:szCs w:val="21"/>
              </w:rPr>
            </w:pPr>
            <w:r>
              <w:rPr>
                <w:rFonts w:ascii="Times New Roman" w:hAnsi="Times New Roman" w:cs="Times New Roman"/>
                <w:sz w:val="21"/>
                <w:szCs w:val="21"/>
              </w:rPr>
              <w:t>在此 PH 值 下筛选值</w:t>
            </w:r>
          </w:p>
        </w:tc>
      </w:tr>
      <w:tr w14:paraId="32CA4BC0">
        <w:tblPrEx>
          <w:tblCellMar>
            <w:top w:w="0" w:type="dxa"/>
            <w:left w:w="0" w:type="dxa"/>
            <w:bottom w:w="0" w:type="dxa"/>
            <w:right w:w="0" w:type="dxa"/>
          </w:tblCellMar>
        </w:tblPrEx>
        <w:trPr>
          <w:trHeight w:val="397" w:hRule="atLeast"/>
        </w:trPr>
        <w:tc>
          <w:tcPr>
            <w:tcW w:w="682" w:type="dxa"/>
            <w:tcBorders>
              <w:top w:val="single" w:color="000000" w:sz="2" w:space="0"/>
              <w:left w:val="single" w:color="000000" w:sz="2" w:space="0"/>
              <w:bottom w:val="single" w:color="000000" w:sz="2" w:space="0"/>
              <w:right w:val="single" w:color="000000" w:sz="2" w:space="0"/>
            </w:tcBorders>
            <w:vAlign w:val="center"/>
          </w:tcPr>
          <w:p w14:paraId="5743B381">
            <w:pPr>
              <w:spacing w:after="0"/>
              <w:jc w:val="center"/>
              <w:rPr>
                <w:rFonts w:ascii="Times New Roman" w:hAnsi="Times New Roman" w:cs="Times New Roman"/>
                <w:sz w:val="21"/>
                <w:szCs w:val="21"/>
              </w:rPr>
            </w:pPr>
            <w:r>
              <w:rPr>
                <w:rFonts w:ascii="Times New Roman" w:hAnsi="Times New Roman" w:cs="Times New Roman"/>
                <w:sz w:val="21"/>
                <w:szCs w:val="21"/>
              </w:rPr>
              <w:t>镉</w:t>
            </w:r>
          </w:p>
        </w:tc>
        <w:tc>
          <w:tcPr>
            <w:tcW w:w="745" w:type="dxa"/>
            <w:tcBorders>
              <w:top w:val="single" w:color="000000" w:sz="2" w:space="0"/>
              <w:left w:val="single" w:color="000000" w:sz="2" w:space="0"/>
              <w:bottom w:val="single" w:color="000000" w:sz="2" w:space="0"/>
              <w:right w:val="single" w:color="000000" w:sz="2" w:space="0"/>
            </w:tcBorders>
            <w:vAlign w:val="center"/>
          </w:tcPr>
          <w:p w14:paraId="64A4D65B">
            <w:pPr>
              <w:spacing w:after="0"/>
              <w:jc w:val="center"/>
              <w:rPr>
                <w:rFonts w:ascii="Times New Roman" w:hAnsi="Times New Roman" w:cs="Times New Roman"/>
                <w:sz w:val="21"/>
                <w:szCs w:val="21"/>
              </w:rPr>
            </w:pPr>
            <w:r>
              <w:rPr>
                <w:rFonts w:ascii="Times New Roman" w:hAnsi="Times New Roman" w:cs="Times New Roman"/>
                <w:sz w:val="21"/>
                <w:szCs w:val="21"/>
              </w:rPr>
              <w:t>0.28</w:t>
            </w:r>
          </w:p>
        </w:tc>
        <w:tc>
          <w:tcPr>
            <w:tcW w:w="1078" w:type="dxa"/>
            <w:tcBorders>
              <w:top w:val="single" w:color="000000" w:sz="2" w:space="0"/>
              <w:left w:val="single" w:color="000000" w:sz="2" w:space="0"/>
              <w:bottom w:val="single" w:color="000000" w:sz="2" w:space="0"/>
              <w:right w:val="single" w:color="000000" w:sz="2" w:space="0"/>
            </w:tcBorders>
            <w:vAlign w:val="center"/>
          </w:tcPr>
          <w:p w14:paraId="0F7606FD">
            <w:pPr>
              <w:spacing w:after="0"/>
              <w:jc w:val="center"/>
              <w:rPr>
                <w:rFonts w:ascii="Times New Roman" w:hAnsi="Times New Roman" w:cs="Times New Roman"/>
                <w:sz w:val="21"/>
                <w:szCs w:val="21"/>
              </w:rPr>
            </w:pPr>
            <w:r>
              <w:rPr>
                <w:rFonts w:ascii="Times New Roman" w:hAnsi="Times New Roman" w:cs="Times New Roman"/>
                <w:sz w:val="21"/>
                <w:szCs w:val="21"/>
              </w:rPr>
              <w:t>0.3</w:t>
            </w:r>
          </w:p>
        </w:tc>
        <w:tc>
          <w:tcPr>
            <w:tcW w:w="792" w:type="dxa"/>
            <w:gridSpan w:val="2"/>
            <w:tcBorders>
              <w:top w:val="single" w:color="000000" w:sz="2" w:space="0"/>
              <w:left w:val="single" w:color="000000" w:sz="2" w:space="0"/>
              <w:bottom w:val="single" w:color="000000" w:sz="2" w:space="0"/>
              <w:right w:val="single" w:color="000000" w:sz="2" w:space="0"/>
            </w:tcBorders>
            <w:vAlign w:val="center"/>
          </w:tcPr>
          <w:p w14:paraId="6AC3A624">
            <w:pPr>
              <w:spacing w:after="0"/>
              <w:jc w:val="center"/>
              <w:rPr>
                <w:rFonts w:ascii="Times New Roman" w:hAnsi="Times New Roman" w:cs="Times New Roman"/>
                <w:sz w:val="21"/>
                <w:szCs w:val="21"/>
              </w:rPr>
            </w:pPr>
            <w:r>
              <w:rPr>
                <w:rFonts w:ascii="Times New Roman" w:hAnsi="Times New Roman" w:cs="Times New Roman"/>
                <w:sz w:val="21"/>
                <w:szCs w:val="21"/>
              </w:rPr>
              <w:t>0.29</w:t>
            </w:r>
          </w:p>
        </w:tc>
        <w:tc>
          <w:tcPr>
            <w:tcW w:w="1193" w:type="dxa"/>
            <w:gridSpan w:val="2"/>
            <w:tcBorders>
              <w:top w:val="single" w:color="000000" w:sz="2" w:space="0"/>
              <w:left w:val="single" w:color="000000" w:sz="2" w:space="0"/>
              <w:bottom w:val="single" w:color="000000" w:sz="2" w:space="0"/>
              <w:right w:val="single" w:color="000000" w:sz="2" w:space="0"/>
            </w:tcBorders>
            <w:vAlign w:val="center"/>
          </w:tcPr>
          <w:p w14:paraId="57BDD3BD">
            <w:pPr>
              <w:spacing w:after="0"/>
              <w:jc w:val="center"/>
              <w:rPr>
                <w:rFonts w:ascii="Times New Roman" w:hAnsi="Times New Roman" w:cs="Times New Roman"/>
                <w:sz w:val="21"/>
                <w:szCs w:val="21"/>
              </w:rPr>
            </w:pPr>
            <w:r>
              <w:rPr>
                <w:rFonts w:ascii="Times New Roman" w:hAnsi="Times New Roman" w:cs="Times New Roman"/>
                <w:sz w:val="21"/>
                <w:szCs w:val="21"/>
              </w:rPr>
              <w:t>0.3</w:t>
            </w:r>
          </w:p>
        </w:tc>
        <w:tc>
          <w:tcPr>
            <w:tcW w:w="802" w:type="dxa"/>
            <w:tcBorders>
              <w:top w:val="single" w:color="000000" w:sz="2" w:space="0"/>
              <w:left w:val="single" w:color="000000" w:sz="2" w:space="0"/>
              <w:bottom w:val="single" w:color="000000" w:sz="2" w:space="0"/>
              <w:right w:val="single" w:color="000000" w:sz="2" w:space="0"/>
            </w:tcBorders>
            <w:vAlign w:val="center"/>
          </w:tcPr>
          <w:p w14:paraId="79399586">
            <w:pPr>
              <w:spacing w:after="0"/>
              <w:jc w:val="center"/>
              <w:rPr>
                <w:rFonts w:ascii="Times New Roman" w:hAnsi="Times New Roman" w:cs="Times New Roman"/>
                <w:sz w:val="21"/>
                <w:szCs w:val="21"/>
              </w:rPr>
            </w:pPr>
            <w:r>
              <w:rPr>
                <w:rFonts w:ascii="Times New Roman" w:hAnsi="Times New Roman" w:cs="Times New Roman"/>
                <w:sz w:val="21"/>
                <w:szCs w:val="21"/>
              </w:rPr>
              <w:t>0.28</w:t>
            </w:r>
          </w:p>
        </w:tc>
        <w:tc>
          <w:tcPr>
            <w:tcW w:w="1217" w:type="dxa"/>
            <w:gridSpan w:val="2"/>
            <w:tcBorders>
              <w:top w:val="single" w:color="000000" w:sz="2" w:space="0"/>
              <w:left w:val="single" w:color="000000" w:sz="2" w:space="0"/>
              <w:bottom w:val="single" w:color="000000" w:sz="2" w:space="0"/>
              <w:right w:val="single" w:color="000000" w:sz="2" w:space="0"/>
            </w:tcBorders>
            <w:vAlign w:val="center"/>
          </w:tcPr>
          <w:p w14:paraId="342D5384">
            <w:pPr>
              <w:spacing w:after="0"/>
              <w:jc w:val="center"/>
              <w:rPr>
                <w:rFonts w:ascii="Times New Roman" w:hAnsi="Times New Roman" w:cs="Times New Roman"/>
                <w:sz w:val="21"/>
                <w:szCs w:val="21"/>
              </w:rPr>
            </w:pPr>
            <w:r>
              <w:rPr>
                <w:rFonts w:ascii="Times New Roman" w:hAnsi="Times New Roman" w:cs="Times New Roman"/>
                <w:sz w:val="21"/>
                <w:szCs w:val="21"/>
              </w:rPr>
              <w:t>0.3</w:t>
            </w:r>
          </w:p>
        </w:tc>
        <w:tc>
          <w:tcPr>
            <w:tcW w:w="802" w:type="dxa"/>
            <w:gridSpan w:val="2"/>
            <w:tcBorders>
              <w:top w:val="single" w:color="000000" w:sz="2" w:space="0"/>
              <w:left w:val="single" w:color="000000" w:sz="2" w:space="0"/>
              <w:bottom w:val="single" w:color="000000" w:sz="2" w:space="0"/>
              <w:right w:val="single" w:color="000000" w:sz="2" w:space="0"/>
            </w:tcBorders>
            <w:vAlign w:val="center"/>
          </w:tcPr>
          <w:p w14:paraId="4181D15B">
            <w:pPr>
              <w:spacing w:after="0"/>
              <w:jc w:val="center"/>
              <w:rPr>
                <w:rFonts w:ascii="Times New Roman" w:hAnsi="Times New Roman" w:cs="Times New Roman"/>
                <w:sz w:val="21"/>
                <w:szCs w:val="21"/>
              </w:rPr>
            </w:pPr>
            <w:r>
              <w:rPr>
                <w:rFonts w:ascii="Times New Roman" w:hAnsi="Times New Roman" w:cs="Times New Roman"/>
                <w:sz w:val="21"/>
                <w:szCs w:val="21"/>
              </w:rPr>
              <w:t>0.24</w:t>
            </w:r>
          </w:p>
        </w:tc>
        <w:tc>
          <w:tcPr>
            <w:tcW w:w="1217" w:type="dxa"/>
            <w:tcBorders>
              <w:top w:val="single" w:color="000000" w:sz="2" w:space="0"/>
              <w:left w:val="single" w:color="000000" w:sz="2" w:space="0"/>
              <w:bottom w:val="single" w:color="000000" w:sz="2" w:space="0"/>
              <w:right w:val="single" w:color="000000" w:sz="2" w:space="0"/>
            </w:tcBorders>
            <w:vAlign w:val="center"/>
          </w:tcPr>
          <w:p w14:paraId="2C1B69FB">
            <w:pPr>
              <w:spacing w:after="0"/>
              <w:jc w:val="center"/>
              <w:rPr>
                <w:rFonts w:ascii="Times New Roman" w:hAnsi="Times New Roman" w:cs="Times New Roman"/>
                <w:sz w:val="21"/>
                <w:szCs w:val="21"/>
              </w:rPr>
            </w:pPr>
            <w:r>
              <w:rPr>
                <w:rFonts w:ascii="Times New Roman" w:hAnsi="Times New Roman" w:cs="Times New Roman"/>
                <w:sz w:val="21"/>
                <w:szCs w:val="21"/>
              </w:rPr>
              <w:t>0.3</w:t>
            </w:r>
          </w:p>
        </w:tc>
      </w:tr>
      <w:tr w14:paraId="4E74AF44">
        <w:tblPrEx>
          <w:tblCellMar>
            <w:top w:w="0" w:type="dxa"/>
            <w:left w:w="0" w:type="dxa"/>
            <w:bottom w:w="0" w:type="dxa"/>
            <w:right w:w="0" w:type="dxa"/>
          </w:tblCellMar>
        </w:tblPrEx>
        <w:trPr>
          <w:trHeight w:val="397" w:hRule="atLeast"/>
        </w:trPr>
        <w:tc>
          <w:tcPr>
            <w:tcW w:w="682" w:type="dxa"/>
            <w:tcBorders>
              <w:top w:val="single" w:color="000000" w:sz="2" w:space="0"/>
              <w:left w:val="single" w:color="000000" w:sz="2" w:space="0"/>
              <w:bottom w:val="single" w:color="000000" w:sz="2" w:space="0"/>
              <w:right w:val="single" w:color="000000" w:sz="2" w:space="0"/>
            </w:tcBorders>
            <w:vAlign w:val="center"/>
          </w:tcPr>
          <w:p w14:paraId="35910831">
            <w:pPr>
              <w:spacing w:after="0"/>
              <w:jc w:val="center"/>
              <w:rPr>
                <w:rFonts w:ascii="Times New Roman" w:hAnsi="Times New Roman" w:cs="Times New Roman"/>
                <w:sz w:val="21"/>
                <w:szCs w:val="21"/>
              </w:rPr>
            </w:pPr>
            <w:r>
              <w:rPr>
                <w:rFonts w:ascii="Times New Roman" w:hAnsi="Times New Roman" w:cs="Times New Roman"/>
                <w:sz w:val="21"/>
                <w:szCs w:val="21"/>
              </w:rPr>
              <w:t>汞</w:t>
            </w:r>
          </w:p>
        </w:tc>
        <w:tc>
          <w:tcPr>
            <w:tcW w:w="745" w:type="dxa"/>
            <w:tcBorders>
              <w:top w:val="single" w:color="000000" w:sz="2" w:space="0"/>
              <w:left w:val="single" w:color="000000" w:sz="2" w:space="0"/>
              <w:bottom w:val="single" w:color="000000" w:sz="2" w:space="0"/>
              <w:right w:val="single" w:color="000000" w:sz="2" w:space="0"/>
            </w:tcBorders>
            <w:vAlign w:val="center"/>
          </w:tcPr>
          <w:p w14:paraId="0440D0B6">
            <w:pPr>
              <w:spacing w:after="0"/>
              <w:jc w:val="center"/>
              <w:rPr>
                <w:rFonts w:ascii="Times New Roman" w:hAnsi="Times New Roman" w:cs="Times New Roman"/>
                <w:sz w:val="21"/>
                <w:szCs w:val="21"/>
              </w:rPr>
            </w:pPr>
            <w:r>
              <w:rPr>
                <w:rFonts w:ascii="Times New Roman" w:hAnsi="Times New Roman" w:cs="Times New Roman"/>
                <w:sz w:val="21"/>
                <w:szCs w:val="21"/>
              </w:rPr>
              <w:t>0.121</w:t>
            </w:r>
          </w:p>
        </w:tc>
        <w:tc>
          <w:tcPr>
            <w:tcW w:w="1078" w:type="dxa"/>
            <w:tcBorders>
              <w:top w:val="single" w:color="000000" w:sz="2" w:space="0"/>
              <w:left w:val="single" w:color="000000" w:sz="2" w:space="0"/>
              <w:bottom w:val="single" w:color="000000" w:sz="2" w:space="0"/>
              <w:right w:val="single" w:color="000000" w:sz="2" w:space="0"/>
            </w:tcBorders>
            <w:vAlign w:val="center"/>
          </w:tcPr>
          <w:p w14:paraId="25FF4378">
            <w:pPr>
              <w:spacing w:after="0"/>
              <w:jc w:val="center"/>
              <w:rPr>
                <w:rFonts w:ascii="Times New Roman" w:hAnsi="Times New Roman" w:cs="Times New Roman"/>
                <w:sz w:val="21"/>
                <w:szCs w:val="21"/>
              </w:rPr>
            </w:pPr>
            <w:r>
              <w:rPr>
                <w:rFonts w:ascii="Times New Roman" w:hAnsi="Times New Roman" w:cs="Times New Roman"/>
                <w:sz w:val="21"/>
                <w:szCs w:val="21"/>
              </w:rPr>
              <w:t>1.8</w:t>
            </w:r>
          </w:p>
        </w:tc>
        <w:tc>
          <w:tcPr>
            <w:tcW w:w="792" w:type="dxa"/>
            <w:gridSpan w:val="2"/>
            <w:tcBorders>
              <w:top w:val="single" w:color="000000" w:sz="2" w:space="0"/>
              <w:left w:val="single" w:color="000000" w:sz="2" w:space="0"/>
              <w:bottom w:val="single" w:color="000000" w:sz="2" w:space="0"/>
              <w:right w:val="single" w:color="000000" w:sz="2" w:space="0"/>
            </w:tcBorders>
            <w:vAlign w:val="center"/>
          </w:tcPr>
          <w:p w14:paraId="35CA5362">
            <w:pPr>
              <w:spacing w:after="0"/>
              <w:jc w:val="center"/>
              <w:rPr>
                <w:rFonts w:ascii="Times New Roman" w:hAnsi="Times New Roman" w:cs="Times New Roman"/>
                <w:sz w:val="21"/>
                <w:szCs w:val="21"/>
              </w:rPr>
            </w:pPr>
            <w:r>
              <w:rPr>
                <w:rFonts w:ascii="Times New Roman" w:hAnsi="Times New Roman" w:cs="Times New Roman"/>
                <w:sz w:val="21"/>
                <w:szCs w:val="21"/>
              </w:rPr>
              <w:t>0.132</w:t>
            </w:r>
          </w:p>
        </w:tc>
        <w:tc>
          <w:tcPr>
            <w:tcW w:w="1193" w:type="dxa"/>
            <w:gridSpan w:val="2"/>
            <w:tcBorders>
              <w:top w:val="single" w:color="000000" w:sz="2" w:space="0"/>
              <w:left w:val="single" w:color="000000" w:sz="2" w:space="0"/>
              <w:bottom w:val="single" w:color="000000" w:sz="2" w:space="0"/>
              <w:right w:val="single" w:color="000000" w:sz="2" w:space="0"/>
            </w:tcBorders>
            <w:vAlign w:val="center"/>
          </w:tcPr>
          <w:p w14:paraId="08627FF1">
            <w:pPr>
              <w:spacing w:after="0"/>
              <w:jc w:val="center"/>
              <w:rPr>
                <w:rFonts w:ascii="Times New Roman" w:hAnsi="Times New Roman" w:cs="Times New Roman"/>
                <w:sz w:val="21"/>
                <w:szCs w:val="21"/>
              </w:rPr>
            </w:pPr>
            <w:r>
              <w:rPr>
                <w:rFonts w:ascii="Times New Roman" w:hAnsi="Times New Roman" w:cs="Times New Roman"/>
                <w:sz w:val="21"/>
                <w:szCs w:val="21"/>
              </w:rPr>
              <w:t>2.4</w:t>
            </w:r>
          </w:p>
        </w:tc>
        <w:tc>
          <w:tcPr>
            <w:tcW w:w="802" w:type="dxa"/>
            <w:tcBorders>
              <w:top w:val="single" w:color="000000" w:sz="2" w:space="0"/>
              <w:left w:val="single" w:color="000000" w:sz="2" w:space="0"/>
              <w:bottom w:val="single" w:color="000000" w:sz="2" w:space="0"/>
              <w:right w:val="single" w:color="000000" w:sz="2" w:space="0"/>
            </w:tcBorders>
            <w:vAlign w:val="center"/>
          </w:tcPr>
          <w:p w14:paraId="5A2D9196">
            <w:pPr>
              <w:spacing w:after="0"/>
              <w:jc w:val="center"/>
              <w:rPr>
                <w:rFonts w:ascii="Times New Roman" w:hAnsi="Times New Roman" w:cs="Times New Roman"/>
                <w:sz w:val="21"/>
                <w:szCs w:val="21"/>
              </w:rPr>
            </w:pPr>
            <w:r>
              <w:rPr>
                <w:rFonts w:ascii="Times New Roman" w:hAnsi="Times New Roman" w:cs="Times New Roman"/>
                <w:sz w:val="21"/>
                <w:szCs w:val="21"/>
              </w:rPr>
              <w:t>0.123</w:t>
            </w:r>
          </w:p>
        </w:tc>
        <w:tc>
          <w:tcPr>
            <w:tcW w:w="1217" w:type="dxa"/>
            <w:gridSpan w:val="2"/>
            <w:tcBorders>
              <w:top w:val="single" w:color="000000" w:sz="2" w:space="0"/>
              <w:left w:val="single" w:color="000000" w:sz="2" w:space="0"/>
              <w:bottom w:val="single" w:color="000000" w:sz="2" w:space="0"/>
              <w:right w:val="single" w:color="000000" w:sz="2" w:space="0"/>
            </w:tcBorders>
            <w:vAlign w:val="center"/>
          </w:tcPr>
          <w:p w14:paraId="36F584F8">
            <w:pPr>
              <w:spacing w:after="0"/>
              <w:jc w:val="center"/>
              <w:rPr>
                <w:rFonts w:ascii="Times New Roman" w:hAnsi="Times New Roman" w:cs="Times New Roman"/>
                <w:sz w:val="21"/>
                <w:szCs w:val="21"/>
              </w:rPr>
            </w:pPr>
            <w:r>
              <w:rPr>
                <w:rFonts w:ascii="Times New Roman" w:hAnsi="Times New Roman" w:cs="Times New Roman"/>
                <w:sz w:val="21"/>
                <w:szCs w:val="21"/>
              </w:rPr>
              <w:t>2.4</w:t>
            </w:r>
          </w:p>
        </w:tc>
        <w:tc>
          <w:tcPr>
            <w:tcW w:w="802" w:type="dxa"/>
            <w:gridSpan w:val="2"/>
            <w:tcBorders>
              <w:top w:val="single" w:color="000000" w:sz="2" w:space="0"/>
              <w:left w:val="single" w:color="000000" w:sz="2" w:space="0"/>
              <w:bottom w:val="single" w:color="000000" w:sz="2" w:space="0"/>
              <w:right w:val="single" w:color="000000" w:sz="2" w:space="0"/>
            </w:tcBorders>
            <w:vAlign w:val="center"/>
          </w:tcPr>
          <w:p w14:paraId="0F52E4F2">
            <w:pPr>
              <w:spacing w:after="0"/>
              <w:jc w:val="center"/>
              <w:rPr>
                <w:rFonts w:ascii="Times New Roman" w:hAnsi="Times New Roman" w:cs="Times New Roman"/>
                <w:sz w:val="21"/>
                <w:szCs w:val="21"/>
              </w:rPr>
            </w:pPr>
            <w:r>
              <w:rPr>
                <w:rFonts w:ascii="Times New Roman" w:hAnsi="Times New Roman" w:cs="Times New Roman"/>
                <w:sz w:val="21"/>
                <w:szCs w:val="21"/>
              </w:rPr>
              <w:t>0.130</w:t>
            </w:r>
          </w:p>
        </w:tc>
        <w:tc>
          <w:tcPr>
            <w:tcW w:w="1217" w:type="dxa"/>
            <w:tcBorders>
              <w:top w:val="single" w:color="000000" w:sz="2" w:space="0"/>
              <w:left w:val="single" w:color="000000" w:sz="2" w:space="0"/>
              <w:bottom w:val="single" w:color="000000" w:sz="2" w:space="0"/>
              <w:right w:val="single" w:color="000000" w:sz="2" w:space="0"/>
            </w:tcBorders>
            <w:vAlign w:val="center"/>
          </w:tcPr>
          <w:p w14:paraId="426FF431">
            <w:pPr>
              <w:spacing w:after="0"/>
              <w:jc w:val="center"/>
              <w:rPr>
                <w:rFonts w:ascii="Times New Roman" w:hAnsi="Times New Roman" w:cs="Times New Roman"/>
                <w:sz w:val="21"/>
                <w:szCs w:val="21"/>
              </w:rPr>
            </w:pPr>
            <w:r>
              <w:rPr>
                <w:rFonts w:ascii="Times New Roman" w:hAnsi="Times New Roman" w:cs="Times New Roman"/>
                <w:sz w:val="21"/>
                <w:szCs w:val="21"/>
              </w:rPr>
              <w:t>2.4</w:t>
            </w:r>
          </w:p>
        </w:tc>
      </w:tr>
      <w:tr w14:paraId="666737FB">
        <w:tblPrEx>
          <w:tblCellMar>
            <w:top w:w="0" w:type="dxa"/>
            <w:left w:w="0" w:type="dxa"/>
            <w:bottom w:w="0" w:type="dxa"/>
            <w:right w:w="0" w:type="dxa"/>
          </w:tblCellMar>
        </w:tblPrEx>
        <w:trPr>
          <w:trHeight w:val="397" w:hRule="atLeast"/>
        </w:trPr>
        <w:tc>
          <w:tcPr>
            <w:tcW w:w="682" w:type="dxa"/>
            <w:tcBorders>
              <w:top w:val="single" w:color="000000" w:sz="2" w:space="0"/>
              <w:left w:val="single" w:color="000000" w:sz="2" w:space="0"/>
              <w:bottom w:val="single" w:color="000000" w:sz="2" w:space="0"/>
              <w:right w:val="single" w:color="000000" w:sz="2" w:space="0"/>
            </w:tcBorders>
            <w:vAlign w:val="center"/>
          </w:tcPr>
          <w:p w14:paraId="4DF526D6">
            <w:pPr>
              <w:spacing w:after="0"/>
              <w:jc w:val="center"/>
              <w:rPr>
                <w:rFonts w:ascii="Times New Roman" w:hAnsi="Times New Roman" w:cs="Times New Roman"/>
                <w:sz w:val="21"/>
                <w:szCs w:val="21"/>
              </w:rPr>
            </w:pPr>
            <w:r>
              <w:rPr>
                <w:rFonts w:ascii="Times New Roman" w:hAnsi="Times New Roman" w:cs="Times New Roman"/>
                <w:sz w:val="21"/>
                <w:szCs w:val="21"/>
              </w:rPr>
              <w:t>砷</w:t>
            </w:r>
          </w:p>
        </w:tc>
        <w:tc>
          <w:tcPr>
            <w:tcW w:w="745" w:type="dxa"/>
            <w:tcBorders>
              <w:top w:val="single" w:color="000000" w:sz="2" w:space="0"/>
              <w:left w:val="single" w:color="000000" w:sz="2" w:space="0"/>
              <w:bottom w:val="single" w:color="000000" w:sz="2" w:space="0"/>
              <w:right w:val="single" w:color="000000" w:sz="2" w:space="0"/>
            </w:tcBorders>
            <w:vAlign w:val="center"/>
          </w:tcPr>
          <w:p w14:paraId="23AA219A">
            <w:pPr>
              <w:spacing w:after="0"/>
              <w:jc w:val="center"/>
              <w:rPr>
                <w:rFonts w:ascii="Times New Roman" w:hAnsi="Times New Roman" w:cs="Times New Roman"/>
                <w:sz w:val="21"/>
                <w:szCs w:val="21"/>
              </w:rPr>
            </w:pPr>
            <w:r>
              <w:rPr>
                <w:rFonts w:ascii="Times New Roman" w:hAnsi="Times New Roman" w:cs="Times New Roman"/>
                <w:sz w:val="21"/>
                <w:szCs w:val="21"/>
              </w:rPr>
              <w:t>36.9</w:t>
            </w:r>
          </w:p>
        </w:tc>
        <w:tc>
          <w:tcPr>
            <w:tcW w:w="1078" w:type="dxa"/>
            <w:tcBorders>
              <w:top w:val="single" w:color="000000" w:sz="2" w:space="0"/>
              <w:left w:val="single" w:color="000000" w:sz="2" w:space="0"/>
              <w:bottom w:val="single" w:color="000000" w:sz="2" w:space="0"/>
              <w:right w:val="single" w:color="000000" w:sz="2" w:space="0"/>
            </w:tcBorders>
            <w:vAlign w:val="center"/>
          </w:tcPr>
          <w:p w14:paraId="06759769">
            <w:pPr>
              <w:spacing w:after="0"/>
              <w:jc w:val="center"/>
              <w:rPr>
                <w:rFonts w:ascii="Times New Roman" w:hAnsi="Times New Roman" w:cs="Times New Roman"/>
                <w:sz w:val="21"/>
                <w:szCs w:val="21"/>
              </w:rPr>
            </w:pPr>
            <w:r>
              <w:rPr>
                <w:rFonts w:ascii="Times New Roman" w:hAnsi="Times New Roman" w:cs="Times New Roman"/>
                <w:sz w:val="21"/>
                <w:szCs w:val="21"/>
              </w:rPr>
              <w:t>40</w:t>
            </w:r>
          </w:p>
        </w:tc>
        <w:tc>
          <w:tcPr>
            <w:tcW w:w="792" w:type="dxa"/>
            <w:gridSpan w:val="2"/>
            <w:tcBorders>
              <w:top w:val="single" w:color="000000" w:sz="2" w:space="0"/>
              <w:left w:val="single" w:color="000000" w:sz="2" w:space="0"/>
              <w:bottom w:val="single" w:color="000000" w:sz="2" w:space="0"/>
              <w:right w:val="single" w:color="000000" w:sz="2" w:space="0"/>
            </w:tcBorders>
            <w:vAlign w:val="center"/>
          </w:tcPr>
          <w:p w14:paraId="43220E88">
            <w:pPr>
              <w:spacing w:after="0"/>
              <w:jc w:val="center"/>
              <w:rPr>
                <w:rFonts w:ascii="Times New Roman" w:hAnsi="Times New Roman" w:cs="Times New Roman"/>
                <w:sz w:val="21"/>
                <w:szCs w:val="21"/>
              </w:rPr>
            </w:pPr>
            <w:r>
              <w:rPr>
                <w:rFonts w:ascii="Times New Roman" w:hAnsi="Times New Roman" w:cs="Times New Roman"/>
                <w:sz w:val="21"/>
                <w:szCs w:val="21"/>
              </w:rPr>
              <w:t>29.3</w:t>
            </w:r>
          </w:p>
        </w:tc>
        <w:tc>
          <w:tcPr>
            <w:tcW w:w="1193" w:type="dxa"/>
            <w:gridSpan w:val="2"/>
            <w:tcBorders>
              <w:top w:val="single" w:color="000000" w:sz="2" w:space="0"/>
              <w:left w:val="single" w:color="000000" w:sz="2" w:space="0"/>
              <w:bottom w:val="single" w:color="000000" w:sz="2" w:space="0"/>
              <w:right w:val="single" w:color="000000" w:sz="2" w:space="0"/>
            </w:tcBorders>
            <w:vAlign w:val="center"/>
          </w:tcPr>
          <w:p w14:paraId="13784671">
            <w:pPr>
              <w:spacing w:after="0"/>
              <w:jc w:val="center"/>
              <w:rPr>
                <w:rFonts w:ascii="Times New Roman" w:hAnsi="Times New Roman" w:cs="Times New Roman"/>
                <w:sz w:val="21"/>
                <w:szCs w:val="21"/>
              </w:rPr>
            </w:pPr>
            <w:r>
              <w:rPr>
                <w:rFonts w:ascii="Times New Roman" w:hAnsi="Times New Roman" w:cs="Times New Roman"/>
                <w:sz w:val="21"/>
                <w:szCs w:val="21"/>
              </w:rPr>
              <w:t>30</w:t>
            </w:r>
          </w:p>
        </w:tc>
        <w:tc>
          <w:tcPr>
            <w:tcW w:w="802" w:type="dxa"/>
            <w:tcBorders>
              <w:top w:val="single" w:color="000000" w:sz="2" w:space="0"/>
              <w:left w:val="single" w:color="000000" w:sz="2" w:space="0"/>
              <w:bottom w:val="single" w:color="000000" w:sz="2" w:space="0"/>
              <w:right w:val="single" w:color="000000" w:sz="2" w:space="0"/>
            </w:tcBorders>
            <w:vAlign w:val="center"/>
          </w:tcPr>
          <w:p w14:paraId="2A8D2BBE">
            <w:pPr>
              <w:spacing w:after="0"/>
              <w:jc w:val="center"/>
              <w:rPr>
                <w:rFonts w:ascii="Times New Roman" w:hAnsi="Times New Roman" w:cs="Times New Roman"/>
                <w:sz w:val="21"/>
                <w:szCs w:val="21"/>
              </w:rPr>
            </w:pPr>
            <w:r>
              <w:rPr>
                <w:rFonts w:ascii="Times New Roman" w:hAnsi="Times New Roman" w:cs="Times New Roman"/>
                <w:sz w:val="21"/>
                <w:szCs w:val="21"/>
              </w:rPr>
              <w:t>28.2</w:t>
            </w:r>
          </w:p>
        </w:tc>
        <w:tc>
          <w:tcPr>
            <w:tcW w:w="1217" w:type="dxa"/>
            <w:gridSpan w:val="2"/>
            <w:tcBorders>
              <w:top w:val="single" w:color="000000" w:sz="2" w:space="0"/>
              <w:left w:val="single" w:color="000000" w:sz="2" w:space="0"/>
              <w:bottom w:val="single" w:color="000000" w:sz="2" w:space="0"/>
              <w:right w:val="single" w:color="000000" w:sz="2" w:space="0"/>
            </w:tcBorders>
            <w:vAlign w:val="center"/>
          </w:tcPr>
          <w:p w14:paraId="7F906377">
            <w:pPr>
              <w:spacing w:after="0"/>
              <w:jc w:val="center"/>
              <w:rPr>
                <w:rFonts w:ascii="Times New Roman" w:hAnsi="Times New Roman" w:cs="Times New Roman"/>
                <w:sz w:val="21"/>
                <w:szCs w:val="21"/>
              </w:rPr>
            </w:pPr>
            <w:r>
              <w:rPr>
                <w:rFonts w:ascii="Times New Roman" w:hAnsi="Times New Roman" w:cs="Times New Roman"/>
                <w:sz w:val="21"/>
                <w:szCs w:val="21"/>
              </w:rPr>
              <w:t>30</w:t>
            </w:r>
          </w:p>
        </w:tc>
        <w:tc>
          <w:tcPr>
            <w:tcW w:w="802" w:type="dxa"/>
            <w:gridSpan w:val="2"/>
            <w:tcBorders>
              <w:top w:val="single" w:color="000000" w:sz="2" w:space="0"/>
              <w:left w:val="single" w:color="000000" w:sz="2" w:space="0"/>
              <w:bottom w:val="single" w:color="000000" w:sz="2" w:space="0"/>
              <w:right w:val="single" w:color="000000" w:sz="2" w:space="0"/>
            </w:tcBorders>
            <w:vAlign w:val="center"/>
          </w:tcPr>
          <w:p w14:paraId="3D8243C9">
            <w:pPr>
              <w:spacing w:after="0"/>
              <w:jc w:val="center"/>
              <w:rPr>
                <w:rFonts w:ascii="Times New Roman" w:hAnsi="Times New Roman" w:cs="Times New Roman"/>
                <w:sz w:val="21"/>
                <w:szCs w:val="21"/>
              </w:rPr>
            </w:pPr>
            <w:r>
              <w:rPr>
                <w:rFonts w:ascii="Times New Roman" w:hAnsi="Times New Roman" w:cs="Times New Roman"/>
                <w:sz w:val="21"/>
                <w:szCs w:val="21"/>
              </w:rPr>
              <w:t>21.8</w:t>
            </w:r>
          </w:p>
        </w:tc>
        <w:tc>
          <w:tcPr>
            <w:tcW w:w="1217" w:type="dxa"/>
            <w:tcBorders>
              <w:top w:val="single" w:color="000000" w:sz="2" w:space="0"/>
              <w:left w:val="single" w:color="000000" w:sz="2" w:space="0"/>
              <w:bottom w:val="single" w:color="000000" w:sz="2" w:space="0"/>
              <w:right w:val="single" w:color="000000" w:sz="2" w:space="0"/>
            </w:tcBorders>
            <w:vAlign w:val="center"/>
          </w:tcPr>
          <w:p w14:paraId="4EBD3F18">
            <w:pPr>
              <w:spacing w:after="0"/>
              <w:jc w:val="center"/>
              <w:rPr>
                <w:rFonts w:ascii="Times New Roman" w:hAnsi="Times New Roman" w:cs="Times New Roman"/>
                <w:sz w:val="21"/>
                <w:szCs w:val="21"/>
              </w:rPr>
            </w:pPr>
            <w:r>
              <w:rPr>
                <w:rFonts w:ascii="Times New Roman" w:hAnsi="Times New Roman" w:cs="Times New Roman"/>
                <w:sz w:val="21"/>
                <w:szCs w:val="21"/>
              </w:rPr>
              <w:t>30</w:t>
            </w:r>
          </w:p>
        </w:tc>
      </w:tr>
      <w:tr w14:paraId="1AA3133C">
        <w:tblPrEx>
          <w:tblCellMar>
            <w:top w:w="0" w:type="dxa"/>
            <w:left w:w="0" w:type="dxa"/>
            <w:bottom w:w="0" w:type="dxa"/>
            <w:right w:w="0" w:type="dxa"/>
          </w:tblCellMar>
        </w:tblPrEx>
        <w:trPr>
          <w:trHeight w:val="397" w:hRule="atLeast"/>
        </w:trPr>
        <w:tc>
          <w:tcPr>
            <w:tcW w:w="682" w:type="dxa"/>
            <w:tcBorders>
              <w:top w:val="single" w:color="000000" w:sz="2" w:space="0"/>
              <w:left w:val="single" w:color="000000" w:sz="2" w:space="0"/>
              <w:bottom w:val="single" w:color="000000" w:sz="2" w:space="0"/>
              <w:right w:val="single" w:color="000000" w:sz="2" w:space="0"/>
            </w:tcBorders>
            <w:vAlign w:val="center"/>
          </w:tcPr>
          <w:p w14:paraId="1F89EB72">
            <w:pPr>
              <w:spacing w:after="0"/>
              <w:jc w:val="center"/>
              <w:rPr>
                <w:rFonts w:ascii="Times New Roman" w:hAnsi="Times New Roman" w:cs="Times New Roman"/>
                <w:sz w:val="21"/>
                <w:szCs w:val="21"/>
              </w:rPr>
            </w:pPr>
            <w:r>
              <w:rPr>
                <w:rFonts w:ascii="Times New Roman" w:hAnsi="Times New Roman" w:cs="Times New Roman"/>
                <w:sz w:val="21"/>
                <w:szCs w:val="21"/>
              </w:rPr>
              <w:t>铅</w:t>
            </w:r>
          </w:p>
        </w:tc>
        <w:tc>
          <w:tcPr>
            <w:tcW w:w="745" w:type="dxa"/>
            <w:tcBorders>
              <w:top w:val="single" w:color="000000" w:sz="2" w:space="0"/>
              <w:left w:val="single" w:color="000000" w:sz="2" w:space="0"/>
              <w:bottom w:val="single" w:color="000000" w:sz="2" w:space="0"/>
              <w:right w:val="single" w:color="000000" w:sz="2" w:space="0"/>
            </w:tcBorders>
            <w:vAlign w:val="center"/>
          </w:tcPr>
          <w:p w14:paraId="2F952DD6">
            <w:pPr>
              <w:spacing w:after="0"/>
              <w:jc w:val="center"/>
              <w:rPr>
                <w:rFonts w:ascii="Times New Roman" w:hAnsi="Times New Roman" w:cs="Times New Roman"/>
                <w:sz w:val="21"/>
                <w:szCs w:val="21"/>
              </w:rPr>
            </w:pPr>
            <w:r>
              <w:rPr>
                <w:rFonts w:ascii="Times New Roman" w:hAnsi="Times New Roman" w:cs="Times New Roman"/>
                <w:sz w:val="21"/>
                <w:szCs w:val="21"/>
              </w:rPr>
              <w:t>48.1</w:t>
            </w:r>
          </w:p>
        </w:tc>
        <w:tc>
          <w:tcPr>
            <w:tcW w:w="1078" w:type="dxa"/>
            <w:tcBorders>
              <w:top w:val="single" w:color="000000" w:sz="2" w:space="0"/>
              <w:left w:val="single" w:color="000000" w:sz="2" w:space="0"/>
              <w:bottom w:val="single" w:color="000000" w:sz="2" w:space="0"/>
              <w:right w:val="single" w:color="000000" w:sz="2" w:space="0"/>
            </w:tcBorders>
            <w:vAlign w:val="center"/>
          </w:tcPr>
          <w:p w14:paraId="6E64A66A">
            <w:pPr>
              <w:spacing w:after="0"/>
              <w:jc w:val="center"/>
              <w:rPr>
                <w:rFonts w:ascii="Times New Roman" w:hAnsi="Times New Roman" w:cs="Times New Roman"/>
                <w:sz w:val="21"/>
                <w:szCs w:val="21"/>
              </w:rPr>
            </w:pPr>
            <w:r>
              <w:rPr>
                <w:rFonts w:ascii="Times New Roman" w:hAnsi="Times New Roman" w:cs="Times New Roman"/>
                <w:sz w:val="21"/>
                <w:szCs w:val="21"/>
              </w:rPr>
              <w:t>90</w:t>
            </w:r>
          </w:p>
        </w:tc>
        <w:tc>
          <w:tcPr>
            <w:tcW w:w="792" w:type="dxa"/>
            <w:gridSpan w:val="2"/>
            <w:tcBorders>
              <w:top w:val="single" w:color="000000" w:sz="2" w:space="0"/>
              <w:left w:val="single" w:color="000000" w:sz="2" w:space="0"/>
              <w:bottom w:val="single" w:color="000000" w:sz="2" w:space="0"/>
              <w:right w:val="single" w:color="000000" w:sz="2" w:space="0"/>
            </w:tcBorders>
            <w:vAlign w:val="center"/>
          </w:tcPr>
          <w:p w14:paraId="29CB730E">
            <w:pPr>
              <w:spacing w:after="0"/>
              <w:jc w:val="center"/>
              <w:rPr>
                <w:rFonts w:ascii="Times New Roman" w:hAnsi="Times New Roman" w:cs="Times New Roman"/>
                <w:sz w:val="21"/>
                <w:szCs w:val="21"/>
              </w:rPr>
            </w:pPr>
            <w:r>
              <w:rPr>
                <w:rFonts w:ascii="Times New Roman" w:hAnsi="Times New Roman" w:cs="Times New Roman"/>
                <w:sz w:val="21"/>
                <w:szCs w:val="21"/>
              </w:rPr>
              <w:t>118</w:t>
            </w:r>
          </w:p>
        </w:tc>
        <w:tc>
          <w:tcPr>
            <w:tcW w:w="1193" w:type="dxa"/>
            <w:gridSpan w:val="2"/>
            <w:tcBorders>
              <w:top w:val="single" w:color="000000" w:sz="2" w:space="0"/>
              <w:left w:val="single" w:color="000000" w:sz="2" w:space="0"/>
              <w:bottom w:val="single" w:color="000000" w:sz="2" w:space="0"/>
              <w:right w:val="single" w:color="000000" w:sz="2" w:space="0"/>
            </w:tcBorders>
            <w:vAlign w:val="center"/>
          </w:tcPr>
          <w:p w14:paraId="3DF77803">
            <w:pPr>
              <w:spacing w:after="0"/>
              <w:jc w:val="center"/>
              <w:rPr>
                <w:rFonts w:ascii="Times New Roman" w:hAnsi="Times New Roman" w:cs="Times New Roman"/>
                <w:sz w:val="21"/>
                <w:szCs w:val="21"/>
              </w:rPr>
            </w:pPr>
            <w:r>
              <w:rPr>
                <w:rFonts w:ascii="Times New Roman" w:hAnsi="Times New Roman" w:cs="Times New Roman"/>
                <w:sz w:val="21"/>
                <w:szCs w:val="21"/>
              </w:rPr>
              <w:t>120</w:t>
            </w:r>
          </w:p>
        </w:tc>
        <w:tc>
          <w:tcPr>
            <w:tcW w:w="802" w:type="dxa"/>
            <w:tcBorders>
              <w:top w:val="single" w:color="000000" w:sz="2" w:space="0"/>
              <w:left w:val="single" w:color="000000" w:sz="2" w:space="0"/>
              <w:bottom w:val="single" w:color="000000" w:sz="2" w:space="0"/>
              <w:right w:val="single" w:color="000000" w:sz="2" w:space="0"/>
            </w:tcBorders>
            <w:vAlign w:val="center"/>
          </w:tcPr>
          <w:p w14:paraId="3C3BBA2E">
            <w:pPr>
              <w:spacing w:after="0"/>
              <w:jc w:val="center"/>
              <w:rPr>
                <w:rFonts w:ascii="Times New Roman" w:hAnsi="Times New Roman" w:cs="Times New Roman"/>
                <w:sz w:val="21"/>
                <w:szCs w:val="21"/>
              </w:rPr>
            </w:pPr>
            <w:r>
              <w:rPr>
                <w:rFonts w:ascii="Times New Roman" w:hAnsi="Times New Roman" w:cs="Times New Roman"/>
                <w:sz w:val="21"/>
                <w:szCs w:val="21"/>
              </w:rPr>
              <w:t>116</w:t>
            </w:r>
          </w:p>
        </w:tc>
        <w:tc>
          <w:tcPr>
            <w:tcW w:w="1217" w:type="dxa"/>
            <w:gridSpan w:val="2"/>
            <w:tcBorders>
              <w:top w:val="single" w:color="000000" w:sz="2" w:space="0"/>
              <w:left w:val="single" w:color="000000" w:sz="2" w:space="0"/>
              <w:bottom w:val="single" w:color="000000" w:sz="2" w:space="0"/>
              <w:right w:val="single" w:color="000000" w:sz="2" w:space="0"/>
            </w:tcBorders>
            <w:vAlign w:val="center"/>
          </w:tcPr>
          <w:p w14:paraId="2D5163A6">
            <w:pPr>
              <w:spacing w:after="0"/>
              <w:jc w:val="center"/>
              <w:rPr>
                <w:rFonts w:ascii="Times New Roman" w:hAnsi="Times New Roman" w:cs="Times New Roman"/>
                <w:sz w:val="21"/>
                <w:szCs w:val="21"/>
              </w:rPr>
            </w:pPr>
            <w:r>
              <w:rPr>
                <w:rFonts w:ascii="Times New Roman" w:hAnsi="Times New Roman" w:cs="Times New Roman"/>
                <w:sz w:val="21"/>
                <w:szCs w:val="21"/>
              </w:rPr>
              <w:t>120</w:t>
            </w:r>
          </w:p>
        </w:tc>
        <w:tc>
          <w:tcPr>
            <w:tcW w:w="802" w:type="dxa"/>
            <w:gridSpan w:val="2"/>
            <w:tcBorders>
              <w:top w:val="single" w:color="000000" w:sz="2" w:space="0"/>
              <w:left w:val="single" w:color="000000" w:sz="2" w:space="0"/>
              <w:bottom w:val="single" w:color="000000" w:sz="2" w:space="0"/>
              <w:right w:val="single" w:color="000000" w:sz="2" w:space="0"/>
            </w:tcBorders>
            <w:vAlign w:val="center"/>
          </w:tcPr>
          <w:p w14:paraId="319BAEC4">
            <w:pPr>
              <w:spacing w:after="0"/>
              <w:jc w:val="center"/>
              <w:rPr>
                <w:rFonts w:ascii="Times New Roman" w:hAnsi="Times New Roman" w:cs="Times New Roman"/>
                <w:sz w:val="21"/>
                <w:szCs w:val="21"/>
              </w:rPr>
            </w:pPr>
            <w:r>
              <w:rPr>
                <w:rFonts w:ascii="Times New Roman" w:hAnsi="Times New Roman" w:cs="Times New Roman"/>
                <w:sz w:val="21"/>
                <w:szCs w:val="21"/>
              </w:rPr>
              <w:t>24.6</w:t>
            </w:r>
          </w:p>
        </w:tc>
        <w:tc>
          <w:tcPr>
            <w:tcW w:w="1217" w:type="dxa"/>
            <w:tcBorders>
              <w:top w:val="single" w:color="000000" w:sz="2" w:space="0"/>
              <w:left w:val="single" w:color="000000" w:sz="2" w:space="0"/>
              <w:bottom w:val="single" w:color="000000" w:sz="2" w:space="0"/>
              <w:right w:val="single" w:color="000000" w:sz="2" w:space="0"/>
            </w:tcBorders>
            <w:vAlign w:val="center"/>
          </w:tcPr>
          <w:p w14:paraId="36362176">
            <w:pPr>
              <w:spacing w:after="0"/>
              <w:jc w:val="center"/>
              <w:rPr>
                <w:rFonts w:ascii="Times New Roman" w:hAnsi="Times New Roman" w:cs="Times New Roman"/>
                <w:sz w:val="21"/>
                <w:szCs w:val="21"/>
              </w:rPr>
            </w:pPr>
            <w:r>
              <w:rPr>
                <w:rFonts w:ascii="Times New Roman" w:hAnsi="Times New Roman" w:cs="Times New Roman"/>
                <w:sz w:val="21"/>
                <w:szCs w:val="21"/>
              </w:rPr>
              <w:t>120</w:t>
            </w:r>
          </w:p>
        </w:tc>
      </w:tr>
      <w:tr w14:paraId="0DAEEE56">
        <w:tblPrEx>
          <w:tblCellMar>
            <w:top w:w="0" w:type="dxa"/>
            <w:left w:w="0" w:type="dxa"/>
            <w:bottom w:w="0" w:type="dxa"/>
            <w:right w:w="0" w:type="dxa"/>
          </w:tblCellMar>
        </w:tblPrEx>
        <w:trPr>
          <w:trHeight w:val="397" w:hRule="atLeast"/>
        </w:trPr>
        <w:tc>
          <w:tcPr>
            <w:tcW w:w="682" w:type="dxa"/>
            <w:tcBorders>
              <w:top w:val="single" w:color="000000" w:sz="2" w:space="0"/>
              <w:left w:val="single" w:color="000000" w:sz="2" w:space="0"/>
              <w:bottom w:val="single" w:color="000000" w:sz="2" w:space="0"/>
              <w:right w:val="single" w:color="000000" w:sz="2" w:space="0"/>
            </w:tcBorders>
            <w:vAlign w:val="center"/>
          </w:tcPr>
          <w:p w14:paraId="46379C55">
            <w:pPr>
              <w:spacing w:after="0"/>
              <w:jc w:val="center"/>
              <w:rPr>
                <w:rFonts w:ascii="Times New Roman" w:hAnsi="Times New Roman" w:cs="Times New Roman"/>
                <w:sz w:val="21"/>
                <w:szCs w:val="21"/>
              </w:rPr>
            </w:pPr>
            <w:r>
              <w:rPr>
                <w:rFonts w:ascii="Times New Roman" w:hAnsi="Times New Roman" w:cs="Times New Roman"/>
                <w:sz w:val="21"/>
                <w:szCs w:val="21"/>
              </w:rPr>
              <w:t>铬</w:t>
            </w:r>
          </w:p>
        </w:tc>
        <w:tc>
          <w:tcPr>
            <w:tcW w:w="745" w:type="dxa"/>
            <w:tcBorders>
              <w:top w:val="single" w:color="000000" w:sz="2" w:space="0"/>
              <w:left w:val="single" w:color="000000" w:sz="2" w:space="0"/>
              <w:bottom w:val="single" w:color="000000" w:sz="2" w:space="0"/>
              <w:right w:val="single" w:color="000000" w:sz="2" w:space="0"/>
            </w:tcBorders>
            <w:vAlign w:val="center"/>
          </w:tcPr>
          <w:p w14:paraId="5B2922AD">
            <w:pPr>
              <w:spacing w:after="0"/>
              <w:jc w:val="center"/>
              <w:rPr>
                <w:rFonts w:ascii="Times New Roman" w:hAnsi="Times New Roman" w:cs="Times New Roman"/>
                <w:sz w:val="21"/>
                <w:szCs w:val="21"/>
              </w:rPr>
            </w:pPr>
            <w:r>
              <w:rPr>
                <w:rFonts w:ascii="Times New Roman" w:hAnsi="Times New Roman" w:cs="Times New Roman"/>
                <w:sz w:val="21"/>
                <w:szCs w:val="21"/>
              </w:rPr>
              <w:t>68.2</w:t>
            </w:r>
          </w:p>
        </w:tc>
        <w:tc>
          <w:tcPr>
            <w:tcW w:w="1078" w:type="dxa"/>
            <w:tcBorders>
              <w:top w:val="single" w:color="000000" w:sz="2" w:space="0"/>
              <w:left w:val="single" w:color="000000" w:sz="2" w:space="0"/>
              <w:bottom w:val="single" w:color="000000" w:sz="2" w:space="0"/>
              <w:right w:val="single" w:color="000000" w:sz="2" w:space="0"/>
            </w:tcBorders>
            <w:vAlign w:val="center"/>
          </w:tcPr>
          <w:p w14:paraId="54E61AF4">
            <w:pPr>
              <w:spacing w:after="0"/>
              <w:jc w:val="center"/>
              <w:rPr>
                <w:rFonts w:ascii="Times New Roman" w:hAnsi="Times New Roman" w:cs="Times New Roman"/>
                <w:sz w:val="21"/>
                <w:szCs w:val="21"/>
              </w:rPr>
            </w:pPr>
            <w:r>
              <w:rPr>
                <w:rFonts w:ascii="Times New Roman" w:hAnsi="Times New Roman" w:cs="Times New Roman"/>
                <w:sz w:val="21"/>
                <w:szCs w:val="21"/>
              </w:rPr>
              <w:t>150</w:t>
            </w:r>
          </w:p>
        </w:tc>
        <w:tc>
          <w:tcPr>
            <w:tcW w:w="792" w:type="dxa"/>
            <w:gridSpan w:val="2"/>
            <w:tcBorders>
              <w:top w:val="single" w:color="000000" w:sz="2" w:space="0"/>
              <w:left w:val="single" w:color="000000" w:sz="2" w:space="0"/>
              <w:bottom w:val="single" w:color="000000" w:sz="2" w:space="0"/>
              <w:right w:val="single" w:color="000000" w:sz="2" w:space="0"/>
            </w:tcBorders>
            <w:vAlign w:val="center"/>
          </w:tcPr>
          <w:p w14:paraId="736A7F96">
            <w:pPr>
              <w:spacing w:after="0"/>
              <w:jc w:val="center"/>
              <w:rPr>
                <w:rFonts w:ascii="Times New Roman" w:hAnsi="Times New Roman" w:cs="Times New Roman"/>
                <w:sz w:val="21"/>
                <w:szCs w:val="21"/>
              </w:rPr>
            </w:pPr>
            <w:r>
              <w:rPr>
                <w:rFonts w:ascii="Times New Roman" w:hAnsi="Times New Roman" w:cs="Times New Roman"/>
                <w:sz w:val="21"/>
                <w:szCs w:val="21"/>
              </w:rPr>
              <w:t>87.5</w:t>
            </w:r>
          </w:p>
        </w:tc>
        <w:tc>
          <w:tcPr>
            <w:tcW w:w="1193" w:type="dxa"/>
            <w:gridSpan w:val="2"/>
            <w:tcBorders>
              <w:top w:val="single" w:color="000000" w:sz="2" w:space="0"/>
              <w:left w:val="single" w:color="000000" w:sz="2" w:space="0"/>
              <w:bottom w:val="single" w:color="000000" w:sz="2" w:space="0"/>
              <w:right w:val="single" w:color="000000" w:sz="2" w:space="0"/>
            </w:tcBorders>
            <w:vAlign w:val="center"/>
          </w:tcPr>
          <w:p w14:paraId="015DD3B4">
            <w:pPr>
              <w:spacing w:after="0"/>
              <w:jc w:val="center"/>
              <w:rPr>
                <w:rFonts w:ascii="Times New Roman" w:hAnsi="Times New Roman" w:cs="Times New Roman"/>
                <w:sz w:val="21"/>
                <w:szCs w:val="21"/>
              </w:rPr>
            </w:pPr>
            <w:r>
              <w:rPr>
                <w:rFonts w:ascii="Times New Roman" w:hAnsi="Times New Roman" w:cs="Times New Roman"/>
                <w:sz w:val="21"/>
                <w:szCs w:val="21"/>
              </w:rPr>
              <w:t>200</w:t>
            </w:r>
          </w:p>
        </w:tc>
        <w:tc>
          <w:tcPr>
            <w:tcW w:w="802" w:type="dxa"/>
            <w:tcBorders>
              <w:top w:val="single" w:color="000000" w:sz="2" w:space="0"/>
              <w:left w:val="single" w:color="000000" w:sz="2" w:space="0"/>
              <w:bottom w:val="single" w:color="000000" w:sz="2" w:space="0"/>
              <w:right w:val="single" w:color="000000" w:sz="2" w:space="0"/>
            </w:tcBorders>
            <w:vAlign w:val="center"/>
          </w:tcPr>
          <w:p w14:paraId="4FD230A8">
            <w:pPr>
              <w:spacing w:after="0"/>
              <w:jc w:val="center"/>
              <w:rPr>
                <w:rFonts w:ascii="Times New Roman" w:hAnsi="Times New Roman" w:cs="Times New Roman"/>
                <w:sz w:val="21"/>
                <w:szCs w:val="21"/>
              </w:rPr>
            </w:pPr>
            <w:r>
              <w:rPr>
                <w:rFonts w:ascii="Times New Roman" w:hAnsi="Times New Roman" w:cs="Times New Roman"/>
                <w:sz w:val="21"/>
                <w:szCs w:val="21"/>
              </w:rPr>
              <w:t>104</w:t>
            </w:r>
          </w:p>
        </w:tc>
        <w:tc>
          <w:tcPr>
            <w:tcW w:w="1217" w:type="dxa"/>
            <w:gridSpan w:val="2"/>
            <w:tcBorders>
              <w:top w:val="single" w:color="000000" w:sz="2" w:space="0"/>
              <w:left w:val="single" w:color="000000" w:sz="2" w:space="0"/>
              <w:bottom w:val="single" w:color="000000" w:sz="2" w:space="0"/>
              <w:right w:val="single" w:color="000000" w:sz="2" w:space="0"/>
            </w:tcBorders>
            <w:vAlign w:val="center"/>
          </w:tcPr>
          <w:p w14:paraId="72246CDF">
            <w:pPr>
              <w:spacing w:after="0"/>
              <w:jc w:val="center"/>
              <w:rPr>
                <w:rFonts w:ascii="Times New Roman" w:hAnsi="Times New Roman" w:cs="Times New Roman"/>
                <w:sz w:val="21"/>
                <w:szCs w:val="21"/>
              </w:rPr>
            </w:pPr>
            <w:r>
              <w:rPr>
                <w:rFonts w:ascii="Times New Roman" w:hAnsi="Times New Roman" w:cs="Times New Roman"/>
                <w:sz w:val="21"/>
                <w:szCs w:val="21"/>
              </w:rPr>
              <w:t>200</w:t>
            </w:r>
          </w:p>
        </w:tc>
        <w:tc>
          <w:tcPr>
            <w:tcW w:w="802" w:type="dxa"/>
            <w:gridSpan w:val="2"/>
            <w:tcBorders>
              <w:top w:val="single" w:color="000000" w:sz="2" w:space="0"/>
              <w:left w:val="single" w:color="000000" w:sz="2" w:space="0"/>
              <w:bottom w:val="single" w:color="000000" w:sz="2" w:space="0"/>
              <w:right w:val="single" w:color="000000" w:sz="2" w:space="0"/>
            </w:tcBorders>
            <w:vAlign w:val="center"/>
          </w:tcPr>
          <w:p w14:paraId="01ACFA72">
            <w:pPr>
              <w:spacing w:after="0"/>
              <w:jc w:val="center"/>
              <w:rPr>
                <w:rFonts w:ascii="Times New Roman" w:hAnsi="Times New Roman" w:cs="Times New Roman"/>
                <w:sz w:val="21"/>
                <w:szCs w:val="21"/>
              </w:rPr>
            </w:pPr>
            <w:r>
              <w:rPr>
                <w:rFonts w:ascii="Times New Roman" w:hAnsi="Times New Roman" w:cs="Times New Roman"/>
                <w:sz w:val="21"/>
                <w:szCs w:val="21"/>
              </w:rPr>
              <w:t>51.9</w:t>
            </w:r>
          </w:p>
        </w:tc>
        <w:tc>
          <w:tcPr>
            <w:tcW w:w="1217" w:type="dxa"/>
            <w:tcBorders>
              <w:top w:val="single" w:color="000000" w:sz="2" w:space="0"/>
              <w:left w:val="single" w:color="000000" w:sz="2" w:space="0"/>
              <w:bottom w:val="single" w:color="000000" w:sz="2" w:space="0"/>
              <w:right w:val="single" w:color="000000" w:sz="2" w:space="0"/>
            </w:tcBorders>
            <w:vAlign w:val="center"/>
          </w:tcPr>
          <w:p w14:paraId="56F8BDF2">
            <w:pPr>
              <w:spacing w:after="0"/>
              <w:jc w:val="center"/>
              <w:rPr>
                <w:rFonts w:ascii="Times New Roman" w:hAnsi="Times New Roman" w:cs="Times New Roman"/>
                <w:sz w:val="21"/>
                <w:szCs w:val="21"/>
              </w:rPr>
            </w:pPr>
            <w:r>
              <w:rPr>
                <w:rFonts w:ascii="Times New Roman" w:hAnsi="Times New Roman" w:cs="Times New Roman"/>
                <w:sz w:val="21"/>
                <w:szCs w:val="21"/>
              </w:rPr>
              <w:t>200</w:t>
            </w:r>
          </w:p>
        </w:tc>
      </w:tr>
      <w:tr w14:paraId="43A6DF92">
        <w:tblPrEx>
          <w:tblCellMar>
            <w:top w:w="0" w:type="dxa"/>
            <w:left w:w="0" w:type="dxa"/>
            <w:bottom w:w="0" w:type="dxa"/>
            <w:right w:w="0" w:type="dxa"/>
          </w:tblCellMar>
        </w:tblPrEx>
        <w:trPr>
          <w:trHeight w:val="397" w:hRule="atLeast"/>
        </w:trPr>
        <w:tc>
          <w:tcPr>
            <w:tcW w:w="682" w:type="dxa"/>
            <w:tcBorders>
              <w:top w:val="single" w:color="000000" w:sz="2" w:space="0"/>
              <w:left w:val="single" w:color="000000" w:sz="2" w:space="0"/>
              <w:bottom w:val="single" w:color="000000" w:sz="2" w:space="0"/>
              <w:right w:val="single" w:color="000000" w:sz="2" w:space="0"/>
            </w:tcBorders>
            <w:vAlign w:val="center"/>
          </w:tcPr>
          <w:p w14:paraId="599A6CB4">
            <w:pPr>
              <w:spacing w:after="0"/>
              <w:jc w:val="center"/>
              <w:rPr>
                <w:rFonts w:ascii="Times New Roman" w:hAnsi="Times New Roman" w:cs="Times New Roman"/>
                <w:sz w:val="21"/>
                <w:szCs w:val="21"/>
              </w:rPr>
            </w:pPr>
            <w:r>
              <w:rPr>
                <w:rFonts w:ascii="Times New Roman" w:hAnsi="Times New Roman" w:cs="Times New Roman"/>
                <w:sz w:val="21"/>
                <w:szCs w:val="21"/>
              </w:rPr>
              <w:t>铜</w:t>
            </w:r>
          </w:p>
        </w:tc>
        <w:tc>
          <w:tcPr>
            <w:tcW w:w="745" w:type="dxa"/>
            <w:tcBorders>
              <w:top w:val="single" w:color="000000" w:sz="2" w:space="0"/>
              <w:left w:val="single" w:color="000000" w:sz="2" w:space="0"/>
              <w:bottom w:val="single" w:color="000000" w:sz="2" w:space="0"/>
              <w:right w:val="single" w:color="000000" w:sz="2" w:space="0"/>
            </w:tcBorders>
            <w:vAlign w:val="center"/>
          </w:tcPr>
          <w:p w14:paraId="3FFFB61E">
            <w:pPr>
              <w:spacing w:after="0"/>
              <w:jc w:val="center"/>
              <w:rPr>
                <w:rFonts w:ascii="Times New Roman" w:hAnsi="Times New Roman" w:cs="Times New Roman"/>
                <w:sz w:val="21"/>
                <w:szCs w:val="21"/>
              </w:rPr>
            </w:pPr>
            <w:r>
              <w:rPr>
                <w:rFonts w:ascii="Times New Roman" w:hAnsi="Times New Roman" w:cs="Times New Roman"/>
                <w:sz w:val="21"/>
                <w:szCs w:val="21"/>
              </w:rPr>
              <w:t>29.9</w:t>
            </w:r>
          </w:p>
        </w:tc>
        <w:tc>
          <w:tcPr>
            <w:tcW w:w="1078" w:type="dxa"/>
            <w:tcBorders>
              <w:top w:val="single" w:color="000000" w:sz="2" w:space="0"/>
              <w:left w:val="single" w:color="000000" w:sz="2" w:space="0"/>
              <w:bottom w:val="single" w:color="000000" w:sz="2" w:space="0"/>
              <w:right w:val="single" w:color="000000" w:sz="2" w:space="0"/>
            </w:tcBorders>
            <w:vAlign w:val="center"/>
          </w:tcPr>
          <w:p w14:paraId="08F03733">
            <w:pPr>
              <w:spacing w:after="0"/>
              <w:jc w:val="center"/>
              <w:rPr>
                <w:rFonts w:ascii="Times New Roman" w:hAnsi="Times New Roman" w:cs="Times New Roman"/>
                <w:sz w:val="21"/>
                <w:szCs w:val="21"/>
              </w:rPr>
            </w:pPr>
            <w:r>
              <w:rPr>
                <w:rFonts w:ascii="Times New Roman" w:hAnsi="Times New Roman" w:cs="Times New Roman"/>
                <w:sz w:val="21"/>
                <w:szCs w:val="21"/>
              </w:rPr>
              <w:t>50</w:t>
            </w:r>
          </w:p>
        </w:tc>
        <w:tc>
          <w:tcPr>
            <w:tcW w:w="792" w:type="dxa"/>
            <w:gridSpan w:val="2"/>
            <w:tcBorders>
              <w:top w:val="single" w:color="000000" w:sz="2" w:space="0"/>
              <w:left w:val="single" w:color="000000" w:sz="2" w:space="0"/>
              <w:bottom w:val="single" w:color="000000" w:sz="2" w:space="0"/>
              <w:right w:val="single" w:color="000000" w:sz="2" w:space="0"/>
            </w:tcBorders>
            <w:vAlign w:val="center"/>
          </w:tcPr>
          <w:p w14:paraId="1F3CD168">
            <w:pPr>
              <w:spacing w:after="0"/>
              <w:jc w:val="center"/>
              <w:rPr>
                <w:rFonts w:ascii="Times New Roman" w:hAnsi="Times New Roman" w:cs="Times New Roman"/>
                <w:sz w:val="21"/>
                <w:szCs w:val="21"/>
              </w:rPr>
            </w:pPr>
            <w:r>
              <w:rPr>
                <w:rFonts w:ascii="Times New Roman" w:hAnsi="Times New Roman" w:cs="Times New Roman"/>
                <w:sz w:val="21"/>
                <w:szCs w:val="21"/>
              </w:rPr>
              <w:t>41.9</w:t>
            </w:r>
          </w:p>
        </w:tc>
        <w:tc>
          <w:tcPr>
            <w:tcW w:w="1193" w:type="dxa"/>
            <w:gridSpan w:val="2"/>
            <w:tcBorders>
              <w:top w:val="single" w:color="000000" w:sz="2" w:space="0"/>
              <w:left w:val="single" w:color="000000" w:sz="2" w:space="0"/>
              <w:bottom w:val="single" w:color="000000" w:sz="2" w:space="0"/>
              <w:right w:val="single" w:color="000000" w:sz="2" w:space="0"/>
            </w:tcBorders>
            <w:vAlign w:val="center"/>
          </w:tcPr>
          <w:p w14:paraId="65ADE3E3">
            <w:pPr>
              <w:spacing w:after="0"/>
              <w:jc w:val="center"/>
              <w:rPr>
                <w:rFonts w:ascii="Times New Roman" w:hAnsi="Times New Roman" w:cs="Times New Roman"/>
                <w:sz w:val="21"/>
                <w:szCs w:val="21"/>
              </w:rPr>
            </w:pPr>
            <w:r>
              <w:rPr>
                <w:rFonts w:ascii="Times New Roman" w:hAnsi="Times New Roman" w:cs="Times New Roman"/>
                <w:sz w:val="21"/>
                <w:szCs w:val="21"/>
              </w:rPr>
              <w:t>100</w:t>
            </w:r>
          </w:p>
        </w:tc>
        <w:tc>
          <w:tcPr>
            <w:tcW w:w="802" w:type="dxa"/>
            <w:tcBorders>
              <w:top w:val="single" w:color="000000" w:sz="2" w:space="0"/>
              <w:left w:val="single" w:color="000000" w:sz="2" w:space="0"/>
              <w:bottom w:val="single" w:color="000000" w:sz="2" w:space="0"/>
              <w:right w:val="single" w:color="000000" w:sz="2" w:space="0"/>
            </w:tcBorders>
            <w:vAlign w:val="center"/>
          </w:tcPr>
          <w:p w14:paraId="0119431F">
            <w:pPr>
              <w:spacing w:after="0"/>
              <w:jc w:val="center"/>
              <w:rPr>
                <w:rFonts w:ascii="Times New Roman" w:hAnsi="Times New Roman" w:cs="Times New Roman"/>
                <w:sz w:val="21"/>
                <w:szCs w:val="21"/>
              </w:rPr>
            </w:pPr>
            <w:r>
              <w:rPr>
                <w:rFonts w:ascii="Times New Roman" w:hAnsi="Times New Roman" w:cs="Times New Roman"/>
                <w:sz w:val="21"/>
                <w:szCs w:val="21"/>
              </w:rPr>
              <w:t>44.3</w:t>
            </w:r>
          </w:p>
        </w:tc>
        <w:tc>
          <w:tcPr>
            <w:tcW w:w="1217" w:type="dxa"/>
            <w:gridSpan w:val="2"/>
            <w:tcBorders>
              <w:top w:val="single" w:color="000000" w:sz="2" w:space="0"/>
              <w:left w:val="single" w:color="000000" w:sz="2" w:space="0"/>
              <w:bottom w:val="single" w:color="000000" w:sz="2" w:space="0"/>
              <w:right w:val="single" w:color="000000" w:sz="2" w:space="0"/>
            </w:tcBorders>
            <w:vAlign w:val="center"/>
          </w:tcPr>
          <w:p w14:paraId="77DCE67E">
            <w:pPr>
              <w:spacing w:after="0"/>
              <w:jc w:val="center"/>
              <w:rPr>
                <w:rFonts w:ascii="Times New Roman" w:hAnsi="Times New Roman" w:cs="Times New Roman"/>
                <w:sz w:val="21"/>
                <w:szCs w:val="21"/>
              </w:rPr>
            </w:pPr>
            <w:r>
              <w:rPr>
                <w:rFonts w:ascii="Times New Roman" w:hAnsi="Times New Roman" w:cs="Times New Roman"/>
                <w:sz w:val="21"/>
                <w:szCs w:val="21"/>
              </w:rPr>
              <w:t>100</w:t>
            </w:r>
          </w:p>
        </w:tc>
        <w:tc>
          <w:tcPr>
            <w:tcW w:w="802" w:type="dxa"/>
            <w:gridSpan w:val="2"/>
            <w:tcBorders>
              <w:top w:val="single" w:color="000000" w:sz="2" w:space="0"/>
              <w:left w:val="single" w:color="000000" w:sz="2" w:space="0"/>
              <w:bottom w:val="single" w:color="000000" w:sz="2" w:space="0"/>
              <w:right w:val="single" w:color="000000" w:sz="2" w:space="0"/>
            </w:tcBorders>
            <w:vAlign w:val="center"/>
          </w:tcPr>
          <w:p w14:paraId="3ACFCF40">
            <w:pPr>
              <w:spacing w:after="0"/>
              <w:jc w:val="center"/>
              <w:rPr>
                <w:rFonts w:ascii="Times New Roman" w:hAnsi="Times New Roman" w:cs="Times New Roman"/>
                <w:sz w:val="21"/>
                <w:szCs w:val="21"/>
              </w:rPr>
            </w:pPr>
            <w:r>
              <w:rPr>
                <w:rFonts w:ascii="Times New Roman" w:hAnsi="Times New Roman" w:cs="Times New Roman"/>
                <w:sz w:val="21"/>
                <w:szCs w:val="21"/>
              </w:rPr>
              <w:t>23.9</w:t>
            </w:r>
          </w:p>
        </w:tc>
        <w:tc>
          <w:tcPr>
            <w:tcW w:w="1217" w:type="dxa"/>
            <w:tcBorders>
              <w:top w:val="single" w:color="000000" w:sz="2" w:space="0"/>
              <w:left w:val="single" w:color="000000" w:sz="2" w:space="0"/>
              <w:bottom w:val="single" w:color="000000" w:sz="2" w:space="0"/>
              <w:right w:val="single" w:color="000000" w:sz="2" w:space="0"/>
            </w:tcBorders>
            <w:vAlign w:val="center"/>
          </w:tcPr>
          <w:p w14:paraId="6348C37C">
            <w:pPr>
              <w:spacing w:after="0"/>
              <w:jc w:val="center"/>
              <w:rPr>
                <w:rFonts w:ascii="Times New Roman" w:hAnsi="Times New Roman" w:cs="Times New Roman"/>
                <w:sz w:val="21"/>
                <w:szCs w:val="21"/>
              </w:rPr>
            </w:pPr>
            <w:r>
              <w:rPr>
                <w:rFonts w:ascii="Times New Roman" w:hAnsi="Times New Roman" w:cs="Times New Roman"/>
                <w:sz w:val="21"/>
                <w:szCs w:val="21"/>
              </w:rPr>
              <w:t>100</w:t>
            </w:r>
          </w:p>
        </w:tc>
      </w:tr>
      <w:tr w14:paraId="0EC3F667">
        <w:tblPrEx>
          <w:tblCellMar>
            <w:top w:w="0" w:type="dxa"/>
            <w:left w:w="0" w:type="dxa"/>
            <w:bottom w:w="0" w:type="dxa"/>
            <w:right w:w="0" w:type="dxa"/>
          </w:tblCellMar>
        </w:tblPrEx>
        <w:trPr>
          <w:trHeight w:val="397" w:hRule="atLeast"/>
        </w:trPr>
        <w:tc>
          <w:tcPr>
            <w:tcW w:w="682" w:type="dxa"/>
            <w:tcBorders>
              <w:top w:val="single" w:color="000000" w:sz="2" w:space="0"/>
              <w:left w:val="single" w:color="000000" w:sz="2" w:space="0"/>
              <w:bottom w:val="single" w:color="000000" w:sz="2" w:space="0"/>
              <w:right w:val="single" w:color="000000" w:sz="2" w:space="0"/>
            </w:tcBorders>
            <w:vAlign w:val="center"/>
          </w:tcPr>
          <w:p w14:paraId="13A786CA">
            <w:pPr>
              <w:spacing w:after="0"/>
              <w:jc w:val="center"/>
              <w:rPr>
                <w:rFonts w:ascii="Times New Roman" w:hAnsi="Times New Roman" w:cs="Times New Roman"/>
                <w:sz w:val="21"/>
                <w:szCs w:val="21"/>
              </w:rPr>
            </w:pPr>
            <w:r>
              <w:rPr>
                <w:rFonts w:ascii="Times New Roman" w:hAnsi="Times New Roman" w:cs="Times New Roman"/>
                <w:sz w:val="21"/>
                <w:szCs w:val="21"/>
              </w:rPr>
              <w:t>镍</w:t>
            </w:r>
          </w:p>
        </w:tc>
        <w:tc>
          <w:tcPr>
            <w:tcW w:w="745" w:type="dxa"/>
            <w:tcBorders>
              <w:top w:val="single" w:color="000000" w:sz="2" w:space="0"/>
              <w:left w:val="single" w:color="000000" w:sz="2" w:space="0"/>
              <w:bottom w:val="single" w:color="000000" w:sz="2" w:space="0"/>
              <w:right w:val="single" w:color="000000" w:sz="2" w:space="0"/>
            </w:tcBorders>
            <w:vAlign w:val="center"/>
          </w:tcPr>
          <w:p w14:paraId="56D4A8A6">
            <w:pPr>
              <w:spacing w:after="0"/>
              <w:jc w:val="center"/>
              <w:rPr>
                <w:rFonts w:ascii="Times New Roman" w:hAnsi="Times New Roman" w:cs="Times New Roman"/>
                <w:sz w:val="21"/>
                <w:szCs w:val="21"/>
              </w:rPr>
            </w:pPr>
            <w:r>
              <w:rPr>
                <w:rFonts w:ascii="Times New Roman" w:hAnsi="Times New Roman" w:cs="Times New Roman"/>
                <w:sz w:val="21"/>
                <w:szCs w:val="21"/>
              </w:rPr>
              <w:t>26.4</w:t>
            </w:r>
          </w:p>
        </w:tc>
        <w:tc>
          <w:tcPr>
            <w:tcW w:w="1078" w:type="dxa"/>
            <w:tcBorders>
              <w:top w:val="single" w:color="000000" w:sz="2" w:space="0"/>
              <w:left w:val="single" w:color="000000" w:sz="2" w:space="0"/>
              <w:bottom w:val="single" w:color="000000" w:sz="2" w:space="0"/>
              <w:right w:val="single" w:color="000000" w:sz="2" w:space="0"/>
            </w:tcBorders>
            <w:vAlign w:val="center"/>
          </w:tcPr>
          <w:p w14:paraId="47667ADB">
            <w:pPr>
              <w:spacing w:after="0"/>
              <w:jc w:val="center"/>
              <w:rPr>
                <w:rFonts w:ascii="Times New Roman" w:hAnsi="Times New Roman" w:cs="Times New Roman"/>
                <w:sz w:val="21"/>
                <w:szCs w:val="21"/>
              </w:rPr>
            </w:pPr>
            <w:r>
              <w:rPr>
                <w:rFonts w:ascii="Times New Roman" w:hAnsi="Times New Roman" w:cs="Times New Roman"/>
                <w:sz w:val="21"/>
                <w:szCs w:val="21"/>
              </w:rPr>
              <w:t>70</w:t>
            </w:r>
          </w:p>
        </w:tc>
        <w:tc>
          <w:tcPr>
            <w:tcW w:w="792" w:type="dxa"/>
            <w:gridSpan w:val="2"/>
            <w:tcBorders>
              <w:top w:val="single" w:color="000000" w:sz="2" w:space="0"/>
              <w:left w:val="single" w:color="000000" w:sz="2" w:space="0"/>
              <w:bottom w:val="single" w:color="000000" w:sz="2" w:space="0"/>
              <w:right w:val="single" w:color="000000" w:sz="2" w:space="0"/>
            </w:tcBorders>
            <w:vAlign w:val="center"/>
          </w:tcPr>
          <w:p w14:paraId="3CD0240E">
            <w:pPr>
              <w:spacing w:after="0"/>
              <w:jc w:val="center"/>
              <w:rPr>
                <w:rFonts w:ascii="Times New Roman" w:hAnsi="Times New Roman" w:cs="Times New Roman"/>
                <w:sz w:val="21"/>
                <w:szCs w:val="21"/>
              </w:rPr>
            </w:pPr>
            <w:r>
              <w:rPr>
                <w:rFonts w:ascii="Times New Roman" w:hAnsi="Times New Roman" w:cs="Times New Roman"/>
                <w:sz w:val="21"/>
                <w:szCs w:val="21"/>
              </w:rPr>
              <w:t>71.6</w:t>
            </w:r>
          </w:p>
        </w:tc>
        <w:tc>
          <w:tcPr>
            <w:tcW w:w="1193" w:type="dxa"/>
            <w:gridSpan w:val="2"/>
            <w:tcBorders>
              <w:top w:val="single" w:color="000000" w:sz="2" w:space="0"/>
              <w:left w:val="single" w:color="000000" w:sz="2" w:space="0"/>
              <w:bottom w:val="single" w:color="000000" w:sz="2" w:space="0"/>
              <w:right w:val="single" w:color="000000" w:sz="2" w:space="0"/>
            </w:tcBorders>
            <w:vAlign w:val="center"/>
          </w:tcPr>
          <w:p w14:paraId="570E99E3">
            <w:pPr>
              <w:spacing w:after="0"/>
              <w:jc w:val="center"/>
              <w:rPr>
                <w:rFonts w:ascii="Times New Roman" w:hAnsi="Times New Roman" w:cs="Times New Roman"/>
                <w:sz w:val="21"/>
                <w:szCs w:val="21"/>
              </w:rPr>
            </w:pPr>
            <w:r>
              <w:rPr>
                <w:rFonts w:ascii="Times New Roman" w:hAnsi="Times New Roman" w:cs="Times New Roman"/>
                <w:sz w:val="21"/>
                <w:szCs w:val="21"/>
              </w:rPr>
              <w:t>100</w:t>
            </w:r>
          </w:p>
        </w:tc>
        <w:tc>
          <w:tcPr>
            <w:tcW w:w="802" w:type="dxa"/>
            <w:tcBorders>
              <w:top w:val="single" w:color="000000" w:sz="2" w:space="0"/>
              <w:left w:val="single" w:color="000000" w:sz="2" w:space="0"/>
              <w:bottom w:val="single" w:color="000000" w:sz="2" w:space="0"/>
              <w:right w:val="single" w:color="000000" w:sz="2" w:space="0"/>
            </w:tcBorders>
            <w:vAlign w:val="center"/>
          </w:tcPr>
          <w:p w14:paraId="69333B8A">
            <w:pPr>
              <w:spacing w:after="0"/>
              <w:jc w:val="center"/>
              <w:rPr>
                <w:rFonts w:ascii="Times New Roman" w:hAnsi="Times New Roman" w:cs="Times New Roman"/>
                <w:sz w:val="21"/>
                <w:szCs w:val="21"/>
              </w:rPr>
            </w:pPr>
            <w:r>
              <w:rPr>
                <w:rFonts w:ascii="Times New Roman" w:hAnsi="Times New Roman" w:cs="Times New Roman"/>
                <w:sz w:val="21"/>
                <w:szCs w:val="21"/>
              </w:rPr>
              <w:t>100</w:t>
            </w:r>
          </w:p>
        </w:tc>
        <w:tc>
          <w:tcPr>
            <w:tcW w:w="1217" w:type="dxa"/>
            <w:gridSpan w:val="2"/>
            <w:tcBorders>
              <w:top w:val="single" w:color="000000" w:sz="2" w:space="0"/>
              <w:left w:val="single" w:color="000000" w:sz="2" w:space="0"/>
              <w:bottom w:val="single" w:color="000000" w:sz="2" w:space="0"/>
              <w:right w:val="single" w:color="000000" w:sz="2" w:space="0"/>
            </w:tcBorders>
            <w:vAlign w:val="center"/>
          </w:tcPr>
          <w:p w14:paraId="7CFAE19D">
            <w:pPr>
              <w:spacing w:after="0"/>
              <w:jc w:val="center"/>
              <w:rPr>
                <w:rFonts w:ascii="Times New Roman" w:hAnsi="Times New Roman" w:cs="Times New Roman"/>
                <w:sz w:val="21"/>
                <w:szCs w:val="21"/>
              </w:rPr>
            </w:pPr>
            <w:r>
              <w:rPr>
                <w:rFonts w:ascii="Times New Roman" w:hAnsi="Times New Roman" w:cs="Times New Roman"/>
                <w:sz w:val="21"/>
                <w:szCs w:val="21"/>
              </w:rPr>
              <w:t>100</w:t>
            </w:r>
          </w:p>
        </w:tc>
        <w:tc>
          <w:tcPr>
            <w:tcW w:w="802" w:type="dxa"/>
            <w:gridSpan w:val="2"/>
            <w:tcBorders>
              <w:top w:val="single" w:color="000000" w:sz="2" w:space="0"/>
              <w:left w:val="single" w:color="000000" w:sz="2" w:space="0"/>
              <w:bottom w:val="single" w:color="000000" w:sz="2" w:space="0"/>
              <w:right w:val="single" w:color="000000" w:sz="2" w:space="0"/>
            </w:tcBorders>
            <w:vAlign w:val="center"/>
          </w:tcPr>
          <w:p w14:paraId="6B28165D">
            <w:pPr>
              <w:spacing w:after="0"/>
              <w:jc w:val="center"/>
              <w:rPr>
                <w:rFonts w:ascii="Times New Roman" w:hAnsi="Times New Roman" w:cs="Times New Roman"/>
                <w:sz w:val="21"/>
                <w:szCs w:val="21"/>
              </w:rPr>
            </w:pPr>
            <w:r>
              <w:rPr>
                <w:rFonts w:ascii="Times New Roman" w:hAnsi="Times New Roman" w:cs="Times New Roman"/>
                <w:sz w:val="21"/>
                <w:szCs w:val="21"/>
              </w:rPr>
              <w:t>13.2</w:t>
            </w:r>
          </w:p>
        </w:tc>
        <w:tc>
          <w:tcPr>
            <w:tcW w:w="1217" w:type="dxa"/>
            <w:tcBorders>
              <w:top w:val="single" w:color="000000" w:sz="2" w:space="0"/>
              <w:left w:val="single" w:color="000000" w:sz="2" w:space="0"/>
              <w:bottom w:val="single" w:color="000000" w:sz="2" w:space="0"/>
              <w:right w:val="single" w:color="000000" w:sz="2" w:space="0"/>
            </w:tcBorders>
            <w:vAlign w:val="center"/>
          </w:tcPr>
          <w:p w14:paraId="5DC0F1D4">
            <w:pPr>
              <w:spacing w:after="0"/>
              <w:jc w:val="center"/>
              <w:rPr>
                <w:rFonts w:ascii="Times New Roman" w:hAnsi="Times New Roman" w:cs="Times New Roman"/>
                <w:sz w:val="21"/>
                <w:szCs w:val="21"/>
              </w:rPr>
            </w:pPr>
            <w:r>
              <w:rPr>
                <w:rFonts w:ascii="Times New Roman" w:hAnsi="Times New Roman" w:cs="Times New Roman"/>
                <w:sz w:val="21"/>
                <w:szCs w:val="21"/>
              </w:rPr>
              <w:t>100</w:t>
            </w:r>
          </w:p>
        </w:tc>
      </w:tr>
      <w:tr w14:paraId="767728CD">
        <w:tblPrEx>
          <w:tblCellMar>
            <w:top w:w="0" w:type="dxa"/>
            <w:left w:w="0" w:type="dxa"/>
            <w:bottom w:w="0" w:type="dxa"/>
            <w:right w:w="0" w:type="dxa"/>
          </w:tblCellMar>
        </w:tblPrEx>
        <w:trPr>
          <w:trHeight w:val="397" w:hRule="atLeast"/>
        </w:trPr>
        <w:tc>
          <w:tcPr>
            <w:tcW w:w="682" w:type="dxa"/>
            <w:tcBorders>
              <w:top w:val="single" w:color="000000" w:sz="2" w:space="0"/>
              <w:left w:val="single" w:color="000000" w:sz="2" w:space="0"/>
              <w:bottom w:val="single" w:color="000000" w:sz="2" w:space="0"/>
              <w:right w:val="single" w:color="000000" w:sz="2" w:space="0"/>
            </w:tcBorders>
            <w:vAlign w:val="center"/>
          </w:tcPr>
          <w:p w14:paraId="36B69C1A">
            <w:pPr>
              <w:spacing w:after="0"/>
              <w:jc w:val="center"/>
              <w:rPr>
                <w:rFonts w:ascii="Times New Roman" w:hAnsi="Times New Roman" w:cs="Times New Roman"/>
                <w:sz w:val="21"/>
                <w:szCs w:val="21"/>
              </w:rPr>
            </w:pPr>
            <w:r>
              <w:rPr>
                <w:rFonts w:ascii="Times New Roman" w:hAnsi="Times New Roman" w:cs="Times New Roman"/>
                <w:sz w:val="21"/>
                <w:szCs w:val="21"/>
              </w:rPr>
              <w:t>锌</w:t>
            </w:r>
          </w:p>
        </w:tc>
        <w:tc>
          <w:tcPr>
            <w:tcW w:w="745" w:type="dxa"/>
            <w:tcBorders>
              <w:top w:val="single" w:color="000000" w:sz="2" w:space="0"/>
              <w:left w:val="single" w:color="000000" w:sz="2" w:space="0"/>
              <w:bottom w:val="single" w:color="000000" w:sz="2" w:space="0"/>
              <w:right w:val="single" w:color="000000" w:sz="2" w:space="0"/>
            </w:tcBorders>
            <w:vAlign w:val="center"/>
          </w:tcPr>
          <w:p w14:paraId="30451704">
            <w:pPr>
              <w:spacing w:after="0"/>
              <w:jc w:val="center"/>
              <w:rPr>
                <w:rFonts w:ascii="Times New Roman" w:hAnsi="Times New Roman" w:cs="Times New Roman"/>
                <w:sz w:val="21"/>
                <w:szCs w:val="21"/>
              </w:rPr>
            </w:pPr>
            <w:r>
              <w:rPr>
                <w:rFonts w:ascii="Times New Roman" w:hAnsi="Times New Roman" w:cs="Times New Roman"/>
                <w:sz w:val="21"/>
                <w:szCs w:val="21"/>
              </w:rPr>
              <w:t>184</w:t>
            </w:r>
          </w:p>
        </w:tc>
        <w:tc>
          <w:tcPr>
            <w:tcW w:w="1078" w:type="dxa"/>
            <w:tcBorders>
              <w:top w:val="single" w:color="000000" w:sz="2" w:space="0"/>
              <w:left w:val="single" w:color="000000" w:sz="2" w:space="0"/>
              <w:bottom w:val="single" w:color="000000" w:sz="2" w:space="0"/>
              <w:right w:val="single" w:color="000000" w:sz="2" w:space="0"/>
            </w:tcBorders>
            <w:vAlign w:val="center"/>
          </w:tcPr>
          <w:p w14:paraId="7D1E0099">
            <w:pPr>
              <w:spacing w:after="0"/>
              <w:jc w:val="center"/>
              <w:rPr>
                <w:rFonts w:ascii="Times New Roman" w:hAnsi="Times New Roman" w:cs="Times New Roman"/>
                <w:sz w:val="21"/>
                <w:szCs w:val="21"/>
              </w:rPr>
            </w:pPr>
            <w:r>
              <w:rPr>
                <w:rFonts w:ascii="Times New Roman" w:hAnsi="Times New Roman" w:cs="Times New Roman"/>
                <w:sz w:val="21"/>
                <w:szCs w:val="21"/>
              </w:rPr>
              <w:t>200</w:t>
            </w:r>
          </w:p>
        </w:tc>
        <w:tc>
          <w:tcPr>
            <w:tcW w:w="792" w:type="dxa"/>
            <w:gridSpan w:val="2"/>
            <w:tcBorders>
              <w:top w:val="single" w:color="000000" w:sz="2" w:space="0"/>
              <w:left w:val="single" w:color="000000" w:sz="2" w:space="0"/>
              <w:bottom w:val="single" w:color="000000" w:sz="2" w:space="0"/>
              <w:right w:val="single" w:color="000000" w:sz="2" w:space="0"/>
            </w:tcBorders>
            <w:vAlign w:val="center"/>
          </w:tcPr>
          <w:p w14:paraId="7767F253">
            <w:pPr>
              <w:spacing w:after="0"/>
              <w:jc w:val="center"/>
              <w:rPr>
                <w:rFonts w:ascii="Times New Roman" w:hAnsi="Times New Roman" w:cs="Times New Roman"/>
                <w:sz w:val="21"/>
                <w:szCs w:val="21"/>
              </w:rPr>
            </w:pPr>
            <w:r>
              <w:rPr>
                <w:rFonts w:ascii="Times New Roman" w:hAnsi="Times New Roman" w:cs="Times New Roman"/>
                <w:sz w:val="21"/>
                <w:szCs w:val="21"/>
              </w:rPr>
              <w:t>243</w:t>
            </w:r>
          </w:p>
        </w:tc>
        <w:tc>
          <w:tcPr>
            <w:tcW w:w="1193" w:type="dxa"/>
            <w:gridSpan w:val="2"/>
            <w:tcBorders>
              <w:top w:val="single" w:color="000000" w:sz="2" w:space="0"/>
              <w:left w:val="single" w:color="000000" w:sz="2" w:space="0"/>
              <w:bottom w:val="single" w:color="000000" w:sz="2" w:space="0"/>
              <w:right w:val="single" w:color="000000" w:sz="2" w:space="0"/>
            </w:tcBorders>
            <w:vAlign w:val="center"/>
          </w:tcPr>
          <w:p w14:paraId="62816343">
            <w:pPr>
              <w:spacing w:after="0"/>
              <w:jc w:val="center"/>
              <w:rPr>
                <w:rFonts w:ascii="Times New Roman" w:hAnsi="Times New Roman" w:cs="Times New Roman"/>
                <w:sz w:val="21"/>
                <w:szCs w:val="21"/>
              </w:rPr>
            </w:pPr>
            <w:r>
              <w:rPr>
                <w:rFonts w:ascii="Times New Roman" w:hAnsi="Times New Roman" w:cs="Times New Roman"/>
                <w:sz w:val="21"/>
                <w:szCs w:val="21"/>
              </w:rPr>
              <w:t>250</w:t>
            </w:r>
          </w:p>
        </w:tc>
        <w:tc>
          <w:tcPr>
            <w:tcW w:w="802" w:type="dxa"/>
            <w:tcBorders>
              <w:top w:val="single" w:color="000000" w:sz="2" w:space="0"/>
              <w:left w:val="single" w:color="000000" w:sz="2" w:space="0"/>
              <w:bottom w:val="single" w:color="000000" w:sz="2" w:space="0"/>
              <w:right w:val="single" w:color="000000" w:sz="2" w:space="0"/>
            </w:tcBorders>
            <w:vAlign w:val="center"/>
          </w:tcPr>
          <w:p w14:paraId="19A6AF9C">
            <w:pPr>
              <w:spacing w:after="0"/>
              <w:jc w:val="center"/>
              <w:rPr>
                <w:rFonts w:ascii="Times New Roman" w:hAnsi="Times New Roman" w:cs="Times New Roman"/>
                <w:sz w:val="21"/>
                <w:szCs w:val="21"/>
              </w:rPr>
            </w:pPr>
            <w:r>
              <w:rPr>
                <w:rFonts w:ascii="Times New Roman" w:hAnsi="Times New Roman" w:cs="Times New Roman"/>
                <w:sz w:val="21"/>
                <w:szCs w:val="21"/>
              </w:rPr>
              <w:t>249</w:t>
            </w:r>
          </w:p>
        </w:tc>
        <w:tc>
          <w:tcPr>
            <w:tcW w:w="1217" w:type="dxa"/>
            <w:gridSpan w:val="2"/>
            <w:tcBorders>
              <w:top w:val="single" w:color="000000" w:sz="2" w:space="0"/>
              <w:left w:val="single" w:color="000000" w:sz="2" w:space="0"/>
              <w:bottom w:val="single" w:color="000000" w:sz="2" w:space="0"/>
              <w:right w:val="single" w:color="000000" w:sz="2" w:space="0"/>
            </w:tcBorders>
            <w:vAlign w:val="center"/>
          </w:tcPr>
          <w:p w14:paraId="3A833823">
            <w:pPr>
              <w:spacing w:after="0"/>
              <w:jc w:val="center"/>
              <w:rPr>
                <w:rFonts w:ascii="Times New Roman" w:hAnsi="Times New Roman" w:cs="Times New Roman"/>
                <w:sz w:val="21"/>
                <w:szCs w:val="21"/>
              </w:rPr>
            </w:pPr>
            <w:r>
              <w:rPr>
                <w:rFonts w:ascii="Times New Roman" w:hAnsi="Times New Roman" w:cs="Times New Roman"/>
                <w:sz w:val="21"/>
                <w:szCs w:val="21"/>
              </w:rPr>
              <w:t>250</w:t>
            </w:r>
          </w:p>
        </w:tc>
        <w:tc>
          <w:tcPr>
            <w:tcW w:w="802" w:type="dxa"/>
            <w:gridSpan w:val="2"/>
            <w:tcBorders>
              <w:top w:val="single" w:color="000000" w:sz="2" w:space="0"/>
              <w:left w:val="single" w:color="000000" w:sz="2" w:space="0"/>
              <w:bottom w:val="single" w:color="000000" w:sz="2" w:space="0"/>
              <w:right w:val="single" w:color="000000" w:sz="2" w:space="0"/>
            </w:tcBorders>
            <w:vAlign w:val="center"/>
          </w:tcPr>
          <w:p w14:paraId="39C9B640">
            <w:pPr>
              <w:spacing w:after="0"/>
              <w:jc w:val="center"/>
              <w:rPr>
                <w:rFonts w:ascii="Times New Roman" w:hAnsi="Times New Roman" w:cs="Times New Roman"/>
                <w:sz w:val="21"/>
                <w:szCs w:val="21"/>
              </w:rPr>
            </w:pPr>
            <w:r>
              <w:rPr>
                <w:rFonts w:ascii="Times New Roman" w:hAnsi="Times New Roman" w:cs="Times New Roman"/>
                <w:sz w:val="21"/>
                <w:szCs w:val="21"/>
              </w:rPr>
              <w:t>115</w:t>
            </w:r>
          </w:p>
        </w:tc>
        <w:tc>
          <w:tcPr>
            <w:tcW w:w="1217" w:type="dxa"/>
            <w:tcBorders>
              <w:top w:val="single" w:color="000000" w:sz="2" w:space="0"/>
              <w:left w:val="single" w:color="000000" w:sz="2" w:space="0"/>
              <w:bottom w:val="single" w:color="000000" w:sz="2" w:space="0"/>
              <w:right w:val="single" w:color="000000" w:sz="2" w:space="0"/>
            </w:tcBorders>
            <w:vAlign w:val="center"/>
          </w:tcPr>
          <w:p w14:paraId="2CDA45A8">
            <w:pPr>
              <w:spacing w:after="0"/>
              <w:jc w:val="center"/>
              <w:rPr>
                <w:rFonts w:ascii="Times New Roman" w:hAnsi="Times New Roman" w:cs="Times New Roman"/>
                <w:sz w:val="21"/>
                <w:szCs w:val="21"/>
              </w:rPr>
            </w:pPr>
            <w:r>
              <w:rPr>
                <w:rFonts w:ascii="Times New Roman" w:hAnsi="Times New Roman" w:cs="Times New Roman"/>
                <w:sz w:val="21"/>
                <w:szCs w:val="21"/>
              </w:rPr>
              <w:t>250</w:t>
            </w:r>
          </w:p>
        </w:tc>
      </w:tr>
      <w:tr w14:paraId="0FA56223">
        <w:tblPrEx>
          <w:tblCellMar>
            <w:top w:w="0" w:type="dxa"/>
            <w:left w:w="0" w:type="dxa"/>
            <w:bottom w:w="0" w:type="dxa"/>
            <w:right w:w="0" w:type="dxa"/>
          </w:tblCellMar>
        </w:tblPrEx>
        <w:trPr>
          <w:trHeight w:val="397" w:hRule="atLeast"/>
        </w:trPr>
        <w:tc>
          <w:tcPr>
            <w:tcW w:w="682" w:type="dxa"/>
            <w:vMerge w:val="restart"/>
            <w:tcBorders>
              <w:top w:val="single" w:color="000000" w:sz="2" w:space="0"/>
              <w:left w:val="single" w:color="000000" w:sz="2" w:space="0"/>
              <w:right w:val="single" w:color="000000" w:sz="2" w:space="0"/>
            </w:tcBorders>
            <w:vAlign w:val="center"/>
          </w:tcPr>
          <w:p w14:paraId="52C49ED4">
            <w:pPr>
              <w:spacing w:after="0"/>
              <w:jc w:val="center"/>
              <w:rPr>
                <w:rFonts w:ascii="Times New Roman" w:hAnsi="Times New Roman" w:cs="Times New Roman"/>
                <w:sz w:val="21"/>
                <w:szCs w:val="21"/>
              </w:rPr>
            </w:pPr>
            <w:r>
              <w:rPr>
                <w:rFonts w:ascii="Times New Roman" w:hAnsi="Times New Roman" w:cs="Times New Roman"/>
                <w:sz w:val="21"/>
                <w:szCs w:val="21"/>
              </w:rPr>
              <w:t>监测 指标</w:t>
            </w:r>
          </w:p>
        </w:tc>
        <w:tc>
          <w:tcPr>
            <w:tcW w:w="7846" w:type="dxa"/>
            <w:gridSpan w:val="12"/>
            <w:tcBorders>
              <w:top w:val="single" w:color="000000" w:sz="2" w:space="0"/>
              <w:left w:val="single" w:color="000000" w:sz="2" w:space="0"/>
              <w:bottom w:val="single" w:color="000000" w:sz="2" w:space="0"/>
              <w:right w:val="single" w:color="000000" w:sz="2" w:space="0"/>
            </w:tcBorders>
            <w:vAlign w:val="center"/>
          </w:tcPr>
          <w:p w14:paraId="20DEDEB8">
            <w:pPr>
              <w:spacing w:after="0"/>
              <w:jc w:val="center"/>
              <w:rPr>
                <w:rFonts w:ascii="Times New Roman" w:hAnsi="Times New Roman" w:cs="Times New Roman"/>
                <w:sz w:val="21"/>
                <w:szCs w:val="21"/>
              </w:rPr>
            </w:pPr>
            <w:r>
              <w:rPr>
                <w:rFonts w:ascii="Times New Roman" w:hAnsi="Times New Roman" w:cs="Times New Roman"/>
                <w:sz w:val="21"/>
                <w:szCs w:val="21"/>
              </w:rPr>
              <w:t>对比结果</w:t>
            </w:r>
          </w:p>
        </w:tc>
      </w:tr>
      <w:tr w14:paraId="11BC5DB7">
        <w:tblPrEx>
          <w:tblCellMar>
            <w:top w:w="0" w:type="dxa"/>
            <w:left w:w="0" w:type="dxa"/>
            <w:bottom w:w="0" w:type="dxa"/>
            <w:right w:w="0" w:type="dxa"/>
          </w:tblCellMar>
        </w:tblPrEx>
        <w:trPr>
          <w:trHeight w:val="397" w:hRule="atLeast"/>
        </w:trPr>
        <w:tc>
          <w:tcPr>
            <w:tcW w:w="682" w:type="dxa"/>
            <w:vMerge w:val="continue"/>
            <w:tcBorders>
              <w:left w:val="single" w:color="000000" w:sz="2" w:space="0"/>
              <w:bottom w:val="single" w:color="000000" w:sz="2" w:space="0"/>
              <w:right w:val="single" w:color="000000" w:sz="2" w:space="0"/>
            </w:tcBorders>
            <w:vAlign w:val="center"/>
          </w:tcPr>
          <w:p w14:paraId="5B375390">
            <w:pPr>
              <w:spacing w:after="0"/>
              <w:jc w:val="center"/>
              <w:rPr>
                <w:rFonts w:ascii="Times New Roman" w:hAnsi="Times New Roman" w:cs="Times New Roman"/>
                <w:sz w:val="21"/>
                <w:szCs w:val="21"/>
              </w:rPr>
            </w:pPr>
          </w:p>
        </w:tc>
        <w:tc>
          <w:tcPr>
            <w:tcW w:w="2484" w:type="dxa"/>
            <w:gridSpan w:val="3"/>
            <w:tcBorders>
              <w:top w:val="single" w:color="000000" w:sz="2" w:space="0"/>
              <w:left w:val="single" w:color="000000" w:sz="2" w:space="0"/>
              <w:bottom w:val="single" w:color="000000" w:sz="2" w:space="0"/>
              <w:right w:val="single" w:color="000000" w:sz="2" w:space="0"/>
            </w:tcBorders>
            <w:vAlign w:val="center"/>
          </w:tcPr>
          <w:p w14:paraId="69F81AFB">
            <w:pPr>
              <w:spacing w:after="0"/>
              <w:jc w:val="center"/>
              <w:rPr>
                <w:rFonts w:ascii="Times New Roman" w:hAnsi="Times New Roman" w:cs="Times New Roman"/>
                <w:sz w:val="21"/>
                <w:szCs w:val="21"/>
              </w:rPr>
            </w:pPr>
            <w:r>
              <w:rPr>
                <w:rFonts w:hint="eastAsia" w:ascii="Times New Roman" w:hAnsi="Times New Roman"/>
                <w:sz w:val="24"/>
                <w:szCs w:val="24"/>
                <w:lang w:eastAsia="zh-CN"/>
              </w:rPr>
              <w:t>板过河清淤河段</w:t>
            </w:r>
          </w:p>
        </w:tc>
        <w:tc>
          <w:tcPr>
            <w:tcW w:w="2693" w:type="dxa"/>
            <w:gridSpan w:val="5"/>
            <w:tcBorders>
              <w:top w:val="single" w:color="000000" w:sz="2" w:space="0"/>
              <w:left w:val="single" w:color="000000" w:sz="2" w:space="0"/>
              <w:bottom w:val="single" w:color="000000" w:sz="2" w:space="0"/>
              <w:right w:val="single" w:color="000000" w:sz="2" w:space="0"/>
            </w:tcBorders>
            <w:vAlign w:val="center"/>
          </w:tcPr>
          <w:p w14:paraId="1393CD78">
            <w:pPr>
              <w:spacing w:after="0"/>
              <w:jc w:val="center"/>
              <w:rPr>
                <w:rFonts w:ascii="Times New Roman" w:hAnsi="Times New Roman" w:cs="Times New Roman"/>
                <w:sz w:val="21"/>
                <w:szCs w:val="21"/>
                <w:lang w:eastAsia="zh-CN"/>
              </w:rPr>
            </w:pPr>
            <w:r>
              <w:rPr>
                <w:rFonts w:hint="eastAsia" w:ascii="Times New Roman" w:hAnsi="Times New Roman"/>
                <w:sz w:val="24"/>
                <w:szCs w:val="24"/>
                <w:lang w:eastAsia="zh-CN"/>
              </w:rPr>
              <w:t>南秀河清淤河段</w:t>
            </w:r>
          </w:p>
        </w:tc>
        <w:tc>
          <w:tcPr>
            <w:tcW w:w="2669" w:type="dxa"/>
            <w:gridSpan w:val="4"/>
            <w:tcBorders>
              <w:top w:val="single" w:color="000000" w:sz="2" w:space="0"/>
              <w:left w:val="single" w:color="000000" w:sz="2" w:space="0"/>
              <w:bottom w:val="single" w:color="000000" w:sz="2" w:space="0"/>
              <w:right w:val="single" w:color="000000" w:sz="2" w:space="0"/>
            </w:tcBorders>
            <w:vAlign w:val="center"/>
          </w:tcPr>
          <w:p w14:paraId="64E76DB1">
            <w:pPr>
              <w:spacing w:after="0"/>
              <w:jc w:val="center"/>
              <w:rPr>
                <w:rFonts w:ascii="Times New Roman" w:hAnsi="Times New Roman" w:cs="Times New Roman"/>
                <w:sz w:val="21"/>
                <w:szCs w:val="21"/>
                <w:lang w:eastAsia="zh-CN"/>
              </w:rPr>
            </w:pPr>
            <w:r>
              <w:rPr>
                <w:rFonts w:hint="eastAsia" w:ascii="Times New Roman" w:hAnsi="Times New Roman"/>
                <w:sz w:val="21"/>
                <w:szCs w:val="21"/>
                <w:lang w:eastAsia="zh-CN"/>
              </w:rPr>
              <w:t>南木黑河清淤河段</w:t>
            </w:r>
          </w:p>
        </w:tc>
      </w:tr>
      <w:tr w14:paraId="0C1F7D4C">
        <w:tblPrEx>
          <w:tblCellMar>
            <w:top w:w="0" w:type="dxa"/>
            <w:left w:w="0" w:type="dxa"/>
            <w:bottom w:w="0" w:type="dxa"/>
            <w:right w:w="0" w:type="dxa"/>
          </w:tblCellMar>
        </w:tblPrEx>
        <w:trPr>
          <w:trHeight w:val="397" w:hRule="atLeast"/>
        </w:trPr>
        <w:tc>
          <w:tcPr>
            <w:tcW w:w="682" w:type="dxa"/>
            <w:tcBorders>
              <w:top w:val="single" w:color="000000" w:sz="2" w:space="0"/>
              <w:left w:val="single" w:color="000000" w:sz="2" w:space="0"/>
              <w:bottom w:val="single" w:color="000000" w:sz="2" w:space="0"/>
              <w:right w:val="single" w:color="000000" w:sz="2" w:space="0"/>
            </w:tcBorders>
            <w:vAlign w:val="center"/>
          </w:tcPr>
          <w:p w14:paraId="4750E734">
            <w:pPr>
              <w:spacing w:after="0"/>
              <w:jc w:val="center"/>
              <w:rPr>
                <w:rFonts w:ascii="Times New Roman" w:hAnsi="Times New Roman" w:cs="Times New Roman"/>
                <w:sz w:val="21"/>
                <w:szCs w:val="21"/>
              </w:rPr>
            </w:pPr>
            <w:r>
              <w:rPr>
                <w:rFonts w:ascii="Times New Roman" w:hAnsi="Times New Roman" w:cs="Times New Roman"/>
                <w:sz w:val="21"/>
                <w:szCs w:val="21"/>
              </w:rPr>
              <w:t>pH</w:t>
            </w:r>
          </w:p>
        </w:tc>
        <w:tc>
          <w:tcPr>
            <w:tcW w:w="2484" w:type="dxa"/>
            <w:gridSpan w:val="3"/>
            <w:tcBorders>
              <w:top w:val="single" w:color="000000" w:sz="2" w:space="0"/>
              <w:left w:val="single" w:color="000000" w:sz="2" w:space="0"/>
              <w:bottom w:val="single" w:color="000000" w:sz="2" w:space="0"/>
              <w:right w:val="single" w:color="000000" w:sz="2" w:space="0"/>
            </w:tcBorders>
            <w:vAlign w:val="center"/>
          </w:tcPr>
          <w:p w14:paraId="65E16F6A">
            <w:pPr>
              <w:spacing w:after="0"/>
              <w:jc w:val="center"/>
              <w:rPr>
                <w:rFonts w:ascii="Times New Roman" w:hAnsi="Times New Roman" w:cs="Times New Roman"/>
                <w:sz w:val="21"/>
                <w:szCs w:val="21"/>
              </w:rPr>
            </w:pPr>
            <w:r>
              <w:rPr>
                <w:rFonts w:ascii="Times New Roman" w:hAnsi="Times New Roman" w:cs="Times New Roman"/>
                <w:sz w:val="21"/>
                <w:szCs w:val="21"/>
              </w:rPr>
              <w:t>6.48</w:t>
            </w:r>
          </w:p>
        </w:tc>
        <w:tc>
          <w:tcPr>
            <w:tcW w:w="2693" w:type="dxa"/>
            <w:gridSpan w:val="5"/>
            <w:tcBorders>
              <w:top w:val="single" w:color="000000" w:sz="2" w:space="0"/>
              <w:left w:val="single" w:color="000000" w:sz="2" w:space="0"/>
              <w:bottom w:val="single" w:color="000000" w:sz="2" w:space="0"/>
              <w:right w:val="single" w:color="000000" w:sz="2" w:space="0"/>
            </w:tcBorders>
            <w:vAlign w:val="center"/>
          </w:tcPr>
          <w:p w14:paraId="579B83F2">
            <w:pPr>
              <w:spacing w:after="0"/>
              <w:jc w:val="center"/>
              <w:rPr>
                <w:rFonts w:ascii="Times New Roman" w:hAnsi="Times New Roman" w:cs="Times New Roman"/>
                <w:sz w:val="21"/>
                <w:szCs w:val="21"/>
              </w:rPr>
            </w:pPr>
            <w:r>
              <w:rPr>
                <w:rFonts w:ascii="Times New Roman" w:hAnsi="Times New Roman" w:cs="Times New Roman"/>
                <w:sz w:val="21"/>
                <w:szCs w:val="21"/>
              </w:rPr>
              <w:t>7.12</w:t>
            </w:r>
          </w:p>
        </w:tc>
        <w:tc>
          <w:tcPr>
            <w:tcW w:w="2669" w:type="dxa"/>
            <w:gridSpan w:val="4"/>
            <w:tcBorders>
              <w:top w:val="single" w:color="000000" w:sz="2" w:space="0"/>
              <w:left w:val="single" w:color="000000" w:sz="2" w:space="0"/>
              <w:bottom w:val="single" w:color="000000" w:sz="2" w:space="0"/>
              <w:right w:val="single" w:color="000000" w:sz="2" w:space="0"/>
            </w:tcBorders>
            <w:vAlign w:val="center"/>
          </w:tcPr>
          <w:p w14:paraId="6D0D1F93">
            <w:pPr>
              <w:spacing w:after="0"/>
              <w:jc w:val="center"/>
              <w:rPr>
                <w:rFonts w:ascii="Times New Roman" w:hAnsi="Times New Roman" w:cs="Times New Roman"/>
                <w:sz w:val="21"/>
                <w:szCs w:val="21"/>
              </w:rPr>
            </w:pPr>
            <w:r>
              <w:rPr>
                <w:rFonts w:ascii="Times New Roman" w:hAnsi="Times New Roman" w:cs="Times New Roman"/>
                <w:sz w:val="21"/>
                <w:szCs w:val="21"/>
              </w:rPr>
              <w:t>7.10</w:t>
            </w:r>
          </w:p>
        </w:tc>
      </w:tr>
      <w:tr w14:paraId="73DC03A2">
        <w:tblPrEx>
          <w:tblCellMar>
            <w:top w:w="0" w:type="dxa"/>
            <w:left w:w="0" w:type="dxa"/>
            <w:bottom w:w="0" w:type="dxa"/>
            <w:right w:w="0" w:type="dxa"/>
          </w:tblCellMar>
        </w:tblPrEx>
        <w:trPr>
          <w:trHeight w:val="397" w:hRule="atLeast"/>
        </w:trPr>
        <w:tc>
          <w:tcPr>
            <w:tcW w:w="682" w:type="dxa"/>
            <w:tcBorders>
              <w:top w:val="single" w:color="000000" w:sz="2" w:space="0"/>
              <w:left w:val="single" w:color="000000" w:sz="2" w:space="0"/>
              <w:bottom w:val="single" w:color="000000" w:sz="2" w:space="0"/>
              <w:right w:val="single" w:color="000000" w:sz="2" w:space="0"/>
            </w:tcBorders>
            <w:vAlign w:val="center"/>
          </w:tcPr>
          <w:p w14:paraId="5BA5995C">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745" w:type="dxa"/>
            <w:tcBorders>
              <w:top w:val="single" w:color="000000" w:sz="2" w:space="0"/>
              <w:left w:val="single" w:color="000000" w:sz="2" w:space="0"/>
              <w:bottom w:val="single" w:color="000000" w:sz="2" w:space="0"/>
              <w:right w:val="single" w:color="000000" w:sz="2" w:space="0"/>
            </w:tcBorders>
            <w:vAlign w:val="center"/>
          </w:tcPr>
          <w:p w14:paraId="75BD1EC5">
            <w:pPr>
              <w:spacing w:after="0"/>
              <w:jc w:val="center"/>
              <w:rPr>
                <w:rFonts w:ascii="Times New Roman" w:hAnsi="Times New Roman" w:cs="Times New Roman"/>
                <w:sz w:val="21"/>
                <w:szCs w:val="21"/>
              </w:rPr>
            </w:pPr>
            <w:r>
              <w:rPr>
                <w:rFonts w:ascii="Times New Roman" w:hAnsi="Times New Roman" w:cs="Times New Roman"/>
                <w:sz w:val="21"/>
                <w:szCs w:val="21"/>
              </w:rPr>
              <w:t>监测 值</w:t>
            </w:r>
          </w:p>
        </w:tc>
        <w:tc>
          <w:tcPr>
            <w:tcW w:w="1739" w:type="dxa"/>
            <w:gridSpan w:val="2"/>
            <w:tcBorders>
              <w:top w:val="single" w:color="000000" w:sz="2" w:space="0"/>
              <w:left w:val="single" w:color="000000" w:sz="2" w:space="0"/>
              <w:bottom w:val="single" w:color="000000" w:sz="2" w:space="0"/>
              <w:right w:val="single" w:color="000000" w:sz="2" w:space="0"/>
            </w:tcBorders>
            <w:vAlign w:val="center"/>
          </w:tcPr>
          <w:p w14:paraId="06700251">
            <w:pPr>
              <w:spacing w:after="0"/>
              <w:jc w:val="center"/>
              <w:rPr>
                <w:rFonts w:ascii="Times New Roman" w:hAnsi="Times New Roman" w:cs="Times New Roman"/>
                <w:sz w:val="21"/>
                <w:szCs w:val="21"/>
              </w:rPr>
            </w:pPr>
            <w:r>
              <w:rPr>
                <w:rFonts w:ascii="Times New Roman" w:hAnsi="Times New Roman" w:cs="Times New Roman"/>
                <w:sz w:val="21"/>
                <w:szCs w:val="21"/>
              </w:rPr>
              <w:t>在此 PH 值下筛选 值</w:t>
            </w:r>
          </w:p>
        </w:tc>
        <w:tc>
          <w:tcPr>
            <w:tcW w:w="850" w:type="dxa"/>
            <w:gridSpan w:val="2"/>
            <w:tcBorders>
              <w:top w:val="single" w:color="000000" w:sz="2" w:space="0"/>
              <w:left w:val="single" w:color="000000" w:sz="2" w:space="0"/>
              <w:bottom w:val="single" w:color="000000" w:sz="2" w:space="0"/>
              <w:right w:val="single" w:color="000000" w:sz="2" w:space="0"/>
            </w:tcBorders>
            <w:vAlign w:val="center"/>
          </w:tcPr>
          <w:p w14:paraId="7AFB8880">
            <w:pPr>
              <w:spacing w:after="0"/>
              <w:jc w:val="center"/>
              <w:rPr>
                <w:rFonts w:ascii="Times New Roman" w:hAnsi="Times New Roman" w:cs="Times New Roman"/>
                <w:sz w:val="21"/>
                <w:szCs w:val="21"/>
              </w:rPr>
            </w:pPr>
            <w:r>
              <w:rPr>
                <w:rFonts w:ascii="Times New Roman" w:hAnsi="Times New Roman" w:cs="Times New Roman"/>
                <w:sz w:val="21"/>
                <w:szCs w:val="21"/>
              </w:rPr>
              <w:t>监测 值</w:t>
            </w:r>
          </w:p>
        </w:tc>
        <w:tc>
          <w:tcPr>
            <w:tcW w:w="1843" w:type="dxa"/>
            <w:gridSpan w:val="3"/>
            <w:tcBorders>
              <w:top w:val="single" w:color="000000" w:sz="2" w:space="0"/>
              <w:left w:val="single" w:color="000000" w:sz="2" w:space="0"/>
              <w:bottom w:val="single" w:color="000000" w:sz="2" w:space="0"/>
              <w:right w:val="single" w:color="000000" w:sz="2" w:space="0"/>
            </w:tcBorders>
            <w:vAlign w:val="center"/>
          </w:tcPr>
          <w:p w14:paraId="069F2E64">
            <w:pPr>
              <w:spacing w:after="0"/>
              <w:jc w:val="center"/>
              <w:rPr>
                <w:rFonts w:ascii="Times New Roman" w:hAnsi="Times New Roman" w:cs="Times New Roman"/>
                <w:sz w:val="21"/>
                <w:szCs w:val="21"/>
              </w:rPr>
            </w:pPr>
            <w:r>
              <w:rPr>
                <w:rFonts w:ascii="Times New Roman" w:hAnsi="Times New Roman" w:cs="Times New Roman"/>
                <w:sz w:val="21"/>
                <w:szCs w:val="21"/>
              </w:rPr>
              <w:t>在此 PH 值 下筛选值</w:t>
            </w:r>
          </w:p>
        </w:tc>
        <w:tc>
          <w:tcPr>
            <w:tcW w:w="850" w:type="dxa"/>
            <w:gridSpan w:val="2"/>
            <w:tcBorders>
              <w:top w:val="single" w:color="000000" w:sz="2" w:space="0"/>
              <w:left w:val="single" w:color="000000" w:sz="2" w:space="0"/>
              <w:bottom w:val="single" w:color="000000" w:sz="2" w:space="0"/>
              <w:right w:val="single" w:color="000000" w:sz="2" w:space="0"/>
            </w:tcBorders>
            <w:vAlign w:val="center"/>
          </w:tcPr>
          <w:p w14:paraId="4EE34FD8">
            <w:pPr>
              <w:spacing w:after="0"/>
              <w:jc w:val="center"/>
              <w:rPr>
                <w:rFonts w:ascii="Times New Roman" w:hAnsi="Times New Roman" w:cs="Times New Roman"/>
                <w:sz w:val="21"/>
                <w:szCs w:val="21"/>
              </w:rPr>
            </w:pPr>
            <w:r>
              <w:rPr>
                <w:rFonts w:ascii="Times New Roman" w:hAnsi="Times New Roman" w:cs="Times New Roman"/>
                <w:sz w:val="21"/>
                <w:szCs w:val="21"/>
              </w:rPr>
              <w:t>监测 值</w:t>
            </w:r>
          </w:p>
        </w:tc>
        <w:tc>
          <w:tcPr>
            <w:tcW w:w="1819" w:type="dxa"/>
            <w:gridSpan w:val="2"/>
            <w:tcBorders>
              <w:top w:val="single" w:color="000000" w:sz="2" w:space="0"/>
              <w:left w:val="single" w:color="000000" w:sz="2" w:space="0"/>
              <w:bottom w:val="single" w:color="000000" w:sz="2" w:space="0"/>
              <w:right w:val="single" w:color="000000" w:sz="2" w:space="0"/>
            </w:tcBorders>
            <w:vAlign w:val="center"/>
          </w:tcPr>
          <w:p w14:paraId="37B8F8EA">
            <w:pPr>
              <w:spacing w:after="0"/>
              <w:jc w:val="center"/>
              <w:rPr>
                <w:rFonts w:ascii="Times New Roman" w:hAnsi="Times New Roman" w:cs="Times New Roman"/>
                <w:sz w:val="21"/>
                <w:szCs w:val="21"/>
              </w:rPr>
            </w:pPr>
            <w:r>
              <w:rPr>
                <w:rFonts w:ascii="Times New Roman" w:hAnsi="Times New Roman" w:cs="Times New Roman"/>
                <w:sz w:val="21"/>
                <w:szCs w:val="21"/>
              </w:rPr>
              <w:t>在此 PH 值 下筛选值</w:t>
            </w:r>
          </w:p>
        </w:tc>
      </w:tr>
      <w:tr w14:paraId="43DEECA4">
        <w:tblPrEx>
          <w:tblCellMar>
            <w:top w:w="0" w:type="dxa"/>
            <w:left w:w="0" w:type="dxa"/>
            <w:bottom w:w="0" w:type="dxa"/>
            <w:right w:w="0" w:type="dxa"/>
          </w:tblCellMar>
        </w:tblPrEx>
        <w:trPr>
          <w:trHeight w:val="397" w:hRule="atLeast"/>
        </w:trPr>
        <w:tc>
          <w:tcPr>
            <w:tcW w:w="682" w:type="dxa"/>
            <w:tcBorders>
              <w:top w:val="single" w:color="000000" w:sz="2" w:space="0"/>
              <w:left w:val="single" w:color="000000" w:sz="2" w:space="0"/>
              <w:bottom w:val="single" w:color="000000" w:sz="2" w:space="0"/>
              <w:right w:val="single" w:color="000000" w:sz="2" w:space="0"/>
            </w:tcBorders>
            <w:vAlign w:val="center"/>
          </w:tcPr>
          <w:p w14:paraId="101EF37D">
            <w:pPr>
              <w:spacing w:after="0"/>
              <w:jc w:val="center"/>
              <w:rPr>
                <w:rFonts w:ascii="Times New Roman" w:hAnsi="Times New Roman" w:cs="Times New Roman"/>
                <w:sz w:val="21"/>
                <w:szCs w:val="21"/>
              </w:rPr>
            </w:pPr>
            <w:r>
              <w:rPr>
                <w:rFonts w:ascii="Times New Roman" w:hAnsi="Times New Roman" w:cs="Times New Roman"/>
                <w:sz w:val="21"/>
                <w:szCs w:val="21"/>
              </w:rPr>
              <w:t>镉</w:t>
            </w:r>
          </w:p>
        </w:tc>
        <w:tc>
          <w:tcPr>
            <w:tcW w:w="745" w:type="dxa"/>
            <w:tcBorders>
              <w:top w:val="single" w:color="000000" w:sz="2" w:space="0"/>
              <w:left w:val="single" w:color="000000" w:sz="2" w:space="0"/>
              <w:bottom w:val="single" w:color="000000" w:sz="2" w:space="0"/>
              <w:right w:val="single" w:color="000000" w:sz="2" w:space="0"/>
            </w:tcBorders>
            <w:vAlign w:val="center"/>
          </w:tcPr>
          <w:p w14:paraId="343E9D1A">
            <w:pPr>
              <w:spacing w:after="0"/>
              <w:jc w:val="center"/>
              <w:rPr>
                <w:rFonts w:ascii="Times New Roman" w:hAnsi="Times New Roman" w:cs="Times New Roman"/>
                <w:sz w:val="21"/>
                <w:szCs w:val="21"/>
              </w:rPr>
            </w:pPr>
            <w:r>
              <w:rPr>
                <w:rFonts w:ascii="Times New Roman" w:hAnsi="Times New Roman" w:cs="Times New Roman"/>
                <w:sz w:val="21"/>
                <w:szCs w:val="21"/>
              </w:rPr>
              <w:t>0.28</w:t>
            </w:r>
          </w:p>
        </w:tc>
        <w:tc>
          <w:tcPr>
            <w:tcW w:w="1739" w:type="dxa"/>
            <w:gridSpan w:val="2"/>
            <w:tcBorders>
              <w:top w:val="single" w:color="000000" w:sz="2" w:space="0"/>
              <w:left w:val="single" w:color="000000" w:sz="2" w:space="0"/>
              <w:bottom w:val="single" w:color="000000" w:sz="2" w:space="0"/>
              <w:right w:val="single" w:color="000000" w:sz="2" w:space="0"/>
            </w:tcBorders>
            <w:vAlign w:val="center"/>
          </w:tcPr>
          <w:p w14:paraId="54112520">
            <w:pPr>
              <w:spacing w:after="0"/>
              <w:jc w:val="center"/>
              <w:rPr>
                <w:rFonts w:ascii="Times New Roman" w:hAnsi="Times New Roman" w:cs="Times New Roman"/>
                <w:sz w:val="21"/>
                <w:szCs w:val="21"/>
              </w:rPr>
            </w:pPr>
            <w:r>
              <w:rPr>
                <w:rFonts w:ascii="Times New Roman" w:hAnsi="Times New Roman" w:cs="Times New Roman"/>
                <w:sz w:val="21"/>
                <w:szCs w:val="21"/>
              </w:rPr>
              <w:t>0.3</w:t>
            </w:r>
          </w:p>
        </w:tc>
        <w:tc>
          <w:tcPr>
            <w:tcW w:w="850" w:type="dxa"/>
            <w:gridSpan w:val="2"/>
            <w:tcBorders>
              <w:top w:val="single" w:color="000000" w:sz="2" w:space="0"/>
              <w:left w:val="single" w:color="000000" w:sz="2" w:space="0"/>
              <w:bottom w:val="single" w:color="000000" w:sz="2" w:space="0"/>
              <w:right w:val="single" w:color="000000" w:sz="2" w:space="0"/>
            </w:tcBorders>
            <w:vAlign w:val="center"/>
          </w:tcPr>
          <w:p w14:paraId="69277A81">
            <w:pPr>
              <w:spacing w:after="0"/>
              <w:jc w:val="center"/>
              <w:rPr>
                <w:rFonts w:ascii="Times New Roman" w:hAnsi="Times New Roman" w:cs="Times New Roman"/>
                <w:sz w:val="21"/>
                <w:szCs w:val="21"/>
              </w:rPr>
            </w:pPr>
            <w:r>
              <w:rPr>
                <w:rFonts w:ascii="Times New Roman" w:hAnsi="Times New Roman" w:cs="Times New Roman"/>
                <w:sz w:val="21"/>
                <w:szCs w:val="21"/>
              </w:rPr>
              <w:t>0.29</w:t>
            </w:r>
          </w:p>
        </w:tc>
        <w:tc>
          <w:tcPr>
            <w:tcW w:w="1843" w:type="dxa"/>
            <w:gridSpan w:val="3"/>
            <w:tcBorders>
              <w:top w:val="single" w:color="000000" w:sz="2" w:space="0"/>
              <w:left w:val="single" w:color="000000" w:sz="2" w:space="0"/>
              <w:bottom w:val="single" w:color="000000" w:sz="2" w:space="0"/>
              <w:right w:val="single" w:color="000000" w:sz="2" w:space="0"/>
            </w:tcBorders>
            <w:vAlign w:val="center"/>
          </w:tcPr>
          <w:p w14:paraId="19E8271E">
            <w:pPr>
              <w:spacing w:after="0"/>
              <w:jc w:val="center"/>
              <w:rPr>
                <w:rFonts w:ascii="Times New Roman" w:hAnsi="Times New Roman" w:cs="Times New Roman"/>
                <w:sz w:val="21"/>
                <w:szCs w:val="21"/>
              </w:rPr>
            </w:pPr>
            <w:r>
              <w:rPr>
                <w:rFonts w:ascii="Times New Roman" w:hAnsi="Times New Roman" w:cs="Times New Roman"/>
                <w:sz w:val="21"/>
                <w:szCs w:val="21"/>
              </w:rPr>
              <w:t>0.3</w:t>
            </w:r>
          </w:p>
        </w:tc>
        <w:tc>
          <w:tcPr>
            <w:tcW w:w="850" w:type="dxa"/>
            <w:gridSpan w:val="2"/>
            <w:tcBorders>
              <w:top w:val="single" w:color="000000" w:sz="2" w:space="0"/>
              <w:left w:val="single" w:color="000000" w:sz="2" w:space="0"/>
              <w:bottom w:val="single" w:color="000000" w:sz="2" w:space="0"/>
              <w:right w:val="single" w:color="000000" w:sz="2" w:space="0"/>
            </w:tcBorders>
            <w:vAlign w:val="center"/>
          </w:tcPr>
          <w:p w14:paraId="21703778">
            <w:pPr>
              <w:spacing w:after="0"/>
              <w:jc w:val="center"/>
              <w:rPr>
                <w:rFonts w:ascii="Times New Roman" w:hAnsi="Times New Roman" w:cs="Times New Roman"/>
                <w:sz w:val="21"/>
                <w:szCs w:val="21"/>
              </w:rPr>
            </w:pPr>
            <w:r>
              <w:rPr>
                <w:rFonts w:ascii="Times New Roman" w:hAnsi="Times New Roman" w:cs="Times New Roman"/>
                <w:sz w:val="21"/>
                <w:szCs w:val="21"/>
              </w:rPr>
              <w:t>0.28</w:t>
            </w:r>
          </w:p>
        </w:tc>
        <w:tc>
          <w:tcPr>
            <w:tcW w:w="1819" w:type="dxa"/>
            <w:gridSpan w:val="2"/>
            <w:tcBorders>
              <w:top w:val="single" w:color="000000" w:sz="2" w:space="0"/>
              <w:left w:val="single" w:color="000000" w:sz="2" w:space="0"/>
              <w:bottom w:val="single" w:color="000000" w:sz="2" w:space="0"/>
              <w:right w:val="single" w:color="000000" w:sz="2" w:space="0"/>
            </w:tcBorders>
            <w:vAlign w:val="center"/>
          </w:tcPr>
          <w:p w14:paraId="3C81155F">
            <w:pPr>
              <w:spacing w:after="0"/>
              <w:jc w:val="center"/>
              <w:rPr>
                <w:rFonts w:ascii="Times New Roman" w:hAnsi="Times New Roman" w:cs="Times New Roman"/>
                <w:sz w:val="21"/>
                <w:szCs w:val="21"/>
              </w:rPr>
            </w:pPr>
            <w:r>
              <w:rPr>
                <w:rFonts w:ascii="Times New Roman" w:hAnsi="Times New Roman" w:cs="Times New Roman"/>
                <w:sz w:val="21"/>
                <w:szCs w:val="21"/>
              </w:rPr>
              <w:t>0.3</w:t>
            </w:r>
          </w:p>
        </w:tc>
      </w:tr>
      <w:tr w14:paraId="2B25A3C1">
        <w:tblPrEx>
          <w:tblCellMar>
            <w:top w:w="0" w:type="dxa"/>
            <w:left w:w="0" w:type="dxa"/>
            <w:bottom w:w="0" w:type="dxa"/>
            <w:right w:w="0" w:type="dxa"/>
          </w:tblCellMar>
        </w:tblPrEx>
        <w:trPr>
          <w:trHeight w:val="397" w:hRule="atLeast"/>
        </w:trPr>
        <w:tc>
          <w:tcPr>
            <w:tcW w:w="682" w:type="dxa"/>
            <w:tcBorders>
              <w:top w:val="single" w:color="000000" w:sz="2" w:space="0"/>
              <w:left w:val="single" w:color="000000" w:sz="2" w:space="0"/>
              <w:bottom w:val="single" w:color="000000" w:sz="2" w:space="0"/>
              <w:right w:val="single" w:color="000000" w:sz="2" w:space="0"/>
            </w:tcBorders>
            <w:vAlign w:val="center"/>
          </w:tcPr>
          <w:p w14:paraId="41D23526">
            <w:pPr>
              <w:spacing w:after="0"/>
              <w:jc w:val="center"/>
              <w:rPr>
                <w:rFonts w:ascii="Times New Roman" w:hAnsi="Times New Roman" w:cs="Times New Roman"/>
                <w:sz w:val="21"/>
                <w:szCs w:val="21"/>
              </w:rPr>
            </w:pPr>
            <w:r>
              <w:rPr>
                <w:rFonts w:ascii="Times New Roman" w:hAnsi="Times New Roman" w:cs="Times New Roman"/>
                <w:sz w:val="21"/>
                <w:szCs w:val="21"/>
              </w:rPr>
              <w:t>汞</w:t>
            </w:r>
          </w:p>
        </w:tc>
        <w:tc>
          <w:tcPr>
            <w:tcW w:w="745" w:type="dxa"/>
            <w:tcBorders>
              <w:top w:val="single" w:color="000000" w:sz="2" w:space="0"/>
              <w:left w:val="single" w:color="000000" w:sz="2" w:space="0"/>
              <w:bottom w:val="single" w:color="000000" w:sz="2" w:space="0"/>
              <w:right w:val="single" w:color="000000" w:sz="2" w:space="0"/>
            </w:tcBorders>
            <w:vAlign w:val="center"/>
          </w:tcPr>
          <w:p w14:paraId="2967A82D">
            <w:pPr>
              <w:spacing w:after="0"/>
              <w:jc w:val="center"/>
              <w:rPr>
                <w:rFonts w:ascii="Times New Roman" w:hAnsi="Times New Roman" w:cs="Times New Roman"/>
                <w:sz w:val="21"/>
                <w:szCs w:val="21"/>
              </w:rPr>
            </w:pPr>
            <w:r>
              <w:rPr>
                <w:rFonts w:ascii="Times New Roman" w:hAnsi="Times New Roman" w:cs="Times New Roman"/>
                <w:sz w:val="21"/>
                <w:szCs w:val="21"/>
              </w:rPr>
              <w:t>0.121</w:t>
            </w:r>
          </w:p>
        </w:tc>
        <w:tc>
          <w:tcPr>
            <w:tcW w:w="1739" w:type="dxa"/>
            <w:gridSpan w:val="2"/>
            <w:tcBorders>
              <w:top w:val="single" w:color="000000" w:sz="2" w:space="0"/>
              <w:left w:val="single" w:color="000000" w:sz="2" w:space="0"/>
              <w:bottom w:val="single" w:color="000000" w:sz="2" w:space="0"/>
              <w:right w:val="single" w:color="000000" w:sz="2" w:space="0"/>
            </w:tcBorders>
            <w:vAlign w:val="center"/>
          </w:tcPr>
          <w:p w14:paraId="0C9977E7">
            <w:pPr>
              <w:spacing w:after="0"/>
              <w:jc w:val="center"/>
              <w:rPr>
                <w:rFonts w:ascii="Times New Roman" w:hAnsi="Times New Roman" w:cs="Times New Roman"/>
                <w:sz w:val="21"/>
                <w:szCs w:val="21"/>
              </w:rPr>
            </w:pPr>
            <w:r>
              <w:rPr>
                <w:rFonts w:ascii="Times New Roman" w:hAnsi="Times New Roman" w:cs="Times New Roman"/>
                <w:sz w:val="21"/>
                <w:szCs w:val="21"/>
              </w:rPr>
              <w:t>1.8</w:t>
            </w:r>
          </w:p>
        </w:tc>
        <w:tc>
          <w:tcPr>
            <w:tcW w:w="850" w:type="dxa"/>
            <w:gridSpan w:val="2"/>
            <w:tcBorders>
              <w:top w:val="single" w:color="000000" w:sz="2" w:space="0"/>
              <w:left w:val="single" w:color="000000" w:sz="2" w:space="0"/>
              <w:bottom w:val="single" w:color="000000" w:sz="2" w:space="0"/>
              <w:right w:val="single" w:color="000000" w:sz="2" w:space="0"/>
            </w:tcBorders>
            <w:vAlign w:val="center"/>
          </w:tcPr>
          <w:p w14:paraId="77A9ABD0">
            <w:pPr>
              <w:spacing w:after="0"/>
              <w:jc w:val="center"/>
              <w:rPr>
                <w:rFonts w:ascii="Times New Roman" w:hAnsi="Times New Roman" w:cs="Times New Roman"/>
                <w:sz w:val="21"/>
                <w:szCs w:val="21"/>
              </w:rPr>
            </w:pPr>
            <w:r>
              <w:rPr>
                <w:rFonts w:ascii="Times New Roman" w:hAnsi="Times New Roman" w:cs="Times New Roman"/>
                <w:sz w:val="21"/>
                <w:szCs w:val="21"/>
              </w:rPr>
              <w:t>0.132</w:t>
            </w:r>
          </w:p>
        </w:tc>
        <w:tc>
          <w:tcPr>
            <w:tcW w:w="1843" w:type="dxa"/>
            <w:gridSpan w:val="3"/>
            <w:tcBorders>
              <w:top w:val="single" w:color="000000" w:sz="2" w:space="0"/>
              <w:left w:val="single" w:color="000000" w:sz="2" w:space="0"/>
              <w:bottom w:val="single" w:color="000000" w:sz="2" w:space="0"/>
              <w:right w:val="single" w:color="000000" w:sz="2" w:space="0"/>
            </w:tcBorders>
            <w:vAlign w:val="center"/>
          </w:tcPr>
          <w:p w14:paraId="603752C7">
            <w:pPr>
              <w:spacing w:after="0"/>
              <w:jc w:val="center"/>
              <w:rPr>
                <w:rFonts w:ascii="Times New Roman" w:hAnsi="Times New Roman" w:cs="Times New Roman"/>
                <w:sz w:val="21"/>
                <w:szCs w:val="21"/>
              </w:rPr>
            </w:pPr>
            <w:r>
              <w:rPr>
                <w:rFonts w:ascii="Times New Roman" w:hAnsi="Times New Roman" w:cs="Times New Roman"/>
                <w:sz w:val="21"/>
                <w:szCs w:val="21"/>
              </w:rPr>
              <w:t>2.4</w:t>
            </w:r>
          </w:p>
        </w:tc>
        <w:tc>
          <w:tcPr>
            <w:tcW w:w="850" w:type="dxa"/>
            <w:gridSpan w:val="2"/>
            <w:tcBorders>
              <w:top w:val="single" w:color="000000" w:sz="2" w:space="0"/>
              <w:left w:val="single" w:color="000000" w:sz="2" w:space="0"/>
              <w:bottom w:val="single" w:color="000000" w:sz="2" w:space="0"/>
              <w:right w:val="single" w:color="000000" w:sz="2" w:space="0"/>
            </w:tcBorders>
            <w:vAlign w:val="center"/>
          </w:tcPr>
          <w:p w14:paraId="7477C084">
            <w:pPr>
              <w:spacing w:after="0"/>
              <w:jc w:val="center"/>
              <w:rPr>
                <w:rFonts w:ascii="Times New Roman" w:hAnsi="Times New Roman" w:cs="Times New Roman"/>
                <w:sz w:val="21"/>
                <w:szCs w:val="21"/>
              </w:rPr>
            </w:pPr>
            <w:r>
              <w:rPr>
                <w:rFonts w:ascii="Times New Roman" w:hAnsi="Times New Roman" w:cs="Times New Roman"/>
                <w:sz w:val="21"/>
                <w:szCs w:val="21"/>
              </w:rPr>
              <w:t>0.123</w:t>
            </w:r>
          </w:p>
        </w:tc>
        <w:tc>
          <w:tcPr>
            <w:tcW w:w="1819" w:type="dxa"/>
            <w:gridSpan w:val="2"/>
            <w:tcBorders>
              <w:top w:val="single" w:color="000000" w:sz="2" w:space="0"/>
              <w:left w:val="single" w:color="000000" w:sz="2" w:space="0"/>
              <w:bottom w:val="single" w:color="000000" w:sz="2" w:space="0"/>
              <w:right w:val="single" w:color="000000" w:sz="2" w:space="0"/>
            </w:tcBorders>
            <w:vAlign w:val="center"/>
          </w:tcPr>
          <w:p w14:paraId="7370D8D3">
            <w:pPr>
              <w:spacing w:after="0"/>
              <w:jc w:val="center"/>
              <w:rPr>
                <w:rFonts w:ascii="Times New Roman" w:hAnsi="Times New Roman" w:cs="Times New Roman"/>
                <w:sz w:val="21"/>
                <w:szCs w:val="21"/>
              </w:rPr>
            </w:pPr>
            <w:r>
              <w:rPr>
                <w:rFonts w:ascii="Times New Roman" w:hAnsi="Times New Roman" w:cs="Times New Roman"/>
                <w:sz w:val="21"/>
                <w:szCs w:val="21"/>
              </w:rPr>
              <w:t>2.4</w:t>
            </w:r>
          </w:p>
        </w:tc>
      </w:tr>
      <w:tr w14:paraId="1D0B9161">
        <w:tblPrEx>
          <w:tblCellMar>
            <w:top w:w="0" w:type="dxa"/>
            <w:left w:w="0" w:type="dxa"/>
            <w:bottom w:w="0" w:type="dxa"/>
            <w:right w:w="0" w:type="dxa"/>
          </w:tblCellMar>
        </w:tblPrEx>
        <w:trPr>
          <w:trHeight w:val="397" w:hRule="atLeast"/>
        </w:trPr>
        <w:tc>
          <w:tcPr>
            <w:tcW w:w="682" w:type="dxa"/>
            <w:tcBorders>
              <w:top w:val="single" w:color="000000" w:sz="2" w:space="0"/>
              <w:left w:val="single" w:color="000000" w:sz="2" w:space="0"/>
              <w:bottom w:val="single" w:color="000000" w:sz="2" w:space="0"/>
              <w:right w:val="single" w:color="000000" w:sz="2" w:space="0"/>
            </w:tcBorders>
            <w:vAlign w:val="center"/>
          </w:tcPr>
          <w:p w14:paraId="790861F0">
            <w:pPr>
              <w:spacing w:after="0"/>
              <w:jc w:val="center"/>
              <w:rPr>
                <w:rFonts w:ascii="Times New Roman" w:hAnsi="Times New Roman" w:cs="Times New Roman"/>
                <w:sz w:val="21"/>
                <w:szCs w:val="21"/>
              </w:rPr>
            </w:pPr>
            <w:r>
              <w:rPr>
                <w:rFonts w:ascii="Times New Roman" w:hAnsi="Times New Roman" w:cs="Times New Roman"/>
                <w:sz w:val="21"/>
                <w:szCs w:val="21"/>
              </w:rPr>
              <w:t>砷</w:t>
            </w:r>
          </w:p>
        </w:tc>
        <w:tc>
          <w:tcPr>
            <w:tcW w:w="745" w:type="dxa"/>
            <w:tcBorders>
              <w:top w:val="single" w:color="000000" w:sz="2" w:space="0"/>
              <w:left w:val="single" w:color="000000" w:sz="2" w:space="0"/>
              <w:bottom w:val="single" w:color="000000" w:sz="2" w:space="0"/>
              <w:right w:val="single" w:color="000000" w:sz="2" w:space="0"/>
            </w:tcBorders>
            <w:vAlign w:val="center"/>
          </w:tcPr>
          <w:p w14:paraId="666C2F38">
            <w:pPr>
              <w:spacing w:after="0"/>
              <w:jc w:val="center"/>
              <w:rPr>
                <w:rFonts w:ascii="Times New Roman" w:hAnsi="Times New Roman" w:cs="Times New Roman"/>
                <w:sz w:val="21"/>
                <w:szCs w:val="21"/>
              </w:rPr>
            </w:pPr>
            <w:r>
              <w:rPr>
                <w:rFonts w:ascii="Times New Roman" w:hAnsi="Times New Roman" w:cs="Times New Roman"/>
                <w:sz w:val="21"/>
                <w:szCs w:val="21"/>
              </w:rPr>
              <w:t>36.9</w:t>
            </w:r>
          </w:p>
        </w:tc>
        <w:tc>
          <w:tcPr>
            <w:tcW w:w="1739" w:type="dxa"/>
            <w:gridSpan w:val="2"/>
            <w:tcBorders>
              <w:top w:val="single" w:color="000000" w:sz="2" w:space="0"/>
              <w:left w:val="single" w:color="000000" w:sz="2" w:space="0"/>
              <w:bottom w:val="single" w:color="000000" w:sz="2" w:space="0"/>
              <w:right w:val="single" w:color="000000" w:sz="2" w:space="0"/>
            </w:tcBorders>
            <w:vAlign w:val="center"/>
          </w:tcPr>
          <w:p w14:paraId="77830666">
            <w:pPr>
              <w:spacing w:after="0"/>
              <w:jc w:val="center"/>
              <w:rPr>
                <w:rFonts w:ascii="Times New Roman" w:hAnsi="Times New Roman" w:cs="Times New Roman"/>
                <w:sz w:val="21"/>
                <w:szCs w:val="21"/>
              </w:rPr>
            </w:pPr>
            <w:r>
              <w:rPr>
                <w:rFonts w:ascii="Times New Roman" w:hAnsi="Times New Roman" w:cs="Times New Roman"/>
                <w:sz w:val="21"/>
                <w:szCs w:val="21"/>
              </w:rPr>
              <w:t>40</w:t>
            </w:r>
          </w:p>
        </w:tc>
        <w:tc>
          <w:tcPr>
            <w:tcW w:w="850" w:type="dxa"/>
            <w:gridSpan w:val="2"/>
            <w:tcBorders>
              <w:top w:val="single" w:color="000000" w:sz="2" w:space="0"/>
              <w:left w:val="single" w:color="000000" w:sz="2" w:space="0"/>
              <w:bottom w:val="single" w:color="000000" w:sz="2" w:space="0"/>
              <w:right w:val="single" w:color="000000" w:sz="2" w:space="0"/>
            </w:tcBorders>
            <w:vAlign w:val="center"/>
          </w:tcPr>
          <w:p w14:paraId="21857A8D">
            <w:pPr>
              <w:spacing w:after="0"/>
              <w:jc w:val="center"/>
              <w:rPr>
                <w:rFonts w:ascii="Times New Roman" w:hAnsi="Times New Roman" w:cs="Times New Roman"/>
                <w:sz w:val="21"/>
                <w:szCs w:val="21"/>
              </w:rPr>
            </w:pPr>
            <w:r>
              <w:rPr>
                <w:rFonts w:ascii="Times New Roman" w:hAnsi="Times New Roman" w:cs="Times New Roman"/>
                <w:sz w:val="21"/>
                <w:szCs w:val="21"/>
              </w:rPr>
              <w:t>29.3</w:t>
            </w:r>
          </w:p>
        </w:tc>
        <w:tc>
          <w:tcPr>
            <w:tcW w:w="1843" w:type="dxa"/>
            <w:gridSpan w:val="3"/>
            <w:tcBorders>
              <w:top w:val="single" w:color="000000" w:sz="2" w:space="0"/>
              <w:left w:val="single" w:color="000000" w:sz="2" w:space="0"/>
              <w:bottom w:val="single" w:color="000000" w:sz="2" w:space="0"/>
              <w:right w:val="single" w:color="000000" w:sz="2" w:space="0"/>
            </w:tcBorders>
            <w:vAlign w:val="center"/>
          </w:tcPr>
          <w:p w14:paraId="7780BF57">
            <w:pPr>
              <w:spacing w:after="0"/>
              <w:jc w:val="center"/>
              <w:rPr>
                <w:rFonts w:ascii="Times New Roman" w:hAnsi="Times New Roman" w:cs="Times New Roman"/>
                <w:sz w:val="21"/>
                <w:szCs w:val="21"/>
              </w:rPr>
            </w:pPr>
            <w:r>
              <w:rPr>
                <w:rFonts w:ascii="Times New Roman" w:hAnsi="Times New Roman" w:cs="Times New Roman"/>
                <w:sz w:val="21"/>
                <w:szCs w:val="21"/>
              </w:rPr>
              <w:t>30</w:t>
            </w:r>
          </w:p>
        </w:tc>
        <w:tc>
          <w:tcPr>
            <w:tcW w:w="850" w:type="dxa"/>
            <w:gridSpan w:val="2"/>
            <w:tcBorders>
              <w:top w:val="single" w:color="000000" w:sz="2" w:space="0"/>
              <w:left w:val="single" w:color="000000" w:sz="2" w:space="0"/>
              <w:bottom w:val="single" w:color="000000" w:sz="2" w:space="0"/>
              <w:right w:val="single" w:color="000000" w:sz="2" w:space="0"/>
            </w:tcBorders>
            <w:vAlign w:val="center"/>
          </w:tcPr>
          <w:p w14:paraId="3EA450ED">
            <w:pPr>
              <w:spacing w:after="0"/>
              <w:jc w:val="center"/>
              <w:rPr>
                <w:rFonts w:ascii="Times New Roman" w:hAnsi="Times New Roman" w:cs="Times New Roman"/>
                <w:sz w:val="21"/>
                <w:szCs w:val="21"/>
              </w:rPr>
            </w:pPr>
            <w:r>
              <w:rPr>
                <w:rFonts w:ascii="Times New Roman" w:hAnsi="Times New Roman" w:cs="Times New Roman"/>
                <w:sz w:val="21"/>
                <w:szCs w:val="21"/>
              </w:rPr>
              <w:t>28.2</w:t>
            </w:r>
          </w:p>
        </w:tc>
        <w:tc>
          <w:tcPr>
            <w:tcW w:w="1819" w:type="dxa"/>
            <w:gridSpan w:val="2"/>
            <w:tcBorders>
              <w:top w:val="single" w:color="000000" w:sz="2" w:space="0"/>
              <w:left w:val="single" w:color="000000" w:sz="2" w:space="0"/>
              <w:bottom w:val="single" w:color="000000" w:sz="2" w:space="0"/>
              <w:right w:val="single" w:color="000000" w:sz="2" w:space="0"/>
            </w:tcBorders>
            <w:vAlign w:val="center"/>
          </w:tcPr>
          <w:p w14:paraId="4ECEE91B">
            <w:pPr>
              <w:spacing w:after="0"/>
              <w:jc w:val="center"/>
              <w:rPr>
                <w:rFonts w:ascii="Times New Roman" w:hAnsi="Times New Roman" w:cs="Times New Roman"/>
                <w:sz w:val="21"/>
                <w:szCs w:val="21"/>
              </w:rPr>
            </w:pPr>
            <w:r>
              <w:rPr>
                <w:rFonts w:ascii="Times New Roman" w:hAnsi="Times New Roman" w:cs="Times New Roman"/>
                <w:sz w:val="21"/>
                <w:szCs w:val="21"/>
              </w:rPr>
              <w:t>30</w:t>
            </w:r>
          </w:p>
        </w:tc>
      </w:tr>
      <w:tr w14:paraId="1784640A">
        <w:tblPrEx>
          <w:tblCellMar>
            <w:top w:w="0" w:type="dxa"/>
            <w:left w:w="0" w:type="dxa"/>
            <w:bottom w:w="0" w:type="dxa"/>
            <w:right w:w="0" w:type="dxa"/>
          </w:tblCellMar>
        </w:tblPrEx>
        <w:trPr>
          <w:trHeight w:val="397" w:hRule="atLeast"/>
        </w:trPr>
        <w:tc>
          <w:tcPr>
            <w:tcW w:w="682" w:type="dxa"/>
            <w:tcBorders>
              <w:top w:val="single" w:color="000000" w:sz="2" w:space="0"/>
              <w:left w:val="single" w:color="000000" w:sz="2" w:space="0"/>
              <w:bottom w:val="single" w:color="000000" w:sz="2" w:space="0"/>
              <w:right w:val="single" w:color="000000" w:sz="2" w:space="0"/>
            </w:tcBorders>
            <w:vAlign w:val="center"/>
          </w:tcPr>
          <w:p w14:paraId="583EF57C">
            <w:pPr>
              <w:spacing w:after="0"/>
              <w:jc w:val="center"/>
              <w:rPr>
                <w:rFonts w:ascii="Times New Roman" w:hAnsi="Times New Roman" w:cs="Times New Roman"/>
                <w:sz w:val="21"/>
                <w:szCs w:val="21"/>
              </w:rPr>
            </w:pPr>
            <w:r>
              <w:rPr>
                <w:rFonts w:ascii="Times New Roman" w:hAnsi="Times New Roman" w:cs="Times New Roman"/>
                <w:sz w:val="21"/>
                <w:szCs w:val="21"/>
              </w:rPr>
              <w:t>铅</w:t>
            </w:r>
          </w:p>
        </w:tc>
        <w:tc>
          <w:tcPr>
            <w:tcW w:w="745" w:type="dxa"/>
            <w:tcBorders>
              <w:top w:val="single" w:color="000000" w:sz="2" w:space="0"/>
              <w:left w:val="single" w:color="000000" w:sz="2" w:space="0"/>
              <w:bottom w:val="single" w:color="000000" w:sz="2" w:space="0"/>
              <w:right w:val="single" w:color="000000" w:sz="2" w:space="0"/>
            </w:tcBorders>
            <w:vAlign w:val="center"/>
          </w:tcPr>
          <w:p w14:paraId="1C7813B9">
            <w:pPr>
              <w:spacing w:after="0"/>
              <w:jc w:val="center"/>
              <w:rPr>
                <w:rFonts w:ascii="Times New Roman" w:hAnsi="Times New Roman" w:cs="Times New Roman"/>
                <w:sz w:val="21"/>
                <w:szCs w:val="21"/>
              </w:rPr>
            </w:pPr>
            <w:r>
              <w:rPr>
                <w:rFonts w:ascii="Times New Roman" w:hAnsi="Times New Roman" w:cs="Times New Roman"/>
                <w:sz w:val="21"/>
                <w:szCs w:val="21"/>
              </w:rPr>
              <w:t>48.1</w:t>
            </w:r>
          </w:p>
        </w:tc>
        <w:tc>
          <w:tcPr>
            <w:tcW w:w="1739" w:type="dxa"/>
            <w:gridSpan w:val="2"/>
            <w:tcBorders>
              <w:top w:val="single" w:color="000000" w:sz="2" w:space="0"/>
              <w:left w:val="single" w:color="000000" w:sz="2" w:space="0"/>
              <w:bottom w:val="single" w:color="000000" w:sz="2" w:space="0"/>
              <w:right w:val="single" w:color="000000" w:sz="2" w:space="0"/>
            </w:tcBorders>
            <w:vAlign w:val="center"/>
          </w:tcPr>
          <w:p w14:paraId="68B6E36B">
            <w:pPr>
              <w:spacing w:after="0"/>
              <w:jc w:val="center"/>
              <w:rPr>
                <w:rFonts w:ascii="Times New Roman" w:hAnsi="Times New Roman" w:cs="Times New Roman"/>
                <w:sz w:val="21"/>
                <w:szCs w:val="21"/>
              </w:rPr>
            </w:pPr>
            <w:r>
              <w:rPr>
                <w:rFonts w:ascii="Times New Roman" w:hAnsi="Times New Roman" w:cs="Times New Roman"/>
                <w:sz w:val="21"/>
                <w:szCs w:val="21"/>
              </w:rPr>
              <w:t>90</w:t>
            </w:r>
          </w:p>
        </w:tc>
        <w:tc>
          <w:tcPr>
            <w:tcW w:w="850" w:type="dxa"/>
            <w:gridSpan w:val="2"/>
            <w:tcBorders>
              <w:top w:val="single" w:color="000000" w:sz="2" w:space="0"/>
              <w:left w:val="single" w:color="000000" w:sz="2" w:space="0"/>
              <w:bottom w:val="single" w:color="000000" w:sz="2" w:space="0"/>
              <w:right w:val="single" w:color="000000" w:sz="2" w:space="0"/>
            </w:tcBorders>
            <w:vAlign w:val="center"/>
          </w:tcPr>
          <w:p w14:paraId="44CEBEF2">
            <w:pPr>
              <w:spacing w:after="0"/>
              <w:jc w:val="center"/>
              <w:rPr>
                <w:rFonts w:ascii="Times New Roman" w:hAnsi="Times New Roman" w:cs="Times New Roman"/>
                <w:sz w:val="21"/>
                <w:szCs w:val="21"/>
              </w:rPr>
            </w:pPr>
            <w:r>
              <w:rPr>
                <w:rFonts w:ascii="Times New Roman" w:hAnsi="Times New Roman" w:cs="Times New Roman"/>
                <w:sz w:val="21"/>
                <w:szCs w:val="21"/>
              </w:rPr>
              <w:t>118</w:t>
            </w:r>
          </w:p>
        </w:tc>
        <w:tc>
          <w:tcPr>
            <w:tcW w:w="1843" w:type="dxa"/>
            <w:gridSpan w:val="3"/>
            <w:tcBorders>
              <w:top w:val="single" w:color="000000" w:sz="2" w:space="0"/>
              <w:left w:val="single" w:color="000000" w:sz="2" w:space="0"/>
              <w:bottom w:val="single" w:color="000000" w:sz="2" w:space="0"/>
              <w:right w:val="single" w:color="000000" w:sz="2" w:space="0"/>
            </w:tcBorders>
            <w:vAlign w:val="center"/>
          </w:tcPr>
          <w:p w14:paraId="02AE96BB">
            <w:pPr>
              <w:spacing w:after="0"/>
              <w:jc w:val="center"/>
              <w:rPr>
                <w:rFonts w:ascii="Times New Roman" w:hAnsi="Times New Roman" w:cs="Times New Roman"/>
                <w:sz w:val="21"/>
                <w:szCs w:val="21"/>
              </w:rPr>
            </w:pPr>
            <w:r>
              <w:rPr>
                <w:rFonts w:ascii="Times New Roman" w:hAnsi="Times New Roman" w:cs="Times New Roman"/>
                <w:sz w:val="21"/>
                <w:szCs w:val="21"/>
              </w:rPr>
              <w:t>120</w:t>
            </w:r>
          </w:p>
        </w:tc>
        <w:tc>
          <w:tcPr>
            <w:tcW w:w="850" w:type="dxa"/>
            <w:gridSpan w:val="2"/>
            <w:tcBorders>
              <w:top w:val="single" w:color="000000" w:sz="2" w:space="0"/>
              <w:left w:val="single" w:color="000000" w:sz="2" w:space="0"/>
              <w:bottom w:val="single" w:color="000000" w:sz="2" w:space="0"/>
              <w:right w:val="single" w:color="000000" w:sz="2" w:space="0"/>
            </w:tcBorders>
            <w:vAlign w:val="center"/>
          </w:tcPr>
          <w:p w14:paraId="3A949E6B">
            <w:pPr>
              <w:spacing w:after="0"/>
              <w:jc w:val="center"/>
              <w:rPr>
                <w:rFonts w:ascii="Times New Roman" w:hAnsi="Times New Roman" w:cs="Times New Roman"/>
                <w:sz w:val="21"/>
                <w:szCs w:val="21"/>
              </w:rPr>
            </w:pPr>
            <w:r>
              <w:rPr>
                <w:rFonts w:ascii="Times New Roman" w:hAnsi="Times New Roman" w:cs="Times New Roman"/>
                <w:sz w:val="21"/>
                <w:szCs w:val="21"/>
              </w:rPr>
              <w:t>116</w:t>
            </w:r>
          </w:p>
        </w:tc>
        <w:tc>
          <w:tcPr>
            <w:tcW w:w="1819" w:type="dxa"/>
            <w:gridSpan w:val="2"/>
            <w:tcBorders>
              <w:top w:val="single" w:color="000000" w:sz="2" w:space="0"/>
              <w:left w:val="single" w:color="000000" w:sz="2" w:space="0"/>
              <w:bottom w:val="single" w:color="000000" w:sz="2" w:space="0"/>
              <w:right w:val="single" w:color="000000" w:sz="2" w:space="0"/>
            </w:tcBorders>
            <w:vAlign w:val="center"/>
          </w:tcPr>
          <w:p w14:paraId="36AEA6D3">
            <w:pPr>
              <w:spacing w:after="0"/>
              <w:jc w:val="center"/>
              <w:rPr>
                <w:rFonts w:ascii="Times New Roman" w:hAnsi="Times New Roman" w:cs="Times New Roman"/>
                <w:sz w:val="21"/>
                <w:szCs w:val="21"/>
              </w:rPr>
            </w:pPr>
            <w:r>
              <w:rPr>
                <w:rFonts w:ascii="Times New Roman" w:hAnsi="Times New Roman" w:cs="Times New Roman"/>
                <w:sz w:val="21"/>
                <w:szCs w:val="21"/>
              </w:rPr>
              <w:t>120</w:t>
            </w:r>
          </w:p>
        </w:tc>
      </w:tr>
      <w:tr w14:paraId="51AE4F9E">
        <w:tblPrEx>
          <w:tblCellMar>
            <w:top w:w="0" w:type="dxa"/>
            <w:left w:w="0" w:type="dxa"/>
            <w:bottom w:w="0" w:type="dxa"/>
            <w:right w:w="0" w:type="dxa"/>
          </w:tblCellMar>
        </w:tblPrEx>
        <w:trPr>
          <w:trHeight w:val="397" w:hRule="atLeast"/>
        </w:trPr>
        <w:tc>
          <w:tcPr>
            <w:tcW w:w="682" w:type="dxa"/>
            <w:tcBorders>
              <w:top w:val="single" w:color="000000" w:sz="2" w:space="0"/>
              <w:left w:val="single" w:color="000000" w:sz="2" w:space="0"/>
              <w:bottom w:val="single" w:color="000000" w:sz="2" w:space="0"/>
              <w:right w:val="single" w:color="000000" w:sz="2" w:space="0"/>
            </w:tcBorders>
            <w:vAlign w:val="center"/>
          </w:tcPr>
          <w:p w14:paraId="6EB2D717">
            <w:pPr>
              <w:spacing w:after="0"/>
              <w:jc w:val="center"/>
              <w:rPr>
                <w:rFonts w:ascii="Times New Roman" w:hAnsi="Times New Roman" w:cs="Times New Roman"/>
                <w:sz w:val="21"/>
                <w:szCs w:val="21"/>
              </w:rPr>
            </w:pPr>
            <w:r>
              <w:rPr>
                <w:rFonts w:ascii="Times New Roman" w:hAnsi="Times New Roman" w:cs="Times New Roman"/>
                <w:sz w:val="21"/>
                <w:szCs w:val="21"/>
              </w:rPr>
              <w:t>铬</w:t>
            </w:r>
          </w:p>
        </w:tc>
        <w:tc>
          <w:tcPr>
            <w:tcW w:w="745" w:type="dxa"/>
            <w:tcBorders>
              <w:top w:val="single" w:color="000000" w:sz="2" w:space="0"/>
              <w:left w:val="single" w:color="000000" w:sz="2" w:space="0"/>
              <w:bottom w:val="single" w:color="000000" w:sz="2" w:space="0"/>
              <w:right w:val="single" w:color="000000" w:sz="2" w:space="0"/>
            </w:tcBorders>
            <w:vAlign w:val="center"/>
          </w:tcPr>
          <w:p w14:paraId="29B52236">
            <w:pPr>
              <w:spacing w:after="0"/>
              <w:jc w:val="center"/>
              <w:rPr>
                <w:rFonts w:ascii="Times New Roman" w:hAnsi="Times New Roman" w:cs="Times New Roman"/>
                <w:sz w:val="21"/>
                <w:szCs w:val="21"/>
              </w:rPr>
            </w:pPr>
            <w:r>
              <w:rPr>
                <w:rFonts w:ascii="Times New Roman" w:hAnsi="Times New Roman" w:cs="Times New Roman"/>
                <w:sz w:val="21"/>
                <w:szCs w:val="21"/>
              </w:rPr>
              <w:t>68.2</w:t>
            </w:r>
          </w:p>
        </w:tc>
        <w:tc>
          <w:tcPr>
            <w:tcW w:w="1739" w:type="dxa"/>
            <w:gridSpan w:val="2"/>
            <w:tcBorders>
              <w:top w:val="single" w:color="000000" w:sz="2" w:space="0"/>
              <w:left w:val="single" w:color="000000" w:sz="2" w:space="0"/>
              <w:bottom w:val="single" w:color="000000" w:sz="2" w:space="0"/>
              <w:right w:val="single" w:color="000000" w:sz="2" w:space="0"/>
            </w:tcBorders>
            <w:vAlign w:val="center"/>
          </w:tcPr>
          <w:p w14:paraId="5C16CBFD">
            <w:pPr>
              <w:spacing w:after="0"/>
              <w:jc w:val="center"/>
              <w:rPr>
                <w:rFonts w:ascii="Times New Roman" w:hAnsi="Times New Roman" w:cs="Times New Roman"/>
                <w:sz w:val="21"/>
                <w:szCs w:val="21"/>
              </w:rPr>
            </w:pPr>
            <w:r>
              <w:rPr>
                <w:rFonts w:ascii="Times New Roman" w:hAnsi="Times New Roman" w:cs="Times New Roman"/>
                <w:sz w:val="21"/>
                <w:szCs w:val="21"/>
              </w:rPr>
              <w:t>150</w:t>
            </w:r>
          </w:p>
        </w:tc>
        <w:tc>
          <w:tcPr>
            <w:tcW w:w="850" w:type="dxa"/>
            <w:gridSpan w:val="2"/>
            <w:tcBorders>
              <w:top w:val="single" w:color="000000" w:sz="2" w:space="0"/>
              <w:left w:val="single" w:color="000000" w:sz="2" w:space="0"/>
              <w:bottom w:val="single" w:color="000000" w:sz="2" w:space="0"/>
              <w:right w:val="single" w:color="000000" w:sz="2" w:space="0"/>
            </w:tcBorders>
            <w:vAlign w:val="center"/>
          </w:tcPr>
          <w:p w14:paraId="7F1EE4BA">
            <w:pPr>
              <w:spacing w:after="0"/>
              <w:jc w:val="center"/>
              <w:rPr>
                <w:rFonts w:ascii="Times New Roman" w:hAnsi="Times New Roman" w:cs="Times New Roman"/>
                <w:sz w:val="21"/>
                <w:szCs w:val="21"/>
              </w:rPr>
            </w:pPr>
            <w:r>
              <w:rPr>
                <w:rFonts w:ascii="Times New Roman" w:hAnsi="Times New Roman" w:cs="Times New Roman"/>
                <w:sz w:val="21"/>
                <w:szCs w:val="21"/>
              </w:rPr>
              <w:t>87.5</w:t>
            </w:r>
          </w:p>
        </w:tc>
        <w:tc>
          <w:tcPr>
            <w:tcW w:w="1843" w:type="dxa"/>
            <w:gridSpan w:val="3"/>
            <w:tcBorders>
              <w:top w:val="single" w:color="000000" w:sz="2" w:space="0"/>
              <w:left w:val="single" w:color="000000" w:sz="2" w:space="0"/>
              <w:bottom w:val="single" w:color="000000" w:sz="2" w:space="0"/>
              <w:right w:val="single" w:color="000000" w:sz="2" w:space="0"/>
            </w:tcBorders>
            <w:vAlign w:val="center"/>
          </w:tcPr>
          <w:p w14:paraId="3B34D2EE">
            <w:pPr>
              <w:spacing w:after="0"/>
              <w:jc w:val="center"/>
              <w:rPr>
                <w:rFonts w:ascii="Times New Roman" w:hAnsi="Times New Roman" w:cs="Times New Roman"/>
                <w:sz w:val="21"/>
                <w:szCs w:val="21"/>
              </w:rPr>
            </w:pPr>
            <w:r>
              <w:rPr>
                <w:rFonts w:ascii="Times New Roman" w:hAnsi="Times New Roman" w:cs="Times New Roman"/>
                <w:sz w:val="21"/>
                <w:szCs w:val="21"/>
              </w:rPr>
              <w:t>200</w:t>
            </w:r>
          </w:p>
        </w:tc>
        <w:tc>
          <w:tcPr>
            <w:tcW w:w="850" w:type="dxa"/>
            <w:gridSpan w:val="2"/>
            <w:tcBorders>
              <w:top w:val="single" w:color="000000" w:sz="2" w:space="0"/>
              <w:left w:val="single" w:color="000000" w:sz="2" w:space="0"/>
              <w:bottom w:val="single" w:color="000000" w:sz="2" w:space="0"/>
              <w:right w:val="single" w:color="000000" w:sz="2" w:space="0"/>
            </w:tcBorders>
            <w:vAlign w:val="center"/>
          </w:tcPr>
          <w:p w14:paraId="6F604B74">
            <w:pPr>
              <w:spacing w:after="0"/>
              <w:jc w:val="center"/>
              <w:rPr>
                <w:rFonts w:ascii="Times New Roman" w:hAnsi="Times New Roman" w:cs="Times New Roman"/>
                <w:sz w:val="21"/>
                <w:szCs w:val="21"/>
              </w:rPr>
            </w:pPr>
            <w:r>
              <w:rPr>
                <w:rFonts w:ascii="Times New Roman" w:hAnsi="Times New Roman" w:cs="Times New Roman"/>
                <w:sz w:val="21"/>
                <w:szCs w:val="21"/>
              </w:rPr>
              <w:t>104</w:t>
            </w:r>
          </w:p>
        </w:tc>
        <w:tc>
          <w:tcPr>
            <w:tcW w:w="1819" w:type="dxa"/>
            <w:gridSpan w:val="2"/>
            <w:tcBorders>
              <w:top w:val="single" w:color="000000" w:sz="2" w:space="0"/>
              <w:left w:val="single" w:color="000000" w:sz="2" w:space="0"/>
              <w:bottom w:val="single" w:color="000000" w:sz="2" w:space="0"/>
              <w:right w:val="single" w:color="000000" w:sz="2" w:space="0"/>
            </w:tcBorders>
            <w:vAlign w:val="center"/>
          </w:tcPr>
          <w:p w14:paraId="02462512">
            <w:pPr>
              <w:spacing w:after="0"/>
              <w:jc w:val="center"/>
              <w:rPr>
                <w:rFonts w:ascii="Times New Roman" w:hAnsi="Times New Roman" w:cs="Times New Roman"/>
                <w:sz w:val="21"/>
                <w:szCs w:val="21"/>
              </w:rPr>
            </w:pPr>
            <w:r>
              <w:rPr>
                <w:rFonts w:ascii="Times New Roman" w:hAnsi="Times New Roman" w:cs="Times New Roman"/>
                <w:sz w:val="21"/>
                <w:szCs w:val="21"/>
              </w:rPr>
              <w:t>200</w:t>
            </w:r>
          </w:p>
        </w:tc>
      </w:tr>
      <w:tr w14:paraId="43F99B27">
        <w:tblPrEx>
          <w:tblCellMar>
            <w:top w:w="0" w:type="dxa"/>
            <w:left w:w="0" w:type="dxa"/>
            <w:bottom w:w="0" w:type="dxa"/>
            <w:right w:w="0" w:type="dxa"/>
          </w:tblCellMar>
        </w:tblPrEx>
        <w:trPr>
          <w:trHeight w:val="397" w:hRule="atLeast"/>
        </w:trPr>
        <w:tc>
          <w:tcPr>
            <w:tcW w:w="682" w:type="dxa"/>
            <w:tcBorders>
              <w:top w:val="single" w:color="000000" w:sz="2" w:space="0"/>
              <w:left w:val="single" w:color="000000" w:sz="2" w:space="0"/>
              <w:bottom w:val="single" w:color="000000" w:sz="2" w:space="0"/>
              <w:right w:val="single" w:color="000000" w:sz="2" w:space="0"/>
            </w:tcBorders>
            <w:vAlign w:val="center"/>
          </w:tcPr>
          <w:p w14:paraId="24BFD7C3">
            <w:pPr>
              <w:spacing w:after="0"/>
              <w:jc w:val="center"/>
              <w:rPr>
                <w:rFonts w:ascii="Times New Roman" w:hAnsi="Times New Roman" w:cs="Times New Roman"/>
                <w:sz w:val="21"/>
                <w:szCs w:val="21"/>
              </w:rPr>
            </w:pPr>
            <w:r>
              <w:rPr>
                <w:rFonts w:ascii="Times New Roman" w:hAnsi="Times New Roman" w:cs="Times New Roman"/>
                <w:sz w:val="21"/>
                <w:szCs w:val="21"/>
              </w:rPr>
              <w:t>铜</w:t>
            </w:r>
          </w:p>
        </w:tc>
        <w:tc>
          <w:tcPr>
            <w:tcW w:w="745" w:type="dxa"/>
            <w:tcBorders>
              <w:top w:val="single" w:color="000000" w:sz="2" w:space="0"/>
              <w:left w:val="single" w:color="000000" w:sz="2" w:space="0"/>
              <w:bottom w:val="single" w:color="000000" w:sz="2" w:space="0"/>
              <w:right w:val="single" w:color="000000" w:sz="2" w:space="0"/>
            </w:tcBorders>
            <w:vAlign w:val="center"/>
          </w:tcPr>
          <w:p w14:paraId="0FB70828">
            <w:pPr>
              <w:spacing w:after="0"/>
              <w:jc w:val="center"/>
              <w:rPr>
                <w:rFonts w:ascii="Times New Roman" w:hAnsi="Times New Roman" w:cs="Times New Roman"/>
                <w:sz w:val="21"/>
                <w:szCs w:val="21"/>
              </w:rPr>
            </w:pPr>
            <w:r>
              <w:rPr>
                <w:rFonts w:ascii="Times New Roman" w:hAnsi="Times New Roman" w:cs="Times New Roman"/>
                <w:sz w:val="21"/>
                <w:szCs w:val="21"/>
              </w:rPr>
              <w:t>29.9</w:t>
            </w:r>
          </w:p>
        </w:tc>
        <w:tc>
          <w:tcPr>
            <w:tcW w:w="1739" w:type="dxa"/>
            <w:gridSpan w:val="2"/>
            <w:tcBorders>
              <w:top w:val="single" w:color="000000" w:sz="2" w:space="0"/>
              <w:left w:val="single" w:color="000000" w:sz="2" w:space="0"/>
              <w:bottom w:val="single" w:color="000000" w:sz="2" w:space="0"/>
              <w:right w:val="single" w:color="000000" w:sz="2" w:space="0"/>
            </w:tcBorders>
            <w:vAlign w:val="center"/>
          </w:tcPr>
          <w:p w14:paraId="324D9291">
            <w:pPr>
              <w:spacing w:after="0"/>
              <w:jc w:val="center"/>
              <w:rPr>
                <w:rFonts w:ascii="Times New Roman" w:hAnsi="Times New Roman" w:cs="Times New Roman"/>
                <w:sz w:val="21"/>
                <w:szCs w:val="21"/>
              </w:rPr>
            </w:pPr>
            <w:r>
              <w:rPr>
                <w:rFonts w:ascii="Times New Roman" w:hAnsi="Times New Roman" w:cs="Times New Roman"/>
                <w:sz w:val="21"/>
                <w:szCs w:val="21"/>
              </w:rPr>
              <w:t>50</w:t>
            </w:r>
          </w:p>
        </w:tc>
        <w:tc>
          <w:tcPr>
            <w:tcW w:w="850" w:type="dxa"/>
            <w:gridSpan w:val="2"/>
            <w:tcBorders>
              <w:top w:val="single" w:color="000000" w:sz="2" w:space="0"/>
              <w:left w:val="single" w:color="000000" w:sz="2" w:space="0"/>
              <w:bottom w:val="single" w:color="000000" w:sz="2" w:space="0"/>
              <w:right w:val="single" w:color="000000" w:sz="2" w:space="0"/>
            </w:tcBorders>
            <w:vAlign w:val="center"/>
          </w:tcPr>
          <w:p w14:paraId="6A7A5D58">
            <w:pPr>
              <w:spacing w:after="0"/>
              <w:jc w:val="center"/>
              <w:rPr>
                <w:rFonts w:ascii="Times New Roman" w:hAnsi="Times New Roman" w:cs="Times New Roman"/>
                <w:sz w:val="21"/>
                <w:szCs w:val="21"/>
              </w:rPr>
            </w:pPr>
            <w:r>
              <w:rPr>
                <w:rFonts w:ascii="Times New Roman" w:hAnsi="Times New Roman" w:cs="Times New Roman"/>
                <w:sz w:val="21"/>
                <w:szCs w:val="21"/>
              </w:rPr>
              <w:t>41.9</w:t>
            </w:r>
          </w:p>
        </w:tc>
        <w:tc>
          <w:tcPr>
            <w:tcW w:w="1843" w:type="dxa"/>
            <w:gridSpan w:val="3"/>
            <w:tcBorders>
              <w:top w:val="single" w:color="000000" w:sz="2" w:space="0"/>
              <w:left w:val="single" w:color="000000" w:sz="2" w:space="0"/>
              <w:bottom w:val="single" w:color="000000" w:sz="2" w:space="0"/>
              <w:right w:val="single" w:color="000000" w:sz="2" w:space="0"/>
            </w:tcBorders>
            <w:vAlign w:val="center"/>
          </w:tcPr>
          <w:p w14:paraId="22491B5E">
            <w:pPr>
              <w:spacing w:after="0"/>
              <w:jc w:val="center"/>
              <w:rPr>
                <w:rFonts w:ascii="Times New Roman" w:hAnsi="Times New Roman" w:cs="Times New Roman"/>
                <w:sz w:val="21"/>
                <w:szCs w:val="21"/>
              </w:rPr>
            </w:pPr>
            <w:r>
              <w:rPr>
                <w:rFonts w:ascii="Times New Roman" w:hAnsi="Times New Roman" w:cs="Times New Roman"/>
                <w:sz w:val="21"/>
                <w:szCs w:val="21"/>
              </w:rPr>
              <w:t>100</w:t>
            </w:r>
          </w:p>
        </w:tc>
        <w:tc>
          <w:tcPr>
            <w:tcW w:w="850" w:type="dxa"/>
            <w:gridSpan w:val="2"/>
            <w:tcBorders>
              <w:top w:val="single" w:color="000000" w:sz="2" w:space="0"/>
              <w:left w:val="single" w:color="000000" w:sz="2" w:space="0"/>
              <w:bottom w:val="single" w:color="000000" w:sz="2" w:space="0"/>
              <w:right w:val="single" w:color="000000" w:sz="2" w:space="0"/>
            </w:tcBorders>
            <w:vAlign w:val="center"/>
          </w:tcPr>
          <w:p w14:paraId="62CDAE0E">
            <w:pPr>
              <w:spacing w:after="0"/>
              <w:jc w:val="center"/>
              <w:rPr>
                <w:rFonts w:ascii="Times New Roman" w:hAnsi="Times New Roman" w:cs="Times New Roman"/>
                <w:sz w:val="21"/>
                <w:szCs w:val="21"/>
              </w:rPr>
            </w:pPr>
            <w:r>
              <w:rPr>
                <w:rFonts w:ascii="Times New Roman" w:hAnsi="Times New Roman" w:cs="Times New Roman"/>
                <w:sz w:val="21"/>
                <w:szCs w:val="21"/>
              </w:rPr>
              <w:t>44.3</w:t>
            </w:r>
          </w:p>
        </w:tc>
        <w:tc>
          <w:tcPr>
            <w:tcW w:w="1819" w:type="dxa"/>
            <w:gridSpan w:val="2"/>
            <w:tcBorders>
              <w:top w:val="single" w:color="000000" w:sz="2" w:space="0"/>
              <w:left w:val="single" w:color="000000" w:sz="2" w:space="0"/>
              <w:bottom w:val="single" w:color="000000" w:sz="2" w:space="0"/>
              <w:right w:val="single" w:color="000000" w:sz="2" w:space="0"/>
            </w:tcBorders>
            <w:vAlign w:val="center"/>
          </w:tcPr>
          <w:p w14:paraId="172A2FAF">
            <w:pPr>
              <w:spacing w:after="0"/>
              <w:jc w:val="center"/>
              <w:rPr>
                <w:rFonts w:ascii="Times New Roman" w:hAnsi="Times New Roman" w:cs="Times New Roman"/>
                <w:sz w:val="21"/>
                <w:szCs w:val="21"/>
              </w:rPr>
            </w:pPr>
            <w:r>
              <w:rPr>
                <w:rFonts w:ascii="Times New Roman" w:hAnsi="Times New Roman" w:cs="Times New Roman"/>
                <w:sz w:val="21"/>
                <w:szCs w:val="21"/>
              </w:rPr>
              <w:t>100</w:t>
            </w:r>
          </w:p>
        </w:tc>
      </w:tr>
      <w:tr w14:paraId="4A552001">
        <w:tblPrEx>
          <w:tblCellMar>
            <w:top w:w="0" w:type="dxa"/>
            <w:left w:w="0" w:type="dxa"/>
            <w:bottom w:w="0" w:type="dxa"/>
            <w:right w:w="0" w:type="dxa"/>
          </w:tblCellMar>
        </w:tblPrEx>
        <w:trPr>
          <w:trHeight w:val="397" w:hRule="atLeast"/>
        </w:trPr>
        <w:tc>
          <w:tcPr>
            <w:tcW w:w="682" w:type="dxa"/>
            <w:tcBorders>
              <w:top w:val="single" w:color="000000" w:sz="2" w:space="0"/>
              <w:left w:val="single" w:color="000000" w:sz="2" w:space="0"/>
              <w:bottom w:val="single" w:color="000000" w:sz="2" w:space="0"/>
              <w:right w:val="single" w:color="000000" w:sz="2" w:space="0"/>
            </w:tcBorders>
            <w:vAlign w:val="center"/>
          </w:tcPr>
          <w:p w14:paraId="5B1EDE27">
            <w:pPr>
              <w:spacing w:after="0"/>
              <w:jc w:val="center"/>
              <w:rPr>
                <w:rFonts w:ascii="Times New Roman" w:hAnsi="Times New Roman" w:cs="Times New Roman"/>
                <w:sz w:val="21"/>
                <w:szCs w:val="21"/>
              </w:rPr>
            </w:pPr>
            <w:r>
              <w:rPr>
                <w:rFonts w:ascii="Times New Roman" w:hAnsi="Times New Roman" w:cs="Times New Roman"/>
                <w:sz w:val="21"/>
                <w:szCs w:val="21"/>
              </w:rPr>
              <w:t>镍</w:t>
            </w:r>
          </w:p>
        </w:tc>
        <w:tc>
          <w:tcPr>
            <w:tcW w:w="745" w:type="dxa"/>
            <w:tcBorders>
              <w:top w:val="single" w:color="000000" w:sz="2" w:space="0"/>
              <w:left w:val="single" w:color="000000" w:sz="2" w:space="0"/>
              <w:bottom w:val="single" w:color="000000" w:sz="2" w:space="0"/>
              <w:right w:val="single" w:color="000000" w:sz="2" w:space="0"/>
            </w:tcBorders>
            <w:vAlign w:val="center"/>
          </w:tcPr>
          <w:p w14:paraId="29821D62">
            <w:pPr>
              <w:spacing w:after="0"/>
              <w:jc w:val="center"/>
              <w:rPr>
                <w:rFonts w:ascii="Times New Roman" w:hAnsi="Times New Roman" w:cs="Times New Roman"/>
                <w:sz w:val="21"/>
                <w:szCs w:val="21"/>
              </w:rPr>
            </w:pPr>
            <w:r>
              <w:rPr>
                <w:rFonts w:ascii="Times New Roman" w:hAnsi="Times New Roman" w:cs="Times New Roman"/>
                <w:sz w:val="21"/>
                <w:szCs w:val="21"/>
              </w:rPr>
              <w:t>26.4</w:t>
            </w:r>
          </w:p>
        </w:tc>
        <w:tc>
          <w:tcPr>
            <w:tcW w:w="1739" w:type="dxa"/>
            <w:gridSpan w:val="2"/>
            <w:tcBorders>
              <w:top w:val="single" w:color="000000" w:sz="2" w:space="0"/>
              <w:left w:val="single" w:color="000000" w:sz="2" w:space="0"/>
              <w:bottom w:val="single" w:color="000000" w:sz="2" w:space="0"/>
              <w:right w:val="single" w:color="000000" w:sz="2" w:space="0"/>
            </w:tcBorders>
            <w:vAlign w:val="center"/>
          </w:tcPr>
          <w:p w14:paraId="2AE63C0F">
            <w:pPr>
              <w:spacing w:after="0"/>
              <w:jc w:val="center"/>
              <w:rPr>
                <w:rFonts w:ascii="Times New Roman" w:hAnsi="Times New Roman" w:cs="Times New Roman"/>
                <w:sz w:val="21"/>
                <w:szCs w:val="21"/>
              </w:rPr>
            </w:pPr>
            <w:r>
              <w:rPr>
                <w:rFonts w:ascii="Times New Roman" w:hAnsi="Times New Roman" w:cs="Times New Roman"/>
                <w:sz w:val="21"/>
                <w:szCs w:val="21"/>
              </w:rPr>
              <w:t>70</w:t>
            </w:r>
          </w:p>
        </w:tc>
        <w:tc>
          <w:tcPr>
            <w:tcW w:w="850" w:type="dxa"/>
            <w:gridSpan w:val="2"/>
            <w:tcBorders>
              <w:top w:val="single" w:color="000000" w:sz="2" w:space="0"/>
              <w:left w:val="single" w:color="000000" w:sz="2" w:space="0"/>
              <w:bottom w:val="single" w:color="000000" w:sz="2" w:space="0"/>
              <w:right w:val="single" w:color="000000" w:sz="2" w:space="0"/>
            </w:tcBorders>
            <w:vAlign w:val="center"/>
          </w:tcPr>
          <w:p w14:paraId="218BF4B0">
            <w:pPr>
              <w:spacing w:after="0"/>
              <w:jc w:val="center"/>
              <w:rPr>
                <w:rFonts w:ascii="Times New Roman" w:hAnsi="Times New Roman" w:cs="Times New Roman"/>
                <w:sz w:val="21"/>
                <w:szCs w:val="21"/>
              </w:rPr>
            </w:pPr>
            <w:r>
              <w:rPr>
                <w:rFonts w:ascii="Times New Roman" w:hAnsi="Times New Roman" w:cs="Times New Roman"/>
                <w:sz w:val="21"/>
                <w:szCs w:val="21"/>
              </w:rPr>
              <w:t>71.6</w:t>
            </w:r>
          </w:p>
        </w:tc>
        <w:tc>
          <w:tcPr>
            <w:tcW w:w="1843" w:type="dxa"/>
            <w:gridSpan w:val="3"/>
            <w:tcBorders>
              <w:top w:val="single" w:color="000000" w:sz="2" w:space="0"/>
              <w:left w:val="single" w:color="000000" w:sz="2" w:space="0"/>
              <w:bottom w:val="single" w:color="000000" w:sz="2" w:space="0"/>
              <w:right w:val="single" w:color="000000" w:sz="2" w:space="0"/>
            </w:tcBorders>
            <w:vAlign w:val="center"/>
          </w:tcPr>
          <w:p w14:paraId="7FCEA381">
            <w:pPr>
              <w:spacing w:after="0"/>
              <w:jc w:val="center"/>
              <w:rPr>
                <w:rFonts w:ascii="Times New Roman" w:hAnsi="Times New Roman" w:cs="Times New Roman"/>
                <w:sz w:val="21"/>
                <w:szCs w:val="21"/>
              </w:rPr>
            </w:pPr>
            <w:r>
              <w:rPr>
                <w:rFonts w:ascii="Times New Roman" w:hAnsi="Times New Roman" w:cs="Times New Roman"/>
                <w:sz w:val="21"/>
                <w:szCs w:val="21"/>
              </w:rPr>
              <w:t>100</w:t>
            </w:r>
          </w:p>
        </w:tc>
        <w:tc>
          <w:tcPr>
            <w:tcW w:w="850" w:type="dxa"/>
            <w:gridSpan w:val="2"/>
            <w:tcBorders>
              <w:top w:val="single" w:color="000000" w:sz="2" w:space="0"/>
              <w:left w:val="single" w:color="000000" w:sz="2" w:space="0"/>
              <w:bottom w:val="single" w:color="000000" w:sz="2" w:space="0"/>
              <w:right w:val="single" w:color="000000" w:sz="2" w:space="0"/>
            </w:tcBorders>
            <w:vAlign w:val="center"/>
          </w:tcPr>
          <w:p w14:paraId="5FF61A98">
            <w:pPr>
              <w:spacing w:after="0"/>
              <w:jc w:val="center"/>
              <w:rPr>
                <w:rFonts w:ascii="Times New Roman" w:hAnsi="Times New Roman" w:cs="Times New Roman"/>
                <w:sz w:val="21"/>
                <w:szCs w:val="21"/>
              </w:rPr>
            </w:pPr>
            <w:r>
              <w:rPr>
                <w:rFonts w:ascii="Times New Roman" w:hAnsi="Times New Roman" w:cs="Times New Roman"/>
                <w:sz w:val="21"/>
                <w:szCs w:val="21"/>
              </w:rPr>
              <w:t>100</w:t>
            </w:r>
          </w:p>
        </w:tc>
        <w:tc>
          <w:tcPr>
            <w:tcW w:w="1819" w:type="dxa"/>
            <w:gridSpan w:val="2"/>
            <w:tcBorders>
              <w:top w:val="single" w:color="000000" w:sz="2" w:space="0"/>
              <w:left w:val="single" w:color="000000" w:sz="2" w:space="0"/>
              <w:bottom w:val="single" w:color="000000" w:sz="2" w:space="0"/>
              <w:right w:val="single" w:color="000000" w:sz="2" w:space="0"/>
            </w:tcBorders>
            <w:vAlign w:val="center"/>
          </w:tcPr>
          <w:p w14:paraId="21ABB5B6">
            <w:pPr>
              <w:spacing w:after="0"/>
              <w:jc w:val="center"/>
              <w:rPr>
                <w:rFonts w:ascii="Times New Roman" w:hAnsi="Times New Roman" w:cs="Times New Roman"/>
                <w:sz w:val="21"/>
                <w:szCs w:val="21"/>
              </w:rPr>
            </w:pPr>
            <w:r>
              <w:rPr>
                <w:rFonts w:ascii="Times New Roman" w:hAnsi="Times New Roman" w:cs="Times New Roman"/>
                <w:sz w:val="21"/>
                <w:szCs w:val="21"/>
              </w:rPr>
              <w:t>100</w:t>
            </w:r>
          </w:p>
        </w:tc>
      </w:tr>
      <w:tr w14:paraId="7F60098F">
        <w:tblPrEx>
          <w:tblCellMar>
            <w:top w:w="0" w:type="dxa"/>
            <w:left w:w="0" w:type="dxa"/>
            <w:bottom w:w="0" w:type="dxa"/>
            <w:right w:w="0" w:type="dxa"/>
          </w:tblCellMar>
        </w:tblPrEx>
        <w:trPr>
          <w:trHeight w:val="397" w:hRule="atLeast"/>
        </w:trPr>
        <w:tc>
          <w:tcPr>
            <w:tcW w:w="682" w:type="dxa"/>
            <w:tcBorders>
              <w:top w:val="single" w:color="000000" w:sz="2" w:space="0"/>
              <w:left w:val="single" w:color="000000" w:sz="2" w:space="0"/>
              <w:bottom w:val="single" w:color="000000" w:sz="2" w:space="0"/>
              <w:right w:val="single" w:color="000000" w:sz="2" w:space="0"/>
            </w:tcBorders>
            <w:vAlign w:val="center"/>
          </w:tcPr>
          <w:p w14:paraId="7CA6D886">
            <w:pPr>
              <w:spacing w:after="0"/>
              <w:jc w:val="center"/>
              <w:rPr>
                <w:rFonts w:ascii="Times New Roman" w:hAnsi="Times New Roman" w:cs="Times New Roman"/>
                <w:sz w:val="21"/>
                <w:szCs w:val="21"/>
              </w:rPr>
            </w:pPr>
            <w:r>
              <w:rPr>
                <w:rFonts w:ascii="Times New Roman" w:hAnsi="Times New Roman" w:cs="Times New Roman"/>
                <w:sz w:val="21"/>
                <w:szCs w:val="21"/>
              </w:rPr>
              <w:t>锌</w:t>
            </w:r>
          </w:p>
        </w:tc>
        <w:tc>
          <w:tcPr>
            <w:tcW w:w="745" w:type="dxa"/>
            <w:tcBorders>
              <w:top w:val="single" w:color="000000" w:sz="2" w:space="0"/>
              <w:left w:val="single" w:color="000000" w:sz="2" w:space="0"/>
              <w:bottom w:val="single" w:color="000000" w:sz="2" w:space="0"/>
              <w:right w:val="single" w:color="000000" w:sz="2" w:space="0"/>
            </w:tcBorders>
            <w:vAlign w:val="center"/>
          </w:tcPr>
          <w:p w14:paraId="1B48B732">
            <w:pPr>
              <w:spacing w:after="0"/>
              <w:jc w:val="center"/>
              <w:rPr>
                <w:rFonts w:ascii="Times New Roman" w:hAnsi="Times New Roman" w:cs="Times New Roman"/>
                <w:sz w:val="21"/>
                <w:szCs w:val="21"/>
              </w:rPr>
            </w:pPr>
            <w:r>
              <w:rPr>
                <w:rFonts w:ascii="Times New Roman" w:hAnsi="Times New Roman" w:cs="Times New Roman"/>
                <w:sz w:val="21"/>
                <w:szCs w:val="21"/>
              </w:rPr>
              <w:t>184</w:t>
            </w:r>
          </w:p>
        </w:tc>
        <w:tc>
          <w:tcPr>
            <w:tcW w:w="1739" w:type="dxa"/>
            <w:gridSpan w:val="2"/>
            <w:tcBorders>
              <w:top w:val="single" w:color="000000" w:sz="2" w:space="0"/>
              <w:left w:val="single" w:color="000000" w:sz="2" w:space="0"/>
              <w:bottom w:val="single" w:color="000000" w:sz="2" w:space="0"/>
              <w:right w:val="single" w:color="000000" w:sz="2" w:space="0"/>
            </w:tcBorders>
            <w:vAlign w:val="center"/>
          </w:tcPr>
          <w:p w14:paraId="2529D252">
            <w:pPr>
              <w:spacing w:after="0"/>
              <w:jc w:val="center"/>
              <w:rPr>
                <w:rFonts w:ascii="Times New Roman" w:hAnsi="Times New Roman" w:cs="Times New Roman"/>
                <w:sz w:val="21"/>
                <w:szCs w:val="21"/>
              </w:rPr>
            </w:pPr>
            <w:r>
              <w:rPr>
                <w:rFonts w:ascii="Times New Roman" w:hAnsi="Times New Roman" w:cs="Times New Roman"/>
                <w:sz w:val="21"/>
                <w:szCs w:val="21"/>
              </w:rPr>
              <w:t>200</w:t>
            </w:r>
          </w:p>
        </w:tc>
        <w:tc>
          <w:tcPr>
            <w:tcW w:w="850" w:type="dxa"/>
            <w:gridSpan w:val="2"/>
            <w:tcBorders>
              <w:top w:val="single" w:color="000000" w:sz="2" w:space="0"/>
              <w:left w:val="single" w:color="000000" w:sz="2" w:space="0"/>
              <w:bottom w:val="single" w:color="000000" w:sz="2" w:space="0"/>
              <w:right w:val="single" w:color="000000" w:sz="2" w:space="0"/>
            </w:tcBorders>
            <w:vAlign w:val="center"/>
          </w:tcPr>
          <w:p w14:paraId="32B39331">
            <w:pPr>
              <w:spacing w:after="0"/>
              <w:jc w:val="center"/>
              <w:rPr>
                <w:rFonts w:ascii="Times New Roman" w:hAnsi="Times New Roman" w:cs="Times New Roman"/>
                <w:sz w:val="21"/>
                <w:szCs w:val="21"/>
              </w:rPr>
            </w:pPr>
            <w:r>
              <w:rPr>
                <w:rFonts w:ascii="Times New Roman" w:hAnsi="Times New Roman" w:cs="Times New Roman"/>
                <w:sz w:val="21"/>
                <w:szCs w:val="21"/>
              </w:rPr>
              <w:t>243</w:t>
            </w:r>
          </w:p>
        </w:tc>
        <w:tc>
          <w:tcPr>
            <w:tcW w:w="1843" w:type="dxa"/>
            <w:gridSpan w:val="3"/>
            <w:tcBorders>
              <w:top w:val="single" w:color="000000" w:sz="2" w:space="0"/>
              <w:left w:val="single" w:color="000000" w:sz="2" w:space="0"/>
              <w:bottom w:val="single" w:color="000000" w:sz="2" w:space="0"/>
              <w:right w:val="single" w:color="000000" w:sz="2" w:space="0"/>
            </w:tcBorders>
            <w:vAlign w:val="center"/>
          </w:tcPr>
          <w:p w14:paraId="4675CAB4">
            <w:pPr>
              <w:spacing w:after="0"/>
              <w:jc w:val="center"/>
              <w:rPr>
                <w:rFonts w:ascii="Times New Roman" w:hAnsi="Times New Roman" w:cs="Times New Roman"/>
                <w:sz w:val="21"/>
                <w:szCs w:val="21"/>
              </w:rPr>
            </w:pPr>
            <w:r>
              <w:rPr>
                <w:rFonts w:ascii="Times New Roman" w:hAnsi="Times New Roman" w:cs="Times New Roman"/>
                <w:sz w:val="21"/>
                <w:szCs w:val="21"/>
              </w:rPr>
              <w:t>250</w:t>
            </w:r>
          </w:p>
        </w:tc>
        <w:tc>
          <w:tcPr>
            <w:tcW w:w="850" w:type="dxa"/>
            <w:gridSpan w:val="2"/>
            <w:tcBorders>
              <w:top w:val="single" w:color="000000" w:sz="2" w:space="0"/>
              <w:left w:val="single" w:color="000000" w:sz="2" w:space="0"/>
              <w:bottom w:val="single" w:color="000000" w:sz="2" w:space="0"/>
              <w:right w:val="single" w:color="000000" w:sz="2" w:space="0"/>
            </w:tcBorders>
            <w:vAlign w:val="center"/>
          </w:tcPr>
          <w:p w14:paraId="70CA5E91">
            <w:pPr>
              <w:spacing w:after="0"/>
              <w:jc w:val="center"/>
              <w:rPr>
                <w:rFonts w:ascii="Times New Roman" w:hAnsi="Times New Roman" w:cs="Times New Roman"/>
                <w:sz w:val="21"/>
                <w:szCs w:val="21"/>
              </w:rPr>
            </w:pPr>
            <w:r>
              <w:rPr>
                <w:rFonts w:ascii="Times New Roman" w:hAnsi="Times New Roman" w:cs="Times New Roman"/>
                <w:sz w:val="21"/>
                <w:szCs w:val="21"/>
              </w:rPr>
              <w:t>249</w:t>
            </w:r>
          </w:p>
        </w:tc>
        <w:tc>
          <w:tcPr>
            <w:tcW w:w="1819" w:type="dxa"/>
            <w:gridSpan w:val="2"/>
            <w:tcBorders>
              <w:top w:val="single" w:color="000000" w:sz="2" w:space="0"/>
              <w:left w:val="single" w:color="000000" w:sz="2" w:space="0"/>
              <w:bottom w:val="single" w:color="000000" w:sz="2" w:space="0"/>
              <w:right w:val="single" w:color="000000" w:sz="2" w:space="0"/>
            </w:tcBorders>
            <w:vAlign w:val="center"/>
          </w:tcPr>
          <w:p w14:paraId="069BAA9B">
            <w:pPr>
              <w:spacing w:after="0"/>
              <w:jc w:val="center"/>
              <w:rPr>
                <w:rFonts w:ascii="Times New Roman" w:hAnsi="Times New Roman" w:cs="Times New Roman"/>
                <w:sz w:val="21"/>
                <w:szCs w:val="21"/>
              </w:rPr>
            </w:pPr>
            <w:r>
              <w:rPr>
                <w:rFonts w:ascii="Times New Roman" w:hAnsi="Times New Roman" w:cs="Times New Roman"/>
                <w:sz w:val="21"/>
                <w:szCs w:val="21"/>
              </w:rPr>
              <w:t>250</w:t>
            </w:r>
          </w:p>
        </w:tc>
      </w:tr>
    </w:tbl>
    <w:p w14:paraId="13BCE51B">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由上表可知，本次治理河段底泥中各监测指标均小于和等于《土壤环境质量-农用土壤污染风险管控标准》（GB15618-2018）中表1农用地土壤污染风险筛选值标准要求，底泥中污染物含量较低。</w:t>
      </w:r>
    </w:p>
    <w:p w14:paraId="59806812">
      <w:pPr>
        <w:spacing w:after="0" w:line="360" w:lineRule="auto"/>
        <w:outlineLvl w:val="1"/>
        <w:rPr>
          <w:rFonts w:ascii="Times New Roman" w:hAnsi="Times New Roman" w:cs="Times New Roman"/>
          <w:b/>
          <w:sz w:val="32"/>
          <w:szCs w:val="32"/>
          <w:lang w:eastAsia="zh-CN"/>
        </w:rPr>
      </w:pPr>
      <w:bookmarkStart w:id="73" w:name="_Toc25854032"/>
      <w:r>
        <w:rPr>
          <w:rFonts w:hint="eastAsia" w:ascii="Times New Roman" w:hAnsi="Times New Roman" w:cs="Times New Roman"/>
          <w:b/>
          <w:sz w:val="32"/>
          <w:szCs w:val="32"/>
          <w:lang w:eastAsia="zh-CN"/>
        </w:rPr>
        <w:t>4</w:t>
      </w:r>
      <w:r>
        <w:rPr>
          <w:rFonts w:ascii="Times New Roman" w:hAnsi="Times New Roman" w:cs="Times New Roman"/>
          <w:b/>
          <w:sz w:val="32"/>
          <w:szCs w:val="32"/>
          <w:lang w:eastAsia="zh-CN"/>
        </w:rPr>
        <w:t>.3 地下水质量现状</w:t>
      </w:r>
      <w:bookmarkEnd w:id="73"/>
    </w:p>
    <w:p w14:paraId="719D4FD1">
      <w:pPr>
        <w:spacing w:after="0" w:line="360" w:lineRule="auto"/>
        <w:rPr>
          <w:rFonts w:ascii="Times New Roman" w:hAnsi="Times New Roman" w:cs="Times New Roman"/>
          <w:b/>
          <w:sz w:val="32"/>
          <w:szCs w:val="32"/>
          <w:lang w:eastAsia="zh-CN"/>
        </w:rPr>
      </w:pPr>
      <w:r>
        <w:rPr>
          <w:rFonts w:hint="eastAsia" w:ascii="Times New Roman" w:hAnsi="Times New Roman" w:cs="Times New Roman"/>
          <w:b/>
          <w:sz w:val="32"/>
          <w:szCs w:val="32"/>
          <w:lang w:eastAsia="zh-CN"/>
        </w:rPr>
        <w:t>4</w:t>
      </w:r>
      <w:r>
        <w:rPr>
          <w:rFonts w:ascii="Times New Roman" w:hAnsi="Times New Roman" w:cs="Times New Roman"/>
          <w:b/>
          <w:sz w:val="32"/>
          <w:szCs w:val="32"/>
          <w:lang w:eastAsia="zh-CN"/>
        </w:rPr>
        <w:t>.3.1 监测时间、项目、方法</w:t>
      </w:r>
    </w:p>
    <w:p w14:paraId="0DC70886">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（1）监测点：</w:t>
      </w:r>
      <w:r>
        <w:rPr>
          <w:rFonts w:ascii="Times New Roman" w:hAnsi="Times New Roman" w:eastAsia="宋体" w:cs="Times New Roman"/>
          <w:kern w:val="2"/>
          <w:sz w:val="24"/>
          <w:szCs w:val="24"/>
          <w:lang w:eastAsia="zh-CN"/>
        </w:rPr>
        <w:t>清塘河水库备用水源地保护区上游2个、准保护区1个、二级保护区1个、一级保护区1个</w:t>
      </w:r>
      <w:r>
        <w:rPr>
          <w:rFonts w:ascii="Times New Roman" w:hAnsi="Times New Roman" w:cs="Times New Roman"/>
          <w:sz w:val="24"/>
          <w:szCs w:val="24"/>
          <w:lang w:eastAsia="zh-CN"/>
        </w:rPr>
        <w:t xml:space="preserve">，共 </w:t>
      </w:r>
      <w:r>
        <w:rPr>
          <w:rFonts w:hint="eastAsia" w:ascii="Times New Roman" w:hAnsi="Times New Roman" w:cs="Times New Roman"/>
          <w:sz w:val="24"/>
          <w:szCs w:val="24"/>
          <w:lang w:eastAsia="zh-CN"/>
        </w:rPr>
        <w:t>5</w:t>
      </w:r>
      <w:r>
        <w:rPr>
          <w:rFonts w:ascii="Times New Roman" w:hAnsi="Times New Roman" w:cs="Times New Roman"/>
          <w:sz w:val="24"/>
          <w:szCs w:val="24"/>
          <w:lang w:eastAsia="zh-CN"/>
        </w:rPr>
        <w:t>个检 测点位。</w:t>
      </w:r>
    </w:p>
    <w:p w14:paraId="20ABD7AB">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（2）监测时间及频率：</w:t>
      </w:r>
      <w:r>
        <w:rPr>
          <w:rFonts w:ascii="Times New Roman" w:hAnsi="Times New Roman"/>
          <w:sz w:val="24"/>
          <w:szCs w:val="24"/>
          <w:lang w:eastAsia="zh-CN"/>
        </w:rPr>
        <w:t>连续监测</w:t>
      </w:r>
      <w:r>
        <w:rPr>
          <w:rFonts w:hint="eastAsia" w:ascii="Times New Roman" w:hAnsi="Times New Roman"/>
          <w:sz w:val="24"/>
          <w:szCs w:val="24"/>
          <w:lang w:eastAsia="zh-CN"/>
        </w:rPr>
        <w:t>3</w:t>
      </w:r>
      <w:r>
        <w:rPr>
          <w:rFonts w:ascii="Times New Roman" w:hAnsi="Times New Roman"/>
          <w:sz w:val="24"/>
          <w:szCs w:val="24"/>
          <w:lang w:eastAsia="zh-CN"/>
        </w:rPr>
        <w:t>天，每天监测1次</w:t>
      </w:r>
      <w:r>
        <w:rPr>
          <w:rFonts w:hint="eastAsia" w:ascii="Times New Roman" w:hAnsi="Times New Roman"/>
          <w:sz w:val="24"/>
          <w:szCs w:val="24"/>
          <w:lang w:eastAsia="zh-CN"/>
        </w:rPr>
        <w:t>；</w:t>
      </w:r>
    </w:p>
    <w:p w14:paraId="23263CA6">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（3）监测项目：</w:t>
      </w:r>
      <w:r>
        <w:rPr>
          <w:rFonts w:hint="eastAsia" w:ascii="Times New Roman" w:hAnsi="Times New Roman"/>
          <w:sz w:val="24"/>
          <w:szCs w:val="24"/>
          <w:lang w:eastAsia="zh-CN"/>
        </w:rPr>
        <w:t>色、嗅和味、浑浊度、pH值、总硬度、溶解性总固体、氨氮、硝酸盐氮、亚硝酸盐氮、挥发性酚类、总氰化物、高锰酸盐指数、氟化物、砷、汞、镉、六价铬、铁、锰、大肠菌群</w:t>
      </w:r>
      <w:r>
        <w:rPr>
          <w:rFonts w:ascii="Times New Roman" w:hAnsi="Times New Roman"/>
          <w:sz w:val="24"/>
          <w:szCs w:val="24"/>
          <w:lang w:eastAsia="zh-CN"/>
        </w:rPr>
        <w:t>等共</w:t>
      </w:r>
      <w:r>
        <w:rPr>
          <w:rFonts w:hint="eastAsia" w:ascii="Times New Roman" w:hAnsi="Times New Roman"/>
          <w:sz w:val="24"/>
          <w:szCs w:val="24"/>
          <w:lang w:eastAsia="zh-CN"/>
        </w:rPr>
        <w:t>20项。</w:t>
      </w:r>
    </w:p>
    <w:p w14:paraId="1DB20CA4">
      <w:pPr>
        <w:spacing w:after="0" w:line="360" w:lineRule="auto"/>
        <w:rPr>
          <w:rFonts w:ascii="Times New Roman" w:hAnsi="Times New Roman" w:cs="Times New Roman"/>
          <w:b/>
          <w:sz w:val="32"/>
          <w:szCs w:val="32"/>
          <w:lang w:eastAsia="zh-CN"/>
        </w:rPr>
      </w:pPr>
      <w:r>
        <w:rPr>
          <w:rFonts w:hint="eastAsia" w:ascii="Times New Roman" w:hAnsi="Times New Roman" w:cs="Times New Roman"/>
          <w:b/>
          <w:sz w:val="32"/>
          <w:szCs w:val="32"/>
          <w:lang w:eastAsia="zh-CN"/>
        </w:rPr>
        <w:t>4</w:t>
      </w:r>
      <w:r>
        <w:rPr>
          <w:rFonts w:ascii="Times New Roman" w:hAnsi="Times New Roman" w:cs="Times New Roman"/>
          <w:b/>
          <w:sz w:val="32"/>
          <w:szCs w:val="32"/>
          <w:lang w:eastAsia="zh-CN"/>
        </w:rPr>
        <w:t>.3.2 评价方法及评价标准</w:t>
      </w:r>
    </w:p>
    <w:p w14:paraId="0603E299">
      <w:pPr>
        <w:spacing w:after="0" w:line="360" w:lineRule="auto"/>
        <w:ind w:firstLine="480" w:firstLineChars="200"/>
        <w:rPr>
          <w:rFonts w:ascii="Times New Roman" w:hAnsi="Times New Roman" w:cs="Times New Roman"/>
          <w:sz w:val="24"/>
          <w:szCs w:val="24"/>
          <w:lang w:eastAsia="zh-CN"/>
        </w:rPr>
      </w:pPr>
      <w:r>
        <w:rPr>
          <w:rFonts w:hint="eastAsia" w:ascii="宋体" w:hAnsi="宋体" w:eastAsia="宋体" w:cs="宋体"/>
          <w:sz w:val="24"/>
          <w:szCs w:val="24"/>
          <w:lang w:eastAsia="zh-CN"/>
        </w:rPr>
        <w:t>①</w:t>
      </w:r>
      <w:r>
        <w:rPr>
          <w:rFonts w:ascii="Times New Roman" w:hAnsi="Times New Roman" w:cs="Times New Roman"/>
          <w:sz w:val="24"/>
          <w:szCs w:val="24"/>
          <w:lang w:eastAsia="zh-CN"/>
        </w:rPr>
        <w:t>评价方法</w:t>
      </w:r>
    </w:p>
    <w:p w14:paraId="68DC146E">
      <w:pPr>
        <w:tabs>
          <w:tab w:val="left" w:pos="0"/>
          <w:tab w:val="left" w:pos="840"/>
        </w:tabs>
        <w:spacing w:after="0" w:line="360" w:lineRule="auto"/>
        <w:ind w:firstLine="480" w:firstLineChars="200"/>
        <w:jc w:val="both"/>
        <w:rPr>
          <w:rFonts w:ascii="Times New Roman" w:hAnsi="Times New Roman" w:eastAsia="宋体" w:cs="Times New Roman"/>
          <w:kern w:val="2"/>
          <w:sz w:val="24"/>
          <w:lang w:eastAsia="zh-CN"/>
        </w:rPr>
      </w:pPr>
      <w:r>
        <w:rPr>
          <w:rFonts w:hint="eastAsia" w:ascii="Times New Roman" w:hAnsi="Times New Roman" w:eastAsia="宋体" w:cs="Times New Roman"/>
          <w:kern w:val="2"/>
          <w:sz w:val="24"/>
          <w:lang w:eastAsia="zh-CN"/>
        </w:rPr>
        <w:t>根据</w:t>
      </w:r>
      <w:r>
        <w:rPr>
          <w:rFonts w:ascii="Times New Roman" w:hAnsi="宋体" w:eastAsia="宋体" w:cs="Times New Roman"/>
          <w:kern w:val="2"/>
          <w:sz w:val="24"/>
          <w:lang w:eastAsia="zh-CN"/>
        </w:rPr>
        <w:t>《环境影响评价技术导则</w:t>
      </w:r>
      <w:r>
        <w:rPr>
          <w:rFonts w:ascii="Times New Roman" w:hAnsi="Times New Roman" w:eastAsia="宋体" w:cs="Times New Roman"/>
          <w:kern w:val="2"/>
          <w:sz w:val="24"/>
          <w:lang w:eastAsia="zh-CN"/>
        </w:rPr>
        <w:t xml:space="preserve"> </w:t>
      </w:r>
      <w:r>
        <w:rPr>
          <w:rFonts w:ascii="Times New Roman" w:hAnsi="宋体" w:eastAsia="宋体" w:cs="Times New Roman"/>
          <w:kern w:val="2"/>
          <w:sz w:val="24"/>
          <w:lang w:eastAsia="zh-CN"/>
        </w:rPr>
        <w:t>地下水环境》（</w:t>
      </w:r>
      <w:r>
        <w:rPr>
          <w:rFonts w:ascii="Times New Roman" w:hAnsi="Times New Roman" w:eastAsia="宋体" w:cs="Times New Roman"/>
          <w:kern w:val="2"/>
          <w:sz w:val="24"/>
          <w:lang w:eastAsia="zh-CN"/>
        </w:rPr>
        <w:t>HJ610</w:t>
      </w:r>
      <w:r>
        <w:rPr>
          <w:rFonts w:hint="eastAsia" w:ascii="Times New Roman" w:hAnsi="Times New Roman" w:eastAsia="宋体" w:cs="Times New Roman"/>
          <w:kern w:val="2"/>
          <w:sz w:val="24"/>
          <w:lang w:eastAsia="zh-CN"/>
        </w:rPr>
        <w:t>-</w:t>
      </w:r>
      <w:r>
        <w:rPr>
          <w:rFonts w:ascii="Times New Roman" w:hAnsi="Times New Roman" w:eastAsia="宋体" w:cs="Times New Roman"/>
          <w:kern w:val="2"/>
          <w:sz w:val="24"/>
          <w:lang w:eastAsia="zh-CN"/>
        </w:rPr>
        <w:t>2016</w:t>
      </w:r>
      <w:r>
        <w:rPr>
          <w:rFonts w:ascii="Times New Roman" w:hAnsi="宋体" w:eastAsia="宋体" w:cs="Times New Roman"/>
          <w:kern w:val="2"/>
          <w:sz w:val="24"/>
          <w:lang w:eastAsia="zh-CN"/>
        </w:rPr>
        <w:t>）</w:t>
      </w:r>
      <w:r>
        <w:rPr>
          <w:rFonts w:hint="eastAsia" w:ascii="Times New Roman" w:hAnsi="宋体" w:eastAsia="宋体" w:cs="Times New Roman"/>
          <w:kern w:val="2"/>
          <w:sz w:val="24"/>
          <w:lang w:eastAsia="zh-CN"/>
        </w:rPr>
        <w:t>，</w:t>
      </w:r>
      <w:r>
        <w:rPr>
          <w:rFonts w:ascii="Times New Roman" w:hAnsi="宋体" w:eastAsia="宋体" w:cs="Times New Roman"/>
          <w:kern w:val="2"/>
          <w:sz w:val="24"/>
          <w:lang w:eastAsia="zh-CN"/>
        </w:rPr>
        <w:t>地下水</w:t>
      </w:r>
      <w:r>
        <w:rPr>
          <w:rFonts w:hint="eastAsia" w:ascii="Times New Roman" w:hAnsi="Times New Roman" w:eastAsia="宋体" w:cs="Times New Roman"/>
          <w:kern w:val="2"/>
          <w:sz w:val="24"/>
          <w:lang w:eastAsia="zh-CN"/>
        </w:rPr>
        <w:t>水质评价采用标准指数法，标准指数&gt;1，表明该水质因子已超标，标准指数越大，超标越严重。</w:t>
      </w:r>
    </w:p>
    <w:p w14:paraId="0A3944C6">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宋体" w:eastAsia="宋体" w:cs="Times New Roman"/>
          <w:snapToGrid w:val="0"/>
          <w:sz w:val="24"/>
          <w:lang w:eastAsia="zh-CN"/>
        </w:rPr>
        <w:t>对于评价标准为定值的水质因子</w:t>
      </w:r>
      <w:r>
        <w:rPr>
          <w:rFonts w:hint="eastAsia" w:ascii="Times New Roman" w:hAnsi="宋体" w:eastAsia="宋体" w:cs="Times New Roman"/>
          <w:snapToGrid w:val="0"/>
          <w:sz w:val="24"/>
          <w:lang w:eastAsia="zh-CN"/>
        </w:rPr>
        <w:t>，其标准指数计算</w:t>
      </w:r>
      <w:r>
        <w:rPr>
          <w:rFonts w:ascii="Times New Roman" w:hAnsi="宋体" w:eastAsia="宋体" w:cs="Times New Roman"/>
          <w:snapToGrid w:val="0"/>
          <w:sz w:val="24"/>
          <w:lang w:eastAsia="zh-CN"/>
        </w:rPr>
        <w:t>公式如下：</w:t>
      </w:r>
    </w:p>
    <w:p w14:paraId="383BCA3F">
      <w:pPr>
        <w:spacing w:after="0" w:line="360" w:lineRule="auto"/>
        <w:jc w:val="center"/>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P</w:t>
      </w:r>
      <w:r>
        <w:rPr>
          <w:rFonts w:hint="eastAsia" w:ascii="Times New Roman" w:hAnsi="Times New Roman" w:eastAsia="宋体" w:cs="Times New Roman"/>
          <w:kern w:val="2"/>
          <w:sz w:val="24"/>
          <w:szCs w:val="24"/>
          <w:vertAlign w:val="subscript"/>
          <w:lang w:eastAsia="zh-CN"/>
        </w:rPr>
        <w:t>i</w:t>
      </w:r>
      <w:r>
        <w:rPr>
          <w:rFonts w:hint="eastAsia" w:ascii="Times New Roman" w:hAnsi="Times New Roman" w:eastAsia="宋体" w:cs="Times New Roman"/>
          <w:kern w:val="2"/>
          <w:sz w:val="24"/>
          <w:szCs w:val="24"/>
          <w:lang w:eastAsia="zh-CN"/>
        </w:rPr>
        <w:t>=C</w:t>
      </w:r>
      <w:r>
        <w:rPr>
          <w:rFonts w:hint="eastAsia" w:ascii="Times New Roman" w:hAnsi="Times New Roman" w:eastAsia="宋体" w:cs="Times New Roman"/>
          <w:kern w:val="2"/>
          <w:sz w:val="24"/>
          <w:szCs w:val="24"/>
          <w:vertAlign w:val="subscript"/>
          <w:lang w:eastAsia="zh-CN"/>
        </w:rPr>
        <w:t>i</w:t>
      </w:r>
      <w:r>
        <w:rPr>
          <w:rFonts w:hint="eastAsia" w:ascii="Times New Roman" w:hAnsi="Times New Roman" w:eastAsia="宋体" w:cs="Times New Roman"/>
          <w:kern w:val="2"/>
          <w:sz w:val="24"/>
          <w:szCs w:val="24"/>
          <w:lang w:eastAsia="zh-CN"/>
        </w:rPr>
        <w:t>/C</w:t>
      </w:r>
      <w:r>
        <w:rPr>
          <w:rFonts w:hint="eastAsia" w:ascii="Times New Roman" w:hAnsi="Times New Roman" w:eastAsia="宋体" w:cs="Times New Roman"/>
          <w:kern w:val="2"/>
          <w:sz w:val="24"/>
          <w:szCs w:val="24"/>
          <w:vertAlign w:val="subscript"/>
          <w:lang w:eastAsia="zh-CN"/>
        </w:rPr>
        <w:t>si</w:t>
      </w:r>
    </w:p>
    <w:p w14:paraId="1F14B601">
      <w:pPr>
        <w:spacing w:after="0" w:line="360" w:lineRule="auto"/>
        <w:ind w:firstLine="480" w:firstLineChars="200"/>
        <w:rPr>
          <w:rFonts w:ascii="Times New Roman" w:hAnsi="Times New Roman" w:eastAsia="宋体" w:cs="Times New Roman"/>
          <w:snapToGrid w:val="0"/>
          <w:sz w:val="24"/>
          <w:lang w:eastAsia="zh-CN"/>
        </w:rPr>
      </w:pPr>
      <w:r>
        <w:rPr>
          <w:rFonts w:ascii="Times New Roman" w:hAnsi="宋体" w:eastAsia="宋体" w:cs="Times New Roman"/>
          <w:snapToGrid w:val="0"/>
          <w:sz w:val="24"/>
          <w:lang w:eastAsia="zh-CN"/>
        </w:rPr>
        <w:t>式中：</w:t>
      </w:r>
      <w:r>
        <w:rPr>
          <w:rFonts w:hint="eastAsia" w:ascii="Times New Roman" w:hAnsi="Times New Roman" w:eastAsia="宋体" w:cs="Times New Roman"/>
          <w:snapToGrid w:val="0"/>
          <w:sz w:val="24"/>
          <w:lang w:eastAsia="zh-CN"/>
        </w:rPr>
        <w:t>P</w:t>
      </w:r>
      <w:r>
        <w:rPr>
          <w:rFonts w:ascii="Times New Roman" w:hAnsi="Times New Roman" w:eastAsia="宋体" w:cs="Times New Roman"/>
          <w:snapToGrid w:val="0"/>
          <w:sz w:val="24"/>
          <w:vertAlign w:val="subscript"/>
          <w:lang w:eastAsia="zh-CN"/>
        </w:rPr>
        <w:t>i</w:t>
      </w:r>
      <w:r>
        <w:rPr>
          <w:rFonts w:ascii="Times New Roman" w:hAnsi="Times New Roman" w:eastAsia="宋体" w:cs="Times New Roman"/>
          <w:snapToGrid w:val="0"/>
          <w:sz w:val="24"/>
          <w:lang w:eastAsia="zh-CN"/>
        </w:rPr>
        <w:t>——</w:t>
      </w:r>
      <w:r>
        <w:rPr>
          <w:rFonts w:ascii="Times New Roman" w:hAnsi="宋体" w:eastAsia="宋体" w:cs="Times New Roman"/>
          <w:snapToGrid w:val="0"/>
          <w:sz w:val="24"/>
          <w:lang w:eastAsia="zh-CN"/>
        </w:rPr>
        <w:t>第</w:t>
      </w:r>
      <w:r>
        <w:rPr>
          <w:rFonts w:ascii="Times New Roman" w:hAnsi="Times New Roman" w:eastAsia="宋体" w:cs="Times New Roman"/>
          <w:snapToGrid w:val="0"/>
          <w:sz w:val="24"/>
          <w:lang w:eastAsia="zh-CN"/>
        </w:rPr>
        <w:t>i个水质因子</w:t>
      </w:r>
      <w:r>
        <w:rPr>
          <w:rFonts w:ascii="Times New Roman" w:hAnsi="宋体" w:eastAsia="宋体" w:cs="Times New Roman"/>
          <w:snapToGrid w:val="0"/>
          <w:sz w:val="24"/>
          <w:lang w:eastAsia="zh-CN"/>
        </w:rPr>
        <w:t>的标准指数</w:t>
      </w:r>
      <w:r>
        <w:rPr>
          <w:rFonts w:hint="eastAsia" w:ascii="Times New Roman" w:hAnsi="宋体" w:eastAsia="宋体" w:cs="Times New Roman"/>
          <w:snapToGrid w:val="0"/>
          <w:sz w:val="24"/>
          <w:lang w:eastAsia="zh-CN"/>
        </w:rPr>
        <w:t>，</w:t>
      </w:r>
      <w:r>
        <w:rPr>
          <w:rFonts w:ascii="Times New Roman" w:hAnsi="宋体" w:eastAsia="宋体" w:cs="Times New Roman"/>
          <w:snapToGrid w:val="0"/>
          <w:sz w:val="24"/>
          <w:lang w:eastAsia="zh-CN"/>
        </w:rPr>
        <w:t>无量纲；</w:t>
      </w:r>
    </w:p>
    <w:p w14:paraId="5669290F">
      <w:pPr>
        <w:spacing w:after="0" w:line="360" w:lineRule="auto"/>
        <w:ind w:firstLine="480" w:firstLineChars="200"/>
        <w:rPr>
          <w:rFonts w:ascii="Times New Roman" w:hAnsi="Times New Roman" w:eastAsia="宋体" w:cs="Times New Roman"/>
          <w:snapToGrid w:val="0"/>
          <w:sz w:val="24"/>
          <w:lang w:eastAsia="zh-CN"/>
        </w:rPr>
      </w:pPr>
      <w:r>
        <w:rPr>
          <w:rFonts w:ascii="Times New Roman" w:hAnsi="Times New Roman" w:eastAsia="宋体" w:cs="Times New Roman"/>
          <w:snapToGrid w:val="0"/>
          <w:sz w:val="24"/>
          <w:lang w:eastAsia="zh-CN"/>
        </w:rPr>
        <w:t xml:space="preserve">      C</w:t>
      </w:r>
      <w:r>
        <w:rPr>
          <w:rFonts w:ascii="Times New Roman" w:hAnsi="Times New Roman" w:eastAsia="宋体" w:cs="Times New Roman"/>
          <w:snapToGrid w:val="0"/>
          <w:sz w:val="24"/>
          <w:vertAlign w:val="subscript"/>
          <w:lang w:eastAsia="zh-CN"/>
        </w:rPr>
        <w:t>i</w:t>
      </w:r>
      <w:r>
        <w:rPr>
          <w:rFonts w:ascii="Times New Roman" w:hAnsi="Times New Roman" w:eastAsia="宋体" w:cs="Times New Roman"/>
          <w:snapToGrid w:val="0"/>
          <w:sz w:val="24"/>
          <w:lang w:eastAsia="zh-CN"/>
        </w:rPr>
        <w:t>——</w:t>
      </w:r>
      <w:r>
        <w:rPr>
          <w:rFonts w:ascii="Times New Roman" w:hAnsi="宋体" w:eastAsia="宋体" w:cs="Times New Roman"/>
          <w:snapToGrid w:val="0"/>
          <w:sz w:val="24"/>
          <w:lang w:eastAsia="zh-CN"/>
        </w:rPr>
        <w:t>第</w:t>
      </w:r>
      <w:r>
        <w:rPr>
          <w:rFonts w:ascii="Times New Roman" w:hAnsi="Times New Roman" w:eastAsia="宋体" w:cs="Times New Roman"/>
          <w:snapToGrid w:val="0"/>
          <w:sz w:val="24"/>
          <w:lang w:eastAsia="zh-CN"/>
        </w:rPr>
        <w:t>i个水质因子</w:t>
      </w:r>
      <w:r>
        <w:rPr>
          <w:rFonts w:ascii="Times New Roman" w:hAnsi="宋体" w:eastAsia="宋体" w:cs="Times New Roman"/>
          <w:snapToGrid w:val="0"/>
          <w:sz w:val="24"/>
          <w:lang w:eastAsia="zh-CN"/>
        </w:rPr>
        <w:t>的</w:t>
      </w:r>
      <w:r>
        <w:rPr>
          <w:rFonts w:hint="eastAsia" w:ascii="Times New Roman" w:hAnsi="宋体" w:eastAsia="宋体" w:cs="Times New Roman"/>
          <w:snapToGrid w:val="0"/>
          <w:sz w:val="24"/>
          <w:lang w:eastAsia="zh-CN"/>
        </w:rPr>
        <w:t>监测</w:t>
      </w:r>
      <w:r>
        <w:rPr>
          <w:rFonts w:ascii="Times New Roman" w:hAnsi="宋体" w:eastAsia="宋体" w:cs="Times New Roman"/>
          <w:snapToGrid w:val="0"/>
          <w:sz w:val="24"/>
          <w:lang w:eastAsia="zh-CN"/>
        </w:rPr>
        <w:t>浓度值</w:t>
      </w:r>
      <w:r>
        <w:rPr>
          <w:rFonts w:hint="eastAsia" w:ascii="Times New Roman" w:hAnsi="宋体" w:eastAsia="宋体" w:cs="Times New Roman"/>
          <w:snapToGrid w:val="0"/>
          <w:sz w:val="24"/>
          <w:lang w:eastAsia="zh-CN"/>
        </w:rPr>
        <w:t>，</w:t>
      </w:r>
      <w:r>
        <w:rPr>
          <w:rFonts w:ascii="Times New Roman" w:hAnsi="Times New Roman" w:eastAsia="宋体" w:cs="Times New Roman"/>
          <w:snapToGrid w:val="0"/>
          <w:sz w:val="24"/>
          <w:lang w:eastAsia="zh-CN"/>
        </w:rPr>
        <w:t>mg/L</w:t>
      </w:r>
      <w:r>
        <w:rPr>
          <w:rFonts w:hint="eastAsia" w:ascii="Times New Roman" w:hAnsi="Times New Roman" w:eastAsia="宋体" w:cs="Times New Roman"/>
          <w:snapToGrid w:val="0"/>
          <w:sz w:val="24"/>
          <w:lang w:eastAsia="zh-CN"/>
        </w:rPr>
        <w:t>；</w:t>
      </w:r>
    </w:p>
    <w:p w14:paraId="305A3AE3">
      <w:pPr>
        <w:spacing w:after="0" w:line="360" w:lineRule="auto"/>
        <w:ind w:firstLine="480" w:firstLineChars="200"/>
        <w:rPr>
          <w:rFonts w:ascii="Times New Roman" w:hAnsi="Times New Roman" w:eastAsia="宋体" w:cs="Times New Roman"/>
          <w:snapToGrid w:val="0"/>
          <w:sz w:val="24"/>
          <w:lang w:eastAsia="zh-CN"/>
        </w:rPr>
      </w:pPr>
      <w:r>
        <w:rPr>
          <w:rFonts w:ascii="Times New Roman" w:hAnsi="Times New Roman" w:eastAsia="宋体" w:cs="Times New Roman"/>
          <w:snapToGrid w:val="0"/>
          <w:sz w:val="24"/>
          <w:lang w:eastAsia="zh-CN"/>
        </w:rPr>
        <w:t xml:space="preserve">      C</w:t>
      </w:r>
      <w:r>
        <w:rPr>
          <w:rFonts w:ascii="Times New Roman" w:hAnsi="Times New Roman" w:eastAsia="宋体" w:cs="Times New Roman"/>
          <w:snapToGrid w:val="0"/>
          <w:sz w:val="24"/>
          <w:vertAlign w:val="subscript"/>
          <w:lang w:eastAsia="zh-CN"/>
        </w:rPr>
        <w:t>si</w:t>
      </w:r>
      <w:r>
        <w:rPr>
          <w:rFonts w:ascii="Times New Roman" w:hAnsi="Times New Roman" w:eastAsia="宋体" w:cs="Times New Roman"/>
          <w:snapToGrid w:val="0"/>
          <w:sz w:val="24"/>
          <w:lang w:eastAsia="zh-CN"/>
        </w:rPr>
        <w:t>——</w:t>
      </w:r>
      <w:r>
        <w:rPr>
          <w:rFonts w:ascii="Times New Roman" w:hAnsi="宋体" w:eastAsia="宋体" w:cs="Times New Roman"/>
          <w:snapToGrid w:val="0"/>
          <w:sz w:val="24"/>
          <w:lang w:eastAsia="zh-CN"/>
        </w:rPr>
        <w:t>第</w:t>
      </w:r>
      <w:r>
        <w:rPr>
          <w:rFonts w:ascii="Times New Roman" w:hAnsi="Times New Roman" w:eastAsia="宋体" w:cs="Times New Roman"/>
          <w:snapToGrid w:val="0"/>
          <w:sz w:val="24"/>
          <w:lang w:eastAsia="zh-CN"/>
        </w:rPr>
        <w:t>i个水质因子</w:t>
      </w:r>
      <w:r>
        <w:rPr>
          <w:rFonts w:ascii="Times New Roman" w:hAnsi="宋体" w:eastAsia="宋体" w:cs="Times New Roman"/>
          <w:snapToGrid w:val="0"/>
          <w:sz w:val="24"/>
          <w:lang w:eastAsia="zh-CN"/>
        </w:rPr>
        <w:t>的</w:t>
      </w:r>
      <w:r>
        <w:rPr>
          <w:rFonts w:hint="eastAsia" w:ascii="Times New Roman" w:hAnsi="宋体" w:eastAsia="宋体" w:cs="Times New Roman"/>
          <w:snapToGrid w:val="0"/>
          <w:sz w:val="24"/>
          <w:lang w:eastAsia="zh-CN"/>
        </w:rPr>
        <w:t>标准</w:t>
      </w:r>
      <w:r>
        <w:rPr>
          <w:rFonts w:ascii="Times New Roman" w:hAnsi="宋体" w:eastAsia="宋体" w:cs="Times New Roman"/>
          <w:snapToGrid w:val="0"/>
          <w:sz w:val="24"/>
          <w:lang w:eastAsia="zh-CN"/>
        </w:rPr>
        <w:t>浓度值</w:t>
      </w:r>
      <w:r>
        <w:rPr>
          <w:rFonts w:hint="eastAsia" w:ascii="Times New Roman" w:hAnsi="宋体" w:eastAsia="宋体" w:cs="Times New Roman"/>
          <w:snapToGrid w:val="0"/>
          <w:sz w:val="24"/>
          <w:lang w:eastAsia="zh-CN"/>
        </w:rPr>
        <w:t>，</w:t>
      </w:r>
      <w:r>
        <w:rPr>
          <w:rFonts w:ascii="Times New Roman" w:hAnsi="Times New Roman" w:eastAsia="宋体" w:cs="Times New Roman"/>
          <w:snapToGrid w:val="0"/>
          <w:sz w:val="24"/>
          <w:lang w:eastAsia="zh-CN"/>
        </w:rPr>
        <w:t>mg/L</w:t>
      </w:r>
      <w:r>
        <w:rPr>
          <w:rFonts w:ascii="Times New Roman" w:hAnsi="宋体" w:eastAsia="宋体" w:cs="Times New Roman"/>
          <w:snapToGrid w:val="0"/>
          <w:sz w:val="24"/>
          <w:lang w:eastAsia="zh-CN"/>
        </w:rPr>
        <w:t>。</w:t>
      </w:r>
    </w:p>
    <w:p w14:paraId="1E3992DC">
      <w:pPr>
        <w:spacing w:after="0" w:line="360" w:lineRule="auto"/>
        <w:ind w:firstLine="480" w:firstLineChars="200"/>
        <w:rPr>
          <w:rFonts w:ascii="Times New Roman" w:hAnsi="Times New Roman" w:eastAsia="宋体" w:cs="Times New Roman"/>
          <w:snapToGrid w:val="0"/>
          <w:sz w:val="24"/>
          <w:lang w:eastAsia="zh-CN"/>
        </w:rPr>
      </w:pPr>
      <w:r>
        <w:rPr>
          <w:rFonts w:hint="eastAsia" w:ascii="Times New Roman" w:hAnsi="宋体" w:eastAsia="宋体" w:cs="Times New Roman"/>
          <w:snapToGrid w:val="0"/>
          <w:sz w:val="24"/>
          <w:lang w:eastAsia="zh-CN"/>
        </w:rPr>
        <w:t>对于</w:t>
      </w:r>
      <w:r>
        <w:rPr>
          <w:rFonts w:ascii="Times New Roman" w:hAnsi="宋体" w:eastAsia="宋体" w:cs="Times New Roman"/>
          <w:snapToGrid w:val="0"/>
          <w:sz w:val="24"/>
          <w:lang w:eastAsia="zh-CN"/>
        </w:rPr>
        <w:t>评价标准为区间值的水质因子</w:t>
      </w:r>
      <w:r>
        <w:rPr>
          <w:rFonts w:ascii="Times New Roman" w:hAnsi="Times New Roman" w:eastAsia="宋体" w:cs="Times New Roman"/>
          <w:snapToGrid w:val="0"/>
          <w:sz w:val="24"/>
          <w:lang w:eastAsia="zh-CN"/>
        </w:rPr>
        <w:t>pH</w:t>
      </w:r>
      <w:r>
        <w:rPr>
          <w:rFonts w:ascii="Times New Roman" w:hAnsi="宋体" w:eastAsia="宋体" w:cs="Times New Roman"/>
          <w:snapToGrid w:val="0"/>
          <w:sz w:val="24"/>
          <w:lang w:eastAsia="zh-CN"/>
        </w:rPr>
        <w:t>，</w:t>
      </w:r>
      <w:r>
        <w:rPr>
          <w:rFonts w:hint="eastAsia" w:ascii="Times New Roman" w:hAnsi="宋体" w:eastAsia="宋体" w:cs="Times New Roman"/>
          <w:snapToGrid w:val="0"/>
          <w:sz w:val="24"/>
          <w:lang w:eastAsia="zh-CN"/>
        </w:rPr>
        <w:t>其标准指数计算</w:t>
      </w:r>
      <w:r>
        <w:rPr>
          <w:rFonts w:ascii="Times New Roman" w:hAnsi="宋体" w:eastAsia="宋体" w:cs="Times New Roman"/>
          <w:snapToGrid w:val="0"/>
          <w:sz w:val="24"/>
          <w:lang w:eastAsia="zh-CN"/>
        </w:rPr>
        <w:t>公式如下：</w:t>
      </w:r>
    </w:p>
    <w:p w14:paraId="3ACBEEA1">
      <w:pPr>
        <w:spacing w:after="0" w:line="360" w:lineRule="auto"/>
        <w:ind w:firstLine="480" w:firstLineChars="200"/>
        <w:jc w:val="center"/>
        <w:rPr>
          <w:rFonts w:ascii="Times New Roman" w:hAnsi="Times New Roman" w:eastAsia="宋体" w:cs="Times New Roman"/>
          <w:snapToGrid w:val="0"/>
          <w:sz w:val="24"/>
          <w:lang w:eastAsia="zh-CN"/>
        </w:rPr>
      </w:pPr>
      <w:r>
        <w:rPr>
          <w:rFonts w:hint="eastAsia" w:ascii="Times New Roman" w:hAnsi="Times New Roman" w:eastAsia="宋体" w:cs="Times New Roman"/>
          <w:snapToGrid w:val="0"/>
          <w:sz w:val="24"/>
          <w:lang w:eastAsia="zh-CN"/>
        </w:rPr>
        <w:t>P</w:t>
      </w:r>
      <w:r>
        <w:rPr>
          <w:rFonts w:ascii="Times New Roman" w:hAnsi="Times New Roman" w:eastAsia="宋体" w:cs="Times New Roman"/>
          <w:snapToGrid w:val="0"/>
          <w:sz w:val="24"/>
          <w:vertAlign w:val="subscript"/>
          <w:lang w:eastAsia="zh-CN"/>
        </w:rPr>
        <w:t>pH</w:t>
      </w:r>
      <w:r>
        <w:rPr>
          <w:rFonts w:ascii="Times New Roman" w:hAnsi="Times New Roman" w:eastAsia="宋体" w:cs="Times New Roman"/>
          <w:snapToGrid w:val="0"/>
          <w:sz w:val="24"/>
          <w:lang w:eastAsia="zh-CN"/>
        </w:rPr>
        <w:t>=7.0-pH/7.0-pH</w:t>
      </w:r>
      <w:r>
        <w:rPr>
          <w:rFonts w:ascii="Times New Roman" w:hAnsi="Times New Roman" w:eastAsia="宋体" w:cs="Times New Roman"/>
          <w:snapToGrid w:val="0"/>
          <w:sz w:val="24"/>
          <w:vertAlign w:val="subscript"/>
          <w:lang w:eastAsia="zh-CN"/>
        </w:rPr>
        <w:t xml:space="preserve">sd     </w:t>
      </w:r>
      <w:r>
        <w:rPr>
          <w:rFonts w:ascii="Times New Roman" w:hAnsi="宋体" w:eastAsia="宋体" w:cs="Times New Roman"/>
          <w:snapToGrid w:val="0"/>
          <w:sz w:val="24"/>
          <w:lang w:eastAsia="zh-CN"/>
        </w:rPr>
        <w:t>当</w:t>
      </w:r>
      <w:r>
        <w:rPr>
          <w:rFonts w:ascii="Times New Roman" w:hAnsi="Times New Roman" w:eastAsia="宋体" w:cs="Times New Roman"/>
          <w:snapToGrid w:val="0"/>
          <w:sz w:val="24"/>
          <w:lang w:eastAsia="zh-CN"/>
        </w:rPr>
        <w:t>pH</w:t>
      </w:r>
      <w:r>
        <w:rPr>
          <w:rFonts w:ascii="Times New Roman" w:hAnsi="Times New Roman" w:eastAsia="宋体" w:cs="Times New Roman"/>
          <w:snapToGrid w:val="0"/>
          <w:sz w:val="24"/>
          <w:vertAlign w:val="subscript"/>
          <w:lang w:eastAsia="zh-CN"/>
        </w:rPr>
        <w:t>j</w:t>
      </w:r>
      <w:r>
        <w:rPr>
          <w:rFonts w:ascii="Times New Roman" w:hAnsi="Times New Roman" w:eastAsia="宋体" w:cs="Times New Roman"/>
          <w:snapToGrid w:val="0"/>
          <w:sz w:val="24"/>
          <w:lang w:eastAsia="zh-CN"/>
        </w:rPr>
        <w:t>≤7.0时</w:t>
      </w:r>
    </w:p>
    <w:p w14:paraId="04809D12">
      <w:pPr>
        <w:spacing w:after="0" w:line="360" w:lineRule="auto"/>
        <w:ind w:firstLine="480" w:firstLineChars="200"/>
        <w:jc w:val="center"/>
        <w:rPr>
          <w:rFonts w:ascii="Times New Roman" w:hAnsi="Times New Roman" w:eastAsia="宋体" w:cs="Times New Roman"/>
          <w:snapToGrid w:val="0"/>
          <w:sz w:val="24"/>
          <w:lang w:eastAsia="zh-CN"/>
        </w:rPr>
      </w:pPr>
      <w:r>
        <w:rPr>
          <w:rFonts w:hint="eastAsia" w:ascii="Times New Roman" w:hAnsi="Times New Roman" w:eastAsia="宋体" w:cs="Times New Roman"/>
          <w:snapToGrid w:val="0"/>
          <w:sz w:val="24"/>
          <w:lang w:eastAsia="zh-CN"/>
        </w:rPr>
        <w:t>P</w:t>
      </w:r>
      <w:r>
        <w:rPr>
          <w:rFonts w:ascii="Times New Roman" w:hAnsi="Times New Roman" w:eastAsia="宋体" w:cs="Times New Roman"/>
          <w:snapToGrid w:val="0"/>
          <w:sz w:val="24"/>
          <w:vertAlign w:val="subscript"/>
          <w:lang w:eastAsia="zh-CN"/>
        </w:rPr>
        <w:t>pH</w:t>
      </w:r>
      <w:r>
        <w:rPr>
          <w:rFonts w:ascii="Times New Roman" w:hAnsi="Times New Roman" w:eastAsia="宋体" w:cs="Times New Roman"/>
          <w:snapToGrid w:val="0"/>
          <w:sz w:val="24"/>
          <w:lang w:eastAsia="zh-CN"/>
        </w:rPr>
        <w:t>=pH-7.0/pH</w:t>
      </w:r>
      <w:r>
        <w:rPr>
          <w:rFonts w:ascii="Times New Roman" w:hAnsi="Times New Roman" w:eastAsia="宋体" w:cs="Times New Roman"/>
          <w:snapToGrid w:val="0"/>
          <w:sz w:val="24"/>
          <w:vertAlign w:val="subscript"/>
          <w:lang w:eastAsia="zh-CN"/>
        </w:rPr>
        <w:t>su</w:t>
      </w:r>
      <w:r>
        <w:rPr>
          <w:rFonts w:ascii="Times New Roman" w:hAnsi="Times New Roman" w:eastAsia="宋体" w:cs="Times New Roman"/>
          <w:snapToGrid w:val="0"/>
          <w:sz w:val="24"/>
          <w:lang w:eastAsia="zh-CN"/>
        </w:rPr>
        <w:t xml:space="preserve">-7.0    </w:t>
      </w:r>
      <w:r>
        <w:rPr>
          <w:rFonts w:ascii="Times New Roman" w:hAnsi="宋体" w:eastAsia="宋体" w:cs="Times New Roman"/>
          <w:snapToGrid w:val="0"/>
          <w:sz w:val="24"/>
          <w:lang w:eastAsia="zh-CN"/>
        </w:rPr>
        <w:t>当</w:t>
      </w:r>
      <w:r>
        <w:rPr>
          <w:rFonts w:ascii="Times New Roman" w:hAnsi="Times New Roman" w:eastAsia="宋体" w:cs="Times New Roman"/>
          <w:snapToGrid w:val="0"/>
          <w:sz w:val="24"/>
          <w:lang w:eastAsia="zh-CN"/>
        </w:rPr>
        <w:t>pH</w:t>
      </w:r>
      <w:r>
        <w:rPr>
          <w:rFonts w:ascii="Times New Roman" w:hAnsi="Times New Roman" w:eastAsia="宋体" w:cs="Times New Roman"/>
          <w:snapToGrid w:val="0"/>
          <w:sz w:val="24"/>
          <w:vertAlign w:val="subscript"/>
          <w:lang w:eastAsia="zh-CN"/>
        </w:rPr>
        <w:t>j</w:t>
      </w:r>
      <w:r>
        <w:rPr>
          <w:rFonts w:ascii="Times New Roman" w:hAnsi="宋体" w:eastAsia="宋体" w:cs="Times New Roman"/>
          <w:snapToGrid w:val="0"/>
          <w:sz w:val="24"/>
          <w:lang w:eastAsia="zh-CN"/>
        </w:rPr>
        <w:t>＞</w:t>
      </w:r>
      <w:r>
        <w:rPr>
          <w:rFonts w:ascii="Times New Roman" w:hAnsi="Times New Roman" w:eastAsia="宋体" w:cs="Times New Roman"/>
          <w:snapToGrid w:val="0"/>
          <w:sz w:val="24"/>
          <w:lang w:eastAsia="zh-CN"/>
        </w:rPr>
        <w:t>7.0时</w:t>
      </w:r>
    </w:p>
    <w:p w14:paraId="04CD02CA">
      <w:pPr>
        <w:spacing w:after="0" w:line="360" w:lineRule="auto"/>
        <w:ind w:firstLine="480" w:firstLineChars="200"/>
        <w:rPr>
          <w:rFonts w:ascii="Times New Roman" w:hAnsi="宋体" w:eastAsia="宋体" w:cs="Times New Roman"/>
          <w:snapToGrid w:val="0"/>
          <w:sz w:val="24"/>
          <w:lang w:eastAsia="zh-CN"/>
        </w:rPr>
      </w:pPr>
      <w:r>
        <w:rPr>
          <w:rFonts w:ascii="Times New Roman" w:hAnsi="宋体" w:eastAsia="宋体" w:cs="Times New Roman"/>
          <w:snapToGrid w:val="0"/>
          <w:sz w:val="24"/>
          <w:lang w:eastAsia="zh-CN"/>
        </w:rPr>
        <w:t>式中：</w:t>
      </w:r>
      <w:r>
        <w:rPr>
          <w:rFonts w:hint="eastAsia" w:ascii="Times New Roman" w:hAnsi="Times New Roman" w:eastAsia="宋体" w:cs="Times New Roman"/>
          <w:snapToGrid w:val="0"/>
          <w:sz w:val="24"/>
          <w:lang w:eastAsia="zh-CN"/>
        </w:rPr>
        <w:t>P</w:t>
      </w:r>
      <w:r>
        <w:rPr>
          <w:rFonts w:ascii="Times New Roman" w:hAnsi="Times New Roman" w:eastAsia="宋体" w:cs="Times New Roman"/>
          <w:snapToGrid w:val="0"/>
          <w:sz w:val="24"/>
          <w:vertAlign w:val="subscript"/>
          <w:lang w:eastAsia="zh-CN"/>
        </w:rPr>
        <w:t>pH</w:t>
      </w:r>
      <w:r>
        <w:rPr>
          <w:rFonts w:ascii="Times New Roman" w:hAnsi="Times New Roman" w:eastAsia="宋体" w:cs="Times New Roman"/>
          <w:snapToGrid w:val="0"/>
          <w:sz w:val="24"/>
          <w:lang w:eastAsia="zh-CN"/>
        </w:rPr>
        <w:t>——pH</w:t>
      </w:r>
      <w:r>
        <w:rPr>
          <w:rFonts w:ascii="Times New Roman" w:hAnsi="宋体" w:eastAsia="宋体" w:cs="Times New Roman"/>
          <w:snapToGrid w:val="0"/>
          <w:sz w:val="24"/>
          <w:lang w:eastAsia="zh-CN"/>
        </w:rPr>
        <w:t>的标准指数</w:t>
      </w:r>
      <w:r>
        <w:rPr>
          <w:rFonts w:hint="eastAsia" w:ascii="Times New Roman" w:hAnsi="宋体" w:eastAsia="宋体" w:cs="Times New Roman"/>
          <w:snapToGrid w:val="0"/>
          <w:sz w:val="24"/>
          <w:lang w:eastAsia="zh-CN"/>
        </w:rPr>
        <w:t>，</w:t>
      </w:r>
      <w:r>
        <w:rPr>
          <w:rFonts w:ascii="Times New Roman" w:hAnsi="宋体" w:eastAsia="宋体" w:cs="Times New Roman"/>
          <w:snapToGrid w:val="0"/>
          <w:sz w:val="24"/>
          <w:lang w:eastAsia="zh-CN"/>
        </w:rPr>
        <w:t>无量纲；</w:t>
      </w:r>
    </w:p>
    <w:p w14:paraId="365BCF25">
      <w:pPr>
        <w:spacing w:after="0" w:line="360" w:lineRule="auto"/>
        <w:ind w:firstLine="1200" w:firstLineChars="500"/>
        <w:rPr>
          <w:rFonts w:ascii="Times New Roman" w:hAnsi="Times New Roman" w:eastAsia="宋体" w:cs="Times New Roman"/>
          <w:snapToGrid w:val="0"/>
          <w:sz w:val="24"/>
          <w:lang w:eastAsia="zh-CN"/>
        </w:rPr>
      </w:pPr>
      <w:r>
        <w:rPr>
          <w:rFonts w:ascii="Times New Roman" w:hAnsi="Times New Roman" w:eastAsia="宋体" w:cs="Times New Roman"/>
          <w:snapToGrid w:val="0"/>
          <w:sz w:val="24"/>
          <w:lang w:eastAsia="zh-CN"/>
        </w:rPr>
        <w:t>pH——pH监测</w:t>
      </w:r>
      <w:r>
        <w:rPr>
          <w:rFonts w:ascii="Times New Roman" w:hAnsi="宋体" w:eastAsia="宋体" w:cs="Times New Roman"/>
          <w:snapToGrid w:val="0"/>
          <w:sz w:val="24"/>
          <w:lang w:eastAsia="zh-CN"/>
        </w:rPr>
        <w:t>值；</w:t>
      </w:r>
    </w:p>
    <w:p w14:paraId="1B4AE6D8">
      <w:pPr>
        <w:spacing w:after="0" w:line="360" w:lineRule="auto"/>
        <w:ind w:firstLine="480" w:firstLineChars="200"/>
        <w:rPr>
          <w:rFonts w:ascii="Times New Roman" w:hAnsi="Times New Roman" w:eastAsia="宋体" w:cs="Times New Roman"/>
          <w:snapToGrid w:val="0"/>
          <w:sz w:val="24"/>
          <w:lang w:eastAsia="zh-CN"/>
        </w:rPr>
      </w:pPr>
      <w:r>
        <w:rPr>
          <w:rFonts w:ascii="Times New Roman" w:hAnsi="Times New Roman" w:eastAsia="宋体" w:cs="Times New Roman"/>
          <w:snapToGrid w:val="0"/>
          <w:sz w:val="24"/>
          <w:lang w:eastAsia="zh-CN"/>
        </w:rPr>
        <w:t xml:space="preserve">      pH</w:t>
      </w:r>
      <w:r>
        <w:rPr>
          <w:rFonts w:ascii="Times New Roman" w:hAnsi="Times New Roman" w:eastAsia="宋体" w:cs="Times New Roman"/>
          <w:snapToGrid w:val="0"/>
          <w:sz w:val="24"/>
          <w:vertAlign w:val="subscript"/>
          <w:lang w:eastAsia="zh-CN"/>
        </w:rPr>
        <w:t>sd</w:t>
      </w:r>
      <w:r>
        <w:rPr>
          <w:rFonts w:ascii="Times New Roman" w:hAnsi="Times New Roman" w:eastAsia="宋体" w:cs="Times New Roman"/>
          <w:snapToGrid w:val="0"/>
          <w:sz w:val="24"/>
          <w:lang w:eastAsia="zh-CN"/>
        </w:rPr>
        <w:t>——</w:t>
      </w:r>
      <w:r>
        <w:rPr>
          <w:rFonts w:ascii="Times New Roman" w:hAnsi="宋体" w:eastAsia="宋体" w:cs="Times New Roman"/>
          <w:snapToGrid w:val="0"/>
          <w:sz w:val="24"/>
          <w:lang w:eastAsia="zh-CN"/>
        </w:rPr>
        <w:t>标准中</w:t>
      </w:r>
      <w:r>
        <w:rPr>
          <w:rFonts w:ascii="Times New Roman" w:hAnsi="Times New Roman" w:eastAsia="宋体" w:cs="Times New Roman"/>
          <w:snapToGrid w:val="0"/>
          <w:sz w:val="24"/>
          <w:lang w:eastAsia="zh-CN"/>
        </w:rPr>
        <w:t>pH</w:t>
      </w:r>
      <w:r>
        <w:rPr>
          <w:rFonts w:ascii="Times New Roman" w:hAnsi="宋体" w:eastAsia="宋体" w:cs="Times New Roman"/>
          <w:snapToGrid w:val="0"/>
          <w:sz w:val="24"/>
          <w:lang w:eastAsia="zh-CN"/>
        </w:rPr>
        <w:t>的下限值</w:t>
      </w:r>
      <w:r>
        <w:rPr>
          <w:rFonts w:hint="eastAsia" w:ascii="Times New Roman" w:hAnsi="Times New Roman" w:eastAsia="宋体" w:cs="Times New Roman"/>
          <w:snapToGrid w:val="0"/>
          <w:sz w:val="24"/>
          <w:lang w:eastAsia="zh-CN"/>
        </w:rPr>
        <w:t>；</w:t>
      </w:r>
    </w:p>
    <w:p w14:paraId="5050CE5C">
      <w:pPr>
        <w:tabs>
          <w:tab w:val="left" w:pos="0"/>
          <w:tab w:val="left" w:pos="840"/>
        </w:tabs>
        <w:spacing w:after="0" w:line="360" w:lineRule="auto"/>
        <w:ind w:firstLine="480" w:firstLineChars="200"/>
        <w:jc w:val="both"/>
        <w:rPr>
          <w:rFonts w:ascii="Times New Roman" w:hAnsi="宋体" w:eastAsia="宋体" w:cs="Times New Roman"/>
          <w:snapToGrid w:val="0"/>
          <w:sz w:val="24"/>
          <w:lang w:eastAsia="zh-CN"/>
        </w:rPr>
      </w:pPr>
      <w:r>
        <w:rPr>
          <w:rFonts w:ascii="Times New Roman" w:hAnsi="Times New Roman" w:eastAsia="宋体" w:cs="Times New Roman"/>
          <w:snapToGrid w:val="0"/>
          <w:sz w:val="24"/>
          <w:lang w:eastAsia="zh-CN"/>
        </w:rPr>
        <w:t xml:space="preserve">      pH</w:t>
      </w:r>
      <w:r>
        <w:rPr>
          <w:rFonts w:ascii="Times New Roman" w:hAnsi="Times New Roman" w:eastAsia="宋体" w:cs="Times New Roman"/>
          <w:snapToGrid w:val="0"/>
          <w:sz w:val="24"/>
          <w:vertAlign w:val="subscript"/>
          <w:lang w:eastAsia="zh-CN"/>
        </w:rPr>
        <w:t>su</w:t>
      </w:r>
      <w:r>
        <w:rPr>
          <w:rFonts w:ascii="Times New Roman" w:hAnsi="Times New Roman" w:eastAsia="宋体" w:cs="Times New Roman"/>
          <w:snapToGrid w:val="0"/>
          <w:sz w:val="24"/>
          <w:lang w:eastAsia="zh-CN"/>
        </w:rPr>
        <w:t>——</w:t>
      </w:r>
      <w:r>
        <w:rPr>
          <w:rFonts w:ascii="Times New Roman" w:hAnsi="宋体" w:eastAsia="宋体" w:cs="Times New Roman"/>
          <w:snapToGrid w:val="0"/>
          <w:sz w:val="24"/>
          <w:lang w:eastAsia="zh-CN"/>
        </w:rPr>
        <w:t>标准中</w:t>
      </w:r>
      <w:r>
        <w:rPr>
          <w:rFonts w:ascii="Times New Roman" w:hAnsi="Times New Roman" w:eastAsia="宋体" w:cs="Times New Roman"/>
          <w:snapToGrid w:val="0"/>
          <w:sz w:val="24"/>
          <w:lang w:eastAsia="zh-CN"/>
        </w:rPr>
        <w:t>pH</w:t>
      </w:r>
      <w:r>
        <w:rPr>
          <w:rFonts w:ascii="Times New Roman" w:hAnsi="宋体" w:eastAsia="宋体" w:cs="Times New Roman"/>
          <w:snapToGrid w:val="0"/>
          <w:sz w:val="24"/>
          <w:lang w:eastAsia="zh-CN"/>
        </w:rPr>
        <w:t>的上限值</w:t>
      </w:r>
      <w:r>
        <w:rPr>
          <w:rFonts w:hint="eastAsia" w:ascii="Times New Roman" w:hAnsi="宋体" w:eastAsia="宋体" w:cs="Times New Roman"/>
          <w:snapToGrid w:val="0"/>
          <w:sz w:val="24"/>
          <w:lang w:eastAsia="zh-CN"/>
        </w:rPr>
        <w:t>。</w:t>
      </w:r>
    </w:p>
    <w:p w14:paraId="22145D0F">
      <w:pPr>
        <w:spacing w:after="0" w:line="360" w:lineRule="auto"/>
        <w:ind w:firstLine="480" w:firstLineChars="200"/>
        <w:rPr>
          <w:rFonts w:ascii="Times New Roman" w:hAnsi="Times New Roman" w:cs="Times New Roman"/>
          <w:sz w:val="24"/>
          <w:szCs w:val="24"/>
          <w:lang w:eastAsia="zh-CN"/>
        </w:rPr>
      </w:pPr>
      <w:r>
        <w:rPr>
          <w:rFonts w:hint="eastAsia" w:ascii="Times New Roman" w:hAnsi="Times New Roman" w:cs="Times New Roman"/>
          <w:sz w:val="24"/>
          <w:szCs w:val="24"/>
          <w:lang w:eastAsia="zh-CN"/>
        </w:rPr>
        <w:t>②</w:t>
      </w:r>
      <w:r>
        <w:rPr>
          <w:rFonts w:ascii="Times New Roman" w:hAnsi="Times New Roman" w:cs="Times New Roman"/>
          <w:sz w:val="24"/>
          <w:szCs w:val="24"/>
          <w:lang w:eastAsia="zh-CN"/>
        </w:rPr>
        <w:t>评价标准</w:t>
      </w:r>
    </w:p>
    <w:p w14:paraId="68493315">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项目区地下水环境质量执行《地下水质量标准》(GB/T14848-2017)中</w:t>
      </w:r>
      <w:r>
        <w:rPr>
          <w:rFonts w:hint="eastAsia" w:ascii="Times New Roman" w:hAnsi="Times New Roman" w:cs="Times New Roman"/>
          <w:sz w:val="24"/>
          <w:szCs w:val="24"/>
          <w:lang w:eastAsia="zh-CN"/>
        </w:rPr>
        <w:t>Ⅲ</w:t>
      </w:r>
      <w:r>
        <w:rPr>
          <w:rFonts w:ascii="Times New Roman" w:hAnsi="Times New Roman" w:cs="Times New Roman"/>
          <w:sz w:val="24"/>
          <w:szCs w:val="24"/>
          <w:lang w:eastAsia="zh-CN"/>
        </w:rPr>
        <w:t>类标准。</w:t>
      </w:r>
    </w:p>
    <w:p w14:paraId="551523CD">
      <w:pPr>
        <w:spacing w:after="0" w:line="360" w:lineRule="auto"/>
        <w:rPr>
          <w:rFonts w:ascii="Times New Roman" w:hAnsi="Times New Roman" w:cs="Times New Roman"/>
          <w:b/>
          <w:sz w:val="32"/>
          <w:szCs w:val="32"/>
          <w:lang w:eastAsia="zh-CN"/>
        </w:rPr>
      </w:pPr>
      <w:r>
        <w:rPr>
          <w:rFonts w:hint="eastAsia" w:ascii="Times New Roman" w:hAnsi="Times New Roman" w:cs="Times New Roman"/>
          <w:b/>
          <w:sz w:val="32"/>
          <w:szCs w:val="32"/>
          <w:lang w:eastAsia="zh-CN"/>
        </w:rPr>
        <w:t>4</w:t>
      </w:r>
      <w:r>
        <w:rPr>
          <w:rFonts w:ascii="Times New Roman" w:hAnsi="Times New Roman" w:cs="Times New Roman"/>
          <w:b/>
          <w:sz w:val="32"/>
          <w:szCs w:val="32"/>
          <w:lang w:eastAsia="zh-CN"/>
        </w:rPr>
        <w:t>.3.3 监测结果及评价</w:t>
      </w:r>
    </w:p>
    <w:p w14:paraId="03938E2A">
      <w:pPr>
        <w:spacing w:after="0" w:line="240" w:lineRule="auto"/>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t>表</w:t>
      </w:r>
      <w:r>
        <w:rPr>
          <w:rFonts w:hint="eastAsia" w:ascii="Times New Roman" w:hAnsi="Times New Roman" w:cs="Times New Roman"/>
          <w:b/>
          <w:sz w:val="24"/>
          <w:szCs w:val="24"/>
          <w:lang w:eastAsia="zh-CN"/>
        </w:rPr>
        <w:t>4</w:t>
      </w:r>
      <w:r>
        <w:rPr>
          <w:rFonts w:ascii="Times New Roman" w:hAnsi="Times New Roman" w:cs="Times New Roman"/>
          <w:b/>
          <w:sz w:val="24"/>
          <w:szCs w:val="24"/>
          <w:lang w:eastAsia="zh-CN"/>
        </w:rPr>
        <w:t>.3.1</w:t>
      </w:r>
      <w:r>
        <w:rPr>
          <w:rFonts w:hint="eastAsia" w:ascii="Times New Roman" w:hAnsi="Times New Roman" w:cs="Times New Roman"/>
          <w:b/>
          <w:sz w:val="24"/>
          <w:szCs w:val="24"/>
          <w:lang w:eastAsia="zh-CN"/>
        </w:rPr>
        <w:t xml:space="preserve">   </w:t>
      </w:r>
      <w:r>
        <w:rPr>
          <w:rFonts w:ascii="Times New Roman" w:hAnsi="Times New Roman" w:cs="Times New Roman"/>
          <w:b/>
          <w:sz w:val="24"/>
          <w:szCs w:val="24"/>
          <w:lang w:eastAsia="zh-CN"/>
        </w:rPr>
        <w:t>地下水监测与评价结果</w:t>
      </w:r>
      <w:r>
        <w:rPr>
          <w:rFonts w:ascii="Times New Roman" w:hAnsi="Times New Roman" w:cs="Times New Roman"/>
          <w:b/>
          <w:sz w:val="24"/>
          <w:szCs w:val="24"/>
          <w:lang w:eastAsia="zh-CN"/>
        </w:rPr>
        <w:tab/>
      </w:r>
      <w:r>
        <w:rPr>
          <w:rFonts w:ascii="Times New Roman" w:hAnsi="Times New Roman" w:cs="Times New Roman"/>
          <w:b/>
          <w:sz w:val="24"/>
          <w:szCs w:val="24"/>
          <w:lang w:eastAsia="zh-CN"/>
        </w:rPr>
        <w:t>单位：mg/L</w:t>
      </w:r>
    </w:p>
    <w:tbl>
      <w:tblPr>
        <w:tblStyle w:val="8"/>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61"/>
        <w:gridCol w:w="903"/>
        <w:gridCol w:w="894"/>
        <w:gridCol w:w="894"/>
        <w:gridCol w:w="597"/>
        <w:gridCol w:w="246"/>
        <w:gridCol w:w="648"/>
        <w:gridCol w:w="894"/>
        <w:gridCol w:w="159"/>
        <w:gridCol w:w="438"/>
        <w:gridCol w:w="894"/>
      </w:tblGrid>
      <w:tr w14:paraId="10DB6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restart"/>
            <w:vAlign w:val="center"/>
          </w:tcPr>
          <w:p w14:paraId="6926C101">
            <w:pPr>
              <w:spacing w:after="0"/>
              <w:jc w:val="center"/>
              <w:rPr>
                <w:rFonts w:ascii="Times New Roman" w:hAnsi="Times New Roman" w:cs="Times New Roman"/>
                <w:sz w:val="21"/>
                <w:szCs w:val="21"/>
              </w:rPr>
            </w:pPr>
            <w:r>
              <w:rPr>
                <w:rFonts w:ascii="Times New Roman" w:hAnsi="Times New Roman" w:cs="Times New Roman"/>
                <w:sz w:val="21"/>
                <w:szCs w:val="21"/>
              </w:rPr>
              <w:t>监测项目</w:t>
            </w:r>
          </w:p>
        </w:tc>
        <w:tc>
          <w:tcPr>
            <w:tcW w:w="903" w:type="dxa"/>
            <w:vMerge w:val="restart"/>
            <w:vAlign w:val="center"/>
          </w:tcPr>
          <w:p w14:paraId="57BBF4FA">
            <w:pPr>
              <w:spacing w:after="0"/>
              <w:jc w:val="center"/>
              <w:rPr>
                <w:rFonts w:ascii="Times New Roman" w:hAnsi="Times New Roman" w:cs="Times New Roman"/>
                <w:sz w:val="21"/>
                <w:szCs w:val="21"/>
              </w:rPr>
            </w:pPr>
            <w:r>
              <w:rPr>
                <w:rFonts w:ascii="Times New Roman" w:hAnsi="Times New Roman" w:cs="Times New Roman"/>
                <w:sz w:val="21"/>
                <w:szCs w:val="21"/>
              </w:rPr>
              <w:t>监测日 期</w:t>
            </w:r>
          </w:p>
        </w:tc>
        <w:tc>
          <w:tcPr>
            <w:tcW w:w="894" w:type="dxa"/>
            <w:vMerge w:val="restart"/>
            <w:vAlign w:val="center"/>
          </w:tcPr>
          <w:p w14:paraId="175198BB">
            <w:pPr>
              <w:spacing w:after="0"/>
              <w:jc w:val="center"/>
              <w:rPr>
                <w:rFonts w:ascii="Times New Roman" w:hAnsi="Times New Roman" w:cs="Times New Roman"/>
                <w:sz w:val="21"/>
                <w:szCs w:val="21"/>
              </w:rPr>
            </w:pPr>
            <w:r>
              <w:rPr>
                <w:rFonts w:ascii="Times New Roman" w:hAnsi="Times New Roman" w:cs="Times New Roman"/>
                <w:sz w:val="21"/>
                <w:szCs w:val="21"/>
              </w:rPr>
              <w:t>评价标 准</w:t>
            </w:r>
          </w:p>
        </w:tc>
        <w:tc>
          <w:tcPr>
            <w:tcW w:w="4770" w:type="dxa"/>
            <w:gridSpan w:val="8"/>
            <w:vAlign w:val="center"/>
          </w:tcPr>
          <w:p w14:paraId="6C60B0F7">
            <w:pPr>
              <w:spacing w:after="0"/>
              <w:jc w:val="center"/>
              <w:rPr>
                <w:rFonts w:ascii="Times New Roman" w:hAnsi="Times New Roman" w:cs="Times New Roman"/>
                <w:sz w:val="21"/>
                <w:szCs w:val="21"/>
              </w:rPr>
            </w:pPr>
            <w:r>
              <w:rPr>
                <w:rFonts w:ascii="Times New Roman" w:hAnsi="Times New Roman" w:cs="Times New Roman"/>
                <w:sz w:val="21"/>
                <w:szCs w:val="21"/>
              </w:rPr>
              <w:t>监测评价与评价</w:t>
            </w:r>
          </w:p>
        </w:tc>
      </w:tr>
      <w:tr w14:paraId="7BBA4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2A654F6D">
            <w:pPr>
              <w:spacing w:after="0"/>
              <w:jc w:val="center"/>
              <w:rPr>
                <w:rFonts w:ascii="Times New Roman" w:hAnsi="Times New Roman" w:cs="Times New Roman"/>
                <w:sz w:val="21"/>
                <w:szCs w:val="21"/>
              </w:rPr>
            </w:pPr>
          </w:p>
        </w:tc>
        <w:tc>
          <w:tcPr>
            <w:tcW w:w="903" w:type="dxa"/>
            <w:vMerge w:val="continue"/>
            <w:vAlign w:val="center"/>
          </w:tcPr>
          <w:p w14:paraId="22DBE3A5">
            <w:pPr>
              <w:spacing w:after="0"/>
              <w:jc w:val="center"/>
              <w:rPr>
                <w:rFonts w:ascii="Times New Roman" w:hAnsi="Times New Roman" w:cs="Times New Roman"/>
                <w:sz w:val="21"/>
                <w:szCs w:val="21"/>
              </w:rPr>
            </w:pPr>
          </w:p>
        </w:tc>
        <w:tc>
          <w:tcPr>
            <w:tcW w:w="894" w:type="dxa"/>
            <w:vMerge w:val="continue"/>
            <w:vAlign w:val="center"/>
          </w:tcPr>
          <w:p w14:paraId="271FAC68">
            <w:pPr>
              <w:spacing w:after="0"/>
              <w:jc w:val="center"/>
              <w:rPr>
                <w:rFonts w:ascii="Times New Roman" w:hAnsi="Times New Roman" w:cs="Times New Roman"/>
                <w:sz w:val="21"/>
                <w:szCs w:val="21"/>
              </w:rPr>
            </w:pPr>
          </w:p>
        </w:tc>
        <w:tc>
          <w:tcPr>
            <w:tcW w:w="2385" w:type="dxa"/>
            <w:gridSpan w:val="4"/>
            <w:vAlign w:val="center"/>
          </w:tcPr>
          <w:p w14:paraId="7A4B1802">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W1：保护区上游</w:t>
            </w:r>
          </w:p>
        </w:tc>
        <w:tc>
          <w:tcPr>
            <w:tcW w:w="2385" w:type="dxa"/>
            <w:gridSpan w:val="4"/>
            <w:vAlign w:val="center"/>
          </w:tcPr>
          <w:p w14:paraId="3FB2BCEB">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W2：保护区上游</w:t>
            </w:r>
          </w:p>
        </w:tc>
      </w:tr>
      <w:tr w14:paraId="00241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71F4F9B4">
            <w:pPr>
              <w:spacing w:after="0"/>
              <w:jc w:val="center"/>
              <w:rPr>
                <w:rFonts w:ascii="Times New Roman" w:hAnsi="Times New Roman" w:cs="Times New Roman"/>
                <w:sz w:val="21"/>
                <w:szCs w:val="21"/>
              </w:rPr>
            </w:pPr>
          </w:p>
        </w:tc>
        <w:tc>
          <w:tcPr>
            <w:tcW w:w="903" w:type="dxa"/>
            <w:vMerge w:val="continue"/>
            <w:vAlign w:val="center"/>
          </w:tcPr>
          <w:p w14:paraId="6F9C112E">
            <w:pPr>
              <w:spacing w:after="0"/>
              <w:jc w:val="center"/>
              <w:rPr>
                <w:rFonts w:ascii="Times New Roman" w:hAnsi="Times New Roman" w:cs="Times New Roman"/>
                <w:sz w:val="21"/>
                <w:szCs w:val="21"/>
              </w:rPr>
            </w:pPr>
          </w:p>
        </w:tc>
        <w:tc>
          <w:tcPr>
            <w:tcW w:w="894" w:type="dxa"/>
            <w:vMerge w:val="continue"/>
            <w:vAlign w:val="center"/>
          </w:tcPr>
          <w:p w14:paraId="6CE645AE">
            <w:pPr>
              <w:spacing w:after="0"/>
              <w:jc w:val="center"/>
              <w:rPr>
                <w:rFonts w:ascii="Times New Roman" w:hAnsi="Times New Roman" w:cs="Times New Roman"/>
                <w:sz w:val="21"/>
                <w:szCs w:val="21"/>
              </w:rPr>
            </w:pPr>
          </w:p>
        </w:tc>
        <w:tc>
          <w:tcPr>
            <w:tcW w:w="894" w:type="dxa"/>
            <w:vAlign w:val="center"/>
          </w:tcPr>
          <w:p w14:paraId="77BD0371">
            <w:pPr>
              <w:spacing w:after="0"/>
              <w:jc w:val="center"/>
              <w:rPr>
                <w:rFonts w:ascii="Times New Roman" w:hAnsi="Times New Roman" w:cs="Times New Roman"/>
                <w:sz w:val="21"/>
                <w:szCs w:val="21"/>
              </w:rPr>
            </w:pPr>
            <w:r>
              <w:rPr>
                <w:rFonts w:ascii="Times New Roman" w:hAnsi="Times New Roman" w:cs="Times New Roman"/>
                <w:sz w:val="21"/>
                <w:szCs w:val="21"/>
              </w:rPr>
              <w:t>监测结果</w:t>
            </w:r>
          </w:p>
        </w:tc>
        <w:tc>
          <w:tcPr>
            <w:tcW w:w="597" w:type="dxa"/>
            <w:vAlign w:val="center"/>
          </w:tcPr>
          <w:p w14:paraId="5B057072">
            <w:pPr>
              <w:spacing w:after="0"/>
              <w:jc w:val="center"/>
              <w:rPr>
                <w:rFonts w:ascii="Times New Roman" w:hAnsi="Times New Roman" w:cs="Times New Roman"/>
                <w:sz w:val="21"/>
                <w:szCs w:val="21"/>
              </w:rPr>
            </w:pPr>
            <w:r>
              <w:rPr>
                <w:rFonts w:ascii="Times New Roman" w:hAnsi="Times New Roman" w:cs="Times New Roman"/>
                <w:sz w:val="21"/>
                <w:szCs w:val="21"/>
              </w:rPr>
              <w:t>Si</w:t>
            </w:r>
          </w:p>
        </w:tc>
        <w:tc>
          <w:tcPr>
            <w:tcW w:w="894" w:type="dxa"/>
            <w:gridSpan w:val="2"/>
            <w:vAlign w:val="center"/>
          </w:tcPr>
          <w:p w14:paraId="28622A89">
            <w:pPr>
              <w:spacing w:after="0"/>
              <w:jc w:val="center"/>
              <w:rPr>
                <w:rFonts w:ascii="Times New Roman" w:hAnsi="Times New Roman" w:cs="Times New Roman"/>
                <w:sz w:val="21"/>
                <w:szCs w:val="21"/>
              </w:rPr>
            </w:pPr>
            <w:r>
              <w:rPr>
                <w:rFonts w:ascii="Times New Roman" w:hAnsi="Times New Roman" w:cs="Times New Roman"/>
                <w:sz w:val="21"/>
                <w:szCs w:val="21"/>
              </w:rPr>
              <w:t>达标情况</w:t>
            </w:r>
          </w:p>
        </w:tc>
        <w:tc>
          <w:tcPr>
            <w:tcW w:w="894" w:type="dxa"/>
            <w:vAlign w:val="center"/>
          </w:tcPr>
          <w:p w14:paraId="2442A604">
            <w:pPr>
              <w:spacing w:after="0"/>
              <w:jc w:val="center"/>
              <w:rPr>
                <w:rFonts w:ascii="Times New Roman" w:hAnsi="Times New Roman" w:cs="Times New Roman"/>
                <w:sz w:val="21"/>
                <w:szCs w:val="21"/>
              </w:rPr>
            </w:pPr>
            <w:r>
              <w:rPr>
                <w:rFonts w:ascii="Times New Roman" w:hAnsi="Times New Roman" w:cs="Times New Roman"/>
                <w:sz w:val="21"/>
                <w:szCs w:val="21"/>
              </w:rPr>
              <w:t>监测结果</w:t>
            </w:r>
          </w:p>
        </w:tc>
        <w:tc>
          <w:tcPr>
            <w:tcW w:w="597" w:type="dxa"/>
            <w:gridSpan w:val="2"/>
            <w:vAlign w:val="center"/>
          </w:tcPr>
          <w:p w14:paraId="44101978">
            <w:pPr>
              <w:spacing w:after="0"/>
              <w:jc w:val="center"/>
              <w:rPr>
                <w:rFonts w:ascii="Times New Roman" w:hAnsi="Times New Roman" w:cs="Times New Roman"/>
                <w:sz w:val="21"/>
                <w:szCs w:val="21"/>
              </w:rPr>
            </w:pPr>
            <w:r>
              <w:rPr>
                <w:rFonts w:ascii="Times New Roman" w:hAnsi="Times New Roman" w:cs="Times New Roman"/>
                <w:sz w:val="21"/>
                <w:szCs w:val="21"/>
              </w:rPr>
              <w:t>Si</w:t>
            </w:r>
          </w:p>
        </w:tc>
        <w:tc>
          <w:tcPr>
            <w:tcW w:w="894" w:type="dxa"/>
            <w:vAlign w:val="center"/>
          </w:tcPr>
          <w:p w14:paraId="7A1D6243">
            <w:pPr>
              <w:spacing w:after="0"/>
              <w:jc w:val="center"/>
              <w:rPr>
                <w:rFonts w:ascii="Times New Roman" w:hAnsi="Times New Roman" w:cs="Times New Roman"/>
                <w:sz w:val="21"/>
                <w:szCs w:val="21"/>
              </w:rPr>
            </w:pPr>
            <w:r>
              <w:rPr>
                <w:rFonts w:ascii="Times New Roman" w:hAnsi="Times New Roman" w:cs="Times New Roman"/>
                <w:sz w:val="21"/>
                <w:szCs w:val="21"/>
              </w:rPr>
              <w:t>达标情况</w:t>
            </w:r>
          </w:p>
        </w:tc>
      </w:tr>
      <w:tr w14:paraId="6EA16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restart"/>
            <w:vAlign w:val="center"/>
          </w:tcPr>
          <w:p w14:paraId="698E97E5">
            <w:pPr>
              <w:spacing w:after="0"/>
              <w:jc w:val="center"/>
              <w:rPr>
                <w:rFonts w:ascii="Times New Roman" w:hAnsi="Times New Roman" w:cs="Times New Roman"/>
                <w:sz w:val="21"/>
                <w:szCs w:val="21"/>
              </w:rPr>
            </w:pPr>
            <w:r>
              <w:rPr>
                <w:rFonts w:ascii="Times New Roman" w:hAnsi="Times New Roman" w:cs="Times New Roman"/>
                <w:sz w:val="21"/>
                <w:szCs w:val="21"/>
              </w:rPr>
              <w:t>pH（无量纲）</w:t>
            </w:r>
          </w:p>
        </w:tc>
        <w:tc>
          <w:tcPr>
            <w:tcW w:w="903" w:type="dxa"/>
            <w:vAlign w:val="center"/>
          </w:tcPr>
          <w:p w14:paraId="771FB073">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/8/14</w:t>
            </w:r>
          </w:p>
        </w:tc>
        <w:tc>
          <w:tcPr>
            <w:tcW w:w="894" w:type="dxa"/>
            <w:vMerge w:val="restart"/>
            <w:vAlign w:val="center"/>
          </w:tcPr>
          <w:p w14:paraId="0FBB902A">
            <w:pPr>
              <w:spacing w:after="0"/>
              <w:jc w:val="center"/>
              <w:rPr>
                <w:rFonts w:ascii="Times New Roman" w:hAnsi="Times New Roman" w:cs="Times New Roman"/>
                <w:sz w:val="21"/>
                <w:szCs w:val="21"/>
              </w:rPr>
            </w:pPr>
            <w:r>
              <w:rPr>
                <w:rFonts w:ascii="Times New Roman" w:hAnsi="Times New Roman" w:cs="Times New Roman"/>
                <w:sz w:val="21"/>
                <w:szCs w:val="21"/>
              </w:rPr>
              <w:t>6.5-8.5</w:t>
            </w:r>
          </w:p>
        </w:tc>
        <w:tc>
          <w:tcPr>
            <w:tcW w:w="894" w:type="dxa"/>
            <w:vAlign w:val="center"/>
          </w:tcPr>
          <w:p w14:paraId="0E378F41">
            <w:pPr>
              <w:spacing w:after="0"/>
              <w:jc w:val="center"/>
              <w:rPr>
                <w:rFonts w:ascii="Times New Roman" w:hAnsi="Times New Roman" w:cs="Times New Roman"/>
                <w:sz w:val="21"/>
                <w:szCs w:val="21"/>
              </w:rPr>
            </w:pPr>
            <w:r>
              <w:rPr>
                <w:rFonts w:ascii="Times New Roman" w:hAnsi="Times New Roman" w:cs="Times New Roman"/>
                <w:sz w:val="21"/>
                <w:szCs w:val="21"/>
              </w:rPr>
              <w:t>7.15</w:t>
            </w:r>
          </w:p>
        </w:tc>
        <w:tc>
          <w:tcPr>
            <w:tcW w:w="597" w:type="dxa"/>
            <w:vAlign w:val="center"/>
          </w:tcPr>
          <w:p w14:paraId="5B7750DD">
            <w:pPr>
              <w:spacing w:after="0"/>
              <w:jc w:val="center"/>
              <w:rPr>
                <w:rFonts w:ascii="Times New Roman" w:hAnsi="Times New Roman" w:cs="Times New Roman"/>
                <w:sz w:val="21"/>
                <w:szCs w:val="21"/>
              </w:rPr>
            </w:pPr>
            <w:r>
              <w:rPr>
                <w:rFonts w:ascii="Times New Roman" w:hAnsi="Times New Roman" w:cs="Times New Roman"/>
                <w:sz w:val="21"/>
                <w:szCs w:val="21"/>
              </w:rPr>
              <w:t>0.36</w:t>
            </w:r>
          </w:p>
        </w:tc>
        <w:tc>
          <w:tcPr>
            <w:tcW w:w="894" w:type="dxa"/>
            <w:gridSpan w:val="2"/>
            <w:vAlign w:val="center"/>
          </w:tcPr>
          <w:p w14:paraId="1FD4A108">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520063E7">
            <w:pPr>
              <w:spacing w:after="0"/>
              <w:jc w:val="center"/>
              <w:rPr>
                <w:rFonts w:ascii="Times New Roman" w:hAnsi="Times New Roman" w:cs="Times New Roman"/>
                <w:sz w:val="21"/>
                <w:szCs w:val="21"/>
              </w:rPr>
            </w:pPr>
            <w:r>
              <w:rPr>
                <w:rFonts w:ascii="Times New Roman" w:hAnsi="Times New Roman" w:cs="Times New Roman"/>
                <w:sz w:val="21"/>
                <w:szCs w:val="21"/>
              </w:rPr>
              <w:t>7.13</w:t>
            </w:r>
          </w:p>
        </w:tc>
        <w:tc>
          <w:tcPr>
            <w:tcW w:w="597" w:type="dxa"/>
            <w:gridSpan w:val="2"/>
            <w:vAlign w:val="center"/>
          </w:tcPr>
          <w:p w14:paraId="1E7A8886">
            <w:pPr>
              <w:spacing w:after="0"/>
              <w:jc w:val="center"/>
              <w:rPr>
                <w:rFonts w:ascii="Times New Roman" w:hAnsi="Times New Roman" w:cs="Times New Roman"/>
                <w:sz w:val="21"/>
                <w:szCs w:val="21"/>
              </w:rPr>
            </w:pPr>
            <w:r>
              <w:rPr>
                <w:rFonts w:ascii="Times New Roman" w:hAnsi="Times New Roman" w:cs="Times New Roman"/>
                <w:sz w:val="21"/>
                <w:szCs w:val="21"/>
              </w:rPr>
              <w:t>0.06</w:t>
            </w:r>
          </w:p>
        </w:tc>
        <w:tc>
          <w:tcPr>
            <w:tcW w:w="894" w:type="dxa"/>
            <w:vAlign w:val="center"/>
          </w:tcPr>
          <w:p w14:paraId="0914DEE4">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20CAA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59047E22">
            <w:pPr>
              <w:spacing w:after="0"/>
              <w:jc w:val="center"/>
              <w:rPr>
                <w:rFonts w:ascii="Times New Roman" w:hAnsi="Times New Roman" w:cs="Times New Roman"/>
                <w:sz w:val="21"/>
                <w:szCs w:val="21"/>
              </w:rPr>
            </w:pPr>
          </w:p>
        </w:tc>
        <w:tc>
          <w:tcPr>
            <w:tcW w:w="903" w:type="dxa"/>
            <w:vAlign w:val="center"/>
          </w:tcPr>
          <w:p w14:paraId="6806C571">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/8/15</w:t>
            </w:r>
          </w:p>
        </w:tc>
        <w:tc>
          <w:tcPr>
            <w:tcW w:w="894" w:type="dxa"/>
            <w:vMerge w:val="continue"/>
            <w:vAlign w:val="center"/>
          </w:tcPr>
          <w:p w14:paraId="613BD4C9">
            <w:pPr>
              <w:spacing w:after="0"/>
              <w:jc w:val="center"/>
              <w:rPr>
                <w:rFonts w:ascii="Times New Roman" w:hAnsi="Times New Roman" w:cs="Times New Roman"/>
                <w:sz w:val="21"/>
                <w:szCs w:val="21"/>
              </w:rPr>
            </w:pPr>
          </w:p>
        </w:tc>
        <w:tc>
          <w:tcPr>
            <w:tcW w:w="894" w:type="dxa"/>
            <w:vAlign w:val="center"/>
          </w:tcPr>
          <w:p w14:paraId="79581AD1">
            <w:pPr>
              <w:spacing w:after="0"/>
              <w:jc w:val="center"/>
              <w:rPr>
                <w:rFonts w:ascii="Times New Roman" w:hAnsi="Times New Roman" w:cs="Times New Roman"/>
                <w:sz w:val="21"/>
                <w:szCs w:val="21"/>
              </w:rPr>
            </w:pPr>
            <w:r>
              <w:rPr>
                <w:rFonts w:ascii="Times New Roman" w:hAnsi="Times New Roman" w:cs="Times New Roman"/>
                <w:sz w:val="21"/>
                <w:szCs w:val="21"/>
              </w:rPr>
              <w:t>7.18</w:t>
            </w:r>
          </w:p>
        </w:tc>
        <w:tc>
          <w:tcPr>
            <w:tcW w:w="597" w:type="dxa"/>
            <w:vAlign w:val="center"/>
          </w:tcPr>
          <w:p w14:paraId="580381F8">
            <w:pPr>
              <w:spacing w:after="0"/>
              <w:jc w:val="center"/>
              <w:rPr>
                <w:rFonts w:ascii="Times New Roman" w:hAnsi="Times New Roman" w:cs="Times New Roman"/>
                <w:sz w:val="21"/>
                <w:szCs w:val="21"/>
              </w:rPr>
            </w:pPr>
            <w:r>
              <w:rPr>
                <w:rFonts w:ascii="Times New Roman" w:hAnsi="Times New Roman" w:cs="Times New Roman"/>
                <w:sz w:val="21"/>
                <w:szCs w:val="21"/>
              </w:rPr>
              <w:t>0.09</w:t>
            </w:r>
          </w:p>
        </w:tc>
        <w:tc>
          <w:tcPr>
            <w:tcW w:w="894" w:type="dxa"/>
            <w:gridSpan w:val="2"/>
            <w:vAlign w:val="center"/>
          </w:tcPr>
          <w:p w14:paraId="34AD6684">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73E9E82E">
            <w:pPr>
              <w:spacing w:after="0"/>
              <w:jc w:val="center"/>
              <w:rPr>
                <w:rFonts w:ascii="Times New Roman" w:hAnsi="Times New Roman" w:cs="Times New Roman"/>
                <w:sz w:val="21"/>
                <w:szCs w:val="21"/>
              </w:rPr>
            </w:pPr>
            <w:r>
              <w:rPr>
                <w:rFonts w:ascii="Times New Roman" w:hAnsi="Times New Roman" w:cs="Times New Roman"/>
                <w:sz w:val="21"/>
                <w:szCs w:val="21"/>
              </w:rPr>
              <w:t>7.21</w:t>
            </w:r>
          </w:p>
        </w:tc>
        <w:tc>
          <w:tcPr>
            <w:tcW w:w="597" w:type="dxa"/>
            <w:gridSpan w:val="2"/>
            <w:vAlign w:val="center"/>
          </w:tcPr>
          <w:p w14:paraId="20912352">
            <w:pPr>
              <w:spacing w:after="0"/>
              <w:jc w:val="center"/>
              <w:rPr>
                <w:rFonts w:ascii="Times New Roman" w:hAnsi="Times New Roman" w:cs="Times New Roman"/>
                <w:sz w:val="21"/>
                <w:szCs w:val="21"/>
              </w:rPr>
            </w:pPr>
            <w:r>
              <w:rPr>
                <w:rFonts w:ascii="Times New Roman" w:hAnsi="Times New Roman" w:cs="Times New Roman"/>
                <w:sz w:val="21"/>
                <w:szCs w:val="21"/>
              </w:rPr>
              <w:t>0.11</w:t>
            </w:r>
          </w:p>
        </w:tc>
        <w:tc>
          <w:tcPr>
            <w:tcW w:w="894" w:type="dxa"/>
            <w:vAlign w:val="center"/>
          </w:tcPr>
          <w:p w14:paraId="75D49712">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33B70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51E505C3">
            <w:pPr>
              <w:spacing w:after="0"/>
              <w:jc w:val="center"/>
              <w:rPr>
                <w:rFonts w:ascii="Times New Roman" w:hAnsi="Times New Roman" w:cs="Times New Roman"/>
                <w:sz w:val="21"/>
                <w:szCs w:val="21"/>
              </w:rPr>
            </w:pPr>
          </w:p>
        </w:tc>
        <w:tc>
          <w:tcPr>
            <w:tcW w:w="903" w:type="dxa"/>
            <w:vAlign w:val="center"/>
          </w:tcPr>
          <w:p w14:paraId="37E43B57">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/8/16</w:t>
            </w:r>
          </w:p>
        </w:tc>
        <w:tc>
          <w:tcPr>
            <w:tcW w:w="894" w:type="dxa"/>
            <w:vMerge w:val="continue"/>
            <w:vAlign w:val="center"/>
          </w:tcPr>
          <w:p w14:paraId="24F6CF60">
            <w:pPr>
              <w:spacing w:after="0"/>
              <w:jc w:val="center"/>
              <w:rPr>
                <w:rFonts w:ascii="Times New Roman" w:hAnsi="Times New Roman" w:cs="Times New Roman"/>
                <w:sz w:val="21"/>
                <w:szCs w:val="21"/>
              </w:rPr>
            </w:pPr>
          </w:p>
        </w:tc>
        <w:tc>
          <w:tcPr>
            <w:tcW w:w="894" w:type="dxa"/>
            <w:vAlign w:val="center"/>
          </w:tcPr>
          <w:p w14:paraId="75E6CAE4">
            <w:pPr>
              <w:spacing w:after="0"/>
              <w:jc w:val="center"/>
              <w:rPr>
                <w:rFonts w:ascii="Times New Roman" w:hAnsi="Times New Roman" w:cs="Times New Roman"/>
                <w:sz w:val="21"/>
                <w:szCs w:val="21"/>
              </w:rPr>
            </w:pPr>
            <w:r>
              <w:rPr>
                <w:rFonts w:ascii="Times New Roman" w:hAnsi="Times New Roman" w:cs="Times New Roman"/>
                <w:sz w:val="21"/>
                <w:szCs w:val="21"/>
              </w:rPr>
              <w:t>7.22</w:t>
            </w:r>
          </w:p>
        </w:tc>
        <w:tc>
          <w:tcPr>
            <w:tcW w:w="597" w:type="dxa"/>
            <w:vAlign w:val="center"/>
          </w:tcPr>
          <w:p w14:paraId="150C8666">
            <w:pPr>
              <w:spacing w:after="0"/>
              <w:jc w:val="center"/>
              <w:rPr>
                <w:rFonts w:ascii="Times New Roman" w:hAnsi="Times New Roman" w:cs="Times New Roman"/>
                <w:sz w:val="21"/>
                <w:szCs w:val="21"/>
              </w:rPr>
            </w:pPr>
            <w:r>
              <w:rPr>
                <w:rFonts w:ascii="Times New Roman" w:hAnsi="Times New Roman" w:cs="Times New Roman"/>
                <w:sz w:val="21"/>
                <w:szCs w:val="21"/>
              </w:rPr>
              <w:t>0.031</w:t>
            </w:r>
          </w:p>
        </w:tc>
        <w:tc>
          <w:tcPr>
            <w:tcW w:w="894" w:type="dxa"/>
            <w:gridSpan w:val="2"/>
            <w:vAlign w:val="center"/>
          </w:tcPr>
          <w:p w14:paraId="125C941B">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561E6F68">
            <w:pPr>
              <w:spacing w:after="0"/>
              <w:jc w:val="center"/>
              <w:rPr>
                <w:rFonts w:ascii="Times New Roman" w:hAnsi="Times New Roman" w:cs="Times New Roman"/>
                <w:sz w:val="21"/>
                <w:szCs w:val="21"/>
              </w:rPr>
            </w:pPr>
            <w:r>
              <w:rPr>
                <w:rFonts w:ascii="Times New Roman" w:hAnsi="Times New Roman" w:cs="Times New Roman"/>
                <w:sz w:val="21"/>
                <w:szCs w:val="21"/>
              </w:rPr>
              <w:t>7.18</w:t>
            </w:r>
          </w:p>
        </w:tc>
        <w:tc>
          <w:tcPr>
            <w:tcW w:w="597" w:type="dxa"/>
            <w:gridSpan w:val="2"/>
            <w:vAlign w:val="center"/>
          </w:tcPr>
          <w:p w14:paraId="04049D6E">
            <w:pPr>
              <w:spacing w:after="0"/>
              <w:jc w:val="center"/>
              <w:rPr>
                <w:rFonts w:ascii="Times New Roman" w:hAnsi="Times New Roman" w:cs="Times New Roman"/>
                <w:sz w:val="21"/>
                <w:szCs w:val="21"/>
              </w:rPr>
            </w:pPr>
            <w:r>
              <w:rPr>
                <w:rFonts w:ascii="Times New Roman" w:hAnsi="Times New Roman" w:cs="Times New Roman"/>
                <w:sz w:val="21"/>
                <w:szCs w:val="21"/>
              </w:rPr>
              <w:t>0.09</w:t>
            </w:r>
          </w:p>
        </w:tc>
        <w:tc>
          <w:tcPr>
            <w:tcW w:w="894" w:type="dxa"/>
            <w:vAlign w:val="center"/>
          </w:tcPr>
          <w:p w14:paraId="429208AB">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33C7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restart"/>
            <w:vAlign w:val="center"/>
          </w:tcPr>
          <w:p w14:paraId="5FC41765">
            <w:pPr>
              <w:spacing w:after="0"/>
              <w:jc w:val="center"/>
              <w:rPr>
                <w:rFonts w:ascii="Times New Roman" w:hAnsi="Times New Roman" w:cs="Times New Roman"/>
                <w:sz w:val="21"/>
                <w:szCs w:val="21"/>
              </w:rPr>
            </w:pPr>
            <w:r>
              <w:rPr>
                <w:rFonts w:ascii="Times New Roman" w:hAnsi="Times New Roman" w:cs="Times New Roman"/>
                <w:sz w:val="21"/>
                <w:szCs w:val="21"/>
              </w:rPr>
              <w:t>总硬度</w:t>
            </w:r>
          </w:p>
        </w:tc>
        <w:tc>
          <w:tcPr>
            <w:tcW w:w="903" w:type="dxa"/>
            <w:vAlign w:val="center"/>
          </w:tcPr>
          <w:p w14:paraId="687BEAE5">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/8/14</w:t>
            </w:r>
          </w:p>
        </w:tc>
        <w:tc>
          <w:tcPr>
            <w:tcW w:w="894" w:type="dxa"/>
            <w:vMerge w:val="restart"/>
            <w:vAlign w:val="center"/>
          </w:tcPr>
          <w:p w14:paraId="1A38B02C">
            <w:pPr>
              <w:spacing w:after="0"/>
              <w:jc w:val="center"/>
              <w:rPr>
                <w:rFonts w:ascii="Times New Roman" w:hAnsi="Times New Roman" w:cs="Times New Roman"/>
                <w:sz w:val="21"/>
                <w:szCs w:val="21"/>
              </w:rPr>
            </w:pPr>
            <w:r>
              <w:rPr>
                <w:rFonts w:ascii="Times New Roman" w:hAnsi="Times New Roman" w:cs="Times New Roman"/>
                <w:sz w:val="21"/>
                <w:szCs w:val="21"/>
              </w:rPr>
              <w:t>450</w:t>
            </w:r>
          </w:p>
        </w:tc>
        <w:tc>
          <w:tcPr>
            <w:tcW w:w="894" w:type="dxa"/>
            <w:vAlign w:val="center"/>
          </w:tcPr>
          <w:p w14:paraId="3EBA3416">
            <w:pPr>
              <w:spacing w:after="0"/>
              <w:jc w:val="center"/>
              <w:rPr>
                <w:rFonts w:ascii="Times New Roman" w:hAnsi="Times New Roman" w:cs="Times New Roman"/>
                <w:sz w:val="21"/>
                <w:szCs w:val="21"/>
              </w:rPr>
            </w:pPr>
            <w:r>
              <w:rPr>
                <w:rFonts w:ascii="Times New Roman" w:hAnsi="Times New Roman" w:cs="Times New Roman"/>
                <w:sz w:val="21"/>
                <w:szCs w:val="21"/>
              </w:rPr>
              <w:t>358</w:t>
            </w:r>
          </w:p>
        </w:tc>
        <w:tc>
          <w:tcPr>
            <w:tcW w:w="597" w:type="dxa"/>
            <w:vAlign w:val="center"/>
          </w:tcPr>
          <w:p w14:paraId="1A4C1804">
            <w:pPr>
              <w:spacing w:after="0"/>
              <w:jc w:val="center"/>
              <w:rPr>
                <w:rFonts w:ascii="Times New Roman" w:hAnsi="Times New Roman" w:cs="Times New Roman"/>
                <w:sz w:val="21"/>
                <w:szCs w:val="21"/>
              </w:rPr>
            </w:pPr>
            <w:r>
              <w:rPr>
                <w:rFonts w:ascii="Times New Roman" w:hAnsi="Times New Roman" w:cs="Times New Roman"/>
                <w:sz w:val="21"/>
                <w:szCs w:val="21"/>
              </w:rPr>
              <w:t>0.79</w:t>
            </w:r>
          </w:p>
        </w:tc>
        <w:tc>
          <w:tcPr>
            <w:tcW w:w="894" w:type="dxa"/>
            <w:gridSpan w:val="2"/>
            <w:vAlign w:val="center"/>
          </w:tcPr>
          <w:p w14:paraId="60B95EDA">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1D2E6EB7">
            <w:pPr>
              <w:spacing w:after="0"/>
              <w:jc w:val="center"/>
              <w:rPr>
                <w:rFonts w:ascii="Times New Roman" w:hAnsi="Times New Roman" w:cs="Times New Roman"/>
                <w:sz w:val="21"/>
                <w:szCs w:val="21"/>
              </w:rPr>
            </w:pPr>
            <w:r>
              <w:rPr>
                <w:rFonts w:ascii="Times New Roman" w:hAnsi="Times New Roman" w:cs="Times New Roman"/>
                <w:sz w:val="21"/>
                <w:szCs w:val="21"/>
              </w:rPr>
              <w:t>445</w:t>
            </w:r>
          </w:p>
        </w:tc>
        <w:tc>
          <w:tcPr>
            <w:tcW w:w="597" w:type="dxa"/>
            <w:gridSpan w:val="2"/>
            <w:vAlign w:val="center"/>
          </w:tcPr>
          <w:p w14:paraId="0D678DD1">
            <w:pPr>
              <w:spacing w:after="0"/>
              <w:jc w:val="center"/>
              <w:rPr>
                <w:rFonts w:ascii="Times New Roman" w:hAnsi="Times New Roman" w:cs="Times New Roman"/>
                <w:sz w:val="21"/>
                <w:szCs w:val="21"/>
              </w:rPr>
            </w:pPr>
            <w:r>
              <w:rPr>
                <w:rFonts w:ascii="Times New Roman" w:hAnsi="Times New Roman" w:cs="Times New Roman"/>
                <w:sz w:val="21"/>
                <w:szCs w:val="21"/>
              </w:rPr>
              <w:t>0.99</w:t>
            </w:r>
          </w:p>
        </w:tc>
        <w:tc>
          <w:tcPr>
            <w:tcW w:w="894" w:type="dxa"/>
            <w:vAlign w:val="center"/>
          </w:tcPr>
          <w:p w14:paraId="12FEE161">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11A26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5A0C59C8">
            <w:pPr>
              <w:spacing w:after="0"/>
              <w:jc w:val="center"/>
              <w:rPr>
                <w:rFonts w:ascii="Times New Roman" w:hAnsi="Times New Roman" w:cs="Times New Roman"/>
                <w:sz w:val="21"/>
                <w:szCs w:val="21"/>
              </w:rPr>
            </w:pPr>
          </w:p>
        </w:tc>
        <w:tc>
          <w:tcPr>
            <w:tcW w:w="903" w:type="dxa"/>
            <w:vAlign w:val="center"/>
          </w:tcPr>
          <w:p w14:paraId="1D5DC25E">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/8/15</w:t>
            </w:r>
          </w:p>
        </w:tc>
        <w:tc>
          <w:tcPr>
            <w:tcW w:w="894" w:type="dxa"/>
            <w:vMerge w:val="continue"/>
            <w:vAlign w:val="center"/>
          </w:tcPr>
          <w:p w14:paraId="453CB4B6">
            <w:pPr>
              <w:spacing w:after="0"/>
              <w:jc w:val="center"/>
              <w:rPr>
                <w:rFonts w:ascii="Times New Roman" w:hAnsi="Times New Roman" w:cs="Times New Roman"/>
                <w:sz w:val="21"/>
                <w:szCs w:val="21"/>
              </w:rPr>
            </w:pPr>
          </w:p>
        </w:tc>
        <w:tc>
          <w:tcPr>
            <w:tcW w:w="894" w:type="dxa"/>
            <w:vAlign w:val="center"/>
          </w:tcPr>
          <w:p w14:paraId="04C028B6">
            <w:pPr>
              <w:spacing w:after="0"/>
              <w:jc w:val="center"/>
              <w:rPr>
                <w:rFonts w:ascii="Times New Roman" w:hAnsi="Times New Roman" w:cs="Times New Roman"/>
                <w:sz w:val="21"/>
                <w:szCs w:val="21"/>
              </w:rPr>
            </w:pPr>
            <w:r>
              <w:rPr>
                <w:rFonts w:ascii="Times New Roman" w:hAnsi="Times New Roman" w:cs="Times New Roman"/>
                <w:sz w:val="21"/>
                <w:szCs w:val="21"/>
              </w:rPr>
              <w:t>412</w:t>
            </w:r>
          </w:p>
        </w:tc>
        <w:tc>
          <w:tcPr>
            <w:tcW w:w="597" w:type="dxa"/>
            <w:vAlign w:val="center"/>
          </w:tcPr>
          <w:p w14:paraId="0D2F6878">
            <w:pPr>
              <w:spacing w:after="0"/>
              <w:jc w:val="center"/>
              <w:rPr>
                <w:rFonts w:ascii="Times New Roman" w:hAnsi="Times New Roman" w:cs="Times New Roman"/>
                <w:sz w:val="21"/>
                <w:szCs w:val="21"/>
              </w:rPr>
            </w:pPr>
            <w:r>
              <w:rPr>
                <w:rFonts w:ascii="Times New Roman" w:hAnsi="Times New Roman" w:cs="Times New Roman"/>
                <w:sz w:val="21"/>
                <w:szCs w:val="21"/>
              </w:rPr>
              <w:t>0.92</w:t>
            </w:r>
          </w:p>
        </w:tc>
        <w:tc>
          <w:tcPr>
            <w:tcW w:w="894" w:type="dxa"/>
            <w:gridSpan w:val="2"/>
            <w:vAlign w:val="center"/>
          </w:tcPr>
          <w:p w14:paraId="430ADEE0">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34C5A409">
            <w:pPr>
              <w:spacing w:after="0"/>
              <w:jc w:val="center"/>
              <w:rPr>
                <w:rFonts w:ascii="Times New Roman" w:hAnsi="Times New Roman" w:cs="Times New Roman"/>
                <w:sz w:val="21"/>
                <w:szCs w:val="21"/>
              </w:rPr>
            </w:pPr>
            <w:r>
              <w:rPr>
                <w:rFonts w:ascii="Times New Roman" w:hAnsi="Times New Roman" w:cs="Times New Roman"/>
                <w:sz w:val="21"/>
                <w:szCs w:val="21"/>
              </w:rPr>
              <w:t>440</w:t>
            </w:r>
          </w:p>
        </w:tc>
        <w:tc>
          <w:tcPr>
            <w:tcW w:w="597" w:type="dxa"/>
            <w:gridSpan w:val="2"/>
            <w:vAlign w:val="center"/>
          </w:tcPr>
          <w:p w14:paraId="601E9446">
            <w:pPr>
              <w:spacing w:after="0"/>
              <w:jc w:val="center"/>
              <w:rPr>
                <w:rFonts w:ascii="Times New Roman" w:hAnsi="Times New Roman" w:cs="Times New Roman"/>
                <w:sz w:val="21"/>
                <w:szCs w:val="21"/>
              </w:rPr>
            </w:pPr>
            <w:r>
              <w:rPr>
                <w:rFonts w:ascii="Times New Roman" w:hAnsi="Times New Roman" w:cs="Times New Roman"/>
                <w:sz w:val="21"/>
                <w:szCs w:val="21"/>
              </w:rPr>
              <w:t>0.98</w:t>
            </w:r>
          </w:p>
        </w:tc>
        <w:tc>
          <w:tcPr>
            <w:tcW w:w="894" w:type="dxa"/>
            <w:vAlign w:val="center"/>
          </w:tcPr>
          <w:p w14:paraId="7FEE341A">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47224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33D3A91C">
            <w:pPr>
              <w:spacing w:after="0"/>
              <w:jc w:val="center"/>
              <w:rPr>
                <w:rFonts w:ascii="Times New Roman" w:hAnsi="Times New Roman" w:cs="Times New Roman"/>
                <w:sz w:val="21"/>
                <w:szCs w:val="21"/>
              </w:rPr>
            </w:pPr>
          </w:p>
        </w:tc>
        <w:tc>
          <w:tcPr>
            <w:tcW w:w="903" w:type="dxa"/>
            <w:vAlign w:val="center"/>
          </w:tcPr>
          <w:p w14:paraId="7906F824">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/8/16</w:t>
            </w:r>
          </w:p>
        </w:tc>
        <w:tc>
          <w:tcPr>
            <w:tcW w:w="894" w:type="dxa"/>
            <w:vMerge w:val="continue"/>
            <w:vAlign w:val="center"/>
          </w:tcPr>
          <w:p w14:paraId="54A487A6">
            <w:pPr>
              <w:spacing w:after="0"/>
              <w:jc w:val="center"/>
              <w:rPr>
                <w:rFonts w:ascii="Times New Roman" w:hAnsi="Times New Roman" w:cs="Times New Roman"/>
                <w:sz w:val="21"/>
                <w:szCs w:val="21"/>
              </w:rPr>
            </w:pPr>
          </w:p>
        </w:tc>
        <w:tc>
          <w:tcPr>
            <w:tcW w:w="894" w:type="dxa"/>
            <w:vAlign w:val="center"/>
          </w:tcPr>
          <w:p w14:paraId="35531954">
            <w:pPr>
              <w:spacing w:after="0"/>
              <w:jc w:val="center"/>
              <w:rPr>
                <w:rFonts w:ascii="Times New Roman" w:hAnsi="Times New Roman" w:cs="Times New Roman"/>
                <w:sz w:val="21"/>
                <w:szCs w:val="21"/>
              </w:rPr>
            </w:pPr>
            <w:r>
              <w:rPr>
                <w:rFonts w:ascii="Times New Roman" w:hAnsi="Times New Roman" w:cs="Times New Roman"/>
                <w:sz w:val="21"/>
                <w:szCs w:val="21"/>
              </w:rPr>
              <w:t>377</w:t>
            </w:r>
          </w:p>
        </w:tc>
        <w:tc>
          <w:tcPr>
            <w:tcW w:w="597" w:type="dxa"/>
            <w:vAlign w:val="center"/>
          </w:tcPr>
          <w:p w14:paraId="069CC7A5">
            <w:pPr>
              <w:spacing w:after="0"/>
              <w:jc w:val="center"/>
              <w:rPr>
                <w:rFonts w:ascii="Times New Roman" w:hAnsi="Times New Roman" w:cs="Times New Roman"/>
                <w:sz w:val="21"/>
                <w:szCs w:val="21"/>
              </w:rPr>
            </w:pPr>
            <w:r>
              <w:rPr>
                <w:rFonts w:ascii="Times New Roman" w:hAnsi="Times New Roman" w:cs="Times New Roman"/>
                <w:sz w:val="21"/>
                <w:szCs w:val="21"/>
              </w:rPr>
              <w:t>0.84</w:t>
            </w:r>
          </w:p>
        </w:tc>
        <w:tc>
          <w:tcPr>
            <w:tcW w:w="894" w:type="dxa"/>
            <w:gridSpan w:val="2"/>
            <w:vAlign w:val="center"/>
          </w:tcPr>
          <w:p w14:paraId="786DBCBD">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3A3CF0BD">
            <w:pPr>
              <w:spacing w:after="0"/>
              <w:jc w:val="center"/>
              <w:rPr>
                <w:rFonts w:ascii="Times New Roman" w:hAnsi="Times New Roman" w:cs="Times New Roman"/>
                <w:sz w:val="21"/>
                <w:szCs w:val="21"/>
              </w:rPr>
            </w:pPr>
            <w:r>
              <w:rPr>
                <w:rFonts w:ascii="Times New Roman" w:hAnsi="Times New Roman" w:cs="Times New Roman"/>
                <w:sz w:val="21"/>
                <w:szCs w:val="21"/>
              </w:rPr>
              <w:t>437</w:t>
            </w:r>
          </w:p>
        </w:tc>
        <w:tc>
          <w:tcPr>
            <w:tcW w:w="597" w:type="dxa"/>
            <w:gridSpan w:val="2"/>
            <w:vAlign w:val="center"/>
          </w:tcPr>
          <w:p w14:paraId="3D05EB8D">
            <w:pPr>
              <w:spacing w:after="0"/>
              <w:jc w:val="center"/>
              <w:rPr>
                <w:rFonts w:ascii="Times New Roman" w:hAnsi="Times New Roman" w:cs="Times New Roman"/>
                <w:sz w:val="21"/>
                <w:szCs w:val="21"/>
              </w:rPr>
            </w:pPr>
            <w:r>
              <w:rPr>
                <w:rFonts w:ascii="Times New Roman" w:hAnsi="Times New Roman" w:cs="Times New Roman"/>
                <w:sz w:val="21"/>
                <w:szCs w:val="21"/>
              </w:rPr>
              <w:t>0.97</w:t>
            </w:r>
          </w:p>
        </w:tc>
        <w:tc>
          <w:tcPr>
            <w:tcW w:w="894" w:type="dxa"/>
            <w:vAlign w:val="center"/>
          </w:tcPr>
          <w:p w14:paraId="08244E88">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43926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restart"/>
            <w:vAlign w:val="center"/>
          </w:tcPr>
          <w:p w14:paraId="3CEB7FC5">
            <w:pPr>
              <w:spacing w:after="0"/>
              <w:jc w:val="center"/>
              <w:rPr>
                <w:rFonts w:ascii="Times New Roman" w:hAnsi="Times New Roman" w:cs="Times New Roman"/>
                <w:sz w:val="21"/>
                <w:szCs w:val="21"/>
              </w:rPr>
            </w:pPr>
            <w:r>
              <w:rPr>
                <w:rFonts w:ascii="Times New Roman" w:hAnsi="Times New Roman" w:cs="Times New Roman"/>
                <w:sz w:val="21"/>
                <w:szCs w:val="21"/>
              </w:rPr>
              <w:t>溶解性总固体</w:t>
            </w:r>
          </w:p>
        </w:tc>
        <w:tc>
          <w:tcPr>
            <w:tcW w:w="903" w:type="dxa"/>
            <w:vAlign w:val="center"/>
          </w:tcPr>
          <w:p w14:paraId="0DDF2318">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/8/14</w:t>
            </w:r>
          </w:p>
        </w:tc>
        <w:tc>
          <w:tcPr>
            <w:tcW w:w="894" w:type="dxa"/>
            <w:vMerge w:val="restart"/>
            <w:vAlign w:val="center"/>
          </w:tcPr>
          <w:p w14:paraId="72F4A181">
            <w:pPr>
              <w:spacing w:after="0"/>
              <w:jc w:val="center"/>
              <w:rPr>
                <w:rFonts w:ascii="Times New Roman" w:hAnsi="Times New Roman" w:cs="Times New Roman"/>
                <w:sz w:val="21"/>
                <w:szCs w:val="21"/>
              </w:rPr>
            </w:pPr>
            <w:r>
              <w:rPr>
                <w:rFonts w:ascii="Times New Roman" w:hAnsi="Times New Roman" w:cs="Times New Roman"/>
                <w:sz w:val="21"/>
                <w:szCs w:val="21"/>
              </w:rPr>
              <w:t>1000</w:t>
            </w:r>
          </w:p>
        </w:tc>
        <w:tc>
          <w:tcPr>
            <w:tcW w:w="894" w:type="dxa"/>
            <w:vAlign w:val="center"/>
          </w:tcPr>
          <w:p w14:paraId="1D92A975">
            <w:pPr>
              <w:spacing w:after="0"/>
              <w:jc w:val="center"/>
              <w:rPr>
                <w:rFonts w:ascii="Times New Roman" w:hAnsi="Times New Roman" w:cs="Times New Roman"/>
                <w:sz w:val="21"/>
                <w:szCs w:val="21"/>
              </w:rPr>
            </w:pPr>
            <w:r>
              <w:rPr>
                <w:rFonts w:ascii="Times New Roman" w:hAnsi="Times New Roman" w:cs="Times New Roman"/>
                <w:sz w:val="21"/>
                <w:szCs w:val="21"/>
              </w:rPr>
              <w:t>578</w:t>
            </w:r>
          </w:p>
        </w:tc>
        <w:tc>
          <w:tcPr>
            <w:tcW w:w="597" w:type="dxa"/>
            <w:vAlign w:val="center"/>
          </w:tcPr>
          <w:p w14:paraId="4195B29C">
            <w:pPr>
              <w:spacing w:after="0"/>
              <w:jc w:val="center"/>
              <w:rPr>
                <w:rFonts w:ascii="Times New Roman" w:hAnsi="Times New Roman" w:cs="Times New Roman"/>
                <w:sz w:val="21"/>
                <w:szCs w:val="21"/>
              </w:rPr>
            </w:pPr>
            <w:r>
              <w:rPr>
                <w:rFonts w:ascii="Times New Roman" w:hAnsi="Times New Roman" w:cs="Times New Roman"/>
                <w:sz w:val="21"/>
                <w:szCs w:val="21"/>
              </w:rPr>
              <w:t>0.58</w:t>
            </w:r>
          </w:p>
        </w:tc>
        <w:tc>
          <w:tcPr>
            <w:tcW w:w="894" w:type="dxa"/>
            <w:gridSpan w:val="2"/>
            <w:vAlign w:val="center"/>
          </w:tcPr>
          <w:p w14:paraId="7AC65E7F">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3EBBCECD">
            <w:pPr>
              <w:spacing w:after="0"/>
              <w:jc w:val="center"/>
              <w:rPr>
                <w:rFonts w:ascii="Times New Roman" w:hAnsi="Times New Roman" w:cs="Times New Roman"/>
                <w:sz w:val="21"/>
                <w:szCs w:val="21"/>
              </w:rPr>
            </w:pPr>
            <w:r>
              <w:rPr>
                <w:rFonts w:ascii="Times New Roman" w:hAnsi="Times New Roman" w:cs="Times New Roman"/>
                <w:sz w:val="21"/>
                <w:szCs w:val="21"/>
              </w:rPr>
              <w:t>896</w:t>
            </w:r>
          </w:p>
        </w:tc>
        <w:tc>
          <w:tcPr>
            <w:tcW w:w="597" w:type="dxa"/>
            <w:gridSpan w:val="2"/>
            <w:vAlign w:val="center"/>
          </w:tcPr>
          <w:p w14:paraId="002E151C">
            <w:pPr>
              <w:spacing w:after="0"/>
              <w:jc w:val="center"/>
              <w:rPr>
                <w:rFonts w:ascii="Times New Roman" w:hAnsi="Times New Roman" w:cs="Times New Roman"/>
                <w:sz w:val="21"/>
                <w:szCs w:val="21"/>
              </w:rPr>
            </w:pPr>
            <w:r>
              <w:rPr>
                <w:rFonts w:ascii="Times New Roman" w:hAnsi="Times New Roman" w:cs="Times New Roman"/>
                <w:sz w:val="21"/>
                <w:szCs w:val="21"/>
              </w:rPr>
              <w:t>0.90</w:t>
            </w:r>
          </w:p>
        </w:tc>
        <w:tc>
          <w:tcPr>
            <w:tcW w:w="894" w:type="dxa"/>
            <w:vAlign w:val="center"/>
          </w:tcPr>
          <w:p w14:paraId="66BBFB7B">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3406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05B71464">
            <w:pPr>
              <w:spacing w:after="0"/>
              <w:jc w:val="center"/>
              <w:rPr>
                <w:rFonts w:ascii="Times New Roman" w:hAnsi="Times New Roman" w:cs="Times New Roman"/>
                <w:sz w:val="21"/>
                <w:szCs w:val="21"/>
              </w:rPr>
            </w:pPr>
          </w:p>
        </w:tc>
        <w:tc>
          <w:tcPr>
            <w:tcW w:w="903" w:type="dxa"/>
            <w:vAlign w:val="center"/>
          </w:tcPr>
          <w:p w14:paraId="71505701">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/8/15</w:t>
            </w:r>
          </w:p>
        </w:tc>
        <w:tc>
          <w:tcPr>
            <w:tcW w:w="894" w:type="dxa"/>
            <w:vMerge w:val="continue"/>
            <w:vAlign w:val="center"/>
          </w:tcPr>
          <w:p w14:paraId="1906C1D6">
            <w:pPr>
              <w:spacing w:after="0"/>
              <w:jc w:val="center"/>
              <w:rPr>
                <w:rFonts w:ascii="Times New Roman" w:hAnsi="Times New Roman" w:cs="Times New Roman"/>
                <w:sz w:val="21"/>
                <w:szCs w:val="21"/>
              </w:rPr>
            </w:pPr>
          </w:p>
        </w:tc>
        <w:tc>
          <w:tcPr>
            <w:tcW w:w="894" w:type="dxa"/>
            <w:vAlign w:val="center"/>
          </w:tcPr>
          <w:p w14:paraId="17878A99">
            <w:pPr>
              <w:spacing w:after="0"/>
              <w:jc w:val="center"/>
              <w:rPr>
                <w:rFonts w:ascii="Times New Roman" w:hAnsi="Times New Roman" w:cs="Times New Roman"/>
                <w:sz w:val="21"/>
                <w:szCs w:val="21"/>
              </w:rPr>
            </w:pPr>
            <w:r>
              <w:rPr>
                <w:rFonts w:ascii="Times New Roman" w:hAnsi="Times New Roman" w:cs="Times New Roman"/>
                <w:sz w:val="21"/>
                <w:szCs w:val="21"/>
              </w:rPr>
              <w:t>564</w:t>
            </w:r>
          </w:p>
        </w:tc>
        <w:tc>
          <w:tcPr>
            <w:tcW w:w="597" w:type="dxa"/>
            <w:vAlign w:val="center"/>
          </w:tcPr>
          <w:p w14:paraId="1BA32575">
            <w:pPr>
              <w:spacing w:after="0"/>
              <w:jc w:val="center"/>
              <w:rPr>
                <w:rFonts w:ascii="Times New Roman" w:hAnsi="Times New Roman" w:cs="Times New Roman"/>
                <w:sz w:val="21"/>
                <w:szCs w:val="21"/>
              </w:rPr>
            </w:pPr>
            <w:r>
              <w:rPr>
                <w:rFonts w:ascii="Times New Roman" w:hAnsi="Times New Roman" w:cs="Times New Roman"/>
                <w:sz w:val="21"/>
                <w:szCs w:val="21"/>
              </w:rPr>
              <w:t>0.56</w:t>
            </w:r>
          </w:p>
        </w:tc>
        <w:tc>
          <w:tcPr>
            <w:tcW w:w="894" w:type="dxa"/>
            <w:gridSpan w:val="2"/>
            <w:vAlign w:val="center"/>
          </w:tcPr>
          <w:p w14:paraId="0EF4A814">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6E7A1225">
            <w:pPr>
              <w:spacing w:after="0"/>
              <w:jc w:val="center"/>
              <w:rPr>
                <w:rFonts w:ascii="Times New Roman" w:hAnsi="Times New Roman" w:cs="Times New Roman"/>
                <w:sz w:val="21"/>
                <w:szCs w:val="21"/>
              </w:rPr>
            </w:pPr>
            <w:r>
              <w:rPr>
                <w:rFonts w:ascii="Times New Roman" w:hAnsi="Times New Roman" w:cs="Times New Roman"/>
                <w:sz w:val="21"/>
                <w:szCs w:val="21"/>
              </w:rPr>
              <w:t>946</w:t>
            </w:r>
          </w:p>
        </w:tc>
        <w:tc>
          <w:tcPr>
            <w:tcW w:w="597" w:type="dxa"/>
            <w:gridSpan w:val="2"/>
            <w:vAlign w:val="center"/>
          </w:tcPr>
          <w:p w14:paraId="3194BB0D">
            <w:pPr>
              <w:spacing w:after="0"/>
              <w:jc w:val="center"/>
              <w:rPr>
                <w:rFonts w:ascii="Times New Roman" w:hAnsi="Times New Roman" w:cs="Times New Roman"/>
                <w:sz w:val="21"/>
                <w:szCs w:val="21"/>
              </w:rPr>
            </w:pPr>
            <w:r>
              <w:rPr>
                <w:rFonts w:ascii="Times New Roman" w:hAnsi="Times New Roman" w:cs="Times New Roman"/>
                <w:sz w:val="21"/>
                <w:szCs w:val="21"/>
              </w:rPr>
              <w:t>0.95</w:t>
            </w:r>
          </w:p>
        </w:tc>
        <w:tc>
          <w:tcPr>
            <w:tcW w:w="894" w:type="dxa"/>
            <w:vAlign w:val="center"/>
          </w:tcPr>
          <w:p w14:paraId="2061142B">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0A656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3B047085">
            <w:pPr>
              <w:spacing w:after="0"/>
              <w:jc w:val="center"/>
              <w:rPr>
                <w:rFonts w:ascii="Times New Roman" w:hAnsi="Times New Roman" w:cs="Times New Roman"/>
                <w:sz w:val="21"/>
                <w:szCs w:val="21"/>
              </w:rPr>
            </w:pPr>
          </w:p>
        </w:tc>
        <w:tc>
          <w:tcPr>
            <w:tcW w:w="903" w:type="dxa"/>
            <w:vAlign w:val="center"/>
          </w:tcPr>
          <w:p w14:paraId="4A3CD0A9">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/8/16</w:t>
            </w:r>
          </w:p>
        </w:tc>
        <w:tc>
          <w:tcPr>
            <w:tcW w:w="894" w:type="dxa"/>
            <w:vMerge w:val="continue"/>
            <w:vAlign w:val="center"/>
          </w:tcPr>
          <w:p w14:paraId="176DBF23">
            <w:pPr>
              <w:spacing w:after="0"/>
              <w:jc w:val="center"/>
              <w:rPr>
                <w:rFonts w:ascii="Times New Roman" w:hAnsi="Times New Roman" w:cs="Times New Roman"/>
                <w:sz w:val="21"/>
                <w:szCs w:val="21"/>
              </w:rPr>
            </w:pPr>
          </w:p>
        </w:tc>
        <w:tc>
          <w:tcPr>
            <w:tcW w:w="894" w:type="dxa"/>
            <w:vAlign w:val="center"/>
          </w:tcPr>
          <w:p w14:paraId="49BCDF8D">
            <w:pPr>
              <w:spacing w:after="0"/>
              <w:jc w:val="center"/>
              <w:rPr>
                <w:rFonts w:ascii="Times New Roman" w:hAnsi="Times New Roman" w:cs="Times New Roman"/>
                <w:sz w:val="21"/>
                <w:szCs w:val="21"/>
              </w:rPr>
            </w:pPr>
            <w:r>
              <w:rPr>
                <w:rFonts w:ascii="Times New Roman" w:hAnsi="Times New Roman" w:cs="Times New Roman"/>
                <w:sz w:val="21"/>
                <w:szCs w:val="21"/>
              </w:rPr>
              <w:t>582</w:t>
            </w:r>
          </w:p>
        </w:tc>
        <w:tc>
          <w:tcPr>
            <w:tcW w:w="597" w:type="dxa"/>
            <w:vAlign w:val="center"/>
          </w:tcPr>
          <w:p w14:paraId="7EED347A">
            <w:pPr>
              <w:spacing w:after="0"/>
              <w:jc w:val="center"/>
              <w:rPr>
                <w:rFonts w:ascii="Times New Roman" w:hAnsi="Times New Roman" w:cs="Times New Roman"/>
                <w:sz w:val="21"/>
                <w:szCs w:val="21"/>
              </w:rPr>
            </w:pPr>
            <w:r>
              <w:rPr>
                <w:rFonts w:ascii="Times New Roman" w:hAnsi="Times New Roman" w:cs="Times New Roman"/>
                <w:sz w:val="21"/>
                <w:szCs w:val="21"/>
              </w:rPr>
              <w:t>0.58</w:t>
            </w:r>
          </w:p>
        </w:tc>
        <w:tc>
          <w:tcPr>
            <w:tcW w:w="894" w:type="dxa"/>
            <w:gridSpan w:val="2"/>
            <w:vAlign w:val="center"/>
          </w:tcPr>
          <w:p w14:paraId="163DD5C1">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64A1B2CC">
            <w:pPr>
              <w:spacing w:after="0"/>
              <w:jc w:val="center"/>
              <w:rPr>
                <w:rFonts w:ascii="Times New Roman" w:hAnsi="Times New Roman" w:cs="Times New Roman"/>
                <w:sz w:val="21"/>
                <w:szCs w:val="21"/>
              </w:rPr>
            </w:pPr>
            <w:r>
              <w:rPr>
                <w:rFonts w:ascii="Times New Roman" w:hAnsi="Times New Roman" w:cs="Times New Roman"/>
                <w:sz w:val="21"/>
                <w:szCs w:val="21"/>
              </w:rPr>
              <w:t>918</w:t>
            </w:r>
          </w:p>
        </w:tc>
        <w:tc>
          <w:tcPr>
            <w:tcW w:w="597" w:type="dxa"/>
            <w:gridSpan w:val="2"/>
            <w:vAlign w:val="center"/>
          </w:tcPr>
          <w:p w14:paraId="79602464">
            <w:pPr>
              <w:spacing w:after="0"/>
              <w:jc w:val="center"/>
              <w:rPr>
                <w:rFonts w:ascii="Times New Roman" w:hAnsi="Times New Roman" w:cs="Times New Roman"/>
                <w:sz w:val="21"/>
                <w:szCs w:val="21"/>
              </w:rPr>
            </w:pPr>
            <w:r>
              <w:rPr>
                <w:rFonts w:ascii="Times New Roman" w:hAnsi="Times New Roman" w:cs="Times New Roman"/>
                <w:sz w:val="21"/>
                <w:szCs w:val="21"/>
              </w:rPr>
              <w:t>0.82</w:t>
            </w:r>
          </w:p>
        </w:tc>
        <w:tc>
          <w:tcPr>
            <w:tcW w:w="894" w:type="dxa"/>
            <w:vAlign w:val="center"/>
          </w:tcPr>
          <w:p w14:paraId="293846A7">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625F8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restart"/>
            <w:vAlign w:val="center"/>
          </w:tcPr>
          <w:p w14:paraId="4BE308B6">
            <w:pPr>
              <w:spacing w:after="0"/>
              <w:jc w:val="center"/>
              <w:rPr>
                <w:rFonts w:ascii="Times New Roman" w:hAnsi="Times New Roman" w:cs="Times New Roman"/>
                <w:sz w:val="21"/>
                <w:szCs w:val="21"/>
              </w:rPr>
            </w:pPr>
            <w:r>
              <w:rPr>
                <w:rFonts w:ascii="Times New Roman" w:hAnsi="Times New Roman" w:cs="Times New Roman"/>
                <w:sz w:val="21"/>
                <w:szCs w:val="21"/>
              </w:rPr>
              <w:t>硫酸盐</w:t>
            </w:r>
          </w:p>
        </w:tc>
        <w:tc>
          <w:tcPr>
            <w:tcW w:w="903" w:type="dxa"/>
            <w:vAlign w:val="center"/>
          </w:tcPr>
          <w:p w14:paraId="5179CC6B">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/8/14</w:t>
            </w:r>
          </w:p>
        </w:tc>
        <w:tc>
          <w:tcPr>
            <w:tcW w:w="894" w:type="dxa"/>
            <w:vMerge w:val="restart"/>
            <w:vAlign w:val="center"/>
          </w:tcPr>
          <w:p w14:paraId="5ED929BF">
            <w:pPr>
              <w:spacing w:after="0"/>
              <w:jc w:val="center"/>
              <w:rPr>
                <w:rFonts w:ascii="Times New Roman" w:hAnsi="Times New Roman" w:cs="Times New Roman"/>
                <w:sz w:val="21"/>
                <w:szCs w:val="21"/>
              </w:rPr>
            </w:pPr>
            <w:r>
              <w:rPr>
                <w:rFonts w:ascii="Times New Roman" w:hAnsi="Times New Roman" w:cs="Times New Roman"/>
                <w:sz w:val="21"/>
                <w:szCs w:val="21"/>
              </w:rPr>
              <w:t>250</w:t>
            </w:r>
          </w:p>
        </w:tc>
        <w:tc>
          <w:tcPr>
            <w:tcW w:w="894" w:type="dxa"/>
            <w:vAlign w:val="center"/>
          </w:tcPr>
          <w:p w14:paraId="25986F71">
            <w:pPr>
              <w:spacing w:after="0"/>
              <w:jc w:val="center"/>
              <w:rPr>
                <w:rFonts w:ascii="Times New Roman" w:hAnsi="Times New Roman" w:cs="Times New Roman"/>
                <w:sz w:val="21"/>
                <w:szCs w:val="21"/>
              </w:rPr>
            </w:pPr>
            <w:r>
              <w:rPr>
                <w:rFonts w:ascii="Times New Roman" w:hAnsi="Times New Roman" w:cs="Times New Roman"/>
                <w:sz w:val="21"/>
                <w:szCs w:val="21"/>
              </w:rPr>
              <w:t>85</w:t>
            </w:r>
          </w:p>
        </w:tc>
        <w:tc>
          <w:tcPr>
            <w:tcW w:w="597" w:type="dxa"/>
            <w:vAlign w:val="center"/>
          </w:tcPr>
          <w:p w14:paraId="449CB51A">
            <w:pPr>
              <w:spacing w:after="0"/>
              <w:jc w:val="center"/>
              <w:rPr>
                <w:rFonts w:ascii="Times New Roman" w:hAnsi="Times New Roman" w:cs="Times New Roman"/>
                <w:sz w:val="21"/>
                <w:szCs w:val="21"/>
              </w:rPr>
            </w:pPr>
            <w:r>
              <w:rPr>
                <w:rFonts w:ascii="Times New Roman" w:hAnsi="Times New Roman" w:cs="Times New Roman"/>
                <w:sz w:val="21"/>
                <w:szCs w:val="21"/>
              </w:rPr>
              <w:t>0.34</w:t>
            </w:r>
          </w:p>
        </w:tc>
        <w:tc>
          <w:tcPr>
            <w:tcW w:w="894" w:type="dxa"/>
            <w:gridSpan w:val="2"/>
            <w:vAlign w:val="center"/>
          </w:tcPr>
          <w:p w14:paraId="6DCA93E4">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6B904E06">
            <w:pPr>
              <w:spacing w:after="0"/>
              <w:jc w:val="center"/>
              <w:rPr>
                <w:rFonts w:ascii="Times New Roman" w:hAnsi="Times New Roman" w:cs="Times New Roman"/>
                <w:sz w:val="21"/>
                <w:szCs w:val="21"/>
              </w:rPr>
            </w:pPr>
            <w:r>
              <w:rPr>
                <w:rFonts w:ascii="Times New Roman" w:hAnsi="Times New Roman" w:cs="Times New Roman"/>
                <w:sz w:val="21"/>
                <w:szCs w:val="21"/>
              </w:rPr>
              <w:t>236</w:t>
            </w:r>
          </w:p>
        </w:tc>
        <w:tc>
          <w:tcPr>
            <w:tcW w:w="597" w:type="dxa"/>
            <w:gridSpan w:val="2"/>
            <w:vAlign w:val="center"/>
          </w:tcPr>
          <w:p w14:paraId="25F83386">
            <w:pPr>
              <w:spacing w:after="0"/>
              <w:jc w:val="center"/>
              <w:rPr>
                <w:rFonts w:ascii="Times New Roman" w:hAnsi="Times New Roman" w:cs="Times New Roman"/>
                <w:sz w:val="21"/>
                <w:szCs w:val="21"/>
              </w:rPr>
            </w:pPr>
            <w:r>
              <w:rPr>
                <w:rFonts w:ascii="Times New Roman" w:hAnsi="Times New Roman" w:cs="Times New Roman"/>
                <w:sz w:val="21"/>
                <w:szCs w:val="21"/>
              </w:rPr>
              <w:t>0.94</w:t>
            </w:r>
          </w:p>
        </w:tc>
        <w:tc>
          <w:tcPr>
            <w:tcW w:w="894" w:type="dxa"/>
            <w:vAlign w:val="center"/>
          </w:tcPr>
          <w:p w14:paraId="3A08B831">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4829F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034D17A3">
            <w:pPr>
              <w:spacing w:after="0"/>
              <w:jc w:val="center"/>
              <w:rPr>
                <w:rFonts w:ascii="Times New Roman" w:hAnsi="Times New Roman" w:cs="Times New Roman"/>
                <w:sz w:val="21"/>
                <w:szCs w:val="21"/>
              </w:rPr>
            </w:pPr>
          </w:p>
        </w:tc>
        <w:tc>
          <w:tcPr>
            <w:tcW w:w="903" w:type="dxa"/>
            <w:vAlign w:val="center"/>
          </w:tcPr>
          <w:p w14:paraId="1E3FA651">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/8/15</w:t>
            </w:r>
          </w:p>
        </w:tc>
        <w:tc>
          <w:tcPr>
            <w:tcW w:w="894" w:type="dxa"/>
            <w:vMerge w:val="continue"/>
            <w:vAlign w:val="center"/>
          </w:tcPr>
          <w:p w14:paraId="11AF2D4C">
            <w:pPr>
              <w:spacing w:after="0"/>
              <w:jc w:val="center"/>
              <w:rPr>
                <w:rFonts w:ascii="Times New Roman" w:hAnsi="Times New Roman" w:cs="Times New Roman"/>
                <w:sz w:val="21"/>
                <w:szCs w:val="21"/>
              </w:rPr>
            </w:pPr>
          </w:p>
        </w:tc>
        <w:tc>
          <w:tcPr>
            <w:tcW w:w="894" w:type="dxa"/>
            <w:vAlign w:val="center"/>
          </w:tcPr>
          <w:p w14:paraId="2122A581">
            <w:pPr>
              <w:spacing w:after="0"/>
              <w:jc w:val="center"/>
              <w:rPr>
                <w:rFonts w:ascii="Times New Roman" w:hAnsi="Times New Roman" w:cs="Times New Roman"/>
                <w:sz w:val="21"/>
                <w:szCs w:val="21"/>
              </w:rPr>
            </w:pPr>
            <w:r>
              <w:rPr>
                <w:rFonts w:ascii="Times New Roman" w:hAnsi="Times New Roman" w:cs="Times New Roman"/>
                <w:sz w:val="21"/>
                <w:szCs w:val="21"/>
              </w:rPr>
              <w:t>84</w:t>
            </w:r>
          </w:p>
        </w:tc>
        <w:tc>
          <w:tcPr>
            <w:tcW w:w="597" w:type="dxa"/>
            <w:vAlign w:val="center"/>
          </w:tcPr>
          <w:p w14:paraId="4DD5A3F3">
            <w:pPr>
              <w:spacing w:after="0"/>
              <w:jc w:val="center"/>
              <w:rPr>
                <w:rFonts w:ascii="Times New Roman" w:hAnsi="Times New Roman" w:cs="Times New Roman"/>
                <w:sz w:val="21"/>
                <w:szCs w:val="21"/>
              </w:rPr>
            </w:pPr>
            <w:r>
              <w:rPr>
                <w:rFonts w:ascii="Times New Roman" w:hAnsi="Times New Roman" w:cs="Times New Roman"/>
                <w:sz w:val="21"/>
                <w:szCs w:val="21"/>
              </w:rPr>
              <w:t>0.34</w:t>
            </w:r>
          </w:p>
        </w:tc>
        <w:tc>
          <w:tcPr>
            <w:tcW w:w="894" w:type="dxa"/>
            <w:gridSpan w:val="2"/>
            <w:vAlign w:val="center"/>
          </w:tcPr>
          <w:p w14:paraId="37D46D58">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26EE0FA9">
            <w:pPr>
              <w:spacing w:after="0"/>
              <w:jc w:val="center"/>
              <w:rPr>
                <w:rFonts w:ascii="Times New Roman" w:hAnsi="Times New Roman" w:cs="Times New Roman"/>
                <w:sz w:val="21"/>
                <w:szCs w:val="21"/>
              </w:rPr>
            </w:pPr>
            <w:r>
              <w:rPr>
                <w:rFonts w:ascii="Times New Roman" w:hAnsi="Times New Roman" w:cs="Times New Roman"/>
                <w:sz w:val="21"/>
                <w:szCs w:val="21"/>
              </w:rPr>
              <w:t>229</w:t>
            </w:r>
          </w:p>
        </w:tc>
        <w:tc>
          <w:tcPr>
            <w:tcW w:w="597" w:type="dxa"/>
            <w:gridSpan w:val="2"/>
            <w:vAlign w:val="center"/>
          </w:tcPr>
          <w:p w14:paraId="60242AC5">
            <w:pPr>
              <w:spacing w:after="0"/>
              <w:jc w:val="center"/>
              <w:rPr>
                <w:rFonts w:ascii="Times New Roman" w:hAnsi="Times New Roman" w:cs="Times New Roman"/>
                <w:sz w:val="21"/>
                <w:szCs w:val="21"/>
              </w:rPr>
            </w:pPr>
            <w:r>
              <w:rPr>
                <w:rFonts w:ascii="Times New Roman" w:hAnsi="Times New Roman" w:cs="Times New Roman"/>
                <w:sz w:val="21"/>
                <w:szCs w:val="21"/>
              </w:rPr>
              <w:t>0.92</w:t>
            </w:r>
          </w:p>
        </w:tc>
        <w:tc>
          <w:tcPr>
            <w:tcW w:w="894" w:type="dxa"/>
            <w:vAlign w:val="center"/>
          </w:tcPr>
          <w:p w14:paraId="6BF97F4B">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56EA0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30EE3980">
            <w:pPr>
              <w:spacing w:after="0"/>
              <w:jc w:val="center"/>
              <w:rPr>
                <w:rFonts w:ascii="Times New Roman" w:hAnsi="Times New Roman" w:cs="Times New Roman"/>
                <w:sz w:val="21"/>
                <w:szCs w:val="21"/>
              </w:rPr>
            </w:pPr>
          </w:p>
        </w:tc>
        <w:tc>
          <w:tcPr>
            <w:tcW w:w="903" w:type="dxa"/>
            <w:vAlign w:val="center"/>
          </w:tcPr>
          <w:p w14:paraId="36DEEDEB">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/8/16</w:t>
            </w:r>
          </w:p>
        </w:tc>
        <w:tc>
          <w:tcPr>
            <w:tcW w:w="894" w:type="dxa"/>
            <w:vMerge w:val="continue"/>
            <w:vAlign w:val="center"/>
          </w:tcPr>
          <w:p w14:paraId="06EA2655">
            <w:pPr>
              <w:spacing w:after="0"/>
              <w:jc w:val="center"/>
              <w:rPr>
                <w:rFonts w:ascii="Times New Roman" w:hAnsi="Times New Roman" w:cs="Times New Roman"/>
                <w:sz w:val="21"/>
                <w:szCs w:val="21"/>
              </w:rPr>
            </w:pPr>
          </w:p>
        </w:tc>
        <w:tc>
          <w:tcPr>
            <w:tcW w:w="894" w:type="dxa"/>
            <w:vAlign w:val="center"/>
          </w:tcPr>
          <w:p w14:paraId="725751F0">
            <w:pPr>
              <w:spacing w:after="0"/>
              <w:jc w:val="center"/>
              <w:rPr>
                <w:rFonts w:ascii="Times New Roman" w:hAnsi="Times New Roman" w:cs="Times New Roman"/>
                <w:sz w:val="21"/>
                <w:szCs w:val="21"/>
              </w:rPr>
            </w:pPr>
            <w:r>
              <w:rPr>
                <w:rFonts w:ascii="Times New Roman" w:hAnsi="Times New Roman" w:cs="Times New Roman"/>
                <w:sz w:val="21"/>
                <w:szCs w:val="21"/>
              </w:rPr>
              <w:t>85</w:t>
            </w:r>
          </w:p>
        </w:tc>
        <w:tc>
          <w:tcPr>
            <w:tcW w:w="597" w:type="dxa"/>
            <w:vAlign w:val="center"/>
          </w:tcPr>
          <w:p w14:paraId="19FCE818">
            <w:pPr>
              <w:spacing w:after="0"/>
              <w:jc w:val="center"/>
              <w:rPr>
                <w:rFonts w:ascii="Times New Roman" w:hAnsi="Times New Roman" w:cs="Times New Roman"/>
                <w:sz w:val="21"/>
                <w:szCs w:val="21"/>
              </w:rPr>
            </w:pPr>
            <w:r>
              <w:rPr>
                <w:rFonts w:ascii="Times New Roman" w:hAnsi="Times New Roman" w:cs="Times New Roman"/>
                <w:sz w:val="21"/>
                <w:szCs w:val="21"/>
              </w:rPr>
              <w:t>0.34</w:t>
            </w:r>
          </w:p>
        </w:tc>
        <w:tc>
          <w:tcPr>
            <w:tcW w:w="894" w:type="dxa"/>
            <w:gridSpan w:val="2"/>
            <w:vAlign w:val="center"/>
          </w:tcPr>
          <w:p w14:paraId="0018BA34">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24C6B40A">
            <w:pPr>
              <w:spacing w:after="0"/>
              <w:jc w:val="center"/>
              <w:rPr>
                <w:rFonts w:ascii="Times New Roman" w:hAnsi="Times New Roman" w:cs="Times New Roman"/>
                <w:sz w:val="21"/>
                <w:szCs w:val="21"/>
              </w:rPr>
            </w:pPr>
            <w:r>
              <w:rPr>
                <w:rFonts w:ascii="Times New Roman" w:hAnsi="Times New Roman" w:cs="Times New Roman"/>
                <w:sz w:val="21"/>
                <w:szCs w:val="21"/>
              </w:rPr>
              <w:t>243</w:t>
            </w:r>
          </w:p>
        </w:tc>
        <w:tc>
          <w:tcPr>
            <w:tcW w:w="597" w:type="dxa"/>
            <w:gridSpan w:val="2"/>
            <w:vAlign w:val="center"/>
          </w:tcPr>
          <w:p w14:paraId="34F9FD70">
            <w:pPr>
              <w:spacing w:after="0"/>
              <w:jc w:val="center"/>
              <w:rPr>
                <w:rFonts w:ascii="Times New Roman" w:hAnsi="Times New Roman" w:cs="Times New Roman"/>
                <w:sz w:val="21"/>
                <w:szCs w:val="21"/>
              </w:rPr>
            </w:pPr>
            <w:r>
              <w:rPr>
                <w:rFonts w:ascii="Times New Roman" w:hAnsi="Times New Roman" w:cs="Times New Roman"/>
                <w:sz w:val="21"/>
                <w:szCs w:val="21"/>
              </w:rPr>
              <w:t>0.97</w:t>
            </w:r>
          </w:p>
        </w:tc>
        <w:tc>
          <w:tcPr>
            <w:tcW w:w="894" w:type="dxa"/>
            <w:vAlign w:val="center"/>
          </w:tcPr>
          <w:p w14:paraId="74FD3238">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61FF3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restart"/>
            <w:vAlign w:val="center"/>
          </w:tcPr>
          <w:p w14:paraId="1FE1B1D5">
            <w:pPr>
              <w:spacing w:after="0"/>
              <w:jc w:val="center"/>
              <w:rPr>
                <w:rFonts w:ascii="Times New Roman" w:hAnsi="Times New Roman" w:cs="Times New Roman"/>
                <w:sz w:val="21"/>
                <w:szCs w:val="21"/>
              </w:rPr>
            </w:pPr>
            <w:r>
              <w:rPr>
                <w:rFonts w:ascii="Times New Roman" w:hAnsi="Times New Roman" w:cs="Times New Roman"/>
                <w:sz w:val="21"/>
                <w:szCs w:val="21"/>
              </w:rPr>
              <w:t>氯化物</w:t>
            </w:r>
          </w:p>
        </w:tc>
        <w:tc>
          <w:tcPr>
            <w:tcW w:w="903" w:type="dxa"/>
            <w:vAlign w:val="center"/>
          </w:tcPr>
          <w:p w14:paraId="3123EA32">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/8/14</w:t>
            </w:r>
          </w:p>
        </w:tc>
        <w:tc>
          <w:tcPr>
            <w:tcW w:w="894" w:type="dxa"/>
            <w:vMerge w:val="restart"/>
            <w:vAlign w:val="center"/>
          </w:tcPr>
          <w:p w14:paraId="344921A3">
            <w:pPr>
              <w:spacing w:after="0"/>
              <w:jc w:val="center"/>
              <w:rPr>
                <w:rFonts w:ascii="Times New Roman" w:hAnsi="Times New Roman" w:cs="Times New Roman"/>
                <w:sz w:val="21"/>
                <w:szCs w:val="21"/>
              </w:rPr>
            </w:pPr>
            <w:r>
              <w:rPr>
                <w:rFonts w:ascii="Times New Roman" w:hAnsi="Times New Roman" w:cs="Times New Roman"/>
                <w:sz w:val="21"/>
                <w:szCs w:val="21"/>
              </w:rPr>
              <w:t>250</w:t>
            </w:r>
          </w:p>
        </w:tc>
        <w:tc>
          <w:tcPr>
            <w:tcW w:w="894" w:type="dxa"/>
            <w:vAlign w:val="center"/>
          </w:tcPr>
          <w:p w14:paraId="427630E7">
            <w:pPr>
              <w:spacing w:after="0"/>
              <w:jc w:val="center"/>
              <w:rPr>
                <w:rFonts w:ascii="Times New Roman" w:hAnsi="Times New Roman" w:cs="Times New Roman"/>
                <w:sz w:val="21"/>
                <w:szCs w:val="21"/>
              </w:rPr>
            </w:pPr>
            <w:r>
              <w:rPr>
                <w:rFonts w:ascii="Times New Roman" w:hAnsi="Times New Roman" w:cs="Times New Roman"/>
                <w:sz w:val="21"/>
                <w:szCs w:val="21"/>
              </w:rPr>
              <w:t>42</w:t>
            </w:r>
          </w:p>
        </w:tc>
        <w:tc>
          <w:tcPr>
            <w:tcW w:w="597" w:type="dxa"/>
            <w:vAlign w:val="center"/>
          </w:tcPr>
          <w:p w14:paraId="51479FE4">
            <w:pPr>
              <w:spacing w:after="0"/>
              <w:jc w:val="center"/>
              <w:rPr>
                <w:rFonts w:ascii="Times New Roman" w:hAnsi="Times New Roman" w:cs="Times New Roman"/>
                <w:sz w:val="21"/>
                <w:szCs w:val="21"/>
              </w:rPr>
            </w:pPr>
            <w:r>
              <w:rPr>
                <w:rFonts w:ascii="Times New Roman" w:hAnsi="Times New Roman" w:cs="Times New Roman"/>
                <w:sz w:val="21"/>
                <w:szCs w:val="21"/>
              </w:rPr>
              <w:t>0.17</w:t>
            </w:r>
          </w:p>
        </w:tc>
        <w:tc>
          <w:tcPr>
            <w:tcW w:w="894" w:type="dxa"/>
            <w:gridSpan w:val="2"/>
            <w:vAlign w:val="center"/>
          </w:tcPr>
          <w:p w14:paraId="07318171">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5967F8A0">
            <w:pPr>
              <w:spacing w:after="0"/>
              <w:jc w:val="center"/>
              <w:rPr>
                <w:rFonts w:ascii="Times New Roman" w:hAnsi="Times New Roman" w:cs="Times New Roman"/>
                <w:sz w:val="21"/>
                <w:szCs w:val="21"/>
              </w:rPr>
            </w:pPr>
            <w:r>
              <w:rPr>
                <w:rFonts w:ascii="Times New Roman" w:hAnsi="Times New Roman" w:cs="Times New Roman"/>
                <w:sz w:val="21"/>
                <w:szCs w:val="21"/>
              </w:rPr>
              <w:t>42</w:t>
            </w:r>
          </w:p>
        </w:tc>
        <w:tc>
          <w:tcPr>
            <w:tcW w:w="597" w:type="dxa"/>
            <w:gridSpan w:val="2"/>
            <w:vAlign w:val="center"/>
          </w:tcPr>
          <w:p w14:paraId="7C91995D">
            <w:pPr>
              <w:spacing w:after="0"/>
              <w:jc w:val="center"/>
              <w:rPr>
                <w:rFonts w:ascii="Times New Roman" w:hAnsi="Times New Roman" w:cs="Times New Roman"/>
                <w:sz w:val="21"/>
                <w:szCs w:val="21"/>
              </w:rPr>
            </w:pPr>
            <w:r>
              <w:rPr>
                <w:rFonts w:ascii="Times New Roman" w:hAnsi="Times New Roman" w:cs="Times New Roman"/>
                <w:sz w:val="21"/>
                <w:szCs w:val="21"/>
              </w:rPr>
              <w:t>0.17</w:t>
            </w:r>
          </w:p>
        </w:tc>
        <w:tc>
          <w:tcPr>
            <w:tcW w:w="894" w:type="dxa"/>
            <w:vAlign w:val="center"/>
          </w:tcPr>
          <w:p w14:paraId="24C1CD8E">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586EA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7A41E15D">
            <w:pPr>
              <w:spacing w:after="0"/>
              <w:jc w:val="center"/>
              <w:rPr>
                <w:rFonts w:ascii="Times New Roman" w:hAnsi="Times New Roman" w:cs="Times New Roman"/>
                <w:sz w:val="21"/>
                <w:szCs w:val="21"/>
              </w:rPr>
            </w:pPr>
          </w:p>
        </w:tc>
        <w:tc>
          <w:tcPr>
            <w:tcW w:w="903" w:type="dxa"/>
            <w:vAlign w:val="center"/>
          </w:tcPr>
          <w:p w14:paraId="3AF97272">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/8/15</w:t>
            </w:r>
          </w:p>
        </w:tc>
        <w:tc>
          <w:tcPr>
            <w:tcW w:w="894" w:type="dxa"/>
            <w:vMerge w:val="continue"/>
            <w:vAlign w:val="center"/>
          </w:tcPr>
          <w:p w14:paraId="18306C65">
            <w:pPr>
              <w:spacing w:after="0"/>
              <w:jc w:val="center"/>
              <w:rPr>
                <w:rFonts w:ascii="Times New Roman" w:hAnsi="Times New Roman" w:cs="Times New Roman"/>
                <w:sz w:val="21"/>
                <w:szCs w:val="21"/>
              </w:rPr>
            </w:pPr>
          </w:p>
        </w:tc>
        <w:tc>
          <w:tcPr>
            <w:tcW w:w="894" w:type="dxa"/>
            <w:vAlign w:val="center"/>
          </w:tcPr>
          <w:p w14:paraId="5D2A020D">
            <w:pPr>
              <w:spacing w:after="0"/>
              <w:jc w:val="center"/>
              <w:rPr>
                <w:rFonts w:ascii="Times New Roman" w:hAnsi="Times New Roman" w:cs="Times New Roman"/>
                <w:sz w:val="21"/>
                <w:szCs w:val="21"/>
              </w:rPr>
            </w:pPr>
            <w:r>
              <w:rPr>
                <w:rFonts w:ascii="Times New Roman" w:hAnsi="Times New Roman" w:cs="Times New Roman"/>
                <w:sz w:val="21"/>
                <w:szCs w:val="21"/>
              </w:rPr>
              <w:t>44</w:t>
            </w:r>
          </w:p>
        </w:tc>
        <w:tc>
          <w:tcPr>
            <w:tcW w:w="597" w:type="dxa"/>
            <w:vAlign w:val="center"/>
          </w:tcPr>
          <w:p w14:paraId="79C42E16">
            <w:pPr>
              <w:spacing w:after="0"/>
              <w:jc w:val="center"/>
              <w:rPr>
                <w:rFonts w:ascii="Times New Roman" w:hAnsi="Times New Roman" w:cs="Times New Roman"/>
                <w:sz w:val="21"/>
                <w:szCs w:val="21"/>
              </w:rPr>
            </w:pPr>
            <w:r>
              <w:rPr>
                <w:rFonts w:ascii="Times New Roman" w:hAnsi="Times New Roman" w:cs="Times New Roman"/>
                <w:sz w:val="21"/>
                <w:szCs w:val="21"/>
              </w:rPr>
              <w:t>0.18</w:t>
            </w:r>
          </w:p>
        </w:tc>
        <w:tc>
          <w:tcPr>
            <w:tcW w:w="894" w:type="dxa"/>
            <w:gridSpan w:val="2"/>
            <w:vAlign w:val="center"/>
          </w:tcPr>
          <w:p w14:paraId="57584C7E">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0D5155C6">
            <w:pPr>
              <w:spacing w:after="0"/>
              <w:jc w:val="center"/>
              <w:rPr>
                <w:rFonts w:ascii="Times New Roman" w:hAnsi="Times New Roman" w:cs="Times New Roman"/>
                <w:sz w:val="21"/>
                <w:szCs w:val="21"/>
              </w:rPr>
            </w:pPr>
            <w:r>
              <w:rPr>
                <w:rFonts w:ascii="Times New Roman" w:hAnsi="Times New Roman" w:cs="Times New Roman"/>
                <w:sz w:val="21"/>
                <w:szCs w:val="21"/>
              </w:rPr>
              <w:t>40</w:t>
            </w:r>
          </w:p>
        </w:tc>
        <w:tc>
          <w:tcPr>
            <w:tcW w:w="597" w:type="dxa"/>
            <w:gridSpan w:val="2"/>
            <w:vAlign w:val="center"/>
          </w:tcPr>
          <w:p w14:paraId="10FC06C0">
            <w:pPr>
              <w:spacing w:after="0"/>
              <w:jc w:val="center"/>
              <w:rPr>
                <w:rFonts w:ascii="Times New Roman" w:hAnsi="Times New Roman" w:cs="Times New Roman"/>
                <w:sz w:val="21"/>
                <w:szCs w:val="21"/>
              </w:rPr>
            </w:pPr>
            <w:r>
              <w:rPr>
                <w:rFonts w:ascii="Times New Roman" w:hAnsi="Times New Roman" w:cs="Times New Roman"/>
                <w:sz w:val="21"/>
                <w:szCs w:val="21"/>
              </w:rPr>
              <w:t>0.16</w:t>
            </w:r>
          </w:p>
        </w:tc>
        <w:tc>
          <w:tcPr>
            <w:tcW w:w="894" w:type="dxa"/>
            <w:vAlign w:val="center"/>
          </w:tcPr>
          <w:p w14:paraId="1DBCB1CE">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4C8E8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040254C0">
            <w:pPr>
              <w:spacing w:after="0"/>
              <w:jc w:val="center"/>
              <w:rPr>
                <w:rFonts w:ascii="Times New Roman" w:hAnsi="Times New Roman" w:cs="Times New Roman"/>
                <w:sz w:val="21"/>
                <w:szCs w:val="21"/>
              </w:rPr>
            </w:pPr>
          </w:p>
        </w:tc>
        <w:tc>
          <w:tcPr>
            <w:tcW w:w="903" w:type="dxa"/>
            <w:vAlign w:val="center"/>
          </w:tcPr>
          <w:p w14:paraId="77F14458">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/8/16</w:t>
            </w:r>
          </w:p>
        </w:tc>
        <w:tc>
          <w:tcPr>
            <w:tcW w:w="894" w:type="dxa"/>
            <w:vMerge w:val="continue"/>
            <w:vAlign w:val="center"/>
          </w:tcPr>
          <w:p w14:paraId="0534F0F6">
            <w:pPr>
              <w:spacing w:after="0"/>
              <w:jc w:val="center"/>
              <w:rPr>
                <w:rFonts w:ascii="Times New Roman" w:hAnsi="Times New Roman" w:cs="Times New Roman"/>
                <w:sz w:val="21"/>
                <w:szCs w:val="21"/>
              </w:rPr>
            </w:pPr>
          </w:p>
        </w:tc>
        <w:tc>
          <w:tcPr>
            <w:tcW w:w="894" w:type="dxa"/>
            <w:vAlign w:val="center"/>
          </w:tcPr>
          <w:p w14:paraId="177E2499">
            <w:pPr>
              <w:spacing w:after="0"/>
              <w:jc w:val="center"/>
              <w:rPr>
                <w:rFonts w:ascii="Times New Roman" w:hAnsi="Times New Roman" w:cs="Times New Roman"/>
                <w:sz w:val="21"/>
                <w:szCs w:val="21"/>
              </w:rPr>
            </w:pPr>
            <w:r>
              <w:rPr>
                <w:rFonts w:ascii="Times New Roman" w:hAnsi="Times New Roman" w:cs="Times New Roman"/>
                <w:sz w:val="21"/>
                <w:szCs w:val="21"/>
              </w:rPr>
              <w:t>46</w:t>
            </w:r>
          </w:p>
        </w:tc>
        <w:tc>
          <w:tcPr>
            <w:tcW w:w="597" w:type="dxa"/>
            <w:vAlign w:val="center"/>
          </w:tcPr>
          <w:p w14:paraId="5AE19382">
            <w:pPr>
              <w:spacing w:after="0"/>
              <w:jc w:val="center"/>
              <w:rPr>
                <w:rFonts w:ascii="Times New Roman" w:hAnsi="Times New Roman" w:cs="Times New Roman"/>
                <w:sz w:val="21"/>
                <w:szCs w:val="21"/>
              </w:rPr>
            </w:pPr>
            <w:r>
              <w:rPr>
                <w:rFonts w:ascii="Times New Roman" w:hAnsi="Times New Roman" w:cs="Times New Roman"/>
                <w:sz w:val="21"/>
                <w:szCs w:val="21"/>
              </w:rPr>
              <w:t>0.18</w:t>
            </w:r>
          </w:p>
        </w:tc>
        <w:tc>
          <w:tcPr>
            <w:tcW w:w="894" w:type="dxa"/>
            <w:gridSpan w:val="2"/>
            <w:vAlign w:val="center"/>
          </w:tcPr>
          <w:p w14:paraId="5C897F9A">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12C362DA">
            <w:pPr>
              <w:spacing w:after="0"/>
              <w:jc w:val="center"/>
              <w:rPr>
                <w:rFonts w:ascii="Times New Roman" w:hAnsi="Times New Roman" w:cs="Times New Roman"/>
                <w:sz w:val="21"/>
                <w:szCs w:val="21"/>
              </w:rPr>
            </w:pPr>
            <w:r>
              <w:rPr>
                <w:rFonts w:ascii="Times New Roman" w:hAnsi="Times New Roman" w:cs="Times New Roman"/>
                <w:sz w:val="21"/>
                <w:szCs w:val="21"/>
              </w:rPr>
              <w:t>43</w:t>
            </w:r>
          </w:p>
        </w:tc>
        <w:tc>
          <w:tcPr>
            <w:tcW w:w="597" w:type="dxa"/>
            <w:gridSpan w:val="2"/>
            <w:vAlign w:val="center"/>
          </w:tcPr>
          <w:p w14:paraId="24924BAE">
            <w:pPr>
              <w:spacing w:after="0"/>
              <w:jc w:val="center"/>
              <w:rPr>
                <w:rFonts w:ascii="Times New Roman" w:hAnsi="Times New Roman" w:cs="Times New Roman"/>
                <w:sz w:val="21"/>
                <w:szCs w:val="21"/>
              </w:rPr>
            </w:pPr>
            <w:r>
              <w:rPr>
                <w:rFonts w:ascii="Times New Roman" w:hAnsi="Times New Roman" w:cs="Times New Roman"/>
                <w:sz w:val="21"/>
                <w:szCs w:val="21"/>
              </w:rPr>
              <w:t>0.17</w:t>
            </w:r>
          </w:p>
        </w:tc>
        <w:tc>
          <w:tcPr>
            <w:tcW w:w="894" w:type="dxa"/>
            <w:vAlign w:val="center"/>
          </w:tcPr>
          <w:p w14:paraId="493CFEDA">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514F2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restart"/>
            <w:vAlign w:val="center"/>
          </w:tcPr>
          <w:p w14:paraId="172C06FA">
            <w:pPr>
              <w:spacing w:after="0"/>
              <w:jc w:val="center"/>
              <w:rPr>
                <w:rFonts w:ascii="Times New Roman" w:hAnsi="Times New Roman" w:cs="Times New Roman"/>
                <w:sz w:val="21"/>
                <w:szCs w:val="21"/>
              </w:rPr>
            </w:pPr>
            <w:r>
              <w:rPr>
                <w:rFonts w:ascii="Times New Roman" w:hAnsi="Times New Roman" w:cs="Times New Roman"/>
                <w:sz w:val="21"/>
                <w:szCs w:val="21"/>
              </w:rPr>
              <w:t>铁</w:t>
            </w:r>
          </w:p>
        </w:tc>
        <w:tc>
          <w:tcPr>
            <w:tcW w:w="903" w:type="dxa"/>
            <w:vAlign w:val="center"/>
          </w:tcPr>
          <w:p w14:paraId="716888B3">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/8/14</w:t>
            </w:r>
          </w:p>
        </w:tc>
        <w:tc>
          <w:tcPr>
            <w:tcW w:w="894" w:type="dxa"/>
            <w:vMerge w:val="restart"/>
            <w:vAlign w:val="center"/>
          </w:tcPr>
          <w:p w14:paraId="2DA329B2">
            <w:pPr>
              <w:spacing w:after="0"/>
              <w:jc w:val="center"/>
              <w:rPr>
                <w:rFonts w:ascii="Times New Roman" w:hAnsi="Times New Roman" w:cs="Times New Roman"/>
                <w:sz w:val="21"/>
                <w:szCs w:val="21"/>
              </w:rPr>
            </w:pPr>
            <w:r>
              <w:rPr>
                <w:rFonts w:ascii="Times New Roman" w:hAnsi="Times New Roman" w:cs="Times New Roman"/>
                <w:sz w:val="21"/>
                <w:szCs w:val="21"/>
              </w:rPr>
              <w:t>0.3</w:t>
            </w:r>
          </w:p>
        </w:tc>
        <w:tc>
          <w:tcPr>
            <w:tcW w:w="894" w:type="dxa"/>
            <w:vAlign w:val="center"/>
          </w:tcPr>
          <w:p w14:paraId="0565794E">
            <w:pPr>
              <w:spacing w:after="0"/>
              <w:jc w:val="center"/>
              <w:rPr>
                <w:rFonts w:ascii="Times New Roman" w:hAnsi="Times New Roman" w:cs="Times New Roman"/>
                <w:sz w:val="21"/>
                <w:szCs w:val="21"/>
              </w:rPr>
            </w:pPr>
            <w:r>
              <w:rPr>
                <w:rFonts w:ascii="Times New Roman" w:hAnsi="Times New Roman" w:cs="Times New Roman"/>
                <w:sz w:val="21"/>
                <w:szCs w:val="21"/>
              </w:rPr>
              <w:t>0.03L</w:t>
            </w:r>
          </w:p>
        </w:tc>
        <w:tc>
          <w:tcPr>
            <w:tcW w:w="597" w:type="dxa"/>
            <w:vAlign w:val="center"/>
          </w:tcPr>
          <w:p w14:paraId="61517AA4">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gridSpan w:val="2"/>
            <w:vAlign w:val="center"/>
          </w:tcPr>
          <w:p w14:paraId="01F430E6">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17D25ACE">
            <w:pPr>
              <w:spacing w:after="0"/>
              <w:jc w:val="center"/>
              <w:rPr>
                <w:rFonts w:ascii="Times New Roman" w:hAnsi="Times New Roman" w:cs="Times New Roman"/>
                <w:sz w:val="21"/>
                <w:szCs w:val="21"/>
              </w:rPr>
            </w:pPr>
            <w:r>
              <w:rPr>
                <w:rFonts w:ascii="Times New Roman" w:hAnsi="Times New Roman" w:cs="Times New Roman"/>
                <w:sz w:val="21"/>
                <w:szCs w:val="21"/>
              </w:rPr>
              <w:t>0.03L</w:t>
            </w:r>
          </w:p>
        </w:tc>
        <w:tc>
          <w:tcPr>
            <w:tcW w:w="597" w:type="dxa"/>
            <w:gridSpan w:val="2"/>
            <w:vAlign w:val="center"/>
          </w:tcPr>
          <w:p w14:paraId="0BB9F387">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vAlign w:val="center"/>
          </w:tcPr>
          <w:p w14:paraId="37361265">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3B4A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07CB9503">
            <w:pPr>
              <w:spacing w:after="0"/>
              <w:jc w:val="center"/>
              <w:rPr>
                <w:rFonts w:ascii="Times New Roman" w:hAnsi="Times New Roman" w:cs="Times New Roman"/>
                <w:sz w:val="21"/>
                <w:szCs w:val="21"/>
              </w:rPr>
            </w:pPr>
          </w:p>
        </w:tc>
        <w:tc>
          <w:tcPr>
            <w:tcW w:w="903" w:type="dxa"/>
            <w:vAlign w:val="center"/>
          </w:tcPr>
          <w:p w14:paraId="297C2D09">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/8/15</w:t>
            </w:r>
          </w:p>
        </w:tc>
        <w:tc>
          <w:tcPr>
            <w:tcW w:w="894" w:type="dxa"/>
            <w:vMerge w:val="continue"/>
            <w:vAlign w:val="center"/>
          </w:tcPr>
          <w:p w14:paraId="0A2491F3">
            <w:pPr>
              <w:spacing w:after="0"/>
              <w:jc w:val="center"/>
              <w:rPr>
                <w:rFonts w:ascii="Times New Roman" w:hAnsi="Times New Roman" w:cs="Times New Roman"/>
                <w:sz w:val="21"/>
                <w:szCs w:val="21"/>
              </w:rPr>
            </w:pPr>
          </w:p>
        </w:tc>
        <w:tc>
          <w:tcPr>
            <w:tcW w:w="894" w:type="dxa"/>
            <w:vAlign w:val="center"/>
          </w:tcPr>
          <w:p w14:paraId="5153F6BF">
            <w:pPr>
              <w:spacing w:after="0"/>
              <w:jc w:val="center"/>
              <w:rPr>
                <w:rFonts w:ascii="Times New Roman" w:hAnsi="Times New Roman" w:cs="Times New Roman"/>
                <w:sz w:val="21"/>
                <w:szCs w:val="21"/>
              </w:rPr>
            </w:pPr>
            <w:r>
              <w:rPr>
                <w:rFonts w:ascii="Times New Roman" w:hAnsi="Times New Roman" w:cs="Times New Roman"/>
                <w:sz w:val="21"/>
                <w:szCs w:val="21"/>
              </w:rPr>
              <w:t>0.03L</w:t>
            </w:r>
          </w:p>
        </w:tc>
        <w:tc>
          <w:tcPr>
            <w:tcW w:w="597" w:type="dxa"/>
            <w:vAlign w:val="center"/>
          </w:tcPr>
          <w:p w14:paraId="05C33019">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gridSpan w:val="2"/>
            <w:vAlign w:val="center"/>
          </w:tcPr>
          <w:p w14:paraId="60F94066">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3E3131F7">
            <w:pPr>
              <w:spacing w:after="0"/>
              <w:jc w:val="center"/>
              <w:rPr>
                <w:rFonts w:ascii="Times New Roman" w:hAnsi="Times New Roman" w:cs="Times New Roman"/>
                <w:sz w:val="21"/>
                <w:szCs w:val="21"/>
              </w:rPr>
            </w:pPr>
            <w:r>
              <w:rPr>
                <w:rFonts w:ascii="Times New Roman" w:hAnsi="Times New Roman" w:cs="Times New Roman"/>
                <w:sz w:val="21"/>
                <w:szCs w:val="21"/>
              </w:rPr>
              <w:t>0.03L</w:t>
            </w:r>
          </w:p>
        </w:tc>
        <w:tc>
          <w:tcPr>
            <w:tcW w:w="597" w:type="dxa"/>
            <w:gridSpan w:val="2"/>
            <w:vAlign w:val="center"/>
          </w:tcPr>
          <w:p w14:paraId="209DC629">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vAlign w:val="center"/>
          </w:tcPr>
          <w:p w14:paraId="25D881C6">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3573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0ECB8C8B">
            <w:pPr>
              <w:spacing w:after="0"/>
              <w:jc w:val="center"/>
              <w:rPr>
                <w:rFonts w:ascii="Times New Roman" w:hAnsi="Times New Roman" w:cs="Times New Roman"/>
                <w:sz w:val="21"/>
                <w:szCs w:val="21"/>
              </w:rPr>
            </w:pPr>
          </w:p>
        </w:tc>
        <w:tc>
          <w:tcPr>
            <w:tcW w:w="903" w:type="dxa"/>
            <w:vAlign w:val="center"/>
          </w:tcPr>
          <w:p w14:paraId="31892BE7">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/8/16</w:t>
            </w:r>
          </w:p>
        </w:tc>
        <w:tc>
          <w:tcPr>
            <w:tcW w:w="894" w:type="dxa"/>
            <w:vMerge w:val="continue"/>
            <w:vAlign w:val="center"/>
          </w:tcPr>
          <w:p w14:paraId="756ED57D">
            <w:pPr>
              <w:spacing w:after="0"/>
              <w:jc w:val="center"/>
              <w:rPr>
                <w:rFonts w:ascii="Times New Roman" w:hAnsi="Times New Roman" w:cs="Times New Roman"/>
                <w:sz w:val="21"/>
                <w:szCs w:val="21"/>
              </w:rPr>
            </w:pPr>
          </w:p>
        </w:tc>
        <w:tc>
          <w:tcPr>
            <w:tcW w:w="894" w:type="dxa"/>
            <w:vAlign w:val="center"/>
          </w:tcPr>
          <w:p w14:paraId="3FCEAD69">
            <w:pPr>
              <w:spacing w:after="0"/>
              <w:jc w:val="center"/>
              <w:rPr>
                <w:rFonts w:ascii="Times New Roman" w:hAnsi="Times New Roman" w:cs="Times New Roman"/>
                <w:sz w:val="21"/>
                <w:szCs w:val="21"/>
              </w:rPr>
            </w:pPr>
            <w:r>
              <w:rPr>
                <w:rFonts w:ascii="Times New Roman" w:hAnsi="Times New Roman" w:cs="Times New Roman"/>
                <w:sz w:val="21"/>
                <w:szCs w:val="21"/>
              </w:rPr>
              <w:t>0.03L</w:t>
            </w:r>
          </w:p>
        </w:tc>
        <w:tc>
          <w:tcPr>
            <w:tcW w:w="597" w:type="dxa"/>
            <w:vAlign w:val="center"/>
          </w:tcPr>
          <w:p w14:paraId="19B91FD7">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gridSpan w:val="2"/>
            <w:vAlign w:val="center"/>
          </w:tcPr>
          <w:p w14:paraId="5F42F0E2">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554CDB67">
            <w:pPr>
              <w:spacing w:after="0"/>
              <w:jc w:val="center"/>
              <w:rPr>
                <w:rFonts w:ascii="Times New Roman" w:hAnsi="Times New Roman" w:cs="Times New Roman"/>
                <w:sz w:val="21"/>
                <w:szCs w:val="21"/>
              </w:rPr>
            </w:pPr>
            <w:r>
              <w:rPr>
                <w:rFonts w:ascii="Times New Roman" w:hAnsi="Times New Roman" w:cs="Times New Roman"/>
                <w:sz w:val="21"/>
                <w:szCs w:val="21"/>
              </w:rPr>
              <w:t>0.03L</w:t>
            </w:r>
          </w:p>
        </w:tc>
        <w:tc>
          <w:tcPr>
            <w:tcW w:w="597" w:type="dxa"/>
            <w:gridSpan w:val="2"/>
            <w:vAlign w:val="center"/>
          </w:tcPr>
          <w:p w14:paraId="27DA1F37">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vAlign w:val="center"/>
          </w:tcPr>
          <w:p w14:paraId="3C2AF87F">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66E8C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restart"/>
            <w:vAlign w:val="center"/>
          </w:tcPr>
          <w:p w14:paraId="13AA7C5A">
            <w:pPr>
              <w:spacing w:after="0"/>
              <w:jc w:val="center"/>
              <w:rPr>
                <w:rFonts w:ascii="Times New Roman" w:hAnsi="Times New Roman" w:cs="Times New Roman"/>
                <w:sz w:val="21"/>
                <w:szCs w:val="21"/>
              </w:rPr>
            </w:pPr>
            <w:r>
              <w:rPr>
                <w:rFonts w:ascii="Times New Roman" w:hAnsi="Times New Roman" w:cs="Times New Roman"/>
                <w:sz w:val="21"/>
                <w:szCs w:val="21"/>
              </w:rPr>
              <w:t>锰</w:t>
            </w:r>
          </w:p>
        </w:tc>
        <w:tc>
          <w:tcPr>
            <w:tcW w:w="903" w:type="dxa"/>
            <w:vAlign w:val="center"/>
          </w:tcPr>
          <w:p w14:paraId="507816BA">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/8/14</w:t>
            </w:r>
          </w:p>
        </w:tc>
        <w:tc>
          <w:tcPr>
            <w:tcW w:w="894" w:type="dxa"/>
            <w:vMerge w:val="restart"/>
            <w:vAlign w:val="center"/>
          </w:tcPr>
          <w:p w14:paraId="3D16C996">
            <w:pPr>
              <w:spacing w:after="0"/>
              <w:jc w:val="center"/>
              <w:rPr>
                <w:rFonts w:ascii="Times New Roman" w:hAnsi="Times New Roman" w:cs="Times New Roman"/>
                <w:sz w:val="21"/>
                <w:szCs w:val="21"/>
              </w:rPr>
            </w:pPr>
            <w:r>
              <w:rPr>
                <w:rFonts w:ascii="Times New Roman" w:hAnsi="Times New Roman" w:cs="Times New Roman"/>
                <w:sz w:val="21"/>
                <w:szCs w:val="21"/>
              </w:rPr>
              <w:t>0.10</w:t>
            </w:r>
          </w:p>
        </w:tc>
        <w:tc>
          <w:tcPr>
            <w:tcW w:w="894" w:type="dxa"/>
            <w:vAlign w:val="center"/>
          </w:tcPr>
          <w:p w14:paraId="6AB81D1C">
            <w:pPr>
              <w:spacing w:after="0"/>
              <w:jc w:val="center"/>
              <w:rPr>
                <w:rFonts w:ascii="Times New Roman" w:hAnsi="Times New Roman" w:cs="Times New Roman"/>
                <w:sz w:val="21"/>
                <w:szCs w:val="21"/>
              </w:rPr>
            </w:pPr>
            <w:r>
              <w:rPr>
                <w:rFonts w:ascii="Times New Roman" w:hAnsi="Times New Roman" w:cs="Times New Roman"/>
                <w:sz w:val="21"/>
                <w:szCs w:val="21"/>
              </w:rPr>
              <w:t>0.08</w:t>
            </w:r>
          </w:p>
        </w:tc>
        <w:tc>
          <w:tcPr>
            <w:tcW w:w="597" w:type="dxa"/>
            <w:vAlign w:val="center"/>
          </w:tcPr>
          <w:p w14:paraId="72B718A0">
            <w:pPr>
              <w:spacing w:after="0"/>
              <w:jc w:val="center"/>
              <w:rPr>
                <w:rFonts w:ascii="Times New Roman" w:hAnsi="Times New Roman" w:cs="Times New Roman"/>
                <w:sz w:val="21"/>
                <w:szCs w:val="21"/>
              </w:rPr>
            </w:pPr>
            <w:r>
              <w:rPr>
                <w:rFonts w:ascii="Times New Roman" w:hAnsi="Times New Roman" w:cs="Times New Roman"/>
                <w:sz w:val="21"/>
                <w:szCs w:val="21"/>
              </w:rPr>
              <w:t>0.8</w:t>
            </w:r>
          </w:p>
        </w:tc>
        <w:tc>
          <w:tcPr>
            <w:tcW w:w="894" w:type="dxa"/>
            <w:gridSpan w:val="2"/>
            <w:vAlign w:val="center"/>
          </w:tcPr>
          <w:p w14:paraId="189B00DD">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5A85D558">
            <w:pPr>
              <w:spacing w:after="0"/>
              <w:jc w:val="center"/>
              <w:rPr>
                <w:rFonts w:ascii="Times New Roman" w:hAnsi="Times New Roman" w:cs="Times New Roman"/>
                <w:sz w:val="21"/>
                <w:szCs w:val="21"/>
              </w:rPr>
            </w:pPr>
            <w:r>
              <w:rPr>
                <w:rFonts w:ascii="Times New Roman" w:hAnsi="Times New Roman" w:cs="Times New Roman"/>
                <w:sz w:val="21"/>
                <w:szCs w:val="21"/>
              </w:rPr>
              <w:t>0.07</w:t>
            </w:r>
          </w:p>
        </w:tc>
        <w:tc>
          <w:tcPr>
            <w:tcW w:w="597" w:type="dxa"/>
            <w:gridSpan w:val="2"/>
            <w:vAlign w:val="center"/>
          </w:tcPr>
          <w:p w14:paraId="7E7FE853">
            <w:pPr>
              <w:spacing w:after="0"/>
              <w:jc w:val="center"/>
              <w:rPr>
                <w:rFonts w:ascii="Times New Roman" w:hAnsi="Times New Roman" w:cs="Times New Roman"/>
                <w:sz w:val="21"/>
                <w:szCs w:val="21"/>
              </w:rPr>
            </w:pPr>
            <w:r>
              <w:rPr>
                <w:rFonts w:ascii="Times New Roman" w:hAnsi="Times New Roman" w:cs="Times New Roman"/>
                <w:sz w:val="21"/>
                <w:szCs w:val="21"/>
              </w:rPr>
              <w:t>0.7</w:t>
            </w:r>
          </w:p>
        </w:tc>
        <w:tc>
          <w:tcPr>
            <w:tcW w:w="894" w:type="dxa"/>
            <w:vAlign w:val="center"/>
          </w:tcPr>
          <w:p w14:paraId="4267A6BA">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1F834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51943586">
            <w:pPr>
              <w:spacing w:after="0"/>
              <w:jc w:val="center"/>
              <w:rPr>
                <w:rFonts w:ascii="Times New Roman" w:hAnsi="Times New Roman" w:cs="Times New Roman"/>
                <w:sz w:val="21"/>
                <w:szCs w:val="21"/>
              </w:rPr>
            </w:pPr>
          </w:p>
        </w:tc>
        <w:tc>
          <w:tcPr>
            <w:tcW w:w="903" w:type="dxa"/>
            <w:vAlign w:val="center"/>
          </w:tcPr>
          <w:p w14:paraId="2A5C6CCF">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/8/15</w:t>
            </w:r>
          </w:p>
        </w:tc>
        <w:tc>
          <w:tcPr>
            <w:tcW w:w="894" w:type="dxa"/>
            <w:vMerge w:val="continue"/>
            <w:vAlign w:val="center"/>
          </w:tcPr>
          <w:p w14:paraId="61003D3F">
            <w:pPr>
              <w:spacing w:after="0"/>
              <w:jc w:val="center"/>
              <w:rPr>
                <w:rFonts w:ascii="Times New Roman" w:hAnsi="Times New Roman" w:cs="Times New Roman"/>
                <w:sz w:val="21"/>
                <w:szCs w:val="21"/>
              </w:rPr>
            </w:pPr>
          </w:p>
        </w:tc>
        <w:tc>
          <w:tcPr>
            <w:tcW w:w="894" w:type="dxa"/>
            <w:vAlign w:val="center"/>
          </w:tcPr>
          <w:p w14:paraId="51AB10E4">
            <w:pPr>
              <w:spacing w:after="0"/>
              <w:jc w:val="center"/>
              <w:rPr>
                <w:rFonts w:ascii="Times New Roman" w:hAnsi="Times New Roman" w:cs="Times New Roman"/>
                <w:sz w:val="21"/>
                <w:szCs w:val="21"/>
              </w:rPr>
            </w:pPr>
            <w:r>
              <w:rPr>
                <w:rFonts w:ascii="Times New Roman" w:hAnsi="Times New Roman" w:cs="Times New Roman"/>
                <w:sz w:val="21"/>
                <w:szCs w:val="21"/>
              </w:rPr>
              <w:t>0.09</w:t>
            </w:r>
          </w:p>
        </w:tc>
        <w:tc>
          <w:tcPr>
            <w:tcW w:w="597" w:type="dxa"/>
            <w:vAlign w:val="center"/>
          </w:tcPr>
          <w:p w14:paraId="7772B93E">
            <w:pPr>
              <w:spacing w:after="0"/>
              <w:jc w:val="center"/>
              <w:rPr>
                <w:rFonts w:ascii="Times New Roman" w:hAnsi="Times New Roman" w:cs="Times New Roman"/>
                <w:sz w:val="21"/>
                <w:szCs w:val="21"/>
              </w:rPr>
            </w:pPr>
            <w:r>
              <w:rPr>
                <w:rFonts w:ascii="Times New Roman" w:hAnsi="Times New Roman" w:cs="Times New Roman"/>
                <w:sz w:val="21"/>
                <w:szCs w:val="21"/>
              </w:rPr>
              <w:t>0.9</w:t>
            </w:r>
          </w:p>
        </w:tc>
        <w:tc>
          <w:tcPr>
            <w:tcW w:w="894" w:type="dxa"/>
            <w:gridSpan w:val="2"/>
            <w:vAlign w:val="center"/>
          </w:tcPr>
          <w:p w14:paraId="67F21493">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4B2872F8">
            <w:pPr>
              <w:spacing w:after="0"/>
              <w:jc w:val="center"/>
              <w:rPr>
                <w:rFonts w:ascii="Times New Roman" w:hAnsi="Times New Roman" w:cs="Times New Roman"/>
                <w:sz w:val="21"/>
                <w:szCs w:val="21"/>
              </w:rPr>
            </w:pPr>
            <w:r>
              <w:rPr>
                <w:rFonts w:ascii="Times New Roman" w:hAnsi="Times New Roman" w:cs="Times New Roman"/>
                <w:sz w:val="21"/>
                <w:szCs w:val="21"/>
              </w:rPr>
              <w:t>0.08</w:t>
            </w:r>
          </w:p>
        </w:tc>
        <w:tc>
          <w:tcPr>
            <w:tcW w:w="597" w:type="dxa"/>
            <w:gridSpan w:val="2"/>
            <w:vAlign w:val="center"/>
          </w:tcPr>
          <w:p w14:paraId="6FBF4D4C">
            <w:pPr>
              <w:spacing w:after="0"/>
              <w:jc w:val="center"/>
              <w:rPr>
                <w:rFonts w:ascii="Times New Roman" w:hAnsi="Times New Roman" w:cs="Times New Roman"/>
                <w:sz w:val="21"/>
                <w:szCs w:val="21"/>
              </w:rPr>
            </w:pPr>
            <w:r>
              <w:rPr>
                <w:rFonts w:ascii="Times New Roman" w:hAnsi="Times New Roman" w:cs="Times New Roman"/>
                <w:sz w:val="21"/>
                <w:szCs w:val="21"/>
              </w:rPr>
              <w:t>0.8</w:t>
            </w:r>
          </w:p>
        </w:tc>
        <w:tc>
          <w:tcPr>
            <w:tcW w:w="894" w:type="dxa"/>
            <w:vAlign w:val="center"/>
          </w:tcPr>
          <w:p w14:paraId="52F36CFA">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072D1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5E23A4AC">
            <w:pPr>
              <w:spacing w:after="0"/>
              <w:jc w:val="center"/>
              <w:rPr>
                <w:rFonts w:ascii="Times New Roman" w:hAnsi="Times New Roman" w:cs="Times New Roman"/>
                <w:sz w:val="21"/>
                <w:szCs w:val="21"/>
              </w:rPr>
            </w:pPr>
          </w:p>
        </w:tc>
        <w:tc>
          <w:tcPr>
            <w:tcW w:w="903" w:type="dxa"/>
            <w:vAlign w:val="center"/>
          </w:tcPr>
          <w:p w14:paraId="3DD6CC81">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/8/16</w:t>
            </w:r>
          </w:p>
        </w:tc>
        <w:tc>
          <w:tcPr>
            <w:tcW w:w="894" w:type="dxa"/>
            <w:vMerge w:val="continue"/>
            <w:vAlign w:val="center"/>
          </w:tcPr>
          <w:p w14:paraId="65B6D8E3">
            <w:pPr>
              <w:spacing w:after="0"/>
              <w:jc w:val="center"/>
              <w:rPr>
                <w:rFonts w:ascii="Times New Roman" w:hAnsi="Times New Roman" w:cs="Times New Roman"/>
                <w:sz w:val="21"/>
                <w:szCs w:val="21"/>
              </w:rPr>
            </w:pPr>
          </w:p>
        </w:tc>
        <w:tc>
          <w:tcPr>
            <w:tcW w:w="894" w:type="dxa"/>
            <w:vAlign w:val="center"/>
          </w:tcPr>
          <w:p w14:paraId="32AF1663">
            <w:pPr>
              <w:spacing w:after="0"/>
              <w:jc w:val="center"/>
              <w:rPr>
                <w:rFonts w:ascii="Times New Roman" w:hAnsi="Times New Roman" w:cs="Times New Roman"/>
                <w:sz w:val="21"/>
                <w:szCs w:val="21"/>
              </w:rPr>
            </w:pPr>
            <w:r>
              <w:rPr>
                <w:rFonts w:ascii="Times New Roman" w:hAnsi="Times New Roman" w:cs="Times New Roman"/>
                <w:sz w:val="21"/>
                <w:szCs w:val="21"/>
              </w:rPr>
              <w:t>0.08</w:t>
            </w:r>
          </w:p>
        </w:tc>
        <w:tc>
          <w:tcPr>
            <w:tcW w:w="597" w:type="dxa"/>
            <w:vAlign w:val="center"/>
          </w:tcPr>
          <w:p w14:paraId="6ED7BA69">
            <w:pPr>
              <w:spacing w:after="0"/>
              <w:jc w:val="center"/>
              <w:rPr>
                <w:rFonts w:ascii="Times New Roman" w:hAnsi="Times New Roman" w:cs="Times New Roman"/>
                <w:sz w:val="21"/>
                <w:szCs w:val="21"/>
              </w:rPr>
            </w:pPr>
            <w:r>
              <w:rPr>
                <w:rFonts w:ascii="Times New Roman" w:hAnsi="Times New Roman" w:cs="Times New Roman"/>
                <w:sz w:val="21"/>
                <w:szCs w:val="21"/>
              </w:rPr>
              <w:t>0.8</w:t>
            </w:r>
          </w:p>
        </w:tc>
        <w:tc>
          <w:tcPr>
            <w:tcW w:w="894" w:type="dxa"/>
            <w:gridSpan w:val="2"/>
            <w:vAlign w:val="center"/>
          </w:tcPr>
          <w:p w14:paraId="74CBB872">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458BB1B6">
            <w:pPr>
              <w:spacing w:after="0"/>
              <w:jc w:val="center"/>
              <w:rPr>
                <w:rFonts w:ascii="Times New Roman" w:hAnsi="Times New Roman" w:cs="Times New Roman"/>
                <w:sz w:val="21"/>
                <w:szCs w:val="21"/>
              </w:rPr>
            </w:pPr>
            <w:r>
              <w:rPr>
                <w:rFonts w:ascii="Times New Roman" w:hAnsi="Times New Roman" w:cs="Times New Roman"/>
                <w:sz w:val="21"/>
                <w:szCs w:val="21"/>
              </w:rPr>
              <w:t>0.07</w:t>
            </w:r>
          </w:p>
        </w:tc>
        <w:tc>
          <w:tcPr>
            <w:tcW w:w="597" w:type="dxa"/>
            <w:gridSpan w:val="2"/>
            <w:vAlign w:val="center"/>
          </w:tcPr>
          <w:p w14:paraId="05EE8CB4">
            <w:pPr>
              <w:spacing w:after="0"/>
              <w:jc w:val="center"/>
              <w:rPr>
                <w:rFonts w:ascii="Times New Roman" w:hAnsi="Times New Roman" w:cs="Times New Roman"/>
                <w:sz w:val="21"/>
                <w:szCs w:val="21"/>
              </w:rPr>
            </w:pPr>
            <w:r>
              <w:rPr>
                <w:rFonts w:ascii="Times New Roman" w:hAnsi="Times New Roman" w:cs="Times New Roman"/>
                <w:sz w:val="21"/>
                <w:szCs w:val="21"/>
              </w:rPr>
              <w:t>0.7</w:t>
            </w:r>
          </w:p>
        </w:tc>
        <w:tc>
          <w:tcPr>
            <w:tcW w:w="894" w:type="dxa"/>
            <w:vAlign w:val="center"/>
          </w:tcPr>
          <w:p w14:paraId="50BCC009">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1F097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restart"/>
            <w:vAlign w:val="center"/>
          </w:tcPr>
          <w:p w14:paraId="3E133987">
            <w:pPr>
              <w:spacing w:after="0"/>
              <w:jc w:val="center"/>
              <w:rPr>
                <w:rFonts w:ascii="Times New Roman" w:hAnsi="Times New Roman" w:cs="Times New Roman"/>
                <w:sz w:val="21"/>
                <w:szCs w:val="21"/>
              </w:rPr>
            </w:pPr>
            <w:r>
              <w:rPr>
                <w:rFonts w:ascii="Times New Roman" w:hAnsi="Times New Roman" w:cs="Times New Roman"/>
                <w:sz w:val="21"/>
                <w:szCs w:val="21"/>
              </w:rPr>
              <w:t>铜</w:t>
            </w:r>
          </w:p>
        </w:tc>
        <w:tc>
          <w:tcPr>
            <w:tcW w:w="903" w:type="dxa"/>
            <w:vAlign w:val="center"/>
          </w:tcPr>
          <w:p w14:paraId="79696729">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/8/14</w:t>
            </w:r>
          </w:p>
        </w:tc>
        <w:tc>
          <w:tcPr>
            <w:tcW w:w="894" w:type="dxa"/>
            <w:vMerge w:val="restart"/>
            <w:vAlign w:val="center"/>
          </w:tcPr>
          <w:p w14:paraId="51583C9F">
            <w:pPr>
              <w:spacing w:after="0"/>
              <w:jc w:val="center"/>
              <w:rPr>
                <w:rFonts w:ascii="Times New Roman" w:hAnsi="Times New Roman" w:cs="Times New Roman"/>
                <w:sz w:val="21"/>
                <w:szCs w:val="21"/>
              </w:rPr>
            </w:pPr>
            <w:r>
              <w:rPr>
                <w:rFonts w:ascii="Times New Roman" w:hAnsi="Times New Roman" w:cs="Times New Roman"/>
                <w:sz w:val="21"/>
                <w:szCs w:val="21"/>
              </w:rPr>
              <w:t>1.00</w:t>
            </w:r>
          </w:p>
        </w:tc>
        <w:tc>
          <w:tcPr>
            <w:tcW w:w="894" w:type="dxa"/>
            <w:vAlign w:val="center"/>
          </w:tcPr>
          <w:p w14:paraId="74267350">
            <w:pPr>
              <w:spacing w:after="0"/>
              <w:jc w:val="center"/>
              <w:rPr>
                <w:rFonts w:ascii="Times New Roman" w:hAnsi="Times New Roman" w:cs="Times New Roman"/>
                <w:sz w:val="21"/>
                <w:szCs w:val="21"/>
              </w:rPr>
            </w:pPr>
            <w:r>
              <w:rPr>
                <w:rFonts w:ascii="Times New Roman" w:hAnsi="Times New Roman" w:cs="Times New Roman"/>
                <w:sz w:val="21"/>
                <w:szCs w:val="21"/>
              </w:rPr>
              <w:t>0.01L</w:t>
            </w:r>
          </w:p>
        </w:tc>
        <w:tc>
          <w:tcPr>
            <w:tcW w:w="597" w:type="dxa"/>
            <w:vAlign w:val="center"/>
          </w:tcPr>
          <w:p w14:paraId="4AFDC471">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gridSpan w:val="2"/>
            <w:vAlign w:val="center"/>
          </w:tcPr>
          <w:p w14:paraId="60DD2414">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716382C3">
            <w:pPr>
              <w:spacing w:after="0"/>
              <w:jc w:val="center"/>
              <w:rPr>
                <w:rFonts w:ascii="Times New Roman" w:hAnsi="Times New Roman" w:cs="Times New Roman"/>
                <w:sz w:val="21"/>
                <w:szCs w:val="21"/>
              </w:rPr>
            </w:pPr>
            <w:r>
              <w:rPr>
                <w:rFonts w:ascii="Times New Roman" w:hAnsi="Times New Roman" w:cs="Times New Roman"/>
                <w:sz w:val="21"/>
                <w:szCs w:val="21"/>
              </w:rPr>
              <w:t>0.01L</w:t>
            </w:r>
          </w:p>
        </w:tc>
        <w:tc>
          <w:tcPr>
            <w:tcW w:w="597" w:type="dxa"/>
            <w:gridSpan w:val="2"/>
            <w:vAlign w:val="center"/>
          </w:tcPr>
          <w:p w14:paraId="2614785A">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vAlign w:val="center"/>
          </w:tcPr>
          <w:p w14:paraId="1B61429E">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2AAA1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3B64FEBA">
            <w:pPr>
              <w:spacing w:after="0"/>
              <w:jc w:val="center"/>
              <w:rPr>
                <w:rFonts w:ascii="Times New Roman" w:hAnsi="Times New Roman" w:cs="Times New Roman"/>
                <w:sz w:val="21"/>
                <w:szCs w:val="21"/>
              </w:rPr>
            </w:pPr>
          </w:p>
        </w:tc>
        <w:tc>
          <w:tcPr>
            <w:tcW w:w="903" w:type="dxa"/>
            <w:vAlign w:val="center"/>
          </w:tcPr>
          <w:p w14:paraId="5D3D7245">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/8/15</w:t>
            </w:r>
          </w:p>
        </w:tc>
        <w:tc>
          <w:tcPr>
            <w:tcW w:w="894" w:type="dxa"/>
            <w:vMerge w:val="continue"/>
            <w:vAlign w:val="center"/>
          </w:tcPr>
          <w:p w14:paraId="6031AE86">
            <w:pPr>
              <w:spacing w:after="0"/>
              <w:jc w:val="center"/>
              <w:rPr>
                <w:rFonts w:ascii="Times New Roman" w:hAnsi="Times New Roman" w:cs="Times New Roman"/>
                <w:sz w:val="21"/>
                <w:szCs w:val="21"/>
              </w:rPr>
            </w:pPr>
          </w:p>
        </w:tc>
        <w:tc>
          <w:tcPr>
            <w:tcW w:w="894" w:type="dxa"/>
            <w:vAlign w:val="center"/>
          </w:tcPr>
          <w:p w14:paraId="52F8B868">
            <w:pPr>
              <w:spacing w:after="0"/>
              <w:jc w:val="center"/>
              <w:rPr>
                <w:rFonts w:ascii="Times New Roman" w:hAnsi="Times New Roman" w:cs="Times New Roman"/>
                <w:sz w:val="21"/>
                <w:szCs w:val="21"/>
              </w:rPr>
            </w:pPr>
            <w:r>
              <w:rPr>
                <w:rFonts w:ascii="Times New Roman" w:hAnsi="Times New Roman" w:cs="Times New Roman"/>
                <w:sz w:val="21"/>
                <w:szCs w:val="21"/>
              </w:rPr>
              <w:t>0.01L</w:t>
            </w:r>
          </w:p>
        </w:tc>
        <w:tc>
          <w:tcPr>
            <w:tcW w:w="597" w:type="dxa"/>
            <w:vAlign w:val="center"/>
          </w:tcPr>
          <w:p w14:paraId="778300DB">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gridSpan w:val="2"/>
            <w:vAlign w:val="center"/>
          </w:tcPr>
          <w:p w14:paraId="3ED6B606">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6F447976">
            <w:pPr>
              <w:spacing w:after="0"/>
              <w:jc w:val="center"/>
              <w:rPr>
                <w:rFonts w:ascii="Times New Roman" w:hAnsi="Times New Roman" w:cs="Times New Roman"/>
                <w:sz w:val="21"/>
                <w:szCs w:val="21"/>
              </w:rPr>
            </w:pPr>
            <w:r>
              <w:rPr>
                <w:rFonts w:ascii="Times New Roman" w:hAnsi="Times New Roman" w:cs="Times New Roman"/>
                <w:sz w:val="21"/>
                <w:szCs w:val="21"/>
              </w:rPr>
              <w:t>0.01L</w:t>
            </w:r>
          </w:p>
        </w:tc>
        <w:tc>
          <w:tcPr>
            <w:tcW w:w="597" w:type="dxa"/>
            <w:gridSpan w:val="2"/>
            <w:vAlign w:val="center"/>
          </w:tcPr>
          <w:p w14:paraId="0732E3AF">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vAlign w:val="center"/>
          </w:tcPr>
          <w:p w14:paraId="2CD19F54">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509F5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7D39350D">
            <w:pPr>
              <w:spacing w:after="0"/>
              <w:jc w:val="center"/>
              <w:rPr>
                <w:rFonts w:ascii="Times New Roman" w:hAnsi="Times New Roman" w:cs="Times New Roman"/>
                <w:sz w:val="21"/>
                <w:szCs w:val="21"/>
              </w:rPr>
            </w:pPr>
          </w:p>
        </w:tc>
        <w:tc>
          <w:tcPr>
            <w:tcW w:w="903" w:type="dxa"/>
            <w:vAlign w:val="center"/>
          </w:tcPr>
          <w:p w14:paraId="5C40A9F8">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/8/16</w:t>
            </w:r>
          </w:p>
        </w:tc>
        <w:tc>
          <w:tcPr>
            <w:tcW w:w="894" w:type="dxa"/>
            <w:vMerge w:val="continue"/>
            <w:vAlign w:val="center"/>
          </w:tcPr>
          <w:p w14:paraId="4BB92870">
            <w:pPr>
              <w:spacing w:after="0"/>
              <w:jc w:val="center"/>
              <w:rPr>
                <w:rFonts w:ascii="Times New Roman" w:hAnsi="Times New Roman" w:cs="Times New Roman"/>
                <w:sz w:val="21"/>
                <w:szCs w:val="21"/>
              </w:rPr>
            </w:pPr>
          </w:p>
        </w:tc>
        <w:tc>
          <w:tcPr>
            <w:tcW w:w="894" w:type="dxa"/>
            <w:vAlign w:val="center"/>
          </w:tcPr>
          <w:p w14:paraId="6FD2DF24">
            <w:pPr>
              <w:spacing w:after="0"/>
              <w:jc w:val="center"/>
              <w:rPr>
                <w:rFonts w:ascii="Times New Roman" w:hAnsi="Times New Roman" w:cs="Times New Roman"/>
                <w:sz w:val="21"/>
                <w:szCs w:val="21"/>
              </w:rPr>
            </w:pPr>
            <w:r>
              <w:rPr>
                <w:rFonts w:ascii="Times New Roman" w:hAnsi="Times New Roman" w:cs="Times New Roman"/>
                <w:sz w:val="21"/>
                <w:szCs w:val="21"/>
              </w:rPr>
              <w:t>0.01L</w:t>
            </w:r>
          </w:p>
        </w:tc>
        <w:tc>
          <w:tcPr>
            <w:tcW w:w="597" w:type="dxa"/>
            <w:vAlign w:val="center"/>
          </w:tcPr>
          <w:p w14:paraId="049C551A">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gridSpan w:val="2"/>
            <w:vAlign w:val="center"/>
          </w:tcPr>
          <w:p w14:paraId="1EB3019D">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45D1C28B">
            <w:pPr>
              <w:spacing w:after="0"/>
              <w:jc w:val="center"/>
              <w:rPr>
                <w:rFonts w:ascii="Times New Roman" w:hAnsi="Times New Roman" w:cs="Times New Roman"/>
                <w:sz w:val="21"/>
                <w:szCs w:val="21"/>
              </w:rPr>
            </w:pPr>
            <w:r>
              <w:rPr>
                <w:rFonts w:ascii="Times New Roman" w:hAnsi="Times New Roman" w:cs="Times New Roman"/>
                <w:sz w:val="21"/>
                <w:szCs w:val="21"/>
              </w:rPr>
              <w:t>0.01L</w:t>
            </w:r>
          </w:p>
        </w:tc>
        <w:tc>
          <w:tcPr>
            <w:tcW w:w="597" w:type="dxa"/>
            <w:gridSpan w:val="2"/>
            <w:vAlign w:val="center"/>
          </w:tcPr>
          <w:p w14:paraId="4449B8A7">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vAlign w:val="center"/>
          </w:tcPr>
          <w:p w14:paraId="0FA9A90C">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7DAF0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restart"/>
            <w:vAlign w:val="center"/>
          </w:tcPr>
          <w:p w14:paraId="725FE6F1">
            <w:pPr>
              <w:spacing w:after="0"/>
              <w:jc w:val="center"/>
              <w:rPr>
                <w:rFonts w:ascii="Times New Roman" w:hAnsi="Times New Roman" w:cs="Times New Roman"/>
                <w:sz w:val="21"/>
                <w:szCs w:val="21"/>
              </w:rPr>
            </w:pPr>
            <w:r>
              <w:rPr>
                <w:rFonts w:ascii="Times New Roman" w:hAnsi="Times New Roman" w:cs="Times New Roman"/>
                <w:sz w:val="21"/>
                <w:szCs w:val="21"/>
              </w:rPr>
              <w:t>锌</w:t>
            </w:r>
          </w:p>
        </w:tc>
        <w:tc>
          <w:tcPr>
            <w:tcW w:w="903" w:type="dxa"/>
            <w:vAlign w:val="center"/>
          </w:tcPr>
          <w:p w14:paraId="72F73498">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/8/14</w:t>
            </w:r>
          </w:p>
        </w:tc>
        <w:tc>
          <w:tcPr>
            <w:tcW w:w="894" w:type="dxa"/>
            <w:vMerge w:val="restart"/>
            <w:vAlign w:val="center"/>
          </w:tcPr>
          <w:p w14:paraId="1DFDF388">
            <w:pPr>
              <w:spacing w:after="0"/>
              <w:jc w:val="center"/>
              <w:rPr>
                <w:rFonts w:ascii="Times New Roman" w:hAnsi="Times New Roman" w:cs="Times New Roman"/>
                <w:sz w:val="21"/>
                <w:szCs w:val="21"/>
              </w:rPr>
            </w:pPr>
            <w:r>
              <w:rPr>
                <w:rFonts w:ascii="Times New Roman" w:hAnsi="Times New Roman" w:cs="Times New Roman"/>
                <w:sz w:val="21"/>
                <w:szCs w:val="21"/>
              </w:rPr>
              <w:t>1.00</w:t>
            </w:r>
          </w:p>
        </w:tc>
        <w:tc>
          <w:tcPr>
            <w:tcW w:w="894" w:type="dxa"/>
            <w:vAlign w:val="center"/>
          </w:tcPr>
          <w:p w14:paraId="51C7F4C6">
            <w:pPr>
              <w:spacing w:after="0"/>
              <w:jc w:val="center"/>
              <w:rPr>
                <w:rFonts w:ascii="Times New Roman" w:hAnsi="Times New Roman" w:cs="Times New Roman"/>
                <w:sz w:val="21"/>
                <w:szCs w:val="21"/>
              </w:rPr>
            </w:pPr>
            <w:r>
              <w:rPr>
                <w:rFonts w:ascii="Times New Roman" w:hAnsi="Times New Roman" w:cs="Times New Roman"/>
                <w:sz w:val="21"/>
                <w:szCs w:val="21"/>
              </w:rPr>
              <w:t>0.010</w:t>
            </w:r>
          </w:p>
        </w:tc>
        <w:tc>
          <w:tcPr>
            <w:tcW w:w="597" w:type="dxa"/>
            <w:vAlign w:val="center"/>
          </w:tcPr>
          <w:p w14:paraId="7255BA0E">
            <w:pPr>
              <w:spacing w:after="0"/>
              <w:jc w:val="center"/>
              <w:rPr>
                <w:rFonts w:ascii="Times New Roman" w:hAnsi="Times New Roman" w:cs="Times New Roman"/>
                <w:sz w:val="21"/>
                <w:szCs w:val="21"/>
              </w:rPr>
            </w:pPr>
            <w:r>
              <w:rPr>
                <w:rFonts w:ascii="Times New Roman" w:hAnsi="Times New Roman" w:cs="Times New Roman"/>
                <w:sz w:val="21"/>
                <w:szCs w:val="21"/>
              </w:rPr>
              <w:t>0.01</w:t>
            </w:r>
          </w:p>
        </w:tc>
        <w:tc>
          <w:tcPr>
            <w:tcW w:w="894" w:type="dxa"/>
            <w:gridSpan w:val="2"/>
            <w:vAlign w:val="center"/>
          </w:tcPr>
          <w:p w14:paraId="4BA48944">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7A8A5192">
            <w:pPr>
              <w:spacing w:after="0"/>
              <w:jc w:val="center"/>
              <w:rPr>
                <w:rFonts w:ascii="Times New Roman" w:hAnsi="Times New Roman" w:cs="Times New Roman"/>
                <w:sz w:val="21"/>
                <w:szCs w:val="21"/>
              </w:rPr>
            </w:pPr>
            <w:r>
              <w:rPr>
                <w:rFonts w:ascii="Times New Roman" w:hAnsi="Times New Roman" w:cs="Times New Roman"/>
                <w:sz w:val="21"/>
                <w:szCs w:val="21"/>
              </w:rPr>
              <w:t>0.006L</w:t>
            </w:r>
          </w:p>
        </w:tc>
        <w:tc>
          <w:tcPr>
            <w:tcW w:w="597" w:type="dxa"/>
            <w:gridSpan w:val="2"/>
            <w:vAlign w:val="center"/>
          </w:tcPr>
          <w:p w14:paraId="18A372E8">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vAlign w:val="center"/>
          </w:tcPr>
          <w:p w14:paraId="33E6225C">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0A287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306028E7">
            <w:pPr>
              <w:spacing w:after="0"/>
              <w:jc w:val="center"/>
              <w:rPr>
                <w:rFonts w:ascii="Times New Roman" w:hAnsi="Times New Roman" w:cs="Times New Roman"/>
                <w:sz w:val="21"/>
                <w:szCs w:val="21"/>
              </w:rPr>
            </w:pPr>
          </w:p>
        </w:tc>
        <w:tc>
          <w:tcPr>
            <w:tcW w:w="903" w:type="dxa"/>
            <w:vAlign w:val="center"/>
          </w:tcPr>
          <w:p w14:paraId="0CF22372">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/8/15</w:t>
            </w:r>
          </w:p>
        </w:tc>
        <w:tc>
          <w:tcPr>
            <w:tcW w:w="894" w:type="dxa"/>
            <w:vMerge w:val="continue"/>
            <w:vAlign w:val="center"/>
          </w:tcPr>
          <w:p w14:paraId="68E240B0">
            <w:pPr>
              <w:spacing w:after="0"/>
              <w:jc w:val="center"/>
              <w:rPr>
                <w:rFonts w:ascii="Times New Roman" w:hAnsi="Times New Roman" w:cs="Times New Roman"/>
                <w:sz w:val="21"/>
                <w:szCs w:val="21"/>
              </w:rPr>
            </w:pPr>
          </w:p>
        </w:tc>
        <w:tc>
          <w:tcPr>
            <w:tcW w:w="894" w:type="dxa"/>
            <w:vAlign w:val="center"/>
          </w:tcPr>
          <w:p w14:paraId="69432537">
            <w:pPr>
              <w:spacing w:after="0"/>
              <w:jc w:val="center"/>
              <w:rPr>
                <w:rFonts w:ascii="Times New Roman" w:hAnsi="Times New Roman" w:cs="Times New Roman"/>
                <w:sz w:val="21"/>
                <w:szCs w:val="21"/>
              </w:rPr>
            </w:pPr>
            <w:r>
              <w:rPr>
                <w:rFonts w:ascii="Times New Roman" w:hAnsi="Times New Roman" w:cs="Times New Roman"/>
                <w:sz w:val="21"/>
                <w:szCs w:val="21"/>
              </w:rPr>
              <w:t>0.013</w:t>
            </w:r>
          </w:p>
        </w:tc>
        <w:tc>
          <w:tcPr>
            <w:tcW w:w="597" w:type="dxa"/>
            <w:vAlign w:val="center"/>
          </w:tcPr>
          <w:p w14:paraId="0B624E9B">
            <w:pPr>
              <w:spacing w:after="0"/>
              <w:jc w:val="center"/>
              <w:rPr>
                <w:rFonts w:ascii="Times New Roman" w:hAnsi="Times New Roman" w:cs="Times New Roman"/>
                <w:sz w:val="21"/>
                <w:szCs w:val="21"/>
              </w:rPr>
            </w:pPr>
            <w:r>
              <w:rPr>
                <w:rFonts w:ascii="Times New Roman" w:hAnsi="Times New Roman" w:cs="Times New Roman"/>
                <w:sz w:val="21"/>
                <w:szCs w:val="21"/>
              </w:rPr>
              <w:t>0.01</w:t>
            </w:r>
          </w:p>
        </w:tc>
        <w:tc>
          <w:tcPr>
            <w:tcW w:w="894" w:type="dxa"/>
            <w:gridSpan w:val="2"/>
            <w:vAlign w:val="center"/>
          </w:tcPr>
          <w:p w14:paraId="765F9EB6">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11EDB822">
            <w:pPr>
              <w:spacing w:after="0"/>
              <w:jc w:val="center"/>
              <w:rPr>
                <w:rFonts w:ascii="Times New Roman" w:hAnsi="Times New Roman" w:cs="Times New Roman"/>
                <w:sz w:val="21"/>
                <w:szCs w:val="21"/>
              </w:rPr>
            </w:pPr>
            <w:r>
              <w:rPr>
                <w:rFonts w:ascii="Times New Roman" w:hAnsi="Times New Roman" w:cs="Times New Roman"/>
                <w:sz w:val="21"/>
                <w:szCs w:val="21"/>
              </w:rPr>
              <w:t>0.006L</w:t>
            </w:r>
          </w:p>
        </w:tc>
        <w:tc>
          <w:tcPr>
            <w:tcW w:w="597" w:type="dxa"/>
            <w:gridSpan w:val="2"/>
            <w:vAlign w:val="center"/>
          </w:tcPr>
          <w:p w14:paraId="5B69A2FF">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vAlign w:val="center"/>
          </w:tcPr>
          <w:p w14:paraId="4DF0BB47">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2879E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3E4D7B6A">
            <w:pPr>
              <w:spacing w:after="0"/>
              <w:jc w:val="center"/>
              <w:rPr>
                <w:rFonts w:ascii="Times New Roman" w:hAnsi="Times New Roman" w:cs="Times New Roman"/>
                <w:sz w:val="21"/>
                <w:szCs w:val="21"/>
              </w:rPr>
            </w:pPr>
          </w:p>
        </w:tc>
        <w:tc>
          <w:tcPr>
            <w:tcW w:w="903" w:type="dxa"/>
            <w:vAlign w:val="center"/>
          </w:tcPr>
          <w:p w14:paraId="7CAAC10C">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/8/16</w:t>
            </w:r>
          </w:p>
        </w:tc>
        <w:tc>
          <w:tcPr>
            <w:tcW w:w="894" w:type="dxa"/>
            <w:vMerge w:val="continue"/>
            <w:vAlign w:val="center"/>
          </w:tcPr>
          <w:p w14:paraId="7CB87718">
            <w:pPr>
              <w:spacing w:after="0"/>
              <w:jc w:val="center"/>
              <w:rPr>
                <w:rFonts w:ascii="Times New Roman" w:hAnsi="Times New Roman" w:cs="Times New Roman"/>
                <w:sz w:val="21"/>
                <w:szCs w:val="21"/>
              </w:rPr>
            </w:pPr>
          </w:p>
        </w:tc>
        <w:tc>
          <w:tcPr>
            <w:tcW w:w="894" w:type="dxa"/>
            <w:vAlign w:val="center"/>
          </w:tcPr>
          <w:p w14:paraId="4E2F6A5D">
            <w:pPr>
              <w:spacing w:after="0"/>
              <w:jc w:val="center"/>
              <w:rPr>
                <w:rFonts w:ascii="Times New Roman" w:hAnsi="Times New Roman" w:cs="Times New Roman"/>
                <w:sz w:val="21"/>
                <w:szCs w:val="21"/>
              </w:rPr>
            </w:pPr>
            <w:r>
              <w:rPr>
                <w:rFonts w:ascii="Times New Roman" w:hAnsi="Times New Roman" w:cs="Times New Roman"/>
                <w:sz w:val="21"/>
                <w:szCs w:val="21"/>
              </w:rPr>
              <w:t>0.011</w:t>
            </w:r>
          </w:p>
        </w:tc>
        <w:tc>
          <w:tcPr>
            <w:tcW w:w="597" w:type="dxa"/>
            <w:vAlign w:val="center"/>
          </w:tcPr>
          <w:p w14:paraId="30142C06">
            <w:pPr>
              <w:spacing w:after="0"/>
              <w:jc w:val="center"/>
              <w:rPr>
                <w:rFonts w:ascii="Times New Roman" w:hAnsi="Times New Roman" w:cs="Times New Roman"/>
                <w:sz w:val="21"/>
                <w:szCs w:val="21"/>
              </w:rPr>
            </w:pPr>
            <w:r>
              <w:rPr>
                <w:rFonts w:ascii="Times New Roman" w:hAnsi="Times New Roman" w:cs="Times New Roman"/>
                <w:sz w:val="21"/>
                <w:szCs w:val="21"/>
              </w:rPr>
              <w:t>0.01</w:t>
            </w:r>
          </w:p>
        </w:tc>
        <w:tc>
          <w:tcPr>
            <w:tcW w:w="894" w:type="dxa"/>
            <w:gridSpan w:val="2"/>
            <w:vAlign w:val="center"/>
          </w:tcPr>
          <w:p w14:paraId="56BB46D0">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5968CCEB">
            <w:pPr>
              <w:spacing w:after="0"/>
              <w:jc w:val="center"/>
              <w:rPr>
                <w:rFonts w:ascii="Times New Roman" w:hAnsi="Times New Roman" w:cs="Times New Roman"/>
                <w:sz w:val="21"/>
                <w:szCs w:val="21"/>
              </w:rPr>
            </w:pPr>
            <w:r>
              <w:rPr>
                <w:rFonts w:ascii="Times New Roman" w:hAnsi="Times New Roman" w:cs="Times New Roman"/>
                <w:sz w:val="21"/>
                <w:szCs w:val="21"/>
              </w:rPr>
              <w:t>0.006L</w:t>
            </w:r>
          </w:p>
        </w:tc>
        <w:tc>
          <w:tcPr>
            <w:tcW w:w="597" w:type="dxa"/>
            <w:gridSpan w:val="2"/>
            <w:vAlign w:val="center"/>
          </w:tcPr>
          <w:p w14:paraId="0318E387">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vAlign w:val="center"/>
          </w:tcPr>
          <w:p w14:paraId="63DB1FE2">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17C77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restart"/>
            <w:vAlign w:val="center"/>
          </w:tcPr>
          <w:p w14:paraId="3AEE4E41">
            <w:pPr>
              <w:spacing w:after="0"/>
              <w:jc w:val="center"/>
              <w:rPr>
                <w:rFonts w:ascii="Times New Roman" w:hAnsi="Times New Roman" w:cs="Times New Roman"/>
                <w:sz w:val="21"/>
                <w:szCs w:val="21"/>
              </w:rPr>
            </w:pPr>
            <w:r>
              <w:rPr>
                <w:rFonts w:ascii="Times New Roman" w:hAnsi="Times New Roman" w:cs="Times New Roman"/>
                <w:sz w:val="21"/>
                <w:szCs w:val="21"/>
              </w:rPr>
              <w:t>挥发酚</w:t>
            </w:r>
          </w:p>
        </w:tc>
        <w:tc>
          <w:tcPr>
            <w:tcW w:w="903" w:type="dxa"/>
            <w:vAlign w:val="center"/>
          </w:tcPr>
          <w:p w14:paraId="2F1A576B">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/8/14</w:t>
            </w:r>
          </w:p>
        </w:tc>
        <w:tc>
          <w:tcPr>
            <w:tcW w:w="894" w:type="dxa"/>
            <w:vMerge w:val="restart"/>
            <w:vAlign w:val="center"/>
          </w:tcPr>
          <w:p w14:paraId="5C1DF6B5">
            <w:pPr>
              <w:spacing w:after="0"/>
              <w:jc w:val="center"/>
              <w:rPr>
                <w:rFonts w:ascii="Times New Roman" w:hAnsi="Times New Roman" w:cs="Times New Roman"/>
                <w:sz w:val="21"/>
                <w:szCs w:val="21"/>
              </w:rPr>
            </w:pPr>
            <w:r>
              <w:rPr>
                <w:rFonts w:ascii="Times New Roman" w:hAnsi="Times New Roman" w:cs="Times New Roman"/>
                <w:sz w:val="21"/>
                <w:szCs w:val="21"/>
              </w:rPr>
              <w:t>0.002</w:t>
            </w:r>
          </w:p>
        </w:tc>
        <w:tc>
          <w:tcPr>
            <w:tcW w:w="894" w:type="dxa"/>
            <w:vAlign w:val="center"/>
          </w:tcPr>
          <w:p w14:paraId="4766A35F">
            <w:pPr>
              <w:spacing w:after="0"/>
              <w:jc w:val="center"/>
              <w:rPr>
                <w:rFonts w:ascii="Times New Roman" w:hAnsi="Times New Roman" w:cs="Times New Roman"/>
                <w:sz w:val="21"/>
                <w:szCs w:val="21"/>
              </w:rPr>
            </w:pPr>
            <w:r>
              <w:rPr>
                <w:rFonts w:ascii="Times New Roman" w:hAnsi="Times New Roman" w:cs="Times New Roman"/>
                <w:sz w:val="21"/>
                <w:szCs w:val="21"/>
              </w:rPr>
              <w:t>0.0003L</w:t>
            </w:r>
          </w:p>
        </w:tc>
        <w:tc>
          <w:tcPr>
            <w:tcW w:w="597" w:type="dxa"/>
            <w:vAlign w:val="center"/>
          </w:tcPr>
          <w:p w14:paraId="1CF359B8">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gridSpan w:val="2"/>
            <w:vAlign w:val="center"/>
          </w:tcPr>
          <w:p w14:paraId="03989488">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4B71284F">
            <w:pPr>
              <w:spacing w:after="0"/>
              <w:jc w:val="center"/>
              <w:rPr>
                <w:rFonts w:ascii="Times New Roman" w:hAnsi="Times New Roman" w:cs="Times New Roman"/>
                <w:sz w:val="21"/>
                <w:szCs w:val="21"/>
              </w:rPr>
            </w:pPr>
            <w:r>
              <w:rPr>
                <w:rFonts w:ascii="Times New Roman" w:hAnsi="Times New Roman" w:cs="Times New Roman"/>
                <w:sz w:val="21"/>
                <w:szCs w:val="21"/>
              </w:rPr>
              <w:t>0.0003L</w:t>
            </w:r>
          </w:p>
        </w:tc>
        <w:tc>
          <w:tcPr>
            <w:tcW w:w="597" w:type="dxa"/>
            <w:gridSpan w:val="2"/>
            <w:vAlign w:val="center"/>
          </w:tcPr>
          <w:p w14:paraId="58F56421">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vAlign w:val="center"/>
          </w:tcPr>
          <w:p w14:paraId="33A4D0EC">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705B4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5CEBC4B4">
            <w:pPr>
              <w:spacing w:after="0"/>
              <w:jc w:val="center"/>
              <w:rPr>
                <w:rFonts w:ascii="Times New Roman" w:hAnsi="Times New Roman" w:cs="Times New Roman"/>
                <w:sz w:val="21"/>
                <w:szCs w:val="21"/>
              </w:rPr>
            </w:pPr>
          </w:p>
        </w:tc>
        <w:tc>
          <w:tcPr>
            <w:tcW w:w="903" w:type="dxa"/>
            <w:vAlign w:val="center"/>
          </w:tcPr>
          <w:p w14:paraId="04FA7E0E">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/8/15</w:t>
            </w:r>
          </w:p>
        </w:tc>
        <w:tc>
          <w:tcPr>
            <w:tcW w:w="894" w:type="dxa"/>
            <w:vMerge w:val="continue"/>
            <w:vAlign w:val="center"/>
          </w:tcPr>
          <w:p w14:paraId="3B0F92AC">
            <w:pPr>
              <w:spacing w:after="0"/>
              <w:jc w:val="center"/>
              <w:rPr>
                <w:rFonts w:ascii="Times New Roman" w:hAnsi="Times New Roman" w:cs="Times New Roman"/>
                <w:sz w:val="21"/>
                <w:szCs w:val="21"/>
              </w:rPr>
            </w:pPr>
          </w:p>
        </w:tc>
        <w:tc>
          <w:tcPr>
            <w:tcW w:w="894" w:type="dxa"/>
            <w:vAlign w:val="center"/>
          </w:tcPr>
          <w:p w14:paraId="5A35DD06">
            <w:pPr>
              <w:spacing w:after="0"/>
              <w:jc w:val="center"/>
              <w:rPr>
                <w:rFonts w:ascii="Times New Roman" w:hAnsi="Times New Roman" w:cs="Times New Roman"/>
                <w:sz w:val="21"/>
                <w:szCs w:val="21"/>
              </w:rPr>
            </w:pPr>
            <w:r>
              <w:rPr>
                <w:rFonts w:ascii="Times New Roman" w:hAnsi="Times New Roman" w:cs="Times New Roman"/>
                <w:sz w:val="21"/>
                <w:szCs w:val="21"/>
              </w:rPr>
              <w:t>0.0003L</w:t>
            </w:r>
          </w:p>
        </w:tc>
        <w:tc>
          <w:tcPr>
            <w:tcW w:w="597" w:type="dxa"/>
            <w:vAlign w:val="center"/>
          </w:tcPr>
          <w:p w14:paraId="4C8FBC61">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gridSpan w:val="2"/>
            <w:vAlign w:val="center"/>
          </w:tcPr>
          <w:p w14:paraId="34FDB9F4">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6E75AA57">
            <w:pPr>
              <w:spacing w:after="0"/>
              <w:jc w:val="center"/>
              <w:rPr>
                <w:rFonts w:ascii="Times New Roman" w:hAnsi="Times New Roman" w:cs="Times New Roman"/>
                <w:sz w:val="21"/>
                <w:szCs w:val="21"/>
              </w:rPr>
            </w:pPr>
            <w:r>
              <w:rPr>
                <w:rFonts w:ascii="Times New Roman" w:hAnsi="Times New Roman" w:cs="Times New Roman"/>
                <w:sz w:val="21"/>
                <w:szCs w:val="21"/>
              </w:rPr>
              <w:t>0.0003L</w:t>
            </w:r>
          </w:p>
        </w:tc>
        <w:tc>
          <w:tcPr>
            <w:tcW w:w="597" w:type="dxa"/>
            <w:gridSpan w:val="2"/>
            <w:vAlign w:val="center"/>
          </w:tcPr>
          <w:p w14:paraId="1BF99A82">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vAlign w:val="center"/>
          </w:tcPr>
          <w:p w14:paraId="2B903AE1">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5C636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72850E97">
            <w:pPr>
              <w:spacing w:after="0"/>
              <w:jc w:val="center"/>
              <w:rPr>
                <w:rFonts w:ascii="Times New Roman" w:hAnsi="Times New Roman" w:cs="Times New Roman"/>
                <w:sz w:val="21"/>
                <w:szCs w:val="21"/>
              </w:rPr>
            </w:pPr>
          </w:p>
        </w:tc>
        <w:tc>
          <w:tcPr>
            <w:tcW w:w="903" w:type="dxa"/>
            <w:vAlign w:val="center"/>
          </w:tcPr>
          <w:p w14:paraId="1C321995">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/8/16</w:t>
            </w:r>
          </w:p>
        </w:tc>
        <w:tc>
          <w:tcPr>
            <w:tcW w:w="894" w:type="dxa"/>
            <w:vMerge w:val="continue"/>
            <w:vAlign w:val="center"/>
          </w:tcPr>
          <w:p w14:paraId="5D87465E">
            <w:pPr>
              <w:spacing w:after="0"/>
              <w:jc w:val="center"/>
              <w:rPr>
                <w:rFonts w:ascii="Times New Roman" w:hAnsi="Times New Roman" w:cs="Times New Roman"/>
                <w:sz w:val="21"/>
                <w:szCs w:val="21"/>
              </w:rPr>
            </w:pPr>
          </w:p>
        </w:tc>
        <w:tc>
          <w:tcPr>
            <w:tcW w:w="894" w:type="dxa"/>
            <w:vAlign w:val="center"/>
          </w:tcPr>
          <w:p w14:paraId="5E23AD71">
            <w:pPr>
              <w:spacing w:after="0"/>
              <w:jc w:val="center"/>
              <w:rPr>
                <w:rFonts w:ascii="Times New Roman" w:hAnsi="Times New Roman" w:cs="Times New Roman"/>
                <w:sz w:val="21"/>
                <w:szCs w:val="21"/>
              </w:rPr>
            </w:pPr>
            <w:r>
              <w:rPr>
                <w:rFonts w:ascii="Times New Roman" w:hAnsi="Times New Roman" w:cs="Times New Roman"/>
                <w:sz w:val="21"/>
                <w:szCs w:val="21"/>
              </w:rPr>
              <w:t>0.0003L</w:t>
            </w:r>
          </w:p>
        </w:tc>
        <w:tc>
          <w:tcPr>
            <w:tcW w:w="597" w:type="dxa"/>
            <w:vAlign w:val="center"/>
          </w:tcPr>
          <w:p w14:paraId="2A2B8244">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gridSpan w:val="2"/>
            <w:vAlign w:val="center"/>
          </w:tcPr>
          <w:p w14:paraId="78E71C1B">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32B925BB">
            <w:pPr>
              <w:spacing w:after="0"/>
              <w:jc w:val="center"/>
              <w:rPr>
                <w:rFonts w:ascii="Times New Roman" w:hAnsi="Times New Roman" w:cs="Times New Roman"/>
                <w:sz w:val="21"/>
                <w:szCs w:val="21"/>
              </w:rPr>
            </w:pPr>
            <w:r>
              <w:rPr>
                <w:rFonts w:ascii="Times New Roman" w:hAnsi="Times New Roman" w:cs="Times New Roman"/>
                <w:sz w:val="21"/>
                <w:szCs w:val="21"/>
              </w:rPr>
              <w:t>0.0003L</w:t>
            </w:r>
          </w:p>
        </w:tc>
        <w:tc>
          <w:tcPr>
            <w:tcW w:w="597" w:type="dxa"/>
            <w:gridSpan w:val="2"/>
            <w:vAlign w:val="center"/>
          </w:tcPr>
          <w:p w14:paraId="556D89DF">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vAlign w:val="center"/>
          </w:tcPr>
          <w:p w14:paraId="20F762AC">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1E050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restart"/>
            <w:vAlign w:val="center"/>
          </w:tcPr>
          <w:p w14:paraId="29D51062">
            <w:pPr>
              <w:spacing w:after="0"/>
              <w:jc w:val="center"/>
              <w:rPr>
                <w:rFonts w:ascii="Times New Roman" w:hAnsi="Times New Roman" w:cs="Times New Roman"/>
                <w:sz w:val="21"/>
                <w:szCs w:val="21"/>
              </w:rPr>
            </w:pPr>
            <w:r>
              <w:rPr>
                <w:rFonts w:ascii="Times New Roman" w:hAnsi="Times New Roman" w:cs="Times New Roman"/>
                <w:sz w:val="21"/>
                <w:szCs w:val="21"/>
              </w:rPr>
              <w:t>阴离子表面活性剂</w:t>
            </w:r>
          </w:p>
        </w:tc>
        <w:tc>
          <w:tcPr>
            <w:tcW w:w="903" w:type="dxa"/>
            <w:vAlign w:val="center"/>
          </w:tcPr>
          <w:p w14:paraId="1C9885C7">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/8/14</w:t>
            </w:r>
          </w:p>
        </w:tc>
        <w:tc>
          <w:tcPr>
            <w:tcW w:w="894" w:type="dxa"/>
            <w:vMerge w:val="restart"/>
            <w:vAlign w:val="center"/>
          </w:tcPr>
          <w:p w14:paraId="1537C2F6">
            <w:pPr>
              <w:spacing w:after="0"/>
              <w:jc w:val="center"/>
              <w:rPr>
                <w:rFonts w:ascii="Times New Roman" w:hAnsi="Times New Roman" w:cs="Times New Roman"/>
                <w:sz w:val="21"/>
                <w:szCs w:val="21"/>
              </w:rPr>
            </w:pPr>
            <w:r>
              <w:rPr>
                <w:rFonts w:ascii="Times New Roman" w:hAnsi="Times New Roman" w:cs="Times New Roman"/>
                <w:sz w:val="21"/>
                <w:szCs w:val="21"/>
              </w:rPr>
              <w:t>0.3</w:t>
            </w:r>
          </w:p>
        </w:tc>
        <w:tc>
          <w:tcPr>
            <w:tcW w:w="894" w:type="dxa"/>
            <w:vAlign w:val="center"/>
          </w:tcPr>
          <w:p w14:paraId="523F5A2A">
            <w:pPr>
              <w:spacing w:after="0"/>
              <w:jc w:val="center"/>
              <w:rPr>
                <w:rFonts w:ascii="Times New Roman" w:hAnsi="Times New Roman" w:cs="Times New Roman"/>
                <w:sz w:val="21"/>
                <w:szCs w:val="21"/>
              </w:rPr>
            </w:pPr>
            <w:r>
              <w:rPr>
                <w:rFonts w:ascii="Times New Roman" w:hAnsi="Times New Roman" w:cs="Times New Roman"/>
                <w:sz w:val="21"/>
                <w:szCs w:val="21"/>
              </w:rPr>
              <w:t>0.17</w:t>
            </w:r>
          </w:p>
        </w:tc>
        <w:tc>
          <w:tcPr>
            <w:tcW w:w="597" w:type="dxa"/>
            <w:vAlign w:val="center"/>
          </w:tcPr>
          <w:p w14:paraId="5E77582F">
            <w:pPr>
              <w:spacing w:after="0"/>
              <w:jc w:val="center"/>
              <w:rPr>
                <w:rFonts w:ascii="Times New Roman" w:hAnsi="Times New Roman" w:cs="Times New Roman"/>
                <w:sz w:val="21"/>
                <w:szCs w:val="21"/>
              </w:rPr>
            </w:pPr>
            <w:r>
              <w:rPr>
                <w:rFonts w:ascii="Times New Roman" w:hAnsi="Times New Roman" w:cs="Times New Roman"/>
                <w:sz w:val="21"/>
                <w:szCs w:val="21"/>
              </w:rPr>
              <w:t>0.57</w:t>
            </w:r>
          </w:p>
        </w:tc>
        <w:tc>
          <w:tcPr>
            <w:tcW w:w="894" w:type="dxa"/>
            <w:gridSpan w:val="2"/>
            <w:vAlign w:val="center"/>
          </w:tcPr>
          <w:p w14:paraId="3236E9B8">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7D3B9B62">
            <w:pPr>
              <w:spacing w:after="0"/>
              <w:jc w:val="center"/>
              <w:rPr>
                <w:rFonts w:ascii="Times New Roman" w:hAnsi="Times New Roman" w:cs="Times New Roman"/>
                <w:sz w:val="21"/>
                <w:szCs w:val="21"/>
              </w:rPr>
            </w:pPr>
            <w:r>
              <w:rPr>
                <w:rFonts w:ascii="Times New Roman" w:hAnsi="Times New Roman" w:cs="Times New Roman"/>
                <w:sz w:val="21"/>
                <w:szCs w:val="21"/>
              </w:rPr>
              <w:t>0.19</w:t>
            </w:r>
          </w:p>
        </w:tc>
        <w:tc>
          <w:tcPr>
            <w:tcW w:w="597" w:type="dxa"/>
            <w:gridSpan w:val="2"/>
            <w:vAlign w:val="center"/>
          </w:tcPr>
          <w:p w14:paraId="37DDED03">
            <w:pPr>
              <w:spacing w:after="0"/>
              <w:jc w:val="center"/>
              <w:rPr>
                <w:rFonts w:ascii="Times New Roman" w:hAnsi="Times New Roman" w:cs="Times New Roman"/>
                <w:sz w:val="21"/>
                <w:szCs w:val="21"/>
              </w:rPr>
            </w:pPr>
            <w:r>
              <w:rPr>
                <w:rFonts w:ascii="Times New Roman" w:hAnsi="Times New Roman" w:cs="Times New Roman"/>
                <w:sz w:val="21"/>
                <w:szCs w:val="21"/>
              </w:rPr>
              <w:t>0.63</w:t>
            </w:r>
          </w:p>
        </w:tc>
        <w:tc>
          <w:tcPr>
            <w:tcW w:w="894" w:type="dxa"/>
            <w:vAlign w:val="center"/>
          </w:tcPr>
          <w:p w14:paraId="278A6F9A">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30A99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2C0FF927">
            <w:pPr>
              <w:spacing w:after="0"/>
              <w:jc w:val="center"/>
              <w:rPr>
                <w:rFonts w:ascii="Times New Roman" w:hAnsi="Times New Roman" w:cs="Times New Roman"/>
                <w:sz w:val="21"/>
                <w:szCs w:val="21"/>
              </w:rPr>
            </w:pPr>
          </w:p>
        </w:tc>
        <w:tc>
          <w:tcPr>
            <w:tcW w:w="903" w:type="dxa"/>
            <w:vAlign w:val="center"/>
          </w:tcPr>
          <w:p w14:paraId="4862B4B3">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/8/15</w:t>
            </w:r>
          </w:p>
        </w:tc>
        <w:tc>
          <w:tcPr>
            <w:tcW w:w="894" w:type="dxa"/>
            <w:vMerge w:val="continue"/>
            <w:vAlign w:val="center"/>
          </w:tcPr>
          <w:p w14:paraId="3F8A00BC">
            <w:pPr>
              <w:spacing w:after="0"/>
              <w:jc w:val="center"/>
              <w:rPr>
                <w:rFonts w:ascii="Times New Roman" w:hAnsi="Times New Roman" w:cs="Times New Roman"/>
                <w:sz w:val="21"/>
                <w:szCs w:val="21"/>
              </w:rPr>
            </w:pPr>
          </w:p>
        </w:tc>
        <w:tc>
          <w:tcPr>
            <w:tcW w:w="894" w:type="dxa"/>
            <w:vAlign w:val="center"/>
          </w:tcPr>
          <w:p w14:paraId="5BBE7526">
            <w:pPr>
              <w:spacing w:after="0"/>
              <w:jc w:val="center"/>
              <w:rPr>
                <w:rFonts w:ascii="Times New Roman" w:hAnsi="Times New Roman" w:cs="Times New Roman"/>
                <w:sz w:val="21"/>
                <w:szCs w:val="21"/>
              </w:rPr>
            </w:pPr>
            <w:r>
              <w:rPr>
                <w:rFonts w:ascii="Times New Roman" w:hAnsi="Times New Roman" w:cs="Times New Roman"/>
                <w:sz w:val="21"/>
                <w:szCs w:val="21"/>
              </w:rPr>
              <w:t>0.16</w:t>
            </w:r>
          </w:p>
        </w:tc>
        <w:tc>
          <w:tcPr>
            <w:tcW w:w="597" w:type="dxa"/>
            <w:vAlign w:val="center"/>
          </w:tcPr>
          <w:p w14:paraId="2F7B8AC2">
            <w:pPr>
              <w:spacing w:after="0"/>
              <w:jc w:val="center"/>
              <w:rPr>
                <w:rFonts w:ascii="Times New Roman" w:hAnsi="Times New Roman" w:cs="Times New Roman"/>
                <w:sz w:val="21"/>
                <w:szCs w:val="21"/>
              </w:rPr>
            </w:pPr>
            <w:r>
              <w:rPr>
                <w:rFonts w:ascii="Times New Roman" w:hAnsi="Times New Roman" w:cs="Times New Roman"/>
                <w:sz w:val="21"/>
                <w:szCs w:val="21"/>
              </w:rPr>
              <w:t>0.53</w:t>
            </w:r>
          </w:p>
        </w:tc>
        <w:tc>
          <w:tcPr>
            <w:tcW w:w="894" w:type="dxa"/>
            <w:gridSpan w:val="2"/>
            <w:vAlign w:val="center"/>
          </w:tcPr>
          <w:p w14:paraId="6922461D">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419D40A7">
            <w:pPr>
              <w:spacing w:after="0"/>
              <w:jc w:val="center"/>
              <w:rPr>
                <w:rFonts w:ascii="Times New Roman" w:hAnsi="Times New Roman" w:cs="Times New Roman"/>
                <w:sz w:val="21"/>
                <w:szCs w:val="21"/>
              </w:rPr>
            </w:pPr>
            <w:r>
              <w:rPr>
                <w:rFonts w:ascii="Times New Roman" w:hAnsi="Times New Roman" w:cs="Times New Roman"/>
                <w:sz w:val="21"/>
                <w:szCs w:val="21"/>
              </w:rPr>
              <w:t>0.20</w:t>
            </w:r>
          </w:p>
        </w:tc>
        <w:tc>
          <w:tcPr>
            <w:tcW w:w="597" w:type="dxa"/>
            <w:gridSpan w:val="2"/>
            <w:vAlign w:val="center"/>
          </w:tcPr>
          <w:p w14:paraId="1ABF1B41">
            <w:pPr>
              <w:spacing w:after="0"/>
              <w:jc w:val="center"/>
              <w:rPr>
                <w:rFonts w:ascii="Times New Roman" w:hAnsi="Times New Roman" w:cs="Times New Roman"/>
                <w:sz w:val="21"/>
                <w:szCs w:val="21"/>
              </w:rPr>
            </w:pPr>
            <w:r>
              <w:rPr>
                <w:rFonts w:ascii="Times New Roman" w:hAnsi="Times New Roman" w:cs="Times New Roman"/>
                <w:sz w:val="21"/>
                <w:szCs w:val="21"/>
              </w:rPr>
              <w:t>0.67</w:t>
            </w:r>
          </w:p>
        </w:tc>
        <w:tc>
          <w:tcPr>
            <w:tcW w:w="894" w:type="dxa"/>
            <w:vAlign w:val="center"/>
          </w:tcPr>
          <w:p w14:paraId="0A72595C">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3C775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33090F8D">
            <w:pPr>
              <w:spacing w:after="0"/>
              <w:jc w:val="center"/>
              <w:rPr>
                <w:rFonts w:ascii="Times New Roman" w:hAnsi="Times New Roman" w:cs="Times New Roman"/>
                <w:sz w:val="21"/>
                <w:szCs w:val="21"/>
              </w:rPr>
            </w:pPr>
          </w:p>
        </w:tc>
        <w:tc>
          <w:tcPr>
            <w:tcW w:w="903" w:type="dxa"/>
            <w:vAlign w:val="center"/>
          </w:tcPr>
          <w:p w14:paraId="1D8C08FD">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/8/16</w:t>
            </w:r>
          </w:p>
        </w:tc>
        <w:tc>
          <w:tcPr>
            <w:tcW w:w="894" w:type="dxa"/>
            <w:vMerge w:val="continue"/>
            <w:vAlign w:val="center"/>
          </w:tcPr>
          <w:p w14:paraId="23A65E20">
            <w:pPr>
              <w:spacing w:after="0"/>
              <w:jc w:val="center"/>
              <w:rPr>
                <w:rFonts w:ascii="Times New Roman" w:hAnsi="Times New Roman" w:cs="Times New Roman"/>
                <w:sz w:val="21"/>
                <w:szCs w:val="21"/>
              </w:rPr>
            </w:pPr>
          </w:p>
        </w:tc>
        <w:tc>
          <w:tcPr>
            <w:tcW w:w="894" w:type="dxa"/>
            <w:vAlign w:val="center"/>
          </w:tcPr>
          <w:p w14:paraId="5F26133A">
            <w:pPr>
              <w:spacing w:after="0"/>
              <w:jc w:val="center"/>
              <w:rPr>
                <w:rFonts w:ascii="Times New Roman" w:hAnsi="Times New Roman" w:cs="Times New Roman"/>
                <w:sz w:val="21"/>
                <w:szCs w:val="21"/>
              </w:rPr>
            </w:pPr>
            <w:r>
              <w:rPr>
                <w:rFonts w:ascii="Times New Roman" w:hAnsi="Times New Roman" w:cs="Times New Roman"/>
                <w:sz w:val="21"/>
                <w:szCs w:val="21"/>
              </w:rPr>
              <w:t>0.19</w:t>
            </w:r>
          </w:p>
        </w:tc>
        <w:tc>
          <w:tcPr>
            <w:tcW w:w="597" w:type="dxa"/>
            <w:vAlign w:val="center"/>
          </w:tcPr>
          <w:p w14:paraId="0042CEDB">
            <w:pPr>
              <w:spacing w:after="0"/>
              <w:jc w:val="center"/>
              <w:rPr>
                <w:rFonts w:ascii="Times New Roman" w:hAnsi="Times New Roman" w:cs="Times New Roman"/>
                <w:sz w:val="21"/>
                <w:szCs w:val="21"/>
              </w:rPr>
            </w:pPr>
            <w:r>
              <w:rPr>
                <w:rFonts w:ascii="Times New Roman" w:hAnsi="Times New Roman" w:cs="Times New Roman"/>
                <w:sz w:val="21"/>
                <w:szCs w:val="21"/>
              </w:rPr>
              <w:t>0.63</w:t>
            </w:r>
          </w:p>
        </w:tc>
        <w:tc>
          <w:tcPr>
            <w:tcW w:w="894" w:type="dxa"/>
            <w:gridSpan w:val="2"/>
            <w:vAlign w:val="center"/>
          </w:tcPr>
          <w:p w14:paraId="738D8B8B">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487AE0DF">
            <w:pPr>
              <w:spacing w:after="0"/>
              <w:jc w:val="center"/>
              <w:rPr>
                <w:rFonts w:ascii="Times New Roman" w:hAnsi="Times New Roman" w:cs="Times New Roman"/>
                <w:sz w:val="21"/>
                <w:szCs w:val="21"/>
              </w:rPr>
            </w:pPr>
            <w:r>
              <w:rPr>
                <w:rFonts w:ascii="Times New Roman" w:hAnsi="Times New Roman" w:cs="Times New Roman"/>
                <w:sz w:val="21"/>
                <w:szCs w:val="21"/>
              </w:rPr>
              <w:t>0.17</w:t>
            </w:r>
          </w:p>
        </w:tc>
        <w:tc>
          <w:tcPr>
            <w:tcW w:w="597" w:type="dxa"/>
            <w:gridSpan w:val="2"/>
            <w:vAlign w:val="center"/>
          </w:tcPr>
          <w:p w14:paraId="2102847D">
            <w:pPr>
              <w:spacing w:after="0"/>
              <w:jc w:val="center"/>
              <w:rPr>
                <w:rFonts w:ascii="Times New Roman" w:hAnsi="Times New Roman" w:cs="Times New Roman"/>
                <w:sz w:val="21"/>
                <w:szCs w:val="21"/>
              </w:rPr>
            </w:pPr>
            <w:r>
              <w:rPr>
                <w:rFonts w:ascii="Times New Roman" w:hAnsi="Times New Roman" w:cs="Times New Roman"/>
                <w:sz w:val="21"/>
                <w:szCs w:val="21"/>
              </w:rPr>
              <w:t>0.57</w:t>
            </w:r>
          </w:p>
        </w:tc>
        <w:tc>
          <w:tcPr>
            <w:tcW w:w="894" w:type="dxa"/>
            <w:vAlign w:val="center"/>
          </w:tcPr>
          <w:p w14:paraId="27A58CA8">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232D1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restart"/>
            <w:vAlign w:val="center"/>
          </w:tcPr>
          <w:p w14:paraId="652860D4">
            <w:pPr>
              <w:spacing w:after="0"/>
              <w:jc w:val="center"/>
              <w:rPr>
                <w:rFonts w:ascii="Times New Roman" w:hAnsi="Times New Roman" w:cs="Times New Roman"/>
                <w:sz w:val="21"/>
                <w:szCs w:val="21"/>
              </w:rPr>
            </w:pPr>
            <w:r>
              <w:rPr>
                <w:rFonts w:ascii="Times New Roman" w:hAnsi="Times New Roman" w:cs="Times New Roman"/>
                <w:sz w:val="21"/>
                <w:szCs w:val="21"/>
              </w:rPr>
              <w:t>高锰酸盐指数</w:t>
            </w:r>
          </w:p>
        </w:tc>
        <w:tc>
          <w:tcPr>
            <w:tcW w:w="903" w:type="dxa"/>
            <w:vAlign w:val="center"/>
          </w:tcPr>
          <w:p w14:paraId="0CBEBE63">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/8/14</w:t>
            </w:r>
          </w:p>
        </w:tc>
        <w:tc>
          <w:tcPr>
            <w:tcW w:w="894" w:type="dxa"/>
            <w:vMerge w:val="restart"/>
            <w:vAlign w:val="center"/>
          </w:tcPr>
          <w:p w14:paraId="4B34D221">
            <w:pPr>
              <w:spacing w:after="0"/>
              <w:jc w:val="center"/>
              <w:rPr>
                <w:rFonts w:ascii="Times New Roman" w:hAnsi="Times New Roman" w:cs="Times New Roman"/>
                <w:sz w:val="21"/>
                <w:szCs w:val="21"/>
              </w:rPr>
            </w:pPr>
            <w:r>
              <w:rPr>
                <w:rFonts w:ascii="Times New Roman" w:hAnsi="Times New Roman" w:cs="Times New Roman"/>
                <w:sz w:val="21"/>
                <w:szCs w:val="21"/>
              </w:rPr>
              <w:t>3.0</w:t>
            </w:r>
          </w:p>
        </w:tc>
        <w:tc>
          <w:tcPr>
            <w:tcW w:w="894" w:type="dxa"/>
            <w:vAlign w:val="center"/>
          </w:tcPr>
          <w:p w14:paraId="2F64EA9A">
            <w:pPr>
              <w:spacing w:after="0"/>
              <w:jc w:val="center"/>
              <w:rPr>
                <w:rFonts w:ascii="Times New Roman" w:hAnsi="Times New Roman" w:cs="Times New Roman"/>
                <w:sz w:val="21"/>
                <w:szCs w:val="21"/>
              </w:rPr>
            </w:pPr>
            <w:r>
              <w:rPr>
                <w:rFonts w:ascii="Times New Roman" w:hAnsi="Times New Roman" w:cs="Times New Roman"/>
                <w:sz w:val="21"/>
                <w:szCs w:val="21"/>
              </w:rPr>
              <w:t>3.0</w:t>
            </w:r>
          </w:p>
        </w:tc>
        <w:tc>
          <w:tcPr>
            <w:tcW w:w="597" w:type="dxa"/>
            <w:vAlign w:val="center"/>
          </w:tcPr>
          <w:p w14:paraId="4115E966">
            <w:pPr>
              <w:spacing w:after="0"/>
              <w:jc w:val="center"/>
              <w:rPr>
                <w:rFonts w:ascii="Times New Roman" w:hAnsi="Times New Roman" w:cs="Times New Roman"/>
                <w:sz w:val="21"/>
                <w:szCs w:val="21"/>
              </w:rPr>
            </w:pPr>
            <w:r>
              <w:rPr>
                <w:rFonts w:ascii="Times New Roman" w:hAnsi="Times New Roman" w:cs="Times New Roman"/>
                <w:sz w:val="21"/>
                <w:szCs w:val="21"/>
              </w:rPr>
              <w:t>1</w:t>
            </w:r>
          </w:p>
        </w:tc>
        <w:tc>
          <w:tcPr>
            <w:tcW w:w="894" w:type="dxa"/>
            <w:gridSpan w:val="2"/>
            <w:vAlign w:val="center"/>
          </w:tcPr>
          <w:p w14:paraId="7F63591E">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2F54F551">
            <w:pPr>
              <w:spacing w:after="0"/>
              <w:jc w:val="center"/>
              <w:rPr>
                <w:rFonts w:ascii="Times New Roman" w:hAnsi="Times New Roman" w:cs="Times New Roman"/>
                <w:sz w:val="21"/>
                <w:szCs w:val="21"/>
              </w:rPr>
            </w:pPr>
            <w:r>
              <w:rPr>
                <w:rFonts w:ascii="Times New Roman" w:hAnsi="Times New Roman" w:cs="Times New Roman"/>
                <w:sz w:val="21"/>
                <w:szCs w:val="21"/>
              </w:rPr>
              <w:t>2.8</w:t>
            </w:r>
          </w:p>
        </w:tc>
        <w:tc>
          <w:tcPr>
            <w:tcW w:w="597" w:type="dxa"/>
            <w:gridSpan w:val="2"/>
            <w:vAlign w:val="center"/>
          </w:tcPr>
          <w:p w14:paraId="4F85592D">
            <w:pPr>
              <w:spacing w:after="0"/>
              <w:jc w:val="center"/>
              <w:rPr>
                <w:rFonts w:ascii="Times New Roman" w:hAnsi="Times New Roman" w:cs="Times New Roman"/>
                <w:sz w:val="21"/>
                <w:szCs w:val="21"/>
              </w:rPr>
            </w:pPr>
            <w:r>
              <w:rPr>
                <w:rFonts w:ascii="Times New Roman" w:hAnsi="Times New Roman" w:cs="Times New Roman"/>
                <w:sz w:val="21"/>
                <w:szCs w:val="21"/>
              </w:rPr>
              <w:t>0.93</w:t>
            </w:r>
          </w:p>
        </w:tc>
        <w:tc>
          <w:tcPr>
            <w:tcW w:w="894" w:type="dxa"/>
            <w:vAlign w:val="center"/>
          </w:tcPr>
          <w:p w14:paraId="02CA769E">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6685B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1259B635">
            <w:pPr>
              <w:spacing w:after="0"/>
              <w:jc w:val="center"/>
              <w:rPr>
                <w:rFonts w:ascii="Times New Roman" w:hAnsi="Times New Roman" w:cs="Times New Roman"/>
                <w:sz w:val="21"/>
                <w:szCs w:val="21"/>
              </w:rPr>
            </w:pPr>
          </w:p>
        </w:tc>
        <w:tc>
          <w:tcPr>
            <w:tcW w:w="903" w:type="dxa"/>
            <w:vAlign w:val="center"/>
          </w:tcPr>
          <w:p w14:paraId="393E143B">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/8/15</w:t>
            </w:r>
          </w:p>
        </w:tc>
        <w:tc>
          <w:tcPr>
            <w:tcW w:w="894" w:type="dxa"/>
            <w:vMerge w:val="continue"/>
            <w:vAlign w:val="center"/>
          </w:tcPr>
          <w:p w14:paraId="7453BA6F">
            <w:pPr>
              <w:spacing w:after="0"/>
              <w:jc w:val="center"/>
              <w:rPr>
                <w:rFonts w:ascii="Times New Roman" w:hAnsi="Times New Roman" w:cs="Times New Roman"/>
                <w:sz w:val="21"/>
                <w:szCs w:val="21"/>
              </w:rPr>
            </w:pPr>
          </w:p>
        </w:tc>
        <w:tc>
          <w:tcPr>
            <w:tcW w:w="894" w:type="dxa"/>
            <w:vAlign w:val="center"/>
          </w:tcPr>
          <w:p w14:paraId="03469E00">
            <w:pPr>
              <w:spacing w:after="0"/>
              <w:jc w:val="center"/>
              <w:rPr>
                <w:rFonts w:ascii="Times New Roman" w:hAnsi="Times New Roman" w:cs="Times New Roman"/>
                <w:sz w:val="21"/>
                <w:szCs w:val="21"/>
              </w:rPr>
            </w:pPr>
            <w:r>
              <w:rPr>
                <w:rFonts w:ascii="Times New Roman" w:hAnsi="Times New Roman" w:cs="Times New Roman"/>
                <w:sz w:val="21"/>
                <w:szCs w:val="21"/>
              </w:rPr>
              <w:t>2.9</w:t>
            </w:r>
          </w:p>
        </w:tc>
        <w:tc>
          <w:tcPr>
            <w:tcW w:w="597" w:type="dxa"/>
            <w:vAlign w:val="center"/>
          </w:tcPr>
          <w:p w14:paraId="277CC3EF">
            <w:pPr>
              <w:spacing w:after="0"/>
              <w:jc w:val="center"/>
              <w:rPr>
                <w:rFonts w:ascii="Times New Roman" w:hAnsi="Times New Roman" w:cs="Times New Roman"/>
                <w:sz w:val="21"/>
                <w:szCs w:val="21"/>
              </w:rPr>
            </w:pPr>
            <w:r>
              <w:rPr>
                <w:rFonts w:ascii="Times New Roman" w:hAnsi="Times New Roman" w:cs="Times New Roman"/>
                <w:sz w:val="21"/>
                <w:szCs w:val="21"/>
              </w:rPr>
              <w:t>0.97</w:t>
            </w:r>
          </w:p>
        </w:tc>
        <w:tc>
          <w:tcPr>
            <w:tcW w:w="894" w:type="dxa"/>
            <w:gridSpan w:val="2"/>
            <w:vAlign w:val="center"/>
          </w:tcPr>
          <w:p w14:paraId="6444BF11">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33DF7F8E">
            <w:pPr>
              <w:spacing w:after="0"/>
              <w:jc w:val="center"/>
              <w:rPr>
                <w:rFonts w:ascii="Times New Roman" w:hAnsi="Times New Roman" w:cs="Times New Roman"/>
                <w:sz w:val="21"/>
                <w:szCs w:val="21"/>
              </w:rPr>
            </w:pPr>
            <w:r>
              <w:rPr>
                <w:rFonts w:ascii="Times New Roman" w:hAnsi="Times New Roman" w:cs="Times New Roman"/>
                <w:sz w:val="21"/>
                <w:szCs w:val="21"/>
              </w:rPr>
              <w:t>2.5</w:t>
            </w:r>
          </w:p>
        </w:tc>
        <w:tc>
          <w:tcPr>
            <w:tcW w:w="597" w:type="dxa"/>
            <w:gridSpan w:val="2"/>
            <w:vAlign w:val="center"/>
          </w:tcPr>
          <w:p w14:paraId="208E1C3B">
            <w:pPr>
              <w:spacing w:after="0"/>
              <w:jc w:val="center"/>
              <w:rPr>
                <w:rFonts w:ascii="Times New Roman" w:hAnsi="Times New Roman" w:cs="Times New Roman"/>
                <w:sz w:val="21"/>
                <w:szCs w:val="21"/>
              </w:rPr>
            </w:pPr>
            <w:r>
              <w:rPr>
                <w:rFonts w:ascii="Times New Roman" w:hAnsi="Times New Roman" w:cs="Times New Roman"/>
                <w:sz w:val="21"/>
                <w:szCs w:val="21"/>
              </w:rPr>
              <w:t>0.83</w:t>
            </w:r>
          </w:p>
        </w:tc>
        <w:tc>
          <w:tcPr>
            <w:tcW w:w="894" w:type="dxa"/>
            <w:vAlign w:val="center"/>
          </w:tcPr>
          <w:p w14:paraId="2540EFDE">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6EFA3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72650D08">
            <w:pPr>
              <w:spacing w:after="0"/>
              <w:jc w:val="center"/>
              <w:rPr>
                <w:rFonts w:ascii="Times New Roman" w:hAnsi="Times New Roman" w:cs="Times New Roman"/>
                <w:sz w:val="21"/>
                <w:szCs w:val="21"/>
              </w:rPr>
            </w:pPr>
          </w:p>
        </w:tc>
        <w:tc>
          <w:tcPr>
            <w:tcW w:w="903" w:type="dxa"/>
            <w:vAlign w:val="center"/>
          </w:tcPr>
          <w:p w14:paraId="66C9EFEC">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/8/16</w:t>
            </w:r>
          </w:p>
        </w:tc>
        <w:tc>
          <w:tcPr>
            <w:tcW w:w="894" w:type="dxa"/>
            <w:vMerge w:val="continue"/>
            <w:vAlign w:val="center"/>
          </w:tcPr>
          <w:p w14:paraId="1ECBEB76">
            <w:pPr>
              <w:spacing w:after="0"/>
              <w:jc w:val="center"/>
              <w:rPr>
                <w:rFonts w:ascii="Times New Roman" w:hAnsi="Times New Roman" w:cs="Times New Roman"/>
                <w:sz w:val="21"/>
                <w:szCs w:val="21"/>
              </w:rPr>
            </w:pPr>
          </w:p>
        </w:tc>
        <w:tc>
          <w:tcPr>
            <w:tcW w:w="894" w:type="dxa"/>
            <w:vAlign w:val="center"/>
          </w:tcPr>
          <w:p w14:paraId="63FB59C5">
            <w:pPr>
              <w:spacing w:after="0"/>
              <w:jc w:val="center"/>
              <w:rPr>
                <w:rFonts w:ascii="Times New Roman" w:hAnsi="Times New Roman" w:cs="Times New Roman"/>
                <w:sz w:val="21"/>
                <w:szCs w:val="21"/>
              </w:rPr>
            </w:pPr>
            <w:r>
              <w:rPr>
                <w:rFonts w:ascii="Times New Roman" w:hAnsi="Times New Roman" w:cs="Times New Roman"/>
                <w:sz w:val="21"/>
                <w:szCs w:val="21"/>
              </w:rPr>
              <w:t>3.0</w:t>
            </w:r>
          </w:p>
        </w:tc>
        <w:tc>
          <w:tcPr>
            <w:tcW w:w="597" w:type="dxa"/>
            <w:vAlign w:val="center"/>
          </w:tcPr>
          <w:p w14:paraId="6BD71BE3">
            <w:pPr>
              <w:spacing w:after="0"/>
              <w:jc w:val="center"/>
              <w:rPr>
                <w:rFonts w:ascii="Times New Roman" w:hAnsi="Times New Roman" w:cs="Times New Roman"/>
                <w:sz w:val="21"/>
                <w:szCs w:val="21"/>
              </w:rPr>
            </w:pPr>
            <w:r>
              <w:rPr>
                <w:rFonts w:ascii="Times New Roman" w:hAnsi="Times New Roman" w:cs="Times New Roman"/>
                <w:sz w:val="21"/>
                <w:szCs w:val="21"/>
              </w:rPr>
              <w:t>1</w:t>
            </w:r>
          </w:p>
        </w:tc>
        <w:tc>
          <w:tcPr>
            <w:tcW w:w="894" w:type="dxa"/>
            <w:gridSpan w:val="2"/>
            <w:vAlign w:val="center"/>
          </w:tcPr>
          <w:p w14:paraId="10136625">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3788CE20">
            <w:pPr>
              <w:spacing w:after="0"/>
              <w:jc w:val="center"/>
              <w:rPr>
                <w:rFonts w:ascii="Times New Roman" w:hAnsi="Times New Roman" w:cs="Times New Roman"/>
                <w:sz w:val="21"/>
                <w:szCs w:val="21"/>
              </w:rPr>
            </w:pPr>
            <w:r>
              <w:rPr>
                <w:rFonts w:ascii="Times New Roman" w:hAnsi="Times New Roman" w:cs="Times New Roman"/>
                <w:sz w:val="21"/>
                <w:szCs w:val="21"/>
              </w:rPr>
              <w:t>2.7</w:t>
            </w:r>
          </w:p>
        </w:tc>
        <w:tc>
          <w:tcPr>
            <w:tcW w:w="597" w:type="dxa"/>
            <w:gridSpan w:val="2"/>
            <w:vAlign w:val="center"/>
          </w:tcPr>
          <w:p w14:paraId="3F162126">
            <w:pPr>
              <w:spacing w:after="0"/>
              <w:jc w:val="center"/>
              <w:rPr>
                <w:rFonts w:ascii="Times New Roman" w:hAnsi="Times New Roman" w:cs="Times New Roman"/>
                <w:sz w:val="21"/>
                <w:szCs w:val="21"/>
              </w:rPr>
            </w:pPr>
            <w:r>
              <w:rPr>
                <w:rFonts w:ascii="Times New Roman" w:hAnsi="Times New Roman" w:cs="Times New Roman"/>
                <w:sz w:val="21"/>
                <w:szCs w:val="21"/>
              </w:rPr>
              <w:t>0.90</w:t>
            </w:r>
          </w:p>
        </w:tc>
        <w:tc>
          <w:tcPr>
            <w:tcW w:w="894" w:type="dxa"/>
            <w:vAlign w:val="center"/>
          </w:tcPr>
          <w:p w14:paraId="5D4F0625">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4BB3A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restart"/>
            <w:vAlign w:val="center"/>
          </w:tcPr>
          <w:p w14:paraId="3C958B59">
            <w:pPr>
              <w:spacing w:after="0"/>
              <w:jc w:val="center"/>
              <w:rPr>
                <w:rFonts w:ascii="Times New Roman" w:hAnsi="Times New Roman" w:cs="Times New Roman"/>
                <w:sz w:val="21"/>
                <w:szCs w:val="21"/>
              </w:rPr>
            </w:pPr>
            <w:r>
              <w:rPr>
                <w:rFonts w:ascii="Times New Roman" w:hAnsi="Times New Roman" w:cs="Times New Roman"/>
                <w:sz w:val="21"/>
                <w:szCs w:val="21"/>
              </w:rPr>
              <w:t>氨氮</w:t>
            </w:r>
          </w:p>
        </w:tc>
        <w:tc>
          <w:tcPr>
            <w:tcW w:w="903" w:type="dxa"/>
            <w:vAlign w:val="center"/>
          </w:tcPr>
          <w:p w14:paraId="4FAD26AA">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/8/14</w:t>
            </w:r>
          </w:p>
        </w:tc>
        <w:tc>
          <w:tcPr>
            <w:tcW w:w="894" w:type="dxa"/>
            <w:vMerge w:val="restart"/>
            <w:vAlign w:val="center"/>
          </w:tcPr>
          <w:p w14:paraId="34C7254E">
            <w:pPr>
              <w:spacing w:after="0"/>
              <w:jc w:val="center"/>
              <w:rPr>
                <w:rFonts w:ascii="Times New Roman" w:hAnsi="Times New Roman" w:cs="Times New Roman"/>
                <w:sz w:val="21"/>
                <w:szCs w:val="21"/>
              </w:rPr>
            </w:pPr>
            <w:r>
              <w:rPr>
                <w:rFonts w:ascii="Times New Roman" w:hAnsi="Times New Roman" w:cs="Times New Roman"/>
                <w:sz w:val="21"/>
                <w:szCs w:val="21"/>
              </w:rPr>
              <w:t>0.50</w:t>
            </w:r>
          </w:p>
        </w:tc>
        <w:tc>
          <w:tcPr>
            <w:tcW w:w="894" w:type="dxa"/>
            <w:vAlign w:val="center"/>
          </w:tcPr>
          <w:p w14:paraId="24ACA932">
            <w:pPr>
              <w:spacing w:after="0"/>
              <w:jc w:val="center"/>
              <w:rPr>
                <w:rFonts w:ascii="Times New Roman" w:hAnsi="Times New Roman" w:cs="Times New Roman"/>
                <w:sz w:val="21"/>
                <w:szCs w:val="21"/>
              </w:rPr>
            </w:pPr>
            <w:r>
              <w:rPr>
                <w:rFonts w:ascii="Times New Roman" w:hAnsi="Times New Roman" w:cs="Times New Roman"/>
                <w:sz w:val="21"/>
                <w:szCs w:val="21"/>
              </w:rPr>
              <w:t>0.468</w:t>
            </w:r>
          </w:p>
        </w:tc>
        <w:tc>
          <w:tcPr>
            <w:tcW w:w="597" w:type="dxa"/>
            <w:vAlign w:val="center"/>
          </w:tcPr>
          <w:p w14:paraId="783C1174">
            <w:pPr>
              <w:spacing w:after="0"/>
              <w:jc w:val="center"/>
              <w:rPr>
                <w:rFonts w:ascii="Times New Roman" w:hAnsi="Times New Roman" w:cs="Times New Roman"/>
                <w:sz w:val="21"/>
                <w:szCs w:val="21"/>
              </w:rPr>
            </w:pPr>
            <w:r>
              <w:rPr>
                <w:rFonts w:ascii="Times New Roman" w:hAnsi="Times New Roman" w:cs="Times New Roman"/>
                <w:sz w:val="21"/>
                <w:szCs w:val="21"/>
              </w:rPr>
              <w:t>0.94</w:t>
            </w:r>
          </w:p>
        </w:tc>
        <w:tc>
          <w:tcPr>
            <w:tcW w:w="894" w:type="dxa"/>
            <w:gridSpan w:val="2"/>
            <w:vAlign w:val="center"/>
          </w:tcPr>
          <w:p w14:paraId="22EDDF2A">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0121DE42">
            <w:pPr>
              <w:spacing w:after="0"/>
              <w:jc w:val="center"/>
              <w:rPr>
                <w:rFonts w:ascii="Times New Roman" w:hAnsi="Times New Roman" w:cs="Times New Roman"/>
                <w:sz w:val="21"/>
                <w:szCs w:val="21"/>
              </w:rPr>
            </w:pPr>
            <w:r>
              <w:rPr>
                <w:rFonts w:ascii="Times New Roman" w:hAnsi="Times New Roman" w:cs="Times New Roman"/>
                <w:sz w:val="21"/>
                <w:szCs w:val="21"/>
              </w:rPr>
              <w:t>0.103</w:t>
            </w:r>
          </w:p>
        </w:tc>
        <w:tc>
          <w:tcPr>
            <w:tcW w:w="597" w:type="dxa"/>
            <w:gridSpan w:val="2"/>
            <w:vAlign w:val="center"/>
          </w:tcPr>
          <w:p w14:paraId="2F50518E">
            <w:pPr>
              <w:spacing w:after="0"/>
              <w:jc w:val="center"/>
              <w:rPr>
                <w:rFonts w:ascii="Times New Roman" w:hAnsi="Times New Roman" w:cs="Times New Roman"/>
                <w:sz w:val="21"/>
                <w:szCs w:val="21"/>
              </w:rPr>
            </w:pPr>
            <w:r>
              <w:rPr>
                <w:rFonts w:ascii="Times New Roman" w:hAnsi="Times New Roman" w:cs="Times New Roman"/>
                <w:sz w:val="21"/>
                <w:szCs w:val="21"/>
              </w:rPr>
              <w:t>0.21</w:t>
            </w:r>
          </w:p>
        </w:tc>
        <w:tc>
          <w:tcPr>
            <w:tcW w:w="894" w:type="dxa"/>
            <w:vAlign w:val="center"/>
          </w:tcPr>
          <w:p w14:paraId="05D4870D">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633E2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605D1749">
            <w:pPr>
              <w:spacing w:after="0"/>
              <w:jc w:val="center"/>
              <w:rPr>
                <w:rFonts w:ascii="Times New Roman" w:hAnsi="Times New Roman" w:cs="Times New Roman"/>
                <w:sz w:val="21"/>
                <w:szCs w:val="21"/>
              </w:rPr>
            </w:pPr>
          </w:p>
        </w:tc>
        <w:tc>
          <w:tcPr>
            <w:tcW w:w="903" w:type="dxa"/>
            <w:vAlign w:val="center"/>
          </w:tcPr>
          <w:p w14:paraId="4EDB1830">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/8/15</w:t>
            </w:r>
          </w:p>
        </w:tc>
        <w:tc>
          <w:tcPr>
            <w:tcW w:w="894" w:type="dxa"/>
            <w:vMerge w:val="continue"/>
            <w:vAlign w:val="center"/>
          </w:tcPr>
          <w:p w14:paraId="7BF2128C">
            <w:pPr>
              <w:spacing w:after="0"/>
              <w:jc w:val="center"/>
              <w:rPr>
                <w:rFonts w:ascii="Times New Roman" w:hAnsi="Times New Roman" w:cs="Times New Roman"/>
                <w:sz w:val="21"/>
                <w:szCs w:val="21"/>
              </w:rPr>
            </w:pPr>
          </w:p>
        </w:tc>
        <w:tc>
          <w:tcPr>
            <w:tcW w:w="894" w:type="dxa"/>
            <w:vAlign w:val="center"/>
          </w:tcPr>
          <w:p w14:paraId="75FDB732">
            <w:pPr>
              <w:spacing w:after="0"/>
              <w:jc w:val="center"/>
              <w:rPr>
                <w:rFonts w:ascii="Times New Roman" w:hAnsi="Times New Roman" w:cs="Times New Roman"/>
                <w:sz w:val="21"/>
                <w:szCs w:val="21"/>
              </w:rPr>
            </w:pPr>
            <w:r>
              <w:rPr>
                <w:rFonts w:ascii="Times New Roman" w:hAnsi="Times New Roman" w:cs="Times New Roman"/>
                <w:sz w:val="21"/>
                <w:szCs w:val="21"/>
              </w:rPr>
              <w:t>0.478</w:t>
            </w:r>
          </w:p>
        </w:tc>
        <w:tc>
          <w:tcPr>
            <w:tcW w:w="597" w:type="dxa"/>
            <w:vAlign w:val="center"/>
          </w:tcPr>
          <w:p w14:paraId="19A0D33F">
            <w:pPr>
              <w:spacing w:after="0"/>
              <w:jc w:val="center"/>
              <w:rPr>
                <w:rFonts w:ascii="Times New Roman" w:hAnsi="Times New Roman" w:cs="Times New Roman"/>
                <w:sz w:val="21"/>
                <w:szCs w:val="21"/>
              </w:rPr>
            </w:pPr>
            <w:r>
              <w:rPr>
                <w:rFonts w:ascii="Times New Roman" w:hAnsi="Times New Roman" w:cs="Times New Roman"/>
                <w:sz w:val="21"/>
                <w:szCs w:val="21"/>
              </w:rPr>
              <w:t>0.96</w:t>
            </w:r>
          </w:p>
        </w:tc>
        <w:tc>
          <w:tcPr>
            <w:tcW w:w="894" w:type="dxa"/>
            <w:gridSpan w:val="2"/>
            <w:vAlign w:val="center"/>
          </w:tcPr>
          <w:p w14:paraId="3DE3F063">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19A46EA0">
            <w:pPr>
              <w:spacing w:after="0"/>
              <w:jc w:val="center"/>
              <w:rPr>
                <w:rFonts w:ascii="Times New Roman" w:hAnsi="Times New Roman" w:cs="Times New Roman"/>
                <w:sz w:val="21"/>
                <w:szCs w:val="21"/>
              </w:rPr>
            </w:pPr>
            <w:r>
              <w:rPr>
                <w:rFonts w:ascii="Times New Roman" w:hAnsi="Times New Roman" w:cs="Times New Roman"/>
                <w:sz w:val="21"/>
                <w:szCs w:val="21"/>
              </w:rPr>
              <w:t>0.126</w:t>
            </w:r>
          </w:p>
        </w:tc>
        <w:tc>
          <w:tcPr>
            <w:tcW w:w="597" w:type="dxa"/>
            <w:gridSpan w:val="2"/>
            <w:vAlign w:val="center"/>
          </w:tcPr>
          <w:p w14:paraId="22141A0E">
            <w:pPr>
              <w:spacing w:after="0"/>
              <w:jc w:val="center"/>
              <w:rPr>
                <w:rFonts w:ascii="Times New Roman" w:hAnsi="Times New Roman" w:cs="Times New Roman"/>
                <w:sz w:val="21"/>
                <w:szCs w:val="21"/>
              </w:rPr>
            </w:pPr>
            <w:r>
              <w:rPr>
                <w:rFonts w:ascii="Times New Roman" w:hAnsi="Times New Roman" w:cs="Times New Roman"/>
                <w:sz w:val="21"/>
                <w:szCs w:val="21"/>
              </w:rPr>
              <w:t>0.42</w:t>
            </w:r>
          </w:p>
        </w:tc>
        <w:tc>
          <w:tcPr>
            <w:tcW w:w="894" w:type="dxa"/>
            <w:vAlign w:val="center"/>
          </w:tcPr>
          <w:p w14:paraId="539FD5B7">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58B51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08A3E481">
            <w:pPr>
              <w:spacing w:after="0"/>
              <w:jc w:val="center"/>
              <w:rPr>
                <w:rFonts w:ascii="Times New Roman" w:hAnsi="Times New Roman" w:cs="Times New Roman"/>
                <w:sz w:val="21"/>
                <w:szCs w:val="21"/>
              </w:rPr>
            </w:pPr>
          </w:p>
        </w:tc>
        <w:tc>
          <w:tcPr>
            <w:tcW w:w="903" w:type="dxa"/>
            <w:vAlign w:val="center"/>
          </w:tcPr>
          <w:p w14:paraId="3718116D">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/8/16</w:t>
            </w:r>
          </w:p>
        </w:tc>
        <w:tc>
          <w:tcPr>
            <w:tcW w:w="894" w:type="dxa"/>
            <w:vMerge w:val="continue"/>
            <w:vAlign w:val="center"/>
          </w:tcPr>
          <w:p w14:paraId="56EBF276">
            <w:pPr>
              <w:spacing w:after="0"/>
              <w:jc w:val="center"/>
              <w:rPr>
                <w:rFonts w:ascii="Times New Roman" w:hAnsi="Times New Roman" w:cs="Times New Roman"/>
                <w:sz w:val="21"/>
                <w:szCs w:val="21"/>
              </w:rPr>
            </w:pPr>
          </w:p>
        </w:tc>
        <w:tc>
          <w:tcPr>
            <w:tcW w:w="894" w:type="dxa"/>
            <w:vAlign w:val="center"/>
          </w:tcPr>
          <w:p w14:paraId="3DFF5811">
            <w:pPr>
              <w:spacing w:after="0"/>
              <w:jc w:val="center"/>
              <w:rPr>
                <w:rFonts w:ascii="Times New Roman" w:hAnsi="Times New Roman" w:cs="Times New Roman"/>
                <w:sz w:val="21"/>
                <w:szCs w:val="21"/>
              </w:rPr>
            </w:pPr>
            <w:r>
              <w:rPr>
                <w:rFonts w:ascii="Times New Roman" w:hAnsi="Times New Roman" w:cs="Times New Roman"/>
                <w:sz w:val="21"/>
                <w:szCs w:val="21"/>
              </w:rPr>
              <w:t>0.470</w:t>
            </w:r>
          </w:p>
        </w:tc>
        <w:tc>
          <w:tcPr>
            <w:tcW w:w="597" w:type="dxa"/>
            <w:vAlign w:val="center"/>
          </w:tcPr>
          <w:p w14:paraId="143E9325">
            <w:pPr>
              <w:spacing w:after="0"/>
              <w:jc w:val="center"/>
              <w:rPr>
                <w:rFonts w:ascii="Times New Roman" w:hAnsi="Times New Roman" w:cs="Times New Roman"/>
                <w:sz w:val="21"/>
                <w:szCs w:val="21"/>
              </w:rPr>
            </w:pPr>
            <w:r>
              <w:rPr>
                <w:rFonts w:ascii="Times New Roman" w:hAnsi="Times New Roman" w:cs="Times New Roman"/>
                <w:sz w:val="21"/>
                <w:szCs w:val="21"/>
              </w:rPr>
              <w:t>0.94</w:t>
            </w:r>
          </w:p>
        </w:tc>
        <w:tc>
          <w:tcPr>
            <w:tcW w:w="894" w:type="dxa"/>
            <w:gridSpan w:val="2"/>
            <w:vAlign w:val="center"/>
          </w:tcPr>
          <w:p w14:paraId="02AE5598">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71BFBB70">
            <w:pPr>
              <w:spacing w:after="0"/>
              <w:jc w:val="center"/>
              <w:rPr>
                <w:rFonts w:ascii="Times New Roman" w:hAnsi="Times New Roman" w:cs="Times New Roman"/>
                <w:sz w:val="21"/>
                <w:szCs w:val="21"/>
              </w:rPr>
            </w:pPr>
            <w:r>
              <w:rPr>
                <w:rFonts w:ascii="Times New Roman" w:hAnsi="Times New Roman" w:cs="Times New Roman"/>
                <w:sz w:val="21"/>
                <w:szCs w:val="21"/>
              </w:rPr>
              <w:t>0.114</w:t>
            </w:r>
          </w:p>
        </w:tc>
        <w:tc>
          <w:tcPr>
            <w:tcW w:w="597" w:type="dxa"/>
            <w:gridSpan w:val="2"/>
            <w:vAlign w:val="center"/>
          </w:tcPr>
          <w:p w14:paraId="32ABC527">
            <w:pPr>
              <w:spacing w:after="0"/>
              <w:jc w:val="center"/>
              <w:rPr>
                <w:rFonts w:ascii="Times New Roman" w:hAnsi="Times New Roman" w:cs="Times New Roman"/>
                <w:sz w:val="21"/>
                <w:szCs w:val="21"/>
              </w:rPr>
            </w:pPr>
            <w:r>
              <w:rPr>
                <w:rFonts w:ascii="Times New Roman" w:hAnsi="Times New Roman" w:cs="Times New Roman"/>
                <w:sz w:val="21"/>
                <w:szCs w:val="21"/>
              </w:rPr>
              <w:t>0.23</w:t>
            </w:r>
          </w:p>
        </w:tc>
        <w:tc>
          <w:tcPr>
            <w:tcW w:w="894" w:type="dxa"/>
            <w:vAlign w:val="center"/>
          </w:tcPr>
          <w:p w14:paraId="2F1EE072">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4E12B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restart"/>
            <w:vAlign w:val="center"/>
          </w:tcPr>
          <w:p w14:paraId="1012791F">
            <w:pPr>
              <w:spacing w:after="0"/>
              <w:jc w:val="center"/>
              <w:rPr>
                <w:rFonts w:ascii="Times New Roman" w:hAnsi="Times New Roman" w:cs="Times New Roman"/>
                <w:sz w:val="21"/>
                <w:szCs w:val="21"/>
              </w:rPr>
            </w:pPr>
            <w:r>
              <w:rPr>
                <w:rFonts w:ascii="Times New Roman" w:hAnsi="Times New Roman" w:cs="Times New Roman"/>
                <w:sz w:val="21"/>
                <w:szCs w:val="21"/>
              </w:rPr>
              <w:t>硫化物</w:t>
            </w:r>
          </w:p>
        </w:tc>
        <w:tc>
          <w:tcPr>
            <w:tcW w:w="903" w:type="dxa"/>
            <w:vAlign w:val="center"/>
          </w:tcPr>
          <w:p w14:paraId="318C75DC">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/8/14</w:t>
            </w:r>
          </w:p>
        </w:tc>
        <w:tc>
          <w:tcPr>
            <w:tcW w:w="894" w:type="dxa"/>
            <w:vMerge w:val="restart"/>
            <w:vAlign w:val="center"/>
          </w:tcPr>
          <w:p w14:paraId="092A1306">
            <w:pPr>
              <w:spacing w:after="0"/>
              <w:jc w:val="center"/>
              <w:rPr>
                <w:rFonts w:ascii="Times New Roman" w:hAnsi="Times New Roman" w:cs="Times New Roman"/>
                <w:sz w:val="21"/>
                <w:szCs w:val="21"/>
              </w:rPr>
            </w:pPr>
            <w:r>
              <w:rPr>
                <w:rFonts w:ascii="Times New Roman" w:hAnsi="Times New Roman" w:cs="Times New Roman"/>
                <w:sz w:val="21"/>
                <w:szCs w:val="21"/>
              </w:rPr>
              <w:t>0.02</w:t>
            </w:r>
          </w:p>
        </w:tc>
        <w:tc>
          <w:tcPr>
            <w:tcW w:w="894" w:type="dxa"/>
            <w:vAlign w:val="center"/>
          </w:tcPr>
          <w:p w14:paraId="50A53271">
            <w:pPr>
              <w:spacing w:after="0"/>
              <w:jc w:val="center"/>
              <w:rPr>
                <w:rFonts w:ascii="Times New Roman" w:hAnsi="Times New Roman" w:cs="Times New Roman"/>
                <w:sz w:val="21"/>
                <w:szCs w:val="21"/>
              </w:rPr>
            </w:pPr>
            <w:r>
              <w:rPr>
                <w:rFonts w:ascii="Times New Roman" w:hAnsi="Times New Roman" w:cs="Times New Roman"/>
                <w:sz w:val="21"/>
                <w:szCs w:val="21"/>
              </w:rPr>
              <w:t>0.005L</w:t>
            </w:r>
          </w:p>
        </w:tc>
        <w:tc>
          <w:tcPr>
            <w:tcW w:w="597" w:type="dxa"/>
            <w:vAlign w:val="center"/>
          </w:tcPr>
          <w:p w14:paraId="32ADA1D3">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gridSpan w:val="2"/>
            <w:vAlign w:val="center"/>
          </w:tcPr>
          <w:p w14:paraId="07DF29F9">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776CF670">
            <w:pPr>
              <w:spacing w:after="0"/>
              <w:jc w:val="center"/>
              <w:rPr>
                <w:rFonts w:ascii="Times New Roman" w:hAnsi="Times New Roman" w:cs="Times New Roman"/>
                <w:sz w:val="21"/>
                <w:szCs w:val="21"/>
              </w:rPr>
            </w:pPr>
            <w:r>
              <w:rPr>
                <w:rFonts w:ascii="Times New Roman" w:hAnsi="Times New Roman" w:cs="Times New Roman"/>
                <w:sz w:val="21"/>
                <w:szCs w:val="21"/>
              </w:rPr>
              <w:t>0.005L</w:t>
            </w:r>
          </w:p>
        </w:tc>
        <w:tc>
          <w:tcPr>
            <w:tcW w:w="597" w:type="dxa"/>
            <w:gridSpan w:val="2"/>
            <w:vAlign w:val="center"/>
          </w:tcPr>
          <w:p w14:paraId="3B1E4D2F">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vAlign w:val="center"/>
          </w:tcPr>
          <w:p w14:paraId="0C03F06C">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756CA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64859413">
            <w:pPr>
              <w:spacing w:after="0"/>
              <w:jc w:val="center"/>
              <w:rPr>
                <w:rFonts w:ascii="Times New Roman" w:hAnsi="Times New Roman" w:cs="Times New Roman"/>
                <w:sz w:val="21"/>
                <w:szCs w:val="21"/>
              </w:rPr>
            </w:pPr>
          </w:p>
        </w:tc>
        <w:tc>
          <w:tcPr>
            <w:tcW w:w="903" w:type="dxa"/>
            <w:vAlign w:val="center"/>
          </w:tcPr>
          <w:p w14:paraId="53181691">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/8/15</w:t>
            </w:r>
          </w:p>
        </w:tc>
        <w:tc>
          <w:tcPr>
            <w:tcW w:w="894" w:type="dxa"/>
            <w:vMerge w:val="continue"/>
            <w:vAlign w:val="center"/>
          </w:tcPr>
          <w:p w14:paraId="1630CB77">
            <w:pPr>
              <w:spacing w:after="0"/>
              <w:jc w:val="center"/>
              <w:rPr>
                <w:rFonts w:ascii="Times New Roman" w:hAnsi="Times New Roman" w:cs="Times New Roman"/>
                <w:sz w:val="21"/>
                <w:szCs w:val="21"/>
              </w:rPr>
            </w:pPr>
          </w:p>
        </w:tc>
        <w:tc>
          <w:tcPr>
            <w:tcW w:w="894" w:type="dxa"/>
            <w:vAlign w:val="center"/>
          </w:tcPr>
          <w:p w14:paraId="5DB5501C">
            <w:pPr>
              <w:spacing w:after="0"/>
              <w:jc w:val="center"/>
              <w:rPr>
                <w:rFonts w:ascii="Times New Roman" w:hAnsi="Times New Roman" w:cs="Times New Roman"/>
                <w:sz w:val="21"/>
                <w:szCs w:val="21"/>
              </w:rPr>
            </w:pPr>
            <w:r>
              <w:rPr>
                <w:rFonts w:ascii="Times New Roman" w:hAnsi="Times New Roman" w:cs="Times New Roman"/>
                <w:sz w:val="21"/>
                <w:szCs w:val="21"/>
              </w:rPr>
              <w:t>0.005L</w:t>
            </w:r>
          </w:p>
        </w:tc>
        <w:tc>
          <w:tcPr>
            <w:tcW w:w="597" w:type="dxa"/>
            <w:vAlign w:val="center"/>
          </w:tcPr>
          <w:p w14:paraId="07773E40">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gridSpan w:val="2"/>
            <w:vAlign w:val="center"/>
          </w:tcPr>
          <w:p w14:paraId="3C7369C3">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14BF5F4D">
            <w:pPr>
              <w:spacing w:after="0"/>
              <w:jc w:val="center"/>
              <w:rPr>
                <w:rFonts w:ascii="Times New Roman" w:hAnsi="Times New Roman" w:cs="Times New Roman"/>
                <w:sz w:val="21"/>
                <w:szCs w:val="21"/>
              </w:rPr>
            </w:pPr>
            <w:r>
              <w:rPr>
                <w:rFonts w:ascii="Times New Roman" w:hAnsi="Times New Roman" w:cs="Times New Roman"/>
                <w:sz w:val="21"/>
                <w:szCs w:val="21"/>
              </w:rPr>
              <w:t>0.005L</w:t>
            </w:r>
          </w:p>
        </w:tc>
        <w:tc>
          <w:tcPr>
            <w:tcW w:w="597" w:type="dxa"/>
            <w:gridSpan w:val="2"/>
            <w:vAlign w:val="center"/>
          </w:tcPr>
          <w:p w14:paraId="2CC23B7C">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vAlign w:val="center"/>
          </w:tcPr>
          <w:p w14:paraId="5D005F3E">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31EFA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6F7FAAB0">
            <w:pPr>
              <w:spacing w:after="0"/>
              <w:jc w:val="center"/>
              <w:rPr>
                <w:rFonts w:ascii="Times New Roman" w:hAnsi="Times New Roman" w:cs="Times New Roman"/>
                <w:sz w:val="21"/>
                <w:szCs w:val="21"/>
              </w:rPr>
            </w:pPr>
          </w:p>
        </w:tc>
        <w:tc>
          <w:tcPr>
            <w:tcW w:w="903" w:type="dxa"/>
            <w:vAlign w:val="center"/>
          </w:tcPr>
          <w:p w14:paraId="630D0D13">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/8/16</w:t>
            </w:r>
          </w:p>
        </w:tc>
        <w:tc>
          <w:tcPr>
            <w:tcW w:w="894" w:type="dxa"/>
            <w:vMerge w:val="continue"/>
            <w:vAlign w:val="center"/>
          </w:tcPr>
          <w:p w14:paraId="18E03AF8">
            <w:pPr>
              <w:spacing w:after="0"/>
              <w:jc w:val="center"/>
              <w:rPr>
                <w:rFonts w:ascii="Times New Roman" w:hAnsi="Times New Roman" w:cs="Times New Roman"/>
                <w:sz w:val="21"/>
                <w:szCs w:val="21"/>
              </w:rPr>
            </w:pPr>
          </w:p>
        </w:tc>
        <w:tc>
          <w:tcPr>
            <w:tcW w:w="894" w:type="dxa"/>
            <w:vAlign w:val="center"/>
          </w:tcPr>
          <w:p w14:paraId="754A548C">
            <w:pPr>
              <w:spacing w:after="0"/>
              <w:jc w:val="center"/>
              <w:rPr>
                <w:rFonts w:ascii="Times New Roman" w:hAnsi="Times New Roman" w:cs="Times New Roman"/>
                <w:sz w:val="21"/>
                <w:szCs w:val="21"/>
              </w:rPr>
            </w:pPr>
            <w:r>
              <w:rPr>
                <w:rFonts w:ascii="Times New Roman" w:hAnsi="Times New Roman" w:cs="Times New Roman"/>
                <w:sz w:val="21"/>
                <w:szCs w:val="21"/>
              </w:rPr>
              <w:t>0.005L</w:t>
            </w:r>
          </w:p>
        </w:tc>
        <w:tc>
          <w:tcPr>
            <w:tcW w:w="597" w:type="dxa"/>
            <w:vAlign w:val="center"/>
          </w:tcPr>
          <w:p w14:paraId="482A775D">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gridSpan w:val="2"/>
            <w:vAlign w:val="center"/>
          </w:tcPr>
          <w:p w14:paraId="6C5FE090">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117B5CCB">
            <w:pPr>
              <w:spacing w:after="0"/>
              <w:jc w:val="center"/>
              <w:rPr>
                <w:rFonts w:ascii="Times New Roman" w:hAnsi="Times New Roman" w:cs="Times New Roman"/>
                <w:sz w:val="21"/>
                <w:szCs w:val="21"/>
              </w:rPr>
            </w:pPr>
            <w:r>
              <w:rPr>
                <w:rFonts w:ascii="Times New Roman" w:hAnsi="Times New Roman" w:cs="Times New Roman"/>
                <w:sz w:val="21"/>
                <w:szCs w:val="21"/>
              </w:rPr>
              <w:t>0.005L</w:t>
            </w:r>
          </w:p>
        </w:tc>
        <w:tc>
          <w:tcPr>
            <w:tcW w:w="597" w:type="dxa"/>
            <w:gridSpan w:val="2"/>
            <w:vAlign w:val="center"/>
          </w:tcPr>
          <w:p w14:paraId="6C70A8F5">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vAlign w:val="center"/>
          </w:tcPr>
          <w:p w14:paraId="4BE56EBD">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3D390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restart"/>
            <w:vAlign w:val="center"/>
          </w:tcPr>
          <w:p w14:paraId="3E5746D9">
            <w:pPr>
              <w:spacing w:after="0"/>
              <w:jc w:val="center"/>
              <w:rPr>
                <w:rFonts w:ascii="Times New Roman" w:hAnsi="Times New Roman" w:cs="Times New Roman"/>
                <w:sz w:val="21"/>
                <w:szCs w:val="21"/>
                <w:lang w:eastAsia="zh-CN"/>
              </w:rPr>
            </w:pPr>
            <w:r>
              <w:rPr>
                <w:rFonts w:ascii="Times New Roman" w:hAnsi="Times New Roman" w:cs="Times New Roman"/>
                <w:sz w:val="21"/>
                <w:szCs w:val="21"/>
                <w:lang w:eastAsia="zh-CN"/>
              </w:rPr>
              <w:t>总大肠菌群</w:t>
            </w:r>
          </w:p>
          <w:p w14:paraId="1E8BB8EF">
            <w:pPr>
              <w:spacing w:after="0"/>
              <w:jc w:val="center"/>
              <w:rPr>
                <w:rFonts w:ascii="Times New Roman" w:hAnsi="Times New Roman" w:cs="Times New Roman"/>
                <w:sz w:val="21"/>
                <w:szCs w:val="21"/>
                <w:lang w:eastAsia="zh-CN"/>
              </w:rPr>
            </w:pPr>
            <w:r>
              <w:rPr>
                <w:rFonts w:ascii="Times New Roman" w:hAnsi="Times New Roman" w:cs="Times New Roman"/>
                <w:sz w:val="21"/>
                <w:szCs w:val="21"/>
                <w:lang w:eastAsia="zh-CN"/>
              </w:rPr>
              <w:t>（ MPN/L）</w:t>
            </w:r>
          </w:p>
        </w:tc>
        <w:tc>
          <w:tcPr>
            <w:tcW w:w="903" w:type="dxa"/>
            <w:vAlign w:val="center"/>
          </w:tcPr>
          <w:p w14:paraId="7B9AC9F2">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/8/14</w:t>
            </w:r>
          </w:p>
        </w:tc>
        <w:tc>
          <w:tcPr>
            <w:tcW w:w="894" w:type="dxa"/>
            <w:vMerge w:val="restart"/>
            <w:vAlign w:val="center"/>
          </w:tcPr>
          <w:p w14:paraId="1BBC4507">
            <w:pPr>
              <w:spacing w:after="0"/>
              <w:jc w:val="center"/>
              <w:rPr>
                <w:rFonts w:ascii="Times New Roman" w:hAnsi="Times New Roman" w:cs="Times New Roman"/>
                <w:sz w:val="21"/>
                <w:szCs w:val="21"/>
              </w:rPr>
            </w:pPr>
            <w:r>
              <w:rPr>
                <w:rFonts w:ascii="Times New Roman" w:hAnsi="Times New Roman" w:cs="Times New Roman"/>
                <w:sz w:val="21"/>
                <w:szCs w:val="21"/>
              </w:rPr>
              <w:t>3.0</w:t>
            </w:r>
          </w:p>
        </w:tc>
        <w:tc>
          <w:tcPr>
            <w:tcW w:w="894" w:type="dxa"/>
            <w:vAlign w:val="center"/>
          </w:tcPr>
          <w:p w14:paraId="4CFB902F">
            <w:pPr>
              <w:spacing w:after="0"/>
              <w:jc w:val="center"/>
              <w:rPr>
                <w:rFonts w:ascii="Times New Roman" w:hAnsi="Times New Roman" w:cs="Times New Roman"/>
                <w:sz w:val="21"/>
                <w:szCs w:val="21"/>
              </w:rPr>
            </w:pPr>
            <w:r>
              <w:rPr>
                <w:rFonts w:ascii="Times New Roman" w:hAnsi="Times New Roman" w:cs="Times New Roman"/>
                <w:sz w:val="21"/>
                <w:szCs w:val="21"/>
              </w:rPr>
              <w:t>16000</w:t>
            </w:r>
          </w:p>
        </w:tc>
        <w:tc>
          <w:tcPr>
            <w:tcW w:w="597" w:type="dxa"/>
            <w:vAlign w:val="center"/>
          </w:tcPr>
          <w:p w14:paraId="17190E57">
            <w:pPr>
              <w:spacing w:after="0"/>
              <w:jc w:val="center"/>
              <w:rPr>
                <w:rFonts w:ascii="Times New Roman" w:hAnsi="Times New Roman" w:cs="Times New Roman"/>
                <w:sz w:val="21"/>
                <w:szCs w:val="21"/>
              </w:rPr>
            </w:pPr>
            <w:r>
              <w:rPr>
                <w:rFonts w:ascii="Times New Roman" w:hAnsi="Times New Roman" w:cs="Times New Roman"/>
                <w:sz w:val="21"/>
                <w:szCs w:val="21"/>
              </w:rPr>
              <w:t>5333</w:t>
            </w:r>
          </w:p>
        </w:tc>
        <w:tc>
          <w:tcPr>
            <w:tcW w:w="894" w:type="dxa"/>
            <w:gridSpan w:val="2"/>
            <w:vAlign w:val="center"/>
          </w:tcPr>
          <w:p w14:paraId="38FC26F1">
            <w:pPr>
              <w:spacing w:after="0"/>
              <w:jc w:val="center"/>
              <w:rPr>
                <w:rFonts w:ascii="Times New Roman" w:hAnsi="Times New Roman" w:cs="Times New Roman"/>
                <w:sz w:val="21"/>
                <w:szCs w:val="21"/>
              </w:rPr>
            </w:pPr>
            <w:r>
              <w:rPr>
                <w:rFonts w:ascii="Times New Roman" w:hAnsi="Times New Roman" w:cs="Times New Roman"/>
                <w:sz w:val="21"/>
                <w:szCs w:val="21"/>
              </w:rPr>
              <w:t>超标</w:t>
            </w:r>
          </w:p>
        </w:tc>
        <w:tc>
          <w:tcPr>
            <w:tcW w:w="894" w:type="dxa"/>
            <w:vAlign w:val="center"/>
          </w:tcPr>
          <w:p w14:paraId="69F6797C">
            <w:pPr>
              <w:spacing w:after="0"/>
              <w:jc w:val="center"/>
              <w:rPr>
                <w:rFonts w:ascii="Times New Roman" w:hAnsi="Times New Roman" w:cs="Times New Roman"/>
                <w:sz w:val="21"/>
                <w:szCs w:val="21"/>
              </w:rPr>
            </w:pPr>
            <w:r>
              <w:rPr>
                <w:rFonts w:ascii="Times New Roman" w:hAnsi="Times New Roman" w:cs="Times New Roman"/>
                <w:sz w:val="21"/>
                <w:szCs w:val="21"/>
              </w:rPr>
              <w:t>5400</w:t>
            </w:r>
          </w:p>
        </w:tc>
        <w:tc>
          <w:tcPr>
            <w:tcW w:w="597" w:type="dxa"/>
            <w:gridSpan w:val="2"/>
            <w:vAlign w:val="center"/>
          </w:tcPr>
          <w:p w14:paraId="7626DEE6">
            <w:pPr>
              <w:spacing w:after="0"/>
              <w:jc w:val="center"/>
              <w:rPr>
                <w:rFonts w:ascii="Times New Roman" w:hAnsi="Times New Roman" w:cs="Times New Roman"/>
                <w:sz w:val="21"/>
                <w:szCs w:val="21"/>
              </w:rPr>
            </w:pPr>
            <w:r>
              <w:rPr>
                <w:rFonts w:ascii="Times New Roman" w:hAnsi="Times New Roman" w:cs="Times New Roman"/>
                <w:sz w:val="21"/>
                <w:szCs w:val="21"/>
              </w:rPr>
              <w:t>1800</w:t>
            </w:r>
          </w:p>
        </w:tc>
        <w:tc>
          <w:tcPr>
            <w:tcW w:w="894" w:type="dxa"/>
            <w:vAlign w:val="center"/>
          </w:tcPr>
          <w:p w14:paraId="216B8483">
            <w:pPr>
              <w:spacing w:after="0"/>
              <w:jc w:val="center"/>
              <w:rPr>
                <w:rFonts w:ascii="Times New Roman" w:hAnsi="Times New Roman" w:cs="Times New Roman"/>
                <w:sz w:val="21"/>
                <w:szCs w:val="21"/>
              </w:rPr>
            </w:pPr>
            <w:r>
              <w:rPr>
                <w:rFonts w:ascii="Times New Roman" w:hAnsi="Times New Roman" w:cs="Times New Roman"/>
                <w:sz w:val="21"/>
                <w:szCs w:val="21"/>
              </w:rPr>
              <w:t>超标</w:t>
            </w:r>
          </w:p>
        </w:tc>
      </w:tr>
      <w:tr w14:paraId="5CA34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31E3B2C3">
            <w:pPr>
              <w:spacing w:after="0"/>
              <w:jc w:val="center"/>
              <w:rPr>
                <w:rFonts w:ascii="Times New Roman" w:hAnsi="Times New Roman" w:cs="Times New Roman"/>
                <w:sz w:val="21"/>
                <w:szCs w:val="21"/>
              </w:rPr>
            </w:pPr>
          </w:p>
        </w:tc>
        <w:tc>
          <w:tcPr>
            <w:tcW w:w="903" w:type="dxa"/>
            <w:vAlign w:val="center"/>
          </w:tcPr>
          <w:p w14:paraId="10D3576B">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/8/15</w:t>
            </w:r>
          </w:p>
        </w:tc>
        <w:tc>
          <w:tcPr>
            <w:tcW w:w="894" w:type="dxa"/>
            <w:vMerge w:val="continue"/>
            <w:vAlign w:val="center"/>
          </w:tcPr>
          <w:p w14:paraId="00E91F83">
            <w:pPr>
              <w:spacing w:after="0"/>
              <w:jc w:val="center"/>
              <w:rPr>
                <w:rFonts w:ascii="Times New Roman" w:hAnsi="Times New Roman" w:cs="Times New Roman"/>
                <w:sz w:val="21"/>
                <w:szCs w:val="21"/>
              </w:rPr>
            </w:pPr>
          </w:p>
        </w:tc>
        <w:tc>
          <w:tcPr>
            <w:tcW w:w="894" w:type="dxa"/>
            <w:vAlign w:val="center"/>
          </w:tcPr>
          <w:p w14:paraId="66AA1A22">
            <w:pPr>
              <w:spacing w:after="0"/>
              <w:jc w:val="center"/>
              <w:rPr>
                <w:rFonts w:ascii="Times New Roman" w:hAnsi="Times New Roman" w:cs="Times New Roman"/>
                <w:sz w:val="21"/>
                <w:szCs w:val="21"/>
              </w:rPr>
            </w:pPr>
            <w:r>
              <w:rPr>
                <w:rFonts w:ascii="Times New Roman" w:hAnsi="Times New Roman" w:cs="Times New Roman"/>
                <w:sz w:val="21"/>
                <w:szCs w:val="21"/>
              </w:rPr>
              <w:t>15000</w:t>
            </w:r>
          </w:p>
        </w:tc>
        <w:tc>
          <w:tcPr>
            <w:tcW w:w="597" w:type="dxa"/>
            <w:vAlign w:val="center"/>
          </w:tcPr>
          <w:p w14:paraId="77087CE7">
            <w:pPr>
              <w:spacing w:after="0"/>
              <w:jc w:val="center"/>
              <w:rPr>
                <w:rFonts w:ascii="Times New Roman" w:hAnsi="Times New Roman" w:cs="Times New Roman"/>
                <w:sz w:val="21"/>
                <w:szCs w:val="21"/>
              </w:rPr>
            </w:pPr>
            <w:r>
              <w:rPr>
                <w:rFonts w:ascii="Times New Roman" w:hAnsi="Times New Roman" w:cs="Times New Roman"/>
                <w:sz w:val="21"/>
                <w:szCs w:val="21"/>
              </w:rPr>
              <w:t>5000</w:t>
            </w:r>
          </w:p>
        </w:tc>
        <w:tc>
          <w:tcPr>
            <w:tcW w:w="894" w:type="dxa"/>
            <w:gridSpan w:val="2"/>
            <w:vAlign w:val="center"/>
          </w:tcPr>
          <w:p w14:paraId="0CABD92B">
            <w:pPr>
              <w:spacing w:after="0"/>
              <w:jc w:val="center"/>
              <w:rPr>
                <w:rFonts w:ascii="Times New Roman" w:hAnsi="Times New Roman" w:cs="Times New Roman"/>
                <w:sz w:val="21"/>
                <w:szCs w:val="21"/>
              </w:rPr>
            </w:pPr>
            <w:r>
              <w:rPr>
                <w:rFonts w:ascii="Times New Roman" w:hAnsi="Times New Roman" w:cs="Times New Roman"/>
                <w:sz w:val="21"/>
                <w:szCs w:val="21"/>
              </w:rPr>
              <w:t>超标</w:t>
            </w:r>
          </w:p>
        </w:tc>
        <w:tc>
          <w:tcPr>
            <w:tcW w:w="894" w:type="dxa"/>
            <w:vAlign w:val="center"/>
          </w:tcPr>
          <w:p w14:paraId="52863975">
            <w:pPr>
              <w:spacing w:after="0"/>
              <w:jc w:val="center"/>
              <w:rPr>
                <w:rFonts w:ascii="Times New Roman" w:hAnsi="Times New Roman" w:cs="Times New Roman"/>
                <w:sz w:val="21"/>
                <w:szCs w:val="21"/>
              </w:rPr>
            </w:pPr>
            <w:r>
              <w:rPr>
                <w:rFonts w:ascii="Times New Roman" w:hAnsi="Times New Roman" w:cs="Times New Roman"/>
                <w:sz w:val="21"/>
                <w:szCs w:val="21"/>
              </w:rPr>
              <w:t>5600</w:t>
            </w:r>
          </w:p>
        </w:tc>
        <w:tc>
          <w:tcPr>
            <w:tcW w:w="597" w:type="dxa"/>
            <w:gridSpan w:val="2"/>
            <w:vAlign w:val="center"/>
          </w:tcPr>
          <w:p w14:paraId="7F0C1B9F">
            <w:pPr>
              <w:spacing w:after="0"/>
              <w:jc w:val="center"/>
              <w:rPr>
                <w:rFonts w:ascii="Times New Roman" w:hAnsi="Times New Roman" w:cs="Times New Roman"/>
                <w:sz w:val="21"/>
                <w:szCs w:val="21"/>
              </w:rPr>
            </w:pPr>
            <w:r>
              <w:rPr>
                <w:rFonts w:ascii="Times New Roman" w:hAnsi="Times New Roman" w:cs="Times New Roman"/>
                <w:sz w:val="21"/>
                <w:szCs w:val="21"/>
              </w:rPr>
              <w:t>1866</w:t>
            </w:r>
          </w:p>
        </w:tc>
        <w:tc>
          <w:tcPr>
            <w:tcW w:w="894" w:type="dxa"/>
            <w:vAlign w:val="center"/>
          </w:tcPr>
          <w:p w14:paraId="3AD5333B">
            <w:pPr>
              <w:spacing w:after="0"/>
              <w:jc w:val="center"/>
              <w:rPr>
                <w:rFonts w:ascii="Times New Roman" w:hAnsi="Times New Roman" w:cs="Times New Roman"/>
                <w:sz w:val="21"/>
                <w:szCs w:val="21"/>
              </w:rPr>
            </w:pPr>
            <w:r>
              <w:rPr>
                <w:rFonts w:ascii="Times New Roman" w:hAnsi="Times New Roman" w:cs="Times New Roman"/>
                <w:sz w:val="21"/>
                <w:szCs w:val="21"/>
              </w:rPr>
              <w:t>超标</w:t>
            </w:r>
          </w:p>
        </w:tc>
      </w:tr>
      <w:tr w14:paraId="6EA49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21E9762E">
            <w:pPr>
              <w:spacing w:after="0"/>
              <w:jc w:val="center"/>
              <w:rPr>
                <w:rFonts w:ascii="Times New Roman" w:hAnsi="Times New Roman" w:cs="Times New Roman"/>
                <w:sz w:val="21"/>
                <w:szCs w:val="21"/>
              </w:rPr>
            </w:pPr>
          </w:p>
        </w:tc>
        <w:tc>
          <w:tcPr>
            <w:tcW w:w="903" w:type="dxa"/>
            <w:vAlign w:val="center"/>
          </w:tcPr>
          <w:p w14:paraId="40AD1DF2">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/8/16</w:t>
            </w:r>
          </w:p>
        </w:tc>
        <w:tc>
          <w:tcPr>
            <w:tcW w:w="894" w:type="dxa"/>
            <w:vMerge w:val="continue"/>
            <w:vAlign w:val="center"/>
          </w:tcPr>
          <w:p w14:paraId="197D60C0">
            <w:pPr>
              <w:spacing w:after="0"/>
              <w:jc w:val="center"/>
              <w:rPr>
                <w:rFonts w:ascii="Times New Roman" w:hAnsi="Times New Roman" w:cs="Times New Roman"/>
                <w:sz w:val="21"/>
                <w:szCs w:val="21"/>
              </w:rPr>
            </w:pPr>
          </w:p>
        </w:tc>
        <w:tc>
          <w:tcPr>
            <w:tcW w:w="894" w:type="dxa"/>
            <w:vAlign w:val="center"/>
          </w:tcPr>
          <w:p w14:paraId="212F195F">
            <w:pPr>
              <w:spacing w:after="0"/>
              <w:jc w:val="center"/>
              <w:rPr>
                <w:rFonts w:ascii="Times New Roman" w:hAnsi="Times New Roman" w:cs="Times New Roman"/>
                <w:sz w:val="21"/>
                <w:szCs w:val="21"/>
              </w:rPr>
            </w:pPr>
            <w:r>
              <w:rPr>
                <w:rFonts w:ascii="Times New Roman" w:hAnsi="Times New Roman" w:cs="Times New Roman"/>
                <w:sz w:val="21"/>
                <w:szCs w:val="21"/>
              </w:rPr>
              <w:t>13000</w:t>
            </w:r>
          </w:p>
        </w:tc>
        <w:tc>
          <w:tcPr>
            <w:tcW w:w="597" w:type="dxa"/>
            <w:vAlign w:val="center"/>
          </w:tcPr>
          <w:p w14:paraId="7DAB0B1F">
            <w:pPr>
              <w:spacing w:after="0"/>
              <w:jc w:val="center"/>
              <w:rPr>
                <w:rFonts w:ascii="Times New Roman" w:hAnsi="Times New Roman" w:cs="Times New Roman"/>
                <w:sz w:val="21"/>
                <w:szCs w:val="21"/>
              </w:rPr>
            </w:pPr>
            <w:r>
              <w:rPr>
                <w:rFonts w:ascii="Times New Roman" w:hAnsi="Times New Roman" w:cs="Times New Roman"/>
                <w:sz w:val="21"/>
                <w:szCs w:val="21"/>
              </w:rPr>
              <w:t>4333</w:t>
            </w:r>
          </w:p>
        </w:tc>
        <w:tc>
          <w:tcPr>
            <w:tcW w:w="894" w:type="dxa"/>
            <w:gridSpan w:val="2"/>
            <w:vAlign w:val="center"/>
          </w:tcPr>
          <w:p w14:paraId="70604297">
            <w:pPr>
              <w:spacing w:after="0"/>
              <w:jc w:val="center"/>
              <w:rPr>
                <w:rFonts w:ascii="Times New Roman" w:hAnsi="Times New Roman" w:cs="Times New Roman"/>
                <w:sz w:val="21"/>
                <w:szCs w:val="21"/>
              </w:rPr>
            </w:pPr>
            <w:r>
              <w:rPr>
                <w:rFonts w:ascii="Times New Roman" w:hAnsi="Times New Roman" w:cs="Times New Roman"/>
                <w:sz w:val="21"/>
                <w:szCs w:val="21"/>
              </w:rPr>
              <w:t>超标</w:t>
            </w:r>
          </w:p>
        </w:tc>
        <w:tc>
          <w:tcPr>
            <w:tcW w:w="894" w:type="dxa"/>
            <w:vAlign w:val="center"/>
          </w:tcPr>
          <w:p w14:paraId="18076272">
            <w:pPr>
              <w:spacing w:after="0"/>
              <w:jc w:val="center"/>
              <w:rPr>
                <w:rFonts w:ascii="Times New Roman" w:hAnsi="Times New Roman" w:cs="Times New Roman"/>
                <w:sz w:val="21"/>
                <w:szCs w:val="21"/>
              </w:rPr>
            </w:pPr>
            <w:r>
              <w:rPr>
                <w:rFonts w:ascii="Times New Roman" w:hAnsi="Times New Roman" w:cs="Times New Roman"/>
                <w:sz w:val="21"/>
                <w:szCs w:val="21"/>
              </w:rPr>
              <w:t>5800</w:t>
            </w:r>
          </w:p>
        </w:tc>
        <w:tc>
          <w:tcPr>
            <w:tcW w:w="597" w:type="dxa"/>
            <w:gridSpan w:val="2"/>
            <w:vAlign w:val="center"/>
          </w:tcPr>
          <w:p w14:paraId="4ECC76C4">
            <w:pPr>
              <w:spacing w:after="0"/>
              <w:jc w:val="center"/>
              <w:rPr>
                <w:rFonts w:ascii="Times New Roman" w:hAnsi="Times New Roman" w:cs="Times New Roman"/>
                <w:sz w:val="21"/>
                <w:szCs w:val="21"/>
              </w:rPr>
            </w:pPr>
            <w:r>
              <w:rPr>
                <w:rFonts w:ascii="Times New Roman" w:hAnsi="Times New Roman" w:cs="Times New Roman"/>
                <w:sz w:val="21"/>
                <w:szCs w:val="21"/>
              </w:rPr>
              <w:t>1933</w:t>
            </w:r>
          </w:p>
        </w:tc>
        <w:tc>
          <w:tcPr>
            <w:tcW w:w="894" w:type="dxa"/>
            <w:vAlign w:val="center"/>
          </w:tcPr>
          <w:p w14:paraId="7DE2F0F0">
            <w:pPr>
              <w:spacing w:after="0"/>
              <w:jc w:val="center"/>
              <w:rPr>
                <w:rFonts w:ascii="Times New Roman" w:hAnsi="Times New Roman" w:cs="Times New Roman"/>
                <w:sz w:val="21"/>
                <w:szCs w:val="21"/>
              </w:rPr>
            </w:pPr>
            <w:r>
              <w:rPr>
                <w:rFonts w:ascii="Times New Roman" w:hAnsi="Times New Roman" w:cs="Times New Roman"/>
                <w:sz w:val="21"/>
                <w:szCs w:val="21"/>
              </w:rPr>
              <w:t>超标</w:t>
            </w:r>
          </w:p>
        </w:tc>
      </w:tr>
      <w:tr w14:paraId="25B28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restart"/>
            <w:vAlign w:val="center"/>
          </w:tcPr>
          <w:p w14:paraId="7A920193">
            <w:pPr>
              <w:spacing w:after="0"/>
              <w:jc w:val="center"/>
              <w:rPr>
                <w:rFonts w:ascii="Times New Roman" w:hAnsi="Times New Roman" w:cs="Times New Roman"/>
                <w:sz w:val="21"/>
                <w:szCs w:val="21"/>
              </w:rPr>
            </w:pPr>
            <w:r>
              <w:rPr>
                <w:rFonts w:ascii="Times New Roman" w:hAnsi="Times New Roman" w:cs="Times New Roman"/>
                <w:sz w:val="21"/>
                <w:szCs w:val="21"/>
              </w:rPr>
              <w:t>亚硝酸盐</w:t>
            </w:r>
          </w:p>
        </w:tc>
        <w:tc>
          <w:tcPr>
            <w:tcW w:w="903" w:type="dxa"/>
            <w:vAlign w:val="center"/>
          </w:tcPr>
          <w:p w14:paraId="535C81D4">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/8/14</w:t>
            </w:r>
          </w:p>
        </w:tc>
        <w:tc>
          <w:tcPr>
            <w:tcW w:w="894" w:type="dxa"/>
            <w:vMerge w:val="restart"/>
            <w:vAlign w:val="center"/>
          </w:tcPr>
          <w:p w14:paraId="1F47003A">
            <w:pPr>
              <w:spacing w:after="0"/>
              <w:jc w:val="center"/>
              <w:rPr>
                <w:rFonts w:ascii="Times New Roman" w:hAnsi="Times New Roman" w:cs="Times New Roman"/>
                <w:sz w:val="21"/>
                <w:szCs w:val="21"/>
              </w:rPr>
            </w:pPr>
            <w:r>
              <w:rPr>
                <w:rFonts w:ascii="Times New Roman" w:hAnsi="Times New Roman" w:cs="Times New Roman"/>
                <w:sz w:val="21"/>
                <w:szCs w:val="21"/>
              </w:rPr>
              <w:t>1.00</w:t>
            </w:r>
          </w:p>
        </w:tc>
        <w:tc>
          <w:tcPr>
            <w:tcW w:w="894" w:type="dxa"/>
            <w:vAlign w:val="center"/>
          </w:tcPr>
          <w:p w14:paraId="33E0982F">
            <w:pPr>
              <w:spacing w:after="0"/>
              <w:jc w:val="center"/>
              <w:rPr>
                <w:rFonts w:ascii="Times New Roman" w:hAnsi="Times New Roman" w:cs="Times New Roman"/>
                <w:sz w:val="21"/>
                <w:szCs w:val="21"/>
              </w:rPr>
            </w:pPr>
            <w:r>
              <w:rPr>
                <w:rFonts w:ascii="Times New Roman" w:hAnsi="Times New Roman" w:cs="Times New Roman"/>
                <w:sz w:val="21"/>
                <w:szCs w:val="21"/>
              </w:rPr>
              <w:t>0.473</w:t>
            </w:r>
          </w:p>
        </w:tc>
        <w:tc>
          <w:tcPr>
            <w:tcW w:w="597" w:type="dxa"/>
            <w:vAlign w:val="center"/>
          </w:tcPr>
          <w:p w14:paraId="5EA5C212">
            <w:pPr>
              <w:spacing w:after="0"/>
              <w:jc w:val="center"/>
              <w:rPr>
                <w:rFonts w:ascii="Times New Roman" w:hAnsi="Times New Roman" w:cs="Times New Roman"/>
                <w:sz w:val="21"/>
                <w:szCs w:val="21"/>
              </w:rPr>
            </w:pPr>
            <w:r>
              <w:rPr>
                <w:rFonts w:ascii="Times New Roman" w:hAnsi="Times New Roman" w:cs="Times New Roman"/>
                <w:sz w:val="21"/>
                <w:szCs w:val="21"/>
              </w:rPr>
              <w:t>0.47</w:t>
            </w:r>
          </w:p>
        </w:tc>
        <w:tc>
          <w:tcPr>
            <w:tcW w:w="894" w:type="dxa"/>
            <w:gridSpan w:val="2"/>
            <w:vAlign w:val="center"/>
          </w:tcPr>
          <w:p w14:paraId="7D9D3747">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362F665B">
            <w:pPr>
              <w:spacing w:after="0"/>
              <w:jc w:val="center"/>
              <w:rPr>
                <w:rFonts w:ascii="Times New Roman" w:hAnsi="Times New Roman" w:cs="Times New Roman"/>
                <w:sz w:val="21"/>
                <w:szCs w:val="21"/>
              </w:rPr>
            </w:pPr>
            <w:r>
              <w:rPr>
                <w:rFonts w:ascii="Times New Roman" w:hAnsi="Times New Roman" w:cs="Times New Roman"/>
                <w:sz w:val="21"/>
                <w:szCs w:val="21"/>
              </w:rPr>
              <w:t>0.018</w:t>
            </w:r>
          </w:p>
        </w:tc>
        <w:tc>
          <w:tcPr>
            <w:tcW w:w="597" w:type="dxa"/>
            <w:gridSpan w:val="2"/>
            <w:vAlign w:val="center"/>
          </w:tcPr>
          <w:p w14:paraId="598835FB">
            <w:pPr>
              <w:spacing w:after="0"/>
              <w:jc w:val="center"/>
              <w:rPr>
                <w:rFonts w:ascii="Times New Roman" w:hAnsi="Times New Roman" w:cs="Times New Roman"/>
                <w:sz w:val="21"/>
                <w:szCs w:val="21"/>
              </w:rPr>
            </w:pPr>
            <w:r>
              <w:rPr>
                <w:rFonts w:ascii="Times New Roman" w:hAnsi="Times New Roman" w:cs="Times New Roman"/>
                <w:sz w:val="21"/>
                <w:szCs w:val="21"/>
              </w:rPr>
              <w:t>0.02</w:t>
            </w:r>
          </w:p>
        </w:tc>
        <w:tc>
          <w:tcPr>
            <w:tcW w:w="894" w:type="dxa"/>
            <w:vAlign w:val="center"/>
          </w:tcPr>
          <w:p w14:paraId="5760E0C7">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674BD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4598C9EC">
            <w:pPr>
              <w:spacing w:after="0"/>
              <w:jc w:val="center"/>
              <w:rPr>
                <w:rFonts w:ascii="Times New Roman" w:hAnsi="Times New Roman" w:cs="Times New Roman"/>
                <w:sz w:val="21"/>
                <w:szCs w:val="21"/>
              </w:rPr>
            </w:pPr>
          </w:p>
        </w:tc>
        <w:tc>
          <w:tcPr>
            <w:tcW w:w="903" w:type="dxa"/>
            <w:vAlign w:val="center"/>
          </w:tcPr>
          <w:p w14:paraId="2E09C56D">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/8/15</w:t>
            </w:r>
          </w:p>
        </w:tc>
        <w:tc>
          <w:tcPr>
            <w:tcW w:w="894" w:type="dxa"/>
            <w:vMerge w:val="continue"/>
            <w:vAlign w:val="center"/>
          </w:tcPr>
          <w:p w14:paraId="2121F130">
            <w:pPr>
              <w:spacing w:after="0"/>
              <w:jc w:val="center"/>
              <w:rPr>
                <w:rFonts w:ascii="Times New Roman" w:hAnsi="Times New Roman" w:cs="Times New Roman"/>
                <w:sz w:val="21"/>
                <w:szCs w:val="21"/>
              </w:rPr>
            </w:pPr>
          </w:p>
        </w:tc>
        <w:tc>
          <w:tcPr>
            <w:tcW w:w="894" w:type="dxa"/>
            <w:vAlign w:val="center"/>
          </w:tcPr>
          <w:p w14:paraId="029CB31F">
            <w:pPr>
              <w:spacing w:after="0"/>
              <w:jc w:val="center"/>
              <w:rPr>
                <w:rFonts w:ascii="Times New Roman" w:hAnsi="Times New Roman" w:cs="Times New Roman"/>
                <w:sz w:val="21"/>
                <w:szCs w:val="21"/>
              </w:rPr>
            </w:pPr>
            <w:r>
              <w:rPr>
                <w:rFonts w:ascii="Times New Roman" w:hAnsi="Times New Roman" w:cs="Times New Roman"/>
                <w:sz w:val="21"/>
                <w:szCs w:val="21"/>
              </w:rPr>
              <w:t>0.475</w:t>
            </w:r>
          </w:p>
        </w:tc>
        <w:tc>
          <w:tcPr>
            <w:tcW w:w="597" w:type="dxa"/>
            <w:vAlign w:val="center"/>
          </w:tcPr>
          <w:p w14:paraId="43D36E01">
            <w:pPr>
              <w:spacing w:after="0"/>
              <w:jc w:val="center"/>
              <w:rPr>
                <w:rFonts w:ascii="Times New Roman" w:hAnsi="Times New Roman" w:cs="Times New Roman"/>
                <w:sz w:val="21"/>
                <w:szCs w:val="21"/>
              </w:rPr>
            </w:pPr>
            <w:r>
              <w:rPr>
                <w:rFonts w:ascii="Times New Roman" w:hAnsi="Times New Roman" w:cs="Times New Roman"/>
                <w:sz w:val="21"/>
                <w:szCs w:val="21"/>
              </w:rPr>
              <w:t>0.48</w:t>
            </w:r>
          </w:p>
        </w:tc>
        <w:tc>
          <w:tcPr>
            <w:tcW w:w="894" w:type="dxa"/>
            <w:gridSpan w:val="2"/>
            <w:vAlign w:val="center"/>
          </w:tcPr>
          <w:p w14:paraId="59FB5C2B">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2FA2AC55">
            <w:pPr>
              <w:spacing w:after="0"/>
              <w:jc w:val="center"/>
              <w:rPr>
                <w:rFonts w:ascii="Times New Roman" w:hAnsi="Times New Roman" w:cs="Times New Roman"/>
                <w:sz w:val="21"/>
                <w:szCs w:val="21"/>
              </w:rPr>
            </w:pPr>
            <w:r>
              <w:rPr>
                <w:rFonts w:ascii="Times New Roman" w:hAnsi="Times New Roman" w:cs="Times New Roman"/>
                <w:sz w:val="21"/>
                <w:szCs w:val="21"/>
              </w:rPr>
              <w:t>0.021</w:t>
            </w:r>
          </w:p>
        </w:tc>
        <w:tc>
          <w:tcPr>
            <w:tcW w:w="597" w:type="dxa"/>
            <w:gridSpan w:val="2"/>
            <w:vAlign w:val="center"/>
          </w:tcPr>
          <w:p w14:paraId="5DC0945B">
            <w:pPr>
              <w:spacing w:after="0"/>
              <w:jc w:val="center"/>
              <w:rPr>
                <w:rFonts w:ascii="Times New Roman" w:hAnsi="Times New Roman" w:cs="Times New Roman"/>
                <w:sz w:val="21"/>
                <w:szCs w:val="21"/>
              </w:rPr>
            </w:pPr>
            <w:r>
              <w:rPr>
                <w:rFonts w:ascii="Times New Roman" w:hAnsi="Times New Roman" w:cs="Times New Roman"/>
                <w:sz w:val="21"/>
                <w:szCs w:val="21"/>
              </w:rPr>
              <w:t>0.02</w:t>
            </w:r>
          </w:p>
        </w:tc>
        <w:tc>
          <w:tcPr>
            <w:tcW w:w="894" w:type="dxa"/>
            <w:vAlign w:val="center"/>
          </w:tcPr>
          <w:p w14:paraId="2FBFF129">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342B5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169E5A94">
            <w:pPr>
              <w:spacing w:after="0"/>
              <w:jc w:val="center"/>
              <w:rPr>
                <w:rFonts w:ascii="Times New Roman" w:hAnsi="Times New Roman" w:cs="Times New Roman"/>
                <w:sz w:val="21"/>
                <w:szCs w:val="21"/>
              </w:rPr>
            </w:pPr>
          </w:p>
        </w:tc>
        <w:tc>
          <w:tcPr>
            <w:tcW w:w="903" w:type="dxa"/>
            <w:vAlign w:val="center"/>
          </w:tcPr>
          <w:p w14:paraId="7D2D5111">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/8/16</w:t>
            </w:r>
          </w:p>
        </w:tc>
        <w:tc>
          <w:tcPr>
            <w:tcW w:w="894" w:type="dxa"/>
            <w:vMerge w:val="continue"/>
            <w:vAlign w:val="center"/>
          </w:tcPr>
          <w:p w14:paraId="7763A3BA">
            <w:pPr>
              <w:spacing w:after="0"/>
              <w:jc w:val="center"/>
              <w:rPr>
                <w:rFonts w:ascii="Times New Roman" w:hAnsi="Times New Roman" w:cs="Times New Roman"/>
                <w:sz w:val="21"/>
                <w:szCs w:val="21"/>
              </w:rPr>
            </w:pPr>
          </w:p>
        </w:tc>
        <w:tc>
          <w:tcPr>
            <w:tcW w:w="894" w:type="dxa"/>
            <w:vAlign w:val="center"/>
          </w:tcPr>
          <w:p w14:paraId="1CF73452">
            <w:pPr>
              <w:spacing w:after="0"/>
              <w:jc w:val="center"/>
              <w:rPr>
                <w:rFonts w:ascii="Times New Roman" w:hAnsi="Times New Roman" w:cs="Times New Roman"/>
                <w:sz w:val="21"/>
                <w:szCs w:val="21"/>
              </w:rPr>
            </w:pPr>
            <w:r>
              <w:rPr>
                <w:rFonts w:ascii="Times New Roman" w:hAnsi="Times New Roman" w:cs="Times New Roman"/>
                <w:sz w:val="21"/>
                <w:szCs w:val="21"/>
              </w:rPr>
              <w:t>0.471</w:t>
            </w:r>
          </w:p>
        </w:tc>
        <w:tc>
          <w:tcPr>
            <w:tcW w:w="597" w:type="dxa"/>
            <w:vAlign w:val="center"/>
          </w:tcPr>
          <w:p w14:paraId="0ECB4812">
            <w:pPr>
              <w:spacing w:after="0"/>
              <w:jc w:val="center"/>
              <w:rPr>
                <w:rFonts w:ascii="Times New Roman" w:hAnsi="Times New Roman" w:cs="Times New Roman"/>
                <w:sz w:val="21"/>
                <w:szCs w:val="21"/>
              </w:rPr>
            </w:pPr>
            <w:r>
              <w:rPr>
                <w:rFonts w:ascii="Times New Roman" w:hAnsi="Times New Roman" w:cs="Times New Roman"/>
                <w:sz w:val="21"/>
                <w:szCs w:val="21"/>
              </w:rPr>
              <w:t>0.47</w:t>
            </w:r>
          </w:p>
        </w:tc>
        <w:tc>
          <w:tcPr>
            <w:tcW w:w="894" w:type="dxa"/>
            <w:gridSpan w:val="2"/>
            <w:vAlign w:val="center"/>
          </w:tcPr>
          <w:p w14:paraId="079C34A9">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742A008A">
            <w:pPr>
              <w:spacing w:after="0"/>
              <w:jc w:val="center"/>
              <w:rPr>
                <w:rFonts w:ascii="Times New Roman" w:hAnsi="Times New Roman" w:cs="Times New Roman"/>
                <w:sz w:val="21"/>
                <w:szCs w:val="21"/>
              </w:rPr>
            </w:pPr>
            <w:r>
              <w:rPr>
                <w:rFonts w:ascii="Times New Roman" w:hAnsi="Times New Roman" w:cs="Times New Roman"/>
                <w:sz w:val="21"/>
                <w:szCs w:val="21"/>
              </w:rPr>
              <w:t>0.017</w:t>
            </w:r>
          </w:p>
        </w:tc>
        <w:tc>
          <w:tcPr>
            <w:tcW w:w="597" w:type="dxa"/>
            <w:gridSpan w:val="2"/>
            <w:vAlign w:val="center"/>
          </w:tcPr>
          <w:p w14:paraId="0C70E129">
            <w:pPr>
              <w:spacing w:after="0"/>
              <w:jc w:val="center"/>
              <w:rPr>
                <w:rFonts w:ascii="Times New Roman" w:hAnsi="Times New Roman" w:cs="Times New Roman"/>
                <w:sz w:val="21"/>
                <w:szCs w:val="21"/>
              </w:rPr>
            </w:pPr>
            <w:r>
              <w:rPr>
                <w:rFonts w:ascii="Times New Roman" w:hAnsi="Times New Roman" w:cs="Times New Roman"/>
                <w:sz w:val="21"/>
                <w:szCs w:val="21"/>
              </w:rPr>
              <w:t>0.02</w:t>
            </w:r>
          </w:p>
        </w:tc>
        <w:tc>
          <w:tcPr>
            <w:tcW w:w="894" w:type="dxa"/>
            <w:vAlign w:val="center"/>
          </w:tcPr>
          <w:p w14:paraId="19E9D536">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3EE9D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restart"/>
            <w:vAlign w:val="center"/>
          </w:tcPr>
          <w:p w14:paraId="1A9E06B3">
            <w:pPr>
              <w:spacing w:after="0"/>
              <w:jc w:val="center"/>
              <w:rPr>
                <w:rFonts w:ascii="Times New Roman" w:hAnsi="Times New Roman" w:cs="Times New Roman"/>
                <w:sz w:val="21"/>
                <w:szCs w:val="21"/>
              </w:rPr>
            </w:pPr>
            <w:r>
              <w:rPr>
                <w:rFonts w:ascii="Times New Roman" w:hAnsi="Times New Roman" w:cs="Times New Roman"/>
                <w:sz w:val="21"/>
                <w:szCs w:val="21"/>
              </w:rPr>
              <w:t>硝酸盐</w:t>
            </w:r>
          </w:p>
        </w:tc>
        <w:tc>
          <w:tcPr>
            <w:tcW w:w="903" w:type="dxa"/>
            <w:vAlign w:val="center"/>
          </w:tcPr>
          <w:p w14:paraId="7E24636F">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/8/14</w:t>
            </w:r>
          </w:p>
        </w:tc>
        <w:tc>
          <w:tcPr>
            <w:tcW w:w="894" w:type="dxa"/>
            <w:vMerge w:val="restart"/>
            <w:vAlign w:val="center"/>
          </w:tcPr>
          <w:p w14:paraId="109C8AB7">
            <w:pPr>
              <w:spacing w:after="0"/>
              <w:jc w:val="center"/>
              <w:rPr>
                <w:rFonts w:ascii="Times New Roman" w:hAnsi="Times New Roman" w:cs="Times New Roman"/>
                <w:sz w:val="21"/>
                <w:szCs w:val="21"/>
              </w:rPr>
            </w:pPr>
            <w:r>
              <w:rPr>
                <w:rFonts w:ascii="Times New Roman" w:hAnsi="Times New Roman" w:cs="Times New Roman"/>
                <w:sz w:val="21"/>
                <w:szCs w:val="21"/>
              </w:rPr>
              <w:t>20.0</w:t>
            </w:r>
          </w:p>
        </w:tc>
        <w:tc>
          <w:tcPr>
            <w:tcW w:w="894" w:type="dxa"/>
            <w:vAlign w:val="center"/>
          </w:tcPr>
          <w:p w14:paraId="29F6D043">
            <w:pPr>
              <w:spacing w:after="0"/>
              <w:jc w:val="center"/>
              <w:rPr>
                <w:rFonts w:ascii="Times New Roman" w:hAnsi="Times New Roman" w:cs="Times New Roman"/>
                <w:sz w:val="21"/>
                <w:szCs w:val="21"/>
              </w:rPr>
            </w:pPr>
            <w:r>
              <w:rPr>
                <w:rFonts w:ascii="Times New Roman" w:hAnsi="Times New Roman" w:cs="Times New Roman"/>
                <w:sz w:val="21"/>
                <w:szCs w:val="21"/>
              </w:rPr>
              <w:t>0.39</w:t>
            </w:r>
          </w:p>
        </w:tc>
        <w:tc>
          <w:tcPr>
            <w:tcW w:w="597" w:type="dxa"/>
            <w:vAlign w:val="center"/>
          </w:tcPr>
          <w:p w14:paraId="2FD3F226">
            <w:pPr>
              <w:spacing w:after="0"/>
              <w:jc w:val="center"/>
              <w:rPr>
                <w:rFonts w:ascii="Times New Roman" w:hAnsi="Times New Roman" w:cs="Times New Roman"/>
                <w:sz w:val="21"/>
                <w:szCs w:val="21"/>
              </w:rPr>
            </w:pPr>
            <w:r>
              <w:rPr>
                <w:rFonts w:ascii="Times New Roman" w:hAnsi="Times New Roman" w:cs="Times New Roman"/>
                <w:sz w:val="21"/>
                <w:szCs w:val="21"/>
              </w:rPr>
              <w:t>0.019</w:t>
            </w:r>
          </w:p>
        </w:tc>
        <w:tc>
          <w:tcPr>
            <w:tcW w:w="894" w:type="dxa"/>
            <w:gridSpan w:val="2"/>
            <w:vAlign w:val="center"/>
          </w:tcPr>
          <w:p w14:paraId="5945A472">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25D0D75D">
            <w:pPr>
              <w:spacing w:after="0"/>
              <w:jc w:val="center"/>
              <w:rPr>
                <w:rFonts w:ascii="Times New Roman" w:hAnsi="Times New Roman" w:cs="Times New Roman"/>
                <w:sz w:val="21"/>
                <w:szCs w:val="21"/>
              </w:rPr>
            </w:pPr>
            <w:r>
              <w:rPr>
                <w:rFonts w:ascii="Times New Roman" w:hAnsi="Times New Roman" w:cs="Times New Roman"/>
                <w:sz w:val="21"/>
                <w:szCs w:val="21"/>
              </w:rPr>
              <w:t>0.37</w:t>
            </w:r>
          </w:p>
        </w:tc>
        <w:tc>
          <w:tcPr>
            <w:tcW w:w="597" w:type="dxa"/>
            <w:gridSpan w:val="2"/>
            <w:vAlign w:val="center"/>
          </w:tcPr>
          <w:p w14:paraId="342A2D54">
            <w:pPr>
              <w:spacing w:after="0"/>
              <w:jc w:val="center"/>
              <w:rPr>
                <w:rFonts w:ascii="Times New Roman" w:hAnsi="Times New Roman" w:cs="Times New Roman"/>
                <w:sz w:val="21"/>
                <w:szCs w:val="21"/>
              </w:rPr>
            </w:pPr>
            <w:r>
              <w:rPr>
                <w:rFonts w:ascii="Times New Roman" w:hAnsi="Times New Roman" w:cs="Times New Roman"/>
                <w:sz w:val="21"/>
                <w:szCs w:val="21"/>
              </w:rPr>
              <w:t>0.019</w:t>
            </w:r>
          </w:p>
        </w:tc>
        <w:tc>
          <w:tcPr>
            <w:tcW w:w="894" w:type="dxa"/>
            <w:vAlign w:val="center"/>
          </w:tcPr>
          <w:p w14:paraId="5FD220A6">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1E9D5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4627B2F6">
            <w:pPr>
              <w:spacing w:after="0"/>
              <w:jc w:val="center"/>
              <w:rPr>
                <w:rFonts w:ascii="Times New Roman" w:hAnsi="Times New Roman" w:cs="Times New Roman"/>
                <w:sz w:val="21"/>
                <w:szCs w:val="21"/>
              </w:rPr>
            </w:pPr>
          </w:p>
        </w:tc>
        <w:tc>
          <w:tcPr>
            <w:tcW w:w="903" w:type="dxa"/>
            <w:vAlign w:val="center"/>
          </w:tcPr>
          <w:p w14:paraId="16B313EF">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/8/15</w:t>
            </w:r>
          </w:p>
        </w:tc>
        <w:tc>
          <w:tcPr>
            <w:tcW w:w="894" w:type="dxa"/>
            <w:vMerge w:val="continue"/>
            <w:vAlign w:val="center"/>
          </w:tcPr>
          <w:p w14:paraId="74C3A2F2">
            <w:pPr>
              <w:spacing w:after="0"/>
              <w:jc w:val="center"/>
              <w:rPr>
                <w:rFonts w:ascii="Times New Roman" w:hAnsi="Times New Roman" w:cs="Times New Roman"/>
                <w:sz w:val="21"/>
                <w:szCs w:val="21"/>
              </w:rPr>
            </w:pPr>
          </w:p>
        </w:tc>
        <w:tc>
          <w:tcPr>
            <w:tcW w:w="894" w:type="dxa"/>
            <w:vAlign w:val="center"/>
          </w:tcPr>
          <w:p w14:paraId="0267229D">
            <w:pPr>
              <w:spacing w:after="0"/>
              <w:jc w:val="center"/>
              <w:rPr>
                <w:rFonts w:ascii="Times New Roman" w:hAnsi="Times New Roman" w:cs="Times New Roman"/>
                <w:sz w:val="21"/>
                <w:szCs w:val="21"/>
              </w:rPr>
            </w:pPr>
            <w:r>
              <w:rPr>
                <w:rFonts w:ascii="Times New Roman" w:hAnsi="Times New Roman" w:cs="Times New Roman"/>
                <w:sz w:val="21"/>
                <w:szCs w:val="21"/>
              </w:rPr>
              <w:t>0.42</w:t>
            </w:r>
          </w:p>
        </w:tc>
        <w:tc>
          <w:tcPr>
            <w:tcW w:w="597" w:type="dxa"/>
            <w:vAlign w:val="center"/>
          </w:tcPr>
          <w:p w14:paraId="7386CD4C">
            <w:pPr>
              <w:spacing w:after="0"/>
              <w:jc w:val="center"/>
              <w:rPr>
                <w:rFonts w:ascii="Times New Roman" w:hAnsi="Times New Roman" w:cs="Times New Roman"/>
                <w:sz w:val="21"/>
                <w:szCs w:val="21"/>
              </w:rPr>
            </w:pPr>
            <w:r>
              <w:rPr>
                <w:rFonts w:ascii="Times New Roman" w:hAnsi="Times New Roman" w:cs="Times New Roman"/>
                <w:sz w:val="21"/>
                <w:szCs w:val="21"/>
              </w:rPr>
              <w:t>0.021</w:t>
            </w:r>
          </w:p>
        </w:tc>
        <w:tc>
          <w:tcPr>
            <w:tcW w:w="894" w:type="dxa"/>
            <w:gridSpan w:val="2"/>
            <w:vAlign w:val="center"/>
          </w:tcPr>
          <w:p w14:paraId="3B702A9D">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2CFFC938">
            <w:pPr>
              <w:spacing w:after="0"/>
              <w:jc w:val="center"/>
              <w:rPr>
                <w:rFonts w:ascii="Times New Roman" w:hAnsi="Times New Roman" w:cs="Times New Roman"/>
                <w:sz w:val="21"/>
                <w:szCs w:val="21"/>
              </w:rPr>
            </w:pPr>
            <w:r>
              <w:rPr>
                <w:rFonts w:ascii="Times New Roman" w:hAnsi="Times New Roman" w:cs="Times New Roman"/>
                <w:sz w:val="21"/>
                <w:szCs w:val="21"/>
              </w:rPr>
              <w:t>0.39</w:t>
            </w:r>
          </w:p>
        </w:tc>
        <w:tc>
          <w:tcPr>
            <w:tcW w:w="597" w:type="dxa"/>
            <w:gridSpan w:val="2"/>
            <w:vAlign w:val="center"/>
          </w:tcPr>
          <w:p w14:paraId="54BCEA2A">
            <w:pPr>
              <w:spacing w:after="0"/>
              <w:jc w:val="center"/>
              <w:rPr>
                <w:rFonts w:ascii="Times New Roman" w:hAnsi="Times New Roman" w:cs="Times New Roman"/>
                <w:sz w:val="21"/>
                <w:szCs w:val="21"/>
              </w:rPr>
            </w:pPr>
            <w:r>
              <w:rPr>
                <w:rFonts w:ascii="Times New Roman" w:hAnsi="Times New Roman" w:cs="Times New Roman"/>
                <w:sz w:val="21"/>
                <w:szCs w:val="21"/>
              </w:rPr>
              <w:t>0.019</w:t>
            </w:r>
          </w:p>
        </w:tc>
        <w:tc>
          <w:tcPr>
            <w:tcW w:w="894" w:type="dxa"/>
            <w:vAlign w:val="center"/>
          </w:tcPr>
          <w:p w14:paraId="6D81443C">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38A61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5A773D85">
            <w:pPr>
              <w:spacing w:after="0"/>
              <w:jc w:val="center"/>
              <w:rPr>
                <w:rFonts w:ascii="Times New Roman" w:hAnsi="Times New Roman" w:cs="Times New Roman"/>
                <w:sz w:val="21"/>
                <w:szCs w:val="21"/>
              </w:rPr>
            </w:pPr>
          </w:p>
        </w:tc>
        <w:tc>
          <w:tcPr>
            <w:tcW w:w="903" w:type="dxa"/>
            <w:vAlign w:val="center"/>
          </w:tcPr>
          <w:p w14:paraId="10A02ED6">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/8/16</w:t>
            </w:r>
          </w:p>
        </w:tc>
        <w:tc>
          <w:tcPr>
            <w:tcW w:w="894" w:type="dxa"/>
            <w:vMerge w:val="continue"/>
            <w:vAlign w:val="center"/>
          </w:tcPr>
          <w:p w14:paraId="10F76837">
            <w:pPr>
              <w:spacing w:after="0"/>
              <w:jc w:val="center"/>
              <w:rPr>
                <w:rFonts w:ascii="Times New Roman" w:hAnsi="Times New Roman" w:cs="Times New Roman"/>
                <w:sz w:val="21"/>
                <w:szCs w:val="21"/>
              </w:rPr>
            </w:pPr>
          </w:p>
        </w:tc>
        <w:tc>
          <w:tcPr>
            <w:tcW w:w="894" w:type="dxa"/>
            <w:vAlign w:val="center"/>
          </w:tcPr>
          <w:p w14:paraId="72A799D5">
            <w:pPr>
              <w:spacing w:after="0"/>
              <w:jc w:val="center"/>
              <w:rPr>
                <w:rFonts w:ascii="Times New Roman" w:hAnsi="Times New Roman" w:cs="Times New Roman"/>
                <w:sz w:val="21"/>
                <w:szCs w:val="21"/>
              </w:rPr>
            </w:pPr>
            <w:r>
              <w:rPr>
                <w:rFonts w:ascii="Times New Roman" w:hAnsi="Times New Roman" w:cs="Times New Roman"/>
                <w:sz w:val="21"/>
                <w:szCs w:val="21"/>
              </w:rPr>
              <w:t>0.41</w:t>
            </w:r>
          </w:p>
        </w:tc>
        <w:tc>
          <w:tcPr>
            <w:tcW w:w="597" w:type="dxa"/>
            <w:vAlign w:val="center"/>
          </w:tcPr>
          <w:p w14:paraId="18946EA4">
            <w:pPr>
              <w:spacing w:after="0"/>
              <w:jc w:val="center"/>
              <w:rPr>
                <w:rFonts w:ascii="Times New Roman" w:hAnsi="Times New Roman" w:cs="Times New Roman"/>
                <w:sz w:val="21"/>
                <w:szCs w:val="21"/>
              </w:rPr>
            </w:pPr>
            <w:r>
              <w:rPr>
                <w:rFonts w:ascii="Times New Roman" w:hAnsi="Times New Roman" w:cs="Times New Roman"/>
                <w:sz w:val="21"/>
                <w:szCs w:val="21"/>
              </w:rPr>
              <w:t>0.021</w:t>
            </w:r>
          </w:p>
        </w:tc>
        <w:tc>
          <w:tcPr>
            <w:tcW w:w="894" w:type="dxa"/>
            <w:gridSpan w:val="2"/>
            <w:vAlign w:val="center"/>
          </w:tcPr>
          <w:p w14:paraId="662338A4">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029F8B9D">
            <w:pPr>
              <w:spacing w:after="0"/>
              <w:jc w:val="center"/>
              <w:rPr>
                <w:rFonts w:ascii="Times New Roman" w:hAnsi="Times New Roman" w:cs="Times New Roman"/>
                <w:sz w:val="21"/>
                <w:szCs w:val="21"/>
              </w:rPr>
            </w:pPr>
            <w:r>
              <w:rPr>
                <w:rFonts w:ascii="Times New Roman" w:hAnsi="Times New Roman" w:cs="Times New Roman"/>
                <w:sz w:val="21"/>
                <w:szCs w:val="21"/>
              </w:rPr>
              <w:t>0.36</w:t>
            </w:r>
          </w:p>
        </w:tc>
        <w:tc>
          <w:tcPr>
            <w:tcW w:w="597" w:type="dxa"/>
            <w:gridSpan w:val="2"/>
            <w:vAlign w:val="center"/>
          </w:tcPr>
          <w:p w14:paraId="39E54580">
            <w:pPr>
              <w:spacing w:after="0"/>
              <w:jc w:val="center"/>
              <w:rPr>
                <w:rFonts w:ascii="Times New Roman" w:hAnsi="Times New Roman" w:cs="Times New Roman"/>
                <w:sz w:val="21"/>
                <w:szCs w:val="21"/>
              </w:rPr>
            </w:pPr>
            <w:r>
              <w:rPr>
                <w:rFonts w:ascii="Times New Roman" w:hAnsi="Times New Roman" w:cs="Times New Roman"/>
                <w:sz w:val="21"/>
                <w:szCs w:val="21"/>
              </w:rPr>
              <w:t>0.019</w:t>
            </w:r>
          </w:p>
        </w:tc>
        <w:tc>
          <w:tcPr>
            <w:tcW w:w="894" w:type="dxa"/>
            <w:vAlign w:val="center"/>
          </w:tcPr>
          <w:p w14:paraId="4ADA9635">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4DEAF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restart"/>
            <w:vAlign w:val="center"/>
          </w:tcPr>
          <w:p w14:paraId="573BF2AD">
            <w:pPr>
              <w:spacing w:after="0"/>
              <w:jc w:val="center"/>
              <w:rPr>
                <w:rFonts w:ascii="Times New Roman" w:hAnsi="Times New Roman" w:cs="Times New Roman"/>
                <w:sz w:val="21"/>
                <w:szCs w:val="21"/>
              </w:rPr>
            </w:pPr>
            <w:r>
              <w:rPr>
                <w:rFonts w:ascii="Times New Roman" w:hAnsi="Times New Roman" w:cs="Times New Roman"/>
                <w:sz w:val="21"/>
                <w:szCs w:val="21"/>
              </w:rPr>
              <w:t>氰化物</w:t>
            </w:r>
          </w:p>
        </w:tc>
        <w:tc>
          <w:tcPr>
            <w:tcW w:w="903" w:type="dxa"/>
            <w:vAlign w:val="center"/>
          </w:tcPr>
          <w:p w14:paraId="6CF46C60">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/8/14</w:t>
            </w:r>
          </w:p>
        </w:tc>
        <w:tc>
          <w:tcPr>
            <w:tcW w:w="894" w:type="dxa"/>
            <w:vMerge w:val="restart"/>
            <w:vAlign w:val="center"/>
          </w:tcPr>
          <w:p w14:paraId="150FDF5D">
            <w:pPr>
              <w:spacing w:after="0"/>
              <w:jc w:val="center"/>
              <w:rPr>
                <w:rFonts w:ascii="Times New Roman" w:hAnsi="Times New Roman" w:cs="Times New Roman"/>
                <w:sz w:val="21"/>
                <w:szCs w:val="21"/>
              </w:rPr>
            </w:pPr>
            <w:r>
              <w:rPr>
                <w:rFonts w:ascii="Times New Roman" w:hAnsi="Times New Roman" w:cs="Times New Roman"/>
                <w:sz w:val="21"/>
                <w:szCs w:val="21"/>
              </w:rPr>
              <w:t>0.05</w:t>
            </w:r>
          </w:p>
        </w:tc>
        <w:tc>
          <w:tcPr>
            <w:tcW w:w="894" w:type="dxa"/>
            <w:vAlign w:val="center"/>
          </w:tcPr>
          <w:p w14:paraId="4529ED87">
            <w:pPr>
              <w:spacing w:after="0"/>
              <w:jc w:val="center"/>
              <w:rPr>
                <w:rFonts w:ascii="Times New Roman" w:hAnsi="Times New Roman" w:cs="Times New Roman"/>
                <w:sz w:val="21"/>
                <w:szCs w:val="21"/>
              </w:rPr>
            </w:pPr>
            <w:r>
              <w:rPr>
                <w:rFonts w:ascii="Times New Roman" w:hAnsi="Times New Roman" w:cs="Times New Roman"/>
                <w:sz w:val="21"/>
                <w:szCs w:val="21"/>
              </w:rPr>
              <w:t>0.004L</w:t>
            </w:r>
          </w:p>
        </w:tc>
        <w:tc>
          <w:tcPr>
            <w:tcW w:w="597" w:type="dxa"/>
            <w:vAlign w:val="center"/>
          </w:tcPr>
          <w:p w14:paraId="5667475C">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gridSpan w:val="2"/>
            <w:vAlign w:val="center"/>
          </w:tcPr>
          <w:p w14:paraId="5862CF08">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036F8884">
            <w:pPr>
              <w:spacing w:after="0"/>
              <w:jc w:val="center"/>
              <w:rPr>
                <w:rFonts w:ascii="Times New Roman" w:hAnsi="Times New Roman" w:cs="Times New Roman"/>
                <w:sz w:val="21"/>
                <w:szCs w:val="21"/>
              </w:rPr>
            </w:pPr>
            <w:r>
              <w:rPr>
                <w:rFonts w:ascii="Times New Roman" w:hAnsi="Times New Roman" w:cs="Times New Roman"/>
                <w:sz w:val="21"/>
                <w:szCs w:val="21"/>
              </w:rPr>
              <w:t>0.004L</w:t>
            </w:r>
          </w:p>
        </w:tc>
        <w:tc>
          <w:tcPr>
            <w:tcW w:w="597" w:type="dxa"/>
            <w:gridSpan w:val="2"/>
            <w:vAlign w:val="center"/>
          </w:tcPr>
          <w:p w14:paraId="5D7620AB">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vAlign w:val="center"/>
          </w:tcPr>
          <w:p w14:paraId="2A55DB02">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1429A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048C6964">
            <w:pPr>
              <w:spacing w:after="0"/>
              <w:jc w:val="center"/>
              <w:rPr>
                <w:rFonts w:ascii="Times New Roman" w:hAnsi="Times New Roman" w:cs="Times New Roman"/>
                <w:sz w:val="21"/>
                <w:szCs w:val="21"/>
              </w:rPr>
            </w:pPr>
          </w:p>
        </w:tc>
        <w:tc>
          <w:tcPr>
            <w:tcW w:w="903" w:type="dxa"/>
            <w:vAlign w:val="center"/>
          </w:tcPr>
          <w:p w14:paraId="693D3785">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/8/15</w:t>
            </w:r>
          </w:p>
        </w:tc>
        <w:tc>
          <w:tcPr>
            <w:tcW w:w="894" w:type="dxa"/>
            <w:vMerge w:val="continue"/>
            <w:vAlign w:val="center"/>
          </w:tcPr>
          <w:p w14:paraId="14076102">
            <w:pPr>
              <w:spacing w:after="0"/>
              <w:jc w:val="center"/>
              <w:rPr>
                <w:rFonts w:ascii="Times New Roman" w:hAnsi="Times New Roman" w:cs="Times New Roman"/>
                <w:sz w:val="21"/>
                <w:szCs w:val="21"/>
              </w:rPr>
            </w:pPr>
          </w:p>
        </w:tc>
        <w:tc>
          <w:tcPr>
            <w:tcW w:w="894" w:type="dxa"/>
            <w:vAlign w:val="center"/>
          </w:tcPr>
          <w:p w14:paraId="76E2CEA3">
            <w:pPr>
              <w:spacing w:after="0"/>
              <w:jc w:val="center"/>
              <w:rPr>
                <w:rFonts w:ascii="Times New Roman" w:hAnsi="Times New Roman" w:cs="Times New Roman"/>
                <w:sz w:val="21"/>
                <w:szCs w:val="21"/>
              </w:rPr>
            </w:pPr>
            <w:r>
              <w:rPr>
                <w:rFonts w:ascii="Times New Roman" w:hAnsi="Times New Roman" w:cs="Times New Roman"/>
                <w:sz w:val="21"/>
                <w:szCs w:val="21"/>
              </w:rPr>
              <w:t>0.004L</w:t>
            </w:r>
          </w:p>
        </w:tc>
        <w:tc>
          <w:tcPr>
            <w:tcW w:w="597" w:type="dxa"/>
            <w:vAlign w:val="center"/>
          </w:tcPr>
          <w:p w14:paraId="0821AD85">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gridSpan w:val="2"/>
            <w:vAlign w:val="center"/>
          </w:tcPr>
          <w:p w14:paraId="4AE1995A">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0B4F710A">
            <w:pPr>
              <w:spacing w:after="0"/>
              <w:jc w:val="center"/>
              <w:rPr>
                <w:rFonts w:ascii="Times New Roman" w:hAnsi="Times New Roman" w:cs="Times New Roman"/>
                <w:sz w:val="21"/>
                <w:szCs w:val="21"/>
              </w:rPr>
            </w:pPr>
            <w:r>
              <w:rPr>
                <w:rFonts w:ascii="Times New Roman" w:hAnsi="Times New Roman" w:cs="Times New Roman"/>
                <w:sz w:val="21"/>
                <w:szCs w:val="21"/>
              </w:rPr>
              <w:t>0.004L</w:t>
            </w:r>
          </w:p>
        </w:tc>
        <w:tc>
          <w:tcPr>
            <w:tcW w:w="597" w:type="dxa"/>
            <w:gridSpan w:val="2"/>
            <w:vAlign w:val="center"/>
          </w:tcPr>
          <w:p w14:paraId="23B8798F">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vAlign w:val="center"/>
          </w:tcPr>
          <w:p w14:paraId="51E0D0E5">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78CDA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1CB137A3">
            <w:pPr>
              <w:spacing w:after="0"/>
              <w:jc w:val="center"/>
              <w:rPr>
                <w:rFonts w:ascii="Times New Roman" w:hAnsi="Times New Roman" w:cs="Times New Roman"/>
                <w:sz w:val="21"/>
                <w:szCs w:val="21"/>
              </w:rPr>
            </w:pPr>
          </w:p>
        </w:tc>
        <w:tc>
          <w:tcPr>
            <w:tcW w:w="903" w:type="dxa"/>
            <w:vAlign w:val="center"/>
          </w:tcPr>
          <w:p w14:paraId="6343A491">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/8/16</w:t>
            </w:r>
          </w:p>
        </w:tc>
        <w:tc>
          <w:tcPr>
            <w:tcW w:w="894" w:type="dxa"/>
            <w:vMerge w:val="continue"/>
            <w:vAlign w:val="center"/>
          </w:tcPr>
          <w:p w14:paraId="54384469">
            <w:pPr>
              <w:spacing w:after="0"/>
              <w:jc w:val="center"/>
              <w:rPr>
                <w:rFonts w:ascii="Times New Roman" w:hAnsi="Times New Roman" w:cs="Times New Roman"/>
                <w:sz w:val="21"/>
                <w:szCs w:val="21"/>
              </w:rPr>
            </w:pPr>
          </w:p>
        </w:tc>
        <w:tc>
          <w:tcPr>
            <w:tcW w:w="894" w:type="dxa"/>
            <w:vAlign w:val="center"/>
          </w:tcPr>
          <w:p w14:paraId="043965E8">
            <w:pPr>
              <w:spacing w:after="0"/>
              <w:jc w:val="center"/>
              <w:rPr>
                <w:rFonts w:ascii="Times New Roman" w:hAnsi="Times New Roman" w:cs="Times New Roman"/>
                <w:sz w:val="21"/>
                <w:szCs w:val="21"/>
              </w:rPr>
            </w:pPr>
            <w:r>
              <w:rPr>
                <w:rFonts w:ascii="Times New Roman" w:hAnsi="Times New Roman" w:cs="Times New Roman"/>
                <w:sz w:val="21"/>
                <w:szCs w:val="21"/>
              </w:rPr>
              <w:t>0.004L</w:t>
            </w:r>
          </w:p>
        </w:tc>
        <w:tc>
          <w:tcPr>
            <w:tcW w:w="597" w:type="dxa"/>
            <w:vAlign w:val="center"/>
          </w:tcPr>
          <w:p w14:paraId="57F84559">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gridSpan w:val="2"/>
            <w:vAlign w:val="center"/>
          </w:tcPr>
          <w:p w14:paraId="24AA308C">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7FF8BD73">
            <w:pPr>
              <w:spacing w:after="0"/>
              <w:jc w:val="center"/>
              <w:rPr>
                <w:rFonts w:ascii="Times New Roman" w:hAnsi="Times New Roman" w:cs="Times New Roman"/>
                <w:sz w:val="21"/>
                <w:szCs w:val="21"/>
              </w:rPr>
            </w:pPr>
            <w:r>
              <w:rPr>
                <w:rFonts w:ascii="Times New Roman" w:hAnsi="Times New Roman" w:cs="Times New Roman"/>
                <w:sz w:val="21"/>
                <w:szCs w:val="21"/>
              </w:rPr>
              <w:t>0.004L</w:t>
            </w:r>
          </w:p>
        </w:tc>
        <w:tc>
          <w:tcPr>
            <w:tcW w:w="597" w:type="dxa"/>
            <w:gridSpan w:val="2"/>
            <w:vAlign w:val="center"/>
          </w:tcPr>
          <w:p w14:paraId="0C95589C">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vAlign w:val="center"/>
          </w:tcPr>
          <w:p w14:paraId="57EA3D51">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673AE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restart"/>
            <w:vAlign w:val="center"/>
          </w:tcPr>
          <w:p w14:paraId="43501C0B">
            <w:pPr>
              <w:spacing w:after="0"/>
              <w:jc w:val="center"/>
              <w:rPr>
                <w:rFonts w:ascii="Times New Roman" w:hAnsi="Times New Roman" w:cs="Times New Roman"/>
                <w:sz w:val="21"/>
                <w:szCs w:val="21"/>
              </w:rPr>
            </w:pPr>
            <w:r>
              <w:rPr>
                <w:rFonts w:ascii="Times New Roman" w:hAnsi="Times New Roman" w:cs="Times New Roman"/>
                <w:sz w:val="21"/>
                <w:szCs w:val="21"/>
              </w:rPr>
              <w:t>氟化物</w:t>
            </w:r>
          </w:p>
        </w:tc>
        <w:tc>
          <w:tcPr>
            <w:tcW w:w="903" w:type="dxa"/>
            <w:vAlign w:val="center"/>
          </w:tcPr>
          <w:p w14:paraId="28C60132">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/8/14</w:t>
            </w:r>
          </w:p>
        </w:tc>
        <w:tc>
          <w:tcPr>
            <w:tcW w:w="894" w:type="dxa"/>
            <w:vMerge w:val="restart"/>
            <w:vAlign w:val="center"/>
          </w:tcPr>
          <w:p w14:paraId="623806C2">
            <w:pPr>
              <w:spacing w:after="0"/>
              <w:jc w:val="center"/>
              <w:rPr>
                <w:rFonts w:ascii="Times New Roman" w:hAnsi="Times New Roman" w:cs="Times New Roman"/>
                <w:sz w:val="21"/>
                <w:szCs w:val="21"/>
              </w:rPr>
            </w:pPr>
            <w:r>
              <w:rPr>
                <w:rFonts w:ascii="Times New Roman" w:hAnsi="Times New Roman" w:cs="Times New Roman"/>
                <w:sz w:val="21"/>
                <w:szCs w:val="21"/>
              </w:rPr>
              <w:t>1.0</w:t>
            </w:r>
          </w:p>
        </w:tc>
        <w:tc>
          <w:tcPr>
            <w:tcW w:w="894" w:type="dxa"/>
            <w:vAlign w:val="center"/>
          </w:tcPr>
          <w:p w14:paraId="0773740E">
            <w:pPr>
              <w:spacing w:after="0"/>
              <w:jc w:val="center"/>
              <w:rPr>
                <w:rFonts w:ascii="Times New Roman" w:hAnsi="Times New Roman" w:cs="Times New Roman"/>
                <w:sz w:val="21"/>
                <w:szCs w:val="21"/>
              </w:rPr>
            </w:pPr>
            <w:r>
              <w:rPr>
                <w:rFonts w:ascii="Times New Roman" w:hAnsi="Times New Roman" w:cs="Times New Roman"/>
                <w:sz w:val="21"/>
                <w:szCs w:val="21"/>
              </w:rPr>
              <w:t>0.08</w:t>
            </w:r>
          </w:p>
        </w:tc>
        <w:tc>
          <w:tcPr>
            <w:tcW w:w="597" w:type="dxa"/>
            <w:vAlign w:val="center"/>
          </w:tcPr>
          <w:p w14:paraId="39499821">
            <w:pPr>
              <w:spacing w:after="0"/>
              <w:jc w:val="center"/>
              <w:rPr>
                <w:rFonts w:ascii="Times New Roman" w:hAnsi="Times New Roman" w:cs="Times New Roman"/>
                <w:sz w:val="21"/>
                <w:szCs w:val="21"/>
              </w:rPr>
            </w:pPr>
            <w:r>
              <w:rPr>
                <w:rFonts w:ascii="Times New Roman" w:hAnsi="Times New Roman" w:cs="Times New Roman"/>
                <w:sz w:val="21"/>
                <w:szCs w:val="21"/>
              </w:rPr>
              <w:t>0.08</w:t>
            </w:r>
          </w:p>
        </w:tc>
        <w:tc>
          <w:tcPr>
            <w:tcW w:w="894" w:type="dxa"/>
            <w:gridSpan w:val="2"/>
            <w:vAlign w:val="center"/>
          </w:tcPr>
          <w:p w14:paraId="24C5974C">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5B21A4D9">
            <w:pPr>
              <w:spacing w:after="0"/>
              <w:jc w:val="center"/>
              <w:rPr>
                <w:rFonts w:ascii="Times New Roman" w:hAnsi="Times New Roman" w:cs="Times New Roman"/>
                <w:sz w:val="21"/>
                <w:szCs w:val="21"/>
              </w:rPr>
            </w:pPr>
            <w:r>
              <w:rPr>
                <w:rFonts w:ascii="Times New Roman" w:hAnsi="Times New Roman" w:cs="Times New Roman"/>
                <w:sz w:val="21"/>
                <w:szCs w:val="21"/>
              </w:rPr>
              <w:t>0.05L</w:t>
            </w:r>
          </w:p>
        </w:tc>
        <w:tc>
          <w:tcPr>
            <w:tcW w:w="597" w:type="dxa"/>
            <w:gridSpan w:val="2"/>
            <w:vAlign w:val="center"/>
          </w:tcPr>
          <w:p w14:paraId="1A2C7910">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vAlign w:val="center"/>
          </w:tcPr>
          <w:p w14:paraId="73C0A00C">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77353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45933702">
            <w:pPr>
              <w:spacing w:after="0"/>
              <w:jc w:val="center"/>
              <w:rPr>
                <w:rFonts w:ascii="Times New Roman" w:hAnsi="Times New Roman" w:cs="Times New Roman"/>
                <w:sz w:val="21"/>
                <w:szCs w:val="21"/>
              </w:rPr>
            </w:pPr>
          </w:p>
        </w:tc>
        <w:tc>
          <w:tcPr>
            <w:tcW w:w="903" w:type="dxa"/>
            <w:vAlign w:val="center"/>
          </w:tcPr>
          <w:p w14:paraId="6461B1D5">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/8/15</w:t>
            </w:r>
          </w:p>
        </w:tc>
        <w:tc>
          <w:tcPr>
            <w:tcW w:w="894" w:type="dxa"/>
            <w:vMerge w:val="continue"/>
            <w:vAlign w:val="center"/>
          </w:tcPr>
          <w:p w14:paraId="65C1D93F">
            <w:pPr>
              <w:spacing w:after="0"/>
              <w:jc w:val="center"/>
              <w:rPr>
                <w:rFonts w:ascii="Times New Roman" w:hAnsi="Times New Roman" w:cs="Times New Roman"/>
                <w:sz w:val="21"/>
                <w:szCs w:val="21"/>
              </w:rPr>
            </w:pPr>
          </w:p>
        </w:tc>
        <w:tc>
          <w:tcPr>
            <w:tcW w:w="894" w:type="dxa"/>
            <w:vAlign w:val="center"/>
          </w:tcPr>
          <w:p w14:paraId="2E4A7646">
            <w:pPr>
              <w:spacing w:after="0"/>
              <w:jc w:val="center"/>
              <w:rPr>
                <w:rFonts w:ascii="Times New Roman" w:hAnsi="Times New Roman" w:cs="Times New Roman"/>
                <w:sz w:val="21"/>
                <w:szCs w:val="21"/>
              </w:rPr>
            </w:pPr>
            <w:r>
              <w:rPr>
                <w:rFonts w:ascii="Times New Roman" w:hAnsi="Times New Roman" w:cs="Times New Roman"/>
                <w:sz w:val="21"/>
                <w:szCs w:val="21"/>
              </w:rPr>
              <w:t>0.09</w:t>
            </w:r>
          </w:p>
        </w:tc>
        <w:tc>
          <w:tcPr>
            <w:tcW w:w="597" w:type="dxa"/>
            <w:vAlign w:val="center"/>
          </w:tcPr>
          <w:p w14:paraId="01771690">
            <w:pPr>
              <w:spacing w:after="0"/>
              <w:jc w:val="center"/>
              <w:rPr>
                <w:rFonts w:ascii="Times New Roman" w:hAnsi="Times New Roman" w:cs="Times New Roman"/>
                <w:sz w:val="21"/>
                <w:szCs w:val="21"/>
              </w:rPr>
            </w:pPr>
            <w:r>
              <w:rPr>
                <w:rFonts w:ascii="Times New Roman" w:hAnsi="Times New Roman" w:cs="Times New Roman"/>
                <w:sz w:val="21"/>
                <w:szCs w:val="21"/>
              </w:rPr>
              <w:t>0.09</w:t>
            </w:r>
          </w:p>
        </w:tc>
        <w:tc>
          <w:tcPr>
            <w:tcW w:w="894" w:type="dxa"/>
            <w:gridSpan w:val="2"/>
            <w:vAlign w:val="center"/>
          </w:tcPr>
          <w:p w14:paraId="5A4463DA">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68A620AD">
            <w:pPr>
              <w:spacing w:after="0"/>
              <w:jc w:val="center"/>
              <w:rPr>
                <w:rFonts w:ascii="Times New Roman" w:hAnsi="Times New Roman" w:cs="Times New Roman"/>
                <w:sz w:val="21"/>
                <w:szCs w:val="21"/>
              </w:rPr>
            </w:pPr>
            <w:r>
              <w:rPr>
                <w:rFonts w:ascii="Times New Roman" w:hAnsi="Times New Roman" w:cs="Times New Roman"/>
                <w:sz w:val="21"/>
                <w:szCs w:val="21"/>
              </w:rPr>
              <w:t>0.05L</w:t>
            </w:r>
          </w:p>
        </w:tc>
        <w:tc>
          <w:tcPr>
            <w:tcW w:w="597" w:type="dxa"/>
            <w:gridSpan w:val="2"/>
            <w:vAlign w:val="center"/>
          </w:tcPr>
          <w:p w14:paraId="79400D96">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vAlign w:val="center"/>
          </w:tcPr>
          <w:p w14:paraId="4929CEA6">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64488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1B3414F9">
            <w:pPr>
              <w:spacing w:after="0"/>
              <w:jc w:val="center"/>
              <w:rPr>
                <w:rFonts w:ascii="Times New Roman" w:hAnsi="Times New Roman" w:cs="Times New Roman"/>
                <w:sz w:val="21"/>
                <w:szCs w:val="21"/>
              </w:rPr>
            </w:pPr>
          </w:p>
        </w:tc>
        <w:tc>
          <w:tcPr>
            <w:tcW w:w="903" w:type="dxa"/>
            <w:vAlign w:val="center"/>
          </w:tcPr>
          <w:p w14:paraId="010F8D8D">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/8/16</w:t>
            </w:r>
          </w:p>
        </w:tc>
        <w:tc>
          <w:tcPr>
            <w:tcW w:w="894" w:type="dxa"/>
            <w:vMerge w:val="continue"/>
            <w:vAlign w:val="center"/>
          </w:tcPr>
          <w:p w14:paraId="3F457A96">
            <w:pPr>
              <w:spacing w:after="0"/>
              <w:jc w:val="center"/>
              <w:rPr>
                <w:rFonts w:ascii="Times New Roman" w:hAnsi="Times New Roman" w:cs="Times New Roman"/>
                <w:sz w:val="21"/>
                <w:szCs w:val="21"/>
              </w:rPr>
            </w:pPr>
          </w:p>
        </w:tc>
        <w:tc>
          <w:tcPr>
            <w:tcW w:w="894" w:type="dxa"/>
            <w:vAlign w:val="center"/>
          </w:tcPr>
          <w:p w14:paraId="63855780">
            <w:pPr>
              <w:spacing w:after="0"/>
              <w:jc w:val="center"/>
              <w:rPr>
                <w:rFonts w:ascii="Times New Roman" w:hAnsi="Times New Roman" w:cs="Times New Roman"/>
                <w:sz w:val="21"/>
                <w:szCs w:val="21"/>
              </w:rPr>
            </w:pPr>
            <w:r>
              <w:rPr>
                <w:rFonts w:ascii="Times New Roman" w:hAnsi="Times New Roman" w:cs="Times New Roman"/>
                <w:sz w:val="21"/>
                <w:szCs w:val="21"/>
              </w:rPr>
              <w:t>0.06</w:t>
            </w:r>
          </w:p>
        </w:tc>
        <w:tc>
          <w:tcPr>
            <w:tcW w:w="597" w:type="dxa"/>
            <w:vAlign w:val="center"/>
          </w:tcPr>
          <w:p w14:paraId="2D6F6077">
            <w:pPr>
              <w:spacing w:after="0"/>
              <w:jc w:val="center"/>
              <w:rPr>
                <w:rFonts w:ascii="Times New Roman" w:hAnsi="Times New Roman" w:cs="Times New Roman"/>
                <w:sz w:val="21"/>
                <w:szCs w:val="21"/>
              </w:rPr>
            </w:pPr>
            <w:r>
              <w:rPr>
                <w:rFonts w:ascii="Times New Roman" w:hAnsi="Times New Roman" w:cs="Times New Roman"/>
                <w:sz w:val="21"/>
                <w:szCs w:val="21"/>
              </w:rPr>
              <w:t>0.06</w:t>
            </w:r>
          </w:p>
        </w:tc>
        <w:tc>
          <w:tcPr>
            <w:tcW w:w="894" w:type="dxa"/>
            <w:gridSpan w:val="2"/>
            <w:vAlign w:val="center"/>
          </w:tcPr>
          <w:p w14:paraId="5F9341B1">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014E0EA1">
            <w:pPr>
              <w:spacing w:after="0"/>
              <w:jc w:val="center"/>
              <w:rPr>
                <w:rFonts w:ascii="Times New Roman" w:hAnsi="Times New Roman" w:cs="Times New Roman"/>
                <w:sz w:val="21"/>
                <w:szCs w:val="21"/>
              </w:rPr>
            </w:pPr>
            <w:r>
              <w:rPr>
                <w:rFonts w:ascii="Times New Roman" w:hAnsi="Times New Roman" w:cs="Times New Roman"/>
                <w:sz w:val="21"/>
                <w:szCs w:val="21"/>
              </w:rPr>
              <w:t>0.05L</w:t>
            </w:r>
          </w:p>
        </w:tc>
        <w:tc>
          <w:tcPr>
            <w:tcW w:w="597" w:type="dxa"/>
            <w:gridSpan w:val="2"/>
            <w:vAlign w:val="center"/>
          </w:tcPr>
          <w:p w14:paraId="5F3EE8A6">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vAlign w:val="center"/>
          </w:tcPr>
          <w:p w14:paraId="016B6402">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6555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restart"/>
            <w:vAlign w:val="center"/>
          </w:tcPr>
          <w:p w14:paraId="7B088C09">
            <w:pPr>
              <w:spacing w:after="0"/>
              <w:jc w:val="center"/>
              <w:rPr>
                <w:rFonts w:ascii="Times New Roman" w:hAnsi="Times New Roman" w:cs="Times New Roman"/>
                <w:sz w:val="21"/>
                <w:szCs w:val="21"/>
              </w:rPr>
            </w:pPr>
            <w:r>
              <w:rPr>
                <w:rFonts w:ascii="Times New Roman" w:hAnsi="Times New Roman" w:cs="Times New Roman"/>
                <w:sz w:val="21"/>
                <w:szCs w:val="21"/>
              </w:rPr>
              <w:t>汞</w:t>
            </w:r>
          </w:p>
        </w:tc>
        <w:tc>
          <w:tcPr>
            <w:tcW w:w="903" w:type="dxa"/>
            <w:vAlign w:val="center"/>
          </w:tcPr>
          <w:p w14:paraId="2AE5D324">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/8/14</w:t>
            </w:r>
          </w:p>
        </w:tc>
        <w:tc>
          <w:tcPr>
            <w:tcW w:w="894" w:type="dxa"/>
            <w:vMerge w:val="restart"/>
            <w:vAlign w:val="center"/>
          </w:tcPr>
          <w:p w14:paraId="58B925B9">
            <w:pPr>
              <w:spacing w:after="0"/>
              <w:jc w:val="center"/>
              <w:rPr>
                <w:rFonts w:ascii="Times New Roman" w:hAnsi="Times New Roman" w:cs="Times New Roman"/>
                <w:sz w:val="21"/>
                <w:szCs w:val="21"/>
              </w:rPr>
            </w:pPr>
            <w:r>
              <w:rPr>
                <w:rFonts w:ascii="Times New Roman" w:hAnsi="Times New Roman" w:cs="Times New Roman"/>
                <w:sz w:val="21"/>
                <w:szCs w:val="21"/>
              </w:rPr>
              <w:t>0.001</w:t>
            </w:r>
          </w:p>
        </w:tc>
        <w:tc>
          <w:tcPr>
            <w:tcW w:w="894" w:type="dxa"/>
            <w:vAlign w:val="center"/>
          </w:tcPr>
          <w:p w14:paraId="16E7FAD6">
            <w:pPr>
              <w:spacing w:after="0"/>
              <w:jc w:val="center"/>
              <w:rPr>
                <w:rFonts w:ascii="Times New Roman" w:hAnsi="Times New Roman" w:cs="Times New Roman"/>
                <w:sz w:val="21"/>
                <w:szCs w:val="21"/>
              </w:rPr>
            </w:pPr>
            <w:r>
              <w:rPr>
                <w:rFonts w:ascii="Times New Roman" w:hAnsi="Times New Roman" w:cs="Times New Roman"/>
                <w:sz w:val="21"/>
                <w:szCs w:val="21"/>
              </w:rPr>
              <w:t>0.00055</w:t>
            </w:r>
          </w:p>
        </w:tc>
        <w:tc>
          <w:tcPr>
            <w:tcW w:w="597" w:type="dxa"/>
            <w:vAlign w:val="center"/>
          </w:tcPr>
          <w:p w14:paraId="133D3664">
            <w:pPr>
              <w:spacing w:after="0"/>
              <w:jc w:val="center"/>
              <w:rPr>
                <w:rFonts w:ascii="Times New Roman" w:hAnsi="Times New Roman" w:cs="Times New Roman"/>
                <w:sz w:val="21"/>
                <w:szCs w:val="21"/>
              </w:rPr>
            </w:pPr>
            <w:r>
              <w:rPr>
                <w:rFonts w:ascii="Times New Roman" w:hAnsi="Times New Roman" w:cs="Times New Roman"/>
                <w:sz w:val="21"/>
                <w:szCs w:val="21"/>
              </w:rPr>
              <w:t>0.55</w:t>
            </w:r>
          </w:p>
        </w:tc>
        <w:tc>
          <w:tcPr>
            <w:tcW w:w="894" w:type="dxa"/>
            <w:gridSpan w:val="2"/>
            <w:vAlign w:val="center"/>
          </w:tcPr>
          <w:p w14:paraId="6F647756">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69E689BF">
            <w:pPr>
              <w:spacing w:after="0"/>
              <w:jc w:val="center"/>
              <w:rPr>
                <w:rFonts w:ascii="Times New Roman" w:hAnsi="Times New Roman" w:cs="Times New Roman"/>
                <w:sz w:val="21"/>
                <w:szCs w:val="21"/>
              </w:rPr>
            </w:pPr>
            <w:r>
              <w:rPr>
                <w:rFonts w:ascii="Times New Roman" w:hAnsi="Times New Roman" w:cs="Times New Roman"/>
                <w:sz w:val="21"/>
                <w:szCs w:val="21"/>
              </w:rPr>
              <w:t>0.00039</w:t>
            </w:r>
          </w:p>
        </w:tc>
        <w:tc>
          <w:tcPr>
            <w:tcW w:w="597" w:type="dxa"/>
            <w:gridSpan w:val="2"/>
            <w:vAlign w:val="center"/>
          </w:tcPr>
          <w:p w14:paraId="7F3043D3">
            <w:pPr>
              <w:spacing w:after="0"/>
              <w:jc w:val="center"/>
              <w:rPr>
                <w:rFonts w:ascii="Times New Roman" w:hAnsi="Times New Roman" w:cs="Times New Roman"/>
                <w:sz w:val="21"/>
                <w:szCs w:val="21"/>
              </w:rPr>
            </w:pPr>
            <w:r>
              <w:rPr>
                <w:rFonts w:ascii="Times New Roman" w:hAnsi="Times New Roman" w:cs="Times New Roman"/>
                <w:sz w:val="21"/>
                <w:szCs w:val="21"/>
              </w:rPr>
              <w:t>0.39</w:t>
            </w:r>
          </w:p>
        </w:tc>
        <w:tc>
          <w:tcPr>
            <w:tcW w:w="894" w:type="dxa"/>
            <w:vAlign w:val="center"/>
          </w:tcPr>
          <w:p w14:paraId="5DA9B8B5">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489B2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49D6298B">
            <w:pPr>
              <w:spacing w:after="0"/>
              <w:jc w:val="center"/>
              <w:rPr>
                <w:rFonts w:ascii="Times New Roman" w:hAnsi="Times New Roman" w:cs="Times New Roman"/>
                <w:sz w:val="21"/>
                <w:szCs w:val="21"/>
              </w:rPr>
            </w:pPr>
          </w:p>
        </w:tc>
        <w:tc>
          <w:tcPr>
            <w:tcW w:w="903" w:type="dxa"/>
            <w:vAlign w:val="center"/>
          </w:tcPr>
          <w:p w14:paraId="7AD2431C">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/8/15</w:t>
            </w:r>
          </w:p>
        </w:tc>
        <w:tc>
          <w:tcPr>
            <w:tcW w:w="894" w:type="dxa"/>
            <w:vMerge w:val="continue"/>
            <w:vAlign w:val="center"/>
          </w:tcPr>
          <w:p w14:paraId="47E28CBE">
            <w:pPr>
              <w:spacing w:after="0"/>
              <w:jc w:val="center"/>
              <w:rPr>
                <w:rFonts w:ascii="Times New Roman" w:hAnsi="Times New Roman" w:cs="Times New Roman"/>
                <w:sz w:val="21"/>
                <w:szCs w:val="21"/>
              </w:rPr>
            </w:pPr>
          </w:p>
        </w:tc>
        <w:tc>
          <w:tcPr>
            <w:tcW w:w="894" w:type="dxa"/>
            <w:vAlign w:val="center"/>
          </w:tcPr>
          <w:p w14:paraId="00AC153A">
            <w:pPr>
              <w:spacing w:after="0"/>
              <w:jc w:val="center"/>
              <w:rPr>
                <w:rFonts w:ascii="Times New Roman" w:hAnsi="Times New Roman" w:cs="Times New Roman"/>
                <w:sz w:val="21"/>
                <w:szCs w:val="21"/>
              </w:rPr>
            </w:pPr>
            <w:r>
              <w:rPr>
                <w:rFonts w:ascii="Times New Roman" w:hAnsi="Times New Roman" w:cs="Times New Roman"/>
                <w:sz w:val="21"/>
                <w:szCs w:val="21"/>
              </w:rPr>
              <w:t>0.00051</w:t>
            </w:r>
          </w:p>
        </w:tc>
        <w:tc>
          <w:tcPr>
            <w:tcW w:w="597" w:type="dxa"/>
            <w:vAlign w:val="center"/>
          </w:tcPr>
          <w:p w14:paraId="66BE4561">
            <w:pPr>
              <w:spacing w:after="0"/>
              <w:jc w:val="center"/>
              <w:rPr>
                <w:rFonts w:ascii="Times New Roman" w:hAnsi="Times New Roman" w:cs="Times New Roman"/>
                <w:sz w:val="21"/>
                <w:szCs w:val="21"/>
              </w:rPr>
            </w:pPr>
            <w:r>
              <w:rPr>
                <w:rFonts w:ascii="Times New Roman" w:hAnsi="Times New Roman" w:cs="Times New Roman"/>
                <w:sz w:val="21"/>
                <w:szCs w:val="21"/>
              </w:rPr>
              <w:t>0.51</w:t>
            </w:r>
          </w:p>
        </w:tc>
        <w:tc>
          <w:tcPr>
            <w:tcW w:w="894" w:type="dxa"/>
            <w:gridSpan w:val="2"/>
            <w:vAlign w:val="center"/>
          </w:tcPr>
          <w:p w14:paraId="434A4123">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7831BE3F">
            <w:pPr>
              <w:spacing w:after="0"/>
              <w:jc w:val="center"/>
              <w:rPr>
                <w:rFonts w:ascii="Times New Roman" w:hAnsi="Times New Roman" w:cs="Times New Roman"/>
                <w:sz w:val="21"/>
                <w:szCs w:val="21"/>
              </w:rPr>
            </w:pPr>
            <w:r>
              <w:rPr>
                <w:rFonts w:ascii="Times New Roman" w:hAnsi="Times New Roman" w:cs="Times New Roman"/>
                <w:sz w:val="21"/>
                <w:szCs w:val="21"/>
              </w:rPr>
              <w:t>0.00036</w:t>
            </w:r>
          </w:p>
        </w:tc>
        <w:tc>
          <w:tcPr>
            <w:tcW w:w="597" w:type="dxa"/>
            <w:gridSpan w:val="2"/>
            <w:vAlign w:val="center"/>
          </w:tcPr>
          <w:p w14:paraId="3D950277">
            <w:pPr>
              <w:spacing w:after="0"/>
              <w:jc w:val="center"/>
              <w:rPr>
                <w:rFonts w:ascii="Times New Roman" w:hAnsi="Times New Roman" w:cs="Times New Roman"/>
                <w:sz w:val="21"/>
                <w:szCs w:val="21"/>
              </w:rPr>
            </w:pPr>
            <w:r>
              <w:rPr>
                <w:rFonts w:ascii="Times New Roman" w:hAnsi="Times New Roman" w:cs="Times New Roman"/>
                <w:sz w:val="21"/>
                <w:szCs w:val="21"/>
              </w:rPr>
              <w:t>0.36</w:t>
            </w:r>
          </w:p>
        </w:tc>
        <w:tc>
          <w:tcPr>
            <w:tcW w:w="894" w:type="dxa"/>
            <w:vAlign w:val="center"/>
          </w:tcPr>
          <w:p w14:paraId="218C8FA9">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7B9EA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66223ADF">
            <w:pPr>
              <w:spacing w:after="0"/>
              <w:jc w:val="center"/>
              <w:rPr>
                <w:rFonts w:ascii="Times New Roman" w:hAnsi="Times New Roman" w:cs="Times New Roman"/>
                <w:sz w:val="21"/>
                <w:szCs w:val="21"/>
              </w:rPr>
            </w:pPr>
          </w:p>
        </w:tc>
        <w:tc>
          <w:tcPr>
            <w:tcW w:w="903" w:type="dxa"/>
            <w:vAlign w:val="center"/>
          </w:tcPr>
          <w:p w14:paraId="6F420A3B">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/8/16</w:t>
            </w:r>
          </w:p>
        </w:tc>
        <w:tc>
          <w:tcPr>
            <w:tcW w:w="894" w:type="dxa"/>
            <w:vMerge w:val="continue"/>
            <w:vAlign w:val="center"/>
          </w:tcPr>
          <w:p w14:paraId="0EC9FFC9">
            <w:pPr>
              <w:spacing w:after="0"/>
              <w:jc w:val="center"/>
              <w:rPr>
                <w:rFonts w:ascii="Times New Roman" w:hAnsi="Times New Roman" w:cs="Times New Roman"/>
                <w:sz w:val="21"/>
                <w:szCs w:val="21"/>
              </w:rPr>
            </w:pPr>
          </w:p>
        </w:tc>
        <w:tc>
          <w:tcPr>
            <w:tcW w:w="894" w:type="dxa"/>
            <w:vAlign w:val="center"/>
          </w:tcPr>
          <w:p w14:paraId="4C12322B">
            <w:pPr>
              <w:spacing w:after="0"/>
              <w:jc w:val="center"/>
              <w:rPr>
                <w:rFonts w:ascii="Times New Roman" w:hAnsi="Times New Roman" w:cs="Times New Roman"/>
                <w:sz w:val="21"/>
                <w:szCs w:val="21"/>
              </w:rPr>
            </w:pPr>
            <w:r>
              <w:rPr>
                <w:rFonts w:ascii="Times New Roman" w:hAnsi="Times New Roman" w:cs="Times New Roman"/>
                <w:sz w:val="21"/>
                <w:szCs w:val="21"/>
              </w:rPr>
              <w:t>0.00058</w:t>
            </w:r>
          </w:p>
        </w:tc>
        <w:tc>
          <w:tcPr>
            <w:tcW w:w="597" w:type="dxa"/>
            <w:vAlign w:val="center"/>
          </w:tcPr>
          <w:p w14:paraId="12E10EB8">
            <w:pPr>
              <w:spacing w:after="0"/>
              <w:jc w:val="center"/>
              <w:rPr>
                <w:rFonts w:ascii="Times New Roman" w:hAnsi="Times New Roman" w:cs="Times New Roman"/>
                <w:sz w:val="21"/>
                <w:szCs w:val="21"/>
              </w:rPr>
            </w:pPr>
            <w:r>
              <w:rPr>
                <w:rFonts w:ascii="Times New Roman" w:hAnsi="Times New Roman" w:cs="Times New Roman"/>
                <w:sz w:val="21"/>
                <w:szCs w:val="21"/>
              </w:rPr>
              <w:t>0.58</w:t>
            </w:r>
          </w:p>
        </w:tc>
        <w:tc>
          <w:tcPr>
            <w:tcW w:w="894" w:type="dxa"/>
            <w:gridSpan w:val="2"/>
            <w:vAlign w:val="center"/>
          </w:tcPr>
          <w:p w14:paraId="12FEC801">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2937C37D">
            <w:pPr>
              <w:spacing w:after="0"/>
              <w:jc w:val="center"/>
              <w:rPr>
                <w:rFonts w:ascii="Times New Roman" w:hAnsi="Times New Roman" w:cs="Times New Roman"/>
                <w:sz w:val="21"/>
                <w:szCs w:val="21"/>
              </w:rPr>
            </w:pPr>
            <w:r>
              <w:rPr>
                <w:rFonts w:ascii="Times New Roman" w:hAnsi="Times New Roman" w:cs="Times New Roman"/>
                <w:sz w:val="21"/>
                <w:szCs w:val="21"/>
              </w:rPr>
              <w:t>0.00041</w:t>
            </w:r>
          </w:p>
        </w:tc>
        <w:tc>
          <w:tcPr>
            <w:tcW w:w="597" w:type="dxa"/>
            <w:gridSpan w:val="2"/>
            <w:vAlign w:val="center"/>
          </w:tcPr>
          <w:p w14:paraId="37E06720">
            <w:pPr>
              <w:spacing w:after="0"/>
              <w:jc w:val="center"/>
              <w:rPr>
                <w:rFonts w:ascii="Times New Roman" w:hAnsi="Times New Roman" w:cs="Times New Roman"/>
                <w:sz w:val="21"/>
                <w:szCs w:val="21"/>
              </w:rPr>
            </w:pPr>
            <w:r>
              <w:rPr>
                <w:rFonts w:ascii="Times New Roman" w:hAnsi="Times New Roman" w:cs="Times New Roman"/>
                <w:sz w:val="21"/>
                <w:szCs w:val="21"/>
              </w:rPr>
              <w:t>0.41</w:t>
            </w:r>
          </w:p>
        </w:tc>
        <w:tc>
          <w:tcPr>
            <w:tcW w:w="894" w:type="dxa"/>
            <w:vAlign w:val="center"/>
          </w:tcPr>
          <w:p w14:paraId="061D2F7E">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5FC87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restart"/>
            <w:vAlign w:val="center"/>
          </w:tcPr>
          <w:p w14:paraId="63531748">
            <w:pPr>
              <w:spacing w:after="0"/>
              <w:jc w:val="center"/>
              <w:rPr>
                <w:rFonts w:ascii="Times New Roman" w:hAnsi="Times New Roman" w:cs="Times New Roman"/>
                <w:sz w:val="21"/>
                <w:szCs w:val="21"/>
              </w:rPr>
            </w:pPr>
            <w:r>
              <w:rPr>
                <w:rFonts w:ascii="Times New Roman" w:hAnsi="Times New Roman" w:cs="Times New Roman"/>
                <w:sz w:val="21"/>
                <w:szCs w:val="21"/>
              </w:rPr>
              <w:t>砷</w:t>
            </w:r>
          </w:p>
        </w:tc>
        <w:tc>
          <w:tcPr>
            <w:tcW w:w="903" w:type="dxa"/>
            <w:vAlign w:val="center"/>
          </w:tcPr>
          <w:p w14:paraId="768DD1E7">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/8/14</w:t>
            </w:r>
          </w:p>
        </w:tc>
        <w:tc>
          <w:tcPr>
            <w:tcW w:w="894" w:type="dxa"/>
            <w:vMerge w:val="restart"/>
            <w:vAlign w:val="center"/>
          </w:tcPr>
          <w:p w14:paraId="3865B50D">
            <w:pPr>
              <w:spacing w:after="0"/>
              <w:jc w:val="center"/>
              <w:rPr>
                <w:rFonts w:ascii="Times New Roman" w:hAnsi="Times New Roman" w:cs="Times New Roman"/>
                <w:sz w:val="21"/>
                <w:szCs w:val="21"/>
              </w:rPr>
            </w:pPr>
            <w:r>
              <w:rPr>
                <w:rFonts w:ascii="Times New Roman" w:hAnsi="Times New Roman" w:cs="Times New Roman"/>
                <w:sz w:val="21"/>
                <w:szCs w:val="21"/>
              </w:rPr>
              <w:t>0.01</w:t>
            </w:r>
          </w:p>
        </w:tc>
        <w:tc>
          <w:tcPr>
            <w:tcW w:w="894" w:type="dxa"/>
            <w:vAlign w:val="center"/>
          </w:tcPr>
          <w:p w14:paraId="0D761FEB">
            <w:pPr>
              <w:spacing w:after="0"/>
              <w:jc w:val="center"/>
              <w:rPr>
                <w:rFonts w:ascii="Times New Roman" w:hAnsi="Times New Roman" w:cs="Times New Roman"/>
                <w:sz w:val="21"/>
                <w:szCs w:val="21"/>
              </w:rPr>
            </w:pPr>
            <w:r>
              <w:rPr>
                <w:rFonts w:ascii="Times New Roman" w:hAnsi="Times New Roman" w:cs="Times New Roman"/>
                <w:sz w:val="21"/>
                <w:szCs w:val="21"/>
              </w:rPr>
              <w:t>0.0033</w:t>
            </w:r>
          </w:p>
        </w:tc>
        <w:tc>
          <w:tcPr>
            <w:tcW w:w="597" w:type="dxa"/>
            <w:vAlign w:val="center"/>
          </w:tcPr>
          <w:p w14:paraId="2F46A3E2">
            <w:pPr>
              <w:spacing w:after="0"/>
              <w:jc w:val="center"/>
              <w:rPr>
                <w:rFonts w:ascii="Times New Roman" w:hAnsi="Times New Roman" w:cs="Times New Roman"/>
                <w:sz w:val="21"/>
                <w:szCs w:val="21"/>
              </w:rPr>
            </w:pPr>
            <w:r>
              <w:rPr>
                <w:rFonts w:ascii="Times New Roman" w:hAnsi="Times New Roman" w:cs="Times New Roman"/>
                <w:sz w:val="21"/>
                <w:szCs w:val="21"/>
              </w:rPr>
              <w:t>0.33</w:t>
            </w:r>
          </w:p>
        </w:tc>
        <w:tc>
          <w:tcPr>
            <w:tcW w:w="894" w:type="dxa"/>
            <w:gridSpan w:val="2"/>
            <w:vAlign w:val="center"/>
          </w:tcPr>
          <w:p w14:paraId="2DAE1EB6">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3775E716">
            <w:pPr>
              <w:spacing w:after="0"/>
              <w:jc w:val="center"/>
              <w:rPr>
                <w:rFonts w:ascii="Times New Roman" w:hAnsi="Times New Roman" w:cs="Times New Roman"/>
                <w:sz w:val="21"/>
                <w:szCs w:val="21"/>
              </w:rPr>
            </w:pPr>
            <w:r>
              <w:rPr>
                <w:rFonts w:ascii="Times New Roman" w:hAnsi="Times New Roman" w:cs="Times New Roman"/>
                <w:sz w:val="21"/>
                <w:szCs w:val="21"/>
              </w:rPr>
              <w:t>0.0021</w:t>
            </w:r>
          </w:p>
        </w:tc>
        <w:tc>
          <w:tcPr>
            <w:tcW w:w="597" w:type="dxa"/>
            <w:gridSpan w:val="2"/>
            <w:vAlign w:val="center"/>
          </w:tcPr>
          <w:p w14:paraId="4B78E8B3">
            <w:pPr>
              <w:spacing w:after="0"/>
              <w:jc w:val="center"/>
              <w:rPr>
                <w:rFonts w:ascii="Times New Roman" w:hAnsi="Times New Roman" w:cs="Times New Roman"/>
                <w:sz w:val="21"/>
                <w:szCs w:val="21"/>
              </w:rPr>
            </w:pPr>
            <w:r>
              <w:rPr>
                <w:rFonts w:ascii="Times New Roman" w:hAnsi="Times New Roman" w:cs="Times New Roman"/>
                <w:sz w:val="21"/>
                <w:szCs w:val="21"/>
              </w:rPr>
              <w:t>0.21</w:t>
            </w:r>
          </w:p>
        </w:tc>
        <w:tc>
          <w:tcPr>
            <w:tcW w:w="894" w:type="dxa"/>
            <w:vAlign w:val="center"/>
          </w:tcPr>
          <w:p w14:paraId="2F52AFF8">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7D924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549A1788">
            <w:pPr>
              <w:spacing w:after="0"/>
              <w:jc w:val="center"/>
              <w:rPr>
                <w:rFonts w:ascii="Times New Roman" w:hAnsi="Times New Roman" w:cs="Times New Roman"/>
                <w:sz w:val="21"/>
                <w:szCs w:val="21"/>
              </w:rPr>
            </w:pPr>
          </w:p>
        </w:tc>
        <w:tc>
          <w:tcPr>
            <w:tcW w:w="903" w:type="dxa"/>
            <w:vAlign w:val="center"/>
          </w:tcPr>
          <w:p w14:paraId="2474FD65">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/8/15</w:t>
            </w:r>
          </w:p>
        </w:tc>
        <w:tc>
          <w:tcPr>
            <w:tcW w:w="894" w:type="dxa"/>
            <w:vMerge w:val="continue"/>
            <w:vAlign w:val="center"/>
          </w:tcPr>
          <w:p w14:paraId="1D4D1842">
            <w:pPr>
              <w:spacing w:after="0"/>
              <w:jc w:val="center"/>
              <w:rPr>
                <w:rFonts w:ascii="Times New Roman" w:hAnsi="Times New Roman" w:cs="Times New Roman"/>
                <w:sz w:val="21"/>
                <w:szCs w:val="21"/>
              </w:rPr>
            </w:pPr>
          </w:p>
        </w:tc>
        <w:tc>
          <w:tcPr>
            <w:tcW w:w="894" w:type="dxa"/>
            <w:vAlign w:val="center"/>
          </w:tcPr>
          <w:p w14:paraId="3CFE1A87">
            <w:pPr>
              <w:spacing w:after="0"/>
              <w:jc w:val="center"/>
              <w:rPr>
                <w:rFonts w:ascii="Times New Roman" w:hAnsi="Times New Roman" w:cs="Times New Roman"/>
                <w:sz w:val="21"/>
                <w:szCs w:val="21"/>
              </w:rPr>
            </w:pPr>
            <w:r>
              <w:rPr>
                <w:rFonts w:ascii="Times New Roman" w:hAnsi="Times New Roman" w:cs="Times New Roman"/>
                <w:sz w:val="21"/>
                <w:szCs w:val="21"/>
              </w:rPr>
              <w:t>0.0029</w:t>
            </w:r>
          </w:p>
        </w:tc>
        <w:tc>
          <w:tcPr>
            <w:tcW w:w="597" w:type="dxa"/>
            <w:vAlign w:val="center"/>
          </w:tcPr>
          <w:p w14:paraId="0CA5B62C">
            <w:pPr>
              <w:spacing w:after="0"/>
              <w:jc w:val="center"/>
              <w:rPr>
                <w:rFonts w:ascii="Times New Roman" w:hAnsi="Times New Roman" w:cs="Times New Roman"/>
                <w:sz w:val="21"/>
                <w:szCs w:val="21"/>
              </w:rPr>
            </w:pPr>
            <w:r>
              <w:rPr>
                <w:rFonts w:ascii="Times New Roman" w:hAnsi="Times New Roman" w:cs="Times New Roman"/>
                <w:sz w:val="21"/>
                <w:szCs w:val="21"/>
              </w:rPr>
              <w:t>0.29</w:t>
            </w:r>
          </w:p>
        </w:tc>
        <w:tc>
          <w:tcPr>
            <w:tcW w:w="894" w:type="dxa"/>
            <w:gridSpan w:val="2"/>
            <w:vAlign w:val="center"/>
          </w:tcPr>
          <w:p w14:paraId="39517C09">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276162BE">
            <w:pPr>
              <w:spacing w:after="0"/>
              <w:jc w:val="center"/>
              <w:rPr>
                <w:rFonts w:ascii="Times New Roman" w:hAnsi="Times New Roman" w:cs="Times New Roman"/>
                <w:sz w:val="21"/>
                <w:szCs w:val="21"/>
              </w:rPr>
            </w:pPr>
            <w:r>
              <w:rPr>
                <w:rFonts w:ascii="Times New Roman" w:hAnsi="Times New Roman" w:cs="Times New Roman"/>
                <w:sz w:val="21"/>
                <w:szCs w:val="21"/>
              </w:rPr>
              <w:t>0.0019</w:t>
            </w:r>
          </w:p>
        </w:tc>
        <w:tc>
          <w:tcPr>
            <w:tcW w:w="597" w:type="dxa"/>
            <w:gridSpan w:val="2"/>
            <w:vAlign w:val="center"/>
          </w:tcPr>
          <w:p w14:paraId="49973B4D">
            <w:pPr>
              <w:spacing w:after="0"/>
              <w:jc w:val="center"/>
              <w:rPr>
                <w:rFonts w:ascii="Times New Roman" w:hAnsi="Times New Roman" w:cs="Times New Roman"/>
                <w:sz w:val="21"/>
                <w:szCs w:val="21"/>
              </w:rPr>
            </w:pPr>
            <w:r>
              <w:rPr>
                <w:rFonts w:ascii="Times New Roman" w:hAnsi="Times New Roman" w:cs="Times New Roman"/>
                <w:sz w:val="21"/>
                <w:szCs w:val="21"/>
              </w:rPr>
              <w:t>0.19</w:t>
            </w:r>
          </w:p>
        </w:tc>
        <w:tc>
          <w:tcPr>
            <w:tcW w:w="894" w:type="dxa"/>
            <w:vAlign w:val="center"/>
          </w:tcPr>
          <w:p w14:paraId="5DBC89BF">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288F5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25397230">
            <w:pPr>
              <w:spacing w:after="0"/>
              <w:jc w:val="center"/>
              <w:rPr>
                <w:rFonts w:ascii="Times New Roman" w:hAnsi="Times New Roman" w:cs="Times New Roman"/>
                <w:sz w:val="21"/>
                <w:szCs w:val="21"/>
              </w:rPr>
            </w:pPr>
          </w:p>
        </w:tc>
        <w:tc>
          <w:tcPr>
            <w:tcW w:w="903" w:type="dxa"/>
            <w:vAlign w:val="center"/>
          </w:tcPr>
          <w:p w14:paraId="4AAB1416">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/8/16</w:t>
            </w:r>
          </w:p>
        </w:tc>
        <w:tc>
          <w:tcPr>
            <w:tcW w:w="894" w:type="dxa"/>
            <w:vMerge w:val="continue"/>
            <w:vAlign w:val="center"/>
          </w:tcPr>
          <w:p w14:paraId="2F26D431">
            <w:pPr>
              <w:spacing w:after="0"/>
              <w:jc w:val="center"/>
              <w:rPr>
                <w:rFonts w:ascii="Times New Roman" w:hAnsi="Times New Roman" w:cs="Times New Roman"/>
                <w:sz w:val="21"/>
                <w:szCs w:val="21"/>
              </w:rPr>
            </w:pPr>
          </w:p>
        </w:tc>
        <w:tc>
          <w:tcPr>
            <w:tcW w:w="894" w:type="dxa"/>
            <w:vAlign w:val="center"/>
          </w:tcPr>
          <w:p w14:paraId="72D0AA2C">
            <w:pPr>
              <w:spacing w:after="0"/>
              <w:jc w:val="center"/>
              <w:rPr>
                <w:rFonts w:ascii="Times New Roman" w:hAnsi="Times New Roman" w:cs="Times New Roman"/>
                <w:sz w:val="21"/>
                <w:szCs w:val="21"/>
              </w:rPr>
            </w:pPr>
            <w:r>
              <w:rPr>
                <w:rFonts w:ascii="Times New Roman" w:hAnsi="Times New Roman" w:cs="Times New Roman"/>
                <w:sz w:val="21"/>
                <w:szCs w:val="21"/>
              </w:rPr>
              <w:t>0.0031</w:t>
            </w:r>
          </w:p>
        </w:tc>
        <w:tc>
          <w:tcPr>
            <w:tcW w:w="597" w:type="dxa"/>
            <w:vAlign w:val="center"/>
          </w:tcPr>
          <w:p w14:paraId="0DF0AA25">
            <w:pPr>
              <w:spacing w:after="0"/>
              <w:jc w:val="center"/>
              <w:rPr>
                <w:rFonts w:ascii="Times New Roman" w:hAnsi="Times New Roman" w:cs="Times New Roman"/>
                <w:sz w:val="21"/>
                <w:szCs w:val="21"/>
              </w:rPr>
            </w:pPr>
            <w:r>
              <w:rPr>
                <w:rFonts w:ascii="Times New Roman" w:hAnsi="Times New Roman" w:cs="Times New Roman"/>
                <w:sz w:val="21"/>
                <w:szCs w:val="21"/>
              </w:rPr>
              <w:t>0.31</w:t>
            </w:r>
          </w:p>
        </w:tc>
        <w:tc>
          <w:tcPr>
            <w:tcW w:w="894" w:type="dxa"/>
            <w:gridSpan w:val="2"/>
            <w:vAlign w:val="center"/>
          </w:tcPr>
          <w:p w14:paraId="36C47E5D">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62290D82">
            <w:pPr>
              <w:spacing w:after="0"/>
              <w:jc w:val="center"/>
              <w:rPr>
                <w:rFonts w:ascii="Times New Roman" w:hAnsi="Times New Roman" w:cs="Times New Roman"/>
                <w:sz w:val="21"/>
                <w:szCs w:val="21"/>
              </w:rPr>
            </w:pPr>
            <w:r>
              <w:rPr>
                <w:rFonts w:ascii="Times New Roman" w:hAnsi="Times New Roman" w:cs="Times New Roman"/>
                <w:sz w:val="21"/>
                <w:szCs w:val="21"/>
              </w:rPr>
              <w:t>0.0022</w:t>
            </w:r>
          </w:p>
        </w:tc>
        <w:tc>
          <w:tcPr>
            <w:tcW w:w="597" w:type="dxa"/>
            <w:gridSpan w:val="2"/>
            <w:vAlign w:val="center"/>
          </w:tcPr>
          <w:p w14:paraId="5A167A3F">
            <w:pPr>
              <w:spacing w:after="0"/>
              <w:jc w:val="center"/>
              <w:rPr>
                <w:rFonts w:ascii="Times New Roman" w:hAnsi="Times New Roman" w:cs="Times New Roman"/>
                <w:sz w:val="21"/>
                <w:szCs w:val="21"/>
              </w:rPr>
            </w:pPr>
            <w:r>
              <w:rPr>
                <w:rFonts w:ascii="Times New Roman" w:hAnsi="Times New Roman" w:cs="Times New Roman"/>
                <w:sz w:val="21"/>
                <w:szCs w:val="21"/>
              </w:rPr>
              <w:t>0.22</w:t>
            </w:r>
          </w:p>
        </w:tc>
        <w:tc>
          <w:tcPr>
            <w:tcW w:w="894" w:type="dxa"/>
            <w:vAlign w:val="center"/>
          </w:tcPr>
          <w:p w14:paraId="0E3195BB">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1BC4E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restart"/>
            <w:vAlign w:val="center"/>
          </w:tcPr>
          <w:p w14:paraId="1965FEE7">
            <w:pPr>
              <w:spacing w:after="0"/>
              <w:jc w:val="center"/>
              <w:rPr>
                <w:rFonts w:ascii="Times New Roman" w:hAnsi="Times New Roman" w:cs="Times New Roman"/>
                <w:sz w:val="21"/>
                <w:szCs w:val="21"/>
              </w:rPr>
            </w:pPr>
            <w:r>
              <w:rPr>
                <w:rFonts w:ascii="Times New Roman" w:hAnsi="Times New Roman" w:cs="Times New Roman"/>
                <w:sz w:val="21"/>
                <w:szCs w:val="21"/>
              </w:rPr>
              <w:t>镉</w:t>
            </w:r>
          </w:p>
        </w:tc>
        <w:tc>
          <w:tcPr>
            <w:tcW w:w="903" w:type="dxa"/>
            <w:vAlign w:val="center"/>
          </w:tcPr>
          <w:p w14:paraId="5301079C">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/8/14</w:t>
            </w:r>
          </w:p>
        </w:tc>
        <w:tc>
          <w:tcPr>
            <w:tcW w:w="894" w:type="dxa"/>
            <w:vMerge w:val="restart"/>
            <w:vAlign w:val="center"/>
          </w:tcPr>
          <w:p w14:paraId="1FBF7F00">
            <w:pPr>
              <w:spacing w:after="0"/>
              <w:jc w:val="center"/>
              <w:rPr>
                <w:rFonts w:ascii="Times New Roman" w:hAnsi="Times New Roman" w:cs="Times New Roman"/>
                <w:sz w:val="21"/>
                <w:szCs w:val="21"/>
              </w:rPr>
            </w:pPr>
            <w:r>
              <w:rPr>
                <w:rFonts w:ascii="Times New Roman" w:hAnsi="Times New Roman" w:cs="Times New Roman"/>
                <w:sz w:val="21"/>
                <w:szCs w:val="21"/>
              </w:rPr>
              <w:t>0.005</w:t>
            </w:r>
          </w:p>
        </w:tc>
        <w:tc>
          <w:tcPr>
            <w:tcW w:w="894" w:type="dxa"/>
            <w:vAlign w:val="center"/>
          </w:tcPr>
          <w:p w14:paraId="6C45F6C6">
            <w:pPr>
              <w:spacing w:after="0"/>
              <w:jc w:val="center"/>
              <w:rPr>
                <w:rFonts w:ascii="Times New Roman" w:hAnsi="Times New Roman" w:cs="Times New Roman"/>
                <w:sz w:val="21"/>
                <w:szCs w:val="21"/>
              </w:rPr>
            </w:pPr>
            <w:r>
              <w:rPr>
                <w:rFonts w:ascii="Times New Roman" w:hAnsi="Times New Roman" w:cs="Times New Roman"/>
                <w:sz w:val="21"/>
                <w:szCs w:val="21"/>
              </w:rPr>
              <w:t>0.001L</w:t>
            </w:r>
          </w:p>
        </w:tc>
        <w:tc>
          <w:tcPr>
            <w:tcW w:w="597" w:type="dxa"/>
            <w:vAlign w:val="center"/>
          </w:tcPr>
          <w:p w14:paraId="76F62DB0">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gridSpan w:val="2"/>
            <w:vAlign w:val="center"/>
          </w:tcPr>
          <w:p w14:paraId="6C08FE65">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463AE01B">
            <w:pPr>
              <w:spacing w:after="0"/>
              <w:jc w:val="center"/>
              <w:rPr>
                <w:rFonts w:ascii="Times New Roman" w:hAnsi="Times New Roman" w:cs="Times New Roman"/>
                <w:sz w:val="21"/>
                <w:szCs w:val="21"/>
              </w:rPr>
            </w:pPr>
            <w:r>
              <w:rPr>
                <w:rFonts w:ascii="Times New Roman" w:hAnsi="Times New Roman" w:cs="Times New Roman"/>
                <w:sz w:val="21"/>
                <w:szCs w:val="21"/>
              </w:rPr>
              <w:t>0.001L</w:t>
            </w:r>
          </w:p>
        </w:tc>
        <w:tc>
          <w:tcPr>
            <w:tcW w:w="597" w:type="dxa"/>
            <w:gridSpan w:val="2"/>
            <w:vAlign w:val="center"/>
          </w:tcPr>
          <w:p w14:paraId="662B2AAF">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vAlign w:val="center"/>
          </w:tcPr>
          <w:p w14:paraId="6879C539">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44FD1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4F72143A">
            <w:pPr>
              <w:spacing w:after="0"/>
              <w:jc w:val="center"/>
              <w:rPr>
                <w:rFonts w:ascii="Times New Roman" w:hAnsi="Times New Roman" w:cs="Times New Roman"/>
                <w:sz w:val="21"/>
                <w:szCs w:val="21"/>
              </w:rPr>
            </w:pPr>
          </w:p>
        </w:tc>
        <w:tc>
          <w:tcPr>
            <w:tcW w:w="903" w:type="dxa"/>
            <w:vAlign w:val="center"/>
          </w:tcPr>
          <w:p w14:paraId="6CDC8A4F">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/8/15</w:t>
            </w:r>
          </w:p>
        </w:tc>
        <w:tc>
          <w:tcPr>
            <w:tcW w:w="894" w:type="dxa"/>
            <w:vMerge w:val="continue"/>
            <w:vAlign w:val="center"/>
          </w:tcPr>
          <w:p w14:paraId="5A90369F">
            <w:pPr>
              <w:spacing w:after="0"/>
              <w:jc w:val="center"/>
              <w:rPr>
                <w:rFonts w:ascii="Times New Roman" w:hAnsi="Times New Roman" w:cs="Times New Roman"/>
                <w:sz w:val="21"/>
                <w:szCs w:val="21"/>
              </w:rPr>
            </w:pPr>
          </w:p>
        </w:tc>
        <w:tc>
          <w:tcPr>
            <w:tcW w:w="894" w:type="dxa"/>
            <w:vAlign w:val="center"/>
          </w:tcPr>
          <w:p w14:paraId="2BCEC4CB">
            <w:pPr>
              <w:spacing w:after="0"/>
              <w:jc w:val="center"/>
              <w:rPr>
                <w:rFonts w:ascii="Times New Roman" w:hAnsi="Times New Roman" w:cs="Times New Roman"/>
                <w:sz w:val="21"/>
                <w:szCs w:val="21"/>
              </w:rPr>
            </w:pPr>
            <w:r>
              <w:rPr>
                <w:rFonts w:ascii="Times New Roman" w:hAnsi="Times New Roman" w:cs="Times New Roman"/>
                <w:sz w:val="21"/>
                <w:szCs w:val="21"/>
              </w:rPr>
              <w:t>0.001L</w:t>
            </w:r>
          </w:p>
        </w:tc>
        <w:tc>
          <w:tcPr>
            <w:tcW w:w="597" w:type="dxa"/>
            <w:vAlign w:val="center"/>
          </w:tcPr>
          <w:p w14:paraId="24C00533">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gridSpan w:val="2"/>
            <w:vAlign w:val="center"/>
          </w:tcPr>
          <w:p w14:paraId="025326F5">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164BAF01">
            <w:pPr>
              <w:spacing w:after="0"/>
              <w:jc w:val="center"/>
              <w:rPr>
                <w:rFonts w:ascii="Times New Roman" w:hAnsi="Times New Roman" w:cs="Times New Roman"/>
                <w:sz w:val="21"/>
                <w:szCs w:val="21"/>
              </w:rPr>
            </w:pPr>
            <w:r>
              <w:rPr>
                <w:rFonts w:ascii="Times New Roman" w:hAnsi="Times New Roman" w:cs="Times New Roman"/>
                <w:sz w:val="21"/>
                <w:szCs w:val="21"/>
              </w:rPr>
              <w:t>0.001L</w:t>
            </w:r>
          </w:p>
        </w:tc>
        <w:tc>
          <w:tcPr>
            <w:tcW w:w="597" w:type="dxa"/>
            <w:gridSpan w:val="2"/>
            <w:vAlign w:val="center"/>
          </w:tcPr>
          <w:p w14:paraId="73C1CB93">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vAlign w:val="center"/>
          </w:tcPr>
          <w:p w14:paraId="703F8A83">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57D3F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67971755">
            <w:pPr>
              <w:spacing w:after="0"/>
              <w:jc w:val="center"/>
              <w:rPr>
                <w:rFonts w:ascii="Times New Roman" w:hAnsi="Times New Roman" w:cs="Times New Roman"/>
                <w:sz w:val="21"/>
                <w:szCs w:val="21"/>
              </w:rPr>
            </w:pPr>
          </w:p>
        </w:tc>
        <w:tc>
          <w:tcPr>
            <w:tcW w:w="903" w:type="dxa"/>
            <w:vAlign w:val="center"/>
          </w:tcPr>
          <w:p w14:paraId="044CA7CE">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/8/16</w:t>
            </w:r>
          </w:p>
        </w:tc>
        <w:tc>
          <w:tcPr>
            <w:tcW w:w="894" w:type="dxa"/>
            <w:vMerge w:val="continue"/>
            <w:vAlign w:val="center"/>
          </w:tcPr>
          <w:p w14:paraId="7BF007A3">
            <w:pPr>
              <w:spacing w:after="0"/>
              <w:jc w:val="center"/>
              <w:rPr>
                <w:rFonts w:ascii="Times New Roman" w:hAnsi="Times New Roman" w:cs="Times New Roman"/>
                <w:sz w:val="21"/>
                <w:szCs w:val="21"/>
              </w:rPr>
            </w:pPr>
          </w:p>
        </w:tc>
        <w:tc>
          <w:tcPr>
            <w:tcW w:w="894" w:type="dxa"/>
            <w:vAlign w:val="center"/>
          </w:tcPr>
          <w:p w14:paraId="00DEC829">
            <w:pPr>
              <w:spacing w:after="0"/>
              <w:jc w:val="center"/>
              <w:rPr>
                <w:rFonts w:ascii="Times New Roman" w:hAnsi="Times New Roman" w:cs="Times New Roman"/>
                <w:sz w:val="21"/>
                <w:szCs w:val="21"/>
              </w:rPr>
            </w:pPr>
            <w:r>
              <w:rPr>
                <w:rFonts w:ascii="Times New Roman" w:hAnsi="Times New Roman" w:cs="Times New Roman"/>
                <w:sz w:val="21"/>
                <w:szCs w:val="21"/>
              </w:rPr>
              <w:t>0.001L</w:t>
            </w:r>
          </w:p>
        </w:tc>
        <w:tc>
          <w:tcPr>
            <w:tcW w:w="597" w:type="dxa"/>
            <w:vAlign w:val="center"/>
          </w:tcPr>
          <w:p w14:paraId="02D7D928">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gridSpan w:val="2"/>
            <w:vAlign w:val="center"/>
          </w:tcPr>
          <w:p w14:paraId="66A3A5B5">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1CD474E4">
            <w:pPr>
              <w:spacing w:after="0"/>
              <w:jc w:val="center"/>
              <w:rPr>
                <w:rFonts w:ascii="Times New Roman" w:hAnsi="Times New Roman" w:cs="Times New Roman"/>
                <w:sz w:val="21"/>
                <w:szCs w:val="21"/>
              </w:rPr>
            </w:pPr>
            <w:r>
              <w:rPr>
                <w:rFonts w:ascii="Times New Roman" w:hAnsi="Times New Roman" w:cs="Times New Roman"/>
                <w:sz w:val="21"/>
                <w:szCs w:val="21"/>
              </w:rPr>
              <w:t>0.001L</w:t>
            </w:r>
          </w:p>
        </w:tc>
        <w:tc>
          <w:tcPr>
            <w:tcW w:w="597" w:type="dxa"/>
            <w:gridSpan w:val="2"/>
            <w:vAlign w:val="center"/>
          </w:tcPr>
          <w:p w14:paraId="2D1ADF23">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vAlign w:val="center"/>
          </w:tcPr>
          <w:p w14:paraId="247D3346">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6BA60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restart"/>
            <w:vAlign w:val="center"/>
          </w:tcPr>
          <w:p w14:paraId="38C37231">
            <w:pPr>
              <w:spacing w:after="0"/>
              <w:jc w:val="center"/>
              <w:rPr>
                <w:rFonts w:ascii="Times New Roman" w:hAnsi="Times New Roman" w:cs="Times New Roman"/>
                <w:sz w:val="21"/>
                <w:szCs w:val="21"/>
              </w:rPr>
            </w:pPr>
            <w:r>
              <w:rPr>
                <w:rFonts w:ascii="Times New Roman" w:hAnsi="Times New Roman" w:cs="Times New Roman"/>
                <w:sz w:val="21"/>
                <w:szCs w:val="21"/>
              </w:rPr>
              <w:t>六价铬</w:t>
            </w:r>
          </w:p>
        </w:tc>
        <w:tc>
          <w:tcPr>
            <w:tcW w:w="903" w:type="dxa"/>
            <w:vAlign w:val="center"/>
          </w:tcPr>
          <w:p w14:paraId="1DAD3FF3">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/8/14</w:t>
            </w:r>
          </w:p>
        </w:tc>
        <w:tc>
          <w:tcPr>
            <w:tcW w:w="894" w:type="dxa"/>
            <w:vMerge w:val="restart"/>
            <w:vAlign w:val="center"/>
          </w:tcPr>
          <w:p w14:paraId="78C375F7">
            <w:pPr>
              <w:spacing w:after="0"/>
              <w:jc w:val="center"/>
              <w:rPr>
                <w:rFonts w:ascii="Times New Roman" w:hAnsi="Times New Roman" w:cs="Times New Roman"/>
                <w:sz w:val="21"/>
                <w:szCs w:val="21"/>
              </w:rPr>
            </w:pPr>
            <w:r>
              <w:rPr>
                <w:rFonts w:ascii="Times New Roman" w:hAnsi="Times New Roman" w:cs="Times New Roman"/>
                <w:sz w:val="21"/>
                <w:szCs w:val="21"/>
              </w:rPr>
              <w:t>0.05</w:t>
            </w:r>
          </w:p>
        </w:tc>
        <w:tc>
          <w:tcPr>
            <w:tcW w:w="894" w:type="dxa"/>
            <w:vAlign w:val="center"/>
          </w:tcPr>
          <w:p w14:paraId="78482C07">
            <w:pPr>
              <w:spacing w:after="0"/>
              <w:jc w:val="center"/>
              <w:rPr>
                <w:rFonts w:ascii="Times New Roman" w:hAnsi="Times New Roman" w:cs="Times New Roman"/>
                <w:sz w:val="21"/>
                <w:szCs w:val="21"/>
              </w:rPr>
            </w:pPr>
            <w:r>
              <w:rPr>
                <w:rFonts w:ascii="Times New Roman" w:hAnsi="Times New Roman" w:cs="Times New Roman"/>
                <w:sz w:val="21"/>
                <w:szCs w:val="21"/>
              </w:rPr>
              <w:t>0.004L</w:t>
            </w:r>
          </w:p>
        </w:tc>
        <w:tc>
          <w:tcPr>
            <w:tcW w:w="597" w:type="dxa"/>
            <w:vAlign w:val="center"/>
          </w:tcPr>
          <w:p w14:paraId="215B7134">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gridSpan w:val="2"/>
            <w:vAlign w:val="center"/>
          </w:tcPr>
          <w:p w14:paraId="673C20F8">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22279DF8">
            <w:pPr>
              <w:spacing w:after="0"/>
              <w:jc w:val="center"/>
              <w:rPr>
                <w:rFonts w:ascii="Times New Roman" w:hAnsi="Times New Roman" w:cs="Times New Roman"/>
                <w:sz w:val="21"/>
                <w:szCs w:val="21"/>
              </w:rPr>
            </w:pPr>
            <w:r>
              <w:rPr>
                <w:rFonts w:ascii="Times New Roman" w:hAnsi="Times New Roman" w:cs="Times New Roman"/>
                <w:sz w:val="21"/>
                <w:szCs w:val="21"/>
              </w:rPr>
              <w:t>0.004L</w:t>
            </w:r>
          </w:p>
        </w:tc>
        <w:tc>
          <w:tcPr>
            <w:tcW w:w="597" w:type="dxa"/>
            <w:gridSpan w:val="2"/>
            <w:vAlign w:val="center"/>
          </w:tcPr>
          <w:p w14:paraId="5FC52409">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vAlign w:val="center"/>
          </w:tcPr>
          <w:p w14:paraId="514D2997">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6EBDA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28FF4609">
            <w:pPr>
              <w:spacing w:after="0"/>
              <w:jc w:val="center"/>
              <w:rPr>
                <w:rFonts w:ascii="Times New Roman" w:hAnsi="Times New Roman" w:cs="Times New Roman"/>
                <w:sz w:val="21"/>
                <w:szCs w:val="21"/>
              </w:rPr>
            </w:pPr>
          </w:p>
        </w:tc>
        <w:tc>
          <w:tcPr>
            <w:tcW w:w="903" w:type="dxa"/>
            <w:vAlign w:val="center"/>
          </w:tcPr>
          <w:p w14:paraId="44E59C36">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/8/15</w:t>
            </w:r>
          </w:p>
        </w:tc>
        <w:tc>
          <w:tcPr>
            <w:tcW w:w="894" w:type="dxa"/>
            <w:vMerge w:val="continue"/>
            <w:vAlign w:val="center"/>
          </w:tcPr>
          <w:p w14:paraId="433E8E4B">
            <w:pPr>
              <w:spacing w:after="0"/>
              <w:jc w:val="center"/>
              <w:rPr>
                <w:rFonts w:ascii="Times New Roman" w:hAnsi="Times New Roman" w:cs="Times New Roman"/>
                <w:sz w:val="21"/>
                <w:szCs w:val="21"/>
              </w:rPr>
            </w:pPr>
          </w:p>
        </w:tc>
        <w:tc>
          <w:tcPr>
            <w:tcW w:w="894" w:type="dxa"/>
            <w:vAlign w:val="center"/>
          </w:tcPr>
          <w:p w14:paraId="5A3E8B87">
            <w:pPr>
              <w:spacing w:after="0"/>
              <w:jc w:val="center"/>
              <w:rPr>
                <w:rFonts w:ascii="Times New Roman" w:hAnsi="Times New Roman" w:cs="Times New Roman"/>
                <w:sz w:val="21"/>
                <w:szCs w:val="21"/>
              </w:rPr>
            </w:pPr>
            <w:r>
              <w:rPr>
                <w:rFonts w:ascii="Times New Roman" w:hAnsi="Times New Roman" w:cs="Times New Roman"/>
                <w:sz w:val="21"/>
                <w:szCs w:val="21"/>
              </w:rPr>
              <w:t>0.004L</w:t>
            </w:r>
          </w:p>
        </w:tc>
        <w:tc>
          <w:tcPr>
            <w:tcW w:w="597" w:type="dxa"/>
            <w:vAlign w:val="center"/>
          </w:tcPr>
          <w:p w14:paraId="1D294AEA">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gridSpan w:val="2"/>
            <w:vAlign w:val="center"/>
          </w:tcPr>
          <w:p w14:paraId="46FD7061">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1C537AA3">
            <w:pPr>
              <w:spacing w:after="0"/>
              <w:jc w:val="center"/>
              <w:rPr>
                <w:rFonts w:ascii="Times New Roman" w:hAnsi="Times New Roman" w:cs="Times New Roman"/>
                <w:sz w:val="21"/>
                <w:szCs w:val="21"/>
              </w:rPr>
            </w:pPr>
            <w:r>
              <w:rPr>
                <w:rFonts w:ascii="Times New Roman" w:hAnsi="Times New Roman" w:cs="Times New Roman"/>
                <w:sz w:val="21"/>
                <w:szCs w:val="21"/>
              </w:rPr>
              <w:t>0.004L</w:t>
            </w:r>
          </w:p>
        </w:tc>
        <w:tc>
          <w:tcPr>
            <w:tcW w:w="597" w:type="dxa"/>
            <w:gridSpan w:val="2"/>
            <w:vAlign w:val="center"/>
          </w:tcPr>
          <w:p w14:paraId="7DC5A897">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vAlign w:val="center"/>
          </w:tcPr>
          <w:p w14:paraId="12673E70">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595EB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6D644892">
            <w:pPr>
              <w:spacing w:after="0"/>
              <w:jc w:val="center"/>
              <w:rPr>
                <w:rFonts w:ascii="Times New Roman" w:hAnsi="Times New Roman" w:cs="Times New Roman"/>
                <w:sz w:val="21"/>
                <w:szCs w:val="21"/>
              </w:rPr>
            </w:pPr>
          </w:p>
        </w:tc>
        <w:tc>
          <w:tcPr>
            <w:tcW w:w="903" w:type="dxa"/>
            <w:vAlign w:val="center"/>
          </w:tcPr>
          <w:p w14:paraId="5E3FACE1">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/8/16</w:t>
            </w:r>
          </w:p>
        </w:tc>
        <w:tc>
          <w:tcPr>
            <w:tcW w:w="894" w:type="dxa"/>
            <w:vMerge w:val="continue"/>
            <w:vAlign w:val="center"/>
          </w:tcPr>
          <w:p w14:paraId="0B1247C0">
            <w:pPr>
              <w:spacing w:after="0"/>
              <w:jc w:val="center"/>
              <w:rPr>
                <w:rFonts w:ascii="Times New Roman" w:hAnsi="Times New Roman" w:cs="Times New Roman"/>
                <w:sz w:val="21"/>
                <w:szCs w:val="21"/>
              </w:rPr>
            </w:pPr>
          </w:p>
        </w:tc>
        <w:tc>
          <w:tcPr>
            <w:tcW w:w="894" w:type="dxa"/>
            <w:vAlign w:val="center"/>
          </w:tcPr>
          <w:p w14:paraId="27B4E4D3">
            <w:pPr>
              <w:spacing w:after="0"/>
              <w:jc w:val="center"/>
              <w:rPr>
                <w:rFonts w:ascii="Times New Roman" w:hAnsi="Times New Roman" w:cs="Times New Roman"/>
                <w:sz w:val="21"/>
                <w:szCs w:val="21"/>
              </w:rPr>
            </w:pPr>
            <w:r>
              <w:rPr>
                <w:rFonts w:ascii="Times New Roman" w:hAnsi="Times New Roman" w:cs="Times New Roman"/>
                <w:sz w:val="21"/>
                <w:szCs w:val="21"/>
              </w:rPr>
              <w:t>0.004L</w:t>
            </w:r>
          </w:p>
        </w:tc>
        <w:tc>
          <w:tcPr>
            <w:tcW w:w="597" w:type="dxa"/>
            <w:vAlign w:val="center"/>
          </w:tcPr>
          <w:p w14:paraId="14DA13E3">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gridSpan w:val="2"/>
            <w:vAlign w:val="center"/>
          </w:tcPr>
          <w:p w14:paraId="0A92C563">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10CA4E44">
            <w:pPr>
              <w:spacing w:after="0"/>
              <w:jc w:val="center"/>
              <w:rPr>
                <w:rFonts w:ascii="Times New Roman" w:hAnsi="Times New Roman" w:cs="Times New Roman"/>
                <w:sz w:val="21"/>
                <w:szCs w:val="21"/>
              </w:rPr>
            </w:pPr>
            <w:r>
              <w:rPr>
                <w:rFonts w:ascii="Times New Roman" w:hAnsi="Times New Roman" w:cs="Times New Roman"/>
                <w:sz w:val="21"/>
                <w:szCs w:val="21"/>
              </w:rPr>
              <w:t>0.004L</w:t>
            </w:r>
          </w:p>
        </w:tc>
        <w:tc>
          <w:tcPr>
            <w:tcW w:w="597" w:type="dxa"/>
            <w:gridSpan w:val="2"/>
            <w:vAlign w:val="center"/>
          </w:tcPr>
          <w:p w14:paraId="06ACD3C2">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vAlign w:val="center"/>
          </w:tcPr>
          <w:p w14:paraId="49109A07">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1964C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restart"/>
            <w:vAlign w:val="center"/>
          </w:tcPr>
          <w:p w14:paraId="060B8238">
            <w:pPr>
              <w:spacing w:after="0"/>
              <w:jc w:val="center"/>
              <w:rPr>
                <w:rFonts w:ascii="Times New Roman" w:hAnsi="Times New Roman" w:cs="Times New Roman"/>
                <w:sz w:val="21"/>
                <w:szCs w:val="21"/>
              </w:rPr>
            </w:pPr>
            <w:r>
              <w:rPr>
                <w:rFonts w:ascii="Times New Roman" w:hAnsi="Times New Roman" w:cs="Times New Roman"/>
                <w:sz w:val="21"/>
                <w:szCs w:val="21"/>
              </w:rPr>
              <w:t>铅</w:t>
            </w:r>
          </w:p>
        </w:tc>
        <w:tc>
          <w:tcPr>
            <w:tcW w:w="903" w:type="dxa"/>
            <w:vAlign w:val="center"/>
          </w:tcPr>
          <w:p w14:paraId="505BF6D3">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/8/14</w:t>
            </w:r>
          </w:p>
        </w:tc>
        <w:tc>
          <w:tcPr>
            <w:tcW w:w="894" w:type="dxa"/>
            <w:vMerge w:val="restart"/>
            <w:vAlign w:val="center"/>
          </w:tcPr>
          <w:p w14:paraId="008477A4">
            <w:pPr>
              <w:spacing w:after="0"/>
              <w:jc w:val="center"/>
              <w:rPr>
                <w:rFonts w:ascii="Times New Roman" w:hAnsi="Times New Roman" w:cs="Times New Roman"/>
                <w:sz w:val="21"/>
                <w:szCs w:val="21"/>
              </w:rPr>
            </w:pPr>
            <w:r>
              <w:rPr>
                <w:rFonts w:ascii="Times New Roman" w:hAnsi="Times New Roman" w:cs="Times New Roman"/>
                <w:sz w:val="21"/>
                <w:szCs w:val="21"/>
              </w:rPr>
              <w:t>0.01</w:t>
            </w:r>
          </w:p>
        </w:tc>
        <w:tc>
          <w:tcPr>
            <w:tcW w:w="894" w:type="dxa"/>
            <w:vAlign w:val="center"/>
          </w:tcPr>
          <w:p w14:paraId="677F6B14">
            <w:pPr>
              <w:spacing w:after="0"/>
              <w:jc w:val="center"/>
              <w:rPr>
                <w:rFonts w:ascii="Times New Roman" w:hAnsi="Times New Roman" w:cs="Times New Roman"/>
                <w:sz w:val="21"/>
                <w:szCs w:val="21"/>
              </w:rPr>
            </w:pPr>
            <w:r>
              <w:rPr>
                <w:rFonts w:ascii="Times New Roman" w:hAnsi="Times New Roman" w:cs="Times New Roman"/>
                <w:sz w:val="21"/>
                <w:szCs w:val="21"/>
              </w:rPr>
              <w:t>0.01L</w:t>
            </w:r>
          </w:p>
        </w:tc>
        <w:tc>
          <w:tcPr>
            <w:tcW w:w="597" w:type="dxa"/>
            <w:vAlign w:val="center"/>
          </w:tcPr>
          <w:p w14:paraId="502FC017">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gridSpan w:val="2"/>
            <w:vAlign w:val="center"/>
          </w:tcPr>
          <w:p w14:paraId="031DB15D">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51153939">
            <w:pPr>
              <w:spacing w:after="0"/>
              <w:jc w:val="center"/>
              <w:rPr>
                <w:rFonts w:ascii="Times New Roman" w:hAnsi="Times New Roman" w:cs="Times New Roman"/>
                <w:sz w:val="21"/>
                <w:szCs w:val="21"/>
              </w:rPr>
            </w:pPr>
            <w:r>
              <w:rPr>
                <w:rFonts w:ascii="Times New Roman" w:hAnsi="Times New Roman" w:cs="Times New Roman"/>
                <w:sz w:val="21"/>
                <w:szCs w:val="21"/>
              </w:rPr>
              <w:t>0.01L</w:t>
            </w:r>
          </w:p>
        </w:tc>
        <w:tc>
          <w:tcPr>
            <w:tcW w:w="597" w:type="dxa"/>
            <w:gridSpan w:val="2"/>
            <w:vAlign w:val="center"/>
          </w:tcPr>
          <w:p w14:paraId="50175A12">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vAlign w:val="center"/>
          </w:tcPr>
          <w:p w14:paraId="0CEA9493">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054CD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1E45E799">
            <w:pPr>
              <w:spacing w:after="0"/>
              <w:jc w:val="center"/>
              <w:rPr>
                <w:rFonts w:ascii="Times New Roman" w:hAnsi="Times New Roman" w:cs="Times New Roman"/>
                <w:sz w:val="21"/>
                <w:szCs w:val="21"/>
              </w:rPr>
            </w:pPr>
          </w:p>
        </w:tc>
        <w:tc>
          <w:tcPr>
            <w:tcW w:w="903" w:type="dxa"/>
            <w:vAlign w:val="center"/>
          </w:tcPr>
          <w:p w14:paraId="086FD696">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/8/15</w:t>
            </w:r>
          </w:p>
        </w:tc>
        <w:tc>
          <w:tcPr>
            <w:tcW w:w="894" w:type="dxa"/>
            <w:vMerge w:val="continue"/>
            <w:vAlign w:val="center"/>
          </w:tcPr>
          <w:p w14:paraId="1B449000">
            <w:pPr>
              <w:spacing w:after="0"/>
              <w:jc w:val="center"/>
              <w:rPr>
                <w:rFonts w:ascii="Times New Roman" w:hAnsi="Times New Roman" w:cs="Times New Roman"/>
                <w:sz w:val="21"/>
                <w:szCs w:val="21"/>
              </w:rPr>
            </w:pPr>
          </w:p>
        </w:tc>
        <w:tc>
          <w:tcPr>
            <w:tcW w:w="894" w:type="dxa"/>
            <w:vAlign w:val="center"/>
          </w:tcPr>
          <w:p w14:paraId="458A7720">
            <w:pPr>
              <w:spacing w:after="0"/>
              <w:jc w:val="center"/>
              <w:rPr>
                <w:rFonts w:ascii="Times New Roman" w:hAnsi="Times New Roman" w:cs="Times New Roman"/>
                <w:sz w:val="21"/>
                <w:szCs w:val="21"/>
              </w:rPr>
            </w:pPr>
            <w:r>
              <w:rPr>
                <w:rFonts w:ascii="Times New Roman" w:hAnsi="Times New Roman" w:cs="Times New Roman"/>
                <w:sz w:val="21"/>
                <w:szCs w:val="21"/>
              </w:rPr>
              <w:t>0.01L</w:t>
            </w:r>
          </w:p>
        </w:tc>
        <w:tc>
          <w:tcPr>
            <w:tcW w:w="597" w:type="dxa"/>
            <w:vAlign w:val="center"/>
          </w:tcPr>
          <w:p w14:paraId="6425F9C5">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gridSpan w:val="2"/>
            <w:vAlign w:val="center"/>
          </w:tcPr>
          <w:p w14:paraId="3EB54C3C">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51CBCDAF">
            <w:pPr>
              <w:spacing w:after="0"/>
              <w:jc w:val="center"/>
              <w:rPr>
                <w:rFonts w:ascii="Times New Roman" w:hAnsi="Times New Roman" w:cs="Times New Roman"/>
                <w:sz w:val="21"/>
                <w:szCs w:val="21"/>
              </w:rPr>
            </w:pPr>
            <w:r>
              <w:rPr>
                <w:rFonts w:ascii="Times New Roman" w:hAnsi="Times New Roman" w:cs="Times New Roman"/>
                <w:sz w:val="21"/>
                <w:szCs w:val="21"/>
              </w:rPr>
              <w:t>0.01L</w:t>
            </w:r>
          </w:p>
        </w:tc>
        <w:tc>
          <w:tcPr>
            <w:tcW w:w="597" w:type="dxa"/>
            <w:gridSpan w:val="2"/>
            <w:vAlign w:val="center"/>
          </w:tcPr>
          <w:p w14:paraId="65B01645">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vAlign w:val="center"/>
          </w:tcPr>
          <w:p w14:paraId="50301745">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2A9B4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3AE3AB85">
            <w:pPr>
              <w:spacing w:after="0"/>
              <w:jc w:val="center"/>
              <w:rPr>
                <w:rFonts w:ascii="Times New Roman" w:hAnsi="Times New Roman" w:cs="Times New Roman"/>
                <w:sz w:val="21"/>
                <w:szCs w:val="21"/>
              </w:rPr>
            </w:pPr>
          </w:p>
        </w:tc>
        <w:tc>
          <w:tcPr>
            <w:tcW w:w="903" w:type="dxa"/>
            <w:vAlign w:val="center"/>
          </w:tcPr>
          <w:p w14:paraId="4C76E4E1">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/8/16</w:t>
            </w:r>
          </w:p>
        </w:tc>
        <w:tc>
          <w:tcPr>
            <w:tcW w:w="894" w:type="dxa"/>
            <w:vMerge w:val="continue"/>
            <w:vAlign w:val="center"/>
          </w:tcPr>
          <w:p w14:paraId="4A823E7D">
            <w:pPr>
              <w:spacing w:after="0"/>
              <w:jc w:val="center"/>
              <w:rPr>
                <w:rFonts w:ascii="Times New Roman" w:hAnsi="Times New Roman" w:cs="Times New Roman"/>
                <w:sz w:val="21"/>
                <w:szCs w:val="21"/>
              </w:rPr>
            </w:pPr>
          </w:p>
        </w:tc>
        <w:tc>
          <w:tcPr>
            <w:tcW w:w="894" w:type="dxa"/>
            <w:vAlign w:val="center"/>
          </w:tcPr>
          <w:p w14:paraId="1022F52E">
            <w:pPr>
              <w:spacing w:after="0"/>
              <w:jc w:val="center"/>
              <w:rPr>
                <w:rFonts w:ascii="Times New Roman" w:hAnsi="Times New Roman" w:cs="Times New Roman"/>
                <w:sz w:val="21"/>
                <w:szCs w:val="21"/>
              </w:rPr>
            </w:pPr>
            <w:r>
              <w:rPr>
                <w:rFonts w:ascii="Times New Roman" w:hAnsi="Times New Roman" w:cs="Times New Roman"/>
                <w:sz w:val="21"/>
                <w:szCs w:val="21"/>
              </w:rPr>
              <w:t>0.01L</w:t>
            </w:r>
          </w:p>
        </w:tc>
        <w:tc>
          <w:tcPr>
            <w:tcW w:w="597" w:type="dxa"/>
            <w:vAlign w:val="center"/>
          </w:tcPr>
          <w:p w14:paraId="4E4BFCE4">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gridSpan w:val="2"/>
            <w:vAlign w:val="center"/>
          </w:tcPr>
          <w:p w14:paraId="4DA2BFF9">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10585FC1">
            <w:pPr>
              <w:spacing w:after="0"/>
              <w:jc w:val="center"/>
              <w:rPr>
                <w:rFonts w:ascii="Times New Roman" w:hAnsi="Times New Roman" w:cs="Times New Roman"/>
                <w:sz w:val="21"/>
                <w:szCs w:val="21"/>
              </w:rPr>
            </w:pPr>
            <w:r>
              <w:rPr>
                <w:rFonts w:ascii="Times New Roman" w:hAnsi="Times New Roman" w:cs="Times New Roman"/>
                <w:sz w:val="21"/>
                <w:szCs w:val="21"/>
              </w:rPr>
              <w:t>0.01L</w:t>
            </w:r>
          </w:p>
        </w:tc>
        <w:tc>
          <w:tcPr>
            <w:tcW w:w="597" w:type="dxa"/>
            <w:gridSpan w:val="2"/>
            <w:vAlign w:val="center"/>
          </w:tcPr>
          <w:p w14:paraId="54E4229B">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vAlign w:val="center"/>
          </w:tcPr>
          <w:p w14:paraId="22D8FFC4">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7ACDA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restart"/>
            <w:vAlign w:val="center"/>
          </w:tcPr>
          <w:p w14:paraId="0C6C2C07">
            <w:pPr>
              <w:spacing w:after="0"/>
              <w:jc w:val="center"/>
              <w:rPr>
                <w:rFonts w:ascii="Times New Roman" w:hAnsi="Times New Roman" w:cs="Times New Roman"/>
                <w:sz w:val="21"/>
                <w:szCs w:val="21"/>
              </w:rPr>
            </w:pPr>
            <w:r>
              <w:rPr>
                <w:rFonts w:ascii="Times New Roman" w:hAnsi="Times New Roman" w:cs="Times New Roman"/>
                <w:sz w:val="21"/>
                <w:szCs w:val="21"/>
              </w:rPr>
              <w:t>监测项目</w:t>
            </w:r>
          </w:p>
        </w:tc>
        <w:tc>
          <w:tcPr>
            <w:tcW w:w="903" w:type="dxa"/>
            <w:vMerge w:val="restart"/>
            <w:vAlign w:val="center"/>
          </w:tcPr>
          <w:p w14:paraId="5C22D253">
            <w:pPr>
              <w:spacing w:after="0"/>
              <w:jc w:val="center"/>
              <w:rPr>
                <w:rFonts w:ascii="Times New Roman" w:hAnsi="Times New Roman" w:cs="Times New Roman"/>
                <w:sz w:val="21"/>
                <w:szCs w:val="21"/>
              </w:rPr>
            </w:pPr>
            <w:r>
              <w:rPr>
                <w:rFonts w:ascii="Times New Roman" w:hAnsi="Times New Roman" w:cs="Times New Roman"/>
                <w:sz w:val="21"/>
                <w:szCs w:val="21"/>
              </w:rPr>
              <w:t>监测日 期</w:t>
            </w:r>
          </w:p>
        </w:tc>
        <w:tc>
          <w:tcPr>
            <w:tcW w:w="894" w:type="dxa"/>
            <w:vMerge w:val="restart"/>
            <w:vAlign w:val="center"/>
          </w:tcPr>
          <w:p w14:paraId="3BAEA18E">
            <w:pPr>
              <w:spacing w:after="0"/>
              <w:jc w:val="center"/>
              <w:rPr>
                <w:rFonts w:ascii="Times New Roman" w:hAnsi="Times New Roman" w:cs="Times New Roman"/>
                <w:sz w:val="21"/>
                <w:szCs w:val="21"/>
              </w:rPr>
            </w:pPr>
            <w:r>
              <w:rPr>
                <w:rFonts w:ascii="Times New Roman" w:hAnsi="Times New Roman" w:cs="Times New Roman"/>
                <w:sz w:val="21"/>
                <w:szCs w:val="21"/>
              </w:rPr>
              <w:t>评价标 准</w:t>
            </w:r>
          </w:p>
        </w:tc>
        <w:tc>
          <w:tcPr>
            <w:tcW w:w="4770" w:type="dxa"/>
            <w:gridSpan w:val="8"/>
            <w:vAlign w:val="center"/>
          </w:tcPr>
          <w:p w14:paraId="16391862">
            <w:pPr>
              <w:spacing w:after="0"/>
              <w:jc w:val="center"/>
              <w:rPr>
                <w:rFonts w:ascii="Times New Roman" w:hAnsi="Times New Roman" w:cs="Times New Roman"/>
                <w:sz w:val="21"/>
                <w:szCs w:val="21"/>
              </w:rPr>
            </w:pPr>
            <w:r>
              <w:rPr>
                <w:rFonts w:ascii="Times New Roman" w:hAnsi="Times New Roman" w:cs="Times New Roman"/>
                <w:sz w:val="21"/>
                <w:szCs w:val="21"/>
              </w:rPr>
              <w:t>监测评价与评价</w:t>
            </w:r>
          </w:p>
        </w:tc>
      </w:tr>
      <w:tr w14:paraId="19B32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0890A5AB">
            <w:pPr>
              <w:spacing w:after="0"/>
              <w:jc w:val="center"/>
              <w:rPr>
                <w:rFonts w:ascii="Times New Roman" w:hAnsi="Times New Roman" w:cs="Times New Roman"/>
                <w:sz w:val="21"/>
                <w:szCs w:val="21"/>
              </w:rPr>
            </w:pPr>
          </w:p>
        </w:tc>
        <w:tc>
          <w:tcPr>
            <w:tcW w:w="903" w:type="dxa"/>
            <w:vMerge w:val="continue"/>
            <w:vAlign w:val="center"/>
          </w:tcPr>
          <w:p w14:paraId="74B97D99">
            <w:pPr>
              <w:spacing w:after="0"/>
              <w:jc w:val="center"/>
              <w:rPr>
                <w:rFonts w:ascii="Times New Roman" w:hAnsi="Times New Roman" w:cs="Times New Roman"/>
                <w:sz w:val="21"/>
                <w:szCs w:val="21"/>
              </w:rPr>
            </w:pPr>
          </w:p>
        </w:tc>
        <w:tc>
          <w:tcPr>
            <w:tcW w:w="894" w:type="dxa"/>
            <w:vMerge w:val="continue"/>
            <w:vAlign w:val="center"/>
          </w:tcPr>
          <w:p w14:paraId="0D7C08FF">
            <w:pPr>
              <w:spacing w:after="0"/>
              <w:jc w:val="center"/>
              <w:rPr>
                <w:rFonts w:ascii="Times New Roman" w:hAnsi="Times New Roman" w:cs="Times New Roman"/>
                <w:sz w:val="21"/>
                <w:szCs w:val="21"/>
              </w:rPr>
            </w:pPr>
          </w:p>
        </w:tc>
        <w:tc>
          <w:tcPr>
            <w:tcW w:w="2385" w:type="dxa"/>
            <w:gridSpan w:val="4"/>
            <w:vAlign w:val="center"/>
          </w:tcPr>
          <w:p w14:paraId="7A1DAE11">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W3：准保护区</w:t>
            </w:r>
          </w:p>
        </w:tc>
        <w:tc>
          <w:tcPr>
            <w:tcW w:w="2385" w:type="dxa"/>
            <w:gridSpan w:val="4"/>
            <w:vAlign w:val="center"/>
          </w:tcPr>
          <w:p w14:paraId="3385C558">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W4：二级保护区</w:t>
            </w:r>
          </w:p>
        </w:tc>
      </w:tr>
      <w:tr w14:paraId="40AB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750CB321">
            <w:pPr>
              <w:spacing w:after="0"/>
              <w:jc w:val="center"/>
              <w:rPr>
                <w:rFonts w:ascii="Times New Roman" w:hAnsi="Times New Roman" w:cs="Times New Roman"/>
                <w:sz w:val="21"/>
                <w:szCs w:val="21"/>
              </w:rPr>
            </w:pPr>
          </w:p>
        </w:tc>
        <w:tc>
          <w:tcPr>
            <w:tcW w:w="903" w:type="dxa"/>
            <w:vMerge w:val="continue"/>
            <w:vAlign w:val="center"/>
          </w:tcPr>
          <w:p w14:paraId="4BB7BC0D">
            <w:pPr>
              <w:spacing w:after="0"/>
              <w:jc w:val="center"/>
              <w:rPr>
                <w:rFonts w:ascii="Times New Roman" w:hAnsi="Times New Roman" w:cs="Times New Roman"/>
                <w:sz w:val="21"/>
                <w:szCs w:val="21"/>
              </w:rPr>
            </w:pPr>
          </w:p>
        </w:tc>
        <w:tc>
          <w:tcPr>
            <w:tcW w:w="894" w:type="dxa"/>
            <w:vMerge w:val="continue"/>
            <w:vAlign w:val="center"/>
          </w:tcPr>
          <w:p w14:paraId="40B887A2">
            <w:pPr>
              <w:spacing w:after="0"/>
              <w:jc w:val="center"/>
              <w:rPr>
                <w:rFonts w:ascii="Times New Roman" w:hAnsi="Times New Roman" w:cs="Times New Roman"/>
                <w:sz w:val="21"/>
                <w:szCs w:val="21"/>
              </w:rPr>
            </w:pPr>
          </w:p>
        </w:tc>
        <w:tc>
          <w:tcPr>
            <w:tcW w:w="894" w:type="dxa"/>
            <w:vAlign w:val="center"/>
          </w:tcPr>
          <w:p w14:paraId="531A7917">
            <w:pPr>
              <w:spacing w:after="0"/>
              <w:jc w:val="center"/>
              <w:rPr>
                <w:rFonts w:ascii="Times New Roman" w:hAnsi="Times New Roman" w:cs="Times New Roman"/>
                <w:sz w:val="21"/>
                <w:szCs w:val="21"/>
              </w:rPr>
            </w:pPr>
            <w:r>
              <w:rPr>
                <w:rFonts w:ascii="Times New Roman" w:hAnsi="Times New Roman" w:cs="Times New Roman"/>
                <w:sz w:val="21"/>
                <w:szCs w:val="21"/>
              </w:rPr>
              <w:t>监测结果</w:t>
            </w:r>
          </w:p>
        </w:tc>
        <w:tc>
          <w:tcPr>
            <w:tcW w:w="597" w:type="dxa"/>
            <w:vAlign w:val="center"/>
          </w:tcPr>
          <w:p w14:paraId="6625CDDB">
            <w:pPr>
              <w:spacing w:after="0"/>
              <w:jc w:val="center"/>
              <w:rPr>
                <w:rFonts w:ascii="Times New Roman" w:hAnsi="Times New Roman" w:cs="Times New Roman"/>
                <w:sz w:val="21"/>
                <w:szCs w:val="21"/>
              </w:rPr>
            </w:pPr>
            <w:r>
              <w:rPr>
                <w:rFonts w:ascii="Times New Roman" w:hAnsi="Times New Roman" w:cs="Times New Roman"/>
                <w:sz w:val="21"/>
                <w:szCs w:val="21"/>
              </w:rPr>
              <w:t>Si</w:t>
            </w:r>
          </w:p>
        </w:tc>
        <w:tc>
          <w:tcPr>
            <w:tcW w:w="894" w:type="dxa"/>
            <w:gridSpan w:val="2"/>
            <w:vAlign w:val="center"/>
          </w:tcPr>
          <w:p w14:paraId="0923CCDE">
            <w:pPr>
              <w:spacing w:after="0"/>
              <w:jc w:val="center"/>
              <w:rPr>
                <w:rFonts w:ascii="Times New Roman" w:hAnsi="Times New Roman" w:cs="Times New Roman"/>
                <w:sz w:val="21"/>
                <w:szCs w:val="21"/>
              </w:rPr>
            </w:pPr>
            <w:r>
              <w:rPr>
                <w:rFonts w:ascii="Times New Roman" w:hAnsi="Times New Roman" w:cs="Times New Roman"/>
                <w:sz w:val="21"/>
                <w:szCs w:val="21"/>
              </w:rPr>
              <w:t>达标情况</w:t>
            </w:r>
          </w:p>
        </w:tc>
        <w:tc>
          <w:tcPr>
            <w:tcW w:w="894" w:type="dxa"/>
            <w:vAlign w:val="center"/>
          </w:tcPr>
          <w:p w14:paraId="2DAC39D1">
            <w:pPr>
              <w:spacing w:after="0"/>
              <w:jc w:val="center"/>
              <w:rPr>
                <w:rFonts w:ascii="Times New Roman" w:hAnsi="Times New Roman" w:cs="Times New Roman"/>
                <w:sz w:val="21"/>
                <w:szCs w:val="21"/>
              </w:rPr>
            </w:pPr>
            <w:r>
              <w:rPr>
                <w:rFonts w:ascii="Times New Roman" w:hAnsi="Times New Roman" w:cs="Times New Roman"/>
                <w:sz w:val="21"/>
                <w:szCs w:val="21"/>
              </w:rPr>
              <w:t>监测结果</w:t>
            </w:r>
          </w:p>
        </w:tc>
        <w:tc>
          <w:tcPr>
            <w:tcW w:w="597" w:type="dxa"/>
            <w:gridSpan w:val="2"/>
            <w:vAlign w:val="center"/>
          </w:tcPr>
          <w:p w14:paraId="37767EC0">
            <w:pPr>
              <w:spacing w:after="0"/>
              <w:jc w:val="center"/>
              <w:rPr>
                <w:rFonts w:ascii="Times New Roman" w:hAnsi="Times New Roman" w:cs="Times New Roman"/>
                <w:sz w:val="21"/>
                <w:szCs w:val="21"/>
              </w:rPr>
            </w:pPr>
            <w:r>
              <w:rPr>
                <w:rFonts w:ascii="Times New Roman" w:hAnsi="Times New Roman" w:cs="Times New Roman"/>
                <w:sz w:val="21"/>
                <w:szCs w:val="21"/>
              </w:rPr>
              <w:t>Si</w:t>
            </w:r>
          </w:p>
        </w:tc>
        <w:tc>
          <w:tcPr>
            <w:tcW w:w="894" w:type="dxa"/>
            <w:vAlign w:val="center"/>
          </w:tcPr>
          <w:p w14:paraId="5C87636E">
            <w:pPr>
              <w:spacing w:after="0"/>
              <w:jc w:val="center"/>
              <w:rPr>
                <w:rFonts w:ascii="Times New Roman" w:hAnsi="Times New Roman" w:cs="Times New Roman"/>
                <w:sz w:val="21"/>
                <w:szCs w:val="21"/>
              </w:rPr>
            </w:pPr>
            <w:r>
              <w:rPr>
                <w:rFonts w:ascii="Times New Roman" w:hAnsi="Times New Roman" w:cs="Times New Roman"/>
                <w:sz w:val="21"/>
                <w:szCs w:val="21"/>
              </w:rPr>
              <w:t>达标情况</w:t>
            </w:r>
          </w:p>
        </w:tc>
      </w:tr>
      <w:tr w14:paraId="5615A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restart"/>
            <w:vAlign w:val="center"/>
          </w:tcPr>
          <w:p w14:paraId="48FD0E96">
            <w:pPr>
              <w:spacing w:after="0"/>
              <w:jc w:val="center"/>
              <w:rPr>
                <w:rFonts w:ascii="Times New Roman" w:hAnsi="Times New Roman" w:cs="Times New Roman"/>
                <w:sz w:val="21"/>
                <w:szCs w:val="21"/>
              </w:rPr>
            </w:pPr>
            <w:r>
              <w:rPr>
                <w:rFonts w:ascii="Times New Roman" w:hAnsi="Times New Roman" w:cs="Times New Roman"/>
                <w:sz w:val="21"/>
                <w:szCs w:val="21"/>
              </w:rPr>
              <w:t>pH（无量纲）</w:t>
            </w:r>
          </w:p>
        </w:tc>
        <w:tc>
          <w:tcPr>
            <w:tcW w:w="903" w:type="dxa"/>
            <w:vAlign w:val="center"/>
          </w:tcPr>
          <w:p w14:paraId="479ED009">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/8/14</w:t>
            </w:r>
          </w:p>
        </w:tc>
        <w:tc>
          <w:tcPr>
            <w:tcW w:w="894" w:type="dxa"/>
            <w:vMerge w:val="restart"/>
            <w:vAlign w:val="center"/>
          </w:tcPr>
          <w:p w14:paraId="171DD71C">
            <w:pPr>
              <w:spacing w:after="0"/>
              <w:jc w:val="center"/>
              <w:rPr>
                <w:rFonts w:ascii="Times New Roman" w:hAnsi="Times New Roman" w:cs="Times New Roman"/>
                <w:sz w:val="21"/>
                <w:szCs w:val="21"/>
              </w:rPr>
            </w:pPr>
            <w:r>
              <w:rPr>
                <w:rFonts w:ascii="Times New Roman" w:hAnsi="Times New Roman" w:cs="Times New Roman"/>
                <w:sz w:val="21"/>
                <w:szCs w:val="21"/>
              </w:rPr>
              <w:t>6.5-8.5</w:t>
            </w:r>
          </w:p>
        </w:tc>
        <w:tc>
          <w:tcPr>
            <w:tcW w:w="894" w:type="dxa"/>
            <w:vAlign w:val="center"/>
          </w:tcPr>
          <w:p w14:paraId="6600DD78">
            <w:pPr>
              <w:spacing w:after="0"/>
              <w:jc w:val="center"/>
              <w:rPr>
                <w:rFonts w:ascii="Times New Roman" w:hAnsi="Times New Roman" w:cs="Times New Roman"/>
                <w:sz w:val="21"/>
                <w:szCs w:val="21"/>
              </w:rPr>
            </w:pPr>
            <w:r>
              <w:rPr>
                <w:rFonts w:ascii="Times New Roman" w:hAnsi="Times New Roman" w:cs="Times New Roman"/>
                <w:sz w:val="21"/>
                <w:szCs w:val="21"/>
              </w:rPr>
              <w:t>7.15</w:t>
            </w:r>
          </w:p>
        </w:tc>
        <w:tc>
          <w:tcPr>
            <w:tcW w:w="597" w:type="dxa"/>
            <w:vAlign w:val="center"/>
          </w:tcPr>
          <w:p w14:paraId="378450F8">
            <w:pPr>
              <w:spacing w:after="0"/>
              <w:jc w:val="center"/>
              <w:rPr>
                <w:rFonts w:ascii="Times New Roman" w:hAnsi="Times New Roman" w:cs="Times New Roman"/>
                <w:sz w:val="21"/>
                <w:szCs w:val="21"/>
              </w:rPr>
            </w:pPr>
            <w:r>
              <w:rPr>
                <w:rFonts w:ascii="Times New Roman" w:hAnsi="Times New Roman" w:cs="Times New Roman"/>
                <w:sz w:val="21"/>
                <w:szCs w:val="21"/>
              </w:rPr>
              <w:t>0.36</w:t>
            </w:r>
          </w:p>
        </w:tc>
        <w:tc>
          <w:tcPr>
            <w:tcW w:w="894" w:type="dxa"/>
            <w:gridSpan w:val="2"/>
            <w:vAlign w:val="center"/>
          </w:tcPr>
          <w:p w14:paraId="39B9DDA1">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7A92EE56">
            <w:pPr>
              <w:spacing w:after="0"/>
              <w:jc w:val="center"/>
              <w:rPr>
                <w:rFonts w:ascii="Times New Roman" w:hAnsi="Times New Roman" w:cs="Times New Roman"/>
                <w:sz w:val="21"/>
                <w:szCs w:val="21"/>
              </w:rPr>
            </w:pPr>
            <w:r>
              <w:rPr>
                <w:rFonts w:ascii="Times New Roman" w:hAnsi="Times New Roman" w:cs="Times New Roman"/>
                <w:sz w:val="21"/>
                <w:szCs w:val="21"/>
              </w:rPr>
              <w:t>7.13</w:t>
            </w:r>
          </w:p>
        </w:tc>
        <w:tc>
          <w:tcPr>
            <w:tcW w:w="597" w:type="dxa"/>
            <w:gridSpan w:val="2"/>
            <w:vAlign w:val="center"/>
          </w:tcPr>
          <w:p w14:paraId="24675927">
            <w:pPr>
              <w:spacing w:after="0"/>
              <w:jc w:val="center"/>
              <w:rPr>
                <w:rFonts w:ascii="Times New Roman" w:hAnsi="Times New Roman" w:cs="Times New Roman"/>
                <w:sz w:val="21"/>
                <w:szCs w:val="21"/>
              </w:rPr>
            </w:pPr>
            <w:r>
              <w:rPr>
                <w:rFonts w:ascii="Times New Roman" w:hAnsi="Times New Roman" w:cs="Times New Roman"/>
                <w:sz w:val="21"/>
                <w:szCs w:val="21"/>
              </w:rPr>
              <w:t>0.06</w:t>
            </w:r>
          </w:p>
        </w:tc>
        <w:tc>
          <w:tcPr>
            <w:tcW w:w="894" w:type="dxa"/>
            <w:vAlign w:val="center"/>
          </w:tcPr>
          <w:p w14:paraId="07E27424">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49FDC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3ABB2747">
            <w:pPr>
              <w:spacing w:after="0"/>
              <w:jc w:val="center"/>
              <w:rPr>
                <w:rFonts w:ascii="Times New Roman" w:hAnsi="Times New Roman" w:cs="Times New Roman"/>
                <w:sz w:val="21"/>
                <w:szCs w:val="21"/>
              </w:rPr>
            </w:pPr>
          </w:p>
        </w:tc>
        <w:tc>
          <w:tcPr>
            <w:tcW w:w="903" w:type="dxa"/>
            <w:vAlign w:val="center"/>
          </w:tcPr>
          <w:p w14:paraId="50991EA4">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/8/15</w:t>
            </w:r>
          </w:p>
        </w:tc>
        <w:tc>
          <w:tcPr>
            <w:tcW w:w="894" w:type="dxa"/>
            <w:vMerge w:val="continue"/>
            <w:vAlign w:val="center"/>
          </w:tcPr>
          <w:p w14:paraId="3EB3B51C">
            <w:pPr>
              <w:spacing w:after="0"/>
              <w:jc w:val="center"/>
              <w:rPr>
                <w:rFonts w:ascii="Times New Roman" w:hAnsi="Times New Roman" w:cs="Times New Roman"/>
                <w:sz w:val="21"/>
                <w:szCs w:val="21"/>
              </w:rPr>
            </w:pPr>
          </w:p>
        </w:tc>
        <w:tc>
          <w:tcPr>
            <w:tcW w:w="894" w:type="dxa"/>
            <w:vAlign w:val="center"/>
          </w:tcPr>
          <w:p w14:paraId="027715D9">
            <w:pPr>
              <w:spacing w:after="0"/>
              <w:jc w:val="center"/>
              <w:rPr>
                <w:rFonts w:ascii="Times New Roman" w:hAnsi="Times New Roman" w:cs="Times New Roman"/>
                <w:sz w:val="21"/>
                <w:szCs w:val="21"/>
              </w:rPr>
            </w:pPr>
            <w:r>
              <w:rPr>
                <w:rFonts w:ascii="Times New Roman" w:hAnsi="Times New Roman" w:cs="Times New Roman"/>
                <w:sz w:val="21"/>
                <w:szCs w:val="21"/>
              </w:rPr>
              <w:t>7.18</w:t>
            </w:r>
          </w:p>
        </w:tc>
        <w:tc>
          <w:tcPr>
            <w:tcW w:w="597" w:type="dxa"/>
            <w:vAlign w:val="center"/>
          </w:tcPr>
          <w:p w14:paraId="415EC37C">
            <w:pPr>
              <w:spacing w:after="0"/>
              <w:jc w:val="center"/>
              <w:rPr>
                <w:rFonts w:ascii="Times New Roman" w:hAnsi="Times New Roman" w:cs="Times New Roman"/>
                <w:sz w:val="21"/>
                <w:szCs w:val="21"/>
              </w:rPr>
            </w:pPr>
            <w:r>
              <w:rPr>
                <w:rFonts w:ascii="Times New Roman" w:hAnsi="Times New Roman" w:cs="Times New Roman"/>
                <w:sz w:val="21"/>
                <w:szCs w:val="21"/>
              </w:rPr>
              <w:t>0.09</w:t>
            </w:r>
          </w:p>
        </w:tc>
        <w:tc>
          <w:tcPr>
            <w:tcW w:w="894" w:type="dxa"/>
            <w:gridSpan w:val="2"/>
            <w:vAlign w:val="center"/>
          </w:tcPr>
          <w:p w14:paraId="0974967B">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7D9ACBEB">
            <w:pPr>
              <w:spacing w:after="0"/>
              <w:jc w:val="center"/>
              <w:rPr>
                <w:rFonts w:ascii="Times New Roman" w:hAnsi="Times New Roman" w:cs="Times New Roman"/>
                <w:sz w:val="21"/>
                <w:szCs w:val="21"/>
              </w:rPr>
            </w:pPr>
            <w:r>
              <w:rPr>
                <w:rFonts w:ascii="Times New Roman" w:hAnsi="Times New Roman" w:cs="Times New Roman"/>
                <w:sz w:val="21"/>
                <w:szCs w:val="21"/>
              </w:rPr>
              <w:t>7.21</w:t>
            </w:r>
          </w:p>
        </w:tc>
        <w:tc>
          <w:tcPr>
            <w:tcW w:w="597" w:type="dxa"/>
            <w:gridSpan w:val="2"/>
            <w:vAlign w:val="center"/>
          </w:tcPr>
          <w:p w14:paraId="063815FE">
            <w:pPr>
              <w:spacing w:after="0"/>
              <w:jc w:val="center"/>
              <w:rPr>
                <w:rFonts w:ascii="Times New Roman" w:hAnsi="Times New Roman" w:cs="Times New Roman"/>
                <w:sz w:val="21"/>
                <w:szCs w:val="21"/>
              </w:rPr>
            </w:pPr>
            <w:r>
              <w:rPr>
                <w:rFonts w:ascii="Times New Roman" w:hAnsi="Times New Roman" w:cs="Times New Roman"/>
                <w:sz w:val="21"/>
                <w:szCs w:val="21"/>
              </w:rPr>
              <w:t>0.11</w:t>
            </w:r>
          </w:p>
        </w:tc>
        <w:tc>
          <w:tcPr>
            <w:tcW w:w="894" w:type="dxa"/>
            <w:vAlign w:val="center"/>
          </w:tcPr>
          <w:p w14:paraId="50B56F2D">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117F4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6793073B">
            <w:pPr>
              <w:spacing w:after="0"/>
              <w:jc w:val="center"/>
              <w:rPr>
                <w:rFonts w:ascii="Times New Roman" w:hAnsi="Times New Roman" w:cs="Times New Roman"/>
                <w:sz w:val="21"/>
                <w:szCs w:val="21"/>
              </w:rPr>
            </w:pPr>
          </w:p>
        </w:tc>
        <w:tc>
          <w:tcPr>
            <w:tcW w:w="903" w:type="dxa"/>
            <w:vAlign w:val="center"/>
          </w:tcPr>
          <w:p w14:paraId="27805981">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/8/16</w:t>
            </w:r>
          </w:p>
        </w:tc>
        <w:tc>
          <w:tcPr>
            <w:tcW w:w="894" w:type="dxa"/>
            <w:vMerge w:val="continue"/>
            <w:vAlign w:val="center"/>
          </w:tcPr>
          <w:p w14:paraId="4403F215">
            <w:pPr>
              <w:spacing w:after="0"/>
              <w:jc w:val="center"/>
              <w:rPr>
                <w:rFonts w:ascii="Times New Roman" w:hAnsi="Times New Roman" w:cs="Times New Roman"/>
                <w:sz w:val="21"/>
                <w:szCs w:val="21"/>
              </w:rPr>
            </w:pPr>
          </w:p>
        </w:tc>
        <w:tc>
          <w:tcPr>
            <w:tcW w:w="894" w:type="dxa"/>
            <w:vAlign w:val="center"/>
          </w:tcPr>
          <w:p w14:paraId="7889AA42">
            <w:pPr>
              <w:spacing w:after="0"/>
              <w:jc w:val="center"/>
              <w:rPr>
                <w:rFonts w:ascii="Times New Roman" w:hAnsi="Times New Roman" w:cs="Times New Roman"/>
                <w:sz w:val="21"/>
                <w:szCs w:val="21"/>
              </w:rPr>
            </w:pPr>
            <w:r>
              <w:rPr>
                <w:rFonts w:ascii="Times New Roman" w:hAnsi="Times New Roman" w:cs="Times New Roman"/>
                <w:sz w:val="21"/>
                <w:szCs w:val="21"/>
              </w:rPr>
              <w:t>7.22</w:t>
            </w:r>
          </w:p>
        </w:tc>
        <w:tc>
          <w:tcPr>
            <w:tcW w:w="597" w:type="dxa"/>
            <w:vAlign w:val="center"/>
          </w:tcPr>
          <w:p w14:paraId="569F94C8">
            <w:pPr>
              <w:spacing w:after="0"/>
              <w:jc w:val="center"/>
              <w:rPr>
                <w:rFonts w:ascii="Times New Roman" w:hAnsi="Times New Roman" w:cs="Times New Roman"/>
                <w:sz w:val="21"/>
                <w:szCs w:val="21"/>
              </w:rPr>
            </w:pPr>
            <w:r>
              <w:rPr>
                <w:rFonts w:ascii="Times New Roman" w:hAnsi="Times New Roman" w:cs="Times New Roman"/>
                <w:sz w:val="21"/>
                <w:szCs w:val="21"/>
              </w:rPr>
              <w:t>0.031</w:t>
            </w:r>
          </w:p>
        </w:tc>
        <w:tc>
          <w:tcPr>
            <w:tcW w:w="894" w:type="dxa"/>
            <w:gridSpan w:val="2"/>
            <w:vAlign w:val="center"/>
          </w:tcPr>
          <w:p w14:paraId="220638CD">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7EB3CD54">
            <w:pPr>
              <w:spacing w:after="0"/>
              <w:jc w:val="center"/>
              <w:rPr>
                <w:rFonts w:ascii="Times New Roman" w:hAnsi="Times New Roman" w:cs="Times New Roman"/>
                <w:sz w:val="21"/>
                <w:szCs w:val="21"/>
              </w:rPr>
            </w:pPr>
            <w:r>
              <w:rPr>
                <w:rFonts w:ascii="Times New Roman" w:hAnsi="Times New Roman" w:cs="Times New Roman"/>
                <w:sz w:val="21"/>
                <w:szCs w:val="21"/>
              </w:rPr>
              <w:t>7.18</w:t>
            </w:r>
          </w:p>
        </w:tc>
        <w:tc>
          <w:tcPr>
            <w:tcW w:w="597" w:type="dxa"/>
            <w:gridSpan w:val="2"/>
            <w:vAlign w:val="center"/>
          </w:tcPr>
          <w:p w14:paraId="1D2549D1">
            <w:pPr>
              <w:spacing w:after="0"/>
              <w:jc w:val="center"/>
              <w:rPr>
                <w:rFonts w:ascii="Times New Roman" w:hAnsi="Times New Roman" w:cs="Times New Roman"/>
                <w:sz w:val="21"/>
                <w:szCs w:val="21"/>
              </w:rPr>
            </w:pPr>
            <w:r>
              <w:rPr>
                <w:rFonts w:ascii="Times New Roman" w:hAnsi="Times New Roman" w:cs="Times New Roman"/>
                <w:sz w:val="21"/>
                <w:szCs w:val="21"/>
              </w:rPr>
              <w:t>0.09</w:t>
            </w:r>
          </w:p>
        </w:tc>
        <w:tc>
          <w:tcPr>
            <w:tcW w:w="894" w:type="dxa"/>
            <w:vAlign w:val="center"/>
          </w:tcPr>
          <w:p w14:paraId="2F3DFD13">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14E49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restart"/>
            <w:vAlign w:val="center"/>
          </w:tcPr>
          <w:p w14:paraId="63749442">
            <w:pPr>
              <w:spacing w:after="0"/>
              <w:jc w:val="center"/>
              <w:rPr>
                <w:rFonts w:ascii="Times New Roman" w:hAnsi="Times New Roman" w:cs="Times New Roman"/>
                <w:sz w:val="21"/>
                <w:szCs w:val="21"/>
              </w:rPr>
            </w:pPr>
            <w:r>
              <w:rPr>
                <w:rFonts w:ascii="Times New Roman" w:hAnsi="Times New Roman" w:cs="Times New Roman"/>
                <w:sz w:val="21"/>
                <w:szCs w:val="21"/>
              </w:rPr>
              <w:t>总硬度</w:t>
            </w:r>
          </w:p>
        </w:tc>
        <w:tc>
          <w:tcPr>
            <w:tcW w:w="903" w:type="dxa"/>
            <w:vAlign w:val="center"/>
          </w:tcPr>
          <w:p w14:paraId="208DF5EC">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/8/14</w:t>
            </w:r>
          </w:p>
        </w:tc>
        <w:tc>
          <w:tcPr>
            <w:tcW w:w="894" w:type="dxa"/>
            <w:vMerge w:val="restart"/>
            <w:vAlign w:val="center"/>
          </w:tcPr>
          <w:p w14:paraId="7CF056B5">
            <w:pPr>
              <w:spacing w:after="0"/>
              <w:jc w:val="center"/>
              <w:rPr>
                <w:rFonts w:ascii="Times New Roman" w:hAnsi="Times New Roman" w:cs="Times New Roman"/>
                <w:sz w:val="21"/>
                <w:szCs w:val="21"/>
              </w:rPr>
            </w:pPr>
            <w:r>
              <w:rPr>
                <w:rFonts w:ascii="Times New Roman" w:hAnsi="Times New Roman" w:cs="Times New Roman"/>
                <w:sz w:val="21"/>
                <w:szCs w:val="21"/>
              </w:rPr>
              <w:t>450</w:t>
            </w:r>
          </w:p>
        </w:tc>
        <w:tc>
          <w:tcPr>
            <w:tcW w:w="894" w:type="dxa"/>
            <w:vAlign w:val="center"/>
          </w:tcPr>
          <w:p w14:paraId="7CDEBD60">
            <w:pPr>
              <w:spacing w:after="0"/>
              <w:jc w:val="center"/>
              <w:rPr>
                <w:rFonts w:ascii="Times New Roman" w:hAnsi="Times New Roman" w:cs="Times New Roman"/>
                <w:sz w:val="21"/>
                <w:szCs w:val="21"/>
              </w:rPr>
            </w:pPr>
            <w:r>
              <w:rPr>
                <w:rFonts w:ascii="Times New Roman" w:hAnsi="Times New Roman" w:cs="Times New Roman"/>
                <w:sz w:val="21"/>
                <w:szCs w:val="21"/>
              </w:rPr>
              <w:t>358</w:t>
            </w:r>
          </w:p>
        </w:tc>
        <w:tc>
          <w:tcPr>
            <w:tcW w:w="597" w:type="dxa"/>
            <w:vAlign w:val="center"/>
          </w:tcPr>
          <w:p w14:paraId="6A203E27">
            <w:pPr>
              <w:spacing w:after="0"/>
              <w:jc w:val="center"/>
              <w:rPr>
                <w:rFonts w:ascii="Times New Roman" w:hAnsi="Times New Roman" w:cs="Times New Roman"/>
                <w:sz w:val="21"/>
                <w:szCs w:val="21"/>
              </w:rPr>
            </w:pPr>
            <w:r>
              <w:rPr>
                <w:rFonts w:ascii="Times New Roman" w:hAnsi="Times New Roman" w:cs="Times New Roman"/>
                <w:sz w:val="21"/>
                <w:szCs w:val="21"/>
              </w:rPr>
              <w:t>0.79</w:t>
            </w:r>
          </w:p>
        </w:tc>
        <w:tc>
          <w:tcPr>
            <w:tcW w:w="894" w:type="dxa"/>
            <w:gridSpan w:val="2"/>
            <w:vAlign w:val="center"/>
          </w:tcPr>
          <w:p w14:paraId="0C990563">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6965939A">
            <w:pPr>
              <w:spacing w:after="0"/>
              <w:jc w:val="center"/>
              <w:rPr>
                <w:rFonts w:ascii="Times New Roman" w:hAnsi="Times New Roman" w:cs="Times New Roman"/>
                <w:sz w:val="21"/>
                <w:szCs w:val="21"/>
              </w:rPr>
            </w:pPr>
            <w:r>
              <w:rPr>
                <w:rFonts w:ascii="Times New Roman" w:hAnsi="Times New Roman" w:cs="Times New Roman"/>
                <w:sz w:val="21"/>
                <w:szCs w:val="21"/>
              </w:rPr>
              <w:t>445</w:t>
            </w:r>
          </w:p>
        </w:tc>
        <w:tc>
          <w:tcPr>
            <w:tcW w:w="597" w:type="dxa"/>
            <w:gridSpan w:val="2"/>
            <w:vAlign w:val="center"/>
          </w:tcPr>
          <w:p w14:paraId="128B271B">
            <w:pPr>
              <w:spacing w:after="0"/>
              <w:jc w:val="center"/>
              <w:rPr>
                <w:rFonts w:ascii="Times New Roman" w:hAnsi="Times New Roman" w:cs="Times New Roman"/>
                <w:sz w:val="21"/>
                <w:szCs w:val="21"/>
              </w:rPr>
            </w:pPr>
            <w:r>
              <w:rPr>
                <w:rFonts w:ascii="Times New Roman" w:hAnsi="Times New Roman" w:cs="Times New Roman"/>
                <w:sz w:val="21"/>
                <w:szCs w:val="21"/>
              </w:rPr>
              <w:t>0.99</w:t>
            </w:r>
          </w:p>
        </w:tc>
        <w:tc>
          <w:tcPr>
            <w:tcW w:w="894" w:type="dxa"/>
            <w:vAlign w:val="center"/>
          </w:tcPr>
          <w:p w14:paraId="4F3A409C">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54B2A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01A2E339">
            <w:pPr>
              <w:spacing w:after="0"/>
              <w:jc w:val="center"/>
              <w:rPr>
                <w:rFonts w:ascii="Times New Roman" w:hAnsi="Times New Roman" w:cs="Times New Roman"/>
                <w:sz w:val="21"/>
                <w:szCs w:val="21"/>
              </w:rPr>
            </w:pPr>
          </w:p>
        </w:tc>
        <w:tc>
          <w:tcPr>
            <w:tcW w:w="903" w:type="dxa"/>
            <w:vAlign w:val="center"/>
          </w:tcPr>
          <w:p w14:paraId="01239EA9">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/8/15</w:t>
            </w:r>
          </w:p>
        </w:tc>
        <w:tc>
          <w:tcPr>
            <w:tcW w:w="894" w:type="dxa"/>
            <w:vMerge w:val="continue"/>
            <w:vAlign w:val="center"/>
          </w:tcPr>
          <w:p w14:paraId="29ADA9EF">
            <w:pPr>
              <w:spacing w:after="0"/>
              <w:jc w:val="center"/>
              <w:rPr>
                <w:rFonts w:ascii="Times New Roman" w:hAnsi="Times New Roman" w:cs="Times New Roman"/>
                <w:sz w:val="21"/>
                <w:szCs w:val="21"/>
              </w:rPr>
            </w:pPr>
          </w:p>
        </w:tc>
        <w:tc>
          <w:tcPr>
            <w:tcW w:w="894" w:type="dxa"/>
            <w:vAlign w:val="center"/>
          </w:tcPr>
          <w:p w14:paraId="0545C1B5">
            <w:pPr>
              <w:spacing w:after="0"/>
              <w:jc w:val="center"/>
              <w:rPr>
                <w:rFonts w:ascii="Times New Roman" w:hAnsi="Times New Roman" w:cs="Times New Roman"/>
                <w:sz w:val="21"/>
                <w:szCs w:val="21"/>
              </w:rPr>
            </w:pPr>
            <w:r>
              <w:rPr>
                <w:rFonts w:ascii="Times New Roman" w:hAnsi="Times New Roman" w:cs="Times New Roman"/>
                <w:sz w:val="21"/>
                <w:szCs w:val="21"/>
              </w:rPr>
              <w:t>412</w:t>
            </w:r>
          </w:p>
        </w:tc>
        <w:tc>
          <w:tcPr>
            <w:tcW w:w="597" w:type="dxa"/>
            <w:vAlign w:val="center"/>
          </w:tcPr>
          <w:p w14:paraId="2D6F70DE">
            <w:pPr>
              <w:spacing w:after="0"/>
              <w:jc w:val="center"/>
              <w:rPr>
                <w:rFonts w:ascii="Times New Roman" w:hAnsi="Times New Roman" w:cs="Times New Roman"/>
                <w:sz w:val="21"/>
                <w:szCs w:val="21"/>
              </w:rPr>
            </w:pPr>
            <w:r>
              <w:rPr>
                <w:rFonts w:ascii="Times New Roman" w:hAnsi="Times New Roman" w:cs="Times New Roman"/>
                <w:sz w:val="21"/>
                <w:szCs w:val="21"/>
              </w:rPr>
              <w:t>0.92</w:t>
            </w:r>
          </w:p>
        </w:tc>
        <w:tc>
          <w:tcPr>
            <w:tcW w:w="894" w:type="dxa"/>
            <w:gridSpan w:val="2"/>
            <w:vAlign w:val="center"/>
          </w:tcPr>
          <w:p w14:paraId="36AB311B">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7C0DC589">
            <w:pPr>
              <w:spacing w:after="0"/>
              <w:jc w:val="center"/>
              <w:rPr>
                <w:rFonts w:ascii="Times New Roman" w:hAnsi="Times New Roman" w:cs="Times New Roman"/>
                <w:sz w:val="21"/>
                <w:szCs w:val="21"/>
              </w:rPr>
            </w:pPr>
            <w:r>
              <w:rPr>
                <w:rFonts w:ascii="Times New Roman" w:hAnsi="Times New Roman" w:cs="Times New Roman"/>
                <w:sz w:val="21"/>
                <w:szCs w:val="21"/>
              </w:rPr>
              <w:t>440</w:t>
            </w:r>
          </w:p>
        </w:tc>
        <w:tc>
          <w:tcPr>
            <w:tcW w:w="597" w:type="dxa"/>
            <w:gridSpan w:val="2"/>
            <w:vAlign w:val="center"/>
          </w:tcPr>
          <w:p w14:paraId="6101CF3B">
            <w:pPr>
              <w:spacing w:after="0"/>
              <w:jc w:val="center"/>
              <w:rPr>
                <w:rFonts w:ascii="Times New Roman" w:hAnsi="Times New Roman" w:cs="Times New Roman"/>
                <w:sz w:val="21"/>
                <w:szCs w:val="21"/>
              </w:rPr>
            </w:pPr>
            <w:r>
              <w:rPr>
                <w:rFonts w:ascii="Times New Roman" w:hAnsi="Times New Roman" w:cs="Times New Roman"/>
                <w:sz w:val="21"/>
                <w:szCs w:val="21"/>
              </w:rPr>
              <w:t>0.98</w:t>
            </w:r>
          </w:p>
        </w:tc>
        <w:tc>
          <w:tcPr>
            <w:tcW w:w="894" w:type="dxa"/>
            <w:vAlign w:val="center"/>
          </w:tcPr>
          <w:p w14:paraId="62A4837F">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79F33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1F26ABB0">
            <w:pPr>
              <w:spacing w:after="0"/>
              <w:jc w:val="center"/>
              <w:rPr>
                <w:rFonts w:ascii="Times New Roman" w:hAnsi="Times New Roman" w:cs="Times New Roman"/>
                <w:sz w:val="21"/>
                <w:szCs w:val="21"/>
              </w:rPr>
            </w:pPr>
          </w:p>
        </w:tc>
        <w:tc>
          <w:tcPr>
            <w:tcW w:w="903" w:type="dxa"/>
            <w:vAlign w:val="center"/>
          </w:tcPr>
          <w:p w14:paraId="4D71DFB6">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/8/16</w:t>
            </w:r>
          </w:p>
        </w:tc>
        <w:tc>
          <w:tcPr>
            <w:tcW w:w="894" w:type="dxa"/>
            <w:vMerge w:val="continue"/>
            <w:vAlign w:val="center"/>
          </w:tcPr>
          <w:p w14:paraId="19D7863D">
            <w:pPr>
              <w:spacing w:after="0"/>
              <w:jc w:val="center"/>
              <w:rPr>
                <w:rFonts w:ascii="Times New Roman" w:hAnsi="Times New Roman" w:cs="Times New Roman"/>
                <w:sz w:val="21"/>
                <w:szCs w:val="21"/>
              </w:rPr>
            </w:pPr>
          </w:p>
        </w:tc>
        <w:tc>
          <w:tcPr>
            <w:tcW w:w="894" w:type="dxa"/>
            <w:vAlign w:val="center"/>
          </w:tcPr>
          <w:p w14:paraId="1616A966">
            <w:pPr>
              <w:spacing w:after="0"/>
              <w:jc w:val="center"/>
              <w:rPr>
                <w:rFonts w:ascii="Times New Roman" w:hAnsi="Times New Roman" w:cs="Times New Roman"/>
                <w:sz w:val="21"/>
                <w:szCs w:val="21"/>
              </w:rPr>
            </w:pPr>
            <w:r>
              <w:rPr>
                <w:rFonts w:ascii="Times New Roman" w:hAnsi="Times New Roman" w:cs="Times New Roman"/>
                <w:sz w:val="21"/>
                <w:szCs w:val="21"/>
              </w:rPr>
              <w:t>377</w:t>
            </w:r>
          </w:p>
        </w:tc>
        <w:tc>
          <w:tcPr>
            <w:tcW w:w="597" w:type="dxa"/>
            <w:vAlign w:val="center"/>
          </w:tcPr>
          <w:p w14:paraId="1201EF78">
            <w:pPr>
              <w:spacing w:after="0"/>
              <w:jc w:val="center"/>
              <w:rPr>
                <w:rFonts w:ascii="Times New Roman" w:hAnsi="Times New Roman" w:cs="Times New Roman"/>
                <w:sz w:val="21"/>
                <w:szCs w:val="21"/>
              </w:rPr>
            </w:pPr>
            <w:r>
              <w:rPr>
                <w:rFonts w:ascii="Times New Roman" w:hAnsi="Times New Roman" w:cs="Times New Roman"/>
                <w:sz w:val="21"/>
                <w:szCs w:val="21"/>
              </w:rPr>
              <w:t>0.84</w:t>
            </w:r>
          </w:p>
        </w:tc>
        <w:tc>
          <w:tcPr>
            <w:tcW w:w="894" w:type="dxa"/>
            <w:gridSpan w:val="2"/>
            <w:vAlign w:val="center"/>
          </w:tcPr>
          <w:p w14:paraId="3D0A2366">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70298BE4">
            <w:pPr>
              <w:spacing w:after="0"/>
              <w:jc w:val="center"/>
              <w:rPr>
                <w:rFonts w:ascii="Times New Roman" w:hAnsi="Times New Roman" w:cs="Times New Roman"/>
                <w:sz w:val="21"/>
                <w:szCs w:val="21"/>
              </w:rPr>
            </w:pPr>
            <w:r>
              <w:rPr>
                <w:rFonts w:ascii="Times New Roman" w:hAnsi="Times New Roman" w:cs="Times New Roman"/>
                <w:sz w:val="21"/>
                <w:szCs w:val="21"/>
              </w:rPr>
              <w:t>437</w:t>
            </w:r>
          </w:p>
        </w:tc>
        <w:tc>
          <w:tcPr>
            <w:tcW w:w="597" w:type="dxa"/>
            <w:gridSpan w:val="2"/>
            <w:vAlign w:val="center"/>
          </w:tcPr>
          <w:p w14:paraId="6F151214">
            <w:pPr>
              <w:spacing w:after="0"/>
              <w:jc w:val="center"/>
              <w:rPr>
                <w:rFonts w:ascii="Times New Roman" w:hAnsi="Times New Roman" w:cs="Times New Roman"/>
                <w:sz w:val="21"/>
                <w:szCs w:val="21"/>
              </w:rPr>
            </w:pPr>
            <w:r>
              <w:rPr>
                <w:rFonts w:ascii="Times New Roman" w:hAnsi="Times New Roman" w:cs="Times New Roman"/>
                <w:sz w:val="21"/>
                <w:szCs w:val="21"/>
              </w:rPr>
              <w:t>0.97</w:t>
            </w:r>
          </w:p>
        </w:tc>
        <w:tc>
          <w:tcPr>
            <w:tcW w:w="894" w:type="dxa"/>
            <w:vAlign w:val="center"/>
          </w:tcPr>
          <w:p w14:paraId="5ED74218">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2249A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restart"/>
            <w:vAlign w:val="center"/>
          </w:tcPr>
          <w:p w14:paraId="0371CB1B">
            <w:pPr>
              <w:spacing w:after="0"/>
              <w:jc w:val="center"/>
              <w:rPr>
                <w:rFonts w:ascii="Times New Roman" w:hAnsi="Times New Roman" w:cs="Times New Roman"/>
                <w:sz w:val="21"/>
                <w:szCs w:val="21"/>
              </w:rPr>
            </w:pPr>
            <w:r>
              <w:rPr>
                <w:rFonts w:ascii="Times New Roman" w:hAnsi="Times New Roman" w:cs="Times New Roman"/>
                <w:sz w:val="21"/>
                <w:szCs w:val="21"/>
              </w:rPr>
              <w:t>溶解性总固体</w:t>
            </w:r>
          </w:p>
        </w:tc>
        <w:tc>
          <w:tcPr>
            <w:tcW w:w="903" w:type="dxa"/>
            <w:vAlign w:val="center"/>
          </w:tcPr>
          <w:p w14:paraId="078AA2F4">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/8/14</w:t>
            </w:r>
          </w:p>
        </w:tc>
        <w:tc>
          <w:tcPr>
            <w:tcW w:w="894" w:type="dxa"/>
            <w:vMerge w:val="restart"/>
            <w:vAlign w:val="center"/>
          </w:tcPr>
          <w:p w14:paraId="1FE87432">
            <w:pPr>
              <w:spacing w:after="0"/>
              <w:jc w:val="center"/>
              <w:rPr>
                <w:rFonts w:ascii="Times New Roman" w:hAnsi="Times New Roman" w:cs="Times New Roman"/>
                <w:sz w:val="21"/>
                <w:szCs w:val="21"/>
              </w:rPr>
            </w:pPr>
            <w:r>
              <w:rPr>
                <w:rFonts w:ascii="Times New Roman" w:hAnsi="Times New Roman" w:cs="Times New Roman"/>
                <w:sz w:val="21"/>
                <w:szCs w:val="21"/>
              </w:rPr>
              <w:t>1000</w:t>
            </w:r>
          </w:p>
        </w:tc>
        <w:tc>
          <w:tcPr>
            <w:tcW w:w="894" w:type="dxa"/>
            <w:vAlign w:val="center"/>
          </w:tcPr>
          <w:p w14:paraId="15D752D6">
            <w:pPr>
              <w:spacing w:after="0"/>
              <w:jc w:val="center"/>
              <w:rPr>
                <w:rFonts w:ascii="Times New Roman" w:hAnsi="Times New Roman" w:cs="Times New Roman"/>
                <w:sz w:val="21"/>
                <w:szCs w:val="21"/>
              </w:rPr>
            </w:pPr>
            <w:r>
              <w:rPr>
                <w:rFonts w:ascii="Times New Roman" w:hAnsi="Times New Roman" w:cs="Times New Roman"/>
                <w:sz w:val="21"/>
                <w:szCs w:val="21"/>
              </w:rPr>
              <w:t>578</w:t>
            </w:r>
          </w:p>
        </w:tc>
        <w:tc>
          <w:tcPr>
            <w:tcW w:w="597" w:type="dxa"/>
            <w:vAlign w:val="center"/>
          </w:tcPr>
          <w:p w14:paraId="58980755">
            <w:pPr>
              <w:spacing w:after="0"/>
              <w:jc w:val="center"/>
              <w:rPr>
                <w:rFonts w:ascii="Times New Roman" w:hAnsi="Times New Roman" w:cs="Times New Roman"/>
                <w:sz w:val="21"/>
                <w:szCs w:val="21"/>
              </w:rPr>
            </w:pPr>
            <w:r>
              <w:rPr>
                <w:rFonts w:ascii="Times New Roman" w:hAnsi="Times New Roman" w:cs="Times New Roman"/>
                <w:sz w:val="21"/>
                <w:szCs w:val="21"/>
              </w:rPr>
              <w:t>0.58</w:t>
            </w:r>
          </w:p>
        </w:tc>
        <w:tc>
          <w:tcPr>
            <w:tcW w:w="894" w:type="dxa"/>
            <w:gridSpan w:val="2"/>
            <w:vAlign w:val="center"/>
          </w:tcPr>
          <w:p w14:paraId="5FD997A5">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59D29B18">
            <w:pPr>
              <w:spacing w:after="0"/>
              <w:jc w:val="center"/>
              <w:rPr>
                <w:rFonts w:ascii="Times New Roman" w:hAnsi="Times New Roman" w:cs="Times New Roman"/>
                <w:sz w:val="21"/>
                <w:szCs w:val="21"/>
              </w:rPr>
            </w:pPr>
            <w:r>
              <w:rPr>
                <w:rFonts w:ascii="Times New Roman" w:hAnsi="Times New Roman" w:cs="Times New Roman"/>
                <w:sz w:val="21"/>
                <w:szCs w:val="21"/>
              </w:rPr>
              <w:t>896</w:t>
            </w:r>
          </w:p>
        </w:tc>
        <w:tc>
          <w:tcPr>
            <w:tcW w:w="597" w:type="dxa"/>
            <w:gridSpan w:val="2"/>
            <w:vAlign w:val="center"/>
          </w:tcPr>
          <w:p w14:paraId="16ACF297">
            <w:pPr>
              <w:spacing w:after="0"/>
              <w:jc w:val="center"/>
              <w:rPr>
                <w:rFonts w:ascii="Times New Roman" w:hAnsi="Times New Roman" w:cs="Times New Roman"/>
                <w:sz w:val="21"/>
                <w:szCs w:val="21"/>
              </w:rPr>
            </w:pPr>
            <w:r>
              <w:rPr>
                <w:rFonts w:ascii="Times New Roman" w:hAnsi="Times New Roman" w:cs="Times New Roman"/>
                <w:sz w:val="21"/>
                <w:szCs w:val="21"/>
              </w:rPr>
              <w:t>0.90</w:t>
            </w:r>
          </w:p>
        </w:tc>
        <w:tc>
          <w:tcPr>
            <w:tcW w:w="894" w:type="dxa"/>
            <w:vAlign w:val="center"/>
          </w:tcPr>
          <w:p w14:paraId="644F066B">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4B068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647322AC">
            <w:pPr>
              <w:spacing w:after="0"/>
              <w:jc w:val="center"/>
              <w:rPr>
                <w:rFonts w:ascii="Times New Roman" w:hAnsi="Times New Roman" w:cs="Times New Roman"/>
                <w:sz w:val="21"/>
                <w:szCs w:val="21"/>
              </w:rPr>
            </w:pPr>
          </w:p>
        </w:tc>
        <w:tc>
          <w:tcPr>
            <w:tcW w:w="903" w:type="dxa"/>
            <w:vAlign w:val="center"/>
          </w:tcPr>
          <w:p w14:paraId="6A9596CA">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/8/15</w:t>
            </w:r>
          </w:p>
        </w:tc>
        <w:tc>
          <w:tcPr>
            <w:tcW w:w="894" w:type="dxa"/>
            <w:vMerge w:val="continue"/>
            <w:vAlign w:val="center"/>
          </w:tcPr>
          <w:p w14:paraId="447BB8BD">
            <w:pPr>
              <w:spacing w:after="0"/>
              <w:jc w:val="center"/>
              <w:rPr>
                <w:rFonts w:ascii="Times New Roman" w:hAnsi="Times New Roman" w:cs="Times New Roman"/>
                <w:sz w:val="21"/>
                <w:szCs w:val="21"/>
              </w:rPr>
            </w:pPr>
          </w:p>
        </w:tc>
        <w:tc>
          <w:tcPr>
            <w:tcW w:w="894" w:type="dxa"/>
            <w:vAlign w:val="center"/>
          </w:tcPr>
          <w:p w14:paraId="2B6FD252">
            <w:pPr>
              <w:spacing w:after="0"/>
              <w:jc w:val="center"/>
              <w:rPr>
                <w:rFonts w:ascii="Times New Roman" w:hAnsi="Times New Roman" w:cs="Times New Roman"/>
                <w:sz w:val="21"/>
                <w:szCs w:val="21"/>
              </w:rPr>
            </w:pPr>
            <w:r>
              <w:rPr>
                <w:rFonts w:ascii="Times New Roman" w:hAnsi="Times New Roman" w:cs="Times New Roman"/>
                <w:sz w:val="21"/>
                <w:szCs w:val="21"/>
              </w:rPr>
              <w:t>564</w:t>
            </w:r>
          </w:p>
        </w:tc>
        <w:tc>
          <w:tcPr>
            <w:tcW w:w="597" w:type="dxa"/>
            <w:vAlign w:val="center"/>
          </w:tcPr>
          <w:p w14:paraId="328D2313">
            <w:pPr>
              <w:spacing w:after="0"/>
              <w:jc w:val="center"/>
              <w:rPr>
                <w:rFonts w:ascii="Times New Roman" w:hAnsi="Times New Roman" w:cs="Times New Roman"/>
                <w:sz w:val="21"/>
                <w:szCs w:val="21"/>
              </w:rPr>
            </w:pPr>
            <w:r>
              <w:rPr>
                <w:rFonts w:ascii="Times New Roman" w:hAnsi="Times New Roman" w:cs="Times New Roman"/>
                <w:sz w:val="21"/>
                <w:szCs w:val="21"/>
              </w:rPr>
              <w:t>0.56</w:t>
            </w:r>
          </w:p>
        </w:tc>
        <w:tc>
          <w:tcPr>
            <w:tcW w:w="894" w:type="dxa"/>
            <w:gridSpan w:val="2"/>
            <w:vAlign w:val="center"/>
          </w:tcPr>
          <w:p w14:paraId="67E73D7A">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19E9DA30">
            <w:pPr>
              <w:spacing w:after="0"/>
              <w:jc w:val="center"/>
              <w:rPr>
                <w:rFonts w:ascii="Times New Roman" w:hAnsi="Times New Roman" w:cs="Times New Roman"/>
                <w:sz w:val="21"/>
                <w:szCs w:val="21"/>
              </w:rPr>
            </w:pPr>
            <w:r>
              <w:rPr>
                <w:rFonts w:ascii="Times New Roman" w:hAnsi="Times New Roman" w:cs="Times New Roman"/>
                <w:sz w:val="21"/>
                <w:szCs w:val="21"/>
              </w:rPr>
              <w:t>946</w:t>
            </w:r>
          </w:p>
        </w:tc>
        <w:tc>
          <w:tcPr>
            <w:tcW w:w="597" w:type="dxa"/>
            <w:gridSpan w:val="2"/>
            <w:vAlign w:val="center"/>
          </w:tcPr>
          <w:p w14:paraId="7B25DE73">
            <w:pPr>
              <w:spacing w:after="0"/>
              <w:jc w:val="center"/>
              <w:rPr>
                <w:rFonts w:ascii="Times New Roman" w:hAnsi="Times New Roman" w:cs="Times New Roman"/>
                <w:sz w:val="21"/>
                <w:szCs w:val="21"/>
              </w:rPr>
            </w:pPr>
            <w:r>
              <w:rPr>
                <w:rFonts w:ascii="Times New Roman" w:hAnsi="Times New Roman" w:cs="Times New Roman"/>
                <w:sz w:val="21"/>
                <w:szCs w:val="21"/>
              </w:rPr>
              <w:t>0.95</w:t>
            </w:r>
          </w:p>
        </w:tc>
        <w:tc>
          <w:tcPr>
            <w:tcW w:w="894" w:type="dxa"/>
            <w:vAlign w:val="center"/>
          </w:tcPr>
          <w:p w14:paraId="008F8D9E">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3E7D9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4F0FCBAA">
            <w:pPr>
              <w:spacing w:after="0"/>
              <w:jc w:val="center"/>
              <w:rPr>
                <w:rFonts w:ascii="Times New Roman" w:hAnsi="Times New Roman" w:cs="Times New Roman"/>
                <w:sz w:val="21"/>
                <w:szCs w:val="21"/>
              </w:rPr>
            </w:pPr>
          </w:p>
        </w:tc>
        <w:tc>
          <w:tcPr>
            <w:tcW w:w="903" w:type="dxa"/>
            <w:vAlign w:val="center"/>
          </w:tcPr>
          <w:p w14:paraId="10D51AEF">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/8/16</w:t>
            </w:r>
          </w:p>
        </w:tc>
        <w:tc>
          <w:tcPr>
            <w:tcW w:w="894" w:type="dxa"/>
            <w:vMerge w:val="continue"/>
            <w:vAlign w:val="center"/>
          </w:tcPr>
          <w:p w14:paraId="7D22FFFA">
            <w:pPr>
              <w:spacing w:after="0"/>
              <w:jc w:val="center"/>
              <w:rPr>
                <w:rFonts w:ascii="Times New Roman" w:hAnsi="Times New Roman" w:cs="Times New Roman"/>
                <w:sz w:val="21"/>
                <w:szCs w:val="21"/>
              </w:rPr>
            </w:pPr>
          </w:p>
        </w:tc>
        <w:tc>
          <w:tcPr>
            <w:tcW w:w="894" w:type="dxa"/>
            <w:vAlign w:val="center"/>
          </w:tcPr>
          <w:p w14:paraId="1823CAC0">
            <w:pPr>
              <w:spacing w:after="0"/>
              <w:jc w:val="center"/>
              <w:rPr>
                <w:rFonts w:ascii="Times New Roman" w:hAnsi="Times New Roman" w:cs="Times New Roman"/>
                <w:sz w:val="21"/>
                <w:szCs w:val="21"/>
              </w:rPr>
            </w:pPr>
            <w:r>
              <w:rPr>
                <w:rFonts w:ascii="Times New Roman" w:hAnsi="Times New Roman" w:cs="Times New Roman"/>
                <w:sz w:val="21"/>
                <w:szCs w:val="21"/>
              </w:rPr>
              <w:t>582</w:t>
            </w:r>
          </w:p>
        </w:tc>
        <w:tc>
          <w:tcPr>
            <w:tcW w:w="597" w:type="dxa"/>
            <w:vAlign w:val="center"/>
          </w:tcPr>
          <w:p w14:paraId="67EF2851">
            <w:pPr>
              <w:spacing w:after="0"/>
              <w:jc w:val="center"/>
              <w:rPr>
                <w:rFonts w:ascii="Times New Roman" w:hAnsi="Times New Roman" w:cs="Times New Roman"/>
                <w:sz w:val="21"/>
                <w:szCs w:val="21"/>
              </w:rPr>
            </w:pPr>
            <w:r>
              <w:rPr>
                <w:rFonts w:ascii="Times New Roman" w:hAnsi="Times New Roman" w:cs="Times New Roman"/>
                <w:sz w:val="21"/>
                <w:szCs w:val="21"/>
              </w:rPr>
              <w:t>0.58</w:t>
            </w:r>
          </w:p>
        </w:tc>
        <w:tc>
          <w:tcPr>
            <w:tcW w:w="894" w:type="dxa"/>
            <w:gridSpan w:val="2"/>
            <w:vAlign w:val="center"/>
          </w:tcPr>
          <w:p w14:paraId="318C565D">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70354161">
            <w:pPr>
              <w:spacing w:after="0"/>
              <w:jc w:val="center"/>
              <w:rPr>
                <w:rFonts w:ascii="Times New Roman" w:hAnsi="Times New Roman" w:cs="Times New Roman"/>
                <w:sz w:val="21"/>
                <w:szCs w:val="21"/>
              </w:rPr>
            </w:pPr>
            <w:r>
              <w:rPr>
                <w:rFonts w:ascii="Times New Roman" w:hAnsi="Times New Roman" w:cs="Times New Roman"/>
                <w:sz w:val="21"/>
                <w:szCs w:val="21"/>
              </w:rPr>
              <w:t>918</w:t>
            </w:r>
          </w:p>
        </w:tc>
        <w:tc>
          <w:tcPr>
            <w:tcW w:w="597" w:type="dxa"/>
            <w:gridSpan w:val="2"/>
            <w:vAlign w:val="center"/>
          </w:tcPr>
          <w:p w14:paraId="4E5DA6B4">
            <w:pPr>
              <w:spacing w:after="0"/>
              <w:jc w:val="center"/>
              <w:rPr>
                <w:rFonts w:ascii="Times New Roman" w:hAnsi="Times New Roman" w:cs="Times New Roman"/>
                <w:sz w:val="21"/>
                <w:szCs w:val="21"/>
              </w:rPr>
            </w:pPr>
            <w:r>
              <w:rPr>
                <w:rFonts w:ascii="Times New Roman" w:hAnsi="Times New Roman" w:cs="Times New Roman"/>
                <w:sz w:val="21"/>
                <w:szCs w:val="21"/>
              </w:rPr>
              <w:t>0.82</w:t>
            </w:r>
          </w:p>
        </w:tc>
        <w:tc>
          <w:tcPr>
            <w:tcW w:w="894" w:type="dxa"/>
            <w:vAlign w:val="center"/>
          </w:tcPr>
          <w:p w14:paraId="32AE6DB9">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19D89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restart"/>
            <w:vAlign w:val="center"/>
          </w:tcPr>
          <w:p w14:paraId="58B8AEFB">
            <w:pPr>
              <w:spacing w:after="0"/>
              <w:jc w:val="center"/>
              <w:rPr>
                <w:rFonts w:ascii="Times New Roman" w:hAnsi="Times New Roman" w:cs="Times New Roman"/>
                <w:sz w:val="21"/>
                <w:szCs w:val="21"/>
              </w:rPr>
            </w:pPr>
            <w:r>
              <w:rPr>
                <w:rFonts w:ascii="Times New Roman" w:hAnsi="Times New Roman" w:cs="Times New Roman"/>
                <w:sz w:val="21"/>
                <w:szCs w:val="21"/>
              </w:rPr>
              <w:t>硫酸盐</w:t>
            </w:r>
          </w:p>
        </w:tc>
        <w:tc>
          <w:tcPr>
            <w:tcW w:w="903" w:type="dxa"/>
            <w:vAlign w:val="center"/>
          </w:tcPr>
          <w:p w14:paraId="589FD8ED">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/8/14</w:t>
            </w:r>
          </w:p>
        </w:tc>
        <w:tc>
          <w:tcPr>
            <w:tcW w:w="894" w:type="dxa"/>
            <w:vMerge w:val="restart"/>
            <w:vAlign w:val="center"/>
          </w:tcPr>
          <w:p w14:paraId="2E845AC2">
            <w:pPr>
              <w:spacing w:after="0"/>
              <w:jc w:val="center"/>
              <w:rPr>
                <w:rFonts w:ascii="Times New Roman" w:hAnsi="Times New Roman" w:cs="Times New Roman"/>
                <w:sz w:val="21"/>
                <w:szCs w:val="21"/>
              </w:rPr>
            </w:pPr>
            <w:r>
              <w:rPr>
                <w:rFonts w:ascii="Times New Roman" w:hAnsi="Times New Roman" w:cs="Times New Roman"/>
                <w:sz w:val="21"/>
                <w:szCs w:val="21"/>
              </w:rPr>
              <w:t>250</w:t>
            </w:r>
          </w:p>
        </w:tc>
        <w:tc>
          <w:tcPr>
            <w:tcW w:w="894" w:type="dxa"/>
            <w:vAlign w:val="center"/>
          </w:tcPr>
          <w:p w14:paraId="09258F26">
            <w:pPr>
              <w:spacing w:after="0"/>
              <w:jc w:val="center"/>
              <w:rPr>
                <w:rFonts w:ascii="Times New Roman" w:hAnsi="Times New Roman" w:cs="Times New Roman"/>
                <w:sz w:val="21"/>
                <w:szCs w:val="21"/>
              </w:rPr>
            </w:pPr>
            <w:r>
              <w:rPr>
                <w:rFonts w:ascii="Times New Roman" w:hAnsi="Times New Roman" w:cs="Times New Roman"/>
                <w:sz w:val="21"/>
                <w:szCs w:val="21"/>
              </w:rPr>
              <w:t>85</w:t>
            </w:r>
          </w:p>
        </w:tc>
        <w:tc>
          <w:tcPr>
            <w:tcW w:w="597" w:type="dxa"/>
            <w:vAlign w:val="center"/>
          </w:tcPr>
          <w:p w14:paraId="5ABB2D6F">
            <w:pPr>
              <w:spacing w:after="0"/>
              <w:jc w:val="center"/>
              <w:rPr>
                <w:rFonts w:ascii="Times New Roman" w:hAnsi="Times New Roman" w:cs="Times New Roman"/>
                <w:sz w:val="21"/>
                <w:szCs w:val="21"/>
              </w:rPr>
            </w:pPr>
            <w:r>
              <w:rPr>
                <w:rFonts w:ascii="Times New Roman" w:hAnsi="Times New Roman" w:cs="Times New Roman"/>
                <w:sz w:val="21"/>
                <w:szCs w:val="21"/>
              </w:rPr>
              <w:t>0.34</w:t>
            </w:r>
          </w:p>
        </w:tc>
        <w:tc>
          <w:tcPr>
            <w:tcW w:w="894" w:type="dxa"/>
            <w:gridSpan w:val="2"/>
            <w:vAlign w:val="center"/>
          </w:tcPr>
          <w:p w14:paraId="736B38B7">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14E2A591">
            <w:pPr>
              <w:spacing w:after="0"/>
              <w:jc w:val="center"/>
              <w:rPr>
                <w:rFonts w:ascii="Times New Roman" w:hAnsi="Times New Roman" w:cs="Times New Roman"/>
                <w:sz w:val="21"/>
                <w:szCs w:val="21"/>
              </w:rPr>
            </w:pPr>
            <w:r>
              <w:rPr>
                <w:rFonts w:ascii="Times New Roman" w:hAnsi="Times New Roman" w:cs="Times New Roman"/>
                <w:sz w:val="21"/>
                <w:szCs w:val="21"/>
              </w:rPr>
              <w:t>236</w:t>
            </w:r>
          </w:p>
        </w:tc>
        <w:tc>
          <w:tcPr>
            <w:tcW w:w="597" w:type="dxa"/>
            <w:gridSpan w:val="2"/>
            <w:vAlign w:val="center"/>
          </w:tcPr>
          <w:p w14:paraId="78626760">
            <w:pPr>
              <w:spacing w:after="0"/>
              <w:jc w:val="center"/>
              <w:rPr>
                <w:rFonts w:ascii="Times New Roman" w:hAnsi="Times New Roman" w:cs="Times New Roman"/>
                <w:sz w:val="21"/>
                <w:szCs w:val="21"/>
              </w:rPr>
            </w:pPr>
            <w:r>
              <w:rPr>
                <w:rFonts w:ascii="Times New Roman" w:hAnsi="Times New Roman" w:cs="Times New Roman"/>
                <w:sz w:val="21"/>
                <w:szCs w:val="21"/>
              </w:rPr>
              <w:t>0.94</w:t>
            </w:r>
          </w:p>
        </w:tc>
        <w:tc>
          <w:tcPr>
            <w:tcW w:w="894" w:type="dxa"/>
            <w:vAlign w:val="center"/>
          </w:tcPr>
          <w:p w14:paraId="383C2E6C">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6C1E6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3FEE93BC">
            <w:pPr>
              <w:spacing w:after="0"/>
              <w:jc w:val="center"/>
              <w:rPr>
                <w:rFonts w:ascii="Times New Roman" w:hAnsi="Times New Roman" w:cs="Times New Roman"/>
                <w:sz w:val="21"/>
                <w:szCs w:val="21"/>
              </w:rPr>
            </w:pPr>
          </w:p>
        </w:tc>
        <w:tc>
          <w:tcPr>
            <w:tcW w:w="903" w:type="dxa"/>
            <w:vAlign w:val="center"/>
          </w:tcPr>
          <w:p w14:paraId="4153C7F4">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/8/15</w:t>
            </w:r>
          </w:p>
        </w:tc>
        <w:tc>
          <w:tcPr>
            <w:tcW w:w="894" w:type="dxa"/>
            <w:vMerge w:val="continue"/>
            <w:vAlign w:val="center"/>
          </w:tcPr>
          <w:p w14:paraId="048086D7">
            <w:pPr>
              <w:spacing w:after="0"/>
              <w:jc w:val="center"/>
              <w:rPr>
                <w:rFonts w:ascii="Times New Roman" w:hAnsi="Times New Roman" w:cs="Times New Roman"/>
                <w:sz w:val="21"/>
                <w:szCs w:val="21"/>
              </w:rPr>
            </w:pPr>
          </w:p>
        </w:tc>
        <w:tc>
          <w:tcPr>
            <w:tcW w:w="894" w:type="dxa"/>
            <w:vAlign w:val="center"/>
          </w:tcPr>
          <w:p w14:paraId="46E26B29">
            <w:pPr>
              <w:spacing w:after="0"/>
              <w:jc w:val="center"/>
              <w:rPr>
                <w:rFonts w:ascii="Times New Roman" w:hAnsi="Times New Roman" w:cs="Times New Roman"/>
                <w:sz w:val="21"/>
                <w:szCs w:val="21"/>
              </w:rPr>
            </w:pPr>
            <w:r>
              <w:rPr>
                <w:rFonts w:ascii="Times New Roman" w:hAnsi="Times New Roman" w:cs="Times New Roman"/>
                <w:sz w:val="21"/>
                <w:szCs w:val="21"/>
              </w:rPr>
              <w:t>84</w:t>
            </w:r>
          </w:p>
        </w:tc>
        <w:tc>
          <w:tcPr>
            <w:tcW w:w="597" w:type="dxa"/>
            <w:vAlign w:val="center"/>
          </w:tcPr>
          <w:p w14:paraId="2DB9B072">
            <w:pPr>
              <w:spacing w:after="0"/>
              <w:jc w:val="center"/>
              <w:rPr>
                <w:rFonts w:ascii="Times New Roman" w:hAnsi="Times New Roman" w:cs="Times New Roman"/>
                <w:sz w:val="21"/>
                <w:szCs w:val="21"/>
              </w:rPr>
            </w:pPr>
            <w:r>
              <w:rPr>
                <w:rFonts w:ascii="Times New Roman" w:hAnsi="Times New Roman" w:cs="Times New Roman"/>
                <w:sz w:val="21"/>
                <w:szCs w:val="21"/>
              </w:rPr>
              <w:t>0.34</w:t>
            </w:r>
          </w:p>
        </w:tc>
        <w:tc>
          <w:tcPr>
            <w:tcW w:w="894" w:type="dxa"/>
            <w:gridSpan w:val="2"/>
            <w:vAlign w:val="center"/>
          </w:tcPr>
          <w:p w14:paraId="76FA2204">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0EC0CD6B">
            <w:pPr>
              <w:spacing w:after="0"/>
              <w:jc w:val="center"/>
              <w:rPr>
                <w:rFonts w:ascii="Times New Roman" w:hAnsi="Times New Roman" w:cs="Times New Roman"/>
                <w:sz w:val="21"/>
                <w:szCs w:val="21"/>
              </w:rPr>
            </w:pPr>
            <w:r>
              <w:rPr>
                <w:rFonts w:ascii="Times New Roman" w:hAnsi="Times New Roman" w:cs="Times New Roman"/>
                <w:sz w:val="21"/>
                <w:szCs w:val="21"/>
              </w:rPr>
              <w:t>229</w:t>
            </w:r>
          </w:p>
        </w:tc>
        <w:tc>
          <w:tcPr>
            <w:tcW w:w="597" w:type="dxa"/>
            <w:gridSpan w:val="2"/>
            <w:vAlign w:val="center"/>
          </w:tcPr>
          <w:p w14:paraId="6F35ED28">
            <w:pPr>
              <w:spacing w:after="0"/>
              <w:jc w:val="center"/>
              <w:rPr>
                <w:rFonts w:ascii="Times New Roman" w:hAnsi="Times New Roman" w:cs="Times New Roman"/>
                <w:sz w:val="21"/>
                <w:szCs w:val="21"/>
              </w:rPr>
            </w:pPr>
            <w:r>
              <w:rPr>
                <w:rFonts w:ascii="Times New Roman" w:hAnsi="Times New Roman" w:cs="Times New Roman"/>
                <w:sz w:val="21"/>
                <w:szCs w:val="21"/>
              </w:rPr>
              <w:t>0.92</w:t>
            </w:r>
          </w:p>
        </w:tc>
        <w:tc>
          <w:tcPr>
            <w:tcW w:w="894" w:type="dxa"/>
            <w:vAlign w:val="center"/>
          </w:tcPr>
          <w:p w14:paraId="7199D5C1">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42097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7B4DA02F">
            <w:pPr>
              <w:spacing w:after="0"/>
              <w:jc w:val="center"/>
              <w:rPr>
                <w:rFonts w:ascii="Times New Roman" w:hAnsi="Times New Roman" w:cs="Times New Roman"/>
                <w:sz w:val="21"/>
                <w:szCs w:val="21"/>
              </w:rPr>
            </w:pPr>
          </w:p>
        </w:tc>
        <w:tc>
          <w:tcPr>
            <w:tcW w:w="903" w:type="dxa"/>
            <w:vAlign w:val="center"/>
          </w:tcPr>
          <w:p w14:paraId="63CD7F72">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/8/16</w:t>
            </w:r>
          </w:p>
        </w:tc>
        <w:tc>
          <w:tcPr>
            <w:tcW w:w="894" w:type="dxa"/>
            <w:vMerge w:val="continue"/>
            <w:vAlign w:val="center"/>
          </w:tcPr>
          <w:p w14:paraId="5DFB0D47">
            <w:pPr>
              <w:spacing w:after="0"/>
              <w:jc w:val="center"/>
              <w:rPr>
                <w:rFonts w:ascii="Times New Roman" w:hAnsi="Times New Roman" w:cs="Times New Roman"/>
                <w:sz w:val="21"/>
                <w:szCs w:val="21"/>
              </w:rPr>
            </w:pPr>
          </w:p>
        </w:tc>
        <w:tc>
          <w:tcPr>
            <w:tcW w:w="894" w:type="dxa"/>
            <w:vAlign w:val="center"/>
          </w:tcPr>
          <w:p w14:paraId="7AB638B0">
            <w:pPr>
              <w:spacing w:after="0"/>
              <w:jc w:val="center"/>
              <w:rPr>
                <w:rFonts w:ascii="Times New Roman" w:hAnsi="Times New Roman" w:cs="Times New Roman"/>
                <w:sz w:val="21"/>
                <w:szCs w:val="21"/>
              </w:rPr>
            </w:pPr>
            <w:r>
              <w:rPr>
                <w:rFonts w:ascii="Times New Roman" w:hAnsi="Times New Roman" w:cs="Times New Roman"/>
                <w:sz w:val="21"/>
                <w:szCs w:val="21"/>
              </w:rPr>
              <w:t>85</w:t>
            </w:r>
          </w:p>
        </w:tc>
        <w:tc>
          <w:tcPr>
            <w:tcW w:w="597" w:type="dxa"/>
            <w:vAlign w:val="center"/>
          </w:tcPr>
          <w:p w14:paraId="2B99845C">
            <w:pPr>
              <w:spacing w:after="0"/>
              <w:jc w:val="center"/>
              <w:rPr>
                <w:rFonts w:ascii="Times New Roman" w:hAnsi="Times New Roman" w:cs="Times New Roman"/>
                <w:sz w:val="21"/>
                <w:szCs w:val="21"/>
              </w:rPr>
            </w:pPr>
            <w:r>
              <w:rPr>
                <w:rFonts w:ascii="Times New Roman" w:hAnsi="Times New Roman" w:cs="Times New Roman"/>
                <w:sz w:val="21"/>
                <w:szCs w:val="21"/>
              </w:rPr>
              <w:t>0.34</w:t>
            </w:r>
          </w:p>
        </w:tc>
        <w:tc>
          <w:tcPr>
            <w:tcW w:w="894" w:type="dxa"/>
            <w:gridSpan w:val="2"/>
            <w:vAlign w:val="center"/>
          </w:tcPr>
          <w:p w14:paraId="0C589C4E">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3B5709B2">
            <w:pPr>
              <w:spacing w:after="0"/>
              <w:jc w:val="center"/>
              <w:rPr>
                <w:rFonts w:ascii="Times New Roman" w:hAnsi="Times New Roman" w:cs="Times New Roman"/>
                <w:sz w:val="21"/>
                <w:szCs w:val="21"/>
              </w:rPr>
            </w:pPr>
            <w:r>
              <w:rPr>
                <w:rFonts w:ascii="Times New Roman" w:hAnsi="Times New Roman" w:cs="Times New Roman"/>
                <w:sz w:val="21"/>
                <w:szCs w:val="21"/>
              </w:rPr>
              <w:t>243</w:t>
            </w:r>
          </w:p>
        </w:tc>
        <w:tc>
          <w:tcPr>
            <w:tcW w:w="597" w:type="dxa"/>
            <w:gridSpan w:val="2"/>
            <w:vAlign w:val="center"/>
          </w:tcPr>
          <w:p w14:paraId="59FED103">
            <w:pPr>
              <w:spacing w:after="0"/>
              <w:jc w:val="center"/>
              <w:rPr>
                <w:rFonts w:ascii="Times New Roman" w:hAnsi="Times New Roman" w:cs="Times New Roman"/>
                <w:sz w:val="21"/>
                <w:szCs w:val="21"/>
              </w:rPr>
            </w:pPr>
            <w:r>
              <w:rPr>
                <w:rFonts w:ascii="Times New Roman" w:hAnsi="Times New Roman" w:cs="Times New Roman"/>
                <w:sz w:val="21"/>
                <w:szCs w:val="21"/>
              </w:rPr>
              <w:t>0.97</w:t>
            </w:r>
          </w:p>
        </w:tc>
        <w:tc>
          <w:tcPr>
            <w:tcW w:w="894" w:type="dxa"/>
            <w:vAlign w:val="center"/>
          </w:tcPr>
          <w:p w14:paraId="7A9D61C4">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6DCD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restart"/>
            <w:vAlign w:val="center"/>
          </w:tcPr>
          <w:p w14:paraId="04346175">
            <w:pPr>
              <w:spacing w:after="0"/>
              <w:jc w:val="center"/>
              <w:rPr>
                <w:rFonts w:ascii="Times New Roman" w:hAnsi="Times New Roman" w:cs="Times New Roman"/>
                <w:sz w:val="21"/>
                <w:szCs w:val="21"/>
              </w:rPr>
            </w:pPr>
            <w:r>
              <w:rPr>
                <w:rFonts w:ascii="Times New Roman" w:hAnsi="Times New Roman" w:cs="Times New Roman"/>
                <w:sz w:val="21"/>
                <w:szCs w:val="21"/>
              </w:rPr>
              <w:t>氯化物</w:t>
            </w:r>
          </w:p>
        </w:tc>
        <w:tc>
          <w:tcPr>
            <w:tcW w:w="903" w:type="dxa"/>
            <w:vAlign w:val="center"/>
          </w:tcPr>
          <w:p w14:paraId="33F2ADF8">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/8/14</w:t>
            </w:r>
          </w:p>
        </w:tc>
        <w:tc>
          <w:tcPr>
            <w:tcW w:w="894" w:type="dxa"/>
            <w:vMerge w:val="restart"/>
            <w:vAlign w:val="center"/>
          </w:tcPr>
          <w:p w14:paraId="03DBAAC8">
            <w:pPr>
              <w:spacing w:after="0"/>
              <w:jc w:val="center"/>
              <w:rPr>
                <w:rFonts w:ascii="Times New Roman" w:hAnsi="Times New Roman" w:cs="Times New Roman"/>
                <w:sz w:val="21"/>
                <w:szCs w:val="21"/>
              </w:rPr>
            </w:pPr>
            <w:r>
              <w:rPr>
                <w:rFonts w:ascii="Times New Roman" w:hAnsi="Times New Roman" w:cs="Times New Roman"/>
                <w:sz w:val="21"/>
                <w:szCs w:val="21"/>
              </w:rPr>
              <w:t>250</w:t>
            </w:r>
          </w:p>
        </w:tc>
        <w:tc>
          <w:tcPr>
            <w:tcW w:w="894" w:type="dxa"/>
            <w:vAlign w:val="center"/>
          </w:tcPr>
          <w:p w14:paraId="1E75565E">
            <w:pPr>
              <w:spacing w:after="0"/>
              <w:jc w:val="center"/>
              <w:rPr>
                <w:rFonts w:ascii="Times New Roman" w:hAnsi="Times New Roman" w:cs="Times New Roman"/>
                <w:sz w:val="21"/>
                <w:szCs w:val="21"/>
              </w:rPr>
            </w:pPr>
            <w:r>
              <w:rPr>
                <w:rFonts w:ascii="Times New Roman" w:hAnsi="Times New Roman" w:cs="Times New Roman"/>
                <w:sz w:val="21"/>
                <w:szCs w:val="21"/>
              </w:rPr>
              <w:t>42</w:t>
            </w:r>
          </w:p>
        </w:tc>
        <w:tc>
          <w:tcPr>
            <w:tcW w:w="597" w:type="dxa"/>
            <w:vAlign w:val="center"/>
          </w:tcPr>
          <w:p w14:paraId="309BF16E">
            <w:pPr>
              <w:spacing w:after="0"/>
              <w:jc w:val="center"/>
              <w:rPr>
                <w:rFonts w:ascii="Times New Roman" w:hAnsi="Times New Roman" w:cs="Times New Roman"/>
                <w:sz w:val="21"/>
                <w:szCs w:val="21"/>
              </w:rPr>
            </w:pPr>
            <w:r>
              <w:rPr>
                <w:rFonts w:ascii="Times New Roman" w:hAnsi="Times New Roman" w:cs="Times New Roman"/>
                <w:sz w:val="21"/>
                <w:szCs w:val="21"/>
              </w:rPr>
              <w:t>0.17</w:t>
            </w:r>
          </w:p>
        </w:tc>
        <w:tc>
          <w:tcPr>
            <w:tcW w:w="894" w:type="dxa"/>
            <w:gridSpan w:val="2"/>
            <w:vAlign w:val="center"/>
          </w:tcPr>
          <w:p w14:paraId="400944E7">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6F4C34BF">
            <w:pPr>
              <w:spacing w:after="0"/>
              <w:jc w:val="center"/>
              <w:rPr>
                <w:rFonts w:ascii="Times New Roman" w:hAnsi="Times New Roman" w:cs="Times New Roman"/>
                <w:sz w:val="21"/>
                <w:szCs w:val="21"/>
              </w:rPr>
            </w:pPr>
            <w:r>
              <w:rPr>
                <w:rFonts w:ascii="Times New Roman" w:hAnsi="Times New Roman" w:cs="Times New Roman"/>
                <w:sz w:val="21"/>
                <w:szCs w:val="21"/>
              </w:rPr>
              <w:t>42</w:t>
            </w:r>
          </w:p>
        </w:tc>
        <w:tc>
          <w:tcPr>
            <w:tcW w:w="597" w:type="dxa"/>
            <w:gridSpan w:val="2"/>
            <w:vAlign w:val="center"/>
          </w:tcPr>
          <w:p w14:paraId="05B9705C">
            <w:pPr>
              <w:spacing w:after="0"/>
              <w:jc w:val="center"/>
              <w:rPr>
                <w:rFonts w:ascii="Times New Roman" w:hAnsi="Times New Roman" w:cs="Times New Roman"/>
                <w:sz w:val="21"/>
                <w:szCs w:val="21"/>
              </w:rPr>
            </w:pPr>
            <w:r>
              <w:rPr>
                <w:rFonts w:ascii="Times New Roman" w:hAnsi="Times New Roman" w:cs="Times New Roman"/>
                <w:sz w:val="21"/>
                <w:szCs w:val="21"/>
              </w:rPr>
              <w:t>0.17</w:t>
            </w:r>
          </w:p>
        </w:tc>
        <w:tc>
          <w:tcPr>
            <w:tcW w:w="894" w:type="dxa"/>
            <w:vAlign w:val="center"/>
          </w:tcPr>
          <w:p w14:paraId="2C02C5A1">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7F041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22ECA4D4">
            <w:pPr>
              <w:spacing w:after="0"/>
              <w:jc w:val="center"/>
              <w:rPr>
                <w:rFonts w:ascii="Times New Roman" w:hAnsi="Times New Roman" w:cs="Times New Roman"/>
                <w:sz w:val="21"/>
                <w:szCs w:val="21"/>
              </w:rPr>
            </w:pPr>
          </w:p>
        </w:tc>
        <w:tc>
          <w:tcPr>
            <w:tcW w:w="903" w:type="dxa"/>
            <w:vAlign w:val="center"/>
          </w:tcPr>
          <w:p w14:paraId="5400B852">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/8/15</w:t>
            </w:r>
          </w:p>
        </w:tc>
        <w:tc>
          <w:tcPr>
            <w:tcW w:w="894" w:type="dxa"/>
            <w:vMerge w:val="continue"/>
            <w:vAlign w:val="center"/>
          </w:tcPr>
          <w:p w14:paraId="370CCFB3">
            <w:pPr>
              <w:spacing w:after="0"/>
              <w:jc w:val="center"/>
              <w:rPr>
                <w:rFonts w:ascii="Times New Roman" w:hAnsi="Times New Roman" w:cs="Times New Roman"/>
                <w:sz w:val="21"/>
                <w:szCs w:val="21"/>
              </w:rPr>
            </w:pPr>
          </w:p>
        </w:tc>
        <w:tc>
          <w:tcPr>
            <w:tcW w:w="894" w:type="dxa"/>
            <w:vAlign w:val="center"/>
          </w:tcPr>
          <w:p w14:paraId="06A62382">
            <w:pPr>
              <w:spacing w:after="0"/>
              <w:jc w:val="center"/>
              <w:rPr>
                <w:rFonts w:ascii="Times New Roman" w:hAnsi="Times New Roman" w:cs="Times New Roman"/>
                <w:sz w:val="21"/>
                <w:szCs w:val="21"/>
              </w:rPr>
            </w:pPr>
            <w:r>
              <w:rPr>
                <w:rFonts w:ascii="Times New Roman" w:hAnsi="Times New Roman" w:cs="Times New Roman"/>
                <w:sz w:val="21"/>
                <w:szCs w:val="21"/>
              </w:rPr>
              <w:t>44</w:t>
            </w:r>
          </w:p>
        </w:tc>
        <w:tc>
          <w:tcPr>
            <w:tcW w:w="597" w:type="dxa"/>
            <w:vAlign w:val="center"/>
          </w:tcPr>
          <w:p w14:paraId="5B84FC7C">
            <w:pPr>
              <w:spacing w:after="0"/>
              <w:jc w:val="center"/>
              <w:rPr>
                <w:rFonts w:ascii="Times New Roman" w:hAnsi="Times New Roman" w:cs="Times New Roman"/>
                <w:sz w:val="21"/>
                <w:szCs w:val="21"/>
              </w:rPr>
            </w:pPr>
            <w:r>
              <w:rPr>
                <w:rFonts w:ascii="Times New Roman" w:hAnsi="Times New Roman" w:cs="Times New Roman"/>
                <w:sz w:val="21"/>
                <w:szCs w:val="21"/>
              </w:rPr>
              <w:t>0.18</w:t>
            </w:r>
          </w:p>
        </w:tc>
        <w:tc>
          <w:tcPr>
            <w:tcW w:w="894" w:type="dxa"/>
            <w:gridSpan w:val="2"/>
            <w:vAlign w:val="center"/>
          </w:tcPr>
          <w:p w14:paraId="5519F54B">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7287874C">
            <w:pPr>
              <w:spacing w:after="0"/>
              <w:jc w:val="center"/>
              <w:rPr>
                <w:rFonts w:ascii="Times New Roman" w:hAnsi="Times New Roman" w:cs="Times New Roman"/>
                <w:sz w:val="21"/>
                <w:szCs w:val="21"/>
              </w:rPr>
            </w:pPr>
            <w:r>
              <w:rPr>
                <w:rFonts w:ascii="Times New Roman" w:hAnsi="Times New Roman" w:cs="Times New Roman"/>
                <w:sz w:val="21"/>
                <w:szCs w:val="21"/>
              </w:rPr>
              <w:t>40</w:t>
            </w:r>
          </w:p>
        </w:tc>
        <w:tc>
          <w:tcPr>
            <w:tcW w:w="597" w:type="dxa"/>
            <w:gridSpan w:val="2"/>
            <w:vAlign w:val="center"/>
          </w:tcPr>
          <w:p w14:paraId="1CA70A5C">
            <w:pPr>
              <w:spacing w:after="0"/>
              <w:jc w:val="center"/>
              <w:rPr>
                <w:rFonts w:ascii="Times New Roman" w:hAnsi="Times New Roman" w:cs="Times New Roman"/>
                <w:sz w:val="21"/>
                <w:szCs w:val="21"/>
              </w:rPr>
            </w:pPr>
            <w:r>
              <w:rPr>
                <w:rFonts w:ascii="Times New Roman" w:hAnsi="Times New Roman" w:cs="Times New Roman"/>
                <w:sz w:val="21"/>
                <w:szCs w:val="21"/>
              </w:rPr>
              <w:t>0.16</w:t>
            </w:r>
          </w:p>
        </w:tc>
        <w:tc>
          <w:tcPr>
            <w:tcW w:w="894" w:type="dxa"/>
            <w:vAlign w:val="center"/>
          </w:tcPr>
          <w:p w14:paraId="20DA51FD">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3903A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7957491F">
            <w:pPr>
              <w:spacing w:after="0"/>
              <w:jc w:val="center"/>
              <w:rPr>
                <w:rFonts w:ascii="Times New Roman" w:hAnsi="Times New Roman" w:cs="Times New Roman"/>
                <w:sz w:val="21"/>
                <w:szCs w:val="21"/>
              </w:rPr>
            </w:pPr>
          </w:p>
        </w:tc>
        <w:tc>
          <w:tcPr>
            <w:tcW w:w="903" w:type="dxa"/>
            <w:vAlign w:val="center"/>
          </w:tcPr>
          <w:p w14:paraId="20B168A9">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/8/16</w:t>
            </w:r>
          </w:p>
        </w:tc>
        <w:tc>
          <w:tcPr>
            <w:tcW w:w="894" w:type="dxa"/>
            <w:vMerge w:val="continue"/>
            <w:vAlign w:val="center"/>
          </w:tcPr>
          <w:p w14:paraId="5AE38468">
            <w:pPr>
              <w:spacing w:after="0"/>
              <w:jc w:val="center"/>
              <w:rPr>
                <w:rFonts w:ascii="Times New Roman" w:hAnsi="Times New Roman" w:cs="Times New Roman"/>
                <w:sz w:val="21"/>
                <w:szCs w:val="21"/>
              </w:rPr>
            </w:pPr>
          </w:p>
        </w:tc>
        <w:tc>
          <w:tcPr>
            <w:tcW w:w="894" w:type="dxa"/>
            <w:vAlign w:val="center"/>
          </w:tcPr>
          <w:p w14:paraId="12F5FAB5">
            <w:pPr>
              <w:spacing w:after="0"/>
              <w:jc w:val="center"/>
              <w:rPr>
                <w:rFonts w:ascii="Times New Roman" w:hAnsi="Times New Roman" w:cs="Times New Roman"/>
                <w:sz w:val="21"/>
                <w:szCs w:val="21"/>
              </w:rPr>
            </w:pPr>
            <w:r>
              <w:rPr>
                <w:rFonts w:ascii="Times New Roman" w:hAnsi="Times New Roman" w:cs="Times New Roman"/>
                <w:sz w:val="21"/>
                <w:szCs w:val="21"/>
              </w:rPr>
              <w:t>46</w:t>
            </w:r>
          </w:p>
        </w:tc>
        <w:tc>
          <w:tcPr>
            <w:tcW w:w="597" w:type="dxa"/>
            <w:vAlign w:val="center"/>
          </w:tcPr>
          <w:p w14:paraId="1E46C98B">
            <w:pPr>
              <w:spacing w:after="0"/>
              <w:jc w:val="center"/>
              <w:rPr>
                <w:rFonts w:ascii="Times New Roman" w:hAnsi="Times New Roman" w:cs="Times New Roman"/>
                <w:sz w:val="21"/>
                <w:szCs w:val="21"/>
              </w:rPr>
            </w:pPr>
            <w:r>
              <w:rPr>
                <w:rFonts w:ascii="Times New Roman" w:hAnsi="Times New Roman" w:cs="Times New Roman"/>
                <w:sz w:val="21"/>
                <w:szCs w:val="21"/>
              </w:rPr>
              <w:t>0.18</w:t>
            </w:r>
          </w:p>
        </w:tc>
        <w:tc>
          <w:tcPr>
            <w:tcW w:w="894" w:type="dxa"/>
            <w:gridSpan w:val="2"/>
            <w:vAlign w:val="center"/>
          </w:tcPr>
          <w:p w14:paraId="7C10C2D4">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264CCF9B">
            <w:pPr>
              <w:spacing w:after="0"/>
              <w:jc w:val="center"/>
              <w:rPr>
                <w:rFonts w:ascii="Times New Roman" w:hAnsi="Times New Roman" w:cs="Times New Roman"/>
                <w:sz w:val="21"/>
                <w:szCs w:val="21"/>
              </w:rPr>
            </w:pPr>
            <w:r>
              <w:rPr>
                <w:rFonts w:ascii="Times New Roman" w:hAnsi="Times New Roman" w:cs="Times New Roman"/>
                <w:sz w:val="21"/>
                <w:szCs w:val="21"/>
              </w:rPr>
              <w:t>43</w:t>
            </w:r>
          </w:p>
        </w:tc>
        <w:tc>
          <w:tcPr>
            <w:tcW w:w="597" w:type="dxa"/>
            <w:gridSpan w:val="2"/>
            <w:vAlign w:val="center"/>
          </w:tcPr>
          <w:p w14:paraId="2FFD5B60">
            <w:pPr>
              <w:spacing w:after="0"/>
              <w:jc w:val="center"/>
              <w:rPr>
                <w:rFonts w:ascii="Times New Roman" w:hAnsi="Times New Roman" w:cs="Times New Roman"/>
                <w:sz w:val="21"/>
                <w:szCs w:val="21"/>
              </w:rPr>
            </w:pPr>
            <w:r>
              <w:rPr>
                <w:rFonts w:ascii="Times New Roman" w:hAnsi="Times New Roman" w:cs="Times New Roman"/>
                <w:sz w:val="21"/>
                <w:szCs w:val="21"/>
              </w:rPr>
              <w:t>0.17</w:t>
            </w:r>
          </w:p>
        </w:tc>
        <w:tc>
          <w:tcPr>
            <w:tcW w:w="894" w:type="dxa"/>
            <w:vAlign w:val="center"/>
          </w:tcPr>
          <w:p w14:paraId="6AAA55BD">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20196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restart"/>
            <w:vAlign w:val="center"/>
          </w:tcPr>
          <w:p w14:paraId="719B5BE7">
            <w:pPr>
              <w:spacing w:after="0"/>
              <w:jc w:val="center"/>
              <w:rPr>
                <w:rFonts w:ascii="Times New Roman" w:hAnsi="Times New Roman" w:cs="Times New Roman"/>
                <w:sz w:val="21"/>
                <w:szCs w:val="21"/>
              </w:rPr>
            </w:pPr>
            <w:r>
              <w:rPr>
                <w:rFonts w:ascii="Times New Roman" w:hAnsi="Times New Roman" w:cs="Times New Roman"/>
                <w:sz w:val="21"/>
                <w:szCs w:val="21"/>
              </w:rPr>
              <w:t>铁</w:t>
            </w:r>
          </w:p>
        </w:tc>
        <w:tc>
          <w:tcPr>
            <w:tcW w:w="903" w:type="dxa"/>
            <w:vAlign w:val="center"/>
          </w:tcPr>
          <w:p w14:paraId="52B50CAA">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/8/14</w:t>
            </w:r>
          </w:p>
        </w:tc>
        <w:tc>
          <w:tcPr>
            <w:tcW w:w="894" w:type="dxa"/>
            <w:vMerge w:val="restart"/>
            <w:vAlign w:val="center"/>
          </w:tcPr>
          <w:p w14:paraId="4386641F">
            <w:pPr>
              <w:spacing w:after="0"/>
              <w:jc w:val="center"/>
              <w:rPr>
                <w:rFonts w:ascii="Times New Roman" w:hAnsi="Times New Roman" w:cs="Times New Roman"/>
                <w:sz w:val="21"/>
                <w:szCs w:val="21"/>
              </w:rPr>
            </w:pPr>
            <w:r>
              <w:rPr>
                <w:rFonts w:ascii="Times New Roman" w:hAnsi="Times New Roman" w:cs="Times New Roman"/>
                <w:sz w:val="21"/>
                <w:szCs w:val="21"/>
              </w:rPr>
              <w:t>0.3</w:t>
            </w:r>
          </w:p>
        </w:tc>
        <w:tc>
          <w:tcPr>
            <w:tcW w:w="894" w:type="dxa"/>
            <w:vAlign w:val="center"/>
          </w:tcPr>
          <w:p w14:paraId="082C078B">
            <w:pPr>
              <w:spacing w:after="0"/>
              <w:jc w:val="center"/>
              <w:rPr>
                <w:rFonts w:ascii="Times New Roman" w:hAnsi="Times New Roman" w:cs="Times New Roman"/>
                <w:sz w:val="21"/>
                <w:szCs w:val="21"/>
              </w:rPr>
            </w:pPr>
            <w:r>
              <w:rPr>
                <w:rFonts w:ascii="Times New Roman" w:hAnsi="Times New Roman" w:cs="Times New Roman"/>
                <w:sz w:val="21"/>
                <w:szCs w:val="21"/>
              </w:rPr>
              <w:t>0.03L</w:t>
            </w:r>
          </w:p>
        </w:tc>
        <w:tc>
          <w:tcPr>
            <w:tcW w:w="597" w:type="dxa"/>
            <w:vAlign w:val="center"/>
          </w:tcPr>
          <w:p w14:paraId="41D98AC0">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gridSpan w:val="2"/>
            <w:vAlign w:val="center"/>
          </w:tcPr>
          <w:p w14:paraId="39184398">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7020D8E3">
            <w:pPr>
              <w:spacing w:after="0"/>
              <w:jc w:val="center"/>
              <w:rPr>
                <w:rFonts w:ascii="Times New Roman" w:hAnsi="Times New Roman" w:cs="Times New Roman"/>
                <w:sz w:val="21"/>
                <w:szCs w:val="21"/>
              </w:rPr>
            </w:pPr>
            <w:r>
              <w:rPr>
                <w:rFonts w:ascii="Times New Roman" w:hAnsi="Times New Roman" w:cs="Times New Roman"/>
                <w:sz w:val="21"/>
                <w:szCs w:val="21"/>
              </w:rPr>
              <w:t>0.03L</w:t>
            </w:r>
          </w:p>
        </w:tc>
        <w:tc>
          <w:tcPr>
            <w:tcW w:w="597" w:type="dxa"/>
            <w:gridSpan w:val="2"/>
            <w:vAlign w:val="center"/>
          </w:tcPr>
          <w:p w14:paraId="6834EED2">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vAlign w:val="center"/>
          </w:tcPr>
          <w:p w14:paraId="117E4D4B">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436EC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177C37AB">
            <w:pPr>
              <w:spacing w:after="0"/>
              <w:jc w:val="center"/>
              <w:rPr>
                <w:rFonts w:ascii="Times New Roman" w:hAnsi="Times New Roman" w:cs="Times New Roman"/>
                <w:sz w:val="21"/>
                <w:szCs w:val="21"/>
              </w:rPr>
            </w:pPr>
          </w:p>
        </w:tc>
        <w:tc>
          <w:tcPr>
            <w:tcW w:w="903" w:type="dxa"/>
            <w:vAlign w:val="center"/>
          </w:tcPr>
          <w:p w14:paraId="01AAA671">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/8/15</w:t>
            </w:r>
          </w:p>
        </w:tc>
        <w:tc>
          <w:tcPr>
            <w:tcW w:w="894" w:type="dxa"/>
            <w:vMerge w:val="continue"/>
            <w:vAlign w:val="center"/>
          </w:tcPr>
          <w:p w14:paraId="6076AC62">
            <w:pPr>
              <w:spacing w:after="0"/>
              <w:jc w:val="center"/>
              <w:rPr>
                <w:rFonts w:ascii="Times New Roman" w:hAnsi="Times New Roman" w:cs="Times New Roman"/>
                <w:sz w:val="21"/>
                <w:szCs w:val="21"/>
              </w:rPr>
            </w:pPr>
          </w:p>
        </w:tc>
        <w:tc>
          <w:tcPr>
            <w:tcW w:w="894" w:type="dxa"/>
            <w:vAlign w:val="center"/>
          </w:tcPr>
          <w:p w14:paraId="03178AC1">
            <w:pPr>
              <w:spacing w:after="0"/>
              <w:jc w:val="center"/>
              <w:rPr>
                <w:rFonts w:ascii="Times New Roman" w:hAnsi="Times New Roman" w:cs="Times New Roman"/>
                <w:sz w:val="21"/>
                <w:szCs w:val="21"/>
              </w:rPr>
            </w:pPr>
            <w:r>
              <w:rPr>
                <w:rFonts w:ascii="Times New Roman" w:hAnsi="Times New Roman" w:cs="Times New Roman"/>
                <w:sz w:val="21"/>
                <w:szCs w:val="21"/>
              </w:rPr>
              <w:t>0.03L</w:t>
            </w:r>
          </w:p>
        </w:tc>
        <w:tc>
          <w:tcPr>
            <w:tcW w:w="597" w:type="dxa"/>
            <w:vAlign w:val="center"/>
          </w:tcPr>
          <w:p w14:paraId="1851CC37">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gridSpan w:val="2"/>
            <w:vAlign w:val="center"/>
          </w:tcPr>
          <w:p w14:paraId="0C22FBB9">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08EC3E41">
            <w:pPr>
              <w:spacing w:after="0"/>
              <w:jc w:val="center"/>
              <w:rPr>
                <w:rFonts w:ascii="Times New Roman" w:hAnsi="Times New Roman" w:cs="Times New Roman"/>
                <w:sz w:val="21"/>
                <w:szCs w:val="21"/>
              </w:rPr>
            </w:pPr>
            <w:r>
              <w:rPr>
                <w:rFonts w:ascii="Times New Roman" w:hAnsi="Times New Roman" w:cs="Times New Roman"/>
                <w:sz w:val="21"/>
                <w:szCs w:val="21"/>
              </w:rPr>
              <w:t>0.03L</w:t>
            </w:r>
          </w:p>
        </w:tc>
        <w:tc>
          <w:tcPr>
            <w:tcW w:w="597" w:type="dxa"/>
            <w:gridSpan w:val="2"/>
            <w:vAlign w:val="center"/>
          </w:tcPr>
          <w:p w14:paraId="65DCDE2B">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vAlign w:val="center"/>
          </w:tcPr>
          <w:p w14:paraId="03C39A8F">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0DF40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578A45FC">
            <w:pPr>
              <w:spacing w:after="0"/>
              <w:jc w:val="center"/>
              <w:rPr>
                <w:rFonts w:ascii="Times New Roman" w:hAnsi="Times New Roman" w:cs="Times New Roman"/>
                <w:sz w:val="21"/>
                <w:szCs w:val="21"/>
              </w:rPr>
            </w:pPr>
          </w:p>
        </w:tc>
        <w:tc>
          <w:tcPr>
            <w:tcW w:w="903" w:type="dxa"/>
            <w:vAlign w:val="center"/>
          </w:tcPr>
          <w:p w14:paraId="21580721">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/8/16</w:t>
            </w:r>
          </w:p>
        </w:tc>
        <w:tc>
          <w:tcPr>
            <w:tcW w:w="894" w:type="dxa"/>
            <w:vMerge w:val="continue"/>
            <w:vAlign w:val="center"/>
          </w:tcPr>
          <w:p w14:paraId="68C96D7A">
            <w:pPr>
              <w:spacing w:after="0"/>
              <w:jc w:val="center"/>
              <w:rPr>
                <w:rFonts w:ascii="Times New Roman" w:hAnsi="Times New Roman" w:cs="Times New Roman"/>
                <w:sz w:val="21"/>
                <w:szCs w:val="21"/>
              </w:rPr>
            </w:pPr>
          </w:p>
        </w:tc>
        <w:tc>
          <w:tcPr>
            <w:tcW w:w="894" w:type="dxa"/>
            <w:vAlign w:val="center"/>
          </w:tcPr>
          <w:p w14:paraId="03992FCC">
            <w:pPr>
              <w:spacing w:after="0"/>
              <w:jc w:val="center"/>
              <w:rPr>
                <w:rFonts w:ascii="Times New Roman" w:hAnsi="Times New Roman" w:cs="Times New Roman"/>
                <w:sz w:val="21"/>
                <w:szCs w:val="21"/>
              </w:rPr>
            </w:pPr>
            <w:r>
              <w:rPr>
                <w:rFonts w:ascii="Times New Roman" w:hAnsi="Times New Roman" w:cs="Times New Roman"/>
                <w:sz w:val="21"/>
                <w:szCs w:val="21"/>
              </w:rPr>
              <w:t>0.03L</w:t>
            </w:r>
          </w:p>
        </w:tc>
        <w:tc>
          <w:tcPr>
            <w:tcW w:w="597" w:type="dxa"/>
            <w:vAlign w:val="center"/>
          </w:tcPr>
          <w:p w14:paraId="2C9A00C9">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gridSpan w:val="2"/>
            <w:vAlign w:val="center"/>
          </w:tcPr>
          <w:p w14:paraId="63D09B4C">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5DEA6C1A">
            <w:pPr>
              <w:spacing w:after="0"/>
              <w:jc w:val="center"/>
              <w:rPr>
                <w:rFonts w:ascii="Times New Roman" w:hAnsi="Times New Roman" w:cs="Times New Roman"/>
                <w:sz w:val="21"/>
                <w:szCs w:val="21"/>
              </w:rPr>
            </w:pPr>
            <w:r>
              <w:rPr>
                <w:rFonts w:ascii="Times New Roman" w:hAnsi="Times New Roman" w:cs="Times New Roman"/>
                <w:sz w:val="21"/>
                <w:szCs w:val="21"/>
              </w:rPr>
              <w:t>0.03L</w:t>
            </w:r>
          </w:p>
        </w:tc>
        <w:tc>
          <w:tcPr>
            <w:tcW w:w="597" w:type="dxa"/>
            <w:gridSpan w:val="2"/>
            <w:vAlign w:val="center"/>
          </w:tcPr>
          <w:p w14:paraId="103A12D1">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vAlign w:val="center"/>
          </w:tcPr>
          <w:p w14:paraId="046CF61C">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57F74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restart"/>
            <w:vAlign w:val="center"/>
          </w:tcPr>
          <w:p w14:paraId="7610DF7D">
            <w:pPr>
              <w:spacing w:after="0"/>
              <w:jc w:val="center"/>
              <w:rPr>
                <w:rFonts w:ascii="Times New Roman" w:hAnsi="Times New Roman" w:cs="Times New Roman"/>
                <w:sz w:val="21"/>
                <w:szCs w:val="21"/>
              </w:rPr>
            </w:pPr>
            <w:r>
              <w:rPr>
                <w:rFonts w:ascii="Times New Roman" w:hAnsi="Times New Roman" w:cs="Times New Roman"/>
                <w:sz w:val="21"/>
                <w:szCs w:val="21"/>
              </w:rPr>
              <w:t>锰</w:t>
            </w:r>
          </w:p>
        </w:tc>
        <w:tc>
          <w:tcPr>
            <w:tcW w:w="903" w:type="dxa"/>
            <w:vAlign w:val="center"/>
          </w:tcPr>
          <w:p w14:paraId="4194AB0D">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/8/14</w:t>
            </w:r>
          </w:p>
        </w:tc>
        <w:tc>
          <w:tcPr>
            <w:tcW w:w="894" w:type="dxa"/>
            <w:vMerge w:val="restart"/>
            <w:vAlign w:val="center"/>
          </w:tcPr>
          <w:p w14:paraId="35C899B4">
            <w:pPr>
              <w:spacing w:after="0"/>
              <w:jc w:val="center"/>
              <w:rPr>
                <w:rFonts w:ascii="Times New Roman" w:hAnsi="Times New Roman" w:cs="Times New Roman"/>
                <w:sz w:val="21"/>
                <w:szCs w:val="21"/>
              </w:rPr>
            </w:pPr>
            <w:r>
              <w:rPr>
                <w:rFonts w:ascii="Times New Roman" w:hAnsi="Times New Roman" w:cs="Times New Roman"/>
                <w:sz w:val="21"/>
                <w:szCs w:val="21"/>
              </w:rPr>
              <w:t>0.10</w:t>
            </w:r>
          </w:p>
        </w:tc>
        <w:tc>
          <w:tcPr>
            <w:tcW w:w="894" w:type="dxa"/>
            <w:vAlign w:val="center"/>
          </w:tcPr>
          <w:p w14:paraId="525FE904">
            <w:pPr>
              <w:spacing w:after="0"/>
              <w:jc w:val="center"/>
              <w:rPr>
                <w:rFonts w:ascii="Times New Roman" w:hAnsi="Times New Roman" w:cs="Times New Roman"/>
                <w:sz w:val="21"/>
                <w:szCs w:val="21"/>
              </w:rPr>
            </w:pPr>
            <w:r>
              <w:rPr>
                <w:rFonts w:ascii="Times New Roman" w:hAnsi="Times New Roman" w:cs="Times New Roman"/>
                <w:sz w:val="21"/>
                <w:szCs w:val="21"/>
              </w:rPr>
              <w:t>0.08</w:t>
            </w:r>
          </w:p>
        </w:tc>
        <w:tc>
          <w:tcPr>
            <w:tcW w:w="597" w:type="dxa"/>
            <w:vAlign w:val="center"/>
          </w:tcPr>
          <w:p w14:paraId="24636A02">
            <w:pPr>
              <w:spacing w:after="0"/>
              <w:jc w:val="center"/>
              <w:rPr>
                <w:rFonts w:ascii="Times New Roman" w:hAnsi="Times New Roman" w:cs="Times New Roman"/>
                <w:sz w:val="21"/>
                <w:szCs w:val="21"/>
              </w:rPr>
            </w:pPr>
            <w:r>
              <w:rPr>
                <w:rFonts w:ascii="Times New Roman" w:hAnsi="Times New Roman" w:cs="Times New Roman"/>
                <w:sz w:val="21"/>
                <w:szCs w:val="21"/>
              </w:rPr>
              <w:t>0.8</w:t>
            </w:r>
          </w:p>
        </w:tc>
        <w:tc>
          <w:tcPr>
            <w:tcW w:w="894" w:type="dxa"/>
            <w:gridSpan w:val="2"/>
            <w:vAlign w:val="center"/>
          </w:tcPr>
          <w:p w14:paraId="3701BB31">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578B4218">
            <w:pPr>
              <w:spacing w:after="0"/>
              <w:jc w:val="center"/>
              <w:rPr>
                <w:rFonts w:ascii="Times New Roman" w:hAnsi="Times New Roman" w:cs="Times New Roman"/>
                <w:sz w:val="21"/>
                <w:szCs w:val="21"/>
              </w:rPr>
            </w:pPr>
            <w:r>
              <w:rPr>
                <w:rFonts w:ascii="Times New Roman" w:hAnsi="Times New Roman" w:cs="Times New Roman"/>
                <w:sz w:val="21"/>
                <w:szCs w:val="21"/>
              </w:rPr>
              <w:t>0.07</w:t>
            </w:r>
          </w:p>
        </w:tc>
        <w:tc>
          <w:tcPr>
            <w:tcW w:w="597" w:type="dxa"/>
            <w:gridSpan w:val="2"/>
            <w:vAlign w:val="center"/>
          </w:tcPr>
          <w:p w14:paraId="1CB9B2BC">
            <w:pPr>
              <w:spacing w:after="0"/>
              <w:jc w:val="center"/>
              <w:rPr>
                <w:rFonts w:ascii="Times New Roman" w:hAnsi="Times New Roman" w:cs="Times New Roman"/>
                <w:sz w:val="21"/>
                <w:szCs w:val="21"/>
              </w:rPr>
            </w:pPr>
            <w:r>
              <w:rPr>
                <w:rFonts w:ascii="Times New Roman" w:hAnsi="Times New Roman" w:cs="Times New Roman"/>
                <w:sz w:val="21"/>
                <w:szCs w:val="21"/>
              </w:rPr>
              <w:t>0.7</w:t>
            </w:r>
          </w:p>
        </w:tc>
        <w:tc>
          <w:tcPr>
            <w:tcW w:w="894" w:type="dxa"/>
            <w:vAlign w:val="center"/>
          </w:tcPr>
          <w:p w14:paraId="6D411F8B">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52665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1AA7B471">
            <w:pPr>
              <w:spacing w:after="0"/>
              <w:jc w:val="center"/>
              <w:rPr>
                <w:rFonts w:ascii="Times New Roman" w:hAnsi="Times New Roman" w:cs="Times New Roman"/>
                <w:sz w:val="21"/>
                <w:szCs w:val="21"/>
              </w:rPr>
            </w:pPr>
          </w:p>
        </w:tc>
        <w:tc>
          <w:tcPr>
            <w:tcW w:w="903" w:type="dxa"/>
            <w:vAlign w:val="center"/>
          </w:tcPr>
          <w:p w14:paraId="24147E63">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/8/15</w:t>
            </w:r>
          </w:p>
        </w:tc>
        <w:tc>
          <w:tcPr>
            <w:tcW w:w="894" w:type="dxa"/>
            <w:vMerge w:val="continue"/>
            <w:vAlign w:val="center"/>
          </w:tcPr>
          <w:p w14:paraId="7E62FC0B">
            <w:pPr>
              <w:spacing w:after="0"/>
              <w:jc w:val="center"/>
              <w:rPr>
                <w:rFonts w:ascii="Times New Roman" w:hAnsi="Times New Roman" w:cs="Times New Roman"/>
                <w:sz w:val="21"/>
                <w:szCs w:val="21"/>
              </w:rPr>
            </w:pPr>
          </w:p>
        </w:tc>
        <w:tc>
          <w:tcPr>
            <w:tcW w:w="894" w:type="dxa"/>
            <w:vAlign w:val="center"/>
          </w:tcPr>
          <w:p w14:paraId="4A2787AB">
            <w:pPr>
              <w:spacing w:after="0"/>
              <w:jc w:val="center"/>
              <w:rPr>
                <w:rFonts w:ascii="Times New Roman" w:hAnsi="Times New Roman" w:cs="Times New Roman"/>
                <w:sz w:val="21"/>
                <w:szCs w:val="21"/>
              </w:rPr>
            </w:pPr>
            <w:r>
              <w:rPr>
                <w:rFonts w:ascii="Times New Roman" w:hAnsi="Times New Roman" w:cs="Times New Roman"/>
                <w:sz w:val="21"/>
                <w:szCs w:val="21"/>
              </w:rPr>
              <w:t>0.09</w:t>
            </w:r>
          </w:p>
        </w:tc>
        <w:tc>
          <w:tcPr>
            <w:tcW w:w="597" w:type="dxa"/>
            <w:vAlign w:val="center"/>
          </w:tcPr>
          <w:p w14:paraId="5FB222BA">
            <w:pPr>
              <w:spacing w:after="0"/>
              <w:jc w:val="center"/>
              <w:rPr>
                <w:rFonts w:ascii="Times New Roman" w:hAnsi="Times New Roman" w:cs="Times New Roman"/>
                <w:sz w:val="21"/>
                <w:szCs w:val="21"/>
              </w:rPr>
            </w:pPr>
            <w:r>
              <w:rPr>
                <w:rFonts w:ascii="Times New Roman" w:hAnsi="Times New Roman" w:cs="Times New Roman"/>
                <w:sz w:val="21"/>
                <w:szCs w:val="21"/>
              </w:rPr>
              <w:t>0.9</w:t>
            </w:r>
          </w:p>
        </w:tc>
        <w:tc>
          <w:tcPr>
            <w:tcW w:w="894" w:type="dxa"/>
            <w:gridSpan w:val="2"/>
            <w:vAlign w:val="center"/>
          </w:tcPr>
          <w:p w14:paraId="1733F125">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2F7E6193">
            <w:pPr>
              <w:spacing w:after="0"/>
              <w:jc w:val="center"/>
              <w:rPr>
                <w:rFonts w:ascii="Times New Roman" w:hAnsi="Times New Roman" w:cs="Times New Roman"/>
                <w:sz w:val="21"/>
                <w:szCs w:val="21"/>
              </w:rPr>
            </w:pPr>
            <w:r>
              <w:rPr>
                <w:rFonts w:ascii="Times New Roman" w:hAnsi="Times New Roman" w:cs="Times New Roman"/>
                <w:sz w:val="21"/>
                <w:szCs w:val="21"/>
              </w:rPr>
              <w:t>0.08</w:t>
            </w:r>
          </w:p>
        </w:tc>
        <w:tc>
          <w:tcPr>
            <w:tcW w:w="597" w:type="dxa"/>
            <w:gridSpan w:val="2"/>
            <w:vAlign w:val="center"/>
          </w:tcPr>
          <w:p w14:paraId="62B3DF5B">
            <w:pPr>
              <w:spacing w:after="0"/>
              <w:jc w:val="center"/>
              <w:rPr>
                <w:rFonts w:ascii="Times New Roman" w:hAnsi="Times New Roman" w:cs="Times New Roman"/>
                <w:sz w:val="21"/>
                <w:szCs w:val="21"/>
              </w:rPr>
            </w:pPr>
            <w:r>
              <w:rPr>
                <w:rFonts w:ascii="Times New Roman" w:hAnsi="Times New Roman" w:cs="Times New Roman"/>
                <w:sz w:val="21"/>
                <w:szCs w:val="21"/>
              </w:rPr>
              <w:t>0.8</w:t>
            </w:r>
          </w:p>
        </w:tc>
        <w:tc>
          <w:tcPr>
            <w:tcW w:w="894" w:type="dxa"/>
            <w:vAlign w:val="center"/>
          </w:tcPr>
          <w:p w14:paraId="35A256B7">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1938B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7BE3EACF">
            <w:pPr>
              <w:spacing w:after="0"/>
              <w:jc w:val="center"/>
              <w:rPr>
                <w:rFonts w:ascii="Times New Roman" w:hAnsi="Times New Roman" w:cs="Times New Roman"/>
                <w:sz w:val="21"/>
                <w:szCs w:val="21"/>
              </w:rPr>
            </w:pPr>
          </w:p>
        </w:tc>
        <w:tc>
          <w:tcPr>
            <w:tcW w:w="903" w:type="dxa"/>
            <w:vAlign w:val="center"/>
          </w:tcPr>
          <w:p w14:paraId="18DA8841">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/8/16</w:t>
            </w:r>
          </w:p>
        </w:tc>
        <w:tc>
          <w:tcPr>
            <w:tcW w:w="894" w:type="dxa"/>
            <w:vMerge w:val="continue"/>
            <w:vAlign w:val="center"/>
          </w:tcPr>
          <w:p w14:paraId="3D5AE371">
            <w:pPr>
              <w:spacing w:after="0"/>
              <w:jc w:val="center"/>
              <w:rPr>
                <w:rFonts w:ascii="Times New Roman" w:hAnsi="Times New Roman" w:cs="Times New Roman"/>
                <w:sz w:val="21"/>
                <w:szCs w:val="21"/>
              </w:rPr>
            </w:pPr>
          </w:p>
        </w:tc>
        <w:tc>
          <w:tcPr>
            <w:tcW w:w="894" w:type="dxa"/>
            <w:vAlign w:val="center"/>
          </w:tcPr>
          <w:p w14:paraId="4897F7F4">
            <w:pPr>
              <w:spacing w:after="0"/>
              <w:jc w:val="center"/>
              <w:rPr>
                <w:rFonts w:ascii="Times New Roman" w:hAnsi="Times New Roman" w:cs="Times New Roman"/>
                <w:sz w:val="21"/>
                <w:szCs w:val="21"/>
              </w:rPr>
            </w:pPr>
            <w:r>
              <w:rPr>
                <w:rFonts w:ascii="Times New Roman" w:hAnsi="Times New Roman" w:cs="Times New Roman"/>
                <w:sz w:val="21"/>
                <w:szCs w:val="21"/>
              </w:rPr>
              <w:t>0.08</w:t>
            </w:r>
          </w:p>
        </w:tc>
        <w:tc>
          <w:tcPr>
            <w:tcW w:w="597" w:type="dxa"/>
            <w:vAlign w:val="center"/>
          </w:tcPr>
          <w:p w14:paraId="494353C7">
            <w:pPr>
              <w:spacing w:after="0"/>
              <w:jc w:val="center"/>
              <w:rPr>
                <w:rFonts w:ascii="Times New Roman" w:hAnsi="Times New Roman" w:cs="Times New Roman"/>
                <w:sz w:val="21"/>
                <w:szCs w:val="21"/>
              </w:rPr>
            </w:pPr>
            <w:r>
              <w:rPr>
                <w:rFonts w:ascii="Times New Roman" w:hAnsi="Times New Roman" w:cs="Times New Roman"/>
                <w:sz w:val="21"/>
                <w:szCs w:val="21"/>
              </w:rPr>
              <w:t>0.8</w:t>
            </w:r>
          </w:p>
        </w:tc>
        <w:tc>
          <w:tcPr>
            <w:tcW w:w="894" w:type="dxa"/>
            <w:gridSpan w:val="2"/>
            <w:vAlign w:val="center"/>
          </w:tcPr>
          <w:p w14:paraId="0EAE9857">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16FAD936">
            <w:pPr>
              <w:spacing w:after="0"/>
              <w:jc w:val="center"/>
              <w:rPr>
                <w:rFonts w:ascii="Times New Roman" w:hAnsi="Times New Roman" w:cs="Times New Roman"/>
                <w:sz w:val="21"/>
                <w:szCs w:val="21"/>
              </w:rPr>
            </w:pPr>
            <w:r>
              <w:rPr>
                <w:rFonts w:ascii="Times New Roman" w:hAnsi="Times New Roman" w:cs="Times New Roman"/>
                <w:sz w:val="21"/>
                <w:szCs w:val="21"/>
              </w:rPr>
              <w:t>0.07</w:t>
            </w:r>
          </w:p>
        </w:tc>
        <w:tc>
          <w:tcPr>
            <w:tcW w:w="597" w:type="dxa"/>
            <w:gridSpan w:val="2"/>
            <w:vAlign w:val="center"/>
          </w:tcPr>
          <w:p w14:paraId="46E19FB9">
            <w:pPr>
              <w:spacing w:after="0"/>
              <w:jc w:val="center"/>
              <w:rPr>
                <w:rFonts w:ascii="Times New Roman" w:hAnsi="Times New Roman" w:cs="Times New Roman"/>
                <w:sz w:val="21"/>
                <w:szCs w:val="21"/>
              </w:rPr>
            </w:pPr>
            <w:r>
              <w:rPr>
                <w:rFonts w:ascii="Times New Roman" w:hAnsi="Times New Roman" w:cs="Times New Roman"/>
                <w:sz w:val="21"/>
                <w:szCs w:val="21"/>
              </w:rPr>
              <w:t>0.7</w:t>
            </w:r>
          </w:p>
        </w:tc>
        <w:tc>
          <w:tcPr>
            <w:tcW w:w="894" w:type="dxa"/>
            <w:vAlign w:val="center"/>
          </w:tcPr>
          <w:p w14:paraId="57152521">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2FD97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restart"/>
            <w:vAlign w:val="center"/>
          </w:tcPr>
          <w:p w14:paraId="10451F1D">
            <w:pPr>
              <w:spacing w:after="0"/>
              <w:jc w:val="center"/>
              <w:rPr>
                <w:rFonts w:ascii="Times New Roman" w:hAnsi="Times New Roman" w:cs="Times New Roman"/>
                <w:sz w:val="21"/>
                <w:szCs w:val="21"/>
              </w:rPr>
            </w:pPr>
            <w:r>
              <w:rPr>
                <w:rFonts w:ascii="Times New Roman" w:hAnsi="Times New Roman" w:cs="Times New Roman"/>
                <w:sz w:val="21"/>
                <w:szCs w:val="21"/>
              </w:rPr>
              <w:t>铜</w:t>
            </w:r>
          </w:p>
        </w:tc>
        <w:tc>
          <w:tcPr>
            <w:tcW w:w="903" w:type="dxa"/>
            <w:vAlign w:val="center"/>
          </w:tcPr>
          <w:p w14:paraId="320932B0">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/8/14</w:t>
            </w:r>
          </w:p>
        </w:tc>
        <w:tc>
          <w:tcPr>
            <w:tcW w:w="894" w:type="dxa"/>
            <w:vMerge w:val="restart"/>
            <w:vAlign w:val="center"/>
          </w:tcPr>
          <w:p w14:paraId="62615713">
            <w:pPr>
              <w:spacing w:after="0"/>
              <w:jc w:val="center"/>
              <w:rPr>
                <w:rFonts w:ascii="Times New Roman" w:hAnsi="Times New Roman" w:cs="Times New Roman"/>
                <w:sz w:val="21"/>
                <w:szCs w:val="21"/>
              </w:rPr>
            </w:pPr>
            <w:r>
              <w:rPr>
                <w:rFonts w:ascii="Times New Roman" w:hAnsi="Times New Roman" w:cs="Times New Roman"/>
                <w:sz w:val="21"/>
                <w:szCs w:val="21"/>
              </w:rPr>
              <w:t>1.00</w:t>
            </w:r>
          </w:p>
        </w:tc>
        <w:tc>
          <w:tcPr>
            <w:tcW w:w="894" w:type="dxa"/>
            <w:vAlign w:val="center"/>
          </w:tcPr>
          <w:p w14:paraId="0D1BE70E">
            <w:pPr>
              <w:spacing w:after="0"/>
              <w:jc w:val="center"/>
              <w:rPr>
                <w:rFonts w:ascii="Times New Roman" w:hAnsi="Times New Roman" w:cs="Times New Roman"/>
                <w:sz w:val="21"/>
                <w:szCs w:val="21"/>
              </w:rPr>
            </w:pPr>
            <w:r>
              <w:rPr>
                <w:rFonts w:ascii="Times New Roman" w:hAnsi="Times New Roman" w:cs="Times New Roman"/>
                <w:sz w:val="21"/>
                <w:szCs w:val="21"/>
              </w:rPr>
              <w:t>0.01L</w:t>
            </w:r>
          </w:p>
        </w:tc>
        <w:tc>
          <w:tcPr>
            <w:tcW w:w="597" w:type="dxa"/>
            <w:vAlign w:val="center"/>
          </w:tcPr>
          <w:p w14:paraId="3A712937">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gridSpan w:val="2"/>
            <w:vAlign w:val="center"/>
          </w:tcPr>
          <w:p w14:paraId="2C53D98D">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34519377">
            <w:pPr>
              <w:spacing w:after="0"/>
              <w:jc w:val="center"/>
              <w:rPr>
                <w:rFonts w:ascii="Times New Roman" w:hAnsi="Times New Roman" w:cs="Times New Roman"/>
                <w:sz w:val="21"/>
                <w:szCs w:val="21"/>
              </w:rPr>
            </w:pPr>
            <w:r>
              <w:rPr>
                <w:rFonts w:ascii="Times New Roman" w:hAnsi="Times New Roman" w:cs="Times New Roman"/>
                <w:sz w:val="21"/>
                <w:szCs w:val="21"/>
              </w:rPr>
              <w:t>0.01L</w:t>
            </w:r>
          </w:p>
        </w:tc>
        <w:tc>
          <w:tcPr>
            <w:tcW w:w="597" w:type="dxa"/>
            <w:gridSpan w:val="2"/>
            <w:vAlign w:val="center"/>
          </w:tcPr>
          <w:p w14:paraId="14D8857D">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vAlign w:val="center"/>
          </w:tcPr>
          <w:p w14:paraId="2A0B83D5">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06213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59897E0E">
            <w:pPr>
              <w:spacing w:after="0"/>
              <w:jc w:val="center"/>
              <w:rPr>
                <w:rFonts w:ascii="Times New Roman" w:hAnsi="Times New Roman" w:cs="Times New Roman"/>
                <w:sz w:val="21"/>
                <w:szCs w:val="21"/>
              </w:rPr>
            </w:pPr>
          </w:p>
        </w:tc>
        <w:tc>
          <w:tcPr>
            <w:tcW w:w="903" w:type="dxa"/>
            <w:vAlign w:val="center"/>
          </w:tcPr>
          <w:p w14:paraId="5B69903E">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/8/15</w:t>
            </w:r>
          </w:p>
        </w:tc>
        <w:tc>
          <w:tcPr>
            <w:tcW w:w="894" w:type="dxa"/>
            <w:vMerge w:val="continue"/>
            <w:vAlign w:val="center"/>
          </w:tcPr>
          <w:p w14:paraId="43FD8FC1">
            <w:pPr>
              <w:spacing w:after="0"/>
              <w:jc w:val="center"/>
              <w:rPr>
                <w:rFonts w:ascii="Times New Roman" w:hAnsi="Times New Roman" w:cs="Times New Roman"/>
                <w:sz w:val="21"/>
                <w:szCs w:val="21"/>
              </w:rPr>
            </w:pPr>
          </w:p>
        </w:tc>
        <w:tc>
          <w:tcPr>
            <w:tcW w:w="894" w:type="dxa"/>
            <w:vAlign w:val="center"/>
          </w:tcPr>
          <w:p w14:paraId="3F932748">
            <w:pPr>
              <w:spacing w:after="0"/>
              <w:jc w:val="center"/>
              <w:rPr>
                <w:rFonts w:ascii="Times New Roman" w:hAnsi="Times New Roman" w:cs="Times New Roman"/>
                <w:sz w:val="21"/>
                <w:szCs w:val="21"/>
              </w:rPr>
            </w:pPr>
            <w:r>
              <w:rPr>
                <w:rFonts w:ascii="Times New Roman" w:hAnsi="Times New Roman" w:cs="Times New Roman"/>
                <w:sz w:val="21"/>
                <w:szCs w:val="21"/>
              </w:rPr>
              <w:t>0.01L</w:t>
            </w:r>
          </w:p>
        </w:tc>
        <w:tc>
          <w:tcPr>
            <w:tcW w:w="597" w:type="dxa"/>
            <w:vAlign w:val="center"/>
          </w:tcPr>
          <w:p w14:paraId="5A17026C">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gridSpan w:val="2"/>
            <w:vAlign w:val="center"/>
          </w:tcPr>
          <w:p w14:paraId="05F8EAF7">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75879AC6">
            <w:pPr>
              <w:spacing w:after="0"/>
              <w:jc w:val="center"/>
              <w:rPr>
                <w:rFonts w:ascii="Times New Roman" w:hAnsi="Times New Roman" w:cs="Times New Roman"/>
                <w:sz w:val="21"/>
                <w:szCs w:val="21"/>
              </w:rPr>
            </w:pPr>
            <w:r>
              <w:rPr>
                <w:rFonts w:ascii="Times New Roman" w:hAnsi="Times New Roman" w:cs="Times New Roman"/>
                <w:sz w:val="21"/>
                <w:szCs w:val="21"/>
              </w:rPr>
              <w:t>0.01L</w:t>
            </w:r>
          </w:p>
        </w:tc>
        <w:tc>
          <w:tcPr>
            <w:tcW w:w="597" w:type="dxa"/>
            <w:gridSpan w:val="2"/>
            <w:vAlign w:val="center"/>
          </w:tcPr>
          <w:p w14:paraId="0EFE20BF">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vAlign w:val="center"/>
          </w:tcPr>
          <w:p w14:paraId="580B1AC4">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62BDD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6CF24BBD">
            <w:pPr>
              <w:spacing w:after="0"/>
              <w:jc w:val="center"/>
              <w:rPr>
                <w:rFonts w:ascii="Times New Roman" w:hAnsi="Times New Roman" w:cs="Times New Roman"/>
                <w:sz w:val="21"/>
                <w:szCs w:val="21"/>
              </w:rPr>
            </w:pPr>
          </w:p>
        </w:tc>
        <w:tc>
          <w:tcPr>
            <w:tcW w:w="903" w:type="dxa"/>
            <w:vAlign w:val="center"/>
          </w:tcPr>
          <w:p w14:paraId="74EB23B0">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/8/16</w:t>
            </w:r>
          </w:p>
        </w:tc>
        <w:tc>
          <w:tcPr>
            <w:tcW w:w="894" w:type="dxa"/>
            <w:vMerge w:val="continue"/>
            <w:vAlign w:val="center"/>
          </w:tcPr>
          <w:p w14:paraId="40749DB4">
            <w:pPr>
              <w:spacing w:after="0"/>
              <w:jc w:val="center"/>
              <w:rPr>
                <w:rFonts w:ascii="Times New Roman" w:hAnsi="Times New Roman" w:cs="Times New Roman"/>
                <w:sz w:val="21"/>
                <w:szCs w:val="21"/>
              </w:rPr>
            </w:pPr>
          </w:p>
        </w:tc>
        <w:tc>
          <w:tcPr>
            <w:tcW w:w="894" w:type="dxa"/>
            <w:vAlign w:val="center"/>
          </w:tcPr>
          <w:p w14:paraId="1B05FD9B">
            <w:pPr>
              <w:spacing w:after="0"/>
              <w:jc w:val="center"/>
              <w:rPr>
                <w:rFonts w:ascii="Times New Roman" w:hAnsi="Times New Roman" w:cs="Times New Roman"/>
                <w:sz w:val="21"/>
                <w:szCs w:val="21"/>
              </w:rPr>
            </w:pPr>
            <w:r>
              <w:rPr>
                <w:rFonts w:ascii="Times New Roman" w:hAnsi="Times New Roman" w:cs="Times New Roman"/>
                <w:sz w:val="21"/>
                <w:szCs w:val="21"/>
              </w:rPr>
              <w:t>0.01L</w:t>
            </w:r>
          </w:p>
        </w:tc>
        <w:tc>
          <w:tcPr>
            <w:tcW w:w="597" w:type="dxa"/>
            <w:vAlign w:val="center"/>
          </w:tcPr>
          <w:p w14:paraId="75F0301E">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gridSpan w:val="2"/>
            <w:vAlign w:val="center"/>
          </w:tcPr>
          <w:p w14:paraId="473D2D37">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0C359BBE">
            <w:pPr>
              <w:spacing w:after="0"/>
              <w:jc w:val="center"/>
              <w:rPr>
                <w:rFonts w:ascii="Times New Roman" w:hAnsi="Times New Roman" w:cs="Times New Roman"/>
                <w:sz w:val="21"/>
                <w:szCs w:val="21"/>
              </w:rPr>
            </w:pPr>
            <w:r>
              <w:rPr>
                <w:rFonts w:ascii="Times New Roman" w:hAnsi="Times New Roman" w:cs="Times New Roman"/>
                <w:sz w:val="21"/>
                <w:szCs w:val="21"/>
              </w:rPr>
              <w:t>0.01L</w:t>
            </w:r>
          </w:p>
        </w:tc>
        <w:tc>
          <w:tcPr>
            <w:tcW w:w="597" w:type="dxa"/>
            <w:gridSpan w:val="2"/>
            <w:vAlign w:val="center"/>
          </w:tcPr>
          <w:p w14:paraId="4179AD34">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vAlign w:val="center"/>
          </w:tcPr>
          <w:p w14:paraId="15E77285">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0FD24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restart"/>
            <w:vAlign w:val="center"/>
          </w:tcPr>
          <w:p w14:paraId="40B450B2">
            <w:pPr>
              <w:spacing w:after="0"/>
              <w:jc w:val="center"/>
              <w:rPr>
                <w:rFonts w:ascii="Times New Roman" w:hAnsi="Times New Roman" w:cs="Times New Roman"/>
                <w:sz w:val="21"/>
                <w:szCs w:val="21"/>
              </w:rPr>
            </w:pPr>
            <w:r>
              <w:rPr>
                <w:rFonts w:ascii="Times New Roman" w:hAnsi="Times New Roman" w:cs="Times New Roman"/>
                <w:sz w:val="21"/>
                <w:szCs w:val="21"/>
              </w:rPr>
              <w:t>锌</w:t>
            </w:r>
          </w:p>
        </w:tc>
        <w:tc>
          <w:tcPr>
            <w:tcW w:w="903" w:type="dxa"/>
            <w:vAlign w:val="center"/>
          </w:tcPr>
          <w:p w14:paraId="42B5AD69">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/8/14</w:t>
            </w:r>
          </w:p>
        </w:tc>
        <w:tc>
          <w:tcPr>
            <w:tcW w:w="894" w:type="dxa"/>
            <w:vMerge w:val="restart"/>
            <w:vAlign w:val="center"/>
          </w:tcPr>
          <w:p w14:paraId="06A8D066">
            <w:pPr>
              <w:spacing w:after="0"/>
              <w:jc w:val="center"/>
              <w:rPr>
                <w:rFonts w:ascii="Times New Roman" w:hAnsi="Times New Roman" w:cs="Times New Roman"/>
                <w:sz w:val="21"/>
                <w:szCs w:val="21"/>
              </w:rPr>
            </w:pPr>
            <w:r>
              <w:rPr>
                <w:rFonts w:ascii="Times New Roman" w:hAnsi="Times New Roman" w:cs="Times New Roman"/>
                <w:sz w:val="21"/>
                <w:szCs w:val="21"/>
              </w:rPr>
              <w:t>1.00</w:t>
            </w:r>
          </w:p>
        </w:tc>
        <w:tc>
          <w:tcPr>
            <w:tcW w:w="894" w:type="dxa"/>
            <w:vAlign w:val="center"/>
          </w:tcPr>
          <w:p w14:paraId="77B079B4">
            <w:pPr>
              <w:spacing w:after="0"/>
              <w:jc w:val="center"/>
              <w:rPr>
                <w:rFonts w:ascii="Times New Roman" w:hAnsi="Times New Roman" w:cs="Times New Roman"/>
                <w:sz w:val="21"/>
                <w:szCs w:val="21"/>
              </w:rPr>
            </w:pPr>
            <w:r>
              <w:rPr>
                <w:rFonts w:ascii="Times New Roman" w:hAnsi="Times New Roman" w:cs="Times New Roman"/>
                <w:sz w:val="21"/>
                <w:szCs w:val="21"/>
              </w:rPr>
              <w:t>0.010</w:t>
            </w:r>
          </w:p>
        </w:tc>
        <w:tc>
          <w:tcPr>
            <w:tcW w:w="597" w:type="dxa"/>
            <w:vAlign w:val="center"/>
          </w:tcPr>
          <w:p w14:paraId="65B44B5E">
            <w:pPr>
              <w:spacing w:after="0"/>
              <w:jc w:val="center"/>
              <w:rPr>
                <w:rFonts w:ascii="Times New Roman" w:hAnsi="Times New Roman" w:cs="Times New Roman"/>
                <w:sz w:val="21"/>
                <w:szCs w:val="21"/>
              </w:rPr>
            </w:pPr>
            <w:r>
              <w:rPr>
                <w:rFonts w:ascii="Times New Roman" w:hAnsi="Times New Roman" w:cs="Times New Roman"/>
                <w:sz w:val="21"/>
                <w:szCs w:val="21"/>
              </w:rPr>
              <w:t>0.01</w:t>
            </w:r>
          </w:p>
        </w:tc>
        <w:tc>
          <w:tcPr>
            <w:tcW w:w="894" w:type="dxa"/>
            <w:gridSpan w:val="2"/>
            <w:vAlign w:val="center"/>
          </w:tcPr>
          <w:p w14:paraId="403A1D2E">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375848C2">
            <w:pPr>
              <w:spacing w:after="0"/>
              <w:jc w:val="center"/>
              <w:rPr>
                <w:rFonts w:ascii="Times New Roman" w:hAnsi="Times New Roman" w:cs="Times New Roman"/>
                <w:sz w:val="21"/>
                <w:szCs w:val="21"/>
              </w:rPr>
            </w:pPr>
            <w:r>
              <w:rPr>
                <w:rFonts w:ascii="Times New Roman" w:hAnsi="Times New Roman" w:cs="Times New Roman"/>
                <w:sz w:val="21"/>
                <w:szCs w:val="21"/>
              </w:rPr>
              <w:t>0.006L</w:t>
            </w:r>
          </w:p>
        </w:tc>
        <w:tc>
          <w:tcPr>
            <w:tcW w:w="597" w:type="dxa"/>
            <w:gridSpan w:val="2"/>
            <w:vAlign w:val="center"/>
          </w:tcPr>
          <w:p w14:paraId="70993158">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vAlign w:val="center"/>
          </w:tcPr>
          <w:p w14:paraId="1B984B09">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18F47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3F29F04B">
            <w:pPr>
              <w:spacing w:after="0"/>
              <w:jc w:val="center"/>
              <w:rPr>
                <w:rFonts w:ascii="Times New Roman" w:hAnsi="Times New Roman" w:cs="Times New Roman"/>
                <w:sz w:val="21"/>
                <w:szCs w:val="21"/>
              </w:rPr>
            </w:pPr>
          </w:p>
        </w:tc>
        <w:tc>
          <w:tcPr>
            <w:tcW w:w="903" w:type="dxa"/>
            <w:vAlign w:val="center"/>
          </w:tcPr>
          <w:p w14:paraId="2AF32E54">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/8/15</w:t>
            </w:r>
          </w:p>
        </w:tc>
        <w:tc>
          <w:tcPr>
            <w:tcW w:w="894" w:type="dxa"/>
            <w:vMerge w:val="continue"/>
            <w:vAlign w:val="center"/>
          </w:tcPr>
          <w:p w14:paraId="42FB1D69">
            <w:pPr>
              <w:spacing w:after="0"/>
              <w:jc w:val="center"/>
              <w:rPr>
                <w:rFonts w:ascii="Times New Roman" w:hAnsi="Times New Roman" w:cs="Times New Roman"/>
                <w:sz w:val="21"/>
                <w:szCs w:val="21"/>
              </w:rPr>
            </w:pPr>
          </w:p>
        </w:tc>
        <w:tc>
          <w:tcPr>
            <w:tcW w:w="894" w:type="dxa"/>
            <w:vAlign w:val="center"/>
          </w:tcPr>
          <w:p w14:paraId="2F6ADA3F">
            <w:pPr>
              <w:spacing w:after="0"/>
              <w:jc w:val="center"/>
              <w:rPr>
                <w:rFonts w:ascii="Times New Roman" w:hAnsi="Times New Roman" w:cs="Times New Roman"/>
                <w:sz w:val="21"/>
                <w:szCs w:val="21"/>
              </w:rPr>
            </w:pPr>
            <w:r>
              <w:rPr>
                <w:rFonts w:ascii="Times New Roman" w:hAnsi="Times New Roman" w:cs="Times New Roman"/>
                <w:sz w:val="21"/>
                <w:szCs w:val="21"/>
              </w:rPr>
              <w:t>0.013</w:t>
            </w:r>
          </w:p>
        </w:tc>
        <w:tc>
          <w:tcPr>
            <w:tcW w:w="597" w:type="dxa"/>
            <w:vAlign w:val="center"/>
          </w:tcPr>
          <w:p w14:paraId="5D6103EF">
            <w:pPr>
              <w:spacing w:after="0"/>
              <w:jc w:val="center"/>
              <w:rPr>
                <w:rFonts w:ascii="Times New Roman" w:hAnsi="Times New Roman" w:cs="Times New Roman"/>
                <w:sz w:val="21"/>
                <w:szCs w:val="21"/>
              </w:rPr>
            </w:pPr>
            <w:r>
              <w:rPr>
                <w:rFonts w:ascii="Times New Roman" w:hAnsi="Times New Roman" w:cs="Times New Roman"/>
                <w:sz w:val="21"/>
                <w:szCs w:val="21"/>
              </w:rPr>
              <w:t>0.01</w:t>
            </w:r>
          </w:p>
        </w:tc>
        <w:tc>
          <w:tcPr>
            <w:tcW w:w="894" w:type="dxa"/>
            <w:gridSpan w:val="2"/>
            <w:vAlign w:val="center"/>
          </w:tcPr>
          <w:p w14:paraId="10AF5D2A">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181ADB74">
            <w:pPr>
              <w:spacing w:after="0"/>
              <w:jc w:val="center"/>
              <w:rPr>
                <w:rFonts w:ascii="Times New Roman" w:hAnsi="Times New Roman" w:cs="Times New Roman"/>
                <w:sz w:val="21"/>
                <w:szCs w:val="21"/>
              </w:rPr>
            </w:pPr>
            <w:r>
              <w:rPr>
                <w:rFonts w:ascii="Times New Roman" w:hAnsi="Times New Roman" w:cs="Times New Roman"/>
                <w:sz w:val="21"/>
                <w:szCs w:val="21"/>
              </w:rPr>
              <w:t>0.006L</w:t>
            </w:r>
          </w:p>
        </w:tc>
        <w:tc>
          <w:tcPr>
            <w:tcW w:w="597" w:type="dxa"/>
            <w:gridSpan w:val="2"/>
            <w:vAlign w:val="center"/>
          </w:tcPr>
          <w:p w14:paraId="4E990281">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vAlign w:val="center"/>
          </w:tcPr>
          <w:p w14:paraId="5ABF42BD">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52521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39398036">
            <w:pPr>
              <w:spacing w:after="0"/>
              <w:jc w:val="center"/>
              <w:rPr>
                <w:rFonts w:ascii="Times New Roman" w:hAnsi="Times New Roman" w:cs="Times New Roman"/>
                <w:sz w:val="21"/>
                <w:szCs w:val="21"/>
              </w:rPr>
            </w:pPr>
          </w:p>
        </w:tc>
        <w:tc>
          <w:tcPr>
            <w:tcW w:w="903" w:type="dxa"/>
            <w:vAlign w:val="center"/>
          </w:tcPr>
          <w:p w14:paraId="06AAE469">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/8/16</w:t>
            </w:r>
          </w:p>
        </w:tc>
        <w:tc>
          <w:tcPr>
            <w:tcW w:w="894" w:type="dxa"/>
            <w:vMerge w:val="continue"/>
            <w:vAlign w:val="center"/>
          </w:tcPr>
          <w:p w14:paraId="5F87F10A">
            <w:pPr>
              <w:spacing w:after="0"/>
              <w:jc w:val="center"/>
              <w:rPr>
                <w:rFonts w:ascii="Times New Roman" w:hAnsi="Times New Roman" w:cs="Times New Roman"/>
                <w:sz w:val="21"/>
                <w:szCs w:val="21"/>
              </w:rPr>
            </w:pPr>
          </w:p>
        </w:tc>
        <w:tc>
          <w:tcPr>
            <w:tcW w:w="894" w:type="dxa"/>
            <w:vAlign w:val="center"/>
          </w:tcPr>
          <w:p w14:paraId="5C0FA88B">
            <w:pPr>
              <w:spacing w:after="0"/>
              <w:jc w:val="center"/>
              <w:rPr>
                <w:rFonts w:ascii="Times New Roman" w:hAnsi="Times New Roman" w:cs="Times New Roman"/>
                <w:sz w:val="21"/>
                <w:szCs w:val="21"/>
              </w:rPr>
            </w:pPr>
            <w:r>
              <w:rPr>
                <w:rFonts w:ascii="Times New Roman" w:hAnsi="Times New Roman" w:cs="Times New Roman"/>
                <w:sz w:val="21"/>
                <w:szCs w:val="21"/>
              </w:rPr>
              <w:t>0.011</w:t>
            </w:r>
          </w:p>
        </w:tc>
        <w:tc>
          <w:tcPr>
            <w:tcW w:w="597" w:type="dxa"/>
            <w:vAlign w:val="center"/>
          </w:tcPr>
          <w:p w14:paraId="29EABB0B">
            <w:pPr>
              <w:spacing w:after="0"/>
              <w:jc w:val="center"/>
              <w:rPr>
                <w:rFonts w:ascii="Times New Roman" w:hAnsi="Times New Roman" w:cs="Times New Roman"/>
                <w:sz w:val="21"/>
                <w:szCs w:val="21"/>
              </w:rPr>
            </w:pPr>
            <w:r>
              <w:rPr>
                <w:rFonts w:ascii="Times New Roman" w:hAnsi="Times New Roman" w:cs="Times New Roman"/>
                <w:sz w:val="21"/>
                <w:szCs w:val="21"/>
              </w:rPr>
              <w:t>0.01</w:t>
            </w:r>
          </w:p>
        </w:tc>
        <w:tc>
          <w:tcPr>
            <w:tcW w:w="894" w:type="dxa"/>
            <w:gridSpan w:val="2"/>
            <w:vAlign w:val="center"/>
          </w:tcPr>
          <w:p w14:paraId="3B0D5234">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50F71E31">
            <w:pPr>
              <w:spacing w:after="0"/>
              <w:jc w:val="center"/>
              <w:rPr>
                <w:rFonts w:ascii="Times New Roman" w:hAnsi="Times New Roman" w:cs="Times New Roman"/>
                <w:sz w:val="21"/>
                <w:szCs w:val="21"/>
              </w:rPr>
            </w:pPr>
            <w:r>
              <w:rPr>
                <w:rFonts w:ascii="Times New Roman" w:hAnsi="Times New Roman" w:cs="Times New Roman"/>
                <w:sz w:val="21"/>
                <w:szCs w:val="21"/>
              </w:rPr>
              <w:t>0.006L</w:t>
            </w:r>
          </w:p>
        </w:tc>
        <w:tc>
          <w:tcPr>
            <w:tcW w:w="597" w:type="dxa"/>
            <w:gridSpan w:val="2"/>
            <w:vAlign w:val="center"/>
          </w:tcPr>
          <w:p w14:paraId="3ABC06F9">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vAlign w:val="center"/>
          </w:tcPr>
          <w:p w14:paraId="0A5AFDBC">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2A3CC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restart"/>
            <w:vAlign w:val="center"/>
          </w:tcPr>
          <w:p w14:paraId="5814F8F0">
            <w:pPr>
              <w:spacing w:after="0"/>
              <w:jc w:val="center"/>
              <w:rPr>
                <w:rFonts w:ascii="Times New Roman" w:hAnsi="Times New Roman" w:cs="Times New Roman"/>
                <w:sz w:val="21"/>
                <w:szCs w:val="21"/>
              </w:rPr>
            </w:pPr>
            <w:r>
              <w:rPr>
                <w:rFonts w:ascii="Times New Roman" w:hAnsi="Times New Roman" w:cs="Times New Roman"/>
                <w:sz w:val="21"/>
                <w:szCs w:val="21"/>
              </w:rPr>
              <w:t>挥发酚</w:t>
            </w:r>
          </w:p>
        </w:tc>
        <w:tc>
          <w:tcPr>
            <w:tcW w:w="903" w:type="dxa"/>
            <w:vAlign w:val="center"/>
          </w:tcPr>
          <w:p w14:paraId="615D396D">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/8/14</w:t>
            </w:r>
          </w:p>
        </w:tc>
        <w:tc>
          <w:tcPr>
            <w:tcW w:w="894" w:type="dxa"/>
            <w:vMerge w:val="restart"/>
            <w:vAlign w:val="center"/>
          </w:tcPr>
          <w:p w14:paraId="1F0FFAEB">
            <w:pPr>
              <w:spacing w:after="0"/>
              <w:jc w:val="center"/>
              <w:rPr>
                <w:rFonts w:ascii="Times New Roman" w:hAnsi="Times New Roman" w:cs="Times New Roman"/>
                <w:sz w:val="21"/>
                <w:szCs w:val="21"/>
              </w:rPr>
            </w:pPr>
            <w:r>
              <w:rPr>
                <w:rFonts w:ascii="Times New Roman" w:hAnsi="Times New Roman" w:cs="Times New Roman"/>
                <w:sz w:val="21"/>
                <w:szCs w:val="21"/>
              </w:rPr>
              <w:t>0.002</w:t>
            </w:r>
          </w:p>
        </w:tc>
        <w:tc>
          <w:tcPr>
            <w:tcW w:w="894" w:type="dxa"/>
            <w:vAlign w:val="center"/>
          </w:tcPr>
          <w:p w14:paraId="78811068">
            <w:pPr>
              <w:spacing w:after="0"/>
              <w:jc w:val="center"/>
              <w:rPr>
                <w:rFonts w:ascii="Times New Roman" w:hAnsi="Times New Roman" w:cs="Times New Roman"/>
                <w:sz w:val="21"/>
                <w:szCs w:val="21"/>
              </w:rPr>
            </w:pPr>
            <w:r>
              <w:rPr>
                <w:rFonts w:ascii="Times New Roman" w:hAnsi="Times New Roman" w:cs="Times New Roman"/>
                <w:sz w:val="21"/>
                <w:szCs w:val="21"/>
              </w:rPr>
              <w:t>0.0003L</w:t>
            </w:r>
          </w:p>
        </w:tc>
        <w:tc>
          <w:tcPr>
            <w:tcW w:w="597" w:type="dxa"/>
            <w:vAlign w:val="center"/>
          </w:tcPr>
          <w:p w14:paraId="5D21BDA4">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gridSpan w:val="2"/>
            <w:vAlign w:val="center"/>
          </w:tcPr>
          <w:p w14:paraId="28612AA5">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41C82122">
            <w:pPr>
              <w:spacing w:after="0"/>
              <w:jc w:val="center"/>
              <w:rPr>
                <w:rFonts w:ascii="Times New Roman" w:hAnsi="Times New Roman" w:cs="Times New Roman"/>
                <w:sz w:val="21"/>
                <w:szCs w:val="21"/>
              </w:rPr>
            </w:pPr>
            <w:r>
              <w:rPr>
                <w:rFonts w:ascii="Times New Roman" w:hAnsi="Times New Roman" w:cs="Times New Roman"/>
                <w:sz w:val="21"/>
                <w:szCs w:val="21"/>
              </w:rPr>
              <w:t>0.0003L</w:t>
            </w:r>
          </w:p>
        </w:tc>
        <w:tc>
          <w:tcPr>
            <w:tcW w:w="597" w:type="dxa"/>
            <w:gridSpan w:val="2"/>
            <w:vAlign w:val="center"/>
          </w:tcPr>
          <w:p w14:paraId="001BAF90">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vAlign w:val="center"/>
          </w:tcPr>
          <w:p w14:paraId="71E01DA0">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2CA8C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4CF9FFFB">
            <w:pPr>
              <w:spacing w:after="0"/>
              <w:jc w:val="center"/>
              <w:rPr>
                <w:rFonts w:ascii="Times New Roman" w:hAnsi="Times New Roman" w:cs="Times New Roman"/>
                <w:sz w:val="21"/>
                <w:szCs w:val="21"/>
              </w:rPr>
            </w:pPr>
          </w:p>
        </w:tc>
        <w:tc>
          <w:tcPr>
            <w:tcW w:w="903" w:type="dxa"/>
            <w:vAlign w:val="center"/>
          </w:tcPr>
          <w:p w14:paraId="30F59F6D">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/8/15</w:t>
            </w:r>
          </w:p>
        </w:tc>
        <w:tc>
          <w:tcPr>
            <w:tcW w:w="894" w:type="dxa"/>
            <w:vMerge w:val="continue"/>
            <w:vAlign w:val="center"/>
          </w:tcPr>
          <w:p w14:paraId="3491AB77">
            <w:pPr>
              <w:spacing w:after="0"/>
              <w:jc w:val="center"/>
              <w:rPr>
                <w:rFonts w:ascii="Times New Roman" w:hAnsi="Times New Roman" w:cs="Times New Roman"/>
                <w:sz w:val="21"/>
                <w:szCs w:val="21"/>
              </w:rPr>
            </w:pPr>
          </w:p>
        </w:tc>
        <w:tc>
          <w:tcPr>
            <w:tcW w:w="894" w:type="dxa"/>
            <w:vAlign w:val="center"/>
          </w:tcPr>
          <w:p w14:paraId="62558E5D">
            <w:pPr>
              <w:spacing w:after="0"/>
              <w:jc w:val="center"/>
              <w:rPr>
                <w:rFonts w:ascii="Times New Roman" w:hAnsi="Times New Roman" w:cs="Times New Roman"/>
                <w:sz w:val="21"/>
                <w:szCs w:val="21"/>
              </w:rPr>
            </w:pPr>
            <w:r>
              <w:rPr>
                <w:rFonts w:ascii="Times New Roman" w:hAnsi="Times New Roman" w:cs="Times New Roman"/>
                <w:sz w:val="21"/>
                <w:szCs w:val="21"/>
              </w:rPr>
              <w:t>0.0003L</w:t>
            </w:r>
          </w:p>
        </w:tc>
        <w:tc>
          <w:tcPr>
            <w:tcW w:w="597" w:type="dxa"/>
            <w:vAlign w:val="center"/>
          </w:tcPr>
          <w:p w14:paraId="37EE7CF5">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gridSpan w:val="2"/>
            <w:vAlign w:val="center"/>
          </w:tcPr>
          <w:p w14:paraId="02FF3861">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61A7B4FC">
            <w:pPr>
              <w:spacing w:after="0"/>
              <w:jc w:val="center"/>
              <w:rPr>
                <w:rFonts w:ascii="Times New Roman" w:hAnsi="Times New Roman" w:cs="Times New Roman"/>
                <w:sz w:val="21"/>
                <w:szCs w:val="21"/>
              </w:rPr>
            </w:pPr>
            <w:r>
              <w:rPr>
                <w:rFonts w:ascii="Times New Roman" w:hAnsi="Times New Roman" w:cs="Times New Roman"/>
                <w:sz w:val="21"/>
                <w:szCs w:val="21"/>
              </w:rPr>
              <w:t>0.0003L</w:t>
            </w:r>
          </w:p>
        </w:tc>
        <w:tc>
          <w:tcPr>
            <w:tcW w:w="597" w:type="dxa"/>
            <w:gridSpan w:val="2"/>
            <w:vAlign w:val="center"/>
          </w:tcPr>
          <w:p w14:paraId="7DC4599D">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vAlign w:val="center"/>
          </w:tcPr>
          <w:p w14:paraId="1DECE6E2">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303E8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2234899C">
            <w:pPr>
              <w:spacing w:after="0"/>
              <w:jc w:val="center"/>
              <w:rPr>
                <w:rFonts w:ascii="Times New Roman" w:hAnsi="Times New Roman" w:cs="Times New Roman"/>
                <w:sz w:val="21"/>
                <w:szCs w:val="21"/>
              </w:rPr>
            </w:pPr>
          </w:p>
        </w:tc>
        <w:tc>
          <w:tcPr>
            <w:tcW w:w="903" w:type="dxa"/>
            <w:vAlign w:val="center"/>
          </w:tcPr>
          <w:p w14:paraId="59AE72E3">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/8/16</w:t>
            </w:r>
          </w:p>
        </w:tc>
        <w:tc>
          <w:tcPr>
            <w:tcW w:w="894" w:type="dxa"/>
            <w:vMerge w:val="continue"/>
            <w:vAlign w:val="center"/>
          </w:tcPr>
          <w:p w14:paraId="190331F5">
            <w:pPr>
              <w:spacing w:after="0"/>
              <w:jc w:val="center"/>
              <w:rPr>
                <w:rFonts w:ascii="Times New Roman" w:hAnsi="Times New Roman" w:cs="Times New Roman"/>
                <w:sz w:val="21"/>
                <w:szCs w:val="21"/>
              </w:rPr>
            </w:pPr>
          </w:p>
        </w:tc>
        <w:tc>
          <w:tcPr>
            <w:tcW w:w="894" w:type="dxa"/>
            <w:vAlign w:val="center"/>
          </w:tcPr>
          <w:p w14:paraId="3DD9AB01">
            <w:pPr>
              <w:spacing w:after="0"/>
              <w:jc w:val="center"/>
              <w:rPr>
                <w:rFonts w:ascii="Times New Roman" w:hAnsi="Times New Roman" w:cs="Times New Roman"/>
                <w:sz w:val="21"/>
                <w:szCs w:val="21"/>
              </w:rPr>
            </w:pPr>
            <w:r>
              <w:rPr>
                <w:rFonts w:ascii="Times New Roman" w:hAnsi="Times New Roman" w:cs="Times New Roman"/>
                <w:sz w:val="21"/>
                <w:szCs w:val="21"/>
              </w:rPr>
              <w:t>0.0003L</w:t>
            </w:r>
          </w:p>
        </w:tc>
        <w:tc>
          <w:tcPr>
            <w:tcW w:w="597" w:type="dxa"/>
            <w:vAlign w:val="center"/>
          </w:tcPr>
          <w:p w14:paraId="1FB09E43">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gridSpan w:val="2"/>
            <w:vAlign w:val="center"/>
          </w:tcPr>
          <w:p w14:paraId="3875B929">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6F0610C2">
            <w:pPr>
              <w:spacing w:after="0"/>
              <w:jc w:val="center"/>
              <w:rPr>
                <w:rFonts w:ascii="Times New Roman" w:hAnsi="Times New Roman" w:cs="Times New Roman"/>
                <w:sz w:val="21"/>
                <w:szCs w:val="21"/>
              </w:rPr>
            </w:pPr>
            <w:r>
              <w:rPr>
                <w:rFonts w:ascii="Times New Roman" w:hAnsi="Times New Roman" w:cs="Times New Roman"/>
                <w:sz w:val="21"/>
                <w:szCs w:val="21"/>
              </w:rPr>
              <w:t>0.0003L</w:t>
            </w:r>
          </w:p>
        </w:tc>
        <w:tc>
          <w:tcPr>
            <w:tcW w:w="597" w:type="dxa"/>
            <w:gridSpan w:val="2"/>
            <w:vAlign w:val="center"/>
          </w:tcPr>
          <w:p w14:paraId="0600070C">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vAlign w:val="center"/>
          </w:tcPr>
          <w:p w14:paraId="4CBAD1C1">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35AB0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restart"/>
            <w:vAlign w:val="center"/>
          </w:tcPr>
          <w:p w14:paraId="36E5E260">
            <w:pPr>
              <w:spacing w:after="0"/>
              <w:jc w:val="center"/>
              <w:rPr>
                <w:rFonts w:ascii="Times New Roman" w:hAnsi="Times New Roman" w:cs="Times New Roman"/>
                <w:sz w:val="21"/>
                <w:szCs w:val="21"/>
              </w:rPr>
            </w:pPr>
            <w:r>
              <w:rPr>
                <w:rFonts w:ascii="Times New Roman" w:hAnsi="Times New Roman" w:cs="Times New Roman"/>
                <w:sz w:val="21"/>
                <w:szCs w:val="21"/>
              </w:rPr>
              <w:t>阴离子表面活性剂</w:t>
            </w:r>
          </w:p>
        </w:tc>
        <w:tc>
          <w:tcPr>
            <w:tcW w:w="903" w:type="dxa"/>
            <w:vAlign w:val="center"/>
          </w:tcPr>
          <w:p w14:paraId="642233EC">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/8/14</w:t>
            </w:r>
          </w:p>
        </w:tc>
        <w:tc>
          <w:tcPr>
            <w:tcW w:w="894" w:type="dxa"/>
            <w:vMerge w:val="restart"/>
            <w:vAlign w:val="center"/>
          </w:tcPr>
          <w:p w14:paraId="6ED8EF5B">
            <w:pPr>
              <w:spacing w:after="0"/>
              <w:jc w:val="center"/>
              <w:rPr>
                <w:rFonts w:ascii="Times New Roman" w:hAnsi="Times New Roman" w:cs="Times New Roman"/>
                <w:sz w:val="21"/>
                <w:szCs w:val="21"/>
              </w:rPr>
            </w:pPr>
            <w:r>
              <w:rPr>
                <w:rFonts w:ascii="Times New Roman" w:hAnsi="Times New Roman" w:cs="Times New Roman"/>
                <w:sz w:val="21"/>
                <w:szCs w:val="21"/>
              </w:rPr>
              <w:t>0.3</w:t>
            </w:r>
          </w:p>
        </w:tc>
        <w:tc>
          <w:tcPr>
            <w:tcW w:w="894" w:type="dxa"/>
            <w:vAlign w:val="center"/>
          </w:tcPr>
          <w:p w14:paraId="243159C5">
            <w:pPr>
              <w:spacing w:after="0"/>
              <w:jc w:val="center"/>
              <w:rPr>
                <w:rFonts w:ascii="Times New Roman" w:hAnsi="Times New Roman" w:cs="Times New Roman"/>
                <w:sz w:val="21"/>
                <w:szCs w:val="21"/>
              </w:rPr>
            </w:pPr>
            <w:r>
              <w:rPr>
                <w:rFonts w:ascii="Times New Roman" w:hAnsi="Times New Roman" w:cs="Times New Roman"/>
                <w:sz w:val="21"/>
                <w:szCs w:val="21"/>
              </w:rPr>
              <w:t>0.17</w:t>
            </w:r>
          </w:p>
        </w:tc>
        <w:tc>
          <w:tcPr>
            <w:tcW w:w="597" w:type="dxa"/>
            <w:vAlign w:val="center"/>
          </w:tcPr>
          <w:p w14:paraId="65CB37F5">
            <w:pPr>
              <w:spacing w:after="0"/>
              <w:jc w:val="center"/>
              <w:rPr>
                <w:rFonts w:ascii="Times New Roman" w:hAnsi="Times New Roman" w:cs="Times New Roman"/>
                <w:sz w:val="21"/>
                <w:szCs w:val="21"/>
              </w:rPr>
            </w:pPr>
            <w:r>
              <w:rPr>
                <w:rFonts w:ascii="Times New Roman" w:hAnsi="Times New Roman" w:cs="Times New Roman"/>
                <w:sz w:val="21"/>
                <w:szCs w:val="21"/>
              </w:rPr>
              <w:t>0.57</w:t>
            </w:r>
          </w:p>
        </w:tc>
        <w:tc>
          <w:tcPr>
            <w:tcW w:w="894" w:type="dxa"/>
            <w:gridSpan w:val="2"/>
            <w:vAlign w:val="center"/>
          </w:tcPr>
          <w:p w14:paraId="14776F4A">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505B1DFB">
            <w:pPr>
              <w:spacing w:after="0"/>
              <w:jc w:val="center"/>
              <w:rPr>
                <w:rFonts w:ascii="Times New Roman" w:hAnsi="Times New Roman" w:cs="Times New Roman"/>
                <w:sz w:val="21"/>
                <w:szCs w:val="21"/>
              </w:rPr>
            </w:pPr>
            <w:r>
              <w:rPr>
                <w:rFonts w:ascii="Times New Roman" w:hAnsi="Times New Roman" w:cs="Times New Roman"/>
                <w:sz w:val="21"/>
                <w:szCs w:val="21"/>
              </w:rPr>
              <w:t>0.19</w:t>
            </w:r>
          </w:p>
        </w:tc>
        <w:tc>
          <w:tcPr>
            <w:tcW w:w="597" w:type="dxa"/>
            <w:gridSpan w:val="2"/>
            <w:vAlign w:val="center"/>
          </w:tcPr>
          <w:p w14:paraId="317ED406">
            <w:pPr>
              <w:spacing w:after="0"/>
              <w:jc w:val="center"/>
              <w:rPr>
                <w:rFonts w:ascii="Times New Roman" w:hAnsi="Times New Roman" w:cs="Times New Roman"/>
                <w:sz w:val="21"/>
                <w:szCs w:val="21"/>
              </w:rPr>
            </w:pPr>
            <w:r>
              <w:rPr>
                <w:rFonts w:ascii="Times New Roman" w:hAnsi="Times New Roman" w:cs="Times New Roman"/>
                <w:sz w:val="21"/>
                <w:szCs w:val="21"/>
              </w:rPr>
              <w:t>0.63</w:t>
            </w:r>
          </w:p>
        </w:tc>
        <w:tc>
          <w:tcPr>
            <w:tcW w:w="894" w:type="dxa"/>
            <w:vAlign w:val="center"/>
          </w:tcPr>
          <w:p w14:paraId="352C3D9C">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73E27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59F89A96">
            <w:pPr>
              <w:spacing w:after="0"/>
              <w:jc w:val="center"/>
              <w:rPr>
                <w:rFonts w:ascii="Times New Roman" w:hAnsi="Times New Roman" w:cs="Times New Roman"/>
                <w:sz w:val="21"/>
                <w:szCs w:val="21"/>
              </w:rPr>
            </w:pPr>
          </w:p>
        </w:tc>
        <w:tc>
          <w:tcPr>
            <w:tcW w:w="903" w:type="dxa"/>
            <w:vAlign w:val="center"/>
          </w:tcPr>
          <w:p w14:paraId="3C1C650A">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/8/15</w:t>
            </w:r>
          </w:p>
        </w:tc>
        <w:tc>
          <w:tcPr>
            <w:tcW w:w="894" w:type="dxa"/>
            <w:vMerge w:val="continue"/>
            <w:vAlign w:val="center"/>
          </w:tcPr>
          <w:p w14:paraId="50205002">
            <w:pPr>
              <w:spacing w:after="0"/>
              <w:jc w:val="center"/>
              <w:rPr>
                <w:rFonts w:ascii="Times New Roman" w:hAnsi="Times New Roman" w:cs="Times New Roman"/>
                <w:sz w:val="21"/>
                <w:szCs w:val="21"/>
              </w:rPr>
            </w:pPr>
          </w:p>
        </w:tc>
        <w:tc>
          <w:tcPr>
            <w:tcW w:w="894" w:type="dxa"/>
            <w:vAlign w:val="center"/>
          </w:tcPr>
          <w:p w14:paraId="5701349E">
            <w:pPr>
              <w:spacing w:after="0"/>
              <w:jc w:val="center"/>
              <w:rPr>
                <w:rFonts w:ascii="Times New Roman" w:hAnsi="Times New Roman" w:cs="Times New Roman"/>
                <w:sz w:val="21"/>
                <w:szCs w:val="21"/>
              </w:rPr>
            </w:pPr>
            <w:r>
              <w:rPr>
                <w:rFonts w:ascii="Times New Roman" w:hAnsi="Times New Roman" w:cs="Times New Roman"/>
                <w:sz w:val="21"/>
                <w:szCs w:val="21"/>
              </w:rPr>
              <w:t>0.16</w:t>
            </w:r>
          </w:p>
        </w:tc>
        <w:tc>
          <w:tcPr>
            <w:tcW w:w="597" w:type="dxa"/>
            <w:vAlign w:val="center"/>
          </w:tcPr>
          <w:p w14:paraId="0EA55EF3">
            <w:pPr>
              <w:spacing w:after="0"/>
              <w:jc w:val="center"/>
              <w:rPr>
                <w:rFonts w:ascii="Times New Roman" w:hAnsi="Times New Roman" w:cs="Times New Roman"/>
                <w:sz w:val="21"/>
                <w:szCs w:val="21"/>
              </w:rPr>
            </w:pPr>
            <w:r>
              <w:rPr>
                <w:rFonts w:ascii="Times New Roman" w:hAnsi="Times New Roman" w:cs="Times New Roman"/>
                <w:sz w:val="21"/>
                <w:szCs w:val="21"/>
              </w:rPr>
              <w:t>0.53</w:t>
            </w:r>
          </w:p>
        </w:tc>
        <w:tc>
          <w:tcPr>
            <w:tcW w:w="894" w:type="dxa"/>
            <w:gridSpan w:val="2"/>
            <w:vAlign w:val="center"/>
          </w:tcPr>
          <w:p w14:paraId="7C360458">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535F665F">
            <w:pPr>
              <w:spacing w:after="0"/>
              <w:jc w:val="center"/>
              <w:rPr>
                <w:rFonts w:ascii="Times New Roman" w:hAnsi="Times New Roman" w:cs="Times New Roman"/>
                <w:sz w:val="21"/>
                <w:szCs w:val="21"/>
              </w:rPr>
            </w:pPr>
            <w:r>
              <w:rPr>
                <w:rFonts w:ascii="Times New Roman" w:hAnsi="Times New Roman" w:cs="Times New Roman"/>
                <w:sz w:val="21"/>
                <w:szCs w:val="21"/>
              </w:rPr>
              <w:t>0.20</w:t>
            </w:r>
          </w:p>
        </w:tc>
        <w:tc>
          <w:tcPr>
            <w:tcW w:w="597" w:type="dxa"/>
            <w:gridSpan w:val="2"/>
            <w:vAlign w:val="center"/>
          </w:tcPr>
          <w:p w14:paraId="52E55F45">
            <w:pPr>
              <w:spacing w:after="0"/>
              <w:jc w:val="center"/>
              <w:rPr>
                <w:rFonts w:ascii="Times New Roman" w:hAnsi="Times New Roman" w:cs="Times New Roman"/>
                <w:sz w:val="21"/>
                <w:szCs w:val="21"/>
              </w:rPr>
            </w:pPr>
            <w:r>
              <w:rPr>
                <w:rFonts w:ascii="Times New Roman" w:hAnsi="Times New Roman" w:cs="Times New Roman"/>
                <w:sz w:val="21"/>
                <w:szCs w:val="21"/>
              </w:rPr>
              <w:t>0.67</w:t>
            </w:r>
          </w:p>
        </w:tc>
        <w:tc>
          <w:tcPr>
            <w:tcW w:w="894" w:type="dxa"/>
            <w:vAlign w:val="center"/>
          </w:tcPr>
          <w:p w14:paraId="42E07AB7">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02486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42301AA4">
            <w:pPr>
              <w:spacing w:after="0"/>
              <w:jc w:val="center"/>
              <w:rPr>
                <w:rFonts w:ascii="Times New Roman" w:hAnsi="Times New Roman" w:cs="Times New Roman"/>
                <w:sz w:val="21"/>
                <w:szCs w:val="21"/>
              </w:rPr>
            </w:pPr>
          </w:p>
        </w:tc>
        <w:tc>
          <w:tcPr>
            <w:tcW w:w="903" w:type="dxa"/>
            <w:vAlign w:val="center"/>
          </w:tcPr>
          <w:p w14:paraId="363DF9BC">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/8/16</w:t>
            </w:r>
          </w:p>
        </w:tc>
        <w:tc>
          <w:tcPr>
            <w:tcW w:w="894" w:type="dxa"/>
            <w:vMerge w:val="continue"/>
            <w:vAlign w:val="center"/>
          </w:tcPr>
          <w:p w14:paraId="2A4CDE1A">
            <w:pPr>
              <w:spacing w:after="0"/>
              <w:jc w:val="center"/>
              <w:rPr>
                <w:rFonts w:ascii="Times New Roman" w:hAnsi="Times New Roman" w:cs="Times New Roman"/>
                <w:sz w:val="21"/>
                <w:szCs w:val="21"/>
              </w:rPr>
            </w:pPr>
          </w:p>
        </w:tc>
        <w:tc>
          <w:tcPr>
            <w:tcW w:w="894" w:type="dxa"/>
            <w:vAlign w:val="center"/>
          </w:tcPr>
          <w:p w14:paraId="1DBA23B1">
            <w:pPr>
              <w:spacing w:after="0"/>
              <w:jc w:val="center"/>
              <w:rPr>
                <w:rFonts w:ascii="Times New Roman" w:hAnsi="Times New Roman" w:cs="Times New Roman"/>
                <w:sz w:val="21"/>
                <w:szCs w:val="21"/>
              </w:rPr>
            </w:pPr>
            <w:r>
              <w:rPr>
                <w:rFonts w:ascii="Times New Roman" w:hAnsi="Times New Roman" w:cs="Times New Roman"/>
                <w:sz w:val="21"/>
                <w:szCs w:val="21"/>
              </w:rPr>
              <w:t>0.19</w:t>
            </w:r>
          </w:p>
        </w:tc>
        <w:tc>
          <w:tcPr>
            <w:tcW w:w="597" w:type="dxa"/>
            <w:vAlign w:val="center"/>
          </w:tcPr>
          <w:p w14:paraId="5E6E96C8">
            <w:pPr>
              <w:spacing w:after="0"/>
              <w:jc w:val="center"/>
              <w:rPr>
                <w:rFonts w:ascii="Times New Roman" w:hAnsi="Times New Roman" w:cs="Times New Roman"/>
                <w:sz w:val="21"/>
                <w:szCs w:val="21"/>
              </w:rPr>
            </w:pPr>
            <w:r>
              <w:rPr>
                <w:rFonts w:ascii="Times New Roman" w:hAnsi="Times New Roman" w:cs="Times New Roman"/>
                <w:sz w:val="21"/>
                <w:szCs w:val="21"/>
              </w:rPr>
              <w:t>0.63</w:t>
            </w:r>
          </w:p>
        </w:tc>
        <w:tc>
          <w:tcPr>
            <w:tcW w:w="894" w:type="dxa"/>
            <w:gridSpan w:val="2"/>
            <w:vAlign w:val="center"/>
          </w:tcPr>
          <w:p w14:paraId="1D40B371">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2904411F">
            <w:pPr>
              <w:spacing w:after="0"/>
              <w:jc w:val="center"/>
              <w:rPr>
                <w:rFonts w:ascii="Times New Roman" w:hAnsi="Times New Roman" w:cs="Times New Roman"/>
                <w:sz w:val="21"/>
                <w:szCs w:val="21"/>
              </w:rPr>
            </w:pPr>
            <w:r>
              <w:rPr>
                <w:rFonts w:ascii="Times New Roman" w:hAnsi="Times New Roman" w:cs="Times New Roman"/>
                <w:sz w:val="21"/>
                <w:szCs w:val="21"/>
              </w:rPr>
              <w:t>0.17</w:t>
            </w:r>
          </w:p>
        </w:tc>
        <w:tc>
          <w:tcPr>
            <w:tcW w:w="597" w:type="dxa"/>
            <w:gridSpan w:val="2"/>
            <w:vAlign w:val="center"/>
          </w:tcPr>
          <w:p w14:paraId="6C09E43F">
            <w:pPr>
              <w:spacing w:after="0"/>
              <w:jc w:val="center"/>
              <w:rPr>
                <w:rFonts w:ascii="Times New Roman" w:hAnsi="Times New Roman" w:cs="Times New Roman"/>
                <w:sz w:val="21"/>
                <w:szCs w:val="21"/>
              </w:rPr>
            </w:pPr>
            <w:r>
              <w:rPr>
                <w:rFonts w:ascii="Times New Roman" w:hAnsi="Times New Roman" w:cs="Times New Roman"/>
                <w:sz w:val="21"/>
                <w:szCs w:val="21"/>
              </w:rPr>
              <w:t>0.57</w:t>
            </w:r>
          </w:p>
        </w:tc>
        <w:tc>
          <w:tcPr>
            <w:tcW w:w="894" w:type="dxa"/>
            <w:vAlign w:val="center"/>
          </w:tcPr>
          <w:p w14:paraId="14500BB5">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70F16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restart"/>
            <w:vAlign w:val="center"/>
          </w:tcPr>
          <w:p w14:paraId="1F3A630D">
            <w:pPr>
              <w:spacing w:after="0"/>
              <w:jc w:val="center"/>
              <w:rPr>
                <w:rFonts w:ascii="Times New Roman" w:hAnsi="Times New Roman" w:cs="Times New Roman"/>
                <w:sz w:val="21"/>
                <w:szCs w:val="21"/>
              </w:rPr>
            </w:pPr>
            <w:r>
              <w:rPr>
                <w:rFonts w:ascii="Times New Roman" w:hAnsi="Times New Roman" w:cs="Times New Roman"/>
                <w:sz w:val="21"/>
                <w:szCs w:val="21"/>
              </w:rPr>
              <w:t>高锰酸盐指数</w:t>
            </w:r>
          </w:p>
        </w:tc>
        <w:tc>
          <w:tcPr>
            <w:tcW w:w="903" w:type="dxa"/>
            <w:vAlign w:val="center"/>
          </w:tcPr>
          <w:p w14:paraId="413A182F">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/8/14</w:t>
            </w:r>
          </w:p>
        </w:tc>
        <w:tc>
          <w:tcPr>
            <w:tcW w:w="894" w:type="dxa"/>
            <w:vMerge w:val="restart"/>
            <w:vAlign w:val="center"/>
          </w:tcPr>
          <w:p w14:paraId="238B8D24">
            <w:pPr>
              <w:spacing w:after="0"/>
              <w:jc w:val="center"/>
              <w:rPr>
                <w:rFonts w:ascii="Times New Roman" w:hAnsi="Times New Roman" w:cs="Times New Roman"/>
                <w:sz w:val="21"/>
                <w:szCs w:val="21"/>
              </w:rPr>
            </w:pPr>
            <w:r>
              <w:rPr>
                <w:rFonts w:ascii="Times New Roman" w:hAnsi="Times New Roman" w:cs="Times New Roman"/>
                <w:sz w:val="21"/>
                <w:szCs w:val="21"/>
              </w:rPr>
              <w:t>3.0</w:t>
            </w:r>
          </w:p>
        </w:tc>
        <w:tc>
          <w:tcPr>
            <w:tcW w:w="894" w:type="dxa"/>
            <w:vAlign w:val="center"/>
          </w:tcPr>
          <w:p w14:paraId="7DE5766E">
            <w:pPr>
              <w:spacing w:after="0"/>
              <w:jc w:val="center"/>
              <w:rPr>
                <w:rFonts w:ascii="Times New Roman" w:hAnsi="Times New Roman" w:cs="Times New Roman"/>
                <w:sz w:val="21"/>
                <w:szCs w:val="21"/>
              </w:rPr>
            </w:pPr>
            <w:r>
              <w:rPr>
                <w:rFonts w:ascii="Times New Roman" w:hAnsi="Times New Roman" w:cs="Times New Roman"/>
                <w:sz w:val="21"/>
                <w:szCs w:val="21"/>
              </w:rPr>
              <w:t>3.0</w:t>
            </w:r>
          </w:p>
        </w:tc>
        <w:tc>
          <w:tcPr>
            <w:tcW w:w="597" w:type="dxa"/>
            <w:vAlign w:val="center"/>
          </w:tcPr>
          <w:p w14:paraId="430BFC6B">
            <w:pPr>
              <w:spacing w:after="0"/>
              <w:jc w:val="center"/>
              <w:rPr>
                <w:rFonts w:ascii="Times New Roman" w:hAnsi="Times New Roman" w:cs="Times New Roman"/>
                <w:sz w:val="21"/>
                <w:szCs w:val="21"/>
              </w:rPr>
            </w:pPr>
            <w:r>
              <w:rPr>
                <w:rFonts w:ascii="Times New Roman" w:hAnsi="Times New Roman" w:cs="Times New Roman"/>
                <w:sz w:val="21"/>
                <w:szCs w:val="21"/>
              </w:rPr>
              <w:t>1</w:t>
            </w:r>
          </w:p>
        </w:tc>
        <w:tc>
          <w:tcPr>
            <w:tcW w:w="894" w:type="dxa"/>
            <w:gridSpan w:val="2"/>
            <w:vAlign w:val="center"/>
          </w:tcPr>
          <w:p w14:paraId="76944DB7">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7BE67E33">
            <w:pPr>
              <w:spacing w:after="0"/>
              <w:jc w:val="center"/>
              <w:rPr>
                <w:rFonts w:ascii="Times New Roman" w:hAnsi="Times New Roman" w:cs="Times New Roman"/>
                <w:sz w:val="21"/>
                <w:szCs w:val="21"/>
              </w:rPr>
            </w:pPr>
            <w:r>
              <w:rPr>
                <w:rFonts w:ascii="Times New Roman" w:hAnsi="Times New Roman" w:cs="Times New Roman"/>
                <w:sz w:val="21"/>
                <w:szCs w:val="21"/>
              </w:rPr>
              <w:t>2.8</w:t>
            </w:r>
          </w:p>
        </w:tc>
        <w:tc>
          <w:tcPr>
            <w:tcW w:w="597" w:type="dxa"/>
            <w:gridSpan w:val="2"/>
            <w:vAlign w:val="center"/>
          </w:tcPr>
          <w:p w14:paraId="70E1BEBB">
            <w:pPr>
              <w:spacing w:after="0"/>
              <w:jc w:val="center"/>
              <w:rPr>
                <w:rFonts w:ascii="Times New Roman" w:hAnsi="Times New Roman" w:cs="Times New Roman"/>
                <w:sz w:val="21"/>
                <w:szCs w:val="21"/>
              </w:rPr>
            </w:pPr>
            <w:r>
              <w:rPr>
                <w:rFonts w:ascii="Times New Roman" w:hAnsi="Times New Roman" w:cs="Times New Roman"/>
                <w:sz w:val="21"/>
                <w:szCs w:val="21"/>
              </w:rPr>
              <w:t>0.93</w:t>
            </w:r>
          </w:p>
        </w:tc>
        <w:tc>
          <w:tcPr>
            <w:tcW w:w="894" w:type="dxa"/>
            <w:vAlign w:val="center"/>
          </w:tcPr>
          <w:p w14:paraId="65E9B145">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34D14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204C62AF">
            <w:pPr>
              <w:spacing w:after="0"/>
              <w:jc w:val="center"/>
              <w:rPr>
                <w:rFonts w:ascii="Times New Roman" w:hAnsi="Times New Roman" w:cs="Times New Roman"/>
                <w:sz w:val="21"/>
                <w:szCs w:val="21"/>
              </w:rPr>
            </w:pPr>
          </w:p>
        </w:tc>
        <w:tc>
          <w:tcPr>
            <w:tcW w:w="903" w:type="dxa"/>
            <w:vAlign w:val="center"/>
          </w:tcPr>
          <w:p w14:paraId="54C58462">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/8/15</w:t>
            </w:r>
          </w:p>
        </w:tc>
        <w:tc>
          <w:tcPr>
            <w:tcW w:w="894" w:type="dxa"/>
            <w:vMerge w:val="continue"/>
            <w:vAlign w:val="center"/>
          </w:tcPr>
          <w:p w14:paraId="400FB64B">
            <w:pPr>
              <w:spacing w:after="0"/>
              <w:jc w:val="center"/>
              <w:rPr>
                <w:rFonts w:ascii="Times New Roman" w:hAnsi="Times New Roman" w:cs="Times New Roman"/>
                <w:sz w:val="21"/>
                <w:szCs w:val="21"/>
              </w:rPr>
            </w:pPr>
          </w:p>
        </w:tc>
        <w:tc>
          <w:tcPr>
            <w:tcW w:w="894" w:type="dxa"/>
            <w:vAlign w:val="center"/>
          </w:tcPr>
          <w:p w14:paraId="02FDF0FB">
            <w:pPr>
              <w:spacing w:after="0"/>
              <w:jc w:val="center"/>
              <w:rPr>
                <w:rFonts w:ascii="Times New Roman" w:hAnsi="Times New Roman" w:cs="Times New Roman"/>
                <w:sz w:val="21"/>
                <w:szCs w:val="21"/>
              </w:rPr>
            </w:pPr>
            <w:r>
              <w:rPr>
                <w:rFonts w:ascii="Times New Roman" w:hAnsi="Times New Roman" w:cs="Times New Roman"/>
                <w:sz w:val="21"/>
                <w:szCs w:val="21"/>
              </w:rPr>
              <w:t>2.9</w:t>
            </w:r>
          </w:p>
        </w:tc>
        <w:tc>
          <w:tcPr>
            <w:tcW w:w="597" w:type="dxa"/>
            <w:vAlign w:val="center"/>
          </w:tcPr>
          <w:p w14:paraId="085D6618">
            <w:pPr>
              <w:spacing w:after="0"/>
              <w:jc w:val="center"/>
              <w:rPr>
                <w:rFonts w:ascii="Times New Roman" w:hAnsi="Times New Roman" w:cs="Times New Roman"/>
                <w:sz w:val="21"/>
                <w:szCs w:val="21"/>
              </w:rPr>
            </w:pPr>
            <w:r>
              <w:rPr>
                <w:rFonts w:ascii="Times New Roman" w:hAnsi="Times New Roman" w:cs="Times New Roman"/>
                <w:sz w:val="21"/>
                <w:szCs w:val="21"/>
              </w:rPr>
              <w:t>0.97</w:t>
            </w:r>
          </w:p>
        </w:tc>
        <w:tc>
          <w:tcPr>
            <w:tcW w:w="894" w:type="dxa"/>
            <w:gridSpan w:val="2"/>
            <w:vAlign w:val="center"/>
          </w:tcPr>
          <w:p w14:paraId="48B37FB8">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07B05384">
            <w:pPr>
              <w:spacing w:after="0"/>
              <w:jc w:val="center"/>
              <w:rPr>
                <w:rFonts w:ascii="Times New Roman" w:hAnsi="Times New Roman" w:cs="Times New Roman"/>
                <w:sz w:val="21"/>
                <w:szCs w:val="21"/>
              </w:rPr>
            </w:pPr>
            <w:r>
              <w:rPr>
                <w:rFonts w:ascii="Times New Roman" w:hAnsi="Times New Roman" w:cs="Times New Roman"/>
                <w:sz w:val="21"/>
                <w:szCs w:val="21"/>
              </w:rPr>
              <w:t>2.5</w:t>
            </w:r>
          </w:p>
        </w:tc>
        <w:tc>
          <w:tcPr>
            <w:tcW w:w="597" w:type="dxa"/>
            <w:gridSpan w:val="2"/>
            <w:vAlign w:val="center"/>
          </w:tcPr>
          <w:p w14:paraId="301BCDC6">
            <w:pPr>
              <w:spacing w:after="0"/>
              <w:jc w:val="center"/>
              <w:rPr>
                <w:rFonts w:ascii="Times New Roman" w:hAnsi="Times New Roman" w:cs="Times New Roman"/>
                <w:sz w:val="21"/>
                <w:szCs w:val="21"/>
              </w:rPr>
            </w:pPr>
            <w:r>
              <w:rPr>
                <w:rFonts w:ascii="Times New Roman" w:hAnsi="Times New Roman" w:cs="Times New Roman"/>
                <w:sz w:val="21"/>
                <w:szCs w:val="21"/>
              </w:rPr>
              <w:t>0.83</w:t>
            </w:r>
          </w:p>
        </w:tc>
        <w:tc>
          <w:tcPr>
            <w:tcW w:w="894" w:type="dxa"/>
            <w:vAlign w:val="center"/>
          </w:tcPr>
          <w:p w14:paraId="4F060551">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55D85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466DDE94">
            <w:pPr>
              <w:spacing w:after="0"/>
              <w:jc w:val="center"/>
              <w:rPr>
                <w:rFonts w:ascii="Times New Roman" w:hAnsi="Times New Roman" w:cs="Times New Roman"/>
                <w:sz w:val="21"/>
                <w:szCs w:val="21"/>
              </w:rPr>
            </w:pPr>
          </w:p>
        </w:tc>
        <w:tc>
          <w:tcPr>
            <w:tcW w:w="903" w:type="dxa"/>
            <w:vAlign w:val="center"/>
          </w:tcPr>
          <w:p w14:paraId="3DC51155">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/8/16</w:t>
            </w:r>
          </w:p>
        </w:tc>
        <w:tc>
          <w:tcPr>
            <w:tcW w:w="894" w:type="dxa"/>
            <w:vMerge w:val="continue"/>
            <w:vAlign w:val="center"/>
          </w:tcPr>
          <w:p w14:paraId="63230261">
            <w:pPr>
              <w:spacing w:after="0"/>
              <w:jc w:val="center"/>
              <w:rPr>
                <w:rFonts w:ascii="Times New Roman" w:hAnsi="Times New Roman" w:cs="Times New Roman"/>
                <w:sz w:val="21"/>
                <w:szCs w:val="21"/>
              </w:rPr>
            </w:pPr>
          </w:p>
        </w:tc>
        <w:tc>
          <w:tcPr>
            <w:tcW w:w="894" w:type="dxa"/>
            <w:vAlign w:val="center"/>
          </w:tcPr>
          <w:p w14:paraId="4D99D462">
            <w:pPr>
              <w:spacing w:after="0"/>
              <w:jc w:val="center"/>
              <w:rPr>
                <w:rFonts w:ascii="Times New Roman" w:hAnsi="Times New Roman" w:cs="Times New Roman"/>
                <w:sz w:val="21"/>
                <w:szCs w:val="21"/>
              </w:rPr>
            </w:pPr>
            <w:r>
              <w:rPr>
                <w:rFonts w:ascii="Times New Roman" w:hAnsi="Times New Roman" w:cs="Times New Roman"/>
                <w:sz w:val="21"/>
                <w:szCs w:val="21"/>
              </w:rPr>
              <w:t>3.0</w:t>
            </w:r>
          </w:p>
        </w:tc>
        <w:tc>
          <w:tcPr>
            <w:tcW w:w="597" w:type="dxa"/>
            <w:vAlign w:val="center"/>
          </w:tcPr>
          <w:p w14:paraId="4CB02620">
            <w:pPr>
              <w:spacing w:after="0"/>
              <w:jc w:val="center"/>
              <w:rPr>
                <w:rFonts w:ascii="Times New Roman" w:hAnsi="Times New Roman" w:cs="Times New Roman"/>
                <w:sz w:val="21"/>
                <w:szCs w:val="21"/>
              </w:rPr>
            </w:pPr>
            <w:r>
              <w:rPr>
                <w:rFonts w:ascii="Times New Roman" w:hAnsi="Times New Roman" w:cs="Times New Roman"/>
                <w:sz w:val="21"/>
                <w:szCs w:val="21"/>
              </w:rPr>
              <w:t>1</w:t>
            </w:r>
          </w:p>
        </w:tc>
        <w:tc>
          <w:tcPr>
            <w:tcW w:w="894" w:type="dxa"/>
            <w:gridSpan w:val="2"/>
            <w:vAlign w:val="center"/>
          </w:tcPr>
          <w:p w14:paraId="45D3B93D">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2CCFC967">
            <w:pPr>
              <w:spacing w:after="0"/>
              <w:jc w:val="center"/>
              <w:rPr>
                <w:rFonts w:ascii="Times New Roman" w:hAnsi="Times New Roman" w:cs="Times New Roman"/>
                <w:sz w:val="21"/>
                <w:szCs w:val="21"/>
              </w:rPr>
            </w:pPr>
            <w:r>
              <w:rPr>
                <w:rFonts w:ascii="Times New Roman" w:hAnsi="Times New Roman" w:cs="Times New Roman"/>
                <w:sz w:val="21"/>
                <w:szCs w:val="21"/>
              </w:rPr>
              <w:t>2.7</w:t>
            </w:r>
          </w:p>
        </w:tc>
        <w:tc>
          <w:tcPr>
            <w:tcW w:w="597" w:type="dxa"/>
            <w:gridSpan w:val="2"/>
            <w:vAlign w:val="center"/>
          </w:tcPr>
          <w:p w14:paraId="2E561D23">
            <w:pPr>
              <w:spacing w:after="0"/>
              <w:jc w:val="center"/>
              <w:rPr>
                <w:rFonts w:ascii="Times New Roman" w:hAnsi="Times New Roman" w:cs="Times New Roman"/>
                <w:sz w:val="21"/>
                <w:szCs w:val="21"/>
              </w:rPr>
            </w:pPr>
            <w:r>
              <w:rPr>
                <w:rFonts w:ascii="Times New Roman" w:hAnsi="Times New Roman" w:cs="Times New Roman"/>
                <w:sz w:val="21"/>
                <w:szCs w:val="21"/>
              </w:rPr>
              <w:t>0.90</w:t>
            </w:r>
          </w:p>
        </w:tc>
        <w:tc>
          <w:tcPr>
            <w:tcW w:w="894" w:type="dxa"/>
            <w:vAlign w:val="center"/>
          </w:tcPr>
          <w:p w14:paraId="6DA529B1">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672E1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restart"/>
            <w:vAlign w:val="center"/>
          </w:tcPr>
          <w:p w14:paraId="2535064C">
            <w:pPr>
              <w:spacing w:after="0"/>
              <w:jc w:val="center"/>
              <w:rPr>
                <w:rFonts w:ascii="Times New Roman" w:hAnsi="Times New Roman" w:cs="Times New Roman"/>
                <w:sz w:val="21"/>
                <w:szCs w:val="21"/>
              </w:rPr>
            </w:pPr>
            <w:r>
              <w:rPr>
                <w:rFonts w:ascii="Times New Roman" w:hAnsi="Times New Roman" w:cs="Times New Roman"/>
                <w:sz w:val="21"/>
                <w:szCs w:val="21"/>
              </w:rPr>
              <w:t>氨氮</w:t>
            </w:r>
          </w:p>
        </w:tc>
        <w:tc>
          <w:tcPr>
            <w:tcW w:w="903" w:type="dxa"/>
            <w:vAlign w:val="center"/>
          </w:tcPr>
          <w:p w14:paraId="2B10A405">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/8/14</w:t>
            </w:r>
          </w:p>
        </w:tc>
        <w:tc>
          <w:tcPr>
            <w:tcW w:w="894" w:type="dxa"/>
            <w:vMerge w:val="restart"/>
            <w:vAlign w:val="center"/>
          </w:tcPr>
          <w:p w14:paraId="39C52912">
            <w:pPr>
              <w:spacing w:after="0"/>
              <w:jc w:val="center"/>
              <w:rPr>
                <w:rFonts w:ascii="Times New Roman" w:hAnsi="Times New Roman" w:cs="Times New Roman"/>
                <w:sz w:val="21"/>
                <w:szCs w:val="21"/>
              </w:rPr>
            </w:pPr>
            <w:r>
              <w:rPr>
                <w:rFonts w:ascii="Times New Roman" w:hAnsi="Times New Roman" w:cs="Times New Roman"/>
                <w:sz w:val="21"/>
                <w:szCs w:val="21"/>
              </w:rPr>
              <w:t>0.50</w:t>
            </w:r>
          </w:p>
        </w:tc>
        <w:tc>
          <w:tcPr>
            <w:tcW w:w="894" w:type="dxa"/>
            <w:vAlign w:val="center"/>
          </w:tcPr>
          <w:p w14:paraId="30FC5CFE">
            <w:pPr>
              <w:spacing w:after="0"/>
              <w:jc w:val="center"/>
              <w:rPr>
                <w:rFonts w:ascii="Times New Roman" w:hAnsi="Times New Roman" w:cs="Times New Roman"/>
                <w:sz w:val="21"/>
                <w:szCs w:val="21"/>
              </w:rPr>
            </w:pPr>
            <w:r>
              <w:rPr>
                <w:rFonts w:ascii="Times New Roman" w:hAnsi="Times New Roman" w:cs="Times New Roman"/>
                <w:sz w:val="21"/>
                <w:szCs w:val="21"/>
              </w:rPr>
              <w:t>0.468</w:t>
            </w:r>
          </w:p>
        </w:tc>
        <w:tc>
          <w:tcPr>
            <w:tcW w:w="597" w:type="dxa"/>
            <w:vAlign w:val="center"/>
          </w:tcPr>
          <w:p w14:paraId="004A1F3F">
            <w:pPr>
              <w:spacing w:after="0"/>
              <w:jc w:val="center"/>
              <w:rPr>
                <w:rFonts w:ascii="Times New Roman" w:hAnsi="Times New Roman" w:cs="Times New Roman"/>
                <w:sz w:val="21"/>
                <w:szCs w:val="21"/>
              </w:rPr>
            </w:pPr>
            <w:r>
              <w:rPr>
                <w:rFonts w:ascii="Times New Roman" w:hAnsi="Times New Roman" w:cs="Times New Roman"/>
                <w:sz w:val="21"/>
                <w:szCs w:val="21"/>
              </w:rPr>
              <w:t>0.94</w:t>
            </w:r>
          </w:p>
        </w:tc>
        <w:tc>
          <w:tcPr>
            <w:tcW w:w="894" w:type="dxa"/>
            <w:gridSpan w:val="2"/>
            <w:vAlign w:val="center"/>
          </w:tcPr>
          <w:p w14:paraId="5C8A7CDD">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157EE55F">
            <w:pPr>
              <w:spacing w:after="0"/>
              <w:jc w:val="center"/>
              <w:rPr>
                <w:rFonts w:ascii="Times New Roman" w:hAnsi="Times New Roman" w:cs="Times New Roman"/>
                <w:sz w:val="21"/>
                <w:szCs w:val="21"/>
              </w:rPr>
            </w:pPr>
            <w:r>
              <w:rPr>
                <w:rFonts w:ascii="Times New Roman" w:hAnsi="Times New Roman" w:cs="Times New Roman"/>
                <w:sz w:val="21"/>
                <w:szCs w:val="21"/>
              </w:rPr>
              <w:t>0.103</w:t>
            </w:r>
          </w:p>
        </w:tc>
        <w:tc>
          <w:tcPr>
            <w:tcW w:w="597" w:type="dxa"/>
            <w:gridSpan w:val="2"/>
            <w:vAlign w:val="center"/>
          </w:tcPr>
          <w:p w14:paraId="527385AE">
            <w:pPr>
              <w:spacing w:after="0"/>
              <w:jc w:val="center"/>
              <w:rPr>
                <w:rFonts w:ascii="Times New Roman" w:hAnsi="Times New Roman" w:cs="Times New Roman"/>
                <w:sz w:val="21"/>
                <w:szCs w:val="21"/>
              </w:rPr>
            </w:pPr>
            <w:r>
              <w:rPr>
                <w:rFonts w:ascii="Times New Roman" w:hAnsi="Times New Roman" w:cs="Times New Roman"/>
                <w:sz w:val="21"/>
                <w:szCs w:val="21"/>
              </w:rPr>
              <w:t>0.21</w:t>
            </w:r>
          </w:p>
        </w:tc>
        <w:tc>
          <w:tcPr>
            <w:tcW w:w="894" w:type="dxa"/>
            <w:vAlign w:val="center"/>
          </w:tcPr>
          <w:p w14:paraId="716FF233">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59D41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28958647">
            <w:pPr>
              <w:spacing w:after="0"/>
              <w:jc w:val="center"/>
              <w:rPr>
                <w:rFonts w:ascii="Times New Roman" w:hAnsi="Times New Roman" w:cs="Times New Roman"/>
                <w:sz w:val="21"/>
                <w:szCs w:val="21"/>
              </w:rPr>
            </w:pPr>
          </w:p>
        </w:tc>
        <w:tc>
          <w:tcPr>
            <w:tcW w:w="903" w:type="dxa"/>
            <w:vAlign w:val="center"/>
          </w:tcPr>
          <w:p w14:paraId="6F4B186A">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/8/15</w:t>
            </w:r>
          </w:p>
        </w:tc>
        <w:tc>
          <w:tcPr>
            <w:tcW w:w="894" w:type="dxa"/>
            <w:vMerge w:val="continue"/>
            <w:vAlign w:val="center"/>
          </w:tcPr>
          <w:p w14:paraId="1F7EB06D">
            <w:pPr>
              <w:spacing w:after="0"/>
              <w:jc w:val="center"/>
              <w:rPr>
                <w:rFonts w:ascii="Times New Roman" w:hAnsi="Times New Roman" w:cs="Times New Roman"/>
                <w:sz w:val="21"/>
                <w:szCs w:val="21"/>
              </w:rPr>
            </w:pPr>
          </w:p>
        </w:tc>
        <w:tc>
          <w:tcPr>
            <w:tcW w:w="894" w:type="dxa"/>
            <w:vAlign w:val="center"/>
          </w:tcPr>
          <w:p w14:paraId="441F1B87">
            <w:pPr>
              <w:spacing w:after="0"/>
              <w:jc w:val="center"/>
              <w:rPr>
                <w:rFonts w:ascii="Times New Roman" w:hAnsi="Times New Roman" w:cs="Times New Roman"/>
                <w:sz w:val="21"/>
                <w:szCs w:val="21"/>
              </w:rPr>
            </w:pPr>
            <w:r>
              <w:rPr>
                <w:rFonts w:ascii="Times New Roman" w:hAnsi="Times New Roman" w:cs="Times New Roman"/>
                <w:sz w:val="21"/>
                <w:szCs w:val="21"/>
              </w:rPr>
              <w:t>0.478</w:t>
            </w:r>
          </w:p>
        </w:tc>
        <w:tc>
          <w:tcPr>
            <w:tcW w:w="597" w:type="dxa"/>
            <w:vAlign w:val="center"/>
          </w:tcPr>
          <w:p w14:paraId="68920A49">
            <w:pPr>
              <w:spacing w:after="0"/>
              <w:jc w:val="center"/>
              <w:rPr>
                <w:rFonts w:ascii="Times New Roman" w:hAnsi="Times New Roman" w:cs="Times New Roman"/>
                <w:sz w:val="21"/>
                <w:szCs w:val="21"/>
              </w:rPr>
            </w:pPr>
            <w:r>
              <w:rPr>
                <w:rFonts w:ascii="Times New Roman" w:hAnsi="Times New Roman" w:cs="Times New Roman"/>
                <w:sz w:val="21"/>
                <w:szCs w:val="21"/>
              </w:rPr>
              <w:t>0.96</w:t>
            </w:r>
          </w:p>
        </w:tc>
        <w:tc>
          <w:tcPr>
            <w:tcW w:w="894" w:type="dxa"/>
            <w:gridSpan w:val="2"/>
            <w:vAlign w:val="center"/>
          </w:tcPr>
          <w:p w14:paraId="3462200A">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4A8690C1">
            <w:pPr>
              <w:spacing w:after="0"/>
              <w:jc w:val="center"/>
              <w:rPr>
                <w:rFonts w:ascii="Times New Roman" w:hAnsi="Times New Roman" w:cs="Times New Roman"/>
                <w:sz w:val="21"/>
                <w:szCs w:val="21"/>
              </w:rPr>
            </w:pPr>
            <w:r>
              <w:rPr>
                <w:rFonts w:ascii="Times New Roman" w:hAnsi="Times New Roman" w:cs="Times New Roman"/>
                <w:sz w:val="21"/>
                <w:szCs w:val="21"/>
              </w:rPr>
              <w:t>0.126</w:t>
            </w:r>
          </w:p>
        </w:tc>
        <w:tc>
          <w:tcPr>
            <w:tcW w:w="597" w:type="dxa"/>
            <w:gridSpan w:val="2"/>
            <w:vAlign w:val="center"/>
          </w:tcPr>
          <w:p w14:paraId="6EAAEF94">
            <w:pPr>
              <w:spacing w:after="0"/>
              <w:jc w:val="center"/>
              <w:rPr>
                <w:rFonts w:ascii="Times New Roman" w:hAnsi="Times New Roman" w:cs="Times New Roman"/>
                <w:sz w:val="21"/>
                <w:szCs w:val="21"/>
              </w:rPr>
            </w:pPr>
            <w:r>
              <w:rPr>
                <w:rFonts w:ascii="Times New Roman" w:hAnsi="Times New Roman" w:cs="Times New Roman"/>
                <w:sz w:val="21"/>
                <w:szCs w:val="21"/>
              </w:rPr>
              <w:t>0.42</w:t>
            </w:r>
          </w:p>
        </w:tc>
        <w:tc>
          <w:tcPr>
            <w:tcW w:w="894" w:type="dxa"/>
            <w:vAlign w:val="center"/>
          </w:tcPr>
          <w:p w14:paraId="1F930520">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2A2B6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11349FEC">
            <w:pPr>
              <w:spacing w:after="0"/>
              <w:jc w:val="center"/>
              <w:rPr>
                <w:rFonts w:ascii="Times New Roman" w:hAnsi="Times New Roman" w:cs="Times New Roman"/>
                <w:sz w:val="21"/>
                <w:szCs w:val="21"/>
              </w:rPr>
            </w:pPr>
          </w:p>
        </w:tc>
        <w:tc>
          <w:tcPr>
            <w:tcW w:w="903" w:type="dxa"/>
            <w:vAlign w:val="center"/>
          </w:tcPr>
          <w:p w14:paraId="047A4C67">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/8/16</w:t>
            </w:r>
          </w:p>
        </w:tc>
        <w:tc>
          <w:tcPr>
            <w:tcW w:w="894" w:type="dxa"/>
            <w:vMerge w:val="continue"/>
            <w:vAlign w:val="center"/>
          </w:tcPr>
          <w:p w14:paraId="0A941318">
            <w:pPr>
              <w:spacing w:after="0"/>
              <w:jc w:val="center"/>
              <w:rPr>
                <w:rFonts w:ascii="Times New Roman" w:hAnsi="Times New Roman" w:cs="Times New Roman"/>
                <w:sz w:val="21"/>
                <w:szCs w:val="21"/>
              </w:rPr>
            </w:pPr>
          </w:p>
        </w:tc>
        <w:tc>
          <w:tcPr>
            <w:tcW w:w="894" w:type="dxa"/>
            <w:vAlign w:val="center"/>
          </w:tcPr>
          <w:p w14:paraId="52B48C7D">
            <w:pPr>
              <w:spacing w:after="0"/>
              <w:jc w:val="center"/>
              <w:rPr>
                <w:rFonts w:ascii="Times New Roman" w:hAnsi="Times New Roman" w:cs="Times New Roman"/>
                <w:sz w:val="21"/>
                <w:szCs w:val="21"/>
              </w:rPr>
            </w:pPr>
            <w:r>
              <w:rPr>
                <w:rFonts w:ascii="Times New Roman" w:hAnsi="Times New Roman" w:cs="Times New Roman"/>
                <w:sz w:val="21"/>
                <w:szCs w:val="21"/>
              </w:rPr>
              <w:t>0.470</w:t>
            </w:r>
          </w:p>
        </w:tc>
        <w:tc>
          <w:tcPr>
            <w:tcW w:w="597" w:type="dxa"/>
            <w:vAlign w:val="center"/>
          </w:tcPr>
          <w:p w14:paraId="482C87DE">
            <w:pPr>
              <w:spacing w:after="0"/>
              <w:jc w:val="center"/>
              <w:rPr>
                <w:rFonts w:ascii="Times New Roman" w:hAnsi="Times New Roman" w:cs="Times New Roman"/>
                <w:sz w:val="21"/>
                <w:szCs w:val="21"/>
              </w:rPr>
            </w:pPr>
            <w:r>
              <w:rPr>
                <w:rFonts w:ascii="Times New Roman" w:hAnsi="Times New Roman" w:cs="Times New Roman"/>
                <w:sz w:val="21"/>
                <w:szCs w:val="21"/>
              </w:rPr>
              <w:t>0.94</w:t>
            </w:r>
          </w:p>
        </w:tc>
        <w:tc>
          <w:tcPr>
            <w:tcW w:w="894" w:type="dxa"/>
            <w:gridSpan w:val="2"/>
            <w:vAlign w:val="center"/>
          </w:tcPr>
          <w:p w14:paraId="43EFE38C">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61249145">
            <w:pPr>
              <w:spacing w:after="0"/>
              <w:jc w:val="center"/>
              <w:rPr>
                <w:rFonts w:ascii="Times New Roman" w:hAnsi="Times New Roman" w:cs="Times New Roman"/>
                <w:sz w:val="21"/>
                <w:szCs w:val="21"/>
              </w:rPr>
            </w:pPr>
            <w:r>
              <w:rPr>
                <w:rFonts w:ascii="Times New Roman" w:hAnsi="Times New Roman" w:cs="Times New Roman"/>
                <w:sz w:val="21"/>
                <w:szCs w:val="21"/>
              </w:rPr>
              <w:t>0.114</w:t>
            </w:r>
          </w:p>
        </w:tc>
        <w:tc>
          <w:tcPr>
            <w:tcW w:w="597" w:type="dxa"/>
            <w:gridSpan w:val="2"/>
            <w:vAlign w:val="center"/>
          </w:tcPr>
          <w:p w14:paraId="611AD305">
            <w:pPr>
              <w:spacing w:after="0"/>
              <w:jc w:val="center"/>
              <w:rPr>
                <w:rFonts w:ascii="Times New Roman" w:hAnsi="Times New Roman" w:cs="Times New Roman"/>
                <w:sz w:val="21"/>
                <w:szCs w:val="21"/>
              </w:rPr>
            </w:pPr>
            <w:r>
              <w:rPr>
                <w:rFonts w:ascii="Times New Roman" w:hAnsi="Times New Roman" w:cs="Times New Roman"/>
                <w:sz w:val="21"/>
                <w:szCs w:val="21"/>
              </w:rPr>
              <w:t>0.23</w:t>
            </w:r>
          </w:p>
        </w:tc>
        <w:tc>
          <w:tcPr>
            <w:tcW w:w="894" w:type="dxa"/>
            <w:vAlign w:val="center"/>
          </w:tcPr>
          <w:p w14:paraId="4DF77A28">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6657B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restart"/>
            <w:vAlign w:val="center"/>
          </w:tcPr>
          <w:p w14:paraId="7387E946">
            <w:pPr>
              <w:spacing w:after="0"/>
              <w:jc w:val="center"/>
              <w:rPr>
                <w:rFonts w:ascii="Times New Roman" w:hAnsi="Times New Roman" w:cs="Times New Roman"/>
                <w:sz w:val="21"/>
                <w:szCs w:val="21"/>
              </w:rPr>
            </w:pPr>
            <w:r>
              <w:rPr>
                <w:rFonts w:ascii="Times New Roman" w:hAnsi="Times New Roman" w:cs="Times New Roman"/>
                <w:sz w:val="21"/>
                <w:szCs w:val="21"/>
              </w:rPr>
              <w:t>硫化物</w:t>
            </w:r>
          </w:p>
        </w:tc>
        <w:tc>
          <w:tcPr>
            <w:tcW w:w="903" w:type="dxa"/>
            <w:vAlign w:val="center"/>
          </w:tcPr>
          <w:p w14:paraId="3087A17E">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/8/14</w:t>
            </w:r>
          </w:p>
        </w:tc>
        <w:tc>
          <w:tcPr>
            <w:tcW w:w="894" w:type="dxa"/>
            <w:vMerge w:val="restart"/>
            <w:vAlign w:val="center"/>
          </w:tcPr>
          <w:p w14:paraId="6CF90810">
            <w:pPr>
              <w:spacing w:after="0"/>
              <w:jc w:val="center"/>
              <w:rPr>
                <w:rFonts w:ascii="Times New Roman" w:hAnsi="Times New Roman" w:cs="Times New Roman"/>
                <w:sz w:val="21"/>
                <w:szCs w:val="21"/>
              </w:rPr>
            </w:pPr>
            <w:r>
              <w:rPr>
                <w:rFonts w:ascii="Times New Roman" w:hAnsi="Times New Roman" w:cs="Times New Roman"/>
                <w:sz w:val="21"/>
                <w:szCs w:val="21"/>
              </w:rPr>
              <w:t>0.02</w:t>
            </w:r>
          </w:p>
        </w:tc>
        <w:tc>
          <w:tcPr>
            <w:tcW w:w="894" w:type="dxa"/>
            <w:vAlign w:val="center"/>
          </w:tcPr>
          <w:p w14:paraId="6C3238DE">
            <w:pPr>
              <w:spacing w:after="0"/>
              <w:jc w:val="center"/>
              <w:rPr>
                <w:rFonts w:ascii="Times New Roman" w:hAnsi="Times New Roman" w:cs="Times New Roman"/>
                <w:sz w:val="21"/>
                <w:szCs w:val="21"/>
              </w:rPr>
            </w:pPr>
            <w:r>
              <w:rPr>
                <w:rFonts w:ascii="Times New Roman" w:hAnsi="Times New Roman" w:cs="Times New Roman"/>
                <w:sz w:val="21"/>
                <w:szCs w:val="21"/>
              </w:rPr>
              <w:t>0.005L</w:t>
            </w:r>
          </w:p>
        </w:tc>
        <w:tc>
          <w:tcPr>
            <w:tcW w:w="597" w:type="dxa"/>
            <w:vAlign w:val="center"/>
          </w:tcPr>
          <w:p w14:paraId="26F91CF3">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gridSpan w:val="2"/>
            <w:vAlign w:val="center"/>
          </w:tcPr>
          <w:p w14:paraId="02CD2CB7">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0B34B574">
            <w:pPr>
              <w:spacing w:after="0"/>
              <w:jc w:val="center"/>
              <w:rPr>
                <w:rFonts w:ascii="Times New Roman" w:hAnsi="Times New Roman" w:cs="Times New Roman"/>
                <w:sz w:val="21"/>
                <w:szCs w:val="21"/>
              </w:rPr>
            </w:pPr>
            <w:r>
              <w:rPr>
                <w:rFonts w:ascii="Times New Roman" w:hAnsi="Times New Roman" w:cs="Times New Roman"/>
                <w:sz w:val="21"/>
                <w:szCs w:val="21"/>
              </w:rPr>
              <w:t>0.005L</w:t>
            </w:r>
          </w:p>
        </w:tc>
        <w:tc>
          <w:tcPr>
            <w:tcW w:w="597" w:type="dxa"/>
            <w:gridSpan w:val="2"/>
            <w:vAlign w:val="center"/>
          </w:tcPr>
          <w:p w14:paraId="2D510284">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vAlign w:val="center"/>
          </w:tcPr>
          <w:p w14:paraId="10186645">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6FD88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1A9E2DDA">
            <w:pPr>
              <w:spacing w:after="0"/>
              <w:jc w:val="center"/>
              <w:rPr>
                <w:rFonts w:ascii="Times New Roman" w:hAnsi="Times New Roman" w:cs="Times New Roman"/>
                <w:sz w:val="21"/>
                <w:szCs w:val="21"/>
              </w:rPr>
            </w:pPr>
          </w:p>
        </w:tc>
        <w:tc>
          <w:tcPr>
            <w:tcW w:w="903" w:type="dxa"/>
            <w:vAlign w:val="center"/>
          </w:tcPr>
          <w:p w14:paraId="6A56092D">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/8/15</w:t>
            </w:r>
          </w:p>
        </w:tc>
        <w:tc>
          <w:tcPr>
            <w:tcW w:w="894" w:type="dxa"/>
            <w:vMerge w:val="continue"/>
            <w:vAlign w:val="center"/>
          </w:tcPr>
          <w:p w14:paraId="32930033">
            <w:pPr>
              <w:spacing w:after="0"/>
              <w:jc w:val="center"/>
              <w:rPr>
                <w:rFonts w:ascii="Times New Roman" w:hAnsi="Times New Roman" w:cs="Times New Roman"/>
                <w:sz w:val="21"/>
                <w:szCs w:val="21"/>
              </w:rPr>
            </w:pPr>
          </w:p>
        </w:tc>
        <w:tc>
          <w:tcPr>
            <w:tcW w:w="894" w:type="dxa"/>
            <w:vAlign w:val="center"/>
          </w:tcPr>
          <w:p w14:paraId="1CFC63DD">
            <w:pPr>
              <w:spacing w:after="0"/>
              <w:jc w:val="center"/>
              <w:rPr>
                <w:rFonts w:ascii="Times New Roman" w:hAnsi="Times New Roman" w:cs="Times New Roman"/>
                <w:sz w:val="21"/>
                <w:szCs w:val="21"/>
              </w:rPr>
            </w:pPr>
            <w:r>
              <w:rPr>
                <w:rFonts w:ascii="Times New Roman" w:hAnsi="Times New Roman" w:cs="Times New Roman"/>
                <w:sz w:val="21"/>
                <w:szCs w:val="21"/>
              </w:rPr>
              <w:t>0.005L</w:t>
            </w:r>
          </w:p>
        </w:tc>
        <w:tc>
          <w:tcPr>
            <w:tcW w:w="597" w:type="dxa"/>
            <w:vAlign w:val="center"/>
          </w:tcPr>
          <w:p w14:paraId="154E1589">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gridSpan w:val="2"/>
            <w:vAlign w:val="center"/>
          </w:tcPr>
          <w:p w14:paraId="6CC9B210">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720A6A1F">
            <w:pPr>
              <w:spacing w:after="0"/>
              <w:jc w:val="center"/>
              <w:rPr>
                <w:rFonts w:ascii="Times New Roman" w:hAnsi="Times New Roman" w:cs="Times New Roman"/>
                <w:sz w:val="21"/>
                <w:szCs w:val="21"/>
              </w:rPr>
            </w:pPr>
            <w:r>
              <w:rPr>
                <w:rFonts w:ascii="Times New Roman" w:hAnsi="Times New Roman" w:cs="Times New Roman"/>
                <w:sz w:val="21"/>
                <w:szCs w:val="21"/>
              </w:rPr>
              <w:t>0.005L</w:t>
            </w:r>
          </w:p>
        </w:tc>
        <w:tc>
          <w:tcPr>
            <w:tcW w:w="597" w:type="dxa"/>
            <w:gridSpan w:val="2"/>
            <w:vAlign w:val="center"/>
          </w:tcPr>
          <w:p w14:paraId="1184E26B">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vAlign w:val="center"/>
          </w:tcPr>
          <w:p w14:paraId="3F2B0CBC">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3F4E7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393DE410">
            <w:pPr>
              <w:spacing w:after="0"/>
              <w:jc w:val="center"/>
              <w:rPr>
                <w:rFonts w:ascii="Times New Roman" w:hAnsi="Times New Roman" w:cs="Times New Roman"/>
                <w:sz w:val="21"/>
                <w:szCs w:val="21"/>
              </w:rPr>
            </w:pPr>
          </w:p>
        </w:tc>
        <w:tc>
          <w:tcPr>
            <w:tcW w:w="903" w:type="dxa"/>
            <w:vAlign w:val="center"/>
          </w:tcPr>
          <w:p w14:paraId="07A37783">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/8/16</w:t>
            </w:r>
          </w:p>
        </w:tc>
        <w:tc>
          <w:tcPr>
            <w:tcW w:w="894" w:type="dxa"/>
            <w:vMerge w:val="continue"/>
            <w:vAlign w:val="center"/>
          </w:tcPr>
          <w:p w14:paraId="4DD8DA4B">
            <w:pPr>
              <w:spacing w:after="0"/>
              <w:jc w:val="center"/>
              <w:rPr>
                <w:rFonts w:ascii="Times New Roman" w:hAnsi="Times New Roman" w:cs="Times New Roman"/>
                <w:sz w:val="21"/>
                <w:szCs w:val="21"/>
              </w:rPr>
            </w:pPr>
          </w:p>
        </w:tc>
        <w:tc>
          <w:tcPr>
            <w:tcW w:w="894" w:type="dxa"/>
            <w:vAlign w:val="center"/>
          </w:tcPr>
          <w:p w14:paraId="6BA14D0E">
            <w:pPr>
              <w:spacing w:after="0"/>
              <w:jc w:val="center"/>
              <w:rPr>
                <w:rFonts w:ascii="Times New Roman" w:hAnsi="Times New Roman" w:cs="Times New Roman"/>
                <w:sz w:val="21"/>
                <w:szCs w:val="21"/>
              </w:rPr>
            </w:pPr>
            <w:r>
              <w:rPr>
                <w:rFonts w:ascii="Times New Roman" w:hAnsi="Times New Roman" w:cs="Times New Roman"/>
                <w:sz w:val="21"/>
                <w:szCs w:val="21"/>
              </w:rPr>
              <w:t>0.005L</w:t>
            </w:r>
          </w:p>
        </w:tc>
        <w:tc>
          <w:tcPr>
            <w:tcW w:w="597" w:type="dxa"/>
            <w:vAlign w:val="center"/>
          </w:tcPr>
          <w:p w14:paraId="7ADC6397">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gridSpan w:val="2"/>
            <w:vAlign w:val="center"/>
          </w:tcPr>
          <w:p w14:paraId="0541C662">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734188EE">
            <w:pPr>
              <w:spacing w:after="0"/>
              <w:jc w:val="center"/>
              <w:rPr>
                <w:rFonts w:ascii="Times New Roman" w:hAnsi="Times New Roman" w:cs="Times New Roman"/>
                <w:sz w:val="21"/>
                <w:szCs w:val="21"/>
              </w:rPr>
            </w:pPr>
            <w:r>
              <w:rPr>
                <w:rFonts w:ascii="Times New Roman" w:hAnsi="Times New Roman" w:cs="Times New Roman"/>
                <w:sz w:val="21"/>
                <w:szCs w:val="21"/>
              </w:rPr>
              <w:t>0.005L</w:t>
            </w:r>
          </w:p>
        </w:tc>
        <w:tc>
          <w:tcPr>
            <w:tcW w:w="597" w:type="dxa"/>
            <w:gridSpan w:val="2"/>
            <w:vAlign w:val="center"/>
          </w:tcPr>
          <w:p w14:paraId="65A46AC5">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vAlign w:val="center"/>
          </w:tcPr>
          <w:p w14:paraId="1D784AD0">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5F3A1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restart"/>
            <w:vAlign w:val="center"/>
          </w:tcPr>
          <w:p w14:paraId="704B22C0">
            <w:pPr>
              <w:spacing w:after="0"/>
              <w:jc w:val="center"/>
              <w:rPr>
                <w:rFonts w:ascii="Times New Roman" w:hAnsi="Times New Roman" w:cs="Times New Roman"/>
                <w:sz w:val="21"/>
                <w:szCs w:val="21"/>
                <w:lang w:eastAsia="zh-CN"/>
              </w:rPr>
            </w:pPr>
            <w:r>
              <w:rPr>
                <w:rFonts w:ascii="Times New Roman" w:hAnsi="Times New Roman" w:cs="Times New Roman"/>
                <w:sz w:val="21"/>
                <w:szCs w:val="21"/>
                <w:lang w:eastAsia="zh-CN"/>
              </w:rPr>
              <w:t>总大肠菌群</w:t>
            </w:r>
          </w:p>
          <w:p w14:paraId="35EBD078">
            <w:pPr>
              <w:spacing w:after="0"/>
              <w:jc w:val="center"/>
              <w:rPr>
                <w:rFonts w:ascii="Times New Roman" w:hAnsi="Times New Roman" w:cs="Times New Roman"/>
                <w:sz w:val="21"/>
                <w:szCs w:val="21"/>
                <w:lang w:eastAsia="zh-CN"/>
              </w:rPr>
            </w:pPr>
            <w:r>
              <w:rPr>
                <w:rFonts w:ascii="Times New Roman" w:hAnsi="Times New Roman" w:cs="Times New Roman"/>
                <w:sz w:val="21"/>
                <w:szCs w:val="21"/>
                <w:lang w:eastAsia="zh-CN"/>
              </w:rPr>
              <w:t>（ MPN/L）</w:t>
            </w:r>
          </w:p>
        </w:tc>
        <w:tc>
          <w:tcPr>
            <w:tcW w:w="903" w:type="dxa"/>
            <w:vAlign w:val="center"/>
          </w:tcPr>
          <w:p w14:paraId="18DA0266">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/8/14</w:t>
            </w:r>
          </w:p>
        </w:tc>
        <w:tc>
          <w:tcPr>
            <w:tcW w:w="894" w:type="dxa"/>
            <w:vMerge w:val="restart"/>
            <w:vAlign w:val="center"/>
          </w:tcPr>
          <w:p w14:paraId="0B02A72F">
            <w:pPr>
              <w:spacing w:after="0"/>
              <w:jc w:val="center"/>
              <w:rPr>
                <w:rFonts w:ascii="Times New Roman" w:hAnsi="Times New Roman" w:cs="Times New Roman"/>
                <w:sz w:val="21"/>
                <w:szCs w:val="21"/>
              </w:rPr>
            </w:pPr>
            <w:r>
              <w:rPr>
                <w:rFonts w:ascii="Times New Roman" w:hAnsi="Times New Roman" w:cs="Times New Roman"/>
                <w:sz w:val="21"/>
                <w:szCs w:val="21"/>
              </w:rPr>
              <w:t>3.0</w:t>
            </w:r>
          </w:p>
        </w:tc>
        <w:tc>
          <w:tcPr>
            <w:tcW w:w="894" w:type="dxa"/>
            <w:vAlign w:val="center"/>
          </w:tcPr>
          <w:p w14:paraId="1C28400F">
            <w:pPr>
              <w:spacing w:after="0"/>
              <w:jc w:val="center"/>
              <w:rPr>
                <w:rFonts w:ascii="Times New Roman" w:hAnsi="Times New Roman" w:cs="Times New Roman"/>
                <w:sz w:val="21"/>
                <w:szCs w:val="21"/>
              </w:rPr>
            </w:pPr>
            <w:r>
              <w:rPr>
                <w:rFonts w:ascii="Times New Roman" w:hAnsi="Times New Roman" w:cs="Times New Roman"/>
                <w:sz w:val="21"/>
                <w:szCs w:val="21"/>
              </w:rPr>
              <w:t>16000</w:t>
            </w:r>
          </w:p>
        </w:tc>
        <w:tc>
          <w:tcPr>
            <w:tcW w:w="597" w:type="dxa"/>
            <w:vAlign w:val="center"/>
          </w:tcPr>
          <w:p w14:paraId="4AF269F0">
            <w:pPr>
              <w:spacing w:after="0"/>
              <w:jc w:val="center"/>
              <w:rPr>
                <w:rFonts w:ascii="Times New Roman" w:hAnsi="Times New Roman" w:cs="Times New Roman"/>
                <w:sz w:val="21"/>
                <w:szCs w:val="21"/>
              </w:rPr>
            </w:pPr>
            <w:r>
              <w:rPr>
                <w:rFonts w:ascii="Times New Roman" w:hAnsi="Times New Roman" w:cs="Times New Roman"/>
                <w:sz w:val="21"/>
                <w:szCs w:val="21"/>
              </w:rPr>
              <w:t>5333</w:t>
            </w:r>
          </w:p>
        </w:tc>
        <w:tc>
          <w:tcPr>
            <w:tcW w:w="894" w:type="dxa"/>
            <w:gridSpan w:val="2"/>
            <w:vAlign w:val="center"/>
          </w:tcPr>
          <w:p w14:paraId="09820EA7">
            <w:pPr>
              <w:spacing w:after="0"/>
              <w:jc w:val="center"/>
              <w:rPr>
                <w:rFonts w:ascii="Times New Roman" w:hAnsi="Times New Roman" w:cs="Times New Roman"/>
                <w:sz w:val="21"/>
                <w:szCs w:val="21"/>
              </w:rPr>
            </w:pPr>
            <w:r>
              <w:rPr>
                <w:rFonts w:ascii="Times New Roman" w:hAnsi="Times New Roman" w:cs="Times New Roman"/>
                <w:sz w:val="21"/>
                <w:szCs w:val="21"/>
              </w:rPr>
              <w:t>超标</w:t>
            </w:r>
          </w:p>
        </w:tc>
        <w:tc>
          <w:tcPr>
            <w:tcW w:w="894" w:type="dxa"/>
            <w:vAlign w:val="center"/>
          </w:tcPr>
          <w:p w14:paraId="437B862F">
            <w:pPr>
              <w:spacing w:after="0"/>
              <w:jc w:val="center"/>
              <w:rPr>
                <w:rFonts w:ascii="Times New Roman" w:hAnsi="Times New Roman" w:cs="Times New Roman"/>
                <w:sz w:val="21"/>
                <w:szCs w:val="21"/>
              </w:rPr>
            </w:pPr>
            <w:r>
              <w:rPr>
                <w:rFonts w:ascii="Times New Roman" w:hAnsi="Times New Roman" w:cs="Times New Roman"/>
                <w:sz w:val="21"/>
                <w:szCs w:val="21"/>
              </w:rPr>
              <w:t>5400</w:t>
            </w:r>
          </w:p>
        </w:tc>
        <w:tc>
          <w:tcPr>
            <w:tcW w:w="597" w:type="dxa"/>
            <w:gridSpan w:val="2"/>
            <w:vAlign w:val="center"/>
          </w:tcPr>
          <w:p w14:paraId="55CAD603">
            <w:pPr>
              <w:spacing w:after="0"/>
              <w:jc w:val="center"/>
              <w:rPr>
                <w:rFonts w:ascii="Times New Roman" w:hAnsi="Times New Roman" w:cs="Times New Roman"/>
                <w:sz w:val="21"/>
                <w:szCs w:val="21"/>
              </w:rPr>
            </w:pPr>
            <w:r>
              <w:rPr>
                <w:rFonts w:ascii="Times New Roman" w:hAnsi="Times New Roman" w:cs="Times New Roman"/>
                <w:sz w:val="21"/>
                <w:szCs w:val="21"/>
              </w:rPr>
              <w:t>1800</w:t>
            </w:r>
          </w:p>
        </w:tc>
        <w:tc>
          <w:tcPr>
            <w:tcW w:w="894" w:type="dxa"/>
            <w:vAlign w:val="center"/>
          </w:tcPr>
          <w:p w14:paraId="20B4B31D">
            <w:pPr>
              <w:spacing w:after="0"/>
              <w:jc w:val="center"/>
              <w:rPr>
                <w:rFonts w:ascii="Times New Roman" w:hAnsi="Times New Roman" w:cs="Times New Roman"/>
                <w:sz w:val="21"/>
                <w:szCs w:val="21"/>
              </w:rPr>
            </w:pPr>
            <w:r>
              <w:rPr>
                <w:rFonts w:ascii="Times New Roman" w:hAnsi="Times New Roman" w:cs="Times New Roman"/>
                <w:sz w:val="21"/>
                <w:szCs w:val="21"/>
              </w:rPr>
              <w:t>超标</w:t>
            </w:r>
          </w:p>
        </w:tc>
      </w:tr>
      <w:tr w14:paraId="5B2F9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63DFF7A6">
            <w:pPr>
              <w:spacing w:after="0"/>
              <w:jc w:val="center"/>
              <w:rPr>
                <w:rFonts w:ascii="Times New Roman" w:hAnsi="Times New Roman" w:cs="Times New Roman"/>
                <w:sz w:val="21"/>
                <w:szCs w:val="21"/>
              </w:rPr>
            </w:pPr>
          </w:p>
        </w:tc>
        <w:tc>
          <w:tcPr>
            <w:tcW w:w="903" w:type="dxa"/>
            <w:vAlign w:val="center"/>
          </w:tcPr>
          <w:p w14:paraId="472B1C7E">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/8/15</w:t>
            </w:r>
          </w:p>
        </w:tc>
        <w:tc>
          <w:tcPr>
            <w:tcW w:w="894" w:type="dxa"/>
            <w:vMerge w:val="continue"/>
            <w:vAlign w:val="center"/>
          </w:tcPr>
          <w:p w14:paraId="33ADFD4C">
            <w:pPr>
              <w:spacing w:after="0"/>
              <w:jc w:val="center"/>
              <w:rPr>
                <w:rFonts w:ascii="Times New Roman" w:hAnsi="Times New Roman" w:cs="Times New Roman"/>
                <w:sz w:val="21"/>
                <w:szCs w:val="21"/>
              </w:rPr>
            </w:pPr>
          </w:p>
        </w:tc>
        <w:tc>
          <w:tcPr>
            <w:tcW w:w="894" w:type="dxa"/>
            <w:vAlign w:val="center"/>
          </w:tcPr>
          <w:p w14:paraId="23F30FD0">
            <w:pPr>
              <w:spacing w:after="0"/>
              <w:jc w:val="center"/>
              <w:rPr>
                <w:rFonts w:ascii="Times New Roman" w:hAnsi="Times New Roman" w:cs="Times New Roman"/>
                <w:sz w:val="21"/>
                <w:szCs w:val="21"/>
              </w:rPr>
            </w:pPr>
            <w:r>
              <w:rPr>
                <w:rFonts w:ascii="Times New Roman" w:hAnsi="Times New Roman" w:cs="Times New Roman"/>
                <w:sz w:val="21"/>
                <w:szCs w:val="21"/>
              </w:rPr>
              <w:t>15000</w:t>
            </w:r>
          </w:p>
        </w:tc>
        <w:tc>
          <w:tcPr>
            <w:tcW w:w="597" w:type="dxa"/>
            <w:vAlign w:val="center"/>
          </w:tcPr>
          <w:p w14:paraId="12A8B379">
            <w:pPr>
              <w:spacing w:after="0"/>
              <w:jc w:val="center"/>
              <w:rPr>
                <w:rFonts w:ascii="Times New Roman" w:hAnsi="Times New Roman" w:cs="Times New Roman"/>
                <w:sz w:val="21"/>
                <w:szCs w:val="21"/>
              </w:rPr>
            </w:pPr>
            <w:r>
              <w:rPr>
                <w:rFonts w:ascii="Times New Roman" w:hAnsi="Times New Roman" w:cs="Times New Roman"/>
                <w:sz w:val="21"/>
                <w:szCs w:val="21"/>
              </w:rPr>
              <w:t>5000</w:t>
            </w:r>
          </w:p>
        </w:tc>
        <w:tc>
          <w:tcPr>
            <w:tcW w:w="894" w:type="dxa"/>
            <w:gridSpan w:val="2"/>
            <w:vAlign w:val="center"/>
          </w:tcPr>
          <w:p w14:paraId="605249B7">
            <w:pPr>
              <w:spacing w:after="0"/>
              <w:jc w:val="center"/>
              <w:rPr>
                <w:rFonts w:ascii="Times New Roman" w:hAnsi="Times New Roman" w:cs="Times New Roman"/>
                <w:sz w:val="21"/>
                <w:szCs w:val="21"/>
              </w:rPr>
            </w:pPr>
            <w:r>
              <w:rPr>
                <w:rFonts w:ascii="Times New Roman" w:hAnsi="Times New Roman" w:cs="Times New Roman"/>
                <w:sz w:val="21"/>
                <w:szCs w:val="21"/>
              </w:rPr>
              <w:t>超标</w:t>
            </w:r>
          </w:p>
        </w:tc>
        <w:tc>
          <w:tcPr>
            <w:tcW w:w="894" w:type="dxa"/>
            <w:vAlign w:val="center"/>
          </w:tcPr>
          <w:p w14:paraId="65F6D93F">
            <w:pPr>
              <w:spacing w:after="0"/>
              <w:jc w:val="center"/>
              <w:rPr>
                <w:rFonts w:ascii="Times New Roman" w:hAnsi="Times New Roman" w:cs="Times New Roman"/>
                <w:sz w:val="21"/>
                <w:szCs w:val="21"/>
              </w:rPr>
            </w:pPr>
            <w:r>
              <w:rPr>
                <w:rFonts w:ascii="Times New Roman" w:hAnsi="Times New Roman" w:cs="Times New Roman"/>
                <w:sz w:val="21"/>
                <w:szCs w:val="21"/>
              </w:rPr>
              <w:t>5600</w:t>
            </w:r>
          </w:p>
        </w:tc>
        <w:tc>
          <w:tcPr>
            <w:tcW w:w="597" w:type="dxa"/>
            <w:gridSpan w:val="2"/>
            <w:vAlign w:val="center"/>
          </w:tcPr>
          <w:p w14:paraId="27BDB82A">
            <w:pPr>
              <w:spacing w:after="0"/>
              <w:jc w:val="center"/>
              <w:rPr>
                <w:rFonts w:ascii="Times New Roman" w:hAnsi="Times New Roman" w:cs="Times New Roman"/>
                <w:sz w:val="21"/>
                <w:szCs w:val="21"/>
              </w:rPr>
            </w:pPr>
            <w:r>
              <w:rPr>
                <w:rFonts w:ascii="Times New Roman" w:hAnsi="Times New Roman" w:cs="Times New Roman"/>
                <w:sz w:val="21"/>
                <w:szCs w:val="21"/>
              </w:rPr>
              <w:t>1866</w:t>
            </w:r>
          </w:p>
        </w:tc>
        <w:tc>
          <w:tcPr>
            <w:tcW w:w="894" w:type="dxa"/>
            <w:vAlign w:val="center"/>
          </w:tcPr>
          <w:p w14:paraId="141813C8">
            <w:pPr>
              <w:spacing w:after="0"/>
              <w:jc w:val="center"/>
              <w:rPr>
                <w:rFonts w:ascii="Times New Roman" w:hAnsi="Times New Roman" w:cs="Times New Roman"/>
                <w:sz w:val="21"/>
                <w:szCs w:val="21"/>
              </w:rPr>
            </w:pPr>
            <w:r>
              <w:rPr>
                <w:rFonts w:ascii="Times New Roman" w:hAnsi="Times New Roman" w:cs="Times New Roman"/>
                <w:sz w:val="21"/>
                <w:szCs w:val="21"/>
              </w:rPr>
              <w:t>超标</w:t>
            </w:r>
          </w:p>
        </w:tc>
      </w:tr>
      <w:tr w14:paraId="0258B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31EF5C20">
            <w:pPr>
              <w:spacing w:after="0"/>
              <w:jc w:val="center"/>
              <w:rPr>
                <w:rFonts w:ascii="Times New Roman" w:hAnsi="Times New Roman" w:cs="Times New Roman"/>
                <w:sz w:val="21"/>
                <w:szCs w:val="21"/>
              </w:rPr>
            </w:pPr>
          </w:p>
        </w:tc>
        <w:tc>
          <w:tcPr>
            <w:tcW w:w="903" w:type="dxa"/>
            <w:vAlign w:val="center"/>
          </w:tcPr>
          <w:p w14:paraId="64A2852C">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/8/16</w:t>
            </w:r>
          </w:p>
        </w:tc>
        <w:tc>
          <w:tcPr>
            <w:tcW w:w="894" w:type="dxa"/>
            <w:vMerge w:val="continue"/>
            <w:vAlign w:val="center"/>
          </w:tcPr>
          <w:p w14:paraId="1E5A471B">
            <w:pPr>
              <w:spacing w:after="0"/>
              <w:jc w:val="center"/>
              <w:rPr>
                <w:rFonts w:ascii="Times New Roman" w:hAnsi="Times New Roman" w:cs="Times New Roman"/>
                <w:sz w:val="21"/>
                <w:szCs w:val="21"/>
              </w:rPr>
            </w:pPr>
          </w:p>
        </w:tc>
        <w:tc>
          <w:tcPr>
            <w:tcW w:w="894" w:type="dxa"/>
            <w:vAlign w:val="center"/>
          </w:tcPr>
          <w:p w14:paraId="5E295641">
            <w:pPr>
              <w:spacing w:after="0"/>
              <w:jc w:val="center"/>
              <w:rPr>
                <w:rFonts w:ascii="Times New Roman" w:hAnsi="Times New Roman" w:cs="Times New Roman"/>
                <w:sz w:val="21"/>
                <w:szCs w:val="21"/>
              </w:rPr>
            </w:pPr>
            <w:r>
              <w:rPr>
                <w:rFonts w:ascii="Times New Roman" w:hAnsi="Times New Roman" w:cs="Times New Roman"/>
                <w:sz w:val="21"/>
                <w:szCs w:val="21"/>
              </w:rPr>
              <w:t>13000</w:t>
            </w:r>
          </w:p>
        </w:tc>
        <w:tc>
          <w:tcPr>
            <w:tcW w:w="597" w:type="dxa"/>
            <w:vAlign w:val="center"/>
          </w:tcPr>
          <w:p w14:paraId="7B25B35C">
            <w:pPr>
              <w:spacing w:after="0"/>
              <w:jc w:val="center"/>
              <w:rPr>
                <w:rFonts w:ascii="Times New Roman" w:hAnsi="Times New Roman" w:cs="Times New Roman"/>
                <w:sz w:val="21"/>
                <w:szCs w:val="21"/>
              </w:rPr>
            </w:pPr>
            <w:r>
              <w:rPr>
                <w:rFonts w:ascii="Times New Roman" w:hAnsi="Times New Roman" w:cs="Times New Roman"/>
                <w:sz w:val="21"/>
                <w:szCs w:val="21"/>
              </w:rPr>
              <w:t>4333</w:t>
            </w:r>
          </w:p>
        </w:tc>
        <w:tc>
          <w:tcPr>
            <w:tcW w:w="894" w:type="dxa"/>
            <w:gridSpan w:val="2"/>
            <w:vAlign w:val="center"/>
          </w:tcPr>
          <w:p w14:paraId="47CC3435">
            <w:pPr>
              <w:spacing w:after="0"/>
              <w:jc w:val="center"/>
              <w:rPr>
                <w:rFonts w:ascii="Times New Roman" w:hAnsi="Times New Roman" w:cs="Times New Roman"/>
                <w:sz w:val="21"/>
                <w:szCs w:val="21"/>
              </w:rPr>
            </w:pPr>
            <w:r>
              <w:rPr>
                <w:rFonts w:ascii="Times New Roman" w:hAnsi="Times New Roman" w:cs="Times New Roman"/>
                <w:sz w:val="21"/>
                <w:szCs w:val="21"/>
              </w:rPr>
              <w:t>超标</w:t>
            </w:r>
          </w:p>
        </w:tc>
        <w:tc>
          <w:tcPr>
            <w:tcW w:w="894" w:type="dxa"/>
            <w:vAlign w:val="center"/>
          </w:tcPr>
          <w:p w14:paraId="71469CD7">
            <w:pPr>
              <w:spacing w:after="0"/>
              <w:jc w:val="center"/>
              <w:rPr>
                <w:rFonts w:ascii="Times New Roman" w:hAnsi="Times New Roman" w:cs="Times New Roman"/>
                <w:sz w:val="21"/>
                <w:szCs w:val="21"/>
              </w:rPr>
            </w:pPr>
            <w:r>
              <w:rPr>
                <w:rFonts w:ascii="Times New Roman" w:hAnsi="Times New Roman" w:cs="Times New Roman"/>
                <w:sz w:val="21"/>
                <w:szCs w:val="21"/>
              </w:rPr>
              <w:t>5800</w:t>
            </w:r>
          </w:p>
        </w:tc>
        <w:tc>
          <w:tcPr>
            <w:tcW w:w="597" w:type="dxa"/>
            <w:gridSpan w:val="2"/>
            <w:vAlign w:val="center"/>
          </w:tcPr>
          <w:p w14:paraId="3047542C">
            <w:pPr>
              <w:spacing w:after="0"/>
              <w:jc w:val="center"/>
              <w:rPr>
                <w:rFonts w:ascii="Times New Roman" w:hAnsi="Times New Roman" w:cs="Times New Roman"/>
                <w:sz w:val="21"/>
                <w:szCs w:val="21"/>
              </w:rPr>
            </w:pPr>
            <w:r>
              <w:rPr>
                <w:rFonts w:ascii="Times New Roman" w:hAnsi="Times New Roman" w:cs="Times New Roman"/>
                <w:sz w:val="21"/>
                <w:szCs w:val="21"/>
              </w:rPr>
              <w:t>1933</w:t>
            </w:r>
          </w:p>
        </w:tc>
        <w:tc>
          <w:tcPr>
            <w:tcW w:w="894" w:type="dxa"/>
            <w:vAlign w:val="center"/>
          </w:tcPr>
          <w:p w14:paraId="162F6CC0">
            <w:pPr>
              <w:spacing w:after="0"/>
              <w:jc w:val="center"/>
              <w:rPr>
                <w:rFonts w:ascii="Times New Roman" w:hAnsi="Times New Roman" w:cs="Times New Roman"/>
                <w:sz w:val="21"/>
                <w:szCs w:val="21"/>
              </w:rPr>
            </w:pPr>
            <w:r>
              <w:rPr>
                <w:rFonts w:ascii="Times New Roman" w:hAnsi="Times New Roman" w:cs="Times New Roman"/>
                <w:sz w:val="21"/>
                <w:szCs w:val="21"/>
              </w:rPr>
              <w:t>超标</w:t>
            </w:r>
          </w:p>
        </w:tc>
      </w:tr>
      <w:tr w14:paraId="78C89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restart"/>
            <w:vAlign w:val="center"/>
          </w:tcPr>
          <w:p w14:paraId="794D2C5A">
            <w:pPr>
              <w:spacing w:after="0"/>
              <w:jc w:val="center"/>
              <w:rPr>
                <w:rFonts w:ascii="Times New Roman" w:hAnsi="Times New Roman" w:cs="Times New Roman"/>
                <w:sz w:val="21"/>
                <w:szCs w:val="21"/>
              </w:rPr>
            </w:pPr>
            <w:r>
              <w:rPr>
                <w:rFonts w:ascii="Times New Roman" w:hAnsi="Times New Roman" w:cs="Times New Roman"/>
                <w:sz w:val="21"/>
                <w:szCs w:val="21"/>
              </w:rPr>
              <w:t>亚硝酸盐</w:t>
            </w:r>
          </w:p>
        </w:tc>
        <w:tc>
          <w:tcPr>
            <w:tcW w:w="903" w:type="dxa"/>
            <w:vAlign w:val="center"/>
          </w:tcPr>
          <w:p w14:paraId="780E5538">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/8/14</w:t>
            </w:r>
          </w:p>
        </w:tc>
        <w:tc>
          <w:tcPr>
            <w:tcW w:w="894" w:type="dxa"/>
            <w:vMerge w:val="restart"/>
            <w:vAlign w:val="center"/>
          </w:tcPr>
          <w:p w14:paraId="6CE7AE00">
            <w:pPr>
              <w:spacing w:after="0"/>
              <w:jc w:val="center"/>
              <w:rPr>
                <w:rFonts w:ascii="Times New Roman" w:hAnsi="Times New Roman" w:cs="Times New Roman"/>
                <w:sz w:val="21"/>
                <w:szCs w:val="21"/>
              </w:rPr>
            </w:pPr>
            <w:r>
              <w:rPr>
                <w:rFonts w:ascii="Times New Roman" w:hAnsi="Times New Roman" w:cs="Times New Roman"/>
                <w:sz w:val="21"/>
                <w:szCs w:val="21"/>
              </w:rPr>
              <w:t>1.00</w:t>
            </w:r>
          </w:p>
        </w:tc>
        <w:tc>
          <w:tcPr>
            <w:tcW w:w="894" w:type="dxa"/>
            <w:vAlign w:val="center"/>
          </w:tcPr>
          <w:p w14:paraId="2337A37A">
            <w:pPr>
              <w:spacing w:after="0"/>
              <w:jc w:val="center"/>
              <w:rPr>
                <w:rFonts w:ascii="Times New Roman" w:hAnsi="Times New Roman" w:cs="Times New Roman"/>
                <w:sz w:val="21"/>
                <w:szCs w:val="21"/>
              </w:rPr>
            </w:pPr>
            <w:r>
              <w:rPr>
                <w:rFonts w:ascii="Times New Roman" w:hAnsi="Times New Roman" w:cs="Times New Roman"/>
                <w:sz w:val="21"/>
                <w:szCs w:val="21"/>
              </w:rPr>
              <w:t>0.473</w:t>
            </w:r>
          </w:p>
        </w:tc>
        <w:tc>
          <w:tcPr>
            <w:tcW w:w="597" w:type="dxa"/>
            <w:vAlign w:val="center"/>
          </w:tcPr>
          <w:p w14:paraId="2F8ADE80">
            <w:pPr>
              <w:spacing w:after="0"/>
              <w:jc w:val="center"/>
              <w:rPr>
                <w:rFonts w:ascii="Times New Roman" w:hAnsi="Times New Roman" w:cs="Times New Roman"/>
                <w:sz w:val="21"/>
                <w:szCs w:val="21"/>
              </w:rPr>
            </w:pPr>
            <w:r>
              <w:rPr>
                <w:rFonts w:ascii="Times New Roman" w:hAnsi="Times New Roman" w:cs="Times New Roman"/>
                <w:sz w:val="21"/>
                <w:szCs w:val="21"/>
              </w:rPr>
              <w:t>0.47</w:t>
            </w:r>
          </w:p>
        </w:tc>
        <w:tc>
          <w:tcPr>
            <w:tcW w:w="894" w:type="dxa"/>
            <w:gridSpan w:val="2"/>
            <w:vAlign w:val="center"/>
          </w:tcPr>
          <w:p w14:paraId="6F788229">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39B32858">
            <w:pPr>
              <w:spacing w:after="0"/>
              <w:jc w:val="center"/>
              <w:rPr>
                <w:rFonts w:ascii="Times New Roman" w:hAnsi="Times New Roman" w:cs="Times New Roman"/>
                <w:sz w:val="21"/>
                <w:szCs w:val="21"/>
              </w:rPr>
            </w:pPr>
            <w:r>
              <w:rPr>
                <w:rFonts w:ascii="Times New Roman" w:hAnsi="Times New Roman" w:cs="Times New Roman"/>
                <w:sz w:val="21"/>
                <w:szCs w:val="21"/>
              </w:rPr>
              <w:t>0.018</w:t>
            </w:r>
          </w:p>
        </w:tc>
        <w:tc>
          <w:tcPr>
            <w:tcW w:w="597" w:type="dxa"/>
            <w:gridSpan w:val="2"/>
            <w:vAlign w:val="center"/>
          </w:tcPr>
          <w:p w14:paraId="04C8C4E8">
            <w:pPr>
              <w:spacing w:after="0"/>
              <w:jc w:val="center"/>
              <w:rPr>
                <w:rFonts w:ascii="Times New Roman" w:hAnsi="Times New Roman" w:cs="Times New Roman"/>
                <w:sz w:val="21"/>
                <w:szCs w:val="21"/>
              </w:rPr>
            </w:pPr>
            <w:r>
              <w:rPr>
                <w:rFonts w:ascii="Times New Roman" w:hAnsi="Times New Roman" w:cs="Times New Roman"/>
                <w:sz w:val="21"/>
                <w:szCs w:val="21"/>
              </w:rPr>
              <w:t>0.02</w:t>
            </w:r>
          </w:p>
        </w:tc>
        <w:tc>
          <w:tcPr>
            <w:tcW w:w="894" w:type="dxa"/>
            <w:vAlign w:val="center"/>
          </w:tcPr>
          <w:p w14:paraId="12B56C91">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76CC9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54027CF2">
            <w:pPr>
              <w:spacing w:after="0"/>
              <w:jc w:val="center"/>
              <w:rPr>
                <w:rFonts w:ascii="Times New Roman" w:hAnsi="Times New Roman" w:cs="Times New Roman"/>
                <w:sz w:val="21"/>
                <w:szCs w:val="21"/>
              </w:rPr>
            </w:pPr>
          </w:p>
        </w:tc>
        <w:tc>
          <w:tcPr>
            <w:tcW w:w="903" w:type="dxa"/>
            <w:vAlign w:val="center"/>
          </w:tcPr>
          <w:p w14:paraId="75C91B32">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/8/15</w:t>
            </w:r>
          </w:p>
        </w:tc>
        <w:tc>
          <w:tcPr>
            <w:tcW w:w="894" w:type="dxa"/>
            <w:vMerge w:val="continue"/>
            <w:vAlign w:val="center"/>
          </w:tcPr>
          <w:p w14:paraId="7D1145A4">
            <w:pPr>
              <w:spacing w:after="0"/>
              <w:jc w:val="center"/>
              <w:rPr>
                <w:rFonts w:ascii="Times New Roman" w:hAnsi="Times New Roman" w:cs="Times New Roman"/>
                <w:sz w:val="21"/>
                <w:szCs w:val="21"/>
              </w:rPr>
            </w:pPr>
          </w:p>
        </w:tc>
        <w:tc>
          <w:tcPr>
            <w:tcW w:w="894" w:type="dxa"/>
            <w:vAlign w:val="center"/>
          </w:tcPr>
          <w:p w14:paraId="1AEEA235">
            <w:pPr>
              <w:spacing w:after="0"/>
              <w:jc w:val="center"/>
              <w:rPr>
                <w:rFonts w:ascii="Times New Roman" w:hAnsi="Times New Roman" w:cs="Times New Roman"/>
                <w:sz w:val="21"/>
                <w:szCs w:val="21"/>
              </w:rPr>
            </w:pPr>
            <w:r>
              <w:rPr>
                <w:rFonts w:ascii="Times New Roman" w:hAnsi="Times New Roman" w:cs="Times New Roman"/>
                <w:sz w:val="21"/>
                <w:szCs w:val="21"/>
              </w:rPr>
              <w:t>0.475</w:t>
            </w:r>
          </w:p>
        </w:tc>
        <w:tc>
          <w:tcPr>
            <w:tcW w:w="597" w:type="dxa"/>
            <w:vAlign w:val="center"/>
          </w:tcPr>
          <w:p w14:paraId="765EC622">
            <w:pPr>
              <w:spacing w:after="0"/>
              <w:jc w:val="center"/>
              <w:rPr>
                <w:rFonts w:ascii="Times New Roman" w:hAnsi="Times New Roman" w:cs="Times New Roman"/>
                <w:sz w:val="21"/>
                <w:szCs w:val="21"/>
              </w:rPr>
            </w:pPr>
            <w:r>
              <w:rPr>
                <w:rFonts w:ascii="Times New Roman" w:hAnsi="Times New Roman" w:cs="Times New Roman"/>
                <w:sz w:val="21"/>
                <w:szCs w:val="21"/>
              </w:rPr>
              <w:t>0.48</w:t>
            </w:r>
          </w:p>
        </w:tc>
        <w:tc>
          <w:tcPr>
            <w:tcW w:w="894" w:type="dxa"/>
            <w:gridSpan w:val="2"/>
            <w:vAlign w:val="center"/>
          </w:tcPr>
          <w:p w14:paraId="33A168AD">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4FEDBBCE">
            <w:pPr>
              <w:spacing w:after="0"/>
              <w:jc w:val="center"/>
              <w:rPr>
                <w:rFonts w:ascii="Times New Roman" w:hAnsi="Times New Roman" w:cs="Times New Roman"/>
                <w:sz w:val="21"/>
                <w:szCs w:val="21"/>
              </w:rPr>
            </w:pPr>
            <w:r>
              <w:rPr>
                <w:rFonts w:ascii="Times New Roman" w:hAnsi="Times New Roman" w:cs="Times New Roman"/>
                <w:sz w:val="21"/>
                <w:szCs w:val="21"/>
              </w:rPr>
              <w:t>0.021</w:t>
            </w:r>
          </w:p>
        </w:tc>
        <w:tc>
          <w:tcPr>
            <w:tcW w:w="597" w:type="dxa"/>
            <w:gridSpan w:val="2"/>
            <w:vAlign w:val="center"/>
          </w:tcPr>
          <w:p w14:paraId="62C9FC0D">
            <w:pPr>
              <w:spacing w:after="0"/>
              <w:jc w:val="center"/>
              <w:rPr>
                <w:rFonts w:ascii="Times New Roman" w:hAnsi="Times New Roman" w:cs="Times New Roman"/>
                <w:sz w:val="21"/>
                <w:szCs w:val="21"/>
              </w:rPr>
            </w:pPr>
            <w:r>
              <w:rPr>
                <w:rFonts w:ascii="Times New Roman" w:hAnsi="Times New Roman" w:cs="Times New Roman"/>
                <w:sz w:val="21"/>
                <w:szCs w:val="21"/>
              </w:rPr>
              <w:t>0.02</w:t>
            </w:r>
          </w:p>
        </w:tc>
        <w:tc>
          <w:tcPr>
            <w:tcW w:w="894" w:type="dxa"/>
            <w:vAlign w:val="center"/>
          </w:tcPr>
          <w:p w14:paraId="37129478">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5B6E5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0C1DBBCD">
            <w:pPr>
              <w:spacing w:after="0"/>
              <w:jc w:val="center"/>
              <w:rPr>
                <w:rFonts w:ascii="Times New Roman" w:hAnsi="Times New Roman" w:cs="Times New Roman"/>
                <w:sz w:val="21"/>
                <w:szCs w:val="21"/>
              </w:rPr>
            </w:pPr>
          </w:p>
        </w:tc>
        <w:tc>
          <w:tcPr>
            <w:tcW w:w="903" w:type="dxa"/>
            <w:vAlign w:val="center"/>
          </w:tcPr>
          <w:p w14:paraId="6F3DC903">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/8/16</w:t>
            </w:r>
          </w:p>
        </w:tc>
        <w:tc>
          <w:tcPr>
            <w:tcW w:w="894" w:type="dxa"/>
            <w:vMerge w:val="continue"/>
            <w:vAlign w:val="center"/>
          </w:tcPr>
          <w:p w14:paraId="0882D7BD">
            <w:pPr>
              <w:spacing w:after="0"/>
              <w:jc w:val="center"/>
              <w:rPr>
                <w:rFonts w:ascii="Times New Roman" w:hAnsi="Times New Roman" w:cs="Times New Roman"/>
                <w:sz w:val="21"/>
                <w:szCs w:val="21"/>
              </w:rPr>
            </w:pPr>
          </w:p>
        </w:tc>
        <w:tc>
          <w:tcPr>
            <w:tcW w:w="894" w:type="dxa"/>
            <w:vAlign w:val="center"/>
          </w:tcPr>
          <w:p w14:paraId="660E6351">
            <w:pPr>
              <w:spacing w:after="0"/>
              <w:jc w:val="center"/>
              <w:rPr>
                <w:rFonts w:ascii="Times New Roman" w:hAnsi="Times New Roman" w:cs="Times New Roman"/>
                <w:sz w:val="21"/>
                <w:szCs w:val="21"/>
              </w:rPr>
            </w:pPr>
            <w:r>
              <w:rPr>
                <w:rFonts w:ascii="Times New Roman" w:hAnsi="Times New Roman" w:cs="Times New Roman"/>
                <w:sz w:val="21"/>
                <w:szCs w:val="21"/>
              </w:rPr>
              <w:t>0.471</w:t>
            </w:r>
          </w:p>
        </w:tc>
        <w:tc>
          <w:tcPr>
            <w:tcW w:w="597" w:type="dxa"/>
            <w:vAlign w:val="center"/>
          </w:tcPr>
          <w:p w14:paraId="696EA471">
            <w:pPr>
              <w:spacing w:after="0"/>
              <w:jc w:val="center"/>
              <w:rPr>
                <w:rFonts w:ascii="Times New Roman" w:hAnsi="Times New Roman" w:cs="Times New Roman"/>
                <w:sz w:val="21"/>
                <w:szCs w:val="21"/>
              </w:rPr>
            </w:pPr>
            <w:r>
              <w:rPr>
                <w:rFonts w:ascii="Times New Roman" w:hAnsi="Times New Roman" w:cs="Times New Roman"/>
                <w:sz w:val="21"/>
                <w:szCs w:val="21"/>
              </w:rPr>
              <w:t>0.47</w:t>
            </w:r>
          </w:p>
        </w:tc>
        <w:tc>
          <w:tcPr>
            <w:tcW w:w="894" w:type="dxa"/>
            <w:gridSpan w:val="2"/>
            <w:vAlign w:val="center"/>
          </w:tcPr>
          <w:p w14:paraId="1178374E">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56CBF1F1">
            <w:pPr>
              <w:spacing w:after="0"/>
              <w:jc w:val="center"/>
              <w:rPr>
                <w:rFonts w:ascii="Times New Roman" w:hAnsi="Times New Roman" w:cs="Times New Roman"/>
                <w:sz w:val="21"/>
                <w:szCs w:val="21"/>
              </w:rPr>
            </w:pPr>
            <w:r>
              <w:rPr>
                <w:rFonts w:ascii="Times New Roman" w:hAnsi="Times New Roman" w:cs="Times New Roman"/>
                <w:sz w:val="21"/>
                <w:szCs w:val="21"/>
              </w:rPr>
              <w:t>0.017</w:t>
            </w:r>
          </w:p>
        </w:tc>
        <w:tc>
          <w:tcPr>
            <w:tcW w:w="597" w:type="dxa"/>
            <w:gridSpan w:val="2"/>
            <w:vAlign w:val="center"/>
          </w:tcPr>
          <w:p w14:paraId="08391822">
            <w:pPr>
              <w:spacing w:after="0"/>
              <w:jc w:val="center"/>
              <w:rPr>
                <w:rFonts w:ascii="Times New Roman" w:hAnsi="Times New Roman" w:cs="Times New Roman"/>
                <w:sz w:val="21"/>
                <w:szCs w:val="21"/>
              </w:rPr>
            </w:pPr>
            <w:r>
              <w:rPr>
                <w:rFonts w:ascii="Times New Roman" w:hAnsi="Times New Roman" w:cs="Times New Roman"/>
                <w:sz w:val="21"/>
                <w:szCs w:val="21"/>
              </w:rPr>
              <w:t>0.02</w:t>
            </w:r>
          </w:p>
        </w:tc>
        <w:tc>
          <w:tcPr>
            <w:tcW w:w="894" w:type="dxa"/>
            <w:vAlign w:val="center"/>
          </w:tcPr>
          <w:p w14:paraId="4DFD3F40">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4E5D2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restart"/>
            <w:vAlign w:val="center"/>
          </w:tcPr>
          <w:p w14:paraId="559A8B7F">
            <w:pPr>
              <w:spacing w:after="0"/>
              <w:jc w:val="center"/>
              <w:rPr>
                <w:rFonts w:ascii="Times New Roman" w:hAnsi="Times New Roman" w:cs="Times New Roman"/>
                <w:sz w:val="21"/>
                <w:szCs w:val="21"/>
              </w:rPr>
            </w:pPr>
          </w:p>
          <w:p w14:paraId="698BC7AD">
            <w:pPr>
              <w:spacing w:after="0"/>
              <w:jc w:val="center"/>
              <w:rPr>
                <w:rFonts w:ascii="Times New Roman" w:hAnsi="Times New Roman" w:cs="Times New Roman"/>
                <w:sz w:val="21"/>
                <w:szCs w:val="21"/>
              </w:rPr>
            </w:pPr>
            <w:r>
              <w:rPr>
                <w:rFonts w:ascii="Times New Roman" w:hAnsi="Times New Roman" w:cs="Times New Roman"/>
                <w:sz w:val="21"/>
                <w:szCs w:val="21"/>
              </w:rPr>
              <w:t>硝酸盐</w:t>
            </w:r>
          </w:p>
        </w:tc>
        <w:tc>
          <w:tcPr>
            <w:tcW w:w="903" w:type="dxa"/>
            <w:vAlign w:val="center"/>
          </w:tcPr>
          <w:p w14:paraId="7AD50B26">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/8/14</w:t>
            </w:r>
          </w:p>
        </w:tc>
        <w:tc>
          <w:tcPr>
            <w:tcW w:w="894" w:type="dxa"/>
            <w:vMerge w:val="restart"/>
            <w:vAlign w:val="center"/>
          </w:tcPr>
          <w:p w14:paraId="5A9F7B7A">
            <w:pPr>
              <w:spacing w:after="0"/>
              <w:jc w:val="center"/>
              <w:rPr>
                <w:rFonts w:ascii="Times New Roman" w:hAnsi="Times New Roman" w:cs="Times New Roman"/>
                <w:sz w:val="21"/>
                <w:szCs w:val="21"/>
              </w:rPr>
            </w:pPr>
            <w:r>
              <w:rPr>
                <w:rFonts w:ascii="Times New Roman" w:hAnsi="Times New Roman" w:cs="Times New Roman"/>
                <w:sz w:val="21"/>
                <w:szCs w:val="21"/>
              </w:rPr>
              <w:t>20.0</w:t>
            </w:r>
          </w:p>
        </w:tc>
        <w:tc>
          <w:tcPr>
            <w:tcW w:w="894" w:type="dxa"/>
            <w:vAlign w:val="center"/>
          </w:tcPr>
          <w:p w14:paraId="7B199639">
            <w:pPr>
              <w:spacing w:after="0"/>
              <w:jc w:val="center"/>
              <w:rPr>
                <w:rFonts w:ascii="Times New Roman" w:hAnsi="Times New Roman" w:cs="Times New Roman"/>
                <w:sz w:val="21"/>
                <w:szCs w:val="21"/>
              </w:rPr>
            </w:pPr>
            <w:r>
              <w:rPr>
                <w:rFonts w:ascii="Times New Roman" w:hAnsi="Times New Roman" w:cs="Times New Roman"/>
                <w:sz w:val="21"/>
                <w:szCs w:val="21"/>
              </w:rPr>
              <w:t>0.39</w:t>
            </w:r>
          </w:p>
        </w:tc>
        <w:tc>
          <w:tcPr>
            <w:tcW w:w="597" w:type="dxa"/>
            <w:vAlign w:val="center"/>
          </w:tcPr>
          <w:p w14:paraId="78EC3C72">
            <w:pPr>
              <w:spacing w:after="0"/>
              <w:jc w:val="center"/>
              <w:rPr>
                <w:rFonts w:ascii="Times New Roman" w:hAnsi="Times New Roman" w:cs="Times New Roman"/>
                <w:sz w:val="21"/>
                <w:szCs w:val="21"/>
              </w:rPr>
            </w:pPr>
            <w:r>
              <w:rPr>
                <w:rFonts w:ascii="Times New Roman" w:hAnsi="Times New Roman" w:cs="Times New Roman"/>
                <w:sz w:val="21"/>
                <w:szCs w:val="21"/>
              </w:rPr>
              <w:t>0.019</w:t>
            </w:r>
          </w:p>
        </w:tc>
        <w:tc>
          <w:tcPr>
            <w:tcW w:w="894" w:type="dxa"/>
            <w:gridSpan w:val="2"/>
            <w:vAlign w:val="center"/>
          </w:tcPr>
          <w:p w14:paraId="2DB1D424">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76D665A8">
            <w:pPr>
              <w:spacing w:after="0"/>
              <w:jc w:val="center"/>
              <w:rPr>
                <w:rFonts w:ascii="Times New Roman" w:hAnsi="Times New Roman" w:cs="Times New Roman"/>
                <w:sz w:val="21"/>
                <w:szCs w:val="21"/>
              </w:rPr>
            </w:pPr>
            <w:r>
              <w:rPr>
                <w:rFonts w:ascii="Times New Roman" w:hAnsi="Times New Roman" w:cs="Times New Roman"/>
                <w:sz w:val="21"/>
                <w:szCs w:val="21"/>
              </w:rPr>
              <w:t>0.37</w:t>
            </w:r>
          </w:p>
        </w:tc>
        <w:tc>
          <w:tcPr>
            <w:tcW w:w="597" w:type="dxa"/>
            <w:gridSpan w:val="2"/>
            <w:vAlign w:val="center"/>
          </w:tcPr>
          <w:p w14:paraId="32C7061E">
            <w:pPr>
              <w:spacing w:after="0"/>
              <w:jc w:val="center"/>
              <w:rPr>
                <w:rFonts w:ascii="Times New Roman" w:hAnsi="Times New Roman" w:cs="Times New Roman"/>
                <w:sz w:val="21"/>
                <w:szCs w:val="21"/>
              </w:rPr>
            </w:pPr>
            <w:r>
              <w:rPr>
                <w:rFonts w:ascii="Times New Roman" w:hAnsi="Times New Roman" w:cs="Times New Roman"/>
                <w:sz w:val="21"/>
                <w:szCs w:val="21"/>
              </w:rPr>
              <w:t>0.019</w:t>
            </w:r>
          </w:p>
        </w:tc>
        <w:tc>
          <w:tcPr>
            <w:tcW w:w="894" w:type="dxa"/>
            <w:vAlign w:val="center"/>
          </w:tcPr>
          <w:p w14:paraId="6F464CF1">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55D5D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027F0557">
            <w:pPr>
              <w:spacing w:after="0"/>
              <w:jc w:val="center"/>
              <w:rPr>
                <w:rFonts w:ascii="Times New Roman" w:hAnsi="Times New Roman" w:cs="Times New Roman"/>
                <w:sz w:val="21"/>
                <w:szCs w:val="21"/>
              </w:rPr>
            </w:pPr>
          </w:p>
        </w:tc>
        <w:tc>
          <w:tcPr>
            <w:tcW w:w="903" w:type="dxa"/>
            <w:vAlign w:val="center"/>
          </w:tcPr>
          <w:p w14:paraId="10030128">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/8/15</w:t>
            </w:r>
          </w:p>
        </w:tc>
        <w:tc>
          <w:tcPr>
            <w:tcW w:w="894" w:type="dxa"/>
            <w:vMerge w:val="continue"/>
            <w:vAlign w:val="center"/>
          </w:tcPr>
          <w:p w14:paraId="1C3666BB">
            <w:pPr>
              <w:spacing w:after="0"/>
              <w:jc w:val="center"/>
              <w:rPr>
                <w:rFonts w:ascii="Times New Roman" w:hAnsi="Times New Roman" w:cs="Times New Roman"/>
                <w:sz w:val="21"/>
                <w:szCs w:val="21"/>
              </w:rPr>
            </w:pPr>
          </w:p>
        </w:tc>
        <w:tc>
          <w:tcPr>
            <w:tcW w:w="894" w:type="dxa"/>
            <w:vAlign w:val="center"/>
          </w:tcPr>
          <w:p w14:paraId="167E9A8B">
            <w:pPr>
              <w:spacing w:after="0"/>
              <w:jc w:val="center"/>
              <w:rPr>
                <w:rFonts w:ascii="Times New Roman" w:hAnsi="Times New Roman" w:cs="Times New Roman"/>
                <w:sz w:val="21"/>
                <w:szCs w:val="21"/>
              </w:rPr>
            </w:pPr>
            <w:r>
              <w:rPr>
                <w:rFonts w:ascii="Times New Roman" w:hAnsi="Times New Roman" w:cs="Times New Roman"/>
                <w:sz w:val="21"/>
                <w:szCs w:val="21"/>
              </w:rPr>
              <w:t>0.42</w:t>
            </w:r>
          </w:p>
        </w:tc>
        <w:tc>
          <w:tcPr>
            <w:tcW w:w="597" w:type="dxa"/>
            <w:vAlign w:val="center"/>
          </w:tcPr>
          <w:p w14:paraId="6EB5034D">
            <w:pPr>
              <w:spacing w:after="0"/>
              <w:jc w:val="center"/>
              <w:rPr>
                <w:rFonts w:ascii="Times New Roman" w:hAnsi="Times New Roman" w:cs="Times New Roman"/>
                <w:sz w:val="21"/>
                <w:szCs w:val="21"/>
              </w:rPr>
            </w:pPr>
            <w:r>
              <w:rPr>
                <w:rFonts w:ascii="Times New Roman" w:hAnsi="Times New Roman" w:cs="Times New Roman"/>
                <w:sz w:val="21"/>
                <w:szCs w:val="21"/>
              </w:rPr>
              <w:t>0.021</w:t>
            </w:r>
          </w:p>
        </w:tc>
        <w:tc>
          <w:tcPr>
            <w:tcW w:w="894" w:type="dxa"/>
            <w:gridSpan w:val="2"/>
            <w:vAlign w:val="center"/>
          </w:tcPr>
          <w:p w14:paraId="281A5394">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52D9F3A0">
            <w:pPr>
              <w:spacing w:after="0"/>
              <w:jc w:val="center"/>
              <w:rPr>
                <w:rFonts w:ascii="Times New Roman" w:hAnsi="Times New Roman" w:cs="Times New Roman"/>
                <w:sz w:val="21"/>
                <w:szCs w:val="21"/>
              </w:rPr>
            </w:pPr>
            <w:r>
              <w:rPr>
                <w:rFonts w:ascii="Times New Roman" w:hAnsi="Times New Roman" w:cs="Times New Roman"/>
                <w:sz w:val="21"/>
                <w:szCs w:val="21"/>
              </w:rPr>
              <w:t>0.39</w:t>
            </w:r>
          </w:p>
        </w:tc>
        <w:tc>
          <w:tcPr>
            <w:tcW w:w="597" w:type="dxa"/>
            <w:gridSpan w:val="2"/>
            <w:vAlign w:val="center"/>
          </w:tcPr>
          <w:p w14:paraId="57990B2C">
            <w:pPr>
              <w:spacing w:after="0"/>
              <w:jc w:val="center"/>
              <w:rPr>
                <w:rFonts w:ascii="Times New Roman" w:hAnsi="Times New Roman" w:cs="Times New Roman"/>
                <w:sz w:val="21"/>
                <w:szCs w:val="21"/>
              </w:rPr>
            </w:pPr>
            <w:r>
              <w:rPr>
                <w:rFonts w:ascii="Times New Roman" w:hAnsi="Times New Roman" w:cs="Times New Roman"/>
                <w:sz w:val="21"/>
                <w:szCs w:val="21"/>
              </w:rPr>
              <w:t>0.019</w:t>
            </w:r>
          </w:p>
        </w:tc>
        <w:tc>
          <w:tcPr>
            <w:tcW w:w="894" w:type="dxa"/>
            <w:vAlign w:val="center"/>
          </w:tcPr>
          <w:p w14:paraId="7733A1E9">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2A181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321D9A50">
            <w:pPr>
              <w:spacing w:after="0"/>
              <w:jc w:val="center"/>
              <w:rPr>
                <w:rFonts w:ascii="Times New Roman" w:hAnsi="Times New Roman" w:cs="Times New Roman"/>
                <w:sz w:val="21"/>
                <w:szCs w:val="21"/>
              </w:rPr>
            </w:pPr>
          </w:p>
        </w:tc>
        <w:tc>
          <w:tcPr>
            <w:tcW w:w="903" w:type="dxa"/>
            <w:vAlign w:val="center"/>
          </w:tcPr>
          <w:p w14:paraId="1280286C">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/8/16</w:t>
            </w:r>
          </w:p>
        </w:tc>
        <w:tc>
          <w:tcPr>
            <w:tcW w:w="894" w:type="dxa"/>
            <w:vMerge w:val="continue"/>
            <w:vAlign w:val="center"/>
          </w:tcPr>
          <w:p w14:paraId="44FC0332">
            <w:pPr>
              <w:spacing w:after="0"/>
              <w:jc w:val="center"/>
              <w:rPr>
                <w:rFonts w:ascii="Times New Roman" w:hAnsi="Times New Roman" w:cs="Times New Roman"/>
                <w:sz w:val="21"/>
                <w:szCs w:val="21"/>
              </w:rPr>
            </w:pPr>
          </w:p>
        </w:tc>
        <w:tc>
          <w:tcPr>
            <w:tcW w:w="894" w:type="dxa"/>
            <w:vAlign w:val="center"/>
          </w:tcPr>
          <w:p w14:paraId="5CB2EC6F">
            <w:pPr>
              <w:spacing w:after="0"/>
              <w:jc w:val="center"/>
              <w:rPr>
                <w:rFonts w:ascii="Times New Roman" w:hAnsi="Times New Roman" w:cs="Times New Roman"/>
                <w:sz w:val="21"/>
                <w:szCs w:val="21"/>
              </w:rPr>
            </w:pPr>
            <w:r>
              <w:rPr>
                <w:rFonts w:ascii="Times New Roman" w:hAnsi="Times New Roman" w:cs="Times New Roman"/>
                <w:sz w:val="21"/>
                <w:szCs w:val="21"/>
              </w:rPr>
              <w:t>0.41</w:t>
            </w:r>
          </w:p>
        </w:tc>
        <w:tc>
          <w:tcPr>
            <w:tcW w:w="597" w:type="dxa"/>
            <w:vAlign w:val="center"/>
          </w:tcPr>
          <w:p w14:paraId="2DB837BD">
            <w:pPr>
              <w:spacing w:after="0"/>
              <w:jc w:val="center"/>
              <w:rPr>
                <w:rFonts w:ascii="Times New Roman" w:hAnsi="Times New Roman" w:cs="Times New Roman"/>
                <w:sz w:val="21"/>
                <w:szCs w:val="21"/>
              </w:rPr>
            </w:pPr>
            <w:r>
              <w:rPr>
                <w:rFonts w:ascii="Times New Roman" w:hAnsi="Times New Roman" w:cs="Times New Roman"/>
                <w:sz w:val="21"/>
                <w:szCs w:val="21"/>
              </w:rPr>
              <w:t>0.021</w:t>
            </w:r>
          </w:p>
        </w:tc>
        <w:tc>
          <w:tcPr>
            <w:tcW w:w="894" w:type="dxa"/>
            <w:gridSpan w:val="2"/>
            <w:vAlign w:val="center"/>
          </w:tcPr>
          <w:p w14:paraId="7809B98E">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128C9582">
            <w:pPr>
              <w:spacing w:after="0"/>
              <w:jc w:val="center"/>
              <w:rPr>
                <w:rFonts w:ascii="Times New Roman" w:hAnsi="Times New Roman" w:cs="Times New Roman"/>
                <w:sz w:val="21"/>
                <w:szCs w:val="21"/>
              </w:rPr>
            </w:pPr>
            <w:r>
              <w:rPr>
                <w:rFonts w:ascii="Times New Roman" w:hAnsi="Times New Roman" w:cs="Times New Roman"/>
                <w:sz w:val="21"/>
                <w:szCs w:val="21"/>
              </w:rPr>
              <w:t>0.36</w:t>
            </w:r>
          </w:p>
        </w:tc>
        <w:tc>
          <w:tcPr>
            <w:tcW w:w="597" w:type="dxa"/>
            <w:gridSpan w:val="2"/>
            <w:vAlign w:val="center"/>
          </w:tcPr>
          <w:p w14:paraId="583A73A4">
            <w:pPr>
              <w:spacing w:after="0"/>
              <w:jc w:val="center"/>
              <w:rPr>
                <w:rFonts w:ascii="Times New Roman" w:hAnsi="Times New Roman" w:cs="Times New Roman"/>
                <w:sz w:val="21"/>
                <w:szCs w:val="21"/>
              </w:rPr>
            </w:pPr>
            <w:r>
              <w:rPr>
                <w:rFonts w:ascii="Times New Roman" w:hAnsi="Times New Roman" w:cs="Times New Roman"/>
                <w:sz w:val="21"/>
                <w:szCs w:val="21"/>
              </w:rPr>
              <w:t>0.019</w:t>
            </w:r>
          </w:p>
        </w:tc>
        <w:tc>
          <w:tcPr>
            <w:tcW w:w="894" w:type="dxa"/>
            <w:vAlign w:val="center"/>
          </w:tcPr>
          <w:p w14:paraId="7445757B">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4A785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restart"/>
            <w:vAlign w:val="center"/>
          </w:tcPr>
          <w:p w14:paraId="510C54D9">
            <w:pPr>
              <w:spacing w:after="0"/>
              <w:jc w:val="center"/>
              <w:rPr>
                <w:rFonts w:ascii="Times New Roman" w:hAnsi="Times New Roman" w:cs="Times New Roman"/>
                <w:sz w:val="21"/>
                <w:szCs w:val="21"/>
              </w:rPr>
            </w:pPr>
            <w:r>
              <w:rPr>
                <w:rFonts w:ascii="Times New Roman" w:hAnsi="Times New Roman" w:cs="Times New Roman"/>
                <w:sz w:val="21"/>
                <w:szCs w:val="21"/>
              </w:rPr>
              <w:t>氰化物</w:t>
            </w:r>
          </w:p>
        </w:tc>
        <w:tc>
          <w:tcPr>
            <w:tcW w:w="903" w:type="dxa"/>
            <w:vAlign w:val="center"/>
          </w:tcPr>
          <w:p w14:paraId="46316076">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/8/14</w:t>
            </w:r>
          </w:p>
        </w:tc>
        <w:tc>
          <w:tcPr>
            <w:tcW w:w="894" w:type="dxa"/>
            <w:vMerge w:val="restart"/>
            <w:vAlign w:val="center"/>
          </w:tcPr>
          <w:p w14:paraId="2B7AB22A">
            <w:pPr>
              <w:spacing w:after="0"/>
              <w:jc w:val="center"/>
              <w:rPr>
                <w:rFonts w:ascii="Times New Roman" w:hAnsi="Times New Roman" w:cs="Times New Roman"/>
                <w:sz w:val="21"/>
                <w:szCs w:val="21"/>
              </w:rPr>
            </w:pPr>
            <w:r>
              <w:rPr>
                <w:rFonts w:ascii="Times New Roman" w:hAnsi="Times New Roman" w:cs="Times New Roman"/>
                <w:sz w:val="21"/>
                <w:szCs w:val="21"/>
              </w:rPr>
              <w:t>0.05</w:t>
            </w:r>
          </w:p>
        </w:tc>
        <w:tc>
          <w:tcPr>
            <w:tcW w:w="894" w:type="dxa"/>
            <w:vAlign w:val="center"/>
          </w:tcPr>
          <w:p w14:paraId="6AEF315A">
            <w:pPr>
              <w:spacing w:after="0"/>
              <w:jc w:val="center"/>
              <w:rPr>
                <w:rFonts w:ascii="Times New Roman" w:hAnsi="Times New Roman" w:cs="Times New Roman"/>
                <w:sz w:val="21"/>
                <w:szCs w:val="21"/>
              </w:rPr>
            </w:pPr>
            <w:r>
              <w:rPr>
                <w:rFonts w:ascii="Times New Roman" w:hAnsi="Times New Roman" w:cs="Times New Roman"/>
                <w:sz w:val="21"/>
                <w:szCs w:val="21"/>
              </w:rPr>
              <w:t>0.004L</w:t>
            </w:r>
          </w:p>
        </w:tc>
        <w:tc>
          <w:tcPr>
            <w:tcW w:w="597" w:type="dxa"/>
            <w:vAlign w:val="center"/>
          </w:tcPr>
          <w:p w14:paraId="58D0208A">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gridSpan w:val="2"/>
            <w:vAlign w:val="center"/>
          </w:tcPr>
          <w:p w14:paraId="3C5A2B2C">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47DF0760">
            <w:pPr>
              <w:spacing w:after="0"/>
              <w:jc w:val="center"/>
              <w:rPr>
                <w:rFonts w:ascii="Times New Roman" w:hAnsi="Times New Roman" w:cs="Times New Roman"/>
                <w:sz w:val="21"/>
                <w:szCs w:val="21"/>
              </w:rPr>
            </w:pPr>
            <w:r>
              <w:rPr>
                <w:rFonts w:ascii="Times New Roman" w:hAnsi="Times New Roman" w:cs="Times New Roman"/>
                <w:sz w:val="21"/>
                <w:szCs w:val="21"/>
              </w:rPr>
              <w:t>0.004L</w:t>
            </w:r>
          </w:p>
        </w:tc>
        <w:tc>
          <w:tcPr>
            <w:tcW w:w="597" w:type="dxa"/>
            <w:gridSpan w:val="2"/>
            <w:vAlign w:val="center"/>
          </w:tcPr>
          <w:p w14:paraId="789966C8">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vAlign w:val="center"/>
          </w:tcPr>
          <w:p w14:paraId="6FAA531B">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40E71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2AA15279">
            <w:pPr>
              <w:spacing w:after="0"/>
              <w:jc w:val="center"/>
              <w:rPr>
                <w:rFonts w:ascii="Times New Roman" w:hAnsi="Times New Roman" w:cs="Times New Roman"/>
                <w:sz w:val="21"/>
                <w:szCs w:val="21"/>
              </w:rPr>
            </w:pPr>
          </w:p>
        </w:tc>
        <w:tc>
          <w:tcPr>
            <w:tcW w:w="903" w:type="dxa"/>
            <w:vAlign w:val="center"/>
          </w:tcPr>
          <w:p w14:paraId="229A60D1">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/8/15</w:t>
            </w:r>
          </w:p>
        </w:tc>
        <w:tc>
          <w:tcPr>
            <w:tcW w:w="894" w:type="dxa"/>
            <w:vMerge w:val="continue"/>
            <w:vAlign w:val="center"/>
          </w:tcPr>
          <w:p w14:paraId="16A02593">
            <w:pPr>
              <w:spacing w:after="0"/>
              <w:jc w:val="center"/>
              <w:rPr>
                <w:rFonts w:ascii="Times New Roman" w:hAnsi="Times New Roman" w:cs="Times New Roman"/>
                <w:sz w:val="21"/>
                <w:szCs w:val="21"/>
              </w:rPr>
            </w:pPr>
          </w:p>
        </w:tc>
        <w:tc>
          <w:tcPr>
            <w:tcW w:w="894" w:type="dxa"/>
            <w:vAlign w:val="center"/>
          </w:tcPr>
          <w:p w14:paraId="12A7B8BB">
            <w:pPr>
              <w:spacing w:after="0"/>
              <w:jc w:val="center"/>
              <w:rPr>
                <w:rFonts w:ascii="Times New Roman" w:hAnsi="Times New Roman" w:cs="Times New Roman"/>
                <w:sz w:val="21"/>
                <w:szCs w:val="21"/>
              </w:rPr>
            </w:pPr>
            <w:r>
              <w:rPr>
                <w:rFonts w:ascii="Times New Roman" w:hAnsi="Times New Roman" w:cs="Times New Roman"/>
                <w:sz w:val="21"/>
                <w:szCs w:val="21"/>
              </w:rPr>
              <w:t>0.004L</w:t>
            </w:r>
          </w:p>
        </w:tc>
        <w:tc>
          <w:tcPr>
            <w:tcW w:w="597" w:type="dxa"/>
            <w:vAlign w:val="center"/>
          </w:tcPr>
          <w:p w14:paraId="752FBFE8">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gridSpan w:val="2"/>
            <w:vAlign w:val="center"/>
          </w:tcPr>
          <w:p w14:paraId="2DF9E1BD">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0E0E2F14">
            <w:pPr>
              <w:spacing w:after="0"/>
              <w:jc w:val="center"/>
              <w:rPr>
                <w:rFonts w:ascii="Times New Roman" w:hAnsi="Times New Roman" w:cs="Times New Roman"/>
                <w:sz w:val="21"/>
                <w:szCs w:val="21"/>
              </w:rPr>
            </w:pPr>
            <w:r>
              <w:rPr>
                <w:rFonts w:ascii="Times New Roman" w:hAnsi="Times New Roman" w:cs="Times New Roman"/>
                <w:sz w:val="21"/>
                <w:szCs w:val="21"/>
              </w:rPr>
              <w:t>0.004L</w:t>
            </w:r>
          </w:p>
        </w:tc>
        <w:tc>
          <w:tcPr>
            <w:tcW w:w="597" w:type="dxa"/>
            <w:gridSpan w:val="2"/>
            <w:vAlign w:val="center"/>
          </w:tcPr>
          <w:p w14:paraId="624BAD4E">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vAlign w:val="center"/>
          </w:tcPr>
          <w:p w14:paraId="7B1A0D0F">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486A6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6A9FA78F">
            <w:pPr>
              <w:spacing w:after="0"/>
              <w:jc w:val="center"/>
              <w:rPr>
                <w:rFonts w:ascii="Times New Roman" w:hAnsi="Times New Roman" w:cs="Times New Roman"/>
                <w:sz w:val="21"/>
                <w:szCs w:val="21"/>
              </w:rPr>
            </w:pPr>
          </w:p>
        </w:tc>
        <w:tc>
          <w:tcPr>
            <w:tcW w:w="903" w:type="dxa"/>
            <w:vAlign w:val="center"/>
          </w:tcPr>
          <w:p w14:paraId="0BCC452B">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/8/16</w:t>
            </w:r>
          </w:p>
        </w:tc>
        <w:tc>
          <w:tcPr>
            <w:tcW w:w="894" w:type="dxa"/>
            <w:vMerge w:val="continue"/>
            <w:vAlign w:val="center"/>
          </w:tcPr>
          <w:p w14:paraId="164B4966">
            <w:pPr>
              <w:spacing w:after="0"/>
              <w:jc w:val="center"/>
              <w:rPr>
                <w:rFonts w:ascii="Times New Roman" w:hAnsi="Times New Roman" w:cs="Times New Roman"/>
                <w:sz w:val="21"/>
                <w:szCs w:val="21"/>
              </w:rPr>
            </w:pPr>
          </w:p>
        </w:tc>
        <w:tc>
          <w:tcPr>
            <w:tcW w:w="894" w:type="dxa"/>
            <w:vAlign w:val="center"/>
          </w:tcPr>
          <w:p w14:paraId="3E258C1C">
            <w:pPr>
              <w:spacing w:after="0"/>
              <w:jc w:val="center"/>
              <w:rPr>
                <w:rFonts w:ascii="Times New Roman" w:hAnsi="Times New Roman" w:cs="Times New Roman"/>
                <w:sz w:val="21"/>
                <w:szCs w:val="21"/>
              </w:rPr>
            </w:pPr>
            <w:r>
              <w:rPr>
                <w:rFonts w:ascii="Times New Roman" w:hAnsi="Times New Roman" w:cs="Times New Roman"/>
                <w:sz w:val="21"/>
                <w:szCs w:val="21"/>
              </w:rPr>
              <w:t>0.004L</w:t>
            </w:r>
          </w:p>
        </w:tc>
        <w:tc>
          <w:tcPr>
            <w:tcW w:w="597" w:type="dxa"/>
            <w:vAlign w:val="center"/>
          </w:tcPr>
          <w:p w14:paraId="0D48F0CD">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gridSpan w:val="2"/>
            <w:vAlign w:val="center"/>
          </w:tcPr>
          <w:p w14:paraId="399BD78B">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049ED3D5">
            <w:pPr>
              <w:spacing w:after="0"/>
              <w:jc w:val="center"/>
              <w:rPr>
                <w:rFonts w:ascii="Times New Roman" w:hAnsi="Times New Roman" w:cs="Times New Roman"/>
                <w:sz w:val="21"/>
                <w:szCs w:val="21"/>
              </w:rPr>
            </w:pPr>
            <w:r>
              <w:rPr>
                <w:rFonts w:ascii="Times New Roman" w:hAnsi="Times New Roman" w:cs="Times New Roman"/>
                <w:sz w:val="21"/>
                <w:szCs w:val="21"/>
              </w:rPr>
              <w:t>0.004L</w:t>
            </w:r>
          </w:p>
        </w:tc>
        <w:tc>
          <w:tcPr>
            <w:tcW w:w="597" w:type="dxa"/>
            <w:gridSpan w:val="2"/>
            <w:vAlign w:val="center"/>
          </w:tcPr>
          <w:p w14:paraId="143CE90C">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vAlign w:val="center"/>
          </w:tcPr>
          <w:p w14:paraId="07C46905">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49D8F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restart"/>
            <w:vAlign w:val="center"/>
          </w:tcPr>
          <w:p w14:paraId="7BF1E9A2">
            <w:pPr>
              <w:spacing w:after="0"/>
              <w:jc w:val="center"/>
              <w:rPr>
                <w:rFonts w:ascii="Times New Roman" w:hAnsi="Times New Roman" w:cs="Times New Roman"/>
                <w:sz w:val="21"/>
                <w:szCs w:val="21"/>
              </w:rPr>
            </w:pPr>
            <w:r>
              <w:rPr>
                <w:rFonts w:ascii="Times New Roman" w:hAnsi="Times New Roman" w:cs="Times New Roman"/>
                <w:sz w:val="21"/>
                <w:szCs w:val="21"/>
              </w:rPr>
              <w:t>氟化物</w:t>
            </w:r>
          </w:p>
        </w:tc>
        <w:tc>
          <w:tcPr>
            <w:tcW w:w="903" w:type="dxa"/>
            <w:vAlign w:val="center"/>
          </w:tcPr>
          <w:p w14:paraId="5C8DF646">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/8/14</w:t>
            </w:r>
          </w:p>
        </w:tc>
        <w:tc>
          <w:tcPr>
            <w:tcW w:w="894" w:type="dxa"/>
            <w:vMerge w:val="restart"/>
            <w:vAlign w:val="center"/>
          </w:tcPr>
          <w:p w14:paraId="78A05070">
            <w:pPr>
              <w:spacing w:after="0"/>
              <w:jc w:val="center"/>
              <w:rPr>
                <w:rFonts w:ascii="Times New Roman" w:hAnsi="Times New Roman" w:cs="Times New Roman"/>
                <w:sz w:val="21"/>
                <w:szCs w:val="21"/>
              </w:rPr>
            </w:pPr>
            <w:r>
              <w:rPr>
                <w:rFonts w:ascii="Times New Roman" w:hAnsi="Times New Roman" w:cs="Times New Roman"/>
                <w:sz w:val="21"/>
                <w:szCs w:val="21"/>
              </w:rPr>
              <w:t>1.0</w:t>
            </w:r>
          </w:p>
        </w:tc>
        <w:tc>
          <w:tcPr>
            <w:tcW w:w="894" w:type="dxa"/>
            <w:vAlign w:val="center"/>
          </w:tcPr>
          <w:p w14:paraId="2B1E9E87">
            <w:pPr>
              <w:spacing w:after="0"/>
              <w:jc w:val="center"/>
              <w:rPr>
                <w:rFonts w:ascii="Times New Roman" w:hAnsi="Times New Roman" w:cs="Times New Roman"/>
                <w:sz w:val="21"/>
                <w:szCs w:val="21"/>
              </w:rPr>
            </w:pPr>
            <w:r>
              <w:rPr>
                <w:rFonts w:ascii="Times New Roman" w:hAnsi="Times New Roman" w:cs="Times New Roman"/>
                <w:sz w:val="21"/>
                <w:szCs w:val="21"/>
              </w:rPr>
              <w:t>0.08</w:t>
            </w:r>
          </w:p>
        </w:tc>
        <w:tc>
          <w:tcPr>
            <w:tcW w:w="597" w:type="dxa"/>
            <w:vAlign w:val="center"/>
          </w:tcPr>
          <w:p w14:paraId="22525D3A">
            <w:pPr>
              <w:spacing w:after="0"/>
              <w:jc w:val="center"/>
              <w:rPr>
                <w:rFonts w:ascii="Times New Roman" w:hAnsi="Times New Roman" w:cs="Times New Roman"/>
                <w:sz w:val="21"/>
                <w:szCs w:val="21"/>
              </w:rPr>
            </w:pPr>
            <w:r>
              <w:rPr>
                <w:rFonts w:ascii="Times New Roman" w:hAnsi="Times New Roman" w:cs="Times New Roman"/>
                <w:sz w:val="21"/>
                <w:szCs w:val="21"/>
              </w:rPr>
              <w:t>0.08</w:t>
            </w:r>
          </w:p>
        </w:tc>
        <w:tc>
          <w:tcPr>
            <w:tcW w:w="894" w:type="dxa"/>
            <w:gridSpan w:val="2"/>
            <w:vAlign w:val="center"/>
          </w:tcPr>
          <w:p w14:paraId="3FDB9071">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54976773">
            <w:pPr>
              <w:spacing w:after="0"/>
              <w:jc w:val="center"/>
              <w:rPr>
                <w:rFonts w:ascii="Times New Roman" w:hAnsi="Times New Roman" w:cs="Times New Roman"/>
                <w:sz w:val="21"/>
                <w:szCs w:val="21"/>
              </w:rPr>
            </w:pPr>
            <w:r>
              <w:rPr>
                <w:rFonts w:ascii="Times New Roman" w:hAnsi="Times New Roman" w:cs="Times New Roman"/>
                <w:sz w:val="21"/>
                <w:szCs w:val="21"/>
              </w:rPr>
              <w:t>0.05L</w:t>
            </w:r>
          </w:p>
        </w:tc>
        <w:tc>
          <w:tcPr>
            <w:tcW w:w="597" w:type="dxa"/>
            <w:gridSpan w:val="2"/>
            <w:vAlign w:val="center"/>
          </w:tcPr>
          <w:p w14:paraId="7068FE4E">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vAlign w:val="center"/>
          </w:tcPr>
          <w:p w14:paraId="724C7FE8">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09094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7317E000">
            <w:pPr>
              <w:spacing w:after="0"/>
              <w:jc w:val="center"/>
              <w:rPr>
                <w:rFonts w:ascii="Times New Roman" w:hAnsi="Times New Roman" w:cs="Times New Roman"/>
                <w:sz w:val="21"/>
                <w:szCs w:val="21"/>
              </w:rPr>
            </w:pPr>
          </w:p>
        </w:tc>
        <w:tc>
          <w:tcPr>
            <w:tcW w:w="903" w:type="dxa"/>
            <w:vAlign w:val="center"/>
          </w:tcPr>
          <w:p w14:paraId="59A2C664">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/8/15</w:t>
            </w:r>
          </w:p>
        </w:tc>
        <w:tc>
          <w:tcPr>
            <w:tcW w:w="894" w:type="dxa"/>
            <w:vMerge w:val="continue"/>
            <w:vAlign w:val="center"/>
          </w:tcPr>
          <w:p w14:paraId="5A5D2309">
            <w:pPr>
              <w:spacing w:after="0"/>
              <w:jc w:val="center"/>
              <w:rPr>
                <w:rFonts w:ascii="Times New Roman" w:hAnsi="Times New Roman" w:cs="Times New Roman"/>
                <w:sz w:val="21"/>
                <w:szCs w:val="21"/>
              </w:rPr>
            </w:pPr>
          </w:p>
        </w:tc>
        <w:tc>
          <w:tcPr>
            <w:tcW w:w="894" w:type="dxa"/>
            <w:vAlign w:val="center"/>
          </w:tcPr>
          <w:p w14:paraId="1DAB09DF">
            <w:pPr>
              <w:spacing w:after="0"/>
              <w:jc w:val="center"/>
              <w:rPr>
                <w:rFonts w:ascii="Times New Roman" w:hAnsi="Times New Roman" w:cs="Times New Roman"/>
                <w:sz w:val="21"/>
                <w:szCs w:val="21"/>
              </w:rPr>
            </w:pPr>
            <w:r>
              <w:rPr>
                <w:rFonts w:ascii="Times New Roman" w:hAnsi="Times New Roman" w:cs="Times New Roman"/>
                <w:sz w:val="21"/>
                <w:szCs w:val="21"/>
              </w:rPr>
              <w:t>0.09</w:t>
            </w:r>
          </w:p>
        </w:tc>
        <w:tc>
          <w:tcPr>
            <w:tcW w:w="597" w:type="dxa"/>
            <w:vAlign w:val="center"/>
          </w:tcPr>
          <w:p w14:paraId="35C6FC1F">
            <w:pPr>
              <w:spacing w:after="0"/>
              <w:jc w:val="center"/>
              <w:rPr>
                <w:rFonts w:ascii="Times New Roman" w:hAnsi="Times New Roman" w:cs="Times New Roman"/>
                <w:sz w:val="21"/>
                <w:szCs w:val="21"/>
              </w:rPr>
            </w:pPr>
            <w:r>
              <w:rPr>
                <w:rFonts w:ascii="Times New Roman" w:hAnsi="Times New Roman" w:cs="Times New Roman"/>
                <w:sz w:val="21"/>
                <w:szCs w:val="21"/>
              </w:rPr>
              <w:t>0.09</w:t>
            </w:r>
          </w:p>
        </w:tc>
        <w:tc>
          <w:tcPr>
            <w:tcW w:w="894" w:type="dxa"/>
            <w:gridSpan w:val="2"/>
            <w:vAlign w:val="center"/>
          </w:tcPr>
          <w:p w14:paraId="24CC8AE4">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38AE4B9E">
            <w:pPr>
              <w:spacing w:after="0"/>
              <w:jc w:val="center"/>
              <w:rPr>
                <w:rFonts w:ascii="Times New Roman" w:hAnsi="Times New Roman" w:cs="Times New Roman"/>
                <w:sz w:val="21"/>
                <w:szCs w:val="21"/>
              </w:rPr>
            </w:pPr>
            <w:r>
              <w:rPr>
                <w:rFonts w:ascii="Times New Roman" w:hAnsi="Times New Roman" w:cs="Times New Roman"/>
                <w:sz w:val="21"/>
                <w:szCs w:val="21"/>
              </w:rPr>
              <w:t>0.05L</w:t>
            </w:r>
          </w:p>
        </w:tc>
        <w:tc>
          <w:tcPr>
            <w:tcW w:w="597" w:type="dxa"/>
            <w:gridSpan w:val="2"/>
            <w:vAlign w:val="center"/>
          </w:tcPr>
          <w:p w14:paraId="4AD7B1B7">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vAlign w:val="center"/>
          </w:tcPr>
          <w:p w14:paraId="0B301884">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5059A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2945B477">
            <w:pPr>
              <w:spacing w:after="0"/>
              <w:jc w:val="center"/>
              <w:rPr>
                <w:rFonts w:ascii="Times New Roman" w:hAnsi="Times New Roman" w:cs="Times New Roman"/>
                <w:sz w:val="21"/>
                <w:szCs w:val="21"/>
              </w:rPr>
            </w:pPr>
          </w:p>
        </w:tc>
        <w:tc>
          <w:tcPr>
            <w:tcW w:w="903" w:type="dxa"/>
            <w:vAlign w:val="center"/>
          </w:tcPr>
          <w:p w14:paraId="24D84E6C">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/8/16</w:t>
            </w:r>
          </w:p>
        </w:tc>
        <w:tc>
          <w:tcPr>
            <w:tcW w:w="894" w:type="dxa"/>
            <w:vMerge w:val="continue"/>
            <w:vAlign w:val="center"/>
          </w:tcPr>
          <w:p w14:paraId="1AEA176B">
            <w:pPr>
              <w:spacing w:after="0"/>
              <w:jc w:val="center"/>
              <w:rPr>
                <w:rFonts w:ascii="Times New Roman" w:hAnsi="Times New Roman" w:cs="Times New Roman"/>
                <w:sz w:val="21"/>
                <w:szCs w:val="21"/>
              </w:rPr>
            </w:pPr>
          </w:p>
        </w:tc>
        <w:tc>
          <w:tcPr>
            <w:tcW w:w="894" w:type="dxa"/>
            <w:vAlign w:val="center"/>
          </w:tcPr>
          <w:p w14:paraId="79BF61DF">
            <w:pPr>
              <w:spacing w:after="0"/>
              <w:jc w:val="center"/>
              <w:rPr>
                <w:rFonts w:ascii="Times New Roman" w:hAnsi="Times New Roman" w:cs="Times New Roman"/>
                <w:sz w:val="21"/>
                <w:szCs w:val="21"/>
              </w:rPr>
            </w:pPr>
            <w:r>
              <w:rPr>
                <w:rFonts w:ascii="Times New Roman" w:hAnsi="Times New Roman" w:cs="Times New Roman"/>
                <w:sz w:val="21"/>
                <w:szCs w:val="21"/>
              </w:rPr>
              <w:t>0.06</w:t>
            </w:r>
          </w:p>
        </w:tc>
        <w:tc>
          <w:tcPr>
            <w:tcW w:w="597" w:type="dxa"/>
            <w:vAlign w:val="center"/>
          </w:tcPr>
          <w:p w14:paraId="7242494F">
            <w:pPr>
              <w:spacing w:after="0"/>
              <w:jc w:val="center"/>
              <w:rPr>
                <w:rFonts w:ascii="Times New Roman" w:hAnsi="Times New Roman" w:cs="Times New Roman"/>
                <w:sz w:val="21"/>
                <w:szCs w:val="21"/>
              </w:rPr>
            </w:pPr>
            <w:r>
              <w:rPr>
                <w:rFonts w:ascii="Times New Roman" w:hAnsi="Times New Roman" w:cs="Times New Roman"/>
                <w:sz w:val="21"/>
                <w:szCs w:val="21"/>
              </w:rPr>
              <w:t>0.06</w:t>
            </w:r>
          </w:p>
        </w:tc>
        <w:tc>
          <w:tcPr>
            <w:tcW w:w="894" w:type="dxa"/>
            <w:gridSpan w:val="2"/>
            <w:vAlign w:val="center"/>
          </w:tcPr>
          <w:p w14:paraId="0049A5F8">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44CEE67E">
            <w:pPr>
              <w:spacing w:after="0"/>
              <w:jc w:val="center"/>
              <w:rPr>
                <w:rFonts w:ascii="Times New Roman" w:hAnsi="Times New Roman" w:cs="Times New Roman"/>
                <w:sz w:val="21"/>
                <w:szCs w:val="21"/>
              </w:rPr>
            </w:pPr>
            <w:r>
              <w:rPr>
                <w:rFonts w:ascii="Times New Roman" w:hAnsi="Times New Roman" w:cs="Times New Roman"/>
                <w:sz w:val="21"/>
                <w:szCs w:val="21"/>
              </w:rPr>
              <w:t>0.05L</w:t>
            </w:r>
          </w:p>
        </w:tc>
        <w:tc>
          <w:tcPr>
            <w:tcW w:w="597" w:type="dxa"/>
            <w:gridSpan w:val="2"/>
            <w:vAlign w:val="center"/>
          </w:tcPr>
          <w:p w14:paraId="0B9A3A14">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vAlign w:val="center"/>
          </w:tcPr>
          <w:p w14:paraId="7966A7F2">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2D5C5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restart"/>
            <w:vAlign w:val="center"/>
          </w:tcPr>
          <w:p w14:paraId="18CB47E9">
            <w:pPr>
              <w:spacing w:after="0"/>
              <w:jc w:val="center"/>
              <w:rPr>
                <w:rFonts w:ascii="Times New Roman" w:hAnsi="Times New Roman" w:cs="Times New Roman"/>
                <w:sz w:val="21"/>
                <w:szCs w:val="21"/>
              </w:rPr>
            </w:pPr>
            <w:r>
              <w:rPr>
                <w:rFonts w:ascii="Times New Roman" w:hAnsi="Times New Roman" w:cs="Times New Roman"/>
                <w:sz w:val="21"/>
                <w:szCs w:val="21"/>
              </w:rPr>
              <w:t>汞</w:t>
            </w:r>
          </w:p>
        </w:tc>
        <w:tc>
          <w:tcPr>
            <w:tcW w:w="903" w:type="dxa"/>
            <w:vAlign w:val="center"/>
          </w:tcPr>
          <w:p w14:paraId="796502A3">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/8/14</w:t>
            </w:r>
          </w:p>
        </w:tc>
        <w:tc>
          <w:tcPr>
            <w:tcW w:w="894" w:type="dxa"/>
            <w:vMerge w:val="restart"/>
            <w:vAlign w:val="center"/>
          </w:tcPr>
          <w:p w14:paraId="2793FF3D">
            <w:pPr>
              <w:spacing w:after="0"/>
              <w:jc w:val="center"/>
              <w:rPr>
                <w:rFonts w:ascii="Times New Roman" w:hAnsi="Times New Roman" w:cs="Times New Roman"/>
                <w:sz w:val="21"/>
                <w:szCs w:val="21"/>
              </w:rPr>
            </w:pPr>
            <w:r>
              <w:rPr>
                <w:rFonts w:ascii="Times New Roman" w:hAnsi="Times New Roman" w:cs="Times New Roman"/>
                <w:sz w:val="21"/>
                <w:szCs w:val="21"/>
              </w:rPr>
              <w:t>0.001</w:t>
            </w:r>
          </w:p>
        </w:tc>
        <w:tc>
          <w:tcPr>
            <w:tcW w:w="894" w:type="dxa"/>
            <w:vAlign w:val="center"/>
          </w:tcPr>
          <w:p w14:paraId="49C72559">
            <w:pPr>
              <w:spacing w:after="0"/>
              <w:jc w:val="center"/>
              <w:rPr>
                <w:rFonts w:ascii="Times New Roman" w:hAnsi="Times New Roman" w:cs="Times New Roman"/>
                <w:sz w:val="21"/>
                <w:szCs w:val="21"/>
              </w:rPr>
            </w:pPr>
            <w:r>
              <w:rPr>
                <w:rFonts w:ascii="Times New Roman" w:hAnsi="Times New Roman" w:cs="Times New Roman"/>
                <w:sz w:val="21"/>
                <w:szCs w:val="21"/>
              </w:rPr>
              <w:t>0.00055</w:t>
            </w:r>
          </w:p>
        </w:tc>
        <w:tc>
          <w:tcPr>
            <w:tcW w:w="597" w:type="dxa"/>
            <w:vAlign w:val="center"/>
          </w:tcPr>
          <w:p w14:paraId="16A44540">
            <w:pPr>
              <w:spacing w:after="0"/>
              <w:jc w:val="center"/>
              <w:rPr>
                <w:rFonts w:ascii="Times New Roman" w:hAnsi="Times New Roman" w:cs="Times New Roman"/>
                <w:sz w:val="21"/>
                <w:szCs w:val="21"/>
              </w:rPr>
            </w:pPr>
            <w:r>
              <w:rPr>
                <w:rFonts w:ascii="Times New Roman" w:hAnsi="Times New Roman" w:cs="Times New Roman"/>
                <w:sz w:val="21"/>
                <w:szCs w:val="21"/>
              </w:rPr>
              <w:t>0.55</w:t>
            </w:r>
          </w:p>
        </w:tc>
        <w:tc>
          <w:tcPr>
            <w:tcW w:w="894" w:type="dxa"/>
            <w:gridSpan w:val="2"/>
            <w:vAlign w:val="center"/>
          </w:tcPr>
          <w:p w14:paraId="5A4B0A1B">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455A8BE3">
            <w:pPr>
              <w:spacing w:after="0"/>
              <w:jc w:val="center"/>
              <w:rPr>
                <w:rFonts w:ascii="Times New Roman" w:hAnsi="Times New Roman" w:cs="Times New Roman"/>
                <w:sz w:val="21"/>
                <w:szCs w:val="21"/>
              </w:rPr>
            </w:pPr>
            <w:r>
              <w:rPr>
                <w:rFonts w:ascii="Times New Roman" w:hAnsi="Times New Roman" w:cs="Times New Roman"/>
                <w:sz w:val="21"/>
                <w:szCs w:val="21"/>
              </w:rPr>
              <w:t>0.00039</w:t>
            </w:r>
          </w:p>
        </w:tc>
        <w:tc>
          <w:tcPr>
            <w:tcW w:w="597" w:type="dxa"/>
            <w:gridSpan w:val="2"/>
            <w:vAlign w:val="center"/>
          </w:tcPr>
          <w:p w14:paraId="06C7FDD0">
            <w:pPr>
              <w:spacing w:after="0"/>
              <w:jc w:val="center"/>
              <w:rPr>
                <w:rFonts w:ascii="Times New Roman" w:hAnsi="Times New Roman" w:cs="Times New Roman"/>
                <w:sz w:val="21"/>
                <w:szCs w:val="21"/>
              </w:rPr>
            </w:pPr>
            <w:r>
              <w:rPr>
                <w:rFonts w:ascii="Times New Roman" w:hAnsi="Times New Roman" w:cs="Times New Roman"/>
                <w:sz w:val="21"/>
                <w:szCs w:val="21"/>
              </w:rPr>
              <w:t>0.39</w:t>
            </w:r>
          </w:p>
        </w:tc>
        <w:tc>
          <w:tcPr>
            <w:tcW w:w="894" w:type="dxa"/>
            <w:vAlign w:val="center"/>
          </w:tcPr>
          <w:p w14:paraId="65E1D4C1">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11691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2AC779BE">
            <w:pPr>
              <w:spacing w:after="0"/>
              <w:jc w:val="center"/>
              <w:rPr>
                <w:rFonts w:ascii="Times New Roman" w:hAnsi="Times New Roman" w:cs="Times New Roman"/>
                <w:sz w:val="21"/>
                <w:szCs w:val="21"/>
              </w:rPr>
            </w:pPr>
          </w:p>
        </w:tc>
        <w:tc>
          <w:tcPr>
            <w:tcW w:w="903" w:type="dxa"/>
            <w:vAlign w:val="center"/>
          </w:tcPr>
          <w:p w14:paraId="4E799821">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/8/15</w:t>
            </w:r>
          </w:p>
        </w:tc>
        <w:tc>
          <w:tcPr>
            <w:tcW w:w="894" w:type="dxa"/>
            <w:vMerge w:val="continue"/>
            <w:vAlign w:val="center"/>
          </w:tcPr>
          <w:p w14:paraId="42C6BEAC">
            <w:pPr>
              <w:spacing w:after="0"/>
              <w:jc w:val="center"/>
              <w:rPr>
                <w:rFonts w:ascii="Times New Roman" w:hAnsi="Times New Roman" w:cs="Times New Roman"/>
                <w:sz w:val="21"/>
                <w:szCs w:val="21"/>
              </w:rPr>
            </w:pPr>
          </w:p>
        </w:tc>
        <w:tc>
          <w:tcPr>
            <w:tcW w:w="894" w:type="dxa"/>
            <w:vAlign w:val="center"/>
          </w:tcPr>
          <w:p w14:paraId="20DECE90">
            <w:pPr>
              <w:spacing w:after="0"/>
              <w:jc w:val="center"/>
              <w:rPr>
                <w:rFonts w:ascii="Times New Roman" w:hAnsi="Times New Roman" w:cs="Times New Roman"/>
                <w:sz w:val="21"/>
                <w:szCs w:val="21"/>
              </w:rPr>
            </w:pPr>
            <w:r>
              <w:rPr>
                <w:rFonts w:ascii="Times New Roman" w:hAnsi="Times New Roman" w:cs="Times New Roman"/>
                <w:sz w:val="21"/>
                <w:szCs w:val="21"/>
              </w:rPr>
              <w:t>0.00051</w:t>
            </w:r>
          </w:p>
        </w:tc>
        <w:tc>
          <w:tcPr>
            <w:tcW w:w="597" w:type="dxa"/>
            <w:vAlign w:val="center"/>
          </w:tcPr>
          <w:p w14:paraId="3ED009A1">
            <w:pPr>
              <w:spacing w:after="0"/>
              <w:jc w:val="center"/>
              <w:rPr>
                <w:rFonts w:ascii="Times New Roman" w:hAnsi="Times New Roman" w:cs="Times New Roman"/>
                <w:sz w:val="21"/>
                <w:szCs w:val="21"/>
              </w:rPr>
            </w:pPr>
            <w:r>
              <w:rPr>
                <w:rFonts w:ascii="Times New Roman" w:hAnsi="Times New Roman" w:cs="Times New Roman"/>
                <w:sz w:val="21"/>
                <w:szCs w:val="21"/>
              </w:rPr>
              <w:t>0.51</w:t>
            </w:r>
          </w:p>
        </w:tc>
        <w:tc>
          <w:tcPr>
            <w:tcW w:w="894" w:type="dxa"/>
            <w:gridSpan w:val="2"/>
            <w:vAlign w:val="center"/>
          </w:tcPr>
          <w:p w14:paraId="35E323B4">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1DA44929">
            <w:pPr>
              <w:spacing w:after="0"/>
              <w:jc w:val="center"/>
              <w:rPr>
                <w:rFonts w:ascii="Times New Roman" w:hAnsi="Times New Roman" w:cs="Times New Roman"/>
                <w:sz w:val="21"/>
                <w:szCs w:val="21"/>
              </w:rPr>
            </w:pPr>
            <w:r>
              <w:rPr>
                <w:rFonts w:ascii="Times New Roman" w:hAnsi="Times New Roman" w:cs="Times New Roman"/>
                <w:sz w:val="21"/>
                <w:szCs w:val="21"/>
              </w:rPr>
              <w:t>0.00036</w:t>
            </w:r>
          </w:p>
        </w:tc>
        <w:tc>
          <w:tcPr>
            <w:tcW w:w="597" w:type="dxa"/>
            <w:gridSpan w:val="2"/>
            <w:vAlign w:val="center"/>
          </w:tcPr>
          <w:p w14:paraId="15E0B89B">
            <w:pPr>
              <w:spacing w:after="0"/>
              <w:jc w:val="center"/>
              <w:rPr>
                <w:rFonts w:ascii="Times New Roman" w:hAnsi="Times New Roman" w:cs="Times New Roman"/>
                <w:sz w:val="21"/>
                <w:szCs w:val="21"/>
              </w:rPr>
            </w:pPr>
            <w:r>
              <w:rPr>
                <w:rFonts w:ascii="Times New Roman" w:hAnsi="Times New Roman" w:cs="Times New Roman"/>
                <w:sz w:val="21"/>
                <w:szCs w:val="21"/>
              </w:rPr>
              <w:t>0.36</w:t>
            </w:r>
          </w:p>
        </w:tc>
        <w:tc>
          <w:tcPr>
            <w:tcW w:w="894" w:type="dxa"/>
            <w:vAlign w:val="center"/>
          </w:tcPr>
          <w:p w14:paraId="2DD2E9D3">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1E34C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7EA71560">
            <w:pPr>
              <w:spacing w:after="0"/>
              <w:jc w:val="center"/>
              <w:rPr>
                <w:rFonts w:ascii="Times New Roman" w:hAnsi="Times New Roman" w:cs="Times New Roman"/>
                <w:sz w:val="21"/>
                <w:szCs w:val="21"/>
              </w:rPr>
            </w:pPr>
          </w:p>
        </w:tc>
        <w:tc>
          <w:tcPr>
            <w:tcW w:w="903" w:type="dxa"/>
            <w:vAlign w:val="center"/>
          </w:tcPr>
          <w:p w14:paraId="27151F14">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/8/16</w:t>
            </w:r>
          </w:p>
        </w:tc>
        <w:tc>
          <w:tcPr>
            <w:tcW w:w="894" w:type="dxa"/>
            <w:vMerge w:val="continue"/>
            <w:vAlign w:val="center"/>
          </w:tcPr>
          <w:p w14:paraId="2E7F34B6">
            <w:pPr>
              <w:spacing w:after="0"/>
              <w:jc w:val="center"/>
              <w:rPr>
                <w:rFonts w:ascii="Times New Roman" w:hAnsi="Times New Roman" w:cs="Times New Roman"/>
                <w:sz w:val="21"/>
                <w:szCs w:val="21"/>
              </w:rPr>
            </w:pPr>
          </w:p>
        </w:tc>
        <w:tc>
          <w:tcPr>
            <w:tcW w:w="894" w:type="dxa"/>
            <w:vAlign w:val="center"/>
          </w:tcPr>
          <w:p w14:paraId="6D231B48">
            <w:pPr>
              <w:spacing w:after="0"/>
              <w:jc w:val="center"/>
              <w:rPr>
                <w:rFonts w:ascii="Times New Roman" w:hAnsi="Times New Roman" w:cs="Times New Roman"/>
                <w:sz w:val="21"/>
                <w:szCs w:val="21"/>
              </w:rPr>
            </w:pPr>
            <w:r>
              <w:rPr>
                <w:rFonts w:ascii="Times New Roman" w:hAnsi="Times New Roman" w:cs="Times New Roman"/>
                <w:sz w:val="21"/>
                <w:szCs w:val="21"/>
              </w:rPr>
              <w:t>0.00058</w:t>
            </w:r>
          </w:p>
        </w:tc>
        <w:tc>
          <w:tcPr>
            <w:tcW w:w="597" w:type="dxa"/>
            <w:vAlign w:val="center"/>
          </w:tcPr>
          <w:p w14:paraId="18FC8B85">
            <w:pPr>
              <w:spacing w:after="0"/>
              <w:jc w:val="center"/>
              <w:rPr>
                <w:rFonts w:ascii="Times New Roman" w:hAnsi="Times New Roman" w:cs="Times New Roman"/>
                <w:sz w:val="21"/>
                <w:szCs w:val="21"/>
              </w:rPr>
            </w:pPr>
            <w:r>
              <w:rPr>
                <w:rFonts w:ascii="Times New Roman" w:hAnsi="Times New Roman" w:cs="Times New Roman"/>
                <w:sz w:val="21"/>
                <w:szCs w:val="21"/>
              </w:rPr>
              <w:t>0.58</w:t>
            </w:r>
          </w:p>
        </w:tc>
        <w:tc>
          <w:tcPr>
            <w:tcW w:w="894" w:type="dxa"/>
            <w:gridSpan w:val="2"/>
            <w:vAlign w:val="center"/>
          </w:tcPr>
          <w:p w14:paraId="517B4E57">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3F3A117D">
            <w:pPr>
              <w:spacing w:after="0"/>
              <w:jc w:val="center"/>
              <w:rPr>
                <w:rFonts w:ascii="Times New Roman" w:hAnsi="Times New Roman" w:cs="Times New Roman"/>
                <w:sz w:val="21"/>
                <w:szCs w:val="21"/>
              </w:rPr>
            </w:pPr>
            <w:r>
              <w:rPr>
                <w:rFonts w:ascii="Times New Roman" w:hAnsi="Times New Roman" w:cs="Times New Roman"/>
                <w:sz w:val="21"/>
                <w:szCs w:val="21"/>
              </w:rPr>
              <w:t>0.00041</w:t>
            </w:r>
          </w:p>
        </w:tc>
        <w:tc>
          <w:tcPr>
            <w:tcW w:w="597" w:type="dxa"/>
            <w:gridSpan w:val="2"/>
            <w:vAlign w:val="center"/>
          </w:tcPr>
          <w:p w14:paraId="4BE28F9B">
            <w:pPr>
              <w:spacing w:after="0"/>
              <w:jc w:val="center"/>
              <w:rPr>
                <w:rFonts w:ascii="Times New Roman" w:hAnsi="Times New Roman" w:cs="Times New Roman"/>
                <w:sz w:val="21"/>
                <w:szCs w:val="21"/>
              </w:rPr>
            </w:pPr>
            <w:r>
              <w:rPr>
                <w:rFonts w:ascii="Times New Roman" w:hAnsi="Times New Roman" w:cs="Times New Roman"/>
                <w:sz w:val="21"/>
                <w:szCs w:val="21"/>
              </w:rPr>
              <w:t>0.41</w:t>
            </w:r>
          </w:p>
        </w:tc>
        <w:tc>
          <w:tcPr>
            <w:tcW w:w="894" w:type="dxa"/>
            <w:vAlign w:val="center"/>
          </w:tcPr>
          <w:p w14:paraId="43D2E674">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0EC82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restart"/>
            <w:vAlign w:val="center"/>
          </w:tcPr>
          <w:p w14:paraId="4078031C">
            <w:pPr>
              <w:spacing w:after="0"/>
              <w:jc w:val="center"/>
              <w:rPr>
                <w:rFonts w:ascii="Times New Roman" w:hAnsi="Times New Roman" w:cs="Times New Roman"/>
                <w:sz w:val="21"/>
                <w:szCs w:val="21"/>
              </w:rPr>
            </w:pPr>
            <w:r>
              <w:rPr>
                <w:rFonts w:ascii="Times New Roman" w:hAnsi="Times New Roman" w:cs="Times New Roman"/>
                <w:sz w:val="21"/>
                <w:szCs w:val="21"/>
              </w:rPr>
              <w:t>砷</w:t>
            </w:r>
          </w:p>
        </w:tc>
        <w:tc>
          <w:tcPr>
            <w:tcW w:w="903" w:type="dxa"/>
            <w:vAlign w:val="center"/>
          </w:tcPr>
          <w:p w14:paraId="1CDC62DD">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/8/14</w:t>
            </w:r>
          </w:p>
        </w:tc>
        <w:tc>
          <w:tcPr>
            <w:tcW w:w="894" w:type="dxa"/>
            <w:vMerge w:val="restart"/>
            <w:vAlign w:val="center"/>
          </w:tcPr>
          <w:p w14:paraId="39E5423E">
            <w:pPr>
              <w:spacing w:after="0"/>
              <w:jc w:val="center"/>
              <w:rPr>
                <w:rFonts w:ascii="Times New Roman" w:hAnsi="Times New Roman" w:cs="Times New Roman"/>
                <w:sz w:val="21"/>
                <w:szCs w:val="21"/>
              </w:rPr>
            </w:pPr>
            <w:r>
              <w:rPr>
                <w:rFonts w:ascii="Times New Roman" w:hAnsi="Times New Roman" w:cs="Times New Roman"/>
                <w:sz w:val="21"/>
                <w:szCs w:val="21"/>
              </w:rPr>
              <w:t>0.01</w:t>
            </w:r>
          </w:p>
        </w:tc>
        <w:tc>
          <w:tcPr>
            <w:tcW w:w="894" w:type="dxa"/>
            <w:vAlign w:val="center"/>
          </w:tcPr>
          <w:p w14:paraId="5473E89D">
            <w:pPr>
              <w:spacing w:after="0"/>
              <w:jc w:val="center"/>
              <w:rPr>
                <w:rFonts w:ascii="Times New Roman" w:hAnsi="Times New Roman" w:cs="Times New Roman"/>
                <w:sz w:val="21"/>
                <w:szCs w:val="21"/>
              </w:rPr>
            </w:pPr>
            <w:r>
              <w:rPr>
                <w:rFonts w:ascii="Times New Roman" w:hAnsi="Times New Roman" w:cs="Times New Roman"/>
                <w:sz w:val="21"/>
                <w:szCs w:val="21"/>
              </w:rPr>
              <w:t>0.0033</w:t>
            </w:r>
          </w:p>
        </w:tc>
        <w:tc>
          <w:tcPr>
            <w:tcW w:w="597" w:type="dxa"/>
            <w:vAlign w:val="center"/>
          </w:tcPr>
          <w:p w14:paraId="15A01C50">
            <w:pPr>
              <w:spacing w:after="0"/>
              <w:jc w:val="center"/>
              <w:rPr>
                <w:rFonts w:ascii="Times New Roman" w:hAnsi="Times New Roman" w:cs="Times New Roman"/>
                <w:sz w:val="21"/>
                <w:szCs w:val="21"/>
              </w:rPr>
            </w:pPr>
            <w:r>
              <w:rPr>
                <w:rFonts w:ascii="Times New Roman" w:hAnsi="Times New Roman" w:cs="Times New Roman"/>
                <w:sz w:val="21"/>
                <w:szCs w:val="21"/>
              </w:rPr>
              <w:t>0.33</w:t>
            </w:r>
          </w:p>
        </w:tc>
        <w:tc>
          <w:tcPr>
            <w:tcW w:w="894" w:type="dxa"/>
            <w:gridSpan w:val="2"/>
            <w:vAlign w:val="center"/>
          </w:tcPr>
          <w:p w14:paraId="2693518D">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10C160DF">
            <w:pPr>
              <w:spacing w:after="0"/>
              <w:jc w:val="center"/>
              <w:rPr>
                <w:rFonts w:ascii="Times New Roman" w:hAnsi="Times New Roman" w:cs="Times New Roman"/>
                <w:sz w:val="21"/>
                <w:szCs w:val="21"/>
              </w:rPr>
            </w:pPr>
            <w:r>
              <w:rPr>
                <w:rFonts w:ascii="Times New Roman" w:hAnsi="Times New Roman" w:cs="Times New Roman"/>
                <w:sz w:val="21"/>
                <w:szCs w:val="21"/>
              </w:rPr>
              <w:t>0.0021</w:t>
            </w:r>
          </w:p>
        </w:tc>
        <w:tc>
          <w:tcPr>
            <w:tcW w:w="597" w:type="dxa"/>
            <w:gridSpan w:val="2"/>
            <w:vAlign w:val="center"/>
          </w:tcPr>
          <w:p w14:paraId="31B40294">
            <w:pPr>
              <w:spacing w:after="0"/>
              <w:jc w:val="center"/>
              <w:rPr>
                <w:rFonts w:ascii="Times New Roman" w:hAnsi="Times New Roman" w:cs="Times New Roman"/>
                <w:sz w:val="21"/>
                <w:szCs w:val="21"/>
              </w:rPr>
            </w:pPr>
            <w:r>
              <w:rPr>
                <w:rFonts w:ascii="Times New Roman" w:hAnsi="Times New Roman" w:cs="Times New Roman"/>
                <w:sz w:val="21"/>
                <w:szCs w:val="21"/>
              </w:rPr>
              <w:t>0.21</w:t>
            </w:r>
          </w:p>
        </w:tc>
        <w:tc>
          <w:tcPr>
            <w:tcW w:w="894" w:type="dxa"/>
            <w:vAlign w:val="center"/>
          </w:tcPr>
          <w:p w14:paraId="09BFCA6E">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5E85A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5C313214">
            <w:pPr>
              <w:spacing w:after="0"/>
              <w:jc w:val="center"/>
              <w:rPr>
                <w:rFonts w:ascii="Times New Roman" w:hAnsi="Times New Roman" w:cs="Times New Roman"/>
                <w:sz w:val="21"/>
                <w:szCs w:val="21"/>
              </w:rPr>
            </w:pPr>
          </w:p>
        </w:tc>
        <w:tc>
          <w:tcPr>
            <w:tcW w:w="903" w:type="dxa"/>
            <w:vAlign w:val="center"/>
          </w:tcPr>
          <w:p w14:paraId="3A1B78DA">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/8/15</w:t>
            </w:r>
          </w:p>
        </w:tc>
        <w:tc>
          <w:tcPr>
            <w:tcW w:w="894" w:type="dxa"/>
            <w:vMerge w:val="continue"/>
            <w:vAlign w:val="center"/>
          </w:tcPr>
          <w:p w14:paraId="45C568D5">
            <w:pPr>
              <w:spacing w:after="0"/>
              <w:jc w:val="center"/>
              <w:rPr>
                <w:rFonts w:ascii="Times New Roman" w:hAnsi="Times New Roman" w:cs="Times New Roman"/>
                <w:sz w:val="21"/>
                <w:szCs w:val="21"/>
              </w:rPr>
            </w:pPr>
          </w:p>
        </w:tc>
        <w:tc>
          <w:tcPr>
            <w:tcW w:w="894" w:type="dxa"/>
            <w:vAlign w:val="center"/>
          </w:tcPr>
          <w:p w14:paraId="2A3129FD">
            <w:pPr>
              <w:spacing w:after="0"/>
              <w:jc w:val="center"/>
              <w:rPr>
                <w:rFonts w:ascii="Times New Roman" w:hAnsi="Times New Roman" w:cs="Times New Roman"/>
                <w:sz w:val="21"/>
                <w:szCs w:val="21"/>
              </w:rPr>
            </w:pPr>
            <w:r>
              <w:rPr>
                <w:rFonts w:ascii="Times New Roman" w:hAnsi="Times New Roman" w:cs="Times New Roman"/>
                <w:sz w:val="21"/>
                <w:szCs w:val="21"/>
              </w:rPr>
              <w:t>0.0029</w:t>
            </w:r>
          </w:p>
        </w:tc>
        <w:tc>
          <w:tcPr>
            <w:tcW w:w="597" w:type="dxa"/>
            <w:vAlign w:val="center"/>
          </w:tcPr>
          <w:p w14:paraId="62449843">
            <w:pPr>
              <w:spacing w:after="0"/>
              <w:jc w:val="center"/>
              <w:rPr>
                <w:rFonts w:ascii="Times New Roman" w:hAnsi="Times New Roman" w:cs="Times New Roman"/>
                <w:sz w:val="21"/>
                <w:szCs w:val="21"/>
              </w:rPr>
            </w:pPr>
            <w:r>
              <w:rPr>
                <w:rFonts w:ascii="Times New Roman" w:hAnsi="Times New Roman" w:cs="Times New Roman"/>
                <w:sz w:val="21"/>
                <w:szCs w:val="21"/>
              </w:rPr>
              <w:t>0.29</w:t>
            </w:r>
          </w:p>
        </w:tc>
        <w:tc>
          <w:tcPr>
            <w:tcW w:w="894" w:type="dxa"/>
            <w:gridSpan w:val="2"/>
            <w:vAlign w:val="center"/>
          </w:tcPr>
          <w:p w14:paraId="005C5FEC">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0A725E5F">
            <w:pPr>
              <w:spacing w:after="0"/>
              <w:jc w:val="center"/>
              <w:rPr>
                <w:rFonts w:ascii="Times New Roman" w:hAnsi="Times New Roman" w:cs="Times New Roman"/>
                <w:sz w:val="21"/>
                <w:szCs w:val="21"/>
              </w:rPr>
            </w:pPr>
            <w:r>
              <w:rPr>
                <w:rFonts w:ascii="Times New Roman" w:hAnsi="Times New Roman" w:cs="Times New Roman"/>
                <w:sz w:val="21"/>
                <w:szCs w:val="21"/>
              </w:rPr>
              <w:t>0.0019</w:t>
            </w:r>
          </w:p>
        </w:tc>
        <w:tc>
          <w:tcPr>
            <w:tcW w:w="597" w:type="dxa"/>
            <w:gridSpan w:val="2"/>
            <w:vAlign w:val="center"/>
          </w:tcPr>
          <w:p w14:paraId="0C0D63F4">
            <w:pPr>
              <w:spacing w:after="0"/>
              <w:jc w:val="center"/>
              <w:rPr>
                <w:rFonts w:ascii="Times New Roman" w:hAnsi="Times New Roman" w:cs="Times New Roman"/>
                <w:sz w:val="21"/>
                <w:szCs w:val="21"/>
              </w:rPr>
            </w:pPr>
            <w:r>
              <w:rPr>
                <w:rFonts w:ascii="Times New Roman" w:hAnsi="Times New Roman" w:cs="Times New Roman"/>
                <w:sz w:val="21"/>
                <w:szCs w:val="21"/>
              </w:rPr>
              <w:t>0.19</w:t>
            </w:r>
          </w:p>
        </w:tc>
        <w:tc>
          <w:tcPr>
            <w:tcW w:w="894" w:type="dxa"/>
            <w:vAlign w:val="center"/>
          </w:tcPr>
          <w:p w14:paraId="45CE3A42">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5E7BA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10D54217">
            <w:pPr>
              <w:spacing w:after="0"/>
              <w:jc w:val="center"/>
              <w:rPr>
                <w:rFonts w:ascii="Times New Roman" w:hAnsi="Times New Roman" w:cs="Times New Roman"/>
                <w:sz w:val="21"/>
                <w:szCs w:val="21"/>
              </w:rPr>
            </w:pPr>
          </w:p>
        </w:tc>
        <w:tc>
          <w:tcPr>
            <w:tcW w:w="903" w:type="dxa"/>
            <w:vAlign w:val="center"/>
          </w:tcPr>
          <w:p w14:paraId="2CA7AB6F">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/8/16</w:t>
            </w:r>
          </w:p>
        </w:tc>
        <w:tc>
          <w:tcPr>
            <w:tcW w:w="894" w:type="dxa"/>
            <w:vMerge w:val="continue"/>
            <w:vAlign w:val="center"/>
          </w:tcPr>
          <w:p w14:paraId="6B263261">
            <w:pPr>
              <w:spacing w:after="0"/>
              <w:jc w:val="center"/>
              <w:rPr>
                <w:rFonts w:ascii="Times New Roman" w:hAnsi="Times New Roman" w:cs="Times New Roman"/>
                <w:sz w:val="21"/>
                <w:szCs w:val="21"/>
              </w:rPr>
            </w:pPr>
          </w:p>
        </w:tc>
        <w:tc>
          <w:tcPr>
            <w:tcW w:w="894" w:type="dxa"/>
            <w:vAlign w:val="center"/>
          </w:tcPr>
          <w:p w14:paraId="32FE64E1">
            <w:pPr>
              <w:spacing w:after="0"/>
              <w:jc w:val="center"/>
              <w:rPr>
                <w:rFonts w:ascii="Times New Roman" w:hAnsi="Times New Roman" w:cs="Times New Roman"/>
                <w:sz w:val="21"/>
                <w:szCs w:val="21"/>
              </w:rPr>
            </w:pPr>
            <w:r>
              <w:rPr>
                <w:rFonts w:ascii="Times New Roman" w:hAnsi="Times New Roman" w:cs="Times New Roman"/>
                <w:sz w:val="21"/>
                <w:szCs w:val="21"/>
              </w:rPr>
              <w:t>0.0031</w:t>
            </w:r>
          </w:p>
        </w:tc>
        <w:tc>
          <w:tcPr>
            <w:tcW w:w="597" w:type="dxa"/>
            <w:vAlign w:val="center"/>
          </w:tcPr>
          <w:p w14:paraId="79D9EB47">
            <w:pPr>
              <w:spacing w:after="0"/>
              <w:jc w:val="center"/>
              <w:rPr>
                <w:rFonts w:ascii="Times New Roman" w:hAnsi="Times New Roman" w:cs="Times New Roman"/>
                <w:sz w:val="21"/>
                <w:szCs w:val="21"/>
              </w:rPr>
            </w:pPr>
            <w:r>
              <w:rPr>
                <w:rFonts w:ascii="Times New Roman" w:hAnsi="Times New Roman" w:cs="Times New Roman"/>
                <w:sz w:val="21"/>
                <w:szCs w:val="21"/>
              </w:rPr>
              <w:t>0.31</w:t>
            </w:r>
          </w:p>
        </w:tc>
        <w:tc>
          <w:tcPr>
            <w:tcW w:w="894" w:type="dxa"/>
            <w:gridSpan w:val="2"/>
            <w:vAlign w:val="center"/>
          </w:tcPr>
          <w:p w14:paraId="71DDC1BC">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2D69DB0A">
            <w:pPr>
              <w:spacing w:after="0"/>
              <w:jc w:val="center"/>
              <w:rPr>
                <w:rFonts w:ascii="Times New Roman" w:hAnsi="Times New Roman" w:cs="Times New Roman"/>
                <w:sz w:val="21"/>
                <w:szCs w:val="21"/>
              </w:rPr>
            </w:pPr>
            <w:r>
              <w:rPr>
                <w:rFonts w:ascii="Times New Roman" w:hAnsi="Times New Roman" w:cs="Times New Roman"/>
                <w:sz w:val="21"/>
                <w:szCs w:val="21"/>
              </w:rPr>
              <w:t>0.0022</w:t>
            </w:r>
          </w:p>
        </w:tc>
        <w:tc>
          <w:tcPr>
            <w:tcW w:w="597" w:type="dxa"/>
            <w:gridSpan w:val="2"/>
            <w:vAlign w:val="center"/>
          </w:tcPr>
          <w:p w14:paraId="3ADA3BA8">
            <w:pPr>
              <w:spacing w:after="0"/>
              <w:jc w:val="center"/>
              <w:rPr>
                <w:rFonts w:ascii="Times New Roman" w:hAnsi="Times New Roman" w:cs="Times New Roman"/>
                <w:sz w:val="21"/>
                <w:szCs w:val="21"/>
              </w:rPr>
            </w:pPr>
            <w:r>
              <w:rPr>
                <w:rFonts w:ascii="Times New Roman" w:hAnsi="Times New Roman" w:cs="Times New Roman"/>
                <w:sz w:val="21"/>
                <w:szCs w:val="21"/>
              </w:rPr>
              <w:t>0.22</w:t>
            </w:r>
          </w:p>
        </w:tc>
        <w:tc>
          <w:tcPr>
            <w:tcW w:w="894" w:type="dxa"/>
            <w:vAlign w:val="center"/>
          </w:tcPr>
          <w:p w14:paraId="5E60BA1D">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24D41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restart"/>
            <w:vAlign w:val="center"/>
          </w:tcPr>
          <w:p w14:paraId="4FD1D554">
            <w:pPr>
              <w:spacing w:after="0"/>
              <w:jc w:val="center"/>
              <w:rPr>
                <w:rFonts w:ascii="Times New Roman" w:hAnsi="Times New Roman" w:cs="Times New Roman"/>
                <w:sz w:val="21"/>
                <w:szCs w:val="21"/>
              </w:rPr>
            </w:pPr>
            <w:r>
              <w:rPr>
                <w:rFonts w:ascii="Times New Roman" w:hAnsi="Times New Roman" w:cs="Times New Roman"/>
                <w:sz w:val="21"/>
                <w:szCs w:val="21"/>
              </w:rPr>
              <w:t>镉</w:t>
            </w:r>
          </w:p>
        </w:tc>
        <w:tc>
          <w:tcPr>
            <w:tcW w:w="903" w:type="dxa"/>
            <w:vAlign w:val="center"/>
          </w:tcPr>
          <w:p w14:paraId="715FD7C9">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/8/14</w:t>
            </w:r>
          </w:p>
        </w:tc>
        <w:tc>
          <w:tcPr>
            <w:tcW w:w="894" w:type="dxa"/>
            <w:vMerge w:val="restart"/>
            <w:vAlign w:val="center"/>
          </w:tcPr>
          <w:p w14:paraId="3BE5AF9B">
            <w:pPr>
              <w:spacing w:after="0"/>
              <w:jc w:val="center"/>
              <w:rPr>
                <w:rFonts w:ascii="Times New Roman" w:hAnsi="Times New Roman" w:cs="Times New Roman"/>
                <w:sz w:val="21"/>
                <w:szCs w:val="21"/>
              </w:rPr>
            </w:pPr>
            <w:r>
              <w:rPr>
                <w:rFonts w:ascii="Times New Roman" w:hAnsi="Times New Roman" w:cs="Times New Roman"/>
                <w:sz w:val="21"/>
                <w:szCs w:val="21"/>
              </w:rPr>
              <w:t>0.005</w:t>
            </w:r>
          </w:p>
        </w:tc>
        <w:tc>
          <w:tcPr>
            <w:tcW w:w="894" w:type="dxa"/>
            <w:vAlign w:val="center"/>
          </w:tcPr>
          <w:p w14:paraId="48DCC0C3">
            <w:pPr>
              <w:spacing w:after="0"/>
              <w:jc w:val="center"/>
              <w:rPr>
                <w:rFonts w:ascii="Times New Roman" w:hAnsi="Times New Roman" w:cs="Times New Roman"/>
                <w:sz w:val="21"/>
                <w:szCs w:val="21"/>
              </w:rPr>
            </w:pPr>
            <w:r>
              <w:rPr>
                <w:rFonts w:ascii="Times New Roman" w:hAnsi="Times New Roman" w:cs="Times New Roman"/>
                <w:sz w:val="21"/>
                <w:szCs w:val="21"/>
              </w:rPr>
              <w:t>0.001L</w:t>
            </w:r>
          </w:p>
        </w:tc>
        <w:tc>
          <w:tcPr>
            <w:tcW w:w="597" w:type="dxa"/>
            <w:vAlign w:val="center"/>
          </w:tcPr>
          <w:p w14:paraId="230EAABA">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gridSpan w:val="2"/>
            <w:vAlign w:val="center"/>
          </w:tcPr>
          <w:p w14:paraId="6C779954">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1565E388">
            <w:pPr>
              <w:spacing w:after="0"/>
              <w:jc w:val="center"/>
              <w:rPr>
                <w:rFonts w:ascii="Times New Roman" w:hAnsi="Times New Roman" w:cs="Times New Roman"/>
                <w:sz w:val="21"/>
                <w:szCs w:val="21"/>
              </w:rPr>
            </w:pPr>
            <w:r>
              <w:rPr>
                <w:rFonts w:ascii="Times New Roman" w:hAnsi="Times New Roman" w:cs="Times New Roman"/>
                <w:sz w:val="21"/>
                <w:szCs w:val="21"/>
              </w:rPr>
              <w:t>0.001L</w:t>
            </w:r>
          </w:p>
        </w:tc>
        <w:tc>
          <w:tcPr>
            <w:tcW w:w="597" w:type="dxa"/>
            <w:gridSpan w:val="2"/>
            <w:vAlign w:val="center"/>
          </w:tcPr>
          <w:p w14:paraId="0D83115F">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vAlign w:val="center"/>
          </w:tcPr>
          <w:p w14:paraId="47E2DB28">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3206C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4001B14B">
            <w:pPr>
              <w:spacing w:after="0"/>
              <w:jc w:val="center"/>
              <w:rPr>
                <w:rFonts w:ascii="Times New Roman" w:hAnsi="Times New Roman" w:cs="Times New Roman"/>
                <w:sz w:val="21"/>
                <w:szCs w:val="21"/>
              </w:rPr>
            </w:pPr>
          </w:p>
        </w:tc>
        <w:tc>
          <w:tcPr>
            <w:tcW w:w="903" w:type="dxa"/>
            <w:vAlign w:val="center"/>
          </w:tcPr>
          <w:p w14:paraId="12FDBB8C">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/8/15</w:t>
            </w:r>
          </w:p>
        </w:tc>
        <w:tc>
          <w:tcPr>
            <w:tcW w:w="894" w:type="dxa"/>
            <w:vMerge w:val="continue"/>
            <w:vAlign w:val="center"/>
          </w:tcPr>
          <w:p w14:paraId="7B98EBA8">
            <w:pPr>
              <w:spacing w:after="0"/>
              <w:jc w:val="center"/>
              <w:rPr>
                <w:rFonts w:ascii="Times New Roman" w:hAnsi="Times New Roman" w:cs="Times New Roman"/>
                <w:sz w:val="21"/>
                <w:szCs w:val="21"/>
              </w:rPr>
            </w:pPr>
          </w:p>
        </w:tc>
        <w:tc>
          <w:tcPr>
            <w:tcW w:w="894" w:type="dxa"/>
            <w:vAlign w:val="center"/>
          </w:tcPr>
          <w:p w14:paraId="5677F4E7">
            <w:pPr>
              <w:spacing w:after="0"/>
              <w:jc w:val="center"/>
              <w:rPr>
                <w:rFonts w:ascii="Times New Roman" w:hAnsi="Times New Roman" w:cs="Times New Roman"/>
                <w:sz w:val="21"/>
                <w:szCs w:val="21"/>
              </w:rPr>
            </w:pPr>
            <w:r>
              <w:rPr>
                <w:rFonts w:ascii="Times New Roman" w:hAnsi="Times New Roman" w:cs="Times New Roman"/>
                <w:sz w:val="21"/>
                <w:szCs w:val="21"/>
              </w:rPr>
              <w:t>0.001L</w:t>
            </w:r>
          </w:p>
        </w:tc>
        <w:tc>
          <w:tcPr>
            <w:tcW w:w="597" w:type="dxa"/>
            <w:vAlign w:val="center"/>
          </w:tcPr>
          <w:p w14:paraId="5A5CB8F2">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gridSpan w:val="2"/>
            <w:vAlign w:val="center"/>
          </w:tcPr>
          <w:p w14:paraId="0BA84BE7">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058CB145">
            <w:pPr>
              <w:spacing w:after="0"/>
              <w:jc w:val="center"/>
              <w:rPr>
                <w:rFonts w:ascii="Times New Roman" w:hAnsi="Times New Roman" w:cs="Times New Roman"/>
                <w:sz w:val="21"/>
                <w:szCs w:val="21"/>
              </w:rPr>
            </w:pPr>
            <w:r>
              <w:rPr>
                <w:rFonts w:ascii="Times New Roman" w:hAnsi="Times New Roman" w:cs="Times New Roman"/>
                <w:sz w:val="21"/>
                <w:szCs w:val="21"/>
              </w:rPr>
              <w:t>0.001L</w:t>
            </w:r>
          </w:p>
        </w:tc>
        <w:tc>
          <w:tcPr>
            <w:tcW w:w="597" w:type="dxa"/>
            <w:gridSpan w:val="2"/>
            <w:vAlign w:val="center"/>
          </w:tcPr>
          <w:p w14:paraId="140511D0">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vAlign w:val="center"/>
          </w:tcPr>
          <w:p w14:paraId="66FB0C45">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79CC4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448904D1">
            <w:pPr>
              <w:spacing w:after="0"/>
              <w:jc w:val="center"/>
              <w:rPr>
                <w:rFonts w:ascii="Times New Roman" w:hAnsi="Times New Roman" w:cs="Times New Roman"/>
                <w:sz w:val="21"/>
                <w:szCs w:val="21"/>
              </w:rPr>
            </w:pPr>
          </w:p>
        </w:tc>
        <w:tc>
          <w:tcPr>
            <w:tcW w:w="903" w:type="dxa"/>
            <w:vAlign w:val="center"/>
          </w:tcPr>
          <w:p w14:paraId="48EC7D09">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/8/16</w:t>
            </w:r>
          </w:p>
        </w:tc>
        <w:tc>
          <w:tcPr>
            <w:tcW w:w="894" w:type="dxa"/>
            <w:vMerge w:val="continue"/>
            <w:vAlign w:val="center"/>
          </w:tcPr>
          <w:p w14:paraId="3D7E8EA9">
            <w:pPr>
              <w:spacing w:after="0"/>
              <w:jc w:val="center"/>
              <w:rPr>
                <w:rFonts w:ascii="Times New Roman" w:hAnsi="Times New Roman" w:cs="Times New Roman"/>
                <w:sz w:val="21"/>
                <w:szCs w:val="21"/>
              </w:rPr>
            </w:pPr>
          </w:p>
        </w:tc>
        <w:tc>
          <w:tcPr>
            <w:tcW w:w="894" w:type="dxa"/>
            <w:vAlign w:val="center"/>
          </w:tcPr>
          <w:p w14:paraId="562A66BD">
            <w:pPr>
              <w:spacing w:after="0"/>
              <w:jc w:val="center"/>
              <w:rPr>
                <w:rFonts w:ascii="Times New Roman" w:hAnsi="Times New Roman" w:cs="Times New Roman"/>
                <w:sz w:val="21"/>
                <w:szCs w:val="21"/>
              </w:rPr>
            </w:pPr>
            <w:r>
              <w:rPr>
                <w:rFonts w:ascii="Times New Roman" w:hAnsi="Times New Roman" w:cs="Times New Roman"/>
                <w:sz w:val="21"/>
                <w:szCs w:val="21"/>
              </w:rPr>
              <w:t>0.001L</w:t>
            </w:r>
          </w:p>
        </w:tc>
        <w:tc>
          <w:tcPr>
            <w:tcW w:w="597" w:type="dxa"/>
            <w:vAlign w:val="center"/>
          </w:tcPr>
          <w:p w14:paraId="4151476F">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gridSpan w:val="2"/>
            <w:vAlign w:val="center"/>
          </w:tcPr>
          <w:p w14:paraId="7749401D">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5F5AC4B3">
            <w:pPr>
              <w:spacing w:after="0"/>
              <w:jc w:val="center"/>
              <w:rPr>
                <w:rFonts w:ascii="Times New Roman" w:hAnsi="Times New Roman" w:cs="Times New Roman"/>
                <w:sz w:val="21"/>
                <w:szCs w:val="21"/>
              </w:rPr>
            </w:pPr>
            <w:r>
              <w:rPr>
                <w:rFonts w:ascii="Times New Roman" w:hAnsi="Times New Roman" w:cs="Times New Roman"/>
                <w:sz w:val="21"/>
                <w:szCs w:val="21"/>
              </w:rPr>
              <w:t>0.001L</w:t>
            </w:r>
          </w:p>
        </w:tc>
        <w:tc>
          <w:tcPr>
            <w:tcW w:w="597" w:type="dxa"/>
            <w:gridSpan w:val="2"/>
            <w:vAlign w:val="center"/>
          </w:tcPr>
          <w:p w14:paraId="6A0F6D08">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vAlign w:val="center"/>
          </w:tcPr>
          <w:p w14:paraId="27E7FE0B">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416D6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restart"/>
            <w:vAlign w:val="center"/>
          </w:tcPr>
          <w:p w14:paraId="06666F6C">
            <w:pPr>
              <w:spacing w:after="0"/>
              <w:jc w:val="center"/>
              <w:rPr>
                <w:rFonts w:ascii="Times New Roman" w:hAnsi="Times New Roman" w:cs="Times New Roman"/>
                <w:sz w:val="21"/>
                <w:szCs w:val="21"/>
              </w:rPr>
            </w:pPr>
            <w:r>
              <w:rPr>
                <w:rFonts w:ascii="Times New Roman" w:hAnsi="Times New Roman" w:cs="Times New Roman"/>
                <w:sz w:val="21"/>
                <w:szCs w:val="21"/>
              </w:rPr>
              <w:t>六价铬</w:t>
            </w:r>
          </w:p>
        </w:tc>
        <w:tc>
          <w:tcPr>
            <w:tcW w:w="903" w:type="dxa"/>
            <w:vAlign w:val="center"/>
          </w:tcPr>
          <w:p w14:paraId="0E58289C">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/8/14</w:t>
            </w:r>
          </w:p>
        </w:tc>
        <w:tc>
          <w:tcPr>
            <w:tcW w:w="894" w:type="dxa"/>
            <w:vMerge w:val="restart"/>
            <w:vAlign w:val="center"/>
          </w:tcPr>
          <w:p w14:paraId="3A5FFA59">
            <w:pPr>
              <w:spacing w:after="0"/>
              <w:jc w:val="center"/>
              <w:rPr>
                <w:rFonts w:ascii="Times New Roman" w:hAnsi="Times New Roman" w:cs="Times New Roman"/>
                <w:sz w:val="21"/>
                <w:szCs w:val="21"/>
              </w:rPr>
            </w:pPr>
            <w:r>
              <w:rPr>
                <w:rFonts w:ascii="Times New Roman" w:hAnsi="Times New Roman" w:cs="Times New Roman"/>
                <w:sz w:val="21"/>
                <w:szCs w:val="21"/>
              </w:rPr>
              <w:t>0.05</w:t>
            </w:r>
          </w:p>
        </w:tc>
        <w:tc>
          <w:tcPr>
            <w:tcW w:w="894" w:type="dxa"/>
            <w:vAlign w:val="center"/>
          </w:tcPr>
          <w:p w14:paraId="003F9E96">
            <w:pPr>
              <w:spacing w:after="0"/>
              <w:jc w:val="center"/>
              <w:rPr>
                <w:rFonts w:ascii="Times New Roman" w:hAnsi="Times New Roman" w:cs="Times New Roman"/>
                <w:sz w:val="21"/>
                <w:szCs w:val="21"/>
              </w:rPr>
            </w:pPr>
            <w:r>
              <w:rPr>
                <w:rFonts w:ascii="Times New Roman" w:hAnsi="Times New Roman" w:cs="Times New Roman"/>
                <w:sz w:val="21"/>
                <w:szCs w:val="21"/>
              </w:rPr>
              <w:t>0.004L</w:t>
            </w:r>
          </w:p>
        </w:tc>
        <w:tc>
          <w:tcPr>
            <w:tcW w:w="597" w:type="dxa"/>
            <w:vAlign w:val="center"/>
          </w:tcPr>
          <w:p w14:paraId="2B1931CD">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gridSpan w:val="2"/>
            <w:vAlign w:val="center"/>
          </w:tcPr>
          <w:p w14:paraId="742925CB">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449A1DC1">
            <w:pPr>
              <w:spacing w:after="0"/>
              <w:jc w:val="center"/>
              <w:rPr>
                <w:rFonts w:ascii="Times New Roman" w:hAnsi="Times New Roman" w:cs="Times New Roman"/>
                <w:sz w:val="21"/>
                <w:szCs w:val="21"/>
              </w:rPr>
            </w:pPr>
            <w:r>
              <w:rPr>
                <w:rFonts w:ascii="Times New Roman" w:hAnsi="Times New Roman" w:cs="Times New Roman"/>
                <w:sz w:val="21"/>
                <w:szCs w:val="21"/>
              </w:rPr>
              <w:t>0.004L</w:t>
            </w:r>
          </w:p>
        </w:tc>
        <w:tc>
          <w:tcPr>
            <w:tcW w:w="597" w:type="dxa"/>
            <w:gridSpan w:val="2"/>
            <w:vAlign w:val="center"/>
          </w:tcPr>
          <w:p w14:paraId="70E50432">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vAlign w:val="center"/>
          </w:tcPr>
          <w:p w14:paraId="41864F16">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11539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58E431CA">
            <w:pPr>
              <w:spacing w:after="0"/>
              <w:jc w:val="center"/>
              <w:rPr>
                <w:rFonts w:ascii="Times New Roman" w:hAnsi="Times New Roman" w:cs="Times New Roman"/>
                <w:sz w:val="21"/>
                <w:szCs w:val="21"/>
              </w:rPr>
            </w:pPr>
          </w:p>
        </w:tc>
        <w:tc>
          <w:tcPr>
            <w:tcW w:w="903" w:type="dxa"/>
            <w:vAlign w:val="center"/>
          </w:tcPr>
          <w:p w14:paraId="5C3314F3">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/8/15</w:t>
            </w:r>
          </w:p>
        </w:tc>
        <w:tc>
          <w:tcPr>
            <w:tcW w:w="894" w:type="dxa"/>
            <w:vMerge w:val="continue"/>
            <w:vAlign w:val="center"/>
          </w:tcPr>
          <w:p w14:paraId="6635A840">
            <w:pPr>
              <w:spacing w:after="0"/>
              <w:jc w:val="center"/>
              <w:rPr>
                <w:rFonts w:ascii="Times New Roman" w:hAnsi="Times New Roman" w:cs="Times New Roman"/>
                <w:sz w:val="21"/>
                <w:szCs w:val="21"/>
              </w:rPr>
            </w:pPr>
          </w:p>
        </w:tc>
        <w:tc>
          <w:tcPr>
            <w:tcW w:w="894" w:type="dxa"/>
            <w:vAlign w:val="center"/>
          </w:tcPr>
          <w:p w14:paraId="31660D66">
            <w:pPr>
              <w:spacing w:after="0"/>
              <w:jc w:val="center"/>
              <w:rPr>
                <w:rFonts w:ascii="Times New Roman" w:hAnsi="Times New Roman" w:cs="Times New Roman"/>
                <w:sz w:val="21"/>
                <w:szCs w:val="21"/>
              </w:rPr>
            </w:pPr>
            <w:r>
              <w:rPr>
                <w:rFonts w:ascii="Times New Roman" w:hAnsi="Times New Roman" w:cs="Times New Roman"/>
                <w:sz w:val="21"/>
                <w:szCs w:val="21"/>
              </w:rPr>
              <w:t>0.004L</w:t>
            </w:r>
          </w:p>
        </w:tc>
        <w:tc>
          <w:tcPr>
            <w:tcW w:w="597" w:type="dxa"/>
            <w:vAlign w:val="center"/>
          </w:tcPr>
          <w:p w14:paraId="0C1C3E8E">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gridSpan w:val="2"/>
            <w:vAlign w:val="center"/>
          </w:tcPr>
          <w:p w14:paraId="420960EF">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51997BF0">
            <w:pPr>
              <w:spacing w:after="0"/>
              <w:jc w:val="center"/>
              <w:rPr>
                <w:rFonts w:ascii="Times New Roman" w:hAnsi="Times New Roman" w:cs="Times New Roman"/>
                <w:sz w:val="21"/>
                <w:szCs w:val="21"/>
              </w:rPr>
            </w:pPr>
            <w:r>
              <w:rPr>
                <w:rFonts w:ascii="Times New Roman" w:hAnsi="Times New Roman" w:cs="Times New Roman"/>
                <w:sz w:val="21"/>
                <w:szCs w:val="21"/>
              </w:rPr>
              <w:t>0.004L</w:t>
            </w:r>
          </w:p>
        </w:tc>
        <w:tc>
          <w:tcPr>
            <w:tcW w:w="597" w:type="dxa"/>
            <w:gridSpan w:val="2"/>
            <w:vAlign w:val="center"/>
          </w:tcPr>
          <w:p w14:paraId="004748DB">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vAlign w:val="center"/>
          </w:tcPr>
          <w:p w14:paraId="44769691">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53843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090CD9A2">
            <w:pPr>
              <w:spacing w:after="0"/>
              <w:jc w:val="center"/>
              <w:rPr>
                <w:rFonts w:ascii="Times New Roman" w:hAnsi="Times New Roman" w:cs="Times New Roman"/>
                <w:sz w:val="21"/>
                <w:szCs w:val="21"/>
              </w:rPr>
            </w:pPr>
          </w:p>
        </w:tc>
        <w:tc>
          <w:tcPr>
            <w:tcW w:w="903" w:type="dxa"/>
            <w:vAlign w:val="center"/>
          </w:tcPr>
          <w:p w14:paraId="026DA6BD">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/8/16</w:t>
            </w:r>
          </w:p>
        </w:tc>
        <w:tc>
          <w:tcPr>
            <w:tcW w:w="894" w:type="dxa"/>
            <w:vMerge w:val="continue"/>
            <w:vAlign w:val="center"/>
          </w:tcPr>
          <w:p w14:paraId="76E18880">
            <w:pPr>
              <w:spacing w:after="0"/>
              <w:jc w:val="center"/>
              <w:rPr>
                <w:rFonts w:ascii="Times New Roman" w:hAnsi="Times New Roman" w:cs="Times New Roman"/>
                <w:sz w:val="21"/>
                <w:szCs w:val="21"/>
              </w:rPr>
            </w:pPr>
          </w:p>
        </w:tc>
        <w:tc>
          <w:tcPr>
            <w:tcW w:w="894" w:type="dxa"/>
            <w:vAlign w:val="center"/>
          </w:tcPr>
          <w:p w14:paraId="1AB84982">
            <w:pPr>
              <w:spacing w:after="0"/>
              <w:jc w:val="center"/>
              <w:rPr>
                <w:rFonts w:ascii="Times New Roman" w:hAnsi="Times New Roman" w:cs="Times New Roman"/>
                <w:sz w:val="21"/>
                <w:szCs w:val="21"/>
              </w:rPr>
            </w:pPr>
            <w:r>
              <w:rPr>
                <w:rFonts w:ascii="Times New Roman" w:hAnsi="Times New Roman" w:cs="Times New Roman"/>
                <w:sz w:val="21"/>
                <w:szCs w:val="21"/>
              </w:rPr>
              <w:t>0.004L</w:t>
            </w:r>
          </w:p>
        </w:tc>
        <w:tc>
          <w:tcPr>
            <w:tcW w:w="597" w:type="dxa"/>
            <w:vAlign w:val="center"/>
          </w:tcPr>
          <w:p w14:paraId="5A4E4B42">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gridSpan w:val="2"/>
            <w:vAlign w:val="center"/>
          </w:tcPr>
          <w:p w14:paraId="1B74B81E">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22A7E162">
            <w:pPr>
              <w:spacing w:after="0"/>
              <w:jc w:val="center"/>
              <w:rPr>
                <w:rFonts w:ascii="Times New Roman" w:hAnsi="Times New Roman" w:cs="Times New Roman"/>
                <w:sz w:val="21"/>
                <w:szCs w:val="21"/>
              </w:rPr>
            </w:pPr>
            <w:r>
              <w:rPr>
                <w:rFonts w:ascii="Times New Roman" w:hAnsi="Times New Roman" w:cs="Times New Roman"/>
                <w:sz w:val="21"/>
                <w:szCs w:val="21"/>
              </w:rPr>
              <w:t>0.004L</w:t>
            </w:r>
          </w:p>
        </w:tc>
        <w:tc>
          <w:tcPr>
            <w:tcW w:w="597" w:type="dxa"/>
            <w:gridSpan w:val="2"/>
            <w:vAlign w:val="center"/>
          </w:tcPr>
          <w:p w14:paraId="469F9A12">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vAlign w:val="center"/>
          </w:tcPr>
          <w:p w14:paraId="16EC24D7">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0B86D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restart"/>
            <w:vAlign w:val="center"/>
          </w:tcPr>
          <w:p w14:paraId="1457C7A3">
            <w:pPr>
              <w:spacing w:after="0"/>
              <w:jc w:val="center"/>
              <w:rPr>
                <w:rFonts w:ascii="Times New Roman" w:hAnsi="Times New Roman" w:cs="Times New Roman"/>
                <w:sz w:val="21"/>
                <w:szCs w:val="21"/>
              </w:rPr>
            </w:pPr>
            <w:r>
              <w:rPr>
                <w:rFonts w:ascii="Times New Roman" w:hAnsi="Times New Roman" w:cs="Times New Roman"/>
                <w:sz w:val="21"/>
                <w:szCs w:val="21"/>
              </w:rPr>
              <w:t>铅</w:t>
            </w:r>
          </w:p>
        </w:tc>
        <w:tc>
          <w:tcPr>
            <w:tcW w:w="903" w:type="dxa"/>
            <w:vAlign w:val="center"/>
          </w:tcPr>
          <w:p w14:paraId="2C38F51F">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/8/14</w:t>
            </w:r>
          </w:p>
        </w:tc>
        <w:tc>
          <w:tcPr>
            <w:tcW w:w="894" w:type="dxa"/>
            <w:vMerge w:val="restart"/>
            <w:vAlign w:val="center"/>
          </w:tcPr>
          <w:p w14:paraId="36AC63D8">
            <w:pPr>
              <w:spacing w:after="0"/>
              <w:jc w:val="center"/>
              <w:rPr>
                <w:rFonts w:ascii="Times New Roman" w:hAnsi="Times New Roman" w:cs="Times New Roman"/>
                <w:sz w:val="21"/>
                <w:szCs w:val="21"/>
              </w:rPr>
            </w:pPr>
            <w:r>
              <w:rPr>
                <w:rFonts w:ascii="Times New Roman" w:hAnsi="Times New Roman" w:cs="Times New Roman"/>
                <w:sz w:val="21"/>
                <w:szCs w:val="21"/>
              </w:rPr>
              <w:t>0.01</w:t>
            </w:r>
          </w:p>
        </w:tc>
        <w:tc>
          <w:tcPr>
            <w:tcW w:w="894" w:type="dxa"/>
            <w:vAlign w:val="center"/>
          </w:tcPr>
          <w:p w14:paraId="70B1F3FC">
            <w:pPr>
              <w:spacing w:after="0"/>
              <w:jc w:val="center"/>
              <w:rPr>
                <w:rFonts w:ascii="Times New Roman" w:hAnsi="Times New Roman" w:cs="Times New Roman"/>
                <w:sz w:val="21"/>
                <w:szCs w:val="21"/>
              </w:rPr>
            </w:pPr>
            <w:r>
              <w:rPr>
                <w:rFonts w:ascii="Times New Roman" w:hAnsi="Times New Roman" w:cs="Times New Roman"/>
                <w:sz w:val="21"/>
                <w:szCs w:val="21"/>
              </w:rPr>
              <w:t>0.01L</w:t>
            </w:r>
          </w:p>
        </w:tc>
        <w:tc>
          <w:tcPr>
            <w:tcW w:w="597" w:type="dxa"/>
            <w:vAlign w:val="center"/>
          </w:tcPr>
          <w:p w14:paraId="25660163">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gridSpan w:val="2"/>
            <w:vAlign w:val="center"/>
          </w:tcPr>
          <w:p w14:paraId="2B1E05A1">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1EE631A4">
            <w:pPr>
              <w:spacing w:after="0"/>
              <w:jc w:val="center"/>
              <w:rPr>
                <w:rFonts w:ascii="Times New Roman" w:hAnsi="Times New Roman" w:cs="Times New Roman"/>
                <w:sz w:val="21"/>
                <w:szCs w:val="21"/>
              </w:rPr>
            </w:pPr>
            <w:r>
              <w:rPr>
                <w:rFonts w:ascii="Times New Roman" w:hAnsi="Times New Roman" w:cs="Times New Roman"/>
                <w:sz w:val="21"/>
                <w:szCs w:val="21"/>
              </w:rPr>
              <w:t>0.01L</w:t>
            </w:r>
          </w:p>
        </w:tc>
        <w:tc>
          <w:tcPr>
            <w:tcW w:w="597" w:type="dxa"/>
            <w:gridSpan w:val="2"/>
            <w:vAlign w:val="center"/>
          </w:tcPr>
          <w:p w14:paraId="326AB54A">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vAlign w:val="center"/>
          </w:tcPr>
          <w:p w14:paraId="6BAAB35E">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3EAD3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01E9F655">
            <w:pPr>
              <w:spacing w:after="0"/>
              <w:jc w:val="center"/>
              <w:rPr>
                <w:rFonts w:ascii="Times New Roman" w:hAnsi="Times New Roman" w:cs="Times New Roman"/>
                <w:sz w:val="21"/>
                <w:szCs w:val="21"/>
              </w:rPr>
            </w:pPr>
          </w:p>
        </w:tc>
        <w:tc>
          <w:tcPr>
            <w:tcW w:w="903" w:type="dxa"/>
            <w:vAlign w:val="center"/>
          </w:tcPr>
          <w:p w14:paraId="420E55E0">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/8/15</w:t>
            </w:r>
          </w:p>
        </w:tc>
        <w:tc>
          <w:tcPr>
            <w:tcW w:w="894" w:type="dxa"/>
            <w:vMerge w:val="continue"/>
            <w:vAlign w:val="center"/>
          </w:tcPr>
          <w:p w14:paraId="5E88CA19">
            <w:pPr>
              <w:spacing w:after="0"/>
              <w:jc w:val="center"/>
              <w:rPr>
                <w:rFonts w:ascii="Times New Roman" w:hAnsi="Times New Roman" w:cs="Times New Roman"/>
                <w:sz w:val="21"/>
                <w:szCs w:val="21"/>
              </w:rPr>
            </w:pPr>
          </w:p>
        </w:tc>
        <w:tc>
          <w:tcPr>
            <w:tcW w:w="894" w:type="dxa"/>
            <w:vAlign w:val="center"/>
          </w:tcPr>
          <w:p w14:paraId="6F93CEE8">
            <w:pPr>
              <w:spacing w:after="0"/>
              <w:jc w:val="center"/>
              <w:rPr>
                <w:rFonts w:ascii="Times New Roman" w:hAnsi="Times New Roman" w:cs="Times New Roman"/>
                <w:sz w:val="21"/>
                <w:szCs w:val="21"/>
              </w:rPr>
            </w:pPr>
            <w:r>
              <w:rPr>
                <w:rFonts w:ascii="Times New Roman" w:hAnsi="Times New Roman" w:cs="Times New Roman"/>
                <w:sz w:val="21"/>
                <w:szCs w:val="21"/>
              </w:rPr>
              <w:t>0.01L</w:t>
            </w:r>
          </w:p>
        </w:tc>
        <w:tc>
          <w:tcPr>
            <w:tcW w:w="597" w:type="dxa"/>
            <w:vAlign w:val="center"/>
          </w:tcPr>
          <w:p w14:paraId="14C228C4">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gridSpan w:val="2"/>
            <w:vAlign w:val="center"/>
          </w:tcPr>
          <w:p w14:paraId="723AC9F2">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7E65B0B5">
            <w:pPr>
              <w:spacing w:after="0"/>
              <w:jc w:val="center"/>
              <w:rPr>
                <w:rFonts w:ascii="Times New Roman" w:hAnsi="Times New Roman" w:cs="Times New Roman"/>
                <w:sz w:val="21"/>
                <w:szCs w:val="21"/>
              </w:rPr>
            </w:pPr>
            <w:r>
              <w:rPr>
                <w:rFonts w:ascii="Times New Roman" w:hAnsi="Times New Roman" w:cs="Times New Roman"/>
                <w:sz w:val="21"/>
                <w:szCs w:val="21"/>
              </w:rPr>
              <w:t>0.01L</w:t>
            </w:r>
          </w:p>
        </w:tc>
        <w:tc>
          <w:tcPr>
            <w:tcW w:w="597" w:type="dxa"/>
            <w:gridSpan w:val="2"/>
            <w:vAlign w:val="center"/>
          </w:tcPr>
          <w:p w14:paraId="4CD2DFE8">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vAlign w:val="center"/>
          </w:tcPr>
          <w:p w14:paraId="2A5F36C7">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75EBC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78E98ACD">
            <w:pPr>
              <w:spacing w:after="0"/>
              <w:jc w:val="center"/>
              <w:rPr>
                <w:rFonts w:ascii="Times New Roman" w:hAnsi="Times New Roman" w:cs="Times New Roman"/>
                <w:sz w:val="21"/>
                <w:szCs w:val="21"/>
              </w:rPr>
            </w:pPr>
          </w:p>
        </w:tc>
        <w:tc>
          <w:tcPr>
            <w:tcW w:w="903" w:type="dxa"/>
            <w:vAlign w:val="center"/>
          </w:tcPr>
          <w:p w14:paraId="75E3F5EF">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/8/16</w:t>
            </w:r>
          </w:p>
        </w:tc>
        <w:tc>
          <w:tcPr>
            <w:tcW w:w="894" w:type="dxa"/>
            <w:vMerge w:val="continue"/>
            <w:vAlign w:val="center"/>
          </w:tcPr>
          <w:p w14:paraId="49508836">
            <w:pPr>
              <w:spacing w:after="0"/>
              <w:jc w:val="center"/>
              <w:rPr>
                <w:rFonts w:ascii="Times New Roman" w:hAnsi="Times New Roman" w:cs="Times New Roman"/>
                <w:sz w:val="21"/>
                <w:szCs w:val="21"/>
              </w:rPr>
            </w:pPr>
          </w:p>
        </w:tc>
        <w:tc>
          <w:tcPr>
            <w:tcW w:w="894" w:type="dxa"/>
            <w:vAlign w:val="center"/>
          </w:tcPr>
          <w:p w14:paraId="3D29E682">
            <w:pPr>
              <w:spacing w:after="0"/>
              <w:jc w:val="center"/>
              <w:rPr>
                <w:rFonts w:ascii="Times New Roman" w:hAnsi="Times New Roman" w:cs="Times New Roman"/>
                <w:sz w:val="21"/>
                <w:szCs w:val="21"/>
              </w:rPr>
            </w:pPr>
            <w:r>
              <w:rPr>
                <w:rFonts w:ascii="Times New Roman" w:hAnsi="Times New Roman" w:cs="Times New Roman"/>
                <w:sz w:val="21"/>
                <w:szCs w:val="21"/>
              </w:rPr>
              <w:t>0.01L</w:t>
            </w:r>
          </w:p>
        </w:tc>
        <w:tc>
          <w:tcPr>
            <w:tcW w:w="597" w:type="dxa"/>
            <w:vAlign w:val="center"/>
          </w:tcPr>
          <w:p w14:paraId="5D2AAA86">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gridSpan w:val="2"/>
            <w:vAlign w:val="center"/>
          </w:tcPr>
          <w:p w14:paraId="6DE67773">
            <w:pPr>
              <w:spacing w:after="0"/>
              <w:jc w:val="center"/>
              <w:rPr>
                <w:rFonts w:ascii="Times New Roman" w:hAnsi="Times New Roman" w:cs="Times New Roman"/>
                <w:sz w:val="21"/>
                <w:szCs w:val="21"/>
              </w:rPr>
            </w:pPr>
            <w:r>
              <w:rPr>
                <w:rFonts w:ascii="Times New Roman" w:hAnsi="Times New Roman" w:cs="Times New Roman"/>
                <w:sz w:val="21"/>
                <w:szCs w:val="21"/>
              </w:rPr>
              <w:t>达标</w:t>
            </w:r>
          </w:p>
        </w:tc>
        <w:tc>
          <w:tcPr>
            <w:tcW w:w="894" w:type="dxa"/>
            <w:vAlign w:val="center"/>
          </w:tcPr>
          <w:p w14:paraId="44C990FD">
            <w:pPr>
              <w:spacing w:after="0"/>
              <w:jc w:val="center"/>
              <w:rPr>
                <w:rFonts w:ascii="Times New Roman" w:hAnsi="Times New Roman" w:cs="Times New Roman"/>
                <w:sz w:val="21"/>
                <w:szCs w:val="21"/>
              </w:rPr>
            </w:pPr>
            <w:r>
              <w:rPr>
                <w:rFonts w:ascii="Times New Roman" w:hAnsi="Times New Roman" w:cs="Times New Roman"/>
                <w:sz w:val="21"/>
                <w:szCs w:val="21"/>
              </w:rPr>
              <w:t>0.01L</w:t>
            </w:r>
          </w:p>
        </w:tc>
        <w:tc>
          <w:tcPr>
            <w:tcW w:w="597" w:type="dxa"/>
            <w:gridSpan w:val="2"/>
            <w:vAlign w:val="center"/>
          </w:tcPr>
          <w:p w14:paraId="1043E87B">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894" w:type="dxa"/>
            <w:vAlign w:val="center"/>
          </w:tcPr>
          <w:p w14:paraId="595CA633">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4B3B9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restart"/>
            <w:vAlign w:val="center"/>
          </w:tcPr>
          <w:p w14:paraId="359E1B6A">
            <w:pPr>
              <w:spacing w:after="0"/>
              <w:jc w:val="center"/>
              <w:rPr>
                <w:rFonts w:ascii="Times New Roman" w:hAnsi="Times New Roman" w:cs="Times New Roman"/>
                <w:sz w:val="21"/>
                <w:szCs w:val="21"/>
              </w:rPr>
            </w:pPr>
            <w:r>
              <w:rPr>
                <w:rFonts w:ascii="Times New Roman" w:hAnsi="Times New Roman" w:cs="Times New Roman"/>
                <w:sz w:val="21"/>
                <w:szCs w:val="21"/>
              </w:rPr>
              <w:t>监测项目</w:t>
            </w:r>
          </w:p>
        </w:tc>
        <w:tc>
          <w:tcPr>
            <w:tcW w:w="903" w:type="dxa"/>
            <w:vMerge w:val="restart"/>
            <w:vAlign w:val="center"/>
          </w:tcPr>
          <w:p w14:paraId="2987933A">
            <w:pPr>
              <w:spacing w:after="0"/>
              <w:jc w:val="center"/>
              <w:rPr>
                <w:rFonts w:ascii="Times New Roman" w:hAnsi="Times New Roman" w:cs="Times New Roman"/>
                <w:sz w:val="21"/>
                <w:szCs w:val="21"/>
              </w:rPr>
            </w:pPr>
            <w:r>
              <w:rPr>
                <w:rFonts w:ascii="Times New Roman" w:hAnsi="Times New Roman" w:cs="Times New Roman"/>
                <w:sz w:val="21"/>
                <w:szCs w:val="21"/>
              </w:rPr>
              <w:t>监测日 期</w:t>
            </w:r>
          </w:p>
        </w:tc>
        <w:tc>
          <w:tcPr>
            <w:tcW w:w="894" w:type="dxa"/>
            <w:vMerge w:val="restart"/>
            <w:vAlign w:val="center"/>
          </w:tcPr>
          <w:p w14:paraId="4744BA6A">
            <w:pPr>
              <w:spacing w:after="0"/>
              <w:jc w:val="center"/>
              <w:rPr>
                <w:rFonts w:ascii="Times New Roman" w:hAnsi="Times New Roman" w:cs="Times New Roman"/>
                <w:sz w:val="21"/>
                <w:szCs w:val="21"/>
              </w:rPr>
            </w:pPr>
            <w:r>
              <w:rPr>
                <w:rFonts w:ascii="Times New Roman" w:hAnsi="Times New Roman" w:cs="Times New Roman"/>
                <w:sz w:val="21"/>
                <w:szCs w:val="21"/>
              </w:rPr>
              <w:t>评价标 准</w:t>
            </w:r>
          </w:p>
        </w:tc>
        <w:tc>
          <w:tcPr>
            <w:tcW w:w="4770" w:type="dxa"/>
            <w:gridSpan w:val="8"/>
            <w:vAlign w:val="center"/>
          </w:tcPr>
          <w:p w14:paraId="4ED23A6E">
            <w:pPr>
              <w:spacing w:after="0"/>
              <w:jc w:val="center"/>
              <w:rPr>
                <w:rFonts w:ascii="Times New Roman" w:hAnsi="Times New Roman" w:cs="Times New Roman"/>
                <w:sz w:val="21"/>
                <w:szCs w:val="21"/>
              </w:rPr>
            </w:pPr>
            <w:r>
              <w:rPr>
                <w:rFonts w:ascii="Times New Roman" w:hAnsi="Times New Roman" w:cs="Times New Roman"/>
                <w:sz w:val="21"/>
                <w:szCs w:val="21"/>
              </w:rPr>
              <w:t>监测评价与评价</w:t>
            </w:r>
          </w:p>
        </w:tc>
      </w:tr>
      <w:tr w14:paraId="3D140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08B943A0">
            <w:pPr>
              <w:spacing w:after="0"/>
              <w:jc w:val="center"/>
              <w:rPr>
                <w:rFonts w:ascii="Times New Roman" w:hAnsi="Times New Roman" w:cs="Times New Roman"/>
                <w:sz w:val="21"/>
                <w:szCs w:val="21"/>
              </w:rPr>
            </w:pPr>
          </w:p>
        </w:tc>
        <w:tc>
          <w:tcPr>
            <w:tcW w:w="903" w:type="dxa"/>
            <w:vMerge w:val="continue"/>
            <w:vAlign w:val="center"/>
          </w:tcPr>
          <w:p w14:paraId="167D5D06">
            <w:pPr>
              <w:spacing w:after="0"/>
              <w:jc w:val="center"/>
              <w:rPr>
                <w:rFonts w:ascii="Times New Roman" w:hAnsi="Times New Roman" w:cs="Times New Roman"/>
                <w:sz w:val="21"/>
                <w:szCs w:val="21"/>
              </w:rPr>
            </w:pPr>
          </w:p>
        </w:tc>
        <w:tc>
          <w:tcPr>
            <w:tcW w:w="894" w:type="dxa"/>
            <w:vMerge w:val="continue"/>
            <w:vAlign w:val="center"/>
          </w:tcPr>
          <w:p w14:paraId="606471B1">
            <w:pPr>
              <w:spacing w:after="0"/>
              <w:jc w:val="center"/>
              <w:rPr>
                <w:rFonts w:ascii="Times New Roman" w:hAnsi="Times New Roman" w:cs="Times New Roman"/>
                <w:sz w:val="21"/>
                <w:szCs w:val="21"/>
              </w:rPr>
            </w:pPr>
          </w:p>
        </w:tc>
        <w:tc>
          <w:tcPr>
            <w:tcW w:w="4770" w:type="dxa"/>
            <w:gridSpan w:val="8"/>
            <w:vAlign w:val="center"/>
          </w:tcPr>
          <w:p w14:paraId="698CCF62">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W5：一级保护区</w:t>
            </w:r>
          </w:p>
        </w:tc>
      </w:tr>
      <w:tr w14:paraId="6FE78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030EA14F">
            <w:pPr>
              <w:spacing w:after="0"/>
              <w:jc w:val="center"/>
              <w:rPr>
                <w:rFonts w:ascii="Times New Roman" w:hAnsi="Times New Roman" w:cs="Times New Roman"/>
                <w:sz w:val="21"/>
                <w:szCs w:val="21"/>
              </w:rPr>
            </w:pPr>
          </w:p>
        </w:tc>
        <w:tc>
          <w:tcPr>
            <w:tcW w:w="903" w:type="dxa"/>
            <w:vMerge w:val="continue"/>
            <w:vAlign w:val="center"/>
          </w:tcPr>
          <w:p w14:paraId="11E6A2C4">
            <w:pPr>
              <w:spacing w:after="0"/>
              <w:jc w:val="center"/>
              <w:rPr>
                <w:rFonts w:ascii="Times New Roman" w:hAnsi="Times New Roman" w:cs="Times New Roman"/>
                <w:sz w:val="21"/>
                <w:szCs w:val="21"/>
              </w:rPr>
            </w:pPr>
          </w:p>
        </w:tc>
        <w:tc>
          <w:tcPr>
            <w:tcW w:w="894" w:type="dxa"/>
            <w:vMerge w:val="continue"/>
            <w:vAlign w:val="center"/>
          </w:tcPr>
          <w:p w14:paraId="61DFBBE9">
            <w:pPr>
              <w:spacing w:after="0"/>
              <w:jc w:val="center"/>
              <w:rPr>
                <w:rFonts w:ascii="Times New Roman" w:hAnsi="Times New Roman" w:cs="Times New Roman"/>
                <w:sz w:val="21"/>
                <w:szCs w:val="21"/>
              </w:rPr>
            </w:pPr>
          </w:p>
        </w:tc>
        <w:tc>
          <w:tcPr>
            <w:tcW w:w="1737" w:type="dxa"/>
            <w:gridSpan w:val="3"/>
            <w:vAlign w:val="center"/>
          </w:tcPr>
          <w:p w14:paraId="508A4EAC">
            <w:pPr>
              <w:spacing w:after="0"/>
              <w:jc w:val="center"/>
              <w:rPr>
                <w:rFonts w:ascii="Times New Roman" w:hAnsi="Times New Roman" w:cs="Times New Roman"/>
                <w:sz w:val="21"/>
                <w:szCs w:val="21"/>
              </w:rPr>
            </w:pPr>
            <w:r>
              <w:rPr>
                <w:rFonts w:ascii="Times New Roman" w:hAnsi="Times New Roman" w:cs="Times New Roman"/>
                <w:sz w:val="21"/>
                <w:szCs w:val="21"/>
              </w:rPr>
              <w:t>监测结果</w:t>
            </w:r>
          </w:p>
        </w:tc>
        <w:tc>
          <w:tcPr>
            <w:tcW w:w="1701" w:type="dxa"/>
            <w:gridSpan w:val="3"/>
            <w:vAlign w:val="center"/>
          </w:tcPr>
          <w:p w14:paraId="506081F1">
            <w:pPr>
              <w:spacing w:after="0"/>
              <w:jc w:val="center"/>
              <w:rPr>
                <w:rFonts w:ascii="Times New Roman" w:hAnsi="Times New Roman" w:cs="Times New Roman"/>
                <w:sz w:val="21"/>
                <w:szCs w:val="21"/>
              </w:rPr>
            </w:pPr>
            <w:r>
              <w:rPr>
                <w:rFonts w:ascii="Times New Roman" w:hAnsi="Times New Roman" w:cs="Times New Roman"/>
                <w:sz w:val="21"/>
                <w:szCs w:val="21"/>
              </w:rPr>
              <w:t>Si</w:t>
            </w:r>
          </w:p>
        </w:tc>
        <w:tc>
          <w:tcPr>
            <w:tcW w:w="1332" w:type="dxa"/>
            <w:gridSpan w:val="2"/>
            <w:vAlign w:val="center"/>
          </w:tcPr>
          <w:p w14:paraId="002AF541">
            <w:pPr>
              <w:spacing w:after="0"/>
              <w:jc w:val="center"/>
              <w:rPr>
                <w:rFonts w:ascii="Times New Roman" w:hAnsi="Times New Roman" w:cs="Times New Roman"/>
                <w:sz w:val="21"/>
                <w:szCs w:val="21"/>
              </w:rPr>
            </w:pPr>
            <w:r>
              <w:rPr>
                <w:rFonts w:ascii="Times New Roman" w:hAnsi="Times New Roman" w:cs="Times New Roman"/>
                <w:sz w:val="21"/>
                <w:szCs w:val="21"/>
              </w:rPr>
              <w:t>达标情况</w:t>
            </w:r>
          </w:p>
        </w:tc>
      </w:tr>
      <w:tr w14:paraId="7C348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restart"/>
            <w:vAlign w:val="center"/>
          </w:tcPr>
          <w:p w14:paraId="224D2333">
            <w:pPr>
              <w:spacing w:after="0"/>
              <w:jc w:val="center"/>
              <w:rPr>
                <w:rFonts w:ascii="Times New Roman" w:hAnsi="Times New Roman" w:cs="Times New Roman"/>
                <w:sz w:val="21"/>
                <w:szCs w:val="21"/>
              </w:rPr>
            </w:pPr>
            <w:r>
              <w:rPr>
                <w:rFonts w:ascii="Times New Roman" w:hAnsi="Times New Roman" w:cs="Times New Roman"/>
                <w:sz w:val="21"/>
                <w:szCs w:val="21"/>
              </w:rPr>
              <w:t>pH（无量纲）</w:t>
            </w:r>
          </w:p>
        </w:tc>
        <w:tc>
          <w:tcPr>
            <w:tcW w:w="903" w:type="dxa"/>
            <w:vAlign w:val="center"/>
          </w:tcPr>
          <w:p w14:paraId="174343F5">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/8/14</w:t>
            </w:r>
          </w:p>
        </w:tc>
        <w:tc>
          <w:tcPr>
            <w:tcW w:w="894" w:type="dxa"/>
            <w:vMerge w:val="restart"/>
            <w:vAlign w:val="center"/>
          </w:tcPr>
          <w:p w14:paraId="42FF8F0E">
            <w:pPr>
              <w:spacing w:after="0"/>
              <w:jc w:val="center"/>
              <w:rPr>
                <w:rFonts w:ascii="Times New Roman" w:hAnsi="Times New Roman" w:cs="Times New Roman"/>
                <w:sz w:val="21"/>
                <w:szCs w:val="21"/>
              </w:rPr>
            </w:pPr>
            <w:r>
              <w:rPr>
                <w:rFonts w:ascii="Times New Roman" w:hAnsi="Times New Roman" w:cs="Times New Roman"/>
                <w:sz w:val="21"/>
                <w:szCs w:val="21"/>
              </w:rPr>
              <w:t>6.5-8.5</w:t>
            </w:r>
          </w:p>
        </w:tc>
        <w:tc>
          <w:tcPr>
            <w:tcW w:w="1737" w:type="dxa"/>
            <w:gridSpan w:val="3"/>
            <w:vAlign w:val="center"/>
          </w:tcPr>
          <w:p w14:paraId="6A6D09F8">
            <w:pPr>
              <w:spacing w:after="0"/>
              <w:jc w:val="center"/>
              <w:rPr>
                <w:rFonts w:ascii="Times New Roman" w:hAnsi="Times New Roman" w:cs="Times New Roman"/>
                <w:sz w:val="21"/>
                <w:szCs w:val="21"/>
              </w:rPr>
            </w:pPr>
            <w:r>
              <w:rPr>
                <w:rFonts w:ascii="Times New Roman" w:hAnsi="Times New Roman" w:cs="Times New Roman"/>
                <w:sz w:val="21"/>
                <w:szCs w:val="21"/>
              </w:rPr>
              <w:t>7.15</w:t>
            </w:r>
          </w:p>
        </w:tc>
        <w:tc>
          <w:tcPr>
            <w:tcW w:w="1701" w:type="dxa"/>
            <w:gridSpan w:val="3"/>
            <w:vAlign w:val="center"/>
          </w:tcPr>
          <w:p w14:paraId="674088DC">
            <w:pPr>
              <w:spacing w:after="0"/>
              <w:jc w:val="center"/>
              <w:rPr>
                <w:rFonts w:ascii="Times New Roman" w:hAnsi="Times New Roman" w:cs="Times New Roman"/>
                <w:sz w:val="21"/>
                <w:szCs w:val="21"/>
              </w:rPr>
            </w:pPr>
            <w:r>
              <w:rPr>
                <w:rFonts w:ascii="Times New Roman" w:hAnsi="Times New Roman" w:cs="Times New Roman"/>
                <w:sz w:val="21"/>
                <w:szCs w:val="21"/>
              </w:rPr>
              <w:t>0.36</w:t>
            </w:r>
          </w:p>
        </w:tc>
        <w:tc>
          <w:tcPr>
            <w:tcW w:w="1332" w:type="dxa"/>
            <w:gridSpan w:val="2"/>
            <w:vAlign w:val="center"/>
          </w:tcPr>
          <w:p w14:paraId="2176ACC4">
            <w:pPr>
              <w:spacing w:after="0"/>
              <w:jc w:val="center"/>
            </w:pPr>
            <w:r>
              <w:rPr>
                <w:rFonts w:hint="eastAsia" w:ascii="Times New Roman" w:hAnsi="Times New Roman" w:cs="Times New Roman"/>
                <w:sz w:val="21"/>
                <w:szCs w:val="21"/>
                <w:lang w:eastAsia="zh-CN"/>
              </w:rPr>
              <w:t>达标</w:t>
            </w:r>
          </w:p>
        </w:tc>
      </w:tr>
      <w:tr w14:paraId="2CBF8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7BBDA4FD">
            <w:pPr>
              <w:spacing w:after="0"/>
              <w:jc w:val="center"/>
              <w:rPr>
                <w:rFonts w:ascii="Times New Roman" w:hAnsi="Times New Roman" w:cs="Times New Roman"/>
                <w:sz w:val="21"/>
                <w:szCs w:val="21"/>
                <w:lang w:eastAsia="zh-CN"/>
              </w:rPr>
            </w:pPr>
          </w:p>
        </w:tc>
        <w:tc>
          <w:tcPr>
            <w:tcW w:w="903" w:type="dxa"/>
            <w:vAlign w:val="center"/>
          </w:tcPr>
          <w:p w14:paraId="6BB198ED">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/8/15</w:t>
            </w:r>
          </w:p>
        </w:tc>
        <w:tc>
          <w:tcPr>
            <w:tcW w:w="894" w:type="dxa"/>
            <w:vMerge w:val="continue"/>
            <w:vAlign w:val="center"/>
          </w:tcPr>
          <w:p w14:paraId="1A8D3697">
            <w:pPr>
              <w:spacing w:after="0"/>
              <w:jc w:val="center"/>
              <w:rPr>
                <w:rFonts w:ascii="Times New Roman" w:hAnsi="Times New Roman" w:cs="Times New Roman"/>
                <w:sz w:val="21"/>
                <w:szCs w:val="21"/>
              </w:rPr>
            </w:pPr>
          </w:p>
        </w:tc>
        <w:tc>
          <w:tcPr>
            <w:tcW w:w="1737" w:type="dxa"/>
            <w:gridSpan w:val="3"/>
            <w:vAlign w:val="center"/>
          </w:tcPr>
          <w:p w14:paraId="56EE7483">
            <w:pPr>
              <w:spacing w:after="0"/>
              <w:jc w:val="center"/>
              <w:rPr>
                <w:rFonts w:ascii="Times New Roman" w:hAnsi="Times New Roman" w:cs="Times New Roman"/>
                <w:sz w:val="21"/>
                <w:szCs w:val="21"/>
              </w:rPr>
            </w:pPr>
            <w:r>
              <w:rPr>
                <w:rFonts w:ascii="Times New Roman" w:hAnsi="Times New Roman" w:cs="Times New Roman"/>
                <w:sz w:val="21"/>
                <w:szCs w:val="21"/>
              </w:rPr>
              <w:t>7.18</w:t>
            </w:r>
          </w:p>
        </w:tc>
        <w:tc>
          <w:tcPr>
            <w:tcW w:w="1701" w:type="dxa"/>
            <w:gridSpan w:val="3"/>
            <w:vAlign w:val="center"/>
          </w:tcPr>
          <w:p w14:paraId="33150491">
            <w:pPr>
              <w:spacing w:after="0"/>
              <w:jc w:val="center"/>
              <w:rPr>
                <w:rFonts w:ascii="Times New Roman" w:hAnsi="Times New Roman" w:cs="Times New Roman"/>
                <w:sz w:val="21"/>
                <w:szCs w:val="21"/>
              </w:rPr>
            </w:pPr>
            <w:r>
              <w:rPr>
                <w:rFonts w:ascii="Times New Roman" w:hAnsi="Times New Roman" w:cs="Times New Roman"/>
                <w:sz w:val="21"/>
                <w:szCs w:val="21"/>
              </w:rPr>
              <w:t>0.09</w:t>
            </w:r>
          </w:p>
        </w:tc>
        <w:tc>
          <w:tcPr>
            <w:tcW w:w="1332" w:type="dxa"/>
            <w:gridSpan w:val="2"/>
            <w:vAlign w:val="center"/>
          </w:tcPr>
          <w:p w14:paraId="696C49AF">
            <w:pPr>
              <w:spacing w:after="0"/>
              <w:jc w:val="center"/>
            </w:pPr>
            <w:r>
              <w:rPr>
                <w:rFonts w:hint="eastAsia" w:ascii="Times New Roman" w:hAnsi="Times New Roman" w:cs="Times New Roman"/>
                <w:sz w:val="21"/>
                <w:szCs w:val="21"/>
                <w:lang w:eastAsia="zh-CN"/>
              </w:rPr>
              <w:t>达标</w:t>
            </w:r>
          </w:p>
        </w:tc>
      </w:tr>
      <w:tr w14:paraId="63685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3B574D0D">
            <w:pPr>
              <w:spacing w:after="0"/>
              <w:jc w:val="center"/>
              <w:rPr>
                <w:rFonts w:ascii="Times New Roman" w:hAnsi="Times New Roman" w:cs="Times New Roman"/>
                <w:sz w:val="21"/>
                <w:szCs w:val="21"/>
              </w:rPr>
            </w:pPr>
          </w:p>
        </w:tc>
        <w:tc>
          <w:tcPr>
            <w:tcW w:w="903" w:type="dxa"/>
            <w:vAlign w:val="center"/>
          </w:tcPr>
          <w:p w14:paraId="6257C920">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/8/16</w:t>
            </w:r>
          </w:p>
        </w:tc>
        <w:tc>
          <w:tcPr>
            <w:tcW w:w="894" w:type="dxa"/>
            <w:vMerge w:val="continue"/>
            <w:vAlign w:val="center"/>
          </w:tcPr>
          <w:p w14:paraId="6F05559A">
            <w:pPr>
              <w:spacing w:after="0"/>
              <w:jc w:val="center"/>
              <w:rPr>
                <w:rFonts w:ascii="Times New Roman" w:hAnsi="Times New Roman" w:cs="Times New Roman"/>
                <w:sz w:val="21"/>
                <w:szCs w:val="21"/>
              </w:rPr>
            </w:pPr>
          </w:p>
        </w:tc>
        <w:tc>
          <w:tcPr>
            <w:tcW w:w="1737" w:type="dxa"/>
            <w:gridSpan w:val="3"/>
            <w:vAlign w:val="center"/>
          </w:tcPr>
          <w:p w14:paraId="519D68E1">
            <w:pPr>
              <w:spacing w:after="0"/>
              <w:jc w:val="center"/>
              <w:rPr>
                <w:rFonts w:ascii="Times New Roman" w:hAnsi="Times New Roman" w:cs="Times New Roman"/>
                <w:sz w:val="21"/>
                <w:szCs w:val="21"/>
              </w:rPr>
            </w:pPr>
            <w:r>
              <w:rPr>
                <w:rFonts w:ascii="Times New Roman" w:hAnsi="Times New Roman" w:cs="Times New Roman"/>
                <w:sz w:val="21"/>
                <w:szCs w:val="21"/>
              </w:rPr>
              <w:t>7.22</w:t>
            </w:r>
          </w:p>
        </w:tc>
        <w:tc>
          <w:tcPr>
            <w:tcW w:w="1701" w:type="dxa"/>
            <w:gridSpan w:val="3"/>
            <w:vAlign w:val="center"/>
          </w:tcPr>
          <w:p w14:paraId="33EE3E4A">
            <w:pPr>
              <w:spacing w:after="0"/>
              <w:jc w:val="center"/>
              <w:rPr>
                <w:rFonts w:ascii="Times New Roman" w:hAnsi="Times New Roman" w:cs="Times New Roman"/>
                <w:sz w:val="21"/>
                <w:szCs w:val="21"/>
              </w:rPr>
            </w:pPr>
            <w:r>
              <w:rPr>
                <w:rFonts w:ascii="Times New Roman" w:hAnsi="Times New Roman" w:cs="Times New Roman"/>
                <w:sz w:val="21"/>
                <w:szCs w:val="21"/>
              </w:rPr>
              <w:t>0.031</w:t>
            </w:r>
          </w:p>
        </w:tc>
        <w:tc>
          <w:tcPr>
            <w:tcW w:w="1332" w:type="dxa"/>
            <w:gridSpan w:val="2"/>
            <w:vAlign w:val="center"/>
          </w:tcPr>
          <w:p w14:paraId="281690C1">
            <w:pPr>
              <w:spacing w:after="0"/>
              <w:jc w:val="center"/>
            </w:pPr>
            <w:r>
              <w:rPr>
                <w:rFonts w:hint="eastAsia" w:ascii="Times New Roman" w:hAnsi="Times New Roman" w:cs="Times New Roman"/>
                <w:sz w:val="21"/>
                <w:szCs w:val="21"/>
                <w:lang w:eastAsia="zh-CN"/>
              </w:rPr>
              <w:t>达标</w:t>
            </w:r>
          </w:p>
        </w:tc>
      </w:tr>
      <w:tr w14:paraId="0B437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restart"/>
            <w:vAlign w:val="center"/>
          </w:tcPr>
          <w:p w14:paraId="70893205">
            <w:pPr>
              <w:spacing w:after="0"/>
              <w:jc w:val="center"/>
              <w:rPr>
                <w:rFonts w:ascii="Times New Roman" w:hAnsi="Times New Roman" w:cs="Times New Roman"/>
                <w:sz w:val="21"/>
                <w:szCs w:val="21"/>
              </w:rPr>
            </w:pPr>
            <w:r>
              <w:rPr>
                <w:rFonts w:ascii="Times New Roman" w:hAnsi="Times New Roman" w:cs="Times New Roman"/>
                <w:sz w:val="21"/>
                <w:szCs w:val="21"/>
              </w:rPr>
              <w:t>总硬度</w:t>
            </w:r>
          </w:p>
        </w:tc>
        <w:tc>
          <w:tcPr>
            <w:tcW w:w="903" w:type="dxa"/>
            <w:vAlign w:val="center"/>
          </w:tcPr>
          <w:p w14:paraId="7073FDB5">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/8/14</w:t>
            </w:r>
          </w:p>
        </w:tc>
        <w:tc>
          <w:tcPr>
            <w:tcW w:w="894" w:type="dxa"/>
            <w:vMerge w:val="restart"/>
            <w:vAlign w:val="center"/>
          </w:tcPr>
          <w:p w14:paraId="7FEFE0AD">
            <w:pPr>
              <w:spacing w:after="0"/>
              <w:jc w:val="center"/>
              <w:rPr>
                <w:rFonts w:ascii="Times New Roman" w:hAnsi="Times New Roman" w:cs="Times New Roman"/>
                <w:sz w:val="21"/>
                <w:szCs w:val="21"/>
              </w:rPr>
            </w:pPr>
            <w:r>
              <w:rPr>
                <w:rFonts w:ascii="Times New Roman" w:hAnsi="Times New Roman" w:cs="Times New Roman"/>
                <w:sz w:val="21"/>
                <w:szCs w:val="21"/>
              </w:rPr>
              <w:t>450</w:t>
            </w:r>
          </w:p>
        </w:tc>
        <w:tc>
          <w:tcPr>
            <w:tcW w:w="1737" w:type="dxa"/>
            <w:gridSpan w:val="3"/>
            <w:vAlign w:val="center"/>
          </w:tcPr>
          <w:p w14:paraId="0356D99D">
            <w:pPr>
              <w:spacing w:after="0"/>
              <w:jc w:val="center"/>
              <w:rPr>
                <w:rFonts w:ascii="Times New Roman" w:hAnsi="Times New Roman" w:cs="Times New Roman"/>
                <w:sz w:val="21"/>
                <w:szCs w:val="21"/>
              </w:rPr>
            </w:pPr>
            <w:r>
              <w:rPr>
                <w:rFonts w:ascii="Times New Roman" w:hAnsi="Times New Roman" w:cs="Times New Roman"/>
                <w:sz w:val="21"/>
                <w:szCs w:val="21"/>
              </w:rPr>
              <w:t>358</w:t>
            </w:r>
          </w:p>
        </w:tc>
        <w:tc>
          <w:tcPr>
            <w:tcW w:w="1701" w:type="dxa"/>
            <w:gridSpan w:val="3"/>
            <w:vAlign w:val="center"/>
          </w:tcPr>
          <w:p w14:paraId="11E023DB">
            <w:pPr>
              <w:spacing w:after="0"/>
              <w:jc w:val="center"/>
              <w:rPr>
                <w:rFonts w:ascii="Times New Roman" w:hAnsi="Times New Roman" w:cs="Times New Roman"/>
                <w:sz w:val="21"/>
                <w:szCs w:val="21"/>
              </w:rPr>
            </w:pPr>
            <w:r>
              <w:rPr>
                <w:rFonts w:ascii="Times New Roman" w:hAnsi="Times New Roman" w:cs="Times New Roman"/>
                <w:sz w:val="21"/>
                <w:szCs w:val="21"/>
              </w:rPr>
              <w:t>0.79</w:t>
            </w:r>
          </w:p>
        </w:tc>
        <w:tc>
          <w:tcPr>
            <w:tcW w:w="1332" w:type="dxa"/>
            <w:gridSpan w:val="2"/>
            <w:vAlign w:val="center"/>
          </w:tcPr>
          <w:p w14:paraId="2A7055F5">
            <w:pPr>
              <w:spacing w:after="0"/>
              <w:jc w:val="center"/>
            </w:pPr>
            <w:r>
              <w:rPr>
                <w:rFonts w:hint="eastAsia" w:ascii="Times New Roman" w:hAnsi="Times New Roman" w:cs="Times New Roman"/>
                <w:sz w:val="21"/>
                <w:szCs w:val="21"/>
                <w:lang w:eastAsia="zh-CN"/>
              </w:rPr>
              <w:t>达标</w:t>
            </w:r>
          </w:p>
        </w:tc>
      </w:tr>
      <w:tr w14:paraId="24434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1A2BF38A">
            <w:pPr>
              <w:spacing w:after="0"/>
              <w:jc w:val="center"/>
              <w:rPr>
                <w:rFonts w:ascii="Times New Roman" w:hAnsi="Times New Roman" w:cs="Times New Roman"/>
                <w:sz w:val="21"/>
                <w:szCs w:val="21"/>
              </w:rPr>
            </w:pPr>
          </w:p>
        </w:tc>
        <w:tc>
          <w:tcPr>
            <w:tcW w:w="903" w:type="dxa"/>
            <w:vAlign w:val="center"/>
          </w:tcPr>
          <w:p w14:paraId="008D077F">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/8/15</w:t>
            </w:r>
          </w:p>
        </w:tc>
        <w:tc>
          <w:tcPr>
            <w:tcW w:w="894" w:type="dxa"/>
            <w:vMerge w:val="continue"/>
            <w:vAlign w:val="center"/>
          </w:tcPr>
          <w:p w14:paraId="0E24ED1B">
            <w:pPr>
              <w:spacing w:after="0"/>
              <w:jc w:val="center"/>
              <w:rPr>
                <w:rFonts w:ascii="Times New Roman" w:hAnsi="Times New Roman" w:cs="Times New Roman"/>
                <w:sz w:val="21"/>
                <w:szCs w:val="21"/>
              </w:rPr>
            </w:pPr>
          </w:p>
        </w:tc>
        <w:tc>
          <w:tcPr>
            <w:tcW w:w="1737" w:type="dxa"/>
            <w:gridSpan w:val="3"/>
            <w:vAlign w:val="center"/>
          </w:tcPr>
          <w:p w14:paraId="290099BA">
            <w:pPr>
              <w:spacing w:after="0"/>
              <w:jc w:val="center"/>
              <w:rPr>
                <w:rFonts w:ascii="Times New Roman" w:hAnsi="Times New Roman" w:cs="Times New Roman"/>
                <w:sz w:val="21"/>
                <w:szCs w:val="21"/>
              </w:rPr>
            </w:pPr>
            <w:r>
              <w:rPr>
                <w:rFonts w:ascii="Times New Roman" w:hAnsi="Times New Roman" w:cs="Times New Roman"/>
                <w:sz w:val="21"/>
                <w:szCs w:val="21"/>
              </w:rPr>
              <w:t>412</w:t>
            </w:r>
          </w:p>
        </w:tc>
        <w:tc>
          <w:tcPr>
            <w:tcW w:w="1701" w:type="dxa"/>
            <w:gridSpan w:val="3"/>
            <w:vAlign w:val="center"/>
          </w:tcPr>
          <w:p w14:paraId="6E823730">
            <w:pPr>
              <w:spacing w:after="0"/>
              <w:jc w:val="center"/>
              <w:rPr>
                <w:rFonts w:ascii="Times New Roman" w:hAnsi="Times New Roman" w:cs="Times New Roman"/>
                <w:sz w:val="21"/>
                <w:szCs w:val="21"/>
              </w:rPr>
            </w:pPr>
            <w:r>
              <w:rPr>
                <w:rFonts w:ascii="Times New Roman" w:hAnsi="Times New Roman" w:cs="Times New Roman"/>
                <w:sz w:val="21"/>
                <w:szCs w:val="21"/>
              </w:rPr>
              <w:t>0.92</w:t>
            </w:r>
          </w:p>
        </w:tc>
        <w:tc>
          <w:tcPr>
            <w:tcW w:w="1332" w:type="dxa"/>
            <w:gridSpan w:val="2"/>
            <w:vAlign w:val="center"/>
          </w:tcPr>
          <w:p w14:paraId="369DA8E6">
            <w:pPr>
              <w:spacing w:after="0"/>
              <w:jc w:val="center"/>
            </w:pPr>
            <w:r>
              <w:rPr>
                <w:rFonts w:hint="eastAsia" w:ascii="Times New Roman" w:hAnsi="Times New Roman" w:cs="Times New Roman"/>
                <w:sz w:val="21"/>
                <w:szCs w:val="21"/>
                <w:lang w:eastAsia="zh-CN"/>
              </w:rPr>
              <w:t>达标</w:t>
            </w:r>
          </w:p>
        </w:tc>
      </w:tr>
      <w:tr w14:paraId="2C3F5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127CD9F1">
            <w:pPr>
              <w:spacing w:after="0"/>
              <w:jc w:val="center"/>
              <w:rPr>
                <w:rFonts w:ascii="Times New Roman" w:hAnsi="Times New Roman" w:cs="Times New Roman"/>
                <w:sz w:val="21"/>
                <w:szCs w:val="21"/>
              </w:rPr>
            </w:pPr>
          </w:p>
        </w:tc>
        <w:tc>
          <w:tcPr>
            <w:tcW w:w="903" w:type="dxa"/>
            <w:vAlign w:val="center"/>
          </w:tcPr>
          <w:p w14:paraId="288788C3">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/8/16</w:t>
            </w:r>
          </w:p>
        </w:tc>
        <w:tc>
          <w:tcPr>
            <w:tcW w:w="894" w:type="dxa"/>
            <w:vMerge w:val="continue"/>
            <w:vAlign w:val="center"/>
          </w:tcPr>
          <w:p w14:paraId="3EF66BB4">
            <w:pPr>
              <w:spacing w:after="0"/>
              <w:jc w:val="center"/>
              <w:rPr>
                <w:rFonts w:ascii="Times New Roman" w:hAnsi="Times New Roman" w:cs="Times New Roman"/>
                <w:sz w:val="21"/>
                <w:szCs w:val="21"/>
              </w:rPr>
            </w:pPr>
          </w:p>
        </w:tc>
        <w:tc>
          <w:tcPr>
            <w:tcW w:w="1737" w:type="dxa"/>
            <w:gridSpan w:val="3"/>
            <w:vAlign w:val="center"/>
          </w:tcPr>
          <w:p w14:paraId="6DC0ED7F">
            <w:pPr>
              <w:spacing w:after="0"/>
              <w:jc w:val="center"/>
              <w:rPr>
                <w:rFonts w:ascii="Times New Roman" w:hAnsi="Times New Roman" w:cs="Times New Roman"/>
                <w:sz w:val="21"/>
                <w:szCs w:val="21"/>
              </w:rPr>
            </w:pPr>
            <w:r>
              <w:rPr>
                <w:rFonts w:ascii="Times New Roman" w:hAnsi="Times New Roman" w:cs="Times New Roman"/>
                <w:sz w:val="21"/>
                <w:szCs w:val="21"/>
              </w:rPr>
              <w:t>377</w:t>
            </w:r>
          </w:p>
        </w:tc>
        <w:tc>
          <w:tcPr>
            <w:tcW w:w="1701" w:type="dxa"/>
            <w:gridSpan w:val="3"/>
            <w:vAlign w:val="center"/>
          </w:tcPr>
          <w:p w14:paraId="488C88BC">
            <w:pPr>
              <w:spacing w:after="0"/>
              <w:jc w:val="center"/>
              <w:rPr>
                <w:rFonts w:ascii="Times New Roman" w:hAnsi="Times New Roman" w:cs="Times New Roman"/>
                <w:sz w:val="21"/>
                <w:szCs w:val="21"/>
              </w:rPr>
            </w:pPr>
            <w:r>
              <w:rPr>
                <w:rFonts w:ascii="Times New Roman" w:hAnsi="Times New Roman" w:cs="Times New Roman"/>
                <w:sz w:val="21"/>
                <w:szCs w:val="21"/>
              </w:rPr>
              <w:t>0.84</w:t>
            </w:r>
          </w:p>
        </w:tc>
        <w:tc>
          <w:tcPr>
            <w:tcW w:w="1332" w:type="dxa"/>
            <w:gridSpan w:val="2"/>
            <w:vAlign w:val="center"/>
          </w:tcPr>
          <w:p w14:paraId="2D6ED76D">
            <w:pPr>
              <w:spacing w:after="0"/>
              <w:jc w:val="center"/>
            </w:pPr>
            <w:r>
              <w:rPr>
                <w:rFonts w:hint="eastAsia" w:ascii="Times New Roman" w:hAnsi="Times New Roman" w:cs="Times New Roman"/>
                <w:sz w:val="21"/>
                <w:szCs w:val="21"/>
                <w:lang w:eastAsia="zh-CN"/>
              </w:rPr>
              <w:t>达标</w:t>
            </w:r>
          </w:p>
        </w:tc>
      </w:tr>
      <w:tr w14:paraId="003AA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restart"/>
            <w:vAlign w:val="center"/>
          </w:tcPr>
          <w:p w14:paraId="7DCA3C0C">
            <w:pPr>
              <w:spacing w:after="0"/>
              <w:jc w:val="center"/>
              <w:rPr>
                <w:rFonts w:ascii="Times New Roman" w:hAnsi="Times New Roman" w:cs="Times New Roman"/>
                <w:sz w:val="21"/>
                <w:szCs w:val="21"/>
              </w:rPr>
            </w:pPr>
            <w:r>
              <w:rPr>
                <w:rFonts w:ascii="Times New Roman" w:hAnsi="Times New Roman" w:cs="Times New Roman"/>
                <w:sz w:val="21"/>
                <w:szCs w:val="21"/>
              </w:rPr>
              <w:t>溶解性总固体</w:t>
            </w:r>
          </w:p>
        </w:tc>
        <w:tc>
          <w:tcPr>
            <w:tcW w:w="903" w:type="dxa"/>
            <w:vAlign w:val="center"/>
          </w:tcPr>
          <w:p w14:paraId="0B67B9F2">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/8/14</w:t>
            </w:r>
          </w:p>
        </w:tc>
        <w:tc>
          <w:tcPr>
            <w:tcW w:w="894" w:type="dxa"/>
            <w:vMerge w:val="restart"/>
            <w:vAlign w:val="center"/>
          </w:tcPr>
          <w:p w14:paraId="2488F9EB">
            <w:pPr>
              <w:spacing w:after="0"/>
              <w:jc w:val="center"/>
              <w:rPr>
                <w:rFonts w:ascii="Times New Roman" w:hAnsi="Times New Roman" w:cs="Times New Roman"/>
                <w:sz w:val="21"/>
                <w:szCs w:val="21"/>
              </w:rPr>
            </w:pPr>
            <w:r>
              <w:rPr>
                <w:rFonts w:ascii="Times New Roman" w:hAnsi="Times New Roman" w:cs="Times New Roman"/>
                <w:sz w:val="21"/>
                <w:szCs w:val="21"/>
              </w:rPr>
              <w:t>1000</w:t>
            </w:r>
          </w:p>
        </w:tc>
        <w:tc>
          <w:tcPr>
            <w:tcW w:w="1737" w:type="dxa"/>
            <w:gridSpan w:val="3"/>
            <w:vAlign w:val="center"/>
          </w:tcPr>
          <w:p w14:paraId="7FC84957">
            <w:pPr>
              <w:spacing w:after="0"/>
              <w:jc w:val="center"/>
              <w:rPr>
                <w:rFonts w:ascii="Times New Roman" w:hAnsi="Times New Roman" w:cs="Times New Roman"/>
                <w:sz w:val="21"/>
                <w:szCs w:val="21"/>
              </w:rPr>
            </w:pPr>
            <w:r>
              <w:rPr>
                <w:rFonts w:ascii="Times New Roman" w:hAnsi="Times New Roman" w:cs="Times New Roman"/>
                <w:sz w:val="21"/>
                <w:szCs w:val="21"/>
              </w:rPr>
              <w:t>578</w:t>
            </w:r>
          </w:p>
        </w:tc>
        <w:tc>
          <w:tcPr>
            <w:tcW w:w="1701" w:type="dxa"/>
            <w:gridSpan w:val="3"/>
            <w:vAlign w:val="center"/>
          </w:tcPr>
          <w:p w14:paraId="65BED27A">
            <w:pPr>
              <w:spacing w:after="0"/>
              <w:jc w:val="center"/>
              <w:rPr>
                <w:rFonts w:ascii="Times New Roman" w:hAnsi="Times New Roman" w:cs="Times New Roman"/>
                <w:sz w:val="21"/>
                <w:szCs w:val="21"/>
              </w:rPr>
            </w:pPr>
            <w:r>
              <w:rPr>
                <w:rFonts w:ascii="Times New Roman" w:hAnsi="Times New Roman" w:cs="Times New Roman"/>
                <w:sz w:val="21"/>
                <w:szCs w:val="21"/>
              </w:rPr>
              <w:t>0.58</w:t>
            </w:r>
          </w:p>
        </w:tc>
        <w:tc>
          <w:tcPr>
            <w:tcW w:w="1332" w:type="dxa"/>
            <w:gridSpan w:val="2"/>
            <w:vAlign w:val="center"/>
          </w:tcPr>
          <w:p w14:paraId="4C896ECA">
            <w:pPr>
              <w:spacing w:after="0"/>
              <w:jc w:val="center"/>
            </w:pPr>
            <w:r>
              <w:rPr>
                <w:rFonts w:hint="eastAsia" w:ascii="Times New Roman" w:hAnsi="Times New Roman" w:cs="Times New Roman"/>
                <w:sz w:val="21"/>
                <w:szCs w:val="21"/>
                <w:lang w:eastAsia="zh-CN"/>
              </w:rPr>
              <w:t>达标</w:t>
            </w:r>
          </w:p>
        </w:tc>
      </w:tr>
      <w:tr w14:paraId="7AB9F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55E86E33">
            <w:pPr>
              <w:spacing w:after="0"/>
              <w:jc w:val="center"/>
              <w:rPr>
                <w:rFonts w:ascii="Times New Roman" w:hAnsi="Times New Roman" w:cs="Times New Roman"/>
                <w:sz w:val="21"/>
                <w:szCs w:val="21"/>
              </w:rPr>
            </w:pPr>
          </w:p>
        </w:tc>
        <w:tc>
          <w:tcPr>
            <w:tcW w:w="903" w:type="dxa"/>
            <w:vAlign w:val="center"/>
          </w:tcPr>
          <w:p w14:paraId="478220E6">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/8/15</w:t>
            </w:r>
          </w:p>
        </w:tc>
        <w:tc>
          <w:tcPr>
            <w:tcW w:w="894" w:type="dxa"/>
            <w:vMerge w:val="continue"/>
            <w:vAlign w:val="center"/>
          </w:tcPr>
          <w:p w14:paraId="230CD618">
            <w:pPr>
              <w:spacing w:after="0"/>
              <w:jc w:val="center"/>
              <w:rPr>
                <w:rFonts w:ascii="Times New Roman" w:hAnsi="Times New Roman" w:cs="Times New Roman"/>
                <w:sz w:val="21"/>
                <w:szCs w:val="21"/>
              </w:rPr>
            </w:pPr>
          </w:p>
        </w:tc>
        <w:tc>
          <w:tcPr>
            <w:tcW w:w="1737" w:type="dxa"/>
            <w:gridSpan w:val="3"/>
            <w:vAlign w:val="center"/>
          </w:tcPr>
          <w:p w14:paraId="072FAA4C">
            <w:pPr>
              <w:spacing w:after="0"/>
              <w:jc w:val="center"/>
              <w:rPr>
                <w:rFonts w:ascii="Times New Roman" w:hAnsi="Times New Roman" w:cs="Times New Roman"/>
                <w:sz w:val="21"/>
                <w:szCs w:val="21"/>
              </w:rPr>
            </w:pPr>
            <w:r>
              <w:rPr>
                <w:rFonts w:ascii="Times New Roman" w:hAnsi="Times New Roman" w:cs="Times New Roman"/>
                <w:sz w:val="21"/>
                <w:szCs w:val="21"/>
              </w:rPr>
              <w:t>564</w:t>
            </w:r>
          </w:p>
        </w:tc>
        <w:tc>
          <w:tcPr>
            <w:tcW w:w="1701" w:type="dxa"/>
            <w:gridSpan w:val="3"/>
            <w:vAlign w:val="center"/>
          </w:tcPr>
          <w:p w14:paraId="1F10C1CF">
            <w:pPr>
              <w:spacing w:after="0"/>
              <w:jc w:val="center"/>
              <w:rPr>
                <w:rFonts w:ascii="Times New Roman" w:hAnsi="Times New Roman" w:cs="Times New Roman"/>
                <w:sz w:val="21"/>
                <w:szCs w:val="21"/>
              </w:rPr>
            </w:pPr>
            <w:r>
              <w:rPr>
                <w:rFonts w:ascii="Times New Roman" w:hAnsi="Times New Roman" w:cs="Times New Roman"/>
                <w:sz w:val="21"/>
                <w:szCs w:val="21"/>
              </w:rPr>
              <w:t>0.56</w:t>
            </w:r>
          </w:p>
        </w:tc>
        <w:tc>
          <w:tcPr>
            <w:tcW w:w="1332" w:type="dxa"/>
            <w:gridSpan w:val="2"/>
            <w:vAlign w:val="center"/>
          </w:tcPr>
          <w:p w14:paraId="3DCFC435">
            <w:pPr>
              <w:spacing w:after="0"/>
              <w:jc w:val="center"/>
            </w:pPr>
            <w:r>
              <w:rPr>
                <w:rFonts w:hint="eastAsia" w:ascii="Times New Roman" w:hAnsi="Times New Roman" w:cs="Times New Roman"/>
                <w:sz w:val="21"/>
                <w:szCs w:val="21"/>
                <w:lang w:eastAsia="zh-CN"/>
              </w:rPr>
              <w:t>达标</w:t>
            </w:r>
          </w:p>
        </w:tc>
      </w:tr>
      <w:tr w14:paraId="4DE13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0B171FCE">
            <w:pPr>
              <w:spacing w:after="0"/>
              <w:jc w:val="center"/>
              <w:rPr>
                <w:rFonts w:ascii="Times New Roman" w:hAnsi="Times New Roman" w:cs="Times New Roman"/>
                <w:sz w:val="21"/>
                <w:szCs w:val="21"/>
              </w:rPr>
            </w:pPr>
          </w:p>
        </w:tc>
        <w:tc>
          <w:tcPr>
            <w:tcW w:w="903" w:type="dxa"/>
            <w:vAlign w:val="center"/>
          </w:tcPr>
          <w:p w14:paraId="3A332D68">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/8/16</w:t>
            </w:r>
          </w:p>
        </w:tc>
        <w:tc>
          <w:tcPr>
            <w:tcW w:w="894" w:type="dxa"/>
            <w:vMerge w:val="continue"/>
            <w:vAlign w:val="center"/>
          </w:tcPr>
          <w:p w14:paraId="14C2E56A">
            <w:pPr>
              <w:spacing w:after="0"/>
              <w:jc w:val="center"/>
              <w:rPr>
                <w:rFonts w:ascii="Times New Roman" w:hAnsi="Times New Roman" w:cs="Times New Roman"/>
                <w:sz w:val="21"/>
                <w:szCs w:val="21"/>
              </w:rPr>
            </w:pPr>
          </w:p>
        </w:tc>
        <w:tc>
          <w:tcPr>
            <w:tcW w:w="1737" w:type="dxa"/>
            <w:gridSpan w:val="3"/>
            <w:vAlign w:val="center"/>
          </w:tcPr>
          <w:p w14:paraId="17BD455B">
            <w:pPr>
              <w:spacing w:after="0"/>
              <w:jc w:val="center"/>
              <w:rPr>
                <w:rFonts w:ascii="Times New Roman" w:hAnsi="Times New Roman" w:cs="Times New Roman"/>
                <w:sz w:val="21"/>
                <w:szCs w:val="21"/>
              </w:rPr>
            </w:pPr>
            <w:r>
              <w:rPr>
                <w:rFonts w:ascii="Times New Roman" w:hAnsi="Times New Roman" w:cs="Times New Roman"/>
                <w:sz w:val="21"/>
                <w:szCs w:val="21"/>
              </w:rPr>
              <w:t>582</w:t>
            </w:r>
          </w:p>
        </w:tc>
        <w:tc>
          <w:tcPr>
            <w:tcW w:w="1701" w:type="dxa"/>
            <w:gridSpan w:val="3"/>
            <w:vAlign w:val="center"/>
          </w:tcPr>
          <w:p w14:paraId="53AEB595">
            <w:pPr>
              <w:spacing w:after="0"/>
              <w:jc w:val="center"/>
              <w:rPr>
                <w:rFonts w:ascii="Times New Roman" w:hAnsi="Times New Roman" w:cs="Times New Roman"/>
                <w:sz w:val="21"/>
                <w:szCs w:val="21"/>
              </w:rPr>
            </w:pPr>
            <w:r>
              <w:rPr>
                <w:rFonts w:ascii="Times New Roman" w:hAnsi="Times New Roman" w:cs="Times New Roman"/>
                <w:sz w:val="21"/>
                <w:szCs w:val="21"/>
              </w:rPr>
              <w:t>0.58</w:t>
            </w:r>
          </w:p>
        </w:tc>
        <w:tc>
          <w:tcPr>
            <w:tcW w:w="1332" w:type="dxa"/>
            <w:gridSpan w:val="2"/>
            <w:vAlign w:val="center"/>
          </w:tcPr>
          <w:p w14:paraId="0221534A">
            <w:pPr>
              <w:spacing w:after="0"/>
              <w:jc w:val="center"/>
            </w:pPr>
            <w:r>
              <w:rPr>
                <w:rFonts w:hint="eastAsia" w:ascii="Times New Roman" w:hAnsi="Times New Roman" w:cs="Times New Roman"/>
                <w:sz w:val="21"/>
                <w:szCs w:val="21"/>
                <w:lang w:eastAsia="zh-CN"/>
              </w:rPr>
              <w:t>达标</w:t>
            </w:r>
          </w:p>
        </w:tc>
      </w:tr>
      <w:tr w14:paraId="2A875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restart"/>
            <w:vAlign w:val="center"/>
          </w:tcPr>
          <w:p w14:paraId="0949B01F">
            <w:pPr>
              <w:spacing w:after="0"/>
              <w:jc w:val="center"/>
              <w:rPr>
                <w:rFonts w:ascii="Times New Roman" w:hAnsi="Times New Roman" w:cs="Times New Roman"/>
                <w:sz w:val="21"/>
                <w:szCs w:val="21"/>
              </w:rPr>
            </w:pPr>
            <w:r>
              <w:rPr>
                <w:rFonts w:ascii="Times New Roman" w:hAnsi="Times New Roman" w:cs="Times New Roman"/>
                <w:sz w:val="21"/>
                <w:szCs w:val="21"/>
              </w:rPr>
              <w:t>硫酸盐</w:t>
            </w:r>
          </w:p>
        </w:tc>
        <w:tc>
          <w:tcPr>
            <w:tcW w:w="903" w:type="dxa"/>
            <w:vAlign w:val="center"/>
          </w:tcPr>
          <w:p w14:paraId="6E9CA1C1">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/8/14</w:t>
            </w:r>
          </w:p>
        </w:tc>
        <w:tc>
          <w:tcPr>
            <w:tcW w:w="894" w:type="dxa"/>
            <w:vMerge w:val="restart"/>
            <w:vAlign w:val="center"/>
          </w:tcPr>
          <w:p w14:paraId="77EA8101">
            <w:pPr>
              <w:spacing w:after="0"/>
              <w:jc w:val="center"/>
              <w:rPr>
                <w:rFonts w:ascii="Times New Roman" w:hAnsi="Times New Roman" w:cs="Times New Roman"/>
                <w:sz w:val="21"/>
                <w:szCs w:val="21"/>
              </w:rPr>
            </w:pPr>
            <w:r>
              <w:rPr>
                <w:rFonts w:ascii="Times New Roman" w:hAnsi="Times New Roman" w:cs="Times New Roman"/>
                <w:sz w:val="21"/>
                <w:szCs w:val="21"/>
              </w:rPr>
              <w:t>250</w:t>
            </w:r>
          </w:p>
        </w:tc>
        <w:tc>
          <w:tcPr>
            <w:tcW w:w="1737" w:type="dxa"/>
            <w:gridSpan w:val="3"/>
            <w:vAlign w:val="center"/>
          </w:tcPr>
          <w:p w14:paraId="0A7E6C8C">
            <w:pPr>
              <w:spacing w:after="0"/>
              <w:jc w:val="center"/>
              <w:rPr>
                <w:rFonts w:ascii="Times New Roman" w:hAnsi="Times New Roman" w:cs="Times New Roman"/>
                <w:sz w:val="21"/>
                <w:szCs w:val="21"/>
              </w:rPr>
            </w:pPr>
            <w:r>
              <w:rPr>
                <w:rFonts w:ascii="Times New Roman" w:hAnsi="Times New Roman" w:cs="Times New Roman"/>
                <w:sz w:val="21"/>
                <w:szCs w:val="21"/>
              </w:rPr>
              <w:t>85</w:t>
            </w:r>
          </w:p>
        </w:tc>
        <w:tc>
          <w:tcPr>
            <w:tcW w:w="1701" w:type="dxa"/>
            <w:gridSpan w:val="3"/>
            <w:vAlign w:val="center"/>
          </w:tcPr>
          <w:p w14:paraId="7452C77F">
            <w:pPr>
              <w:spacing w:after="0"/>
              <w:jc w:val="center"/>
              <w:rPr>
                <w:rFonts w:ascii="Times New Roman" w:hAnsi="Times New Roman" w:cs="Times New Roman"/>
                <w:sz w:val="21"/>
                <w:szCs w:val="21"/>
              </w:rPr>
            </w:pPr>
            <w:r>
              <w:rPr>
                <w:rFonts w:ascii="Times New Roman" w:hAnsi="Times New Roman" w:cs="Times New Roman"/>
                <w:sz w:val="21"/>
                <w:szCs w:val="21"/>
              </w:rPr>
              <w:t>0.34</w:t>
            </w:r>
          </w:p>
        </w:tc>
        <w:tc>
          <w:tcPr>
            <w:tcW w:w="1332" w:type="dxa"/>
            <w:gridSpan w:val="2"/>
            <w:vAlign w:val="center"/>
          </w:tcPr>
          <w:p w14:paraId="2540A7AB">
            <w:pPr>
              <w:spacing w:after="0"/>
              <w:jc w:val="center"/>
            </w:pPr>
            <w:r>
              <w:rPr>
                <w:rFonts w:hint="eastAsia" w:ascii="Times New Roman" w:hAnsi="Times New Roman" w:cs="Times New Roman"/>
                <w:sz w:val="21"/>
                <w:szCs w:val="21"/>
                <w:lang w:eastAsia="zh-CN"/>
              </w:rPr>
              <w:t>达标</w:t>
            </w:r>
          </w:p>
        </w:tc>
      </w:tr>
      <w:tr w14:paraId="208FE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42DB5F88">
            <w:pPr>
              <w:spacing w:after="0"/>
              <w:jc w:val="center"/>
              <w:rPr>
                <w:rFonts w:ascii="Times New Roman" w:hAnsi="Times New Roman" w:cs="Times New Roman"/>
                <w:sz w:val="21"/>
                <w:szCs w:val="21"/>
              </w:rPr>
            </w:pPr>
          </w:p>
        </w:tc>
        <w:tc>
          <w:tcPr>
            <w:tcW w:w="903" w:type="dxa"/>
            <w:vAlign w:val="center"/>
          </w:tcPr>
          <w:p w14:paraId="7535289F">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/8/15</w:t>
            </w:r>
          </w:p>
        </w:tc>
        <w:tc>
          <w:tcPr>
            <w:tcW w:w="894" w:type="dxa"/>
            <w:vMerge w:val="continue"/>
            <w:vAlign w:val="center"/>
          </w:tcPr>
          <w:p w14:paraId="5111F192">
            <w:pPr>
              <w:spacing w:after="0"/>
              <w:jc w:val="center"/>
              <w:rPr>
                <w:rFonts w:ascii="Times New Roman" w:hAnsi="Times New Roman" w:cs="Times New Roman"/>
                <w:sz w:val="21"/>
                <w:szCs w:val="21"/>
              </w:rPr>
            </w:pPr>
          </w:p>
        </w:tc>
        <w:tc>
          <w:tcPr>
            <w:tcW w:w="1737" w:type="dxa"/>
            <w:gridSpan w:val="3"/>
            <w:vAlign w:val="center"/>
          </w:tcPr>
          <w:p w14:paraId="0401319D">
            <w:pPr>
              <w:spacing w:after="0"/>
              <w:jc w:val="center"/>
              <w:rPr>
                <w:rFonts w:ascii="Times New Roman" w:hAnsi="Times New Roman" w:cs="Times New Roman"/>
                <w:sz w:val="21"/>
                <w:szCs w:val="21"/>
              </w:rPr>
            </w:pPr>
            <w:r>
              <w:rPr>
                <w:rFonts w:ascii="Times New Roman" w:hAnsi="Times New Roman" w:cs="Times New Roman"/>
                <w:sz w:val="21"/>
                <w:szCs w:val="21"/>
              </w:rPr>
              <w:t>84</w:t>
            </w:r>
          </w:p>
        </w:tc>
        <w:tc>
          <w:tcPr>
            <w:tcW w:w="1701" w:type="dxa"/>
            <w:gridSpan w:val="3"/>
            <w:vAlign w:val="center"/>
          </w:tcPr>
          <w:p w14:paraId="70608862">
            <w:pPr>
              <w:spacing w:after="0"/>
              <w:jc w:val="center"/>
              <w:rPr>
                <w:rFonts w:ascii="Times New Roman" w:hAnsi="Times New Roman" w:cs="Times New Roman"/>
                <w:sz w:val="21"/>
                <w:szCs w:val="21"/>
              </w:rPr>
            </w:pPr>
            <w:r>
              <w:rPr>
                <w:rFonts w:ascii="Times New Roman" w:hAnsi="Times New Roman" w:cs="Times New Roman"/>
                <w:sz w:val="21"/>
                <w:szCs w:val="21"/>
              </w:rPr>
              <w:t>0.34</w:t>
            </w:r>
          </w:p>
        </w:tc>
        <w:tc>
          <w:tcPr>
            <w:tcW w:w="1332" w:type="dxa"/>
            <w:gridSpan w:val="2"/>
            <w:vAlign w:val="center"/>
          </w:tcPr>
          <w:p w14:paraId="439EE005">
            <w:pPr>
              <w:spacing w:after="0"/>
              <w:jc w:val="center"/>
            </w:pPr>
            <w:r>
              <w:rPr>
                <w:rFonts w:hint="eastAsia" w:ascii="Times New Roman" w:hAnsi="Times New Roman" w:cs="Times New Roman"/>
                <w:sz w:val="21"/>
                <w:szCs w:val="21"/>
                <w:lang w:eastAsia="zh-CN"/>
              </w:rPr>
              <w:t>达标</w:t>
            </w:r>
          </w:p>
        </w:tc>
      </w:tr>
      <w:tr w14:paraId="4935D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531B5922">
            <w:pPr>
              <w:spacing w:after="0"/>
              <w:jc w:val="center"/>
              <w:rPr>
                <w:rFonts w:ascii="Times New Roman" w:hAnsi="Times New Roman" w:cs="Times New Roman"/>
                <w:sz w:val="21"/>
                <w:szCs w:val="21"/>
              </w:rPr>
            </w:pPr>
          </w:p>
        </w:tc>
        <w:tc>
          <w:tcPr>
            <w:tcW w:w="903" w:type="dxa"/>
            <w:vAlign w:val="center"/>
          </w:tcPr>
          <w:p w14:paraId="0EB5E739">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/8/16</w:t>
            </w:r>
          </w:p>
        </w:tc>
        <w:tc>
          <w:tcPr>
            <w:tcW w:w="894" w:type="dxa"/>
            <w:vMerge w:val="continue"/>
            <w:vAlign w:val="center"/>
          </w:tcPr>
          <w:p w14:paraId="6C3AEC68">
            <w:pPr>
              <w:spacing w:after="0"/>
              <w:jc w:val="center"/>
              <w:rPr>
                <w:rFonts w:ascii="Times New Roman" w:hAnsi="Times New Roman" w:cs="Times New Roman"/>
                <w:sz w:val="21"/>
                <w:szCs w:val="21"/>
              </w:rPr>
            </w:pPr>
          </w:p>
        </w:tc>
        <w:tc>
          <w:tcPr>
            <w:tcW w:w="1737" w:type="dxa"/>
            <w:gridSpan w:val="3"/>
            <w:vAlign w:val="center"/>
          </w:tcPr>
          <w:p w14:paraId="7F4DBA3A">
            <w:pPr>
              <w:spacing w:after="0"/>
              <w:jc w:val="center"/>
              <w:rPr>
                <w:rFonts w:ascii="Times New Roman" w:hAnsi="Times New Roman" w:cs="Times New Roman"/>
                <w:sz w:val="21"/>
                <w:szCs w:val="21"/>
              </w:rPr>
            </w:pPr>
            <w:r>
              <w:rPr>
                <w:rFonts w:ascii="Times New Roman" w:hAnsi="Times New Roman" w:cs="Times New Roman"/>
                <w:sz w:val="21"/>
                <w:szCs w:val="21"/>
              </w:rPr>
              <w:t>85</w:t>
            </w:r>
          </w:p>
        </w:tc>
        <w:tc>
          <w:tcPr>
            <w:tcW w:w="1701" w:type="dxa"/>
            <w:gridSpan w:val="3"/>
            <w:vAlign w:val="center"/>
          </w:tcPr>
          <w:p w14:paraId="1E68221F">
            <w:pPr>
              <w:spacing w:after="0"/>
              <w:jc w:val="center"/>
              <w:rPr>
                <w:rFonts w:ascii="Times New Roman" w:hAnsi="Times New Roman" w:cs="Times New Roman"/>
                <w:sz w:val="21"/>
                <w:szCs w:val="21"/>
              </w:rPr>
            </w:pPr>
            <w:r>
              <w:rPr>
                <w:rFonts w:ascii="Times New Roman" w:hAnsi="Times New Roman" w:cs="Times New Roman"/>
                <w:sz w:val="21"/>
                <w:szCs w:val="21"/>
              </w:rPr>
              <w:t>0.34</w:t>
            </w:r>
          </w:p>
        </w:tc>
        <w:tc>
          <w:tcPr>
            <w:tcW w:w="1332" w:type="dxa"/>
            <w:gridSpan w:val="2"/>
            <w:vAlign w:val="center"/>
          </w:tcPr>
          <w:p w14:paraId="2F5694C1">
            <w:pPr>
              <w:spacing w:after="0"/>
              <w:jc w:val="center"/>
            </w:pPr>
            <w:r>
              <w:rPr>
                <w:rFonts w:hint="eastAsia" w:ascii="Times New Roman" w:hAnsi="Times New Roman" w:cs="Times New Roman"/>
                <w:sz w:val="21"/>
                <w:szCs w:val="21"/>
                <w:lang w:eastAsia="zh-CN"/>
              </w:rPr>
              <w:t>达标</w:t>
            </w:r>
          </w:p>
        </w:tc>
      </w:tr>
      <w:tr w14:paraId="4ECFD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restart"/>
            <w:vAlign w:val="center"/>
          </w:tcPr>
          <w:p w14:paraId="05D1E0BB">
            <w:pPr>
              <w:spacing w:after="0"/>
              <w:jc w:val="center"/>
              <w:rPr>
                <w:rFonts w:ascii="Times New Roman" w:hAnsi="Times New Roman" w:cs="Times New Roman"/>
                <w:sz w:val="21"/>
                <w:szCs w:val="21"/>
              </w:rPr>
            </w:pPr>
            <w:r>
              <w:rPr>
                <w:rFonts w:ascii="Times New Roman" w:hAnsi="Times New Roman" w:cs="Times New Roman"/>
                <w:sz w:val="21"/>
                <w:szCs w:val="21"/>
              </w:rPr>
              <w:t>氯化物</w:t>
            </w:r>
          </w:p>
        </w:tc>
        <w:tc>
          <w:tcPr>
            <w:tcW w:w="903" w:type="dxa"/>
            <w:vAlign w:val="center"/>
          </w:tcPr>
          <w:p w14:paraId="6E107C89">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/8/14</w:t>
            </w:r>
          </w:p>
        </w:tc>
        <w:tc>
          <w:tcPr>
            <w:tcW w:w="894" w:type="dxa"/>
            <w:vMerge w:val="restart"/>
            <w:vAlign w:val="center"/>
          </w:tcPr>
          <w:p w14:paraId="64E039BB">
            <w:pPr>
              <w:spacing w:after="0"/>
              <w:jc w:val="center"/>
              <w:rPr>
                <w:rFonts w:ascii="Times New Roman" w:hAnsi="Times New Roman" w:cs="Times New Roman"/>
                <w:sz w:val="21"/>
                <w:szCs w:val="21"/>
              </w:rPr>
            </w:pPr>
            <w:r>
              <w:rPr>
                <w:rFonts w:ascii="Times New Roman" w:hAnsi="Times New Roman" w:cs="Times New Roman"/>
                <w:sz w:val="21"/>
                <w:szCs w:val="21"/>
              </w:rPr>
              <w:t>250</w:t>
            </w:r>
          </w:p>
        </w:tc>
        <w:tc>
          <w:tcPr>
            <w:tcW w:w="1737" w:type="dxa"/>
            <w:gridSpan w:val="3"/>
            <w:vAlign w:val="center"/>
          </w:tcPr>
          <w:p w14:paraId="68099669">
            <w:pPr>
              <w:spacing w:after="0"/>
              <w:jc w:val="center"/>
              <w:rPr>
                <w:rFonts w:ascii="Times New Roman" w:hAnsi="Times New Roman" w:cs="Times New Roman"/>
                <w:sz w:val="21"/>
                <w:szCs w:val="21"/>
              </w:rPr>
            </w:pPr>
            <w:r>
              <w:rPr>
                <w:rFonts w:ascii="Times New Roman" w:hAnsi="Times New Roman" w:cs="Times New Roman"/>
                <w:sz w:val="21"/>
                <w:szCs w:val="21"/>
              </w:rPr>
              <w:t>42</w:t>
            </w:r>
          </w:p>
        </w:tc>
        <w:tc>
          <w:tcPr>
            <w:tcW w:w="1701" w:type="dxa"/>
            <w:gridSpan w:val="3"/>
            <w:vAlign w:val="center"/>
          </w:tcPr>
          <w:p w14:paraId="29927F3D">
            <w:pPr>
              <w:spacing w:after="0"/>
              <w:jc w:val="center"/>
              <w:rPr>
                <w:rFonts w:ascii="Times New Roman" w:hAnsi="Times New Roman" w:cs="Times New Roman"/>
                <w:sz w:val="21"/>
                <w:szCs w:val="21"/>
              </w:rPr>
            </w:pPr>
            <w:r>
              <w:rPr>
                <w:rFonts w:ascii="Times New Roman" w:hAnsi="Times New Roman" w:cs="Times New Roman"/>
                <w:sz w:val="21"/>
                <w:szCs w:val="21"/>
              </w:rPr>
              <w:t>0.17</w:t>
            </w:r>
          </w:p>
        </w:tc>
        <w:tc>
          <w:tcPr>
            <w:tcW w:w="1332" w:type="dxa"/>
            <w:gridSpan w:val="2"/>
            <w:vAlign w:val="center"/>
          </w:tcPr>
          <w:p w14:paraId="75BB4518">
            <w:pPr>
              <w:spacing w:after="0"/>
              <w:jc w:val="center"/>
            </w:pPr>
            <w:r>
              <w:rPr>
                <w:rFonts w:hint="eastAsia" w:ascii="Times New Roman" w:hAnsi="Times New Roman" w:cs="Times New Roman"/>
                <w:sz w:val="21"/>
                <w:szCs w:val="21"/>
                <w:lang w:eastAsia="zh-CN"/>
              </w:rPr>
              <w:t>达标</w:t>
            </w:r>
          </w:p>
        </w:tc>
      </w:tr>
      <w:tr w14:paraId="2BCD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16D5CDB7">
            <w:pPr>
              <w:spacing w:after="0"/>
              <w:jc w:val="center"/>
              <w:rPr>
                <w:rFonts w:ascii="Times New Roman" w:hAnsi="Times New Roman" w:cs="Times New Roman"/>
                <w:sz w:val="21"/>
                <w:szCs w:val="21"/>
              </w:rPr>
            </w:pPr>
          </w:p>
        </w:tc>
        <w:tc>
          <w:tcPr>
            <w:tcW w:w="903" w:type="dxa"/>
            <w:vAlign w:val="center"/>
          </w:tcPr>
          <w:p w14:paraId="265D6BE1">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/8/15</w:t>
            </w:r>
          </w:p>
        </w:tc>
        <w:tc>
          <w:tcPr>
            <w:tcW w:w="894" w:type="dxa"/>
            <w:vMerge w:val="continue"/>
            <w:vAlign w:val="center"/>
          </w:tcPr>
          <w:p w14:paraId="1F80A590">
            <w:pPr>
              <w:spacing w:after="0"/>
              <w:jc w:val="center"/>
              <w:rPr>
                <w:rFonts w:ascii="Times New Roman" w:hAnsi="Times New Roman" w:cs="Times New Roman"/>
                <w:sz w:val="21"/>
                <w:szCs w:val="21"/>
              </w:rPr>
            </w:pPr>
          </w:p>
        </w:tc>
        <w:tc>
          <w:tcPr>
            <w:tcW w:w="1737" w:type="dxa"/>
            <w:gridSpan w:val="3"/>
            <w:vAlign w:val="center"/>
          </w:tcPr>
          <w:p w14:paraId="240A397D">
            <w:pPr>
              <w:spacing w:after="0"/>
              <w:jc w:val="center"/>
              <w:rPr>
                <w:rFonts w:ascii="Times New Roman" w:hAnsi="Times New Roman" w:cs="Times New Roman"/>
                <w:sz w:val="21"/>
                <w:szCs w:val="21"/>
              </w:rPr>
            </w:pPr>
            <w:r>
              <w:rPr>
                <w:rFonts w:ascii="Times New Roman" w:hAnsi="Times New Roman" w:cs="Times New Roman"/>
                <w:sz w:val="21"/>
                <w:szCs w:val="21"/>
              </w:rPr>
              <w:t>44</w:t>
            </w:r>
          </w:p>
        </w:tc>
        <w:tc>
          <w:tcPr>
            <w:tcW w:w="1701" w:type="dxa"/>
            <w:gridSpan w:val="3"/>
            <w:vAlign w:val="center"/>
          </w:tcPr>
          <w:p w14:paraId="03C3CB12">
            <w:pPr>
              <w:spacing w:after="0"/>
              <w:jc w:val="center"/>
              <w:rPr>
                <w:rFonts w:ascii="Times New Roman" w:hAnsi="Times New Roman" w:cs="Times New Roman"/>
                <w:sz w:val="21"/>
                <w:szCs w:val="21"/>
              </w:rPr>
            </w:pPr>
            <w:r>
              <w:rPr>
                <w:rFonts w:ascii="Times New Roman" w:hAnsi="Times New Roman" w:cs="Times New Roman"/>
                <w:sz w:val="21"/>
                <w:szCs w:val="21"/>
              </w:rPr>
              <w:t>0.18</w:t>
            </w:r>
          </w:p>
        </w:tc>
        <w:tc>
          <w:tcPr>
            <w:tcW w:w="1332" w:type="dxa"/>
            <w:gridSpan w:val="2"/>
            <w:vAlign w:val="center"/>
          </w:tcPr>
          <w:p w14:paraId="229227D2">
            <w:pPr>
              <w:spacing w:after="0"/>
              <w:jc w:val="center"/>
            </w:pPr>
            <w:r>
              <w:rPr>
                <w:rFonts w:hint="eastAsia" w:ascii="Times New Roman" w:hAnsi="Times New Roman" w:cs="Times New Roman"/>
                <w:sz w:val="21"/>
                <w:szCs w:val="21"/>
                <w:lang w:eastAsia="zh-CN"/>
              </w:rPr>
              <w:t>达标</w:t>
            </w:r>
          </w:p>
        </w:tc>
      </w:tr>
      <w:tr w14:paraId="298EE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7060569D">
            <w:pPr>
              <w:spacing w:after="0"/>
              <w:jc w:val="center"/>
              <w:rPr>
                <w:rFonts w:ascii="Times New Roman" w:hAnsi="Times New Roman" w:cs="Times New Roman"/>
                <w:sz w:val="21"/>
                <w:szCs w:val="21"/>
              </w:rPr>
            </w:pPr>
          </w:p>
        </w:tc>
        <w:tc>
          <w:tcPr>
            <w:tcW w:w="903" w:type="dxa"/>
            <w:vAlign w:val="center"/>
          </w:tcPr>
          <w:p w14:paraId="2CEA61E0">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/8/16</w:t>
            </w:r>
          </w:p>
        </w:tc>
        <w:tc>
          <w:tcPr>
            <w:tcW w:w="894" w:type="dxa"/>
            <w:vMerge w:val="continue"/>
            <w:vAlign w:val="center"/>
          </w:tcPr>
          <w:p w14:paraId="057A61C3">
            <w:pPr>
              <w:spacing w:after="0"/>
              <w:jc w:val="center"/>
              <w:rPr>
                <w:rFonts w:ascii="Times New Roman" w:hAnsi="Times New Roman" w:cs="Times New Roman"/>
                <w:sz w:val="21"/>
                <w:szCs w:val="21"/>
              </w:rPr>
            </w:pPr>
          </w:p>
        </w:tc>
        <w:tc>
          <w:tcPr>
            <w:tcW w:w="1737" w:type="dxa"/>
            <w:gridSpan w:val="3"/>
            <w:vAlign w:val="center"/>
          </w:tcPr>
          <w:p w14:paraId="1C5CCEBB">
            <w:pPr>
              <w:spacing w:after="0"/>
              <w:jc w:val="center"/>
              <w:rPr>
                <w:rFonts w:ascii="Times New Roman" w:hAnsi="Times New Roman" w:cs="Times New Roman"/>
                <w:sz w:val="21"/>
                <w:szCs w:val="21"/>
              </w:rPr>
            </w:pPr>
            <w:r>
              <w:rPr>
                <w:rFonts w:ascii="Times New Roman" w:hAnsi="Times New Roman" w:cs="Times New Roman"/>
                <w:sz w:val="21"/>
                <w:szCs w:val="21"/>
              </w:rPr>
              <w:t>46</w:t>
            </w:r>
          </w:p>
        </w:tc>
        <w:tc>
          <w:tcPr>
            <w:tcW w:w="1701" w:type="dxa"/>
            <w:gridSpan w:val="3"/>
            <w:vAlign w:val="center"/>
          </w:tcPr>
          <w:p w14:paraId="152465D9">
            <w:pPr>
              <w:spacing w:after="0"/>
              <w:jc w:val="center"/>
              <w:rPr>
                <w:rFonts w:ascii="Times New Roman" w:hAnsi="Times New Roman" w:cs="Times New Roman"/>
                <w:sz w:val="21"/>
                <w:szCs w:val="21"/>
              </w:rPr>
            </w:pPr>
            <w:r>
              <w:rPr>
                <w:rFonts w:ascii="Times New Roman" w:hAnsi="Times New Roman" w:cs="Times New Roman"/>
                <w:sz w:val="21"/>
                <w:szCs w:val="21"/>
              </w:rPr>
              <w:t>0.18</w:t>
            </w:r>
          </w:p>
        </w:tc>
        <w:tc>
          <w:tcPr>
            <w:tcW w:w="1332" w:type="dxa"/>
            <w:gridSpan w:val="2"/>
            <w:vAlign w:val="center"/>
          </w:tcPr>
          <w:p w14:paraId="51E4161C">
            <w:pPr>
              <w:spacing w:after="0"/>
              <w:jc w:val="center"/>
            </w:pPr>
            <w:r>
              <w:rPr>
                <w:rFonts w:hint="eastAsia" w:ascii="Times New Roman" w:hAnsi="Times New Roman" w:cs="Times New Roman"/>
                <w:sz w:val="21"/>
                <w:szCs w:val="21"/>
                <w:lang w:eastAsia="zh-CN"/>
              </w:rPr>
              <w:t>达标</w:t>
            </w:r>
          </w:p>
        </w:tc>
      </w:tr>
      <w:tr w14:paraId="5224D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restart"/>
            <w:vAlign w:val="center"/>
          </w:tcPr>
          <w:p w14:paraId="63097725">
            <w:pPr>
              <w:spacing w:after="0"/>
              <w:jc w:val="center"/>
              <w:rPr>
                <w:rFonts w:ascii="Times New Roman" w:hAnsi="Times New Roman" w:cs="Times New Roman"/>
                <w:sz w:val="21"/>
                <w:szCs w:val="21"/>
              </w:rPr>
            </w:pPr>
            <w:r>
              <w:rPr>
                <w:rFonts w:ascii="Times New Roman" w:hAnsi="Times New Roman" w:cs="Times New Roman"/>
                <w:sz w:val="21"/>
                <w:szCs w:val="21"/>
              </w:rPr>
              <w:t>铁</w:t>
            </w:r>
          </w:p>
        </w:tc>
        <w:tc>
          <w:tcPr>
            <w:tcW w:w="903" w:type="dxa"/>
            <w:vAlign w:val="center"/>
          </w:tcPr>
          <w:p w14:paraId="68721475">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/8/14</w:t>
            </w:r>
          </w:p>
        </w:tc>
        <w:tc>
          <w:tcPr>
            <w:tcW w:w="894" w:type="dxa"/>
            <w:vMerge w:val="restart"/>
            <w:vAlign w:val="center"/>
          </w:tcPr>
          <w:p w14:paraId="7FE86CC1">
            <w:pPr>
              <w:spacing w:after="0"/>
              <w:jc w:val="center"/>
              <w:rPr>
                <w:rFonts w:ascii="Times New Roman" w:hAnsi="Times New Roman" w:cs="Times New Roman"/>
                <w:sz w:val="21"/>
                <w:szCs w:val="21"/>
              </w:rPr>
            </w:pPr>
            <w:r>
              <w:rPr>
                <w:rFonts w:ascii="Times New Roman" w:hAnsi="Times New Roman" w:cs="Times New Roman"/>
                <w:sz w:val="21"/>
                <w:szCs w:val="21"/>
              </w:rPr>
              <w:t>0.3</w:t>
            </w:r>
          </w:p>
        </w:tc>
        <w:tc>
          <w:tcPr>
            <w:tcW w:w="1737" w:type="dxa"/>
            <w:gridSpan w:val="3"/>
            <w:vAlign w:val="center"/>
          </w:tcPr>
          <w:p w14:paraId="6C2305FE">
            <w:pPr>
              <w:spacing w:after="0"/>
              <w:jc w:val="center"/>
              <w:rPr>
                <w:rFonts w:ascii="Times New Roman" w:hAnsi="Times New Roman" w:cs="Times New Roman"/>
                <w:sz w:val="21"/>
                <w:szCs w:val="21"/>
              </w:rPr>
            </w:pPr>
            <w:r>
              <w:rPr>
                <w:rFonts w:ascii="Times New Roman" w:hAnsi="Times New Roman" w:cs="Times New Roman"/>
                <w:sz w:val="21"/>
                <w:szCs w:val="21"/>
              </w:rPr>
              <w:t>0.03L</w:t>
            </w:r>
          </w:p>
        </w:tc>
        <w:tc>
          <w:tcPr>
            <w:tcW w:w="1701" w:type="dxa"/>
            <w:gridSpan w:val="3"/>
            <w:vAlign w:val="center"/>
          </w:tcPr>
          <w:p w14:paraId="0BB5A861">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1332" w:type="dxa"/>
            <w:gridSpan w:val="2"/>
            <w:vAlign w:val="center"/>
          </w:tcPr>
          <w:p w14:paraId="4F98CB69">
            <w:pPr>
              <w:spacing w:after="0"/>
              <w:jc w:val="center"/>
            </w:pPr>
            <w:r>
              <w:rPr>
                <w:rFonts w:hint="eastAsia" w:ascii="Times New Roman" w:hAnsi="Times New Roman" w:cs="Times New Roman"/>
                <w:sz w:val="21"/>
                <w:szCs w:val="21"/>
                <w:lang w:eastAsia="zh-CN"/>
              </w:rPr>
              <w:t>达标</w:t>
            </w:r>
          </w:p>
        </w:tc>
      </w:tr>
      <w:tr w14:paraId="4C92D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5D93E684">
            <w:pPr>
              <w:spacing w:after="0"/>
              <w:jc w:val="center"/>
              <w:rPr>
                <w:rFonts w:ascii="Times New Roman" w:hAnsi="Times New Roman" w:cs="Times New Roman"/>
                <w:sz w:val="21"/>
                <w:szCs w:val="21"/>
              </w:rPr>
            </w:pPr>
          </w:p>
        </w:tc>
        <w:tc>
          <w:tcPr>
            <w:tcW w:w="903" w:type="dxa"/>
            <w:vAlign w:val="center"/>
          </w:tcPr>
          <w:p w14:paraId="55EEE992">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/8/15</w:t>
            </w:r>
          </w:p>
        </w:tc>
        <w:tc>
          <w:tcPr>
            <w:tcW w:w="894" w:type="dxa"/>
            <w:vMerge w:val="continue"/>
            <w:vAlign w:val="center"/>
          </w:tcPr>
          <w:p w14:paraId="1968185F">
            <w:pPr>
              <w:spacing w:after="0"/>
              <w:jc w:val="center"/>
              <w:rPr>
                <w:rFonts w:ascii="Times New Roman" w:hAnsi="Times New Roman" w:cs="Times New Roman"/>
                <w:sz w:val="21"/>
                <w:szCs w:val="21"/>
              </w:rPr>
            </w:pPr>
          </w:p>
        </w:tc>
        <w:tc>
          <w:tcPr>
            <w:tcW w:w="1737" w:type="dxa"/>
            <w:gridSpan w:val="3"/>
            <w:vAlign w:val="center"/>
          </w:tcPr>
          <w:p w14:paraId="22C5B6A3">
            <w:pPr>
              <w:spacing w:after="0"/>
              <w:jc w:val="center"/>
              <w:rPr>
                <w:rFonts w:ascii="Times New Roman" w:hAnsi="Times New Roman" w:cs="Times New Roman"/>
                <w:sz w:val="21"/>
                <w:szCs w:val="21"/>
              </w:rPr>
            </w:pPr>
            <w:r>
              <w:rPr>
                <w:rFonts w:ascii="Times New Roman" w:hAnsi="Times New Roman" w:cs="Times New Roman"/>
                <w:sz w:val="21"/>
                <w:szCs w:val="21"/>
              </w:rPr>
              <w:t>0.03L</w:t>
            </w:r>
          </w:p>
        </w:tc>
        <w:tc>
          <w:tcPr>
            <w:tcW w:w="1701" w:type="dxa"/>
            <w:gridSpan w:val="3"/>
            <w:vAlign w:val="center"/>
          </w:tcPr>
          <w:p w14:paraId="2D3EAA88">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1332" w:type="dxa"/>
            <w:gridSpan w:val="2"/>
            <w:vAlign w:val="center"/>
          </w:tcPr>
          <w:p w14:paraId="566CD5BC">
            <w:pPr>
              <w:spacing w:after="0"/>
              <w:jc w:val="center"/>
            </w:pPr>
            <w:r>
              <w:rPr>
                <w:rFonts w:hint="eastAsia" w:ascii="Times New Roman" w:hAnsi="Times New Roman" w:cs="Times New Roman"/>
                <w:sz w:val="21"/>
                <w:szCs w:val="21"/>
                <w:lang w:eastAsia="zh-CN"/>
              </w:rPr>
              <w:t>达标</w:t>
            </w:r>
          </w:p>
        </w:tc>
      </w:tr>
      <w:tr w14:paraId="3C099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53F7760C">
            <w:pPr>
              <w:spacing w:after="0"/>
              <w:jc w:val="center"/>
              <w:rPr>
                <w:rFonts w:ascii="Times New Roman" w:hAnsi="Times New Roman" w:cs="Times New Roman"/>
                <w:sz w:val="21"/>
                <w:szCs w:val="21"/>
              </w:rPr>
            </w:pPr>
          </w:p>
        </w:tc>
        <w:tc>
          <w:tcPr>
            <w:tcW w:w="903" w:type="dxa"/>
            <w:vAlign w:val="center"/>
          </w:tcPr>
          <w:p w14:paraId="0D322ACF">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/8/16</w:t>
            </w:r>
          </w:p>
        </w:tc>
        <w:tc>
          <w:tcPr>
            <w:tcW w:w="894" w:type="dxa"/>
            <w:vMerge w:val="continue"/>
            <w:vAlign w:val="center"/>
          </w:tcPr>
          <w:p w14:paraId="6E2ABC05">
            <w:pPr>
              <w:spacing w:after="0"/>
              <w:jc w:val="center"/>
              <w:rPr>
                <w:rFonts w:ascii="Times New Roman" w:hAnsi="Times New Roman" w:cs="Times New Roman"/>
                <w:sz w:val="21"/>
                <w:szCs w:val="21"/>
              </w:rPr>
            </w:pPr>
          </w:p>
        </w:tc>
        <w:tc>
          <w:tcPr>
            <w:tcW w:w="1737" w:type="dxa"/>
            <w:gridSpan w:val="3"/>
            <w:vAlign w:val="center"/>
          </w:tcPr>
          <w:p w14:paraId="2A350255">
            <w:pPr>
              <w:spacing w:after="0"/>
              <w:jc w:val="center"/>
              <w:rPr>
                <w:rFonts w:ascii="Times New Roman" w:hAnsi="Times New Roman" w:cs="Times New Roman"/>
                <w:sz w:val="21"/>
                <w:szCs w:val="21"/>
              </w:rPr>
            </w:pPr>
            <w:r>
              <w:rPr>
                <w:rFonts w:ascii="Times New Roman" w:hAnsi="Times New Roman" w:cs="Times New Roman"/>
                <w:sz w:val="21"/>
                <w:szCs w:val="21"/>
              </w:rPr>
              <w:t>0.03L</w:t>
            </w:r>
          </w:p>
        </w:tc>
        <w:tc>
          <w:tcPr>
            <w:tcW w:w="1701" w:type="dxa"/>
            <w:gridSpan w:val="3"/>
            <w:vAlign w:val="center"/>
          </w:tcPr>
          <w:p w14:paraId="2BE0E6B5">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1332" w:type="dxa"/>
            <w:gridSpan w:val="2"/>
            <w:vAlign w:val="center"/>
          </w:tcPr>
          <w:p w14:paraId="33B482D8">
            <w:pPr>
              <w:spacing w:after="0"/>
              <w:jc w:val="center"/>
            </w:pPr>
            <w:r>
              <w:rPr>
                <w:rFonts w:hint="eastAsia" w:ascii="Times New Roman" w:hAnsi="Times New Roman" w:cs="Times New Roman"/>
                <w:sz w:val="21"/>
                <w:szCs w:val="21"/>
                <w:lang w:eastAsia="zh-CN"/>
              </w:rPr>
              <w:t>达标</w:t>
            </w:r>
          </w:p>
        </w:tc>
      </w:tr>
      <w:tr w14:paraId="44299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restart"/>
            <w:vAlign w:val="center"/>
          </w:tcPr>
          <w:p w14:paraId="2D73DBEE">
            <w:pPr>
              <w:spacing w:after="0"/>
              <w:jc w:val="center"/>
              <w:rPr>
                <w:rFonts w:ascii="Times New Roman" w:hAnsi="Times New Roman" w:cs="Times New Roman"/>
                <w:sz w:val="21"/>
                <w:szCs w:val="21"/>
              </w:rPr>
            </w:pPr>
            <w:r>
              <w:rPr>
                <w:rFonts w:ascii="Times New Roman" w:hAnsi="Times New Roman" w:cs="Times New Roman"/>
                <w:sz w:val="21"/>
                <w:szCs w:val="21"/>
              </w:rPr>
              <w:t>锰</w:t>
            </w:r>
          </w:p>
        </w:tc>
        <w:tc>
          <w:tcPr>
            <w:tcW w:w="903" w:type="dxa"/>
            <w:vAlign w:val="center"/>
          </w:tcPr>
          <w:p w14:paraId="44DF2570">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/8/14</w:t>
            </w:r>
          </w:p>
        </w:tc>
        <w:tc>
          <w:tcPr>
            <w:tcW w:w="894" w:type="dxa"/>
            <w:vMerge w:val="restart"/>
            <w:vAlign w:val="center"/>
          </w:tcPr>
          <w:p w14:paraId="1C055E6E">
            <w:pPr>
              <w:spacing w:after="0"/>
              <w:jc w:val="center"/>
              <w:rPr>
                <w:rFonts w:ascii="Times New Roman" w:hAnsi="Times New Roman" w:cs="Times New Roman"/>
                <w:sz w:val="21"/>
                <w:szCs w:val="21"/>
              </w:rPr>
            </w:pPr>
            <w:r>
              <w:rPr>
                <w:rFonts w:ascii="Times New Roman" w:hAnsi="Times New Roman" w:cs="Times New Roman"/>
                <w:sz w:val="21"/>
                <w:szCs w:val="21"/>
              </w:rPr>
              <w:t>0.10</w:t>
            </w:r>
          </w:p>
        </w:tc>
        <w:tc>
          <w:tcPr>
            <w:tcW w:w="1737" w:type="dxa"/>
            <w:gridSpan w:val="3"/>
            <w:vAlign w:val="center"/>
          </w:tcPr>
          <w:p w14:paraId="0627FD74">
            <w:pPr>
              <w:spacing w:after="0"/>
              <w:jc w:val="center"/>
              <w:rPr>
                <w:rFonts w:ascii="Times New Roman" w:hAnsi="Times New Roman" w:cs="Times New Roman"/>
                <w:sz w:val="21"/>
                <w:szCs w:val="21"/>
              </w:rPr>
            </w:pPr>
            <w:r>
              <w:rPr>
                <w:rFonts w:ascii="Times New Roman" w:hAnsi="Times New Roman" w:cs="Times New Roman"/>
                <w:sz w:val="21"/>
                <w:szCs w:val="21"/>
              </w:rPr>
              <w:t>0.08</w:t>
            </w:r>
          </w:p>
        </w:tc>
        <w:tc>
          <w:tcPr>
            <w:tcW w:w="1701" w:type="dxa"/>
            <w:gridSpan w:val="3"/>
            <w:vAlign w:val="center"/>
          </w:tcPr>
          <w:p w14:paraId="69E30DDA">
            <w:pPr>
              <w:spacing w:after="0"/>
              <w:jc w:val="center"/>
              <w:rPr>
                <w:rFonts w:ascii="Times New Roman" w:hAnsi="Times New Roman" w:cs="Times New Roman"/>
                <w:sz w:val="21"/>
                <w:szCs w:val="21"/>
              </w:rPr>
            </w:pPr>
            <w:r>
              <w:rPr>
                <w:rFonts w:ascii="Times New Roman" w:hAnsi="Times New Roman" w:cs="Times New Roman"/>
                <w:sz w:val="21"/>
                <w:szCs w:val="21"/>
              </w:rPr>
              <w:t>0.8</w:t>
            </w:r>
          </w:p>
        </w:tc>
        <w:tc>
          <w:tcPr>
            <w:tcW w:w="1332" w:type="dxa"/>
            <w:gridSpan w:val="2"/>
            <w:vAlign w:val="center"/>
          </w:tcPr>
          <w:p w14:paraId="6EB8AB37">
            <w:pPr>
              <w:spacing w:after="0"/>
              <w:jc w:val="center"/>
            </w:pPr>
            <w:r>
              <w:rPr>
                <w:rFonts w:hint="eastAsia" w:ascii="Times New Roman" w:hAnsi="Times New Roman" w:cs="Times New Roman"/>
                <w:sz w:val="21"/>
                <w:szCs w:val="21"/>
                <w:lang w:eastAsia="zh-CN"/>
              </w:rPr>
              <w:t>达标</w:t>
            </w:r>
          </w:p>
        </w:tc>
      </w:tr>
      <w:tr w14:paraId="5C25E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355657EB">
            <w:pPr>
              <w:spacing w:after="0"/>
              <w:jc w:val="center"/>
              <w:rPr>
                <w:rFonts w:ascii="Times New Roman" w:hAnsi="Times New Roman" w:cs="Times New Roman"/>
                <w:sz w:val="21"/>
                <w:szCs w:val="21"/>
              </w:rPr>
            </w:pPr>
          </w:p>
        </w:tc>
        <w:tc>
          <w:tcPr>
            <w:tcW w:w="903" w:type="dxa"/>
            <w:vAlign w:val="center"/>
          </w:tcPr>
          <w:p w14:paraId="7DC85519">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/8/15</w:t>
            </w:r>
          </w:p>
        </w:tc>
        <w:tc>
          <w:tcPr>
            <w:tcW w:w="894" w:type="dxa"/>
            <w:vMerge w:val="continue"/>
            <w:vAlign w:val="center"/>
          </w:tcPr>
          <w:p w14:paraId="5A32D6E0">
            <w:pPr>
              <w:spacing w:after="0"/>
              <w:jc w:val="center"/>
              <w:rPr>
                <w:rFonts w:ascii="Times New Roman" w:hAnsi="Times New Roman" w:cs="Times New Roman"/>
                <w:sz w:val="21"/>
                <w:szCs w:val="21"/>
              </w:rPr>
            </w:pPr>
          </w:p>
        </w:tc>
        <w:tc>
          <w:tcPr>
            <w:tcW w:w="1737" w:type="dxa"/>
            <w:gridSpan w:val="3"/>
            <w:vAlign w:val="center"/>
          </w:tcPr>
          <w:p w14:paraId="0D2D55BF">
            <w:pPr>
              <w:spacing w:after="0"/>
              <w:jc w:val="center"/>
              <w:rPr>
                <w:rFonts w:ascii="Times New Roman" w:hAnsi="Times New Roman" w:cs="Times New Roman"/>
                <w:sz w:val="21"/>
                <w:szCs w:val="21"/>
              </w:rPr>
            </w:pPr>
            <w:r>
              <w:rPr>
                <w:rFonts w:ascii="Times New Roman" w:hAnsi="Times New Roman" w:cs="Times New Roman"/>
                <w:sz w:val="21"/>
                <w:szCs w:val="21"/>
              </w:rPr>
              <w:t>0.09</w:t>
            </w:r>
          </w:p>
        </w:tc>
        <w:tc>
          <w:tcPr>
            <w:tcW w:w="1701" w:type="dxa"/>
            <w:gridSpan w:val="3"/>
            <w:vAlign w:val="center"/>
          </w:tcPr>
          <w:p w14:paraId="58E4015B">
            <w:pPr>
              <w:spacing w:after="0"/>
              <w:jc w:val="center"/>
              <w:rPr>
                <w:rFonts w:ascii="Times New Roman" w:hAnsi="Times New Roman" w:cs="Times New Roman"/>
                <w:sz w:val="21"/>
                <w:szCs w:val="21"/>
              </w:rPr>
            </w:pPr>
            <w:r>
              <w:rPr>
                <w:rFonts w:ascii="Times New Roman" w:hAnsi="Times New Roman" w:cs="Times New Roman"/>
                <w:sz w:val="21"/>
                <w:szCs w:val="21"/>
              </w:rPr>
              <w:t>0.9</w:t>
            </w:r>
          </w:p>
        </w:tc>
        <w:tc>
          <w:tcPr>
            <w:tcW w:w="1332" w:type="dxa"/>
            <w:gridSpan w:val="2"/>
            <w:vAlign w:val="center"/>
          </w:tcPr>
          <w:p w14:paraId="20DFBD97">
            <w:pPr>
              <w:spacing w:after="0"/>
              <w:jc w:val="center"/>
            </w:pPr>
            <w:r>
              <w:rPr>
                <w:rFonts w:hint="eastAsia" w:ascii="Times New Roman" w:hAnsi="Times New Roman" w:cs="Times New Roman"/>
                <w:sz w:val="21"/>
                <w:szCs w:val="21"/>
                <w:lang w:eastAsia="zh-CN"/>
              </w:rPr>
              <w:t>达标</w:t>
            </w:r>
          </w:p>
        </w:tc>
      </w:tr>
      <w:tr w14:paraId="4546E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7DB3F677">
            <w:pPr>
              <w:spacing w:after="0"/>
              <w:jc w:val="center"/>
              <w:rPr>
                <w:rFonts w:ascii="Times New Roman" w:hAnsi="Times New Roman" w:cs="Times New Roman"/>
                <w:sz w:val="21"/>
                <w:szCs w:val="21"/>
              </w:rPr>
            </w:pPr>
          </w:p>
        </w:tc>
        <w:tc>
          <w:tcPr>
            <w:tcW w:w="903" w:type="dxa"/>
            <w:vAlign w:val="center"/>
          </w:tcPr>
          <w:p w14:paraId="47362C59">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/8/16</w:t>
            </w:r>
          </w:p>
        </w:tc>
        <w:tc>
          <w:tcPr>
            <w:tcW w:w="894" w:type="dxa"/>
            <w:vMerge w:val="continue"/>
            <w:vAlign w:val="center"/>
          </w:tcPr>
          <w:p w14:paraId="7168E5D6">
            <w:pPr>
              <w:spacing w:after="0"/>
              <w:jc w:val="center"/>
              <w:rPr>
                <w:rFonts w:ascii="Times New Roman" w:hAnsi="Times New Roman" w:cs="Times New Roman"/>
                <w:sz w:val="21"/>
                <w:szCs w:val="21"/>
              </w:rPr>
            </w:pPr>
          </w:p>
        </w:tc>
        <w:tc>
          <w:tcPr>
            <w:tcW w:w="1737" w:type="dxa"/>
            <w:gridSpan w:val="3"/>
            <w:vAlign w:val="center"/>
          </w:tcPr>
          <w:p w14:paraId="519E8461">
            <w:pPr>
              <w:spacing w:after="0"/>
              <w:jc w:val="center"/>
              <w:rPr>
                <w:rFonts w:ascii="Times New Roman" w:hAnsi="Times New Roman" w:cs="Times New Roman"/>
                <w:sz w:val="21"/>
                <w:szCs w:val="21"/>
              </w:rPr>
            </w:pPr>
            <w:r>
              <w:rPr>
                <w:rFonts w:ascii="Times New Roman" w:hAnsi="Times New Roman" w:cs="Times New Roman"/>
                <w:sz w:val="21"/>
                <w:szCs w:val="21"/>
              </w:rPr>
              <w:t>0.08</w:t>
            </w:r>
          </w:p>
        </w:tc>
        <w:tc>
          <w:tcPr>
            <w:tcW w:w="1701" w:type="dxa"/>
            <w:gridSpan w:val="3"/>
            <w:vAlign w:val="center"/>
          </w:tcPr>
          <w:p w14:paraId="7D4B9264">
            <w:pPr>
              <w:spacing w:after="0"/>
              <w:jc w:val="center"/>
              <w:rPr>
                <w:rFonts w:ascii="Times New Roman" w:hAnsi="Times New Roman" w:cs="Times New Roman"/>
                <w:sz w:val="21"/>
                <w:szCs w:val="21"/>
              </w:rPr>
            </w:pPr>
            <w:r>
              <w:rPr>
                <w:rFonts w:ascii="Times New Roman" w:hAnsi="Times New Roman" w:cs="Times New Roman"/>
                <w:sz w:val="21"/>
                <w:szCs w:val="21"/>
              </w:rPr>
              <w:t>0.8</w:t>
            </w:r>
          </w:p>
        </w:tc>
        <w:tc>
          <w:tcPr>
            <w:tcW w:w="1332" w:type="dxa"/>
            <w:gridSpan w:val="2"/>
            <w:vAlign w:val="center"/>
          </w:tcPr>
          <w:p w14:paraId="2D469005">
            <w:pPr>
              <w:spacing w:after="0"/>
              <w:jc w:val="center"/>
            </w:pPr>
            <w:r>
              <w:rPr>
                <w:rFonts w:hint="eastAsia" w:ascii="Times New Roman" w:hAnsi="Times New Roman" w:cs="Times New Roman"/>
                <w:sz w:val="21"/>
                <w:szCs w:val="21"/>
                <w:lang w:eastAsia="zh-CN"/>
              </w:rPr>
              <w:t>达标</w:t>
            </w:r>
          </w:p>
        </w:tc>
      </w:tr>
      <w:tr w14:paraId="0C5BD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restart"/>
            <w:vAlign w:val="center"/>
          </w:tcPr>
          <w:p w14:paraId="3D900BBD">
            <w:pPr>
              <w:spacing w:after="0"/>
              <w:jc w:val="center"/>
              <w:rPr>
                <w:rFonts w:ascii="Times New Roman" w:hAnsi="Times New Roman" w:cs="Times New Roman"/>
                <w:sz w:val="21"/>
                <w:szCs w:val="21"/>
              </w:rPr>
            </w:pPr>
            <w:r>
              <w:rPr>
                <w:rFonts w:ascii="Times New Roman" w:hAnsi="Times New Roman" w:cs="Times New Roman"/>
                <w:sz w:val="21"/>
                <w:szCs w:val="21"/>
              </w:rPr>
              <w:t>铜</w:t>
            </w:r>
          </w:p>
        </w:tc>
        <w:tc>
          <w:tcPr>
            <w:tcW w:w="903" w:type="dxa"/>
            <w:vAlign w:val="center"/>
          </w:tcPr>
          <w:p w14:paraId="08A39CD5">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/8/14</w:t>
            </w:r>
          </w:p>
        </w:tc>
        <w:tc>
          <w:tcPr>
            <w:tcW w:w="894" w:type="dxa"/>
            <w:vMerge w:val="restart"/>
            <w:vAlign w:val="center"/>
          </w:tcPr>
          <w:p w14:paraId="25DE7397">
            <w:pPr>
              <w:spacing w:after="0"/>
              <w:jc w:val="center"/>
              <w:rPr>
                <w:rFonts w:ascii="Times New Roman" w:hAnsi="Times New Roman" w:cs="Times New Roman"/>
                <w:sz w:val="21"/>
                <w:szCs w:val="21"/>
              </w:rPr>
            </w:pPr>
            <w:r>
              <w:rPr>
                <w:rFonts w:ascii="Times New Roman" w:hAnsi="Times New Roman" w:cs="Times New Roman"/>
                <w:sz w:val="21"/>
                <w:szCs w:val="21"/>
              </w:rPr>
              <w:t>1.00</w:t>
            </w:r>
          </w:p>
        </w:tc>
        <w:tc>
          <w:tcPr>
            <w:tcW w:w="1737" w:type="dxa"/>
            <w:gridSpan w:val="3"/>
            <w:vAlign w:val="center"/>
          </w:tcPr>
          <w:p w14:paraId="6A51E81D">
            <w:pPr>
              <w:spacing w:after="0"/>
              <w:jc w:val="center"/>
              <w:rPr>
                <w:rFonts w:ascii="Times New Roman" w:hAnsi="Times New Roman" w:cs="Times New Roman"/>
                <w:sz w:val="21"/>
                <w:szCs w:val="21"/>
              </w:rPr>
            </w:pPr>
            <w:r>
              <w:rPr>
                <w:rFonts w:ascii="Times New Roman" w:hAnsi="Times New Roman" w:cs="Times New Roman"/>
                <w:sz w:val="21"/>
                <w:szCs w:val="21"/>
              </w:rPr>
              <w:t>0.01L</w:t>
            </w:r>
          </w:p>
        </w:tc>
        <w:tc>
          <w:tcPr>
            <w:tcW w:w="1701" w:type="dxa"/>
            <w:gridSpan w:val="3"/>
            <w:vAlign w:val="center"/>
          </w:tcPr>
          <w:p w14:paraId="50FAECA4">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1332" w:type="dxa"/>
            <w:gridSpan w:val="2"/>
            <w:vAlign w:val="center"/>
          </w:tcPr>
          <w:p w14:paraId="1B77E0EA">
            <w:pPr>
              <w:spacing w:after="0"/>
              <w:jc w:val="center"/>
            </w:pPr>
            <w:r>
              <w:rPr>
                <w:rFonts w:hint="eastAsia" w:ascii="Times New Roman" w:hAnsi="Times New Roman" w:cs="Times New Roman"/>
                <w:sz w:val="21"/>
                <w:szCs w:val="21"/>
                <w:lang w:eastAsia="zh-CN"/>
              </w:rPr>
              <w:t>达标</w:t>
            </w:r>
          </w:p>
        </w:tc>
      </w:tr>
      <w:tr w14:paraId="339ED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4DF78B90">
            <w:pPr>
              <w:spacing w:after="0"/>
              <w:jc w:val="center"/>
              <w:rPr>
                <w:rFonts w:ascii="Times New Roman" w:hAnsi="Times New Roman" w:cs="Times New Roman"/>
                <w:sz w:val="21"/>
                <w:szCs w:val="21"/>
              </w:rPr>
            </w:pPr>
          </w:p>
        </w:tc>
        <w:tc>
          <w:tcPr>
            <w:tcW w:w="903" w:type="dxa"/>
            <w:vAlign w:val="center"/>
          </w:tcPr>
          <w:p w14:paraId="712D6682">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/8/15</w:t>
            </w:r>
          </w:p>
        </w:tc>
        <w:tc>
          <w:tcPr>
            <w:tcW w:w="894" w:type="dxa"/>
            <w:vMerge w:val="continue"/>
            <w:vAlign w:val="center"/>
          </w:tcPr>
          <w:p w14:paraId="3B5D7813">
            <w:pPr>
              <w:spacing w:after="0"/>
              <w:jc w:val="center"/>
              <w:rPr>
                <w:rFonts w:ascii="Times New Roman" w:hAnsi="Times New Roman" w:cs="Times New Roman"/>
                <w:sz w:val="21"/>
                <w:szCs w:val="21"/>
              </w:rPr>
            </w:pPr>
          </w:p>
        </w:tc>
        <w:tc>
          <w:tcPr>
            <w:tcW w:w="1737" w:type="dxa"/>
            <w:gridSpan w:val="3"/>
            <w:vAlign w:val="center"/>
          </w:tcPr>
          <w:p w14:paraId="6A4A47D7">
            <w:pPr>
              <w:spacing w:after="0"/>
              <w:jc w:val="center"/>
              <w:rPr>
                <w:rFonts w:ascii="Times New Roman" w:hAnsi="Times New Roman" w:cs="Times New Roman"/>
                <w:sz w:val="21"/>
                <w:szCs w:val="21"/>
              </w:rPr>
            </w:pPr>
            <w:r>
              <w:rPr>
                <w:rFonts w:ascii="Times New Roman" w:hAnsi="Times New Roman" w:cs="Times New Roman"/>
                <w:sz w:val="21"/>
                <w:szCs w:val="21"/>
              </w:rPr>
              <w:t>0.01L</w:t>
            </w:r>
          </w:p>
        </w:tc>
        <w:tc>
          <w:tcPr>
            <w:tcW w:w="1701" w:type="dxa"/>
            <w:gridSpan w:val="3"/>
            <w:vAlign w:val="center"/>
          </w:tcPr>
          <w:p w14:paraId="02E24CA3">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1332" w:type="dxa"/>
            <w:gridSpan w:val="2"/>
            <w:vAlign w:val="center"/>
          </w:tcPr>
          <w:p w14:paraId="7EEB5117">
            <w:pPr>
              <w:spacing w:after="0"/>
              <w:jc w:val="center"/>
            </w:pPr>
            <w:r>
              <w:rPr>
                <w:rFonts w:hint="eastAsia" w:ascii="Times New Roman" w:hAnsi="Times New Roman" w:cs="Times New Roman"/>
                <w:sz w:val="21"/>
                <w:szCs w:val="21"/>
                <w:lang w:eastAsia="zh-CN"/>
              </w:rPr>
              <w:t>达标</w:t>
            </w:r>
          </w:p>
        </w:tc>
      </w:tr>
      <w:tr w14:paraId="30578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4802FBE7">
            <w:pPr>
              <w:spacing w:after="0"/>
              <w:jc w:val="center"/>
              <w:rPr>
                <w:rFonts w:ascii="Times New Roman" w:hAnsi="Times New Roman" w:cs="Times New Roman"/>
                <w:sz w:val="21"/>
                <w:szCs w:val="21"/>
              </w:rPr>
            </w:pPr>
          </w:p>
        </w:tc>
        <w:tc>
          <w:tcPr>
            <w:tcW w:w="903" w:type="dxa"/>
            <w:vAlign w:val="center"/>
          </w:tcPr>
          <w:p w14:paraId="203DBF20">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/8/16</w:t>
            </w:r>
          </w:p>
        </w:tc>
        <w:tc>
          <w:tcPr>
            <w:tcW w:w="894" w:type="dxa"/>
            <w:vMerge w:val="continue"/>
            <w:vAlign w:val="center"/>
          </w:tcPr>
          <w:p w14:paraId="221DD44C">
            <w:pPr>
              <w:spacing w:after="0"/>
              <w:jc w:val="center"/>
              <w:rPr>
                <w:rFonts w:ascii="Times New Roman" w:hAnsi="Times New Roman" w:cs="Times New Roman"/>
                <w:sz w:val="21"/>
                <w:szCs w:val="21"/>
              </w:rPr>
            </w:pPr>
          </w:p>
        </w:tc>
        <w:tc>
          <w:tcPr>
            <w:tcW w:w="1737" w:type="dxa"/>
            <w:gridSpan w:val="3"/>
            <w:vAlign w:val="center"/>
          </w:tcPr>
          <w:p w14:paraId="16664916">
            <w:pPr>
              <w:spacing w:after="0"/>
              <w:jc w:val="center"/>
              <w:rPr>
                <w:rFonts w:ascii="Times New Roman" w:hAnsi="Times New Roman" w:cs="Times New Roman"/>
                <w:sz w:val="21"/>
                <w:szCs w:val="21"/>
              </w:rPr>
            </w:pPr>
            <w:r>
              <w:rPr>
                <w:rFonts w:ascii="Times New Roman" w:hAnsi="Times New Roman" w:cs="Times New Roman"/>
                <w:sz w:val="21"/>
                <w:szCs w:val="21"/>
              </w:rPr>
              <w:t>0.01L</w:t>
            </w:r>
          </w:p>
        </w:tc>
        <w:tc>
          <w:tcPr>
            <w:tcW w:w="1701" w:type="dxa"/>
            <w:gridSpan w:val="3"/>
            <w:vAlign w:val="center"/>
          </w:tcPr>
          <w:p w14:paraId="5DC2637E">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1332" w:type="dxa"/>
            <w:gridSpan w:val="2"/>
            <w:vAlign w:val="center"/>
          </w:tcPr>
          <w:p w14:paraId="654A5014">
            <w:pPr>
              <w:spacing w:after="0"/>
              <w:jc w:val="center"/>
            </w:pPr>
            <w:r>
              <w:rPr>
                <w:rFonts w:hint="eastAsia" w:ascii="Times New Roman" w:hAnsi="Times New Roman" w:cs="Times New Roman"/>
                <w:sz w:val="21"/>
                <w:szCs w:val="21"/>
                <w:lang w:eastAsia="zh-CN"/>
              </w:rPr>
              <w:t>达标</w:t>
            </w:r>
          </w:p>
        </w:tc>
      </w:tr>
      <w:tr w14:paraId="622F7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restart"/>
            <w:vAlign w:val="center"/>
          </w:tcPr>
          <w:p w14:paraId="080CF292">
            <w:pPr>
              <w:spacing w:after="0"/>
              <w:jc w:val="center"/>
              <w:rPr>
                <w:rFonts w:ascii="Times New Roman" w:hAnsi="Times New Roman" w:cs="Times New Roman"/>
                <w:sz w:val="21"/>
                <w:szCs w:val="21"/>
              </w:rPr>
            </w:pPr>
            <w:r>
              <w:rPr>
                <w:rFonts w:ascii="Times New Roman" w:hAnsi="Times New Roman" w:cs="Times New Roman"/>
                <w:sz w:val="21"/>
                <w:szCs w:val="21"/>
              </w:rPr>
              <w:t>锌</w:t>
            </w:r>
          </w:p>
        </w:tc>
        <w:tc>
          <w:tcPr>
            <w:tcW w:w="903" w:type="dxa"/>
            <w:vAlign w:val="center"/>
          </w:tcPr>
          <w:p w14:paraId="4B0AF969">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/8/14</w:t>
            </w:r>
          </w:p>
        </w:tc>
        <w:tc>
          <w:tcPr>
            <w:tcW w:w="894" w:type="dxa"/>
            <w:vMerge w:val="restart"/>
            <w:vAlign w:val="center"/>
          </w:tcPr>
          <w:p w14:paraId="7677C0BB">
            <w:pPr>
              <w:spacing w:after="0"/>
              <w:jc w:val="center"/>
              <w:rPr>
                <w:rFonts w:ascii="Times New Roman" w:hAnsi="Times New Roman" w:cs="Times New Roman"/>
                <w:sz w:val="21"/>
                <w:szCs w:val="21"/>
              </w:rPr>
            </w:pPr>
            <w:r>
              <w:rPr>
                <w:rFonts w:ascii="Times New Roman" w:hAnsi="Times New Roman" w:cs="Times New Roman"/>
                <w:sz w:val="21"/>
                <w:szCs w:val="21"/>
              </w:rPr>
              <w:t>1.00</w:t>
            </w:r>
          </w:p>
        </w:tc>
        <w:tc>
          <w:tcPr>
            <w:tcW w:w="1737" w:type="dxa"/>
            <w:gridSpan w:val="3"/>
            <w:vAlign w:val="center"/>
          </w:tcPr>
          <w:p w14:paraId="66752C7C">
            <w:pPr>
              <w:spacing w:after="0"/>
              <w:jc w:val="center"/>
              <w:rPr>
                <w:rFonts w:ascii="Times New Roman" w:hAnsi="Times New Roman" w:cs="Times New Roman"/>
                <w:sz w:val="21"/>
                <w:szCs w:val="21"/>
              </w:rPr>
            </w:pPr>
            <w:r>
              <w:rPr>
                <w:rFonts w:ascii="Times New Roman" w:hAnsi="Times New Roman" w:cs="Times New Roman"/>
                <w:sz w:val="21"/>
                <w:szCs w:val="21"/>
              </w:rPr>
              <w:t>0.010</w:t>
            </w:r>
          </w:p>
        </w:tc>
        <w:tc>
          <w:tcPr>
            <w:tcW w:w="1701" w:type="dxa"/>
            <w:gridSpan w:val="3"/>
            <w:vAlign w:val="center"/>
          </w:tcPr>
          <w:p w14:paraId="6D893CF7">
            <w:pPr>
              <w:spacing w:after="0"/>
              <w:jc w:val="center"/>
              <w:rPr>
                <w:rFonts w:ascii="Times New Roman" w:hAnsi="Times New Roman" w:cs="Times New Roman"/>
                <w:sz w:val="21"/>
                <w:szCs w:val="21"/>
              </w:rPr>
            </w:pPr>
            <w:r>
              <w:rPr>
                <w:rFonts w:ascii="Times New Roman" w:hAnsi="Times New Roman" w:cs="Times New Roman"/>
                <w:sz w:val="21"/>
                <w:szCs w:val="21"/>
              </w:rPr>
              <w:t>0.01</w:t>
            </w:r>
          </w:p>
        </w:tc>
        <w:tc>
          <w:tcPr>
            <w:tcW w:w="1332" w:type="dxa"/>
            <w:gridSpan w:val="2"/>
            <w:vAlign w:val="center"/>
          </w:tcPr>
          <w:p w14:paraId="72846F96">
            <w:pPr>
              <w:spacing w:after="0"/>
              <w:jc w:val="center"/>
            </w:pPr>
            <w:r>
              <w:rPr>
                <w:rFonts w:hint="eastAsia" w:ascii="Times New Roman" w:hAnsi="Times New Roman" w:cs="Times New Roman"/>
                <w:sz w:val="21"/>
                <w:szCs w:val="21"/>
                <w:lang w:eastAsia="zh-CN"/>
              </w:rPr>
              <w:t>达标</w:t>
            </w:r>
          </w:p>
        </w:tc>
      </w:tr>
      <w:tr w14:paraId="1CEE3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74720D8C">
            <w:pPr>
              <w:spacing w:after="0"/>
              <w:jc w:val="center"/>
              <w:rPr>
                <w:rFonts w:ascii="Times New Roman" w:hAnsi="Times New Roman" w:cs="Times New Roman"/>
                <w:sz w:val="21"/>
                <w:szCs w:val="21"/>
              </w:rPr>
            </w:pPr>
          </w:p>
        </w:tc>
        <w:tc>
          <w:tcPr>
            <w:tcW w:w="903" w:type="dxa"/>
            <w:vAlign w:val="center"/>
          </w:tcPr>
          <w:p w14:paraId="53952F14">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/8/15</w:t>
            </w:r>
          </w:p>
        </w:tc>
        <w:tc>
          <w:tcPr>
            <w:tcW w:w="894" w:type="dxa"/>
            <w:vMerge w:val="continue"/>
            <w:vAlign w:val="center"/>
          </w:tcPr>
          <w:p w14:paraId="7CC61878">
            <w:pPr>
              <w:spacing w:after="0"/>
              <w:jc w:val="center"/>
              <w:rPr>
                <w:rFonts w:ascii="Times New Roman" w:hAnsi="Times New Roman" w:cs="Times New Roman"/>
                <w:sz w:val="21"/>
                <w:szCs w:val="21"/>
              </w:rPr>
            </w:pPr>
          </w:p>
        </w:tc>
        <w:tc>
          <w:tcPr>
            <w:tcW w:w="1737" w:type="dxa"/>
            <w:gridSpan w:val="3"/>
            <w:vAlign w:val="center"/>
          </w:tcPr>
          <w:p w14:paraId="76055206">
            <w:pPr>
              <w:spacing w:after="0"/>
              <w:jc w:val="center"/>
              <w:rPr>
                <w:rFonts w:ascii="Times New Roman" w:hAnsi="Times New Roman" w:cs="Times New Roman"/>
                <w:sz w:val="21"/>
                <w:szCs w:val="21"/>
              </w:rPr>
            </w:pPr>
            <w:r>
              <w:rPr>
                <w:rFonts w:ascii="Times New Roman" w:hAnsi="Times New Roman" w:cs="Times New Roman"/>
                <w:sz w:val="21"/>
                <w:szCs w:val="21"/>
              </w:rPr>
              <w:t>0.013</w:t>
            </w:r>
          </w:p>
        </w:tc>
        <w:tc>
          <w:tcPr>
            <w:tcW w:w="1701" w:type="dxa"/>
            <w:gridSpan w:val="3"/>
            <w:vAlign w:val="center"/>
          </w:tcPr>
          <w:p w14:paraId="67324386">
            <w:pPr>
              <w:spacing w:after="0"/>
              <w:jc w:val="center"/>
              <w:rPr>
                <w:rFonts w:ascii="Times New Roman" w:hAnsi="Times New Roman" w:cs="Times New Roman"/>
                <w:sz w:val="21"/>
                <w:szCs w:val="21"/>
              </w:rPr>
            </w:pPr>
            <w:r>
              <w:rPr>
                <w:rFonts w:ascii="Times New Roman" w:hAnsi="Times New Roman" w:cs="Times New Roman"/>
                <w:sz w:val="21"/>
                <w:szCs w:val="21"/>
              </w:rPr>
              <w:t>0.01</w:t>
            </w:r>
          </w:p>
        </w:tc>
        <w:tc>
          <w:tcPr>
            <w:tcW w:w="1332" w:type="dxa"/>
            <w:gridSpan w:val="2"/>
            <w:vAlign w:val="center"/>
          </w:tcPr>
          <w:p w14:paraId="3EA220A1">
            <w:pPr>
              <w:spacing w:after="0"/>
              <w:jc w:val="center"/>
            </w:pPr>
            <w:r>
              <w:rPr>
                <w:rFonts w:hint="eastAsia" w:ascii="Times New Roman" w:hAnsi="Times New Roman" w:cs="Times New Roman"/>
                <w:sz w:val="21"/>
                <w:szCs w:val="21"/>
                <w:lang w:eastAsia="zh-CN"/>
              </w:rPr>
              <w:t>达标</w:t>
            </w:r>
          </w:p>
        </w:tc>
      </w:tr>
      <w:tr w14:paraId="55A74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5ED28B25">
            <w:pPr>
              <w:spacing w:after="0"/>
              <w:jc w:val="center"/>
              <w:rPr>
                <w:rFonts w:ascii="Times New Roman" w:hAnsi="Times New Roman" w:cs="Times New Roman"/>
                <w:sz w:val="21"/>
                <w:szCs w:val="21"/>
              </w:rPr>
            </w:pPr>
          </w:p>
        </w:tc>
        <w:tc>
          <w:tcPr>
            <w:tcW w:w="903" w:type="dxa"/>
            <w:vAlign w:val="center"/>
          </w:tcPr>
          <w:p w14:paraId="29321100">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/8/16</w:t>
            </w:r>
          </w:p>
        </w:tc>
        <w:tc>
          <w:tcPr>
            <w:tcW w:w="894" w:type="dxa"/>
            <w:vMerge w:val="continue"/>
            <w:vAlign w:val="center"/>
          </w:tcPr>
          <w:p w14:paraId="48685920">
            <w:pPr>
              <w:spacing w:after="0"/>
              <w:jc w:val="center"/>
              <w:rPr>
                <w:rFonts w:ascii="Times New Roman" w:hAnsi="Times New Roman" w:cs="Times New Roman"/>
                <w:sz w:val="21"/>
                <w:szCs w:val="21"/>
              </w:rPr>
            </w:pPr>
          </w:p>
        </w:tc>
        <w:tc>
          <w:tcPr>
            <w:tcW w:w="1737" w:type="dxa"/>
            <w:gridSpan w:val="3"/>
            <w:vAlign w:val="center"/>
          </w:tcPr>
          <w:p w14:paraId="4AED96A7">
            <w:pPr>
              <w:spacing w:after="0"/>
              <w:jc w:val="center"/>
              <w:rPr>
                <w:rFonts w:ascii="Times New Roman" w:hAnsi="Times New Roman" w:cs="Times New Roman"/>
                <w:sz w:val="21"/>
                <w:szCs w:val="21"/>
              </w:rPr>
            </w:pPr>
            <w:r>
              <w:rPr>
                <w:rFonts w:ascii="Times New Roman" w:hAnsi="Times New Roman" w:cs="Times New Roman"/>
                <w:sz w:val="21"/>
                <w:szCs w:val="21"/>
              </w:rPr>
              <w:t>0.011</w:t>
            </w:r>
          </w:p>
        </w:tc>
        <w:tc>
          <w:tcPr>
            <w:tcW w:w="1701" w:type="dxa"/>
            <w:gridSpan w:val="3"/>
            <w:vAlign w:val="center"/>
          </w:tcPr>
          <w:p w14:paraId="35E8B198">
            <w:pPr>
              <w:spacing w:after="0"/>
              <w:jc w:val="center"/>
              <w:rPr>
                <w:rFonts w:ascii="Times New Roman" w:hAnsi="Times New Roman" w:cs="Times New Roman"/>
                <w:sz w:val="21"/>
                <w:szCs w:val="21"/>
              </w:rPr>
            </w:pPr>
            <w:r>
              <w:rPr>
                <w:rFonts w:ascii="Times New Roman" w:hAnsi="Times New Roman" w:cs="Times New Roman"/>
                <w:sz w:val="21"/>
                <w:szCs w:val="21"/>
              </w:rPr>
              <w:t>0.01</w:t>
            </w:r>
          </w:p>
        </w:tc>
        <w:tc>
          <w:tcPr>
            <w:tcW w:w="1332" w:type="dxa"/>
            <w:gridSpan w:val="2"/>
            <w:vAlign w:val="center"/>
          </w:tcPr>
          <w:p w14:paraId="26FF1837">
            <w:pPr>
              <w:spacing w:after="0"/>
              <w:jc w:val="center"/>
            </w:pPr>
            <w:r>
              <w:rPr>
                <w:rFonts w:hint="eastAsia" w:ascii="Times New Roman" w:hAnsi="Times New Roman" w:cs="Times New Roman"/>
                <w:sz w:val="21"/>
                <w:szCs w:val="21"/>
                <w:lang w:eastAsia="zh-CN"/>
              </w:rPr>
              <w:t>达标</w:t>
            </w:r>
          </w:p>
        </w:tc>
      </w:tr>
      <w:tr w14:paraId="34B36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restart"/>
            <w:vAlign w:val="center"/>
          </w:tcPr>
          <w:p w14:paraId="30A3ECE6">
            <w:pPr>
              <w:spacing w:after="0"/>
              <w:jc w:val="center"/>
              <w:rPr>
                <w:rFonts w:ascii="Times New Roman" w:hAnsi="Times New Roman" w:cs="Times New Roman"/>
                <w:sz w:val="21"/>
                <w:szCs w:val="21"/>
              </w:rPr>
            </w:pPr>
            <w:r>
              <w:rPr>
                <w:rFonts w:ascii="Times New Roman" w:hAnsi="Times New Roman" w:cs="Times New Roman"/>
                <w:sz w:val="21"/>
                <w:szCs w:val="21"/>
              </w:rPr>
              <w:t>挥发酚</w:t>
            </w:r>
          </w:p>
        </w:tc>
        <w:tc>
          <w:tcPr>
            <w:tcW w:w="903" w:type="dxa"/>
            <w:vAlign w:val="center"/>
          </w:tcPr>
          <w:p w14:paraId="0745818E">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/8/14</w:t>
            </w:r>
          </w:p>
        </w:tc>
        <w:tc>
          <w:tcPr>
            <w:tcW w:w="894" w:type="dxa"/>
            <w:vMerge w:val="restart"/>
            <w:vAlign w:val="center"/>
          </w:tcPr>
          <w:p w14:paraId="48BF110E">
            <w:pPr>
              <w:spacing w:after="0"/>
              <w:jc w:val="center"/>
              <w:rPr>
                <w:rFonts w:ascii="Times New Roman" w:hAnsi="Times New Roman" w:cs="Times New Roman"/>
                <w:sz w:val="21"/>
                <w:szCs w:val="21"/>
              </w:rPr>
            </w:pPr>
            <w:r>
              <w:rPr>
                <w:rFonts w:ascii="Times New Roman" w:hAnsi="Times New Roman" w:cs="Times New Roman"/>
                <w:sz w:val="21"/>
                <w:szCs w:val="21"/>
              </w:rPr>
              <w:t>0.002</w:t>
            </w:r>
          </w:p>
        </w:tc>
        <w:tc>
          <w:tcPr>
            <w:tcW w:w="1737" w:type="dxa"/>
            <w:gridSpan w:val="3"/>
            <w:vAlign w:val="center"/>
          </w:tcPr>
          <w:p w14:paraId="723DDC27">
            <w:pPr>
              <w:spacing w:after="0"/>
              <w:jc w:val="center"/>
              <w:rPr>
                <w:rFonts w:ascii="Times New Roman" w:hAnsi="Times New Roman" w:cs="Times New Roman"/>
                <w:sz w:val="21"/>
                <w:szCs w:val="21"/>
              </w:rPr>
            </w:pPr>
            <w:r>
              <w:rPr>
                <w:rFonts w:ascii="Times New Roman" w:hAnsi="Times New Roman" w:cs="Times New Roman"/>
                <w:sz w:val="21"/>
                <w:szCs w:val="21"/>
              </w:rPr>
              <w:t>0.0003L</w:t>
            </w:r>
          </w:p>
        </w:tc>
        <w:tc>
          <w:tcPr>
            <w:tcW w:w="1701" w:type="dxa"/>
            <w:gridSpan w:val="3"/>
            <w:vAlign w:val="center"/>
          </w:tcPr>
          <w:p w14:paraId="140C8A5C">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1332" w:type="dxa"/>
            <w:gridSpan w:val="2"/>
            <w:vAlign w:val="center"/>
          </w:tcPr>
          <w:p w14:paraId="55A57A0C">
            <w:pPr>
              <w:spacing w:after="0"/>
              <w:jc w:val="center"/>
            </w:pPr>
            <w:r>
              <w:rPr>
                <w:rFonts w:hint="eastAsia" w:ascii="Times New Roman" w:hAnsi="Times New Roman" w:cs="Times New Roman"/>
                <w:sz w:val="21"/>
                <w:szCs w:val="21"/>
                <w:lang w:eastAsia="zh-CN"/>
              </w:rPr>
              <w:t>达标</w:t>
            </w:r>
          </w:p>
        </w:tc>
      </w:tr>
      <w:tr w14:paraId="1469E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42CD85B9">
            <w:pPr>
              <w:spacing w:after="0"/>
              <w:jc w:val="center"/>
              <w:rPr>
                <w:rFonts w:ascii="Times New Roman" w:hAnsi="Times New Roman" w:cs="Times New Roman"/>
                <w:sz w:val="21"/>
                <w:szCs w:val="21"/>
              </w:rPr>
            </w:pPr>
          </w:p>
        </w:tc>
        <w:tc>
          <w:tcPr>
            <w:tcW w:w="903" w:type="dxa"/>
            <w:vAlign w:val="center"/>
          </w:tcPr>
          <w:p w14:paraId="6D1781C7">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/8/15</w:t>
            </w:r>
          </w:p>
        </w:tc>
        <w:tc>
          <w:tcPr>
            <w:tcW w:w="894" w:type="dxa"/>
            <w:vMerge w:val="continue"/>
            <w:vAlign w:val="center"/>
          </w:tcPr>
          <w:p w14:paraId="202E2776">
            <w:pPr>
              <w:spacing w:after="0"/>
              <w:jc w:val="center"/>
              <w:rPr>
                <w:rFonts w:ascii="Times New Roman" w:hAnsi="Times New Roman" w:cs="Times New Roman"/>
                <w:sz w:val="21"/>
                <w:szCs w:val="21"/>
              </w:rPr>
            </w:pPr>
          </w:p>
        </w:tc>
        <w:tc>
          <w:tcPr>
            <w:tcW w:w="1737" w:type="dxa"/>
            <w:gridSpan w:val="3"/>
            <w:vAlign w:val="center"/>
          </w:tcPr>
          <w:p w14:paraId="619C4B8E">
            <w:pPr>
              <w:spacing w:after="0"/>
              <w:jc w:val="center"/>
              <w:rPr>
                <w:rFonts w:ascii="Times New Roman" w:hAnsi="Times New Roman" w:cs="Times New Roman"/>
                <w:sz w:val="21"/>
                <w:szCs w:val="21"/>
              </w:rPr>
            </w:pPr>
            <w:r>
              <w:rPr>
                <w:rFonts w:ascii="Times New Roman" w:hAnsi="Times New Roman" w:cs="Times New Roman"/>
                <w:sz w:val="21"/>
                <w:szCs w:val="21"/>
              </w:rPr>
              <w:t>0.0003L</w:t>
            </w:r>
          </w:p>
        </w:tc>
        <w:tc>
          <w:tcPr>
            <w:tcW w:w="1701" w:type="dxa"/>
            <w:gridSpan w:val="3"/>
            <w:vAlign w:val="center"/>
          </w:tcPr>
          <w:p w14:paraId="36D0309C">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1332" w:type="dxa"/>
            <w:gridSpan w:val="2"/>
            <w:vAlign w:val="center"/>
          </w:tcPr>
          <w:p w14:paraId="007E437E">
            <w:pPr>
              <w:spacing w:after="0"/>
              <w:jc w:val="center"/>
            </w:pPr>
            <w:r>
              <w:rPr>
                <w:rFonts w:hint="eastAsia" w:ascii="Times New Roman" w:hAnsi="Times New Roman" w:cs="Times New Roman"/>
                <w:sz w:val="21"/>
                <w:szCs w:val="21"/>
                <w:lang w:eastAsia="zh-CN"/>
              </w:rPr>
              <w:t>达标</w:t>
            </w:r>
          </w:p>
        </w:tc>
      </w:tr>
      <w:tr w14:paraId="0C0C6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364ECF64">
            <w:pPr>
              <w:spacing w:after="0"/>
              <w:jc w:val="center"/>
              <w:rPr>
                <w:rFonts w:ascii="Times New Roman" w:hAnsi="Times New Roman" w:cs="Times New Roman"/>
                <w:sz w:val="21"/>
                <w:szCs w:val="21"/>
              </w:rPr>
            </w:pPr>
          </w:p>
        </w:tc>
        <w:tc>
          <w:tcPr>
            <w:tcW w:w="903" w:type="dxa"/>
            <w:vAlign w:val="center"/>
          </w:tcPr>
          <w:p w14:paraId="7E1F6B0D">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/8/16</w:t>
            </w:r>
          </w:p>
        </w:tc>
        <w:tc>
          <w:tcPr>
            <w:tcW w:w="894" w:type="dxa"/>
            <w:vMerge w:val="continue"/>
            <w:vAlign w:val="center"/>
          </w:tcPr>
          <w:p w14:paraId="6D253431">
            <w:pPr>
              <w:spacing w:after="0"/>
              <w:jc w:val="center"/>
              <w:rPr>
                <w:rFonts w:ascii="Times New Roman" w:hAnsi="Times New Roman" w:cs="Times New Roman"/>
                <w:sz w:val="21"/>
                <w:szCs w:val="21"/>
              </w:rPr>
            </w:pPr>
          </w:p>
        </w:tc>
        <w:tc>
          <w:tcPr>
            <w:tcW w:w="1737" w:type="dxa"/>
            <w:gridSpan w:val="3"/>
            <w:vAlign w:val="center"/>
          </w:tcPr>
          <w:p w14:paraId="4A69CBB1">
            <w:pPr>
              <w:spacing w:after="0"/>
              <w:jc w:val="center"/>
              <w:rPr>
                <w:rFonts w:ascii="Times New Roman" w:hAnsi="Times New Roman" w:cs="Times New Roman"/>
                <w:sz w:val="21"/>
                <w:szCs w:val="21"/>
              </w:rPr>
            </w:pPr>
            <w:r>
              <w:rPr>
                <w:rFonts w:ascii="Times New Roman" w:hAnsi="Times New Roman" w:cs="Times New Roman"/>
                <w:sz w:val="21"/>
                <w:szCs w:val="21"/>
              </w:rPr>
              <w:t>0.0003L</w:t>
            </w:r>
          </w:p>
        </w:tc>
        <w:tc>
          <w:tcPr>
            <w:tcW w:w="1701" w:type="dxa"/>
            <w:gridSpan w:val="3"/>
            <w:vAlign w:val="center"/>
          </w:tcPr>
          <w:p w14:paraId="6ED035A6">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1332" w:type="dxa"/>
            <w:gridSpan w:val="2"/>
            <w:vAlign w:val="center"/>
          </w:tcPr>
          <w:p w14:paraId="32C9805F">
            <w:pPr>
              <w:spacing w:after="0"/>
              <w:jc w:val="center"/>
            </w:pPr>
            <w:r>
              <w:rPr>
                <w:rFonts w:hint="eastAsia" w:ascii="Times New Roman" w:hAnsi="Times New Roman" w:cs="Times New Roman"/>
                <w:sz w:val="21"/>
                <w:szCs w:val="21"/>
                <w:lang w:eastAsia="zh-CN"/>
              </w:rPr>
              <w:t>达标</w:t>
            </w:r>
          </w:p>
        </w:tc>
      </w:tr>
      <w:tr w14:paraId="65720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restart"/>
            <w:vAlign w:val="center"/>
          </w:tcPr>
          <w:p w14:paraId="12C63D2E">
            <w:pPr>
              <w:spacing w:after="0"/>
              <w:jc w:val="center"/>
              <w:rPr>
                <w:rFonts w:ascii="Times New Roman" w:hAnsi="Times New Roman" w:cs="Times New Roman"/>
                <w:sz w:val="21"/>
                <w:szCs w:val="21"/>
              </w:rPr>
            </w:pPr>
            <w:r>
              <w:rPr>
                <w:rFonts w:ascii="Times New Roman" w:hAnsi="Times New Roman" w:cs="Times New Roman"/>
                <w:sz w:val="21"/>
                <w:szCs w:val="21"/>
              </w:rPr>
              <w:t>阴离子表面活性剂</w:t>
            </w:r>
          </w:p>
        </w:tc>
        <w:tc>
          <w:tcPr>
            <w:tcW w:w="903" w:type="dxa"/>
            <w:vAlign w:val="center"/>
          </w:tcPr>
          <w:p w14:paraId="648467F8">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/8/14</w:t>
            </w:r>
          </w:p>
        </w:tc>
        <w:tc>
          <w:tcPr>
            <w:tcW w:w="894" w:type="dxa"/>
            <w:vMerge w:val="restart"/>
            <w:vAlign w:val="center"/>
          </w:tcPr>
          <w:p w14:paraId="7B7DB2D4">
            <w:pPr>
              <w:spacing w:after="0"/>
              <w:jc w:val="center"/>
              <w:rPr>
                <w:rFonts w:ascii="Times New Roman" w:hAnsi="Times New Roman" w:cs="Times New Roman"/>
                <w:sz w:val="21"/>
                <w:szCs w:val="21"/>
              </w:rPr>
            </w:pPr>
            <w:r>
              <w:rPr>
                <w:rFonts w:ascii="Times New Roman" w:hAnsi="Times New Roman" w:cs="Times New Roman"/>
                <w:sz w:val="21"/>
                <w:szCs w:val="21"/>
              </w:rPr>
              <w:t>0.3</w:t>
            </w:r>
          </w:p>
        </w:tc>
        <w:tc>
          <w:tcPr>
            <w:tcW w:w="1737" w:type="dxa"/>
            <w:gridSpan w:val="3"/>
            <w:vAlign w:val="center"/>
          </w:tcPr>
          <w:p w14:paraId="13EB52CA">
            <w:pPr>
              <w:spacing w:after="0"/>
              <w:jc w:val="center"/>
              <w:rPr>
                <w:rFonts w:ascii="Times New Roman" w:hAnsi="Times New Roman" w:cs="Times New Roman"/>
                <w:sz w:val="21"/>
                <w:szCs w:val="21"/>
              </w:rPr>
            </w:pPr>
            <w:r>
              <w:rPr>
                <w:rFonts w:ascii="Times New Roman" w:hAnsi="Times New Roman" w:cs="Times New Roman"/>
                <w:sz w:val="21"/>
                <w:szCs w:val="21"/>
              </w:rPr>
              <w:t>0.17</w:t>
            </w:r>
          </w:p>
        </w:tc>
        <w:tc>
          <w:tcPr>
            <w:tcW w:w="1701" w:type="dxa"/>
            <w:gridSpan w:val="3"/>
            <w:vAlign w:val="center"/>
          </w:tcPr>
          <w:p w14:paraId="069742D6">
            <w:pPr>
              <w:spacing w:after="0"/>
              <w:jc w:val="center"/>
              <w:rPr>
                <w:rFonts w:ascii="Times New Roman" w:hAnsi="Times New Roman" w:cs="Times New Roman"/>
                <w:sz w:val="21"/>
                <w:szCs w:val="21"/>
              </w:rPr>
            </w:pPr>
            <w:r>
              <w:rPr>
                <w:rFonts w:ascii="Times New Roman" w:hAnsi="Times New Roman" w:cs="Times New Roman"/>
                <w:sz w:val="21"/>
                <w:szCs w:val="21"/>
              </w:rPr>
              <w:t>0.57</w:t>
            </w:r>
          </w:p>
        </w:tc>
        <w:tc>
          <w:tcPr>
            <w:tcW w:w="1332" w:type="dxa"/>
            <w:gridSpan w:val="2"/>
            <w:vAlign w:val="center"/>
          </w:tcPr>
          <w:p w14:paraId="7063D992">
            <w:pPr>
              <w:spacing w:after="0"/>
              <w:jc w:val="center"/>
            </w:pPr>
            <w:r>
              <w:rPr>
                <w:rFonts w:hint="eastAsia" w:ascii="Times New Roman" w:hAnsi="Times New Roman" w:cs="Times New Roman"/>
                <w:sz w:val="21"/>
                <w:szCs w:val="21"/>
                <w:lang w:eastAsia="zh-CN"/>
              </w:rPr>
              <w:t>达标</w:t>
            </w:r>
          </w:p>
        </w:tc>
      </w:tr>
      <w:tr w14:paraId="7F012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38B69E2C">
            <w:pPr>
              <w:spacing w:after="0"/>
              <w:jc w:val="center"/>
              <w:rPr>
                <w:rFonts w:ascii="Times New Roman" w:hAnsi="Times New Roman" w:cs="Times New Roman"/>
                <w:sz w:val="21"/>
                <w:szCs w:val="21"/>
              </w:rPr>
            </w:pPr>
          </w:p>
        </w:tc>
        <w:tc>
          <w:tcPr>
            <w:tcW w:w="903" w:type="dxa"/>
            <w:vAlign w:val="center"/>
          </w:tcPr>
          <w:p w14:paraId="0A98525B">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/8/15</w:t>
            </w:r>
          </w:p>
        </w:tc>
        <w:tc>
          <w:tcPr>
            <w:tcW w:w="894" w:type="dxa"/>
            <w:vMerge w:val="continue"/>
            <w:vAlign w:val="center"/>
          </w:tcPr>
          <w:p w14:paraId="5B1A8825">
            <w:pPr>
              <w:spacing w:after="0"/>
              <w:jc w:val="center"/>
              <w:rPr>
                <w:rFonts w:ascii="Times New Roman" w:hAnsi="Times New Roman" w:cs="Times New Roman"/>
                <w:sz w:val="21"/>
                <w:szCs w:val="21"/>
              </w:rPr>
            </w:pPr>
          </w:p>
        </w:tc>
        <w:tc>
          <w:tcPr>
            <w:tcW w:w="1737" w:type="dxa"/>
            <w:gridSpan w:val="3"/>
            <w:vAlign w:val="center"/>
          </w:tcPr>
          <w:p w14:paraId="77D2A836">
            <w:pPr>
              <w:spacing w:after="0"/>
              <w:jc w:val="center"/>
              <w:rPr>
                <w:rFonts w:ascii="Times New Roman" w:hAnsi="Times New Roman" w:cs="Times New Roman"/>
                <w:sz w:val="21"/>
                <w:szCs w:val="21"/>
              </w:rPr>
            </w:pPr>
            <w:r>
              <w:rPr>
                <w:rFonts w:ascii="Times New Roman" w:hAnsi="Times New Roman" w:cs="Times New Roman"/>
                <w:sz w:val="21"/>
                <w:szCs w:val="21"/>
              </w:rPr>
              <w:t>0.16</w:t>
            </w:r>
          </w:p>
        </w:tc>
        <w:tc>
          <w:tcPr>
            <w:tcW w:w="1701" w:type="dxa"/>
            <w:gridSpan w:val="3"/>
            <w:vAlign w:val="center"/>
          </w:tcPr>
          <w:p w14:paraId="0A0F128D">
            <w:pPr>
              <w:spacing w:after="0"/>
              <w:jc w:val="center"/>
              <w:rPr>
                <w:rFonts w:ascii="Times New Roman" w:hAnsi="Times New Roman" w:cs="Times New Roman"/>
                <w:sz w:val="21"/>
                <w:szCs w:val="21"/>
              </w:rPr>
            </w:pPr>
            <w:r>
              <w:rPr>
                <w:rFonts w:ascii="Times New Roman" w:hAnsi="Times New Roman" w:cs="Times New Roman"/>
                <w:sz w:val="21"/>
                <w:szCs w:val="21"/>
              </w:rPr>
              <w:t>0.53</w:t>
            </w:r>
          </w:p>
        </w:tc>
        <w:tc>
          <w:tcPr>
            <w:tcW w:w="1332" w:type="dxa"/>
            <w:gridSpan w:val="2"/>
            <w:vAlign w:val="center"/>
          </w:tcPr>
          <w:p w14:paraId="255F8989">
            <w:pPr>
              <w:spacing w:after="0"/>
              <w:jc w:val="center"/>
            </w:pPr>
            <w:r>
              <w:rPr>
                <w:rFonts w:hint="eastAsia" w:ascii="Times New Roman" w:hAnsi="Times New Roman" w:cs="Times New Roman"/>
                <w:sz w:val="21"/>
                <w:szCs w:val="21"/>
                <w:lang w:eastAsia="zh-CN"/>
              </w:rPr>
              <w:t>达标</w:t>
            </w:r>
          </w:p>
        </w:tc>
      </w:tr>
      <w:tr w14:paraId="03EB9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18767603">
            <w:pPr>
              <w:spacing w:after="0"/>
              <w:jc w:val="center"/>
              <w:rPr>
                <w:rFonts w:ascii="Times New Roman" w:hAnsi="Times New Roman" w:cs="Times New Roman"/>
                <w:sz w:val="21"/>
                <w:szCs w:val="21"/>
              </w:rPr>
            </w:pPr>
          </w:p>
        </w:tc>
        <w:tc>
          <w:tcPr>
            <w:tcW w:w="903" w:type="dxa"/>
            <w:vAlign w:val="center"/>
          </w:tcPr>
          <w:p w14:paraId="565B9106">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/8/16</w:t>
            </w:r>
          </w:p>
        </w:tc>
        <w:tc>
          <w:tcPr>
            <w:tcW w:w="894" w:type="dxa"/>
            <w:vMerge w:val="continue"/>
            <w:vAlign w:val="center"/>
          </w:tcPr>
          <w:p w14:paraId="374AC19A">
            <w:pPr>
              <w:spacing w:after="0"/>
              <w:jc w:val="center"/>
              <w:rPr>
                <w:rFonts w:ascii="Times New Roman" w:hAnsi="Times New Roman" w:cs="Times New Roman"/>
                <w:sz w:val="21"/>
                <w:szCs w:val="21"/>
              </w:rPr>
            </w:pPr>
          </w:p>
        </w:tc>
        <w:tc>
          <w:tcPr>
            <w:tcW w:w="1737" w:type="dxa"/>
            <w:gridSpan w:val="3"/>
            <w:vAlign w:val="center"/>
          </w:tcPr>
          <w:p w14:paraId="7A7964BE">
            <w:pPr>
              <w:spacing w:after="0"/>
              <w:jc w:val="center"/>
              <w:rPr>
                <w:rFonts w:ascii="Times New Roman" w:hAnsi="Times New Roman" w:cs="Times New Roman"/>
                <w:sz w:val="21"/>
                <w:szCs w:val="21"/>
              </w:rPr>
            </w:pPr>
            <w:r>
              <w:rPr>
                <w:rFonts w:ascii="Times New Roman" w:hAnsi="Times New Roman" w:cs="Times New Roman"/>
                <w:sz w:val="21"/>
                <w:szCs w:val="21"/>
              </w:rPr>
              <w:t>0.19</w:t>
            </w:r>
          </w:p>
        </w:tc>
        <w:tc>
          <w:tcPr>
            <w:tcW w:w="1701" w:type="dxa"/>
            <w:gridSpan w:val="3"/>
            <w:vAlign w:val="center"/>
          </w:tcPr>
          <w:p w14:paraId="554018A5">
            <w:pPr>
              <w:spacing w:after="0"/>
              <w:jc w:val="center"/>
              <w:rPr>
                <w:rFonts w:ascii="Times New Roman" w:hAnsi="Times New Roman" w:cs="Times New Roman"/>
                <w:sz w:val="21"/>
                <w:szCs w:val="21"/>
              </w:rPr>
            </w:pPr>
            <w:r>
              <w:rPr>
                <w:rFonts w:ascii="Times New Roman" w:hAnsi="Times New Roman" w:cs="Times New Roman"/>
                <w:sz w:val="21"/>
                <w:szCs w:val="21"/>
              </w:rPr>
              <w:t>0.63</w:t>
            </w:r>
          </w:p>
        </w:tc>
        <w:tc>
          <w:tcPr>
            <w:tcW w:w="1332" w:type="dxa"/>
            <w:gridSpan w:val="2"/>
            <w:vAlign w:val="center"/>
          </w:tcPr>
          <w:p w14:paraId="4BBC89CF">
            <w:pPr>
              <w:spacing w:after="0"/>
              <w:jc w:val="center"/>
            </w:pPr>
            <w:r>
              <w:rPr>
                <w:rFonts w:hint="eastAsia" w:ascii="Times New Roman" w:hAnsi="Times New Roman" w:cs="Times New Roman"/>
                <w:sz w:val="21"/>
                <w:szCs w:val="21"/>
                <w:lang w:eastAsia="zh-CN"/>
              </w:rPr>
              <w:t>达标</w:t>
            </w:r>
          </w:p>
        </w:tc>
      </w:tr>
      <w:tr w14:paraId="2EE57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restart"/>
            <w:vAlign w:val="center"/>
          </w:tcPr>
          <w:p w14:paraId="290DCE50">
            <w:pPr>
              <w:spacing w:after="0"/>
              <w:jc w:val="center"/>
              <w:rPr>
                <w:rFonts w:ascii="Times New Roman" w:hAnsi="Times New Roman" w:cs="Times New Roman"/>
                <w:sz w:val="21"/>
                <w:szCs w:val="21"/>
              </w:rPr>
            </w:pPr>
            <w:r>
              <w:rPr>
                <w:rFonts w:ascii="Times New Roman" w:hAnsi="Times New Roman" w:cs="Times New Roman"/>
                <w:sz w:val="21"/>
                <w:szCs w:val="21"/>
              </w:rPr>
              <w:t>高锰酸盐指数</w:t>
            </w:r>
          </w:p>
        </w:tc>
        <w:tc>
          <w:tcPr>
            <w:tcW w:w="903" w:type="dxa"/>
            <w:vAlign w:val="center"/>
          </w:tcPr>
          <w:p w14:paraId="60DEB77D">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/8/14</w:t>
            </w:r>
          </w:p>
        </w:tc>
        <w:tc>
          <w:tcPr>
            <w:tcW w:w="894" w:type="dxa"/>
            <w:vMerge w:val="restart"/>
            <w:vAlign w:val="center"/>
          </w:tcPr>
          <w:p w14:paraId="4E0C2887">
            <w:pPr>
              <w:spacing w:after="0"/>
              <w:jc w:val="center"/>
              <w:rPr>
                <w:rFonts w:ascii="Times New Roman" w:hAnsi="Times New Roman" w:cs="Times New Roman"/>
                <w:sz w:val="21"/>
                <w:szCs w:val="21"/>
              </w:rPr>
            </w:pPr>
            <w:r>
              <w:rPr>
                <w:rFonts w:ascii="Times New Roman" w:hAnsi="Times New Roman" w:cs="Times New Roman"/>
                <w:sz w:val="21"/>
                <w:szCs w:val="21"/>
              </w:rPr>
              <w:t>3.0</w:t>
            </w:r>
          </w:p>
        </w:tc>
        <w:tc>
          <w:tcPr>
            <w:tcW w:w="1737" w:type="dxa"/>
            <w:gridSpan w:val="3"/>
            <w:vAlign w:val="center"/>
          </w:tcPr>
          <w:p w14:paraId="50562C9E">
            <w:pPr>
              <w:spacing w:after="0"/>
              <w:jc w:val="center"/>
              <w:rPr>
                <w:rFonts w:ascii="Times New Roman" w:hAnsi="Times New Roman" w:cs="Times New Roman"/>
                <w:sz w:val="21"/>
                <w:szCs w:val="21"/>
              </w:rPr>
            </w:pPr>
            <w:r>
              <w:rPr>
                <w:rFonts w:ascii="Times New Roman" w:hAnsi="Times New Roman" w:cs="Times New Roman"/>
                <w:sz w:val="21"/>
                <w:szCs w:val="21"/>
              </w:rPr>
              <w:t>3.0</w:t>
            </w:r>
          </w:p>
        </w:tc>
        <w:tc>
          <w:tcPr>
            <w:tcW w:w="1701" w:type="dxa"/>
            <w:gridSpan w:val="3"/>
            <w:vAlign w:val="center"/>
          </w:tcPr>
          <w:p w14:paraId="56BDA38A">
            <w:pPr>
              <w:spacing w:after="0"/>
              <w:jc w:val="center"/>
              <w:rPr>
                <w:rFonts w:ascii="Times New Roman" w:hAnsi="Times New Roman" w:cs="Times New Roman"/>
                <w:sz w:val="21"/>
                <w:szCs w:val="21"/>
              </w:rPr>
            </w:pPr>
            <w:r>
              <w:rPr>
                <w:rFonts w:ascii="Times New Roman" w:hAnsi="Times New Roman" w:cs="Times New Roman"/>
                <w:sz w:val="21"/>
                <w:szCs w:val="21"/>
              </w:rPr>
              <w:t>1</w:t>
            </w:r>
          </w:p>
        </w:tc>
        <w:tc>
          <w:tcPr>
            <w:tcW w:w="1332" w:type="dxa"/>
            <w:gridSpan w:val="2"/>
            <w:vAlign w:val="center"/>
          </w:tcPr>
          <w:p w14:paraId="0A1F2D92">
            <w:pPr>
              <w:spacing w:after="0"/>
              <w:jc w:val="center"/>
            </w:pPr>
            <w:r>
              <w:rPr>
                <w:rFonts w:hint="eastAsia" w:ascii="Times New Roman" w:hAnsi="Times New Roman" w:cs="Times New Roman"/>
                <w:sz w:val="21"/>
                <w:szCs w:val="21"/>
                <w:lang w:eastAsia="zh-CN"/>
              </w:rPr>
              <w:t>达标</w:t>
            </w:r>
          </w:p>
        </w:tc>
      </w:tr>
      <w:tr w14:paraId="7F4AD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4B2C2DB9">
            <w:pPr>
              <w:spacing w:after="0"/>
              <w:jc w:val="center"/>
              <w:rPr>
                <w:rFonts w:ascii="Times New Roman" w:hAnsi="Times New Roman" w:cs="Times New Roman"/>
                <w:sz w:val="21"/>
                <w:szCs w:val="21"/>
              </w:rPr>
            </w:pPr>
          </w:p>
        </w:tc>
        <w:tc>
          <w:tcPr>
            <w:tcW w:w="903" w:type="dxa"/>
            <w:vAlign w:val="center"/>
          </w:tcPr>
          <w:p w14:paraId="6949D0EC">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/8/15</w:t>
            </w:r>
          </w:p>
        </w:tc>
        <w:tc>
          <w:tcPr>
            <w:tcW w:w="894" w:type="dxa"/>
            <w:vMerge w:val="continue"/>
            <w:vAlign w:val="center"/>
          </w:tcPr>
          <w:p w14:paraId="1B9BD6D3">
            <w:pPr>
              <w:spacing w:after="0"/>
              <w:jc w:val="center"/>
              <w:rPr>
                <w:rFonts w:ascii="Times New Roman" w:hAnsi="Times New Roman" w:cs="Times New Roman"/>
                <w:sz w:val="21"/>
                <w:szCs w:val="21"/>
              </w:rPr>
            </w:pPr>
          </w:p>
        </w:tc>
        <w:tc>
          <w:tcPr>
            <w:tcW w:w="1737" w:type="dxa"/>
            <w:gridSpan w:val="3"/>
            <w:vAlign w:val="center"/>
          </w:tcPr>
          <w:p w14:paraId="5C49FF93">
            <w:pPr>
              <w:spacing w:after="0"/>
              <w:jc w:val="center"/>
              <w:rPr>
                <w:rFonts w:ascii="Times New Roman" w:hAnsi="Times New Roman" w:cs="Times New Roman"/>
                <w:sz w:val="21"/>
                <w:szCs w:val="21"/>
              </w:rPr>
            </w:pPr>
            <w:r>
              <w:rPr>
                <w:rFonts w:ascii="Times New Roman" w:hAnsi="Times New Roman" w:cs="Times New Roman"/>
                <w:sz w:val="21"/>
                <w:szCs w:val="21"/>
              </w:rPr>
              <w:t>2.9</w:t>
            </w:r>
          </w:p>
        </w:tc>
        <w:tc>
          <w:tcPr>
            <w:tcW w:w="1701" w:type="dxa"/>
            <w:gridSpan w:val="3"/>
            <w:vAlign w:val="center"/>
          </w:tcPr>
          <w:p w14:paraId="7EA6BE9D">
            <w:pPr>
              <w:spacing w:after="0"/>
              <w:jc w:val="center"/>
              <w:rPr>
                <w:rFonts w:ascii="Times New Roman" w:hAnsi="Times New Roman" w:cs="Times New Roman"/>
                <w:sz w:val="21"/>
                <w:szCs w:val="21"/>
              </w:rPr>
            </w:pPr>
            <w:r>
              <w:rPr>
                <w:rFonts w:ascii="Times New Roman" w:hAnsi="Times New Roman" w:cs="Times New Roman"/>
                <w:sz w:val="21"/>
                <w:szCs w:val="21"/>
              </w:rPr>
              <w:t>0.97</w:t>
            </w:r>
          </w:p>
        </w:tc>
        <w:tc>
          <w:tcPr>
            <w:tcW w:w="1332" w:type="dxa"/>
            <w:gridSpan w:val="2"/>
            <w:vAlign w:val="center"/>
          </w:tcPr>
          <w:p w14:paraId="5B614026">
            <w:pPr>
              <w:spacing w:after="0"/>
              <w:jc w:val="center"/>
            </w:pPr>
            <w:r>
              <w:rPr>
                <w:rFonts w:hint="eastAsia" w:ascii="Times New Roman" w:hAnsi="Times New Roman" w:cs="Times New Roman"/>
                <w:sz w:val="21"/>
                <w:szCs w:val="21"/>
                <w:lang w:eastAsia="zh-CN"/>
              </w:rPr>
              <w:t>达标</w:t>
            </w:r>
          </w:p>
        </w:tc>
      </w:tr>
      <w:tr w14:paraId="6849A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569EF523">
            <w:pPr>
              <w:spacing w:after="0"/>
              <w:jc w:val="center"/>
              <w:rPr>
                <w:rFonts w:ascii="Times New Roman" w:hAnsi="Times New Roman" w:cs="Times New Roman"/>
                <w:sz w:val="21"/>
                <w:szCs w:val="21"/>
              </w:rPr>
            </w:pPr>
          </w:p>
        </w:tc>
        <w:tc>
          <w:tcPr>
            <w:tcW w:w="903" w:type="dxa"/>
            <w:vAlign w:val="center"/>
          </w:tcPr>
          <w:p w14:paraId="4807E2B1">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/8/16</w:t>
            </w:r>
          </w:p>
        </w:tc>
        <w:tc>
          <w:tcPr>
            <w:tcW w:w="894" w:type="dxa"/>
            <w:vMerge w:val="continue"/>
            <w:vAlign w:val="center"/>
          </w:tcPr>
          <w:p w14:paraId="694EE8E4">
            <w:pPr>
              <w:spacing w:after="0"/>
              <w:jc w:val="center"/>
              <w:rPr>
                <w:rFonts w:ascii="Times New Roman" w:hAnsi="Times New Roman" w:cs="Times New Roman"/>
                <w:sz w:val="21"/>
                <w:szCs w:val="21"/>
              </w:rPr>
            </w:pPr>
          </w:p>
        </w:tc>
        <w:tc>
          <w:tcPr>
            <w:tcW w:w="1737" w:type="dxa"/>
            <w:gridSpan w:val="3"/>
            <w:vAlign w:val="center"/>
          </w:tcPr>
          <w:p w14:paraId="6B853E16">
            <w:pPr>
              <w:spacing w:after="0"/>
              <w:jc w:val="center"/>
              <w:rPr>
                <w:rFonts w:ascii="Times New Roman" w:hAnsi="Times New Roman" w:cs="Times New Roman"/>
                <w:sz w:val="21"/>
                <w:szCs w:val="21"/>
              </w:rPr>
            </w:pPr>
            <w:r>
              <w:rPr>
                <w:rFonts w:ascii="Times New Roman" w:hAnsi="Times New Roman" w:cs="Times New Roman"/>
                <w:sz w:val="21"/>
                <w:szCs w:val="21"/>
              </w:rPr>
              <w:t>3.0</w:t>
            </w:r>
          </w:p>
        </w:tc>
        <w:tc>
          <w:tcPr>
            <w:tcW w:w="1701" w:type="dxa"/>
            <w:gridSpan w:val="3"/>
            <w:vAlign w:val="center"/>
          </w:tcPr>
          <w:p w14:paraId="77617439">
            <w:pPr>
              <w:spacing w:after="0"/>
              <w:jc w:val="center"/>
              <w:rPr>
                <w:rFonts w:ascii="Times New Roman" w:hAnsi="Times New Roman" w:cs="Times New Roman"/>
                <w:sz w:val="21"/>
                <w:szCs w:val="21"/>
              </w:rPr>
            </w:pPr>
            <w:r>
              <w:rPr>
                <w:rFonts w:ascii="Times New Roman" w:hAnsi="Times New Roman" w:cs="Times New Roman"/>
                <w:sz w:val="21"/>
                <w:szCs w:val="21"/>
              </w:rPr>
              <w:t>1</w:t>
            </w:r>
          </w:p>
        </w:tc>
        <w:tc>
          <w:tcPr>
            <w:tcW w:w="1332" w:type="dxa"/>
            <w:gridSpan w:val="2"/>
            <w:vAlign w:val="center"/>
          </w:tcPr>
          <w:p w14:paraId="29422E35">
            <w:pPr>
              <w:spacing w:after="0"/>
              <w:jc w:val="center"/>
            </w:pPr>
            <w:r>
              <w:rPr>
                <w:rFonts w:hint="eastAsia" w:ascii="Times New Roman" w:hAnsi="Times New Roman" w:cs="Times New Roman"/>
                <w:sz w:val="21"/>
                <w:szCs w:val="21"/>
                <w:lang w:eastAsia="zh-CN"/>
              </w:rPr>
              <w:t>达标</w:t>
            </w:r>
          </w:p>
        </w:tc>
      </w:tr>
      <w:tr w14:paraId="6788A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restart"/>
            <w:vAlign w:val="center"/>
          </w:tcPr>
          <w:p w14:paraId="579BC6F4">
            <w:pPr>
              <w:spacing w:after="0"/>
              <w:jc w:val="center"/>
              <w:rPr>
                <w:rFonts w:ascii="Times New Roman" w:hAnsi="Times New Roman" w:cs="Times New Roman"/>
                <w:sz w:val="21"/>
                <w:szCs w:val="21"/>
              </w:rPr>
            </w:pPr>
            <w:r>
              <w:rPr>
                <w:rFonts w:ascii="Times New Roman" w:hAnsi="Times New Roman" w:cs="Times New Roman"/>
                <w:sz w:val="21"/>
                <w:szCs w:val="21"/>
              </w:rPr>
              <w:t>氨氮</w:t>
            </w:r>
          </w:p>
        </w:tc>
        <w:tc>
          <w:tcPr>
            <w:tcW w:w="903" w:type="dxa"/>
            <w:vAlign w:val="center"/>
          </w:tcPr>
          <w:p w14:paraId="3CC6642C">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/8/14</w:t>
            </w:r>
          </w:p>
        </w:tc>
        <w:tc>
          <w:tcPr>
            <w:tcW w:w="894" w:type="dxa"/>
            <w:vMerge w:val="restart"/>
            <w:vAlign w:val="center"/>
          </w:tcPr>
          <w:p w14:paraId="5C7E7215">
            <w:pPr>
              <w:spacing w:after="0"/>
              <w:jc w:val="center"/>
              <w:rPr>
                <w:rFonts w:ascii="Times New Roman" w:hAnsi="Times New Roman" w:cs="Times New Roman"/>
                <w:sz w:val="21"/>
                <w:szCs w:val="21"/>
              </w:rPr>
            </w:pPr>
            <w:r>
              <w:rPr>
                <w:rFonts w:ascii="Times New Roman" w:hAnsi="Times New Roman" w:cs="Times New Roman"/>
                <w:sz w:val="21"/>
                <w:szCs w:val="21"/>
              </w:rPr>
              <w:t>0.50</w:t>
            </w:r>
          </w:p>
        </w:tc>
        <w:tc>
          <w:tcPr>
            <w:tcW w:w="1737" w:type="dxa"/>
            <w:gridSpan w:val="3"/>
            <w:vAlign w:val="center"/>
          </w:tcPr>
          <w:p w14:paraId="55057816">
            <w:pPr>
              <w:spacing w:after="0"/>
              <w:jc w:val="center"/>
              <w:rPr>
                <w:rFonts w:ascii="Times New Roman" w:hAnsi="Times New Roman" w:cs="Times New Roman"/>
                <w:sz w:val="21"/>
                <w:szCs w:val="21"/>
              </w:rPr>
            </w:pPr>
            <w:r>
              <w:rPr>
                <w:rFonts w:ascii="Times New Roman" w:hAnsi="Times New Roman" w:cs="Times New Roman"/>
                <w:sz w:val="21"/>
                <w:szCs w:val="21"/>
              </w:rPr>
              <w:t>0.468</w:t>
            </w:r>
          </w:p>
        </w:tc>
        <w:tc>
          <w:tcPr>
            <w:tcW w:w="1701" w:type="dxa"/>
            <w:gridSpan w:val="3"/>
            <w:vAlign w:val="center"/>
          </w:tcPr>
          <w:p w14:paraId="16C2DF5E">
            <w:pPr>
              <w:spacing w:after="0"/>
              <w:jc w:val="center"/>
              <w:rPr>
                <w:rFonts w:ascii="Times New Roman" w:hAnsi="Times New Roman" w:cs="Times New Roman"/>
                <w:sz w:val="21"/>
                <w:szCs w:val="21"/>
              </w:rPr>
            </w:pPr>
            <w:r>
              <w:rPr>
                <w:rFonts w:ascii="Times New Roman" w:hAnsi="Times New Roman" w:cs="Times New Roman"/>
                <w:sz w:val="21"/>
                <w:szCs w:val="21"/>
              </w:rPr>
              <w:t>0.94</w:t>
            </w:r>
          </w:p>
        </w:tc>
        <w:tc>
          <w:tcPr>
            <w:tcW w:w="1332" w:type="dxa"/>
            <w:gridSpan w:val="2"/>
            <w:vAlign w:val="center"/>
          </w:tcPr>
          <w:p w14:paraId="3B31986A">
            <w:pPr>
              <w:spacing w:after="0"/>
              <w:jc w:val="center"/>
            </w:pPr>
            <w:r>
              <w:rPr>
                <w:rFonts w:hint="eastAsia" w:ascii="Times New Roman" w:hAnsi="Times New Roman" w:cs="Times New Roman"/>
                <w:sz w:val="21"/>
                <w:szCs w:val="21"/>
                <w:lang w:eastAsia="zh-CN"/>
              </w:rPr>
              <w:t>达标</w:t>
            </w:r>
          </w:p>
        </w:tc>
      </w:tr>
      <w:tr w14:paraId="4792F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5A69BE2F">
            <w:pPr>
              <w:spacing w:after="0"/>
              <w:jc w:val="center"/>
              <w:rPr>
                <w:rFonts w:ascii="Times New Roman" w:hAnsi="Times New Roman" w:cs="Times New Roman"/>
                <w:sz w:val="21"/>
                <w:szCs w:val="21"/>
              </w:rPr>
            </w:pPr>
          </w:p>
        </w:tc>
        <w:tc>
          <w:tcPr>
            <w:tcW w:w="903" w:type="dxa"/>
            <w:vAlign w:val="center"/>
          </w:tcPr>
          <w:p w14:paraId="39AB413D">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/8/15</w:t>
            </w:r>
          </w:p>
        </w:tc>
        <w:tc>
          <w:tcPr>
            <w:tcW w:w="894" w:type="dxa"/>
            <w:vMerge w:val="continue"/>
            <w:vAlign w:val="center"/>
          </w:tcPr>
          <w:p w14:paraId="38A26A7C">
            <w:pPr>
              <w:spacing w:after="0"/>
              <w:jc w:val="center"/>
              <w:rPr>
                <w:rFonts w:ascii="Times New Roman" w:hAnsi="Times New Roman" w:cs="Times New Roman"/>
                <w:sz w:val="21"/>
                <w:szCs w:val="21"/>
              </w:rPr>
            </w:pPr>
          </w:p>
        </w:tc>
        <w:tc>
          <w:tcPr>
            <w:tcW w:w="1737" w:type="dxa"/>
            <w:gridSpan w:val="3"/>
            <w:vAlign w:val="center"/>
          </w:tcPr>
          <w:p w14:paraId="0191C2DA">
            <w:pPr>
              <w:spacing w:after="0"/>
              <w:jc w:val="center"/>
              <w:rPr>
                <w:rFonts w:ascii="Times New Roman" w:hAnsi="Times New Roman" w:cs="Times New Roman"/>
                <w:sz w:val="21"/>
                <w:szCs w:val="21"/>
              </w:rPr>
            </w:pPr>
            <w:r>
              <w:rPr>
                <w:rFonts w:ascii="Times New Roman" w:hAnsi="Times New Roman" w:cs="Times New Roman"/>
                <w:sz w:val="21"/>
                <w:szCs w:val="21"/>
              </w:rPr>
              <w:t>0.478</w:t>
            </w:r>
          </w:p>
        </w:tc>
        <w:tc>
          <w:tcPr>
            <w:tcW w:w="1701" w:type="dxa"/>
            <w:gridSpan w:val="3"/>
            <w:vAlign w:val="center"/>
          </w:tcPr>
          <w:p w14:paraId="434114F2">
            <w:pPr>
              <w:spacing w:after="0"/>
              <w:jc w:val="center"/>
              <w:rPr>
                <w:rFonts w:ascii="Times New Roman" w:hAnsi="Times New Roman" w:cs="Times New Roman"/>
                <w:sz w:val="21"/>
                <w:szCs w:val="21"/>
              </w:rPr>
            </w:pPr>
            <w:r>
              <w:rPr>
                <w:rFonts w:ascii="Times New Roman" w:hAnsi="Times New Roman" w:cs="Times New Roman"/>
                <w:sz w:val="21"/>
                <w:szCs w:val="21"/>
              </w:rPr>
              <w:t>0.96</w:t>
            </w:r>
          </w:p>
        </w:tc>
        <w:tc>
          <w:tcPr>
            <w:tcW w:w="1332" w:type="dxa"/>
            <w:gridSpan w:val="2"/>
            <w:vAlign w:val="center"/>
          </w:tcPr>
          <w:p w14:paraId="264991C5">
            <w:pPr>
              <w:spacing w:after="0"/>
              <w:jc w:val="center"/>
            </w:pPr>
            <w:r>
              <w:rPr>
                <w:rFonts w:hint="eastAsia" w:ascii="Times New Roman" w:hAnsi="Times New Roman" w:cs="Times New Roman"/>
                <w:sz w:val="21"/>
                <w:szCs w:val="21"/>
                <w:lang w:eastAsia="zh-CN"/>
              </w:rPr>
              <w:t>达标</w:t>
            </w:r>
          </w:p>
        </w:tc>
      </w:tr>
      <w:tr w14:paraId="37558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3AD87B57">
            <w:pPr>
              <w:spacing w:after="0"/>
              <w:jc w:val="center"/>
              <w:rPr>
                <w:rFonts w:ascii="Times New Roman" w:hAnsi="Times New Roman" w:cs="Times New Roman"/>
                <w:sz w:val="21"/>
                <w:szCs w:val="21"/>
              </w:rPr>
            </w:pPr>
          </w:p>
        </w:tc>
        <w:tc>
          <w:tcPr>
            <w:tcW w:w="903" w:type="dxa"/>
            <w:vAlign w:val="center"/>
          </w:tcPr>
          <w:p w14:paraId="21E86E10">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/8/16</w:t>
            </w:r>
          </w:p>
        </w:tc>
        <w:tc>
          <w:tcPr>
            <w:tcW w:w="894" w:type="dxa"/>
            <w:vMerge w:val="continue"/>
            <w:vAlign w:val="center"/>
          </w:tcPr>
          <w:p w14:paraId="55C73BEC">
            <w:pPr>
              <w:spacing w:after="0"/>
              <w:jc w:val="center"/>
              <w:rPr>
                <w:rFonts w:ascii="Times New Roman" w:hAnsi="Times New Roman" w:cs="Times New Roman"/>
                <w:sz w:val="21"/>
                <w:szCs w:val="21"/>
              </w:rPr>
            </w:pPr>
          </w:p>
        </w:tc>
        <w:tc>
          <w:tcPr>
            <w:tcW w:w="1737" w:type="dxa"/>
            <w:gridSpan w:val="3"/>
            <w:vAlign w:val="center"/>
          </w:tcPr>
          <w:p w14:paraId="2097CFB6">
            <w:pPr>
              <w:spacing w:after="0"/>
              <w:jc w:val="center"/>
              <w:rPr>
                <w:rFonts w:ascii="Times New Roman" w:hAnsi="Times New Roman" w:cs="Times New Roman"/>
                <w:sz w:val="21"/>
                <w:szCs w:val="21"/>
              </w:rPr>
            </w:pPr>
            <w:r>
              <w:rPr>
                <w:rFonts w:ascii="Times New Roman" w:hAnsi="Times New Roman" w:cs="Times New Roman"/>
                <w:sz w:val="21"/>
                <w:szCs w:val="21"/>
              </w:rPr>
              <w:t>0.470</w:t>
            </w:r>
          </w:p>
        </w:tc>
        <w:tc>
          <w:tcPr>
            <w:tcW w:w="1701" w:type="dxa"/>
            <w:gridSpan w:val="3"/>
            <w:vAlign w:val="center"/>
          </w:tcPr>
          <w:p w14:paraId="639751FA">
            <w:pPr>
              <w:spacing w:after="0"/>
              <w:jc w:val="center"/>
              <w:rPr>
                <w:rFonts w:ascii="Times New Roman" w:hAnsi="Times New Roman" w:cs="Times New Roman"/>
                <w:sz w:val="21"/>
                <w:szCs w:val="21"/>
              </w:rPr>
            </w:pPr>
            <w:r>
              <w:rPr>
                <w:rFonts w:ascii="Times New Roman" w:hAnsi="Times New Roman" w:cs="Times New Roman"/>
                <w:sz w:val="21"/>
                <w:szCs w:val="21"/>
              </w:rPr>
              <w:t>0.94</w:t>
            </w:r>
          </w:p>
        </w:tc>
        <w:tc>
          <w:tcPr>
            <w:tcW w:w="1332" w:type="dxa"/>
            <w:gridSpan w:val="2"/>
            <w:vAlign w:val="center"/>
          </w:tcPr>
          <w:p w14:paraId="25940230">
            <w:pPr>
              <w:spacing w:after="0"/>
              <w:jc w:val="center"/>
            </w:pPr>
            <w:r>
              <w:rPr>
                <w:rFonts w:hint="eastAsia" w:ascii="Times New Roman" w:hAnsi="Times New Roman" w:cs="Times New Roman"/>
                <w:sz w:val="21"/>
                <w:szCs w:val="21"/>
                <w:lang w:eastAsia="zh-CN"/>
              </w:rPr>
              <w:t>达标</w:t>
            </w:r>
          </w:p>
        </w:tc>
      </w:tr>
      <w:tr w14:paraId="19B9E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restart"/>
            <w:vAlign w:val="center"/>
          </w:tcPr>
          <w:p w14:paraId="7B84F46B">
            <w:pPr>
              <w:spacing w:after="0"/>
              <w:jc w:val="center"/>
              <w:rPr>
                <w:rFonts w:ascii="Times New Roman" w:hAnsi="Times New Roman" w:cs="Times New Roman"/>
                <w:sz w:val="21"/>
                <w:szCs w:val="21"/>
              </w:rPr>
            </w:pPr>
            <w:r>
              <w:rPr>
                <w:rFonts w:ascii="Times New Roman" w:hAnsi="Times New Roman" w:cs="Times New Roman"/>
                <w:sz w:val="21"/>
                <w:szCs w:val="21"/>
              </w:rPr>
              <w:t>硫化物</w:t>
            </w:r>
          </w:p>
        </w:tc>
        <w:tc>
          <w:tcPr>
            <w:tcW w:w="903" w:type="dxa"/>
            <w:vAlign w:val="center"/>
          </w:tcPr>
          <w:p w14:paraId="5B45733A">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/8/14</w:t>
            </w:r>
          </w:p>
        </w:tc>
        <w:tc>
          <w:tcPr>
            <w:tcW w:w="894" w:type="dxa"/>
            <w:vMerge w:val="restart"/>
            <w:vAlign w:val="center"/>
          </w:tcPr>
          <w:p w14:paraId="03636CAC">
            <w:pPr>
              <w:spacing w:after="0"/>
              <w:jc w:val="center"/>
              <w:rPr>
                <w:rFonts w:ascii="Times New Roman" w:hAnsi="Times New Roman" w:cs="Times New Roman"/>
                <w:sz w:val="21"/>
                <w:szCs w:val="21"/>
              </w:rPr>
            </w:pPr>
            <w:r>
              <w:rPr>
                <w:rFonts w:ascii="Times New Roman" w:hAnsi="Times New Roman" w:cs="Times New Roman"/>
                <w:sz w:val="21"/>
                <w:szCs w:val="21"/>
              </w:rPr>
              <w:t>0.02</w:t>
            </w:r>
          </w:p>
        </w:tc>
        <w:tc>
          <w:tcPr>
            <w:tcW w:w="1737" w:type="dxa"/>
            <w:gridSpan w:val="3"/>
            <w:vAlign w:val="center"/>
          </w:tcPr>
          <w:p w14:paraId="55C0A136">
            <w:pPr>
              <w:spacing w:after="0"/>
              <w:jc w:val="center"/>
              <w:rPr>
                <w:rFonts w:ascii="Times New Roman" w:hAnsi="Times New Roman" w:cs="Times New Roman"/>
                <w:sz w:val="21"/>
                <w:szCs w:val="21"/>
              </w:rPr>
            </w:pPr>
            <w:r>
              <w:rPr>
                <w:rFonts w:ascii="Times New Roman" w:hAnsi="Times New Roman" w:cs="Times New Roman"/>
                <w:sz w:val="21"/>
                <w:szCs w:val="21"/>
              </w:rPr>
              <w:t>0.005L</w:t>
            </w:r>
          </w:p>
        </w:tc>
        <w:tc>
          <w:tcPr>
            <w:tcW w:w="1701" w:type="dxa"/>
            <w:gridSpan w:val="3"/>
            <w:vAlign w:val="center"/>
          </w:tcPr>
          <w:p w14:paraId="46E8DA4E">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1332" w:type="dxa"/>
            <w:gridSpan w:val="2"/>
            <w:vAlign w:val="center"/>
          </w:tcPr>
          <w:p w14:paraId="7B24A948">
            <w:pPr>
              <w:spacing w:after="0"/>
              <w:jc w:val="center"/>
            </w:pPr>
            <w:r>
              <w:rPr>
                <w:rFonts w:hint="eastAsia" w:ascii="Times New Roman" w:hAnsi="Times New Roman" w:cs="Times New Roman"/>
                <w:sz w:val="21"/>
                <w:szCs w:val="21"/>
                <w:lang w:eastAsia="zh-CN"/>
              </w:rPr>
              <w:t>达标</w:t>
            </w:r>
          </w:p>
        </w:tc>
      </w:tr>
      <w:tr w14:paraId="0F548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4966A914">
            <w:pPr>
              <w:spacing w:after="0"/>
              <w:jc w:val="center"/>
              <w:rPr>
                <w:rFonts w:ascii="Times New Roman" w:hAnsi="Times New Roman" w:cs="Times New Roman"/>
                <w:sz w:val="21"/>
                <w:szCs w:val="21"/>
              </w:rPr>
            </w:pPr>
          </w:p>
        </w:tc>
        <w:tc>
          <w:tcPr>
            <w:tcW w:w="903" w:type="dxa"/>
            <w:vAlign w:val="center"/>
          </w:tcPr>
          <w:p w14:paraId="716E1641">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/8/15</w:t>
            </w:r>
          </w:p>
        </w:tc>
        <w:tc>
          <w:tcPr>
            <w:tcW w:w="894" w:type="dxa"/>
            <w:vMerge w:val="continue"/>
            <w:vAlign w:val="center"/>
          </w:tcPr>
          <w:p w14:paraId="6583C925">
            <w:pPr>
              <w:spacing w:after="0"/>
              <w:jc w:val="center"/>
              <w:rPr>
                <w:rFonts w:ascii="Times New Roman" w:hAnsi="Times New Roman" w:cs="Times New Roman"/>
                <w:sz w:val="21"/>
                <w:szCs w:val="21"/>
              </w:rPr>
            </w:pPr>
          </w:p>
        </w:tc>
        <w:tc>
          <w:tcPr>
            <w:tcW w:w="1737" w:type="dxa"/>
            <w:gridSpan w:val="3"/>
            <w:vAlign w:val="center"/>
          </w:tcPr>
          <w:p w14:paraId="31108410">
            <w:pPr>
              <w:spacing w:after="0"/>
              <w:jc w:val="center"/>
              <w:rPr>
                <w:rFonts w:ascii="Times New Roman" w:hAnsi="Times New Roman" w:cs="Times New Roman"/>
                <w:sz w:val="21"/>
                <w:szCs w:val="21"/>
              </w:rPr>
            </w:pPr>
            <w:r>
              <w:rPr>
                <w:rFonts w:ascii="Times New Roman" w:hAnsi="Times New Roman" w:cs="Times New Roman"/>
                <w:sz w:val="21"/>
                <w:szCs w:val="21"/>
              </w:rPr>
              <w:t>0.005L</w:t>
            </w:r>
          </w:p>
        </w:tc>
        <w:tc>
          <w:tcPr>
            <w:tcW w:w="1701" w:type="dxa"/>
            <w:gridSpan w:val="3"/>
            <w:vAlign w:val="center"/>
          </w:tcPr>
          <w:p w14:paraId="7663DFFE">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1332" w:type="dxa"/>
            <w:gridSpan w:val="2"/>
            <w:vAlign w:val="center"/>
          </w:tcPr>
          <w:p w14:paraId="35495532">
            <w:pPr>
              <w:spacing w:after="0"/>
              <w:jc w:val="center"/>
            </w:pPr>
            <w:r>
              <w:rPr>
                <w:rFonts w:hint="eastAsia" w:ascii="Times New Roman" w:hAnsi="Times New Roman" w:cs="Times New Roman"/>
                <w:sz w:val="21"/>
                <w:szCs w:val="21"/>
                <w:lang w:eastAsia="zh-CN"/>
              </w:rPr>
              <w:t>达标</w:t>
            </w:r>
          </w:p>
        </w:tc>
      </w:tr>
      <w:tr w14:paraId="6B629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6340CB52">
            <w:pPr>
              <w:spacing w:after="0"/>
              <w:jc w:val="center"/>
              <w:rPr>
                <w:rFonts w:ascii="Times New Roman" w:hAnsi="Times New Roman" w:cs="Times New Roman"/>
                <w:sz w:val="21"/>
                <w:szCs w:val="21"/>
              </w:rPr>
            </w:pPr>
          </w:p>
        </w:tc>
        <w:tc>
          <w:tcPr>
            <w:tcW w:w="903" w:type="dxa"/>
            <w:vAlign w:val="center"/>
          </w:tcPr>
          <w:p w14:paraId="44814F86">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/8/16</w:t>
            </w:r>
          </w:p>
        </w:tc>
        <w:tc>
          <w:tcPr>
            <w:tcW w:w="894" w:type="dxa"/>
            <w:vMerge w:val="continue"/>
            <w:vAlign w:val="center"/>
          </w:tcPr>
          <w:p w14:paraId="79A6AAC2">
            <w:pPr>
              <w:spacing w:after="0"/>
              <w:jc w:val="center"/>
              <w:rPr>
                <w:rFonts w:ascii="Times New Roman" w:hAnsi="Times New Roman" w:cs="Times New Roman"/>
                <w:sz w:val="21"/>
                <w:szCs w:val="21"/>
              </w:rPr>
            </w:pPr>
          </w:p>
        </w:tc>
        <w:tc>
          <w:tcPr>
            <w:tcW w:w="1737" w:type="dxa"/>
            <w:gridSpan w:val="3"/>
            <w:vAlign w:val="center"/>
          </w:tcPr>
          <w:p w14:paraId="5E011E04">
            <w:pPr>
              <w:spacing w:after="0"/>
              <w:jc w:val="center"/>
              <w:rPr>
                <w:rFonts w:ascii="Times New Roman" w:hAnsi="Times New Roman" w:cs="Times New Roman"/>
                <w:sz w:val="21"/>
                <w:szCs w:val="21"/>
              </w:rPr>
            </w:pPr>
            <w:r>
              <w:rPr>
                <w:rFonts w:ascii="Times New Roman" w:hAnsi="Times New Roman" w:cs="Times New Roman"/>
                <w:sz w:val="21"/>
                <w:szCs w:val="21"/>
              </w:rPr>
              <w:t>0.005L</w:t>
            </w:r>
          </w:p>
        </w:tc>
        <w:tc>
          <w:tcPr>
            <w:tcW w:w="1701" w:type="dxa"/>
            <w:gridSpan w:val="3"/>
            <w:vAlign w:val="center"/>
          </w:tcPr>
          <w:p w14:paraId="36C01CF6">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1332" w:type="dxa"/>
            <w:gridSpan w:val="2"/>
            <w:vAlign w:val="center"/>
          </w:tcPr>
          <w:p w14:paraId="055361A1">
            <w:pPr>
              <w:spacing w:after="0"/>
              <w:jc w:val="center"/>
            </w:pPr>
            <w:r>
              <w:rPr>
                <w:rFonts w:hint="eastAsia" w:ascii="Times New Roman" w:hAnsi="Times New Roman" w:cs="Times New Roman"/>
                <w:sz w:val="21"/>
                <w:szCs w:val="21"/>
                <w:lang w:eastAsia="zh-CN"/>
              </w:rPr>
              <w:t>达标</w:t>
            </w:r>
          </w:p>
        </w:tc>
      </w:tr>
      <w:tr w14:paraId="07A25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restart"/>
            <w:vAlign w:val="center"/>
          </w:tcPr>
          <w:p w14:paraId="2EFD8F57">
            <w:pPr>
              <w:spacing w:after="0"/>
              <w:jc w:val="center"/>
              <w:rPr>
                <w:rFonts w:ascii="Times New Roman" w:hAnsi="Times New Roman" w:cs="Times New Roman"/>
                <w:sz w:val="21"/>
                <w:szCs w:val="21"/>
                <w:lang w:eastAsia="zh-CN"/>
              </w:rPr>
            </w:pPr>
            <w:r>
              <w:rPr>
                <w:rFonts w:ascii="Times New Roman" w:hAnsi="Times New Roman" w:cs="Times New Roman"/>
                <w:sz w:val="21"/>
                <w:szCs w:val="21"/>
                <w:lang w:eastAsia="zh-CN"/>
              </w:rPr>
              <w:t>总大肠菌群</w:t>
            </w:r>
          </w:p>
          <w:p w14:paraId="4E2342E1">
            <w:pPr>
              <w:spacing w:after="0"/>
              <w:jc w:val="center"/>
              <w:rPr>
                <w:rFonts w:ascii="Times New Roman" w:hAnsi="Times New Roman" w:cs="Times New Roman"/>
                <w:sz w:val="21"/>
                <w:szCs w:val="21"/>
                <w:lang w:eastAsia="zh-CN"/>
              </w:rPr>
            </w:pPr>
            <w:r>
              <w:rPr>
                <w:rFonts w:ascii="Times New Roman" w:hAnsi="Times New Roman" w:cs="Times New Roman"/>
                <w:sz w:val="21"/>
                <w:szCs w:val="21"/>
                <w:lang w:eastAsia="zh-CN"/>
              </w:rPr>
              <w:t>（ MPN/L）</w:t>
            </w:r>
          </w:p>
        </w:tc>
        <w:tc>
          <w:tcPr>
            <w:tcW w:w="903" w:type="dxa"/>
            <w:vAlign w:val="center"/>
          </w:tcPr>
          <w:p w14:paraId="1C156011">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/8/14</w:t>
            </w:r>
          </w:p>
        </w:tc>
        <w:tc>
          <w:tcPr>
            <w:tcW w:w="894" w:type="dxa"/>
            <w:vMerge w:val="restart"/>
            <w:vAlign w:val="center"/>
          </w:tcPr>
          <w:p w14:paraId="19901A1E">
            <w:pPr>
              <w:spacing w:after="0"/>
              <w:jc w:val="center"/>
              <w:rPr>
                <w:rFonts w:ascii="Times New Roman" w:hAnsi="Times New Roman" w:cs="Times New Roman"/>
                <w:sz w:val="21"/>
                <w:szCs w:val="21"/>
              </w:rPr>
            </w:pPr>
            <w:r>
              <w:rPr>
                <w:rFonts w:ascii="Times New Roman" w:hAnsi="Times New Roman" w:cs="Times New Roman"/>
                <w:sz w:val="21"/>
                <w:szCs w:val="21"/>
              </w:rPr>
              <w:t>3.0</w:t>
            </w:r>
          </w:p>
        </w:tc>
        <w:tc>
          <w:tcPr>
            <w:tcW w:w="1737" w:type="dxa"/>
            <w:gridSpan w:val="3"/>
            <w:vAlign w:val="center"/>
          </w:tcPr>
          <w:p w14:paraId="6CAC9A99">
            <w:pPr>
              <w:spacing w:after="0"/>
              <w:jc w:val="center"/>
              <w:rPr>
                <w:rFonts w:ascii="Times New Roman" w:hAnsi="Times New Roman" w:cs="Times New Roman"/>
                <w:sz w:val="21"/>
                <w:szCs w:val="21"/>
              </w:rPr>
            </w:pPr>
            <w:r>
              <w:rPr>
                <w:rFonts w:ascii="Times New Roman" w:hAnsi="Times New Roman" w:cs="Times New Roman"/>
                <w:sz w:val="21"/>
                <w:szCs w:val="21"/>
              </w:rPr>
              <w:t>16000</w:t>
            </w:r>
          </w:p>
        </w:tc>
        <w:tc>
          <w:tcPr>
            <w:tcW w:w="1701" w:type="dxa"/>
            <w:gridSpan w:val="3"/>
            <w:vAlign w:val="center"/>
          </w:tcPr>
          <w:p w14:paraId="1806957F">
            <w:pPr>
              <w:spacing w:after="0"/>
              <w:jc w:val="center"/>
              <w:rPr>
                <w:rFonts w:ascii="Times New Roman" w:hAnsi="Times New Roman" w:cs="Times New Roman"/>
                <w:sz w:val="21"/>
                <w:szCs w:val="21"/>
              </w:rPr>
            </w:pPr>
            <w:r>
              <w:rPr>
                <w:rFonts w:ascii="Times New Roman" w:hAnsi="Times New Roman" w:cs="Times New Roman"/>
                <w:sz w:val="21"/>
                <w:szCs w:val="21"/>
              </w:rPr>
              <w:t>5333</w:t>
            </w:r>
          </w:p>
        </w:tc>
        <w:tc>
          <w:tcPr>
            <w:tcW w:w="1332" w:type="dxa"/>
            <w:gridSpan w:val="2"/>
            <w:vAlign w:val="center"/>
          </w:tcPr>
          <w:p w14:paraId="5A900510">
            <w:pPr>
              <w:spacing w:after="0"/>
              <w:jc w:val="center"/>
            </w:pPr>
            <w:r>
              <w:rPr>
                <w:rFonts w:hint="eastAsia" w:ascii="Times New Roman" w:hAnsi="Times New Roman" w:cs="Times New Roman"/>
                <w:sz w:val="21"/>
                <w:szCs w:val="21"/>
                <w:lang w:eastAsia="zh-CN"/>
              </w:rPr>
              <w:t>达标</w:t>
            </w:r>
          </w:p>
        </w:tc>
      </w:tr>
      <w:tr w14:paraId="53931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7295A370">
            <w:pPr>
              <w:spacing w:after="0"/>
              <w:jc w:val="center"/>
              <w:rPr>
                <w:rFonts w:ascii="Times New Roman" w:hAnsi="Times New Roman" w:cs="Times New Roman"/>
                <w:sz w:val="21"/>
                <w:szCs w:val="21"/>
              </w:rPr>
            </w:pPr>
          </w:p>
        </w:tc>
        <w:tc>
          <w:tcPr>
            <w:tcW w:w="903" w:type="dxa"/>
            <w:vAlign w:val="center"/>
          </w:tcPr>
          <w:p w14:paraId="18553249">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/8/15</w:t>
            </w:r>
          </w:p>
        </w:tc>
        <w:tc>
          <w:tcPr>
            <w:tcW w:w="894" w:type="dxa"/>
            <w:vMerge w:val="continue"/>
            <w:vAlign w:val="center"/>
          </w:tcPr>
          <w:p w14:paraId="3754AC39">
            <w:pPr>
              <w:spacing w:after="0"/>
              <w:jc w:val="center"/>
              <w:rPr>
                <w:rFonts w:ascii="Times New Roman" w:hAnsi="Times New Roman" w:cs="Times New Roman"/>
                <w:sz w:val="21"/>
                <w:szCs w:val="21"/>
              </w:rPr>
            </w:pPr>
          </w:p>
        </w:tc>
        <w:tc>
          <w:tcPr>
            <w:tcW w:w="1737" w:type="dxa"/>
            <w:gridSpan w:val="3"/>
            <w:vAlign w:val="center"/>
          </w:tcPr>
          <w:p w14:paraId="7B684400">
            <w:pPr>
              <w:spacing w:after="0"/>
              <w:jc w:val="center"/>
              <w:rPr>
                <w:rFonts w:ascii="Times New Roman" w:hAnsi="Times New Roman" w:cs="Times New Roman"/>
                <w:sz w:val="21"/>
                <w:szCs w:val="21"/>
              </w:rPr>
            </w:pPr>
            <w:r>
              <w:rPr>
                <w:rFonts w:ascii="Times New Roman" w:hAnsi="Times New Roman" w:cs="Times New Roman"/>
                <w:sz w:val="21"/>
                <w:szCs w:val="21"/>
              </w:rPr>
              <w:t>15000</w:t>
            </w:r>
          </w:p>
        </w:tc>
        <w:tc>
          <w:tcPr>
            <w:tcW w:w="1701" w:type="dxa"/>
            <w:gridSpan w:val="3"/>
            <w:vAlign w:val="center"/>
          </w:tcPr>
          <w:p w14:paraId="75F12FA4">
            <w:pPr>
              <w:spacing w:after="0"/>
              <w:jc w:val="center"/>
              <w:rPr>
                <w:rFonts w:ascii="Times New Roman" w:hAnsi="Times New Roman" w:cs="Times New Roman"/>
                <w:sz w:val="21"/>
                <w:szCs w:val="21"/>
              </w:rPr>
            </w:pPr>
            <w:r>
              <w:rPr>
                <w:rFonts w:ascii="Times New Roman" w:hAnsi="Times New Roman" w:cs="Times New Roman"/>
                <w:sz w:val="21"/>
                <w:szCs w:val="21"/>
              </w:rPr>
              <w:t>5000</w:t>
            </w:r>
          </w:p>
        </w:tc>
        <w:tc>
          <w:tcPr>
            <w:tcW w:w="1332" w:type="dxa"/>
            <w:gridSpan w:val="2"/>
            <w:vAlign w:val="center"/>
          </w:tcPr>
          <w:p w14:paraId="616D8BAD">
            <w:pPr>
              <w:spacing w:after="0"/>
              <w:jc w:val="center"/>
            </w:pPr>
            <w:r>
              <w:rPr>
                <w:rFonts w:hint="eastAsia" w:ascii="Times New Roman" w:hAnsi="Times New Roman" w:cs="Times New Roman"/>
                <w:sz w:val="21"/>
                <w:szCs w:val="21"/>
                <w:lang w:eastAsia="zh-CN"/>
              </w:rPr>
              <w:t>达标</w:t>
            </w:r>
          </w:p>
        </w:tc>
      </w:tr>
      <w:tr w14:paraId="155DE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3704B3EA">
            <w:pPr>
              <w:spacing w:after="0"/>
              <w:jc w:val="center"/>
              <w:rPr>
                <w:rFonts w:ascii="Times New Roman" w:hAnsi="Times New Roman" w:cs="Times New Roman"/>
                <w:sz w:val="21"/>
                <w:szCs w:val="21"/>
              </w:rPr>
            </w:pPr>
          </w:p>
        </w:tc>
        <w:tc>
          <w:tcPr>
            <w:tcW w:w="903" w:type="dxa"/>
            <w:vAlign w:val="center"/>
          </w:tcPr>
          <w:p w14:paraId="55DEE17A">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/8/16</w:t>
            </w:r>
          </w:p>
        </w:tc>
        <w:tc>
          <w:tcPr>
            <w:tcW w:w="894" w:type="dxa"/>
            <w:vMerge w:val="continue"/>
            <w:vAlign w:val="center"/>
          </w:tcPr>
          <w:p w14:paraId="58AEF17D">
            <w:pPr>
              <w:spacing w:after="0"/>
              <w:jc w:val="center"/>
              <w:rPr>
                <w:rFonts w:ascii="Times New Roman" w:hAnsi="Times New Roman" w:cs="Times New Roman"/>
                <w:sz w:val="21"/>
                <w:szCs w:val="21"/>
              </w:rPr>
            </w:pPr>
          </w:p>
        </w:tc>
        <w:tc>
          <w:tcPr>
            <w:tcW w:w="1737" w:type="dxa"/>
            <w:gridSpan w:val="3"/>
            <w:vAlign w:val="center"/>
          </w:tcPr>
          <w:p w14:paraId="4A17B6AE">
            <w:pPr>
              <w:spacing w:after="0"/>
              <w:jc w:val="center"/>
              <w:rPr>
                <w:rFonts w:ascii="Times New Roman" w:hAnsi="Times New Roman" w:cs="Times New Roman"/>
                <w:sz w:val="21"/>
                <w:szCs w:val="21"/>
              </w:rPr>
            </w:pPr>
            <w:r>
              <w:rPr>
                <w:rFonts w:ascii="Times New Roman" w:hAnsi="Times New Roman" w:cs="Times New Roman"/>
                <w:sz w:val="21"/>
                <w:szCs w:val="21"/>
              </w:rPr>
              <w:t>13000</w:t>
            </w:r>
          </w:p>
        </w:tc>
        <w:tc>
          <w:tcPr>
            <w:tcW w:w="1701" w:type="dxa"/>
            <w:gridSpan w:val="3"/>
            <w:vAlign w:val="center"/>
          </w:tcPr>
          <w:p w14:paraId="3E23426D">
            <w:pPr>
              <w:spacing w:after="0"/>
              <w:jc w:val="center"/>
              <w:rPr>
                <w:rFonts w:ascii="Times New Roman" w:hAnsi="Times New Roman" w:cs="Times New Roman"/>
                <w:sz w:val="21"/>
                <w:szCs w:val="21"/>
              </w:rPr>
            </w:pPr>
            <w:r>
              <w:rPr>
                <w:rFonts w:ascii="Times New Roman" w:hAnsi="Times New Roman" w:cs="Times New Roman"/>
                <w:sz w:val="21"/>
                <w:szCs w:val="21"/>
              </w:rPr>
              <w:t>4333</w:t>
            </w:r>
          </w:p>
        </w:tc>
        <w:tc>
          <w:tcPr>
            <w:tcW w:w="1332" w:type="dxa"/>
            <w:gridSpan w:val="2"/>
            <w:vAlign w:val="center"/>
          </w:tcPr>
          <w:p w14:paraId="5C22B244">
            <w:pPr>
              <w:spacing w:after="0"/>
              <w:jc w:val="center"/>
            </w:pPr>
            <w:r>
              <w:rPr>
                <w:rFonts w:hint="eastAsia" w:ascii="Times New Roman" w:hAnsi="Times New Roman" w:cs="Times New Roman"/>
                <w:sz w:val="21"/>
                <w:szCs w:val="21"/>
                <w:lang w:eastAsia="zh-CN"/>
              </w:rPr>
              <w:t>达标</w:t>
            </w:r>
          </w:p>
        </w:tc>
      </w:tr>
      <w:tr w14:paraId="2E07D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restart"/>
            <w:vAlign w:val="center"/>
          </w:tcPr>
          <w:p w14:paraId="0D7953FF">
            <w:pPr>
              <w:spacing w:after="0"/>
              <w:jc w:val="center"/>
              <w:rPr>
                <w:rFonts w:ascii="Times New Roman" w:hAnsi="Times New Roman" w:cs="Times New Roman"/>
                <w:sz w:val="21"/>
                <w:szCs w:val="21"/>
              </w:rPr>
            </w:pPr>
            <w:r>
              <w:rPr>
                <w:rFonts w:ascii="Times New Roman" w:hAnsi="Times New Roman" w:cs="Times New Roman"/>
                <w:sz w:val="21"/>
                <w:szCs w:val="21"/>
              </w:rPr>
              <w:t>亚硝酸盐</w:t>
            </w:r>
          </w:p>
        </w:tc>
        <w:tc>
          <w:tcPr>
            <w:tcW w:w="903" w:type="dxa"/>
            <w:vAlign w:val="center"/>
          </w:tcPr>
          <w:p w14:paraId="1F94D6BE">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/8/14</w:t>
            </w:r>
          </w:p>
        </w:tc>
        <w:tc>
          <w:tcPr>
            <w:tcW w:w="894" w:type="dxa"/>
            <w:vMerge w:val="restart"/>
            <w:vAlign w:val="center"/>
          </w:tcPr>
          <w:p w14:paraId="54D667C9">
            <w:pPr>
              <w:spacing w:after="0"/>
              <w:jc w:val="center"/>
              <w:rPr>
                <w:rFonts w:ascii="Times New Roman" w:hAnsi="Times New Roman" w:cs="Times New Roman"/>
                <w:sz w:val="21"/>
                <w:szCs w:val="21"/>
              </w:rPr>
            </w:pPr>
            <w:r>
              <w:rPr>
                <w:rFonts w:ascii="Times New Roman" w:hAnsi="Times New Roman" w:cs="Times New Roman"/>
                <w:sz w:val="21"/>
                <w:szCs w:val="21"/>
              </w:rPr>
              <w:t>1.00</w:t>
            </w:r>
          </w:p>
        </w:tc>
        <w:tc>
          <w:tcPr>
            <w:tcW w:w="1737" w:type="dxa"/>
            <w:gridSpan w:val="3"/>
            <w:vAlign w:val="center"/>
          </w:tcPr>
          <w:p w14:paraId="5F1B2BF5">
            <w:pPr>
              <w:spacing w:after="0"/>
              <w:jc w:val="center"/>
              <w:rPr>
                <w:rFonts w:ascii="Times New Roman" w:hAnsi="Times New Roman" w:cs="Times New Roman"/>
                <w:sz w:val="21"/>
                <w:szCs w:val="21"/>
              </w:rPr>
            </w:pPr>
            <w:r>
              <w:rPr>
                <w:rFonts w:ascii="Times New Roman" w:hAnsi="Times New Roman" w:cs="Times New Roman"/>
                <w:sz w:val="21"/>
                <w:szCs w:val="21"/>
              </w:rPr>
              <w:t>0.473</w:t>
            </w:r>
          </w:p>
        </w:tc>
        <w:tc>
          <w:tcPr>
            <w:tcW w:w="1701" w:type="dxa"/>
            <w:gridSpan w:val="3"/>
            <w:vAlign w:val="center"/>
          </w:tcPr>
          <w:p w14:paraId="73CA8DAD">
            <w:pPr>
              <w:spacing w:after="0"/>
              <w:jc w:val="center"/>
              <w:rPr>
                <w:rFonts w:ascii="Times New Roman" w:hAnsi="Times New Roman" w:cs="Times New Roman"/>
                <w:sz w:val="21"/>
                <w:szCs w:val="21"/>
              </w:rPr>
            </w:pPr>
            <w:r>
              <w:rPr>
                <w:rFonts w:ascii="Times New Roman" w:hAnsi="Times New Roman" w:cs="Times New Roman"/>
                <w:sz w:val="21"/>
                <w:szCs w:val="21"/>
              </w:rPr>
              <w:t>0.47</w:t>
            </w:r>
          </w:p>
        </w:tc>
        <w:tc>
          <w:tcPr>
            <w:tcW w:w="1332" w:type="dxa"/>
            <w:gridSpan w:val="2"/>
            <w:vAlign w:val="center"/>
          </w:tcPr>
          <w:p w14:paraId="24B7751B">
            <w:pPr>
              <w:spacing w:after="0"/>
              <w:jc w:val="center"/>
            </w:pPr>
            <w:r>
              <w:rPr>
                <w:rFonts w:hint="eastAsia" w:ascii="Times New Roman" w:hAnsi="Times New Roman" w:cs="Times New Roman"/>
                <w:sz w:val="21"/>
                <w:szCs w:val="21"/>
                <w:lang w:eastAsia="zh-CN"/>
              </w:rPr>
              <w:t>达标</w:t>
            </w:r>
          </w:p>
        </w:tc>
      </w:tr>
      <w:tr w14:paraId="208B3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05EF7BC4">
            <w:pPr>
              <w:spacing w:after="0"/>
              <w:jc w:val="center"/>
              <w:rPr>
                <w:rFonts w:ascii="Times New Roman" w:hAnsi="Times New Roman" w:cs="Times New Roman"/>
                <w:sz w:val="21"/>
                <w:szCs w:val="21"/>
              </w:rPr>
            </w:pPr>
          </w:p>
        </w:tc>
        <w:tc>
          <w:tcPr>
            <w:tcW w:w="903" w:type="dxa"/>
            <w:vAlign w:val="center"/>
          </w:tcPr>
          <w:p w14:paraId="5088EACC">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/8/15</w:t>
            </w:r>
          </w:p>
        </w:tc>
        <w:tc>
          <w:tcPr>
            <w:tcW w:w="894" w:type="dxa"/>
            <w:vMerge w:val="continue"/>
            <w:vAlign w:val="center"/>
          </w:tcPr>
          <w:p w14:paraId="28E65C27">
            <w:pPr>
              <w:spacing w:after="0"/>
              <w:jc w:val="center"/>
              <w:rPr>
                <w:rFonts w:ascii="Times New Roman" w:hAnsi="Times New Roman" w:cs="Times New Roman"/>
                <w:sz w:val="21"/>
                <w:szCs w:val="21"/>
              </w:rPr>
            </w:pPr>
          </w:p>
        </w:tc>
        <w:tc>
          <w:tcPr>
            <w:tcW w:w="1737" w:type="dxa"/>
            <w:gridSpan w:val="3"/>
            <w:vAlign w:val="center"/>
          </w:tcPr>
          <w:p w14:paraId="41B66800">
            <w:pPr>
              <w:spacing w:after="0"/>
              <w:jc w:val="center"/>
              <w:rPr>
                <w:rFonts w:ascii="Times New Roman" w:hAnsi="Times New Roman" w:cs="Times New Roman"/>
                <w:sz w:val="21"/>
                <w:szCs w:val="21"/>
              </w:rPr>
            </w:pPr>
            <w:r>
              <w:rPr>
                <w:rFonts w:ascii="Times New Roman" w:hAnsi="Times New Roman" w:cs="Times New Roman"/>
                <w:sz w:val="21"/>
                <w:szCs w:val="21"/>
              </w:rPr>
              <w:t>0.475</w:t>
            </w:r>
          </w:p>
        </w:tc>
        <w:tc>
          <w:tcPr>
            <w:tcW w:w="1701" w:type="dxa"/>
            <w:gridSpan w:val="3"/>
            <w:vAlign w:val="center"/>
          </w:tcPr>
          <w:p w14:paraId="070851FC">
            <w:pPr>
              <w:spacing w:after="0"/>
              <w:jc w:val="center"/>
              <w:rPr>
                <w:rFonts w:ascii="Times New Roman" w:hAnsi="Times New Roman" w:cs="Times New Roman"/>
                <w:sz w:val="21"/>
                <w:szCs w:val="21"/>
              </w:rPr>
            </w:pPr>
            <w:r>
              <w:rPr>
                <w:rFonts w:ascii="Times New Roman" w:hAnsi="Times New Roman" w:cs="Times New Roman"/>
                <w:sz w:val="21"/>
                <w:szCs w:val="21"/>
              </w:rPr>
              <w:t>0.48</w:t>
            </w:r>
          </w:p>
        </w:tc>
        <w:tc>
          <w:tcPr>
            <w:tcW w:w="1332" w:type="dxa"/>
            <w:gridSpan w:val="2"/>
            <w:vAlign w:val="center"/>
          </w:tcPr>
          <w:p w14:paraId="5CA5A221">
            <w:pPr>
              <w:spacing w:after="0"/>
              <w:jc w:val="center"/>
            </w:pPr>
            <w:r>
              <w:rPr>
                <w:rFonts w:hint="eastAsia" w:ascii="Times New Roman" w:hAnsi="Times New Roman" w:cs="Times New Roman"/>
                <w:sz w:val="21"/>
                <w:szCs w:val="21"/>
                <w:lang w:eastAsia="zh-CN"/>
              </w:rPr>
              <w:t>达标</w:t>
            </w:r>
          </w:p>
        </w:tc>
      </w:tr>
      <w:tr w14:paraId="13FC2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03408C18">
            <w:pPr>
              <w:spacing w:after="0"/>
              <w:jc w:val="center"/>
              <w:rPr>
                <w:rFonts w:ascii="Times New Roman" w:hAnsi="Times New Roman" w:cs="Times New Roman"/>
                <w:sz w:val="21"/>
                <w:szCs w:val="21"/>
              </w:rPr>
            </w:pPr>
          </w:p>
        </w:tc>
        <w:tc>
          <w:tcPr>
            <w:tcW w:w="903" w:type="dxa"/>
            <w:vAlign w:val="center"/>
          </w:tcPr>
          <w:p w14:paraId="250D1A13">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/8/16</w:t>
            </w:r>
          </w:p>
        </w:tc>
        <w:tc>
          <w:tcPr>
            <w:tcW w:w="894" w:type="dxa"/>
            <w:vMerge w:val="continue"/>
            <w:vAlign w:val="center"/>
          </w:tcPr>
          <w:p w14:paraId="379EECD2">
            <w:pPr>
              <w:spacing w:after="0"/>
              <w:jc w:val="center"/>
              <w:rPr>
                <w:rFonts w:ascii="Times New Roman" w:hAnsi="Times New Roman" w:cs="Times New Roman"/>
                <w:sz w:val="21"/>
                <w:szCs w:val="21"/>
              </w:rPr>
            </w:pPr>
          </w:p>
        </w:tc>
        <w:tc>
          <w:tcPr>
            <w:tcW w:w="1737" w:type="dxa"/>
            <w:gridSpan w:val="3"/>
            <w:vAlign w:val="center"/>
          </w:tcPr>
          <w:p w14:paraId="10464DF4">
            <w:pPr>
              <w:spacing w:after="0"/>
              <w:jc w:val="center"/>
              <w:rPr>
                <w:rFonts w:ascii="Times New Roman" w:hAnsi="Times New Roman" w:cs="Times New Roman"/>
                <w:sz w:val="21"/>
                <w:szCs w:val="21"/>
              </w:rPr>
            </w:pPr>
            <w:r>
              <w:rPr>
                <w:rFonts w:ascii="Times New Roman" w:hAnsi="Times New Roman" w:cs="Times New Roman"/>
                <w:sz w:val="21"/>
                <w:szCs w:val="21"/>
              </w:rPr>
              <w:t>0.471</w:t>
            </w:r>
          </w:p>
        </w:tc>
        <w:tc>
          <w:tcPr>
            <w:tcW w:w="1701" w:type="dxa"/>
            <w:gridSpan w:val="3"/>
            <w:vAlign w:val="center"/>
          </w:tcPr>
          <w:p w14:paraId="3C23EA87">
            <w:pPr>
              <w:spacing w:after="0"/>
              <w:jc w:val="center"/>
              <w:rPr>
                <w:rFonts w:ascii="Times New Roman" w:hAnsi="Times New Roman" w:cs="Times New Roman"/>
                <w:sz w:val="21"/>
                <w:szCs w:val="21"/>
              </w:rPr>
            </w:pPr>
            <w:r>
              <w:rPr>
                <w:rFonts w:ascii="Times New Roman" w:hAnsi="Times New Roman" w:cs="Times New Roman"/>
                <w:sz w:val="21"/>
                <w:szCs w:val="21"/>
              </w:rPr>
              <w:t>0.47</w:t>
            </w:r>
          </w:p>
        </w:tc>
        <w:tc>
          <w:tcPr>
            <w:tcW w:w="1332" w:type="dxa"/>
            <w:gridSpan w:val="2"/>
            <w:vAlign w:val="center"/>
          </w:tcPr>
          <w:p w14:paraId="0CEF1DD1">
            <w:pPr>
              <w:spacing w:after="0"/>
              <w:jc w:val="center"/>
            </w:pPr>
            <w:r>
              <w:rPr>
                <w:rFonts w:hint="eastAsia" w:ascii="Times New Roman" w:hAnsi="Times New Roman" w:cs="Times New Roman"/>
                <w:sz w:val="21"/>
                <w:szCs w:val="21"/>
                <w:lang w:eastAsia="zh-CN"/>
              </w:rPr>
              <w:t>达标</w:t>
            </w:r>
          </w:p>
        </w:tc>
      </w:tr>
      <w:tr w14:paraId="47FE9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restart"/>
            <w:vAlign w:val="center"/>
          </w:tcPr>
          <w:p w14:paraId="54DD3C74">
            <w:pPr>
              <w:spacing w:after="0"/>
              <w:jc w:val="center"/>
              <w:rPr>
                <w:rFonts w:ascii="Times New Roman" w:hAnsi="Times New Roman" w:cs="Times New Roman"/>
                <w:sz w:val="21"/>
                <w:szCs w:val="21"/>
              </w:rPr>
            </w:pPr>
            <w:r>
              <w:rPr>
                <w:rFonts w:ascii="Times New Roman" w:hAnsi="Times New Roman" w:cs="Times New Roman"/>
                <w:sz w:val="21"/>
                <w:szCs w:val="21"/>
              </w:rPr>
              <w:t>硝酸盐</w:t>
            </w:r>
          </w:p>
        </w:tc>
        <w:tc>
          <w:tcPr>
            <w:tcW w:w="903" w:type="dxa"/>
            <w:vAlign w:val="center"/>
          </w:tcPr>
          <w:p w14:paraId="50026ACE">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/8/14</w:t>
            </w:r>
          </w:p>
        </w:tc>
        <w:tc>
          <w:tcPr>
            <w:tcW w:w="894" w:type="dxa"/>
            <w:vMerge w:val="restart"/>
            <w:vAlign w:val="center"/>
          </w:tcPr>
          <w:p w14:paraId="54C4A1EF">
            <w:pPr>
              <w:spacing w:after="0"/>
              <w:jc w:val="center"/>
              <w:rPr>
                <w:rFonts w:ascii="Times New Roman" w:hAnsi="Times New Roman" w:cs="Times New Roman"/>
                <w:sz w:val="21"/>
                <w:szCs w:val="21"/>
              </w:rPr>
            </w:pPr>
            <w:r>
              <w:rPr>
                <w:rFonts w:ascii="Times New Roman" w:hAnsi="Times New Roman" w:cs="Times New Roman"/>
                <w:sz w:val="21"/>
                <w:szCs w:val="21"/>
              </w:rPr>
              <w:t>20.0</w:t>
            </w:r>
          </w:p>
        </w:tc>
        <w:tc>
          <w:tcPr>
            <w:tcW w:w="1737" w:type="dxa"/>
            <w:gridSpan w:val="3"/>
            <w:vAlign w:val="center"/>
          </w:tcPr>
          <w:p w14:paraId="386F6C90">
            <w:pPr>
              <w:spacing w:after="0"/>
              <w:jc w:val="center"/>
              <w:rPr>
                <w:rFonts w:ascii="Times New Roman" w:hAnsi="Times New Roman" w:cs="Times New Roman"/>
                <w:sz w:val="21"/>
                <w:szCs w:val="21"/>
              </w:rPr>
            </w:pPr>
            <w:r>
              <w:rPr>
                <w:rFonts w:ascii="Times New Roman" w:hAnsi="Times New Roman" w:cs="Times New Roman"/>
                <w:sz w:val="21"/>
                <w:szCs w:val="21"/>
              </w:rPr>
              <w:t>0.39</w:t>
            </w:r>
          </w:p>
        </w:tc>
        <w:tc>
          <w:tcPr>
            <w:tcW w:w="1701" w:type="dxa"/>
            <w:gridSpan w:val="3"/>
            <w:vAlign w:val="center"/>
          </w:tcPr>
          <w:p w14:paraId="38D20C89">
            <w:pPr>
              <w:spacing w:after="0"/>
              <w:jc w:val="center"/>
              <w:rPr>
                <w:rFonts w:ascii="Times New Roman" w:hAnsi="Times New Roman" w:cs="Times New Roman"/>
                <w:sz w:val="21"/>
                <w:szCs w:val="21"/>
              </w:rPr>
            </w:pPr>
            <w:r>
              <w:rPr>
                <w:rFonts w:ascii="Times New Roman" w:hAnsi="Times New Roman" w:cs="Times New Roman"/>
                <w:sz w:val="21"/>
                <w:szCs w:val="21"/>
              </w:rPr>
              <w:t>0.019</w:t>
            </w:r>
          </w:p>
        </w:tc>
        <w:tc>
          <w:tcPr>
            <w:tcW w:w="1332" w:type="dxa"/>
            <w:gridSpan w:val="2"/>
            <w:vAlign w:val="center"/>
          </w:tcPr>
          <w:p w14:paraId="7C1748D4">
            <w:pPr>
              <w:spacing w:after="0"/>
              <w:jc w:val="center"/>
            </w:pPr>
            <w:r>
              <w:rPr>
                <w:rFonts w:hint="eastAsia" w:ascii="Times New Roman" w:hAnsi="Times New Roman" w:cs="Times New Roman"/>
                <w:sz w:val="21"/>
                <w:szCs w:val="21"/>
                <w:lang w:eastAsia="zh-CN"/>
              </w:rPr>
              <w:t>达标</w:t>
            </w:r>
          </w:p>
        </w:tc>
      </w:tr>
      <w:tr w14:paraId="73A77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6DF827C3">
            <w:pPr>
              <w:spacing w:after="0"/>
              <w:jc w:val="center"/>
              <w:rPr>
                <w:rFonts w:ascii="Times New Roman" w:hAnsi="Times New Roman" w:cs="Times New Roman"/>
                <w:sz w:val="21"/>
                <w:szCs w:val="21"/>
              </w:rPr>
            </w:pPr>
          </w:p>
        </w:tc>
        <w:tc>
          <w:tcPr>
            <w:tcW w:w="903" w:type="dxa"/>
            <w:vAlign w:val="center"/>
          </w:tcPr>
          <w:p w14:paraId="776B75E0">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/8/15</w:t>
            </w:r>
          </w:p>
        </w:tc>
        <w:tc>
          <w:tcPr>
            <w:tcW w:w="894" w:type="dxa"/>
            <w:vMerge w:val="continue"/>
            <w:vAlign w:val="center"/>
          </w:tcPr>
          <w:p w14:paraId="3AEA73D1">
            <w:pPr>
              <w:spacing w:after="0"/>
              <w:jc w:val="center"/>
              <w:rPr>
                <w:rFonts w:ascii="Times New Roman" w:hAnsi="Times New Roman" w:cs="Times New Roman"/>
                <w:sz w:val="21"/>
                <w:szCs w:val="21"/>
              </w:rPr>
            </w:pPr>
          </w:p>
        </w:tc>
        <w:tc>
          <w:tcPr>
            <w:tcW w:w="1737" w:type="dxa"/>
            <w:gridSpan w:val="3"/>
            <w:vAlign w:val="center"/>
          </w:tcPr>
          <w:p w14:paraId="5182633C">
            <w:pPr>
              <w:spacing w:after="0"/>
              <w:jc w:val="center"/>
              <w:rPr>
                <w:rFonts w:ascii="Times New Roman" w:hAnsi="Times New Roman" w:cs="Times New Roman"/>
                <w:sz w:val="21"/>
                <w:szCs w:val="21"/>
              </w:rPr>
            </w:pPr>
            <w:r>
              <w:rPr>
                <w:rFonts w:ascii="Times New Roman" w:hAnsi="Times New Roman" w:cs="Times New Roman"/>
                <w:sz w:val="21"/>
                <w:szCs w:val="21"/>
              </w:rPr>
              <w:t>0.42</w:t>
            </w:r>
          </w:p>
        </w:tc>
        <w:tc>
          <w:tcPr>
            <w:tcW w:w="1701" w:type="dxa"/>
            <w:gridSpan w:val="3"/>
            <w:vAlign w:val="center"/>
          </w:tcPr>
          <w:p w14:paraId="28DEC8C9">
            <w:pPr>
              <w:spacing w:after="0"/>
              <w:jc w:val="center"/>
              <w:rPr>
                <w:rFonts w:ascii="Times New Roman" w:hAnsi="Times New Roman" w:cs="Times New Roman"/>
                <w:sz w:val="21"/>
                <w:szCs w:val="21"/>
              </w:rPr>
            </w:pPr>
            <w:r>
              <w:rPr>
                <w:rFonts w:ascii="Times New Roman" w:hAnsi="Times New Roman" w:cs="Times New Roman"/>
                <w:sz w:val="21"/>
                <w:szCs w:val="21"/>
              </w:rPr>
              <w:t>0.021</w:t>
            </w:r>
          </w:p>
        </w:tc>
        <w:tc>
          <w:tcPr>
            <w:tcW w:w="1332" w:type="dxa"/>
            <w:gridSpan w:val="2"/>
            <w:vAlign w:val="center"/>
          </w:tcPr>
          <w:p w14:paraId="5B54AB5F">
            <w:pPr>
              <w:spacing w:after="0"/>
              <w:jc w:val="center"/>
            </w:pPr>
            <w:r>
              <w:rPr>
                <w:rFonts w:hint="eastAsia" w:ascii="Times New Roman" w:hAnsi="Times New Roman" w:cs="Times New Roman"/>
                <w:sz w:val="21"/>
                <w:szCs w:val="21"/>
                <w:lang w:eastAsia="zh-CN"/>
              </w:rPr>
              <w:t>达标</w:t>
            </w:r>
          </w:p>
        </w:tc>
      </w:tr>
      <w:tr w14:paraId="5843D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674E7B6C">
            <w:pPr>
              <w:spacing w:after="0"/>
              <w:jc w:val="center"/>
              <w:rPr>
                <w:rFonts w:ascii="Times New Roman" w:hAnsi="Times New Roman" w:cs="Times New Roman"/>
                <w:sz w:val="21"/>
                <w:szCs w:val="21"/>
              </w:rPr>
            </w:pPr>
          </w:p>
        </w:tc>
        <w:tc>
          <w:tcPr>
            <w:tcW w:w="903" w:type="dxa"/>
            <w:vAlign w:val="center"/>
          </w:tcPr>
          <w:p w14:paraId="7CCAF0D0">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/8/16</w:t>
            </w:r>
          </w:p>
        </w:tc>
        <w:tc>
          <w:tcPr>
            <w:tcW w:w="894" w:type="dxa"/>
            <w:vMerge w:val="continue"/>
            <w:vAlign w:val="center"/>
          </w:tcPr>
          <w:p w14:paraId="5E069D80">
            <w:pPr>
              <w:spacing w:after="0"/>
              <w:jc w:val="center"/>
              <w:rPr>
                <w:rFonts w:ascii="Times New Roman" w:hAnsi="Times New Roman" w:cs="Times New Roman"/>
                <w:sz w:val="21"/>
                <w:szCs w:val="21"/>
              </w:rPr>
            </w:pPr>
          </w:p>
        </w:tc>
        <w:tc>
          <w:tcPr>
            <w:tcW w:w="1737" w:type="dxa"/>
            <w:gridSpan w:val="3"/>
            <w:vAlign w:val="center"/>
          </w:tcPr>
          <w:p w14:paraId="738F59DE">
            <w:pPr>
              <w:spacing w:after="0"/>
              <w:jc w:val="center"/>
              <w:rPr>
                <w:rFonts w:ascii="Times New Roman" w:hAnsi="Times New Roman" w:cs="Times New Roman"/>
                <w:sz w:val="21"/>
                <w:szCs w:val="21"/>
              </w:rPr>
            </w:pPr>
            <w:r>
              <w:rPr>
                <w:rFonts w:ascii="Times New Roman" w:hAnsi="Times New Roman" w:cs="Times New Roman"/>
                <w:sz w:val="21"/>
                <w:szCs w:val="21"/>
              </w:rPr>
              <w:t>0.41</w:t>
            </w:r>
          </w:p>
        </w:tc>
        <w:tc>
          <w:tcPr>
            <w:tcW w:w="1701" w:type="dxa"/>
            <w:gridSpan w:val="3"/>
            <w:vAlign w:val="center"/>
          </w:tcPr>
          <w:p w14:paraId="6124D4F0">
            <w:pPr>
              <w:spacing w:after="0"/>
              <w:jc w:val="center"/>
              <w:rPr>
                <w:rFonts w:ascii="Times New Roman" w:hAnsi="Times New Roman" w:cs="Times New Roman"/>
                <w:sz w:val="21"/>
                <w:szCs w:val="21"/>
              </w:rPr>
            </w:pPr>
            <w:r>
              <w:rPr>
                <w:rFonts w:ascii="Times New Roman" w:hAnsi="Times New Roman" w:cs="Times New Roman"/>
                <w:sz w:val="21"/>
                <w:szCs w:val="21"/>
              </w:rPr>
              <w:t>0.021</w:t>
            </w:r>
          </w:p>
        </w:tc>
        <w:tc>
          <w:tcPr>
            <w:tcW w:w="1332" w:type="dxa"/>
            <w:gridSpan w:val="2"/>
            <w:vAlign w:val="center"/>
          </w:tcPr>
          <w:p w14:paraId="1E65970E">
            <w:pPr>
              <w:spacing w:after="0"/>
              <w:jc w:val="center"/>
            </w:pPr>
            <w:r>
              <w:rPr>
                <w:rFonts w:hint="eastAsia" w:ascii="Times New Roman" w:hAnsi="Times New Roman" w:cs="Times New Roman"/>
                <w:sz w:val="21"/>
                <w:szCs w:val="21"/>
                <w:lang w:eastAsia="zh-CN"/>
              </w:rPr>
              <w:t>达标</w:t>
            </w:r>
          </w:p>
        </w:tc>
      </w:tr>
      <w:tr w14:paraId="1B8E2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restart"/>
            <w:vAlign w:val="center"/>
          </w:tcPr>
          <w:p w14:paraId="7208CE20">
            <w:pPr>
              <w:spacing w:after="0"/>
              <w:jc w:val="center"/>
              <w:rPr>
                <w:rFonts w:ascii="Times New Roman" w:hAnsi="Times New Roman" w:cs="Times New Roman"/>
                <w:sz w:val="21"/>
                <w:szCs w:val="21"/>
              </w:rPr>
            </w:pPr>
            <w:r>
              <w:rPr>
                <w:rFonts w:ascii="Times New Roman" w:hAnsi="Times New Roman" w:cs="Times New Roman"/>
                <w:sz w:val="21"/>
                <w:szCs w:val="21"/>
              </w:rPr>
              <w:t>氰化物</w:t>
            </w:r>
          </w:p>
        </w:tc>
        <w:tc>
          <w:tcPr>
            <w:tcW w:w="903" w:type="dxa"/>
            <w:vAlign w:val="center"/>
          </w:tcPr>
          <w:p w14:paraId="5C4B0373">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/8/14</w:t>
            </w:r>
          </w:p>
        </w:tc>
        <w:tc>
          <w:tcPr>
            <w:tcW w:w="894" w:type="dxa"/>
            <w:vMerge w:val="restart"/>
            <w:vAlign w:val="center"/>
          </w:tcPr>
          <w:p w14:paraId="36E3DA58">
            <w:pPr>
              <w:spacing w:after="0"/>
              <w:jc w:val="center"/>
              <w:rPr>
                <w:rFonts w:ascii="Times New Roman" w:hAnsi="Times New Roman" w:cs="Times New Roman"/>
                <w:sz w:val="21"/>
                <w:szCs w:val="21"/>
              </w:rPr>
            </w:pPr>
            <w:r>
              <w:rPr>
                <w:rFonts w:ascii="Times New Roman" w:hAnsi="Times New Roman" w:cs="Times New Roman"/>
                <w:sz w:val="21"/>
                <w:szCs w:val="21"/>
              </w:rPr>
              <w:t>0.05</w:t>
            </w:r>
          </w:p>
        </w:tc>
        <w:tc>
          <w:tcPr>
            <w:tcW w:w="1737" w:type="dxa"/>
            <w:gridSpan w:val="3"/>
            <w:vAlign w:val="center"/>
          </w:tcPr>
          <w:p w14:paraId="494CEF0C">
            <w:pPr>
              <w:spacing w:after="0"/>
              <w:jc w:val="center"/>
              <w:rPr>
                <w:rFonts w:ascii="Times New Roman" w:hAnsi="Times New Roman" w:cs="Times New Roman"/>
                <w:sz w:val="21"/>
                <w:szCs w:val="21"/>
              </w:rPr>
            </w:pPr>
            <w:r>
              <w:rPr>
                <w:rFonts w:ascii="Times New Roman" w:hAnsi="Times New Roman" w:cs="Times New Roman"/>
                <w:sz w:val="21"/>
                <w:szCs w:val="21"/>
              </w:rPr>
              <w:t>0.004L</w:t>
            </w:r>
          </w:p>
        </w:tc>
        <w:tc>
          <w:tcPr>
            <w:tcW w:w="1701" w:type="dxa"/>
            <w:gridSpan w:val="3"/>
            <w:vAlign w:val="center"/>
          </w:tcPr>
          <w:p w14:paraId="5B8C9D09">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1332" w:type="dxa"/>
            <w:gridSpan w:val="2"/>
            <w:vAlign w:val="center"/>
          </w:tcPr>
          <w:p w14:paraId="3AE86574">
            <w:pPr>
              <w:spacing w:after="0"/>
              <w:jc w:val="center"/>
            </w:pPr>
            <w:r>
              <w:rPr>
                <w:rFonts w:hint="eastAsia" w:ascii="Times New Roman" w:hAnsi="Times New Roman" w:cs="Times New Roman"/>
                <w:sz w:val="21"/>
                <w:szCs w:val="21"/>
                <w:lang w:eastAsia="zh-CN"/>
              </w:rPr>
              <w:t>达标</w:t>
            </w:r>
          </w:p>
        </w:tc>
      </w:tr>
      <w:tr w14:paraId="682D0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16EBED9B">
            <w:pPr>
              <w:spacing w:after="0"/>
              <w:jc w:val="center"/>
              <w:rPr>
                <w:rFonts w:ascii="Times New Roman" w:hAnsi="Times New Roman" w:cs="Times New Roman"/>
                <w:sz w:val="21"/>
                <w:szCs w:val="21"/>
              </w:rPr>
            </w:pPr>
          </w:p>
        </w:tc>
        <w:tc>
          <w:tcPr>
            <w:tcW w:w="903" w:type="dxa"/>
            <w:vAlign w:val="center"/>
          </w:tcPr>
          <w:p w14:paraId="6530F8E1">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/8/15</w:t>
            </w:r>
          </w:p>
        </w:tc>
        <w:tc>
          <w:tcPr>
            <w:tcW w:w="894" w:type="dxa"/>
            <w:vMerge w:val="continue"/>
            <w:vAlign w:val="center"/>
          </w:tcPr>
          <w:p w14:paraId="40DFB1EE">
            <w:pPr>
              <w:spacing w:after="0"/>
              <w:jc w:val="center"/>
              <w:rPr>
                <w:rFonts w:ascii="Times New Roman" w:hAnsi="Times New Roman" w:cs="Times New Roman"/>
                <w:sz w:val="21"/>
                <w:szCs w:val="21"/>
              </w:rPr>
            </w:pPr>
          </w:p>
        </w:tc>
        <w:tc>
          <w:tcPr>
            <w:tcW w:w="1737" w:type="dxa"/>
            <w:gridSpan w:val="3"/>
            <w:vAlign w:val="center"/>
          </w:tcPr>
          <w:p w14:paraId="41FB0411">
            <w:pPr>
              <w:spacing w:after="0"/>
              <w:jc w:val="center"/>
              <w:rPr>
                <w:rFonts w:ascii="Times New Roman" w:hAnsi="Times New Roman" w:cs="Times New Roman"/>
                <w:sz w:val="21"/>
                <w:szCs w:val="21"/>
              </w:rPr>
            </w:pPr>
            <w:r>
              <w:rPr>
                <w:rFonts w:ascii="Times New Roman" w:hAnsi="Times New Roman" w:cs="Times New Roman"/>
                <w:sz w:val="21"/>
                <w:szCs w:val="21"/>
              </w:rPr>
              <w:t>0.004L</w:t>
            </w:r>
          </w:p>
        </w:tc>
        <w:tc>
          <w:tcPr>
            <w:tcW w:w="1701" w:type="dxa"/>
            <w:gridSpan w:val="3"/>
            <w:vAlign w:val="center"/>
          </w:tcPr>
          <w:p w14:paraId="70C7E460">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1332" w:type="dxa"/>
            <w:gridSpan w:val="2"/>
            <w:vAlign w:val="center"/>
          </w:tcPr>
          <w:p w14:paraId="6619AB4B">
            <w:pPr>
              <w:spacing w:after="0"/>
              <w:jc w:val="center"/>
            </w:pPr>
            <w:r>
              <w:rPr>
                <w:rFonts w:hint="eastAsia" w:ascii="Times New Roman" w:hAnsi="Times New Roman" w:cs="Times New Roman"/>
                <w:sz w:val="21"/>
                <w:szCs w:val="21"/>
                <w:lang w:eastAsia="zh-CN"/>
              </w:rPr>
              <w:t>达标</w:t>
            </w:r>
          </w:p>
        </w:tc>
      </w:tr>
      <w:tr w14:paraId="42AED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538D1876">
            <w:pPr>
              <w:spacing w:after="0"/>
              <w:jc w:val="center"/>
              <w:rPr>
                <w:rFonts w:ascii="Times New Roman" w:hAnsi="Times New Roman" w:cs="Times New Roman"/>
                <w:sz w:val="21"/>
                <w:szCs w:val="21"/>
              </w:rPr>
            </w:pPr>
          </w:p>
        </w:tc>
        <w:tc>
          <w:tcPr>
            <w:tcW w:w="903" w:type="dxa"/>
            <w:vAlign w:val="center"/>
          </w:tcPr>
          <w:p w14:paraId="6DDA32F3">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/8/16</w:t>
            </w:r>
          </w:p>
        </w:tc>
        <w:tc>
          <w:tcPr>
            <w:tcW w:w="894" w:type="dxa"/>
            <w:vMerge w:val="continue"/>
            <w:vAlign w:val="center"/>
          </w:tcPr>
          <w:p w14:paraId="1F0E06DC">
            <w:pPr>
              <w:spacing w:after="0"/>
              <w:jc w:val="center"/>
              <w:rPr>
                <w:rFonts w:ascii="Times New Roman" w:hAnsi="Times New Roman" w:cs="Times New Roman"/>
                <w:sz w:val="21"/>
                <w:szCs w:val="21"/>
              </w:rPr>
            </w:pPr>
          </w:p>
        </w:tc>
        <w:tc>
          <w:tcPr>
            <w:tcW w:w="1737" w:type="dxa"/>
            <w:gridSpan w:val="3"/>
            <w:vAlign w:val="center"/>
          </w:tcPr>
          <w:p w14:paraId="1311CD3F">
            <w:pPr>
              <w:spacing w:after="0"/>
              <w:jc w:val="center"/>
              <w:rPr>
                <w:rFonts w:ascii="Times New Roman" w:hAnsi="Times New Roman" w:cs="Times New Roman"/>
                <w:sz w:val="21"/>
                <w:szCs w:val="21"/>
              </w:rPr>
            </w:pPr>
            <w:r>
              <w:rPr>
                <w:rFonts w:ascii="Times New Roman" w:hAnsi="Times New Roman" w:cs="Times New Roman"/>
                <w:sz w:val="21"/>
                <w:szCs w:val="21"/>
              </w:rPr>
              <w:t>0.004L</w:t>
            </w:r>
          </w:p>
        </w:tc>
        <w:tc>
          <w:tcPr>
            <w:tcW w:w="1701" w:type="dxa"/>
            <w:gridSpan w:val="3"/>
            <w:vAlign w:val="center"/>
          </w:tcPr>
          <w:p w14:paraId="63679E79">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1332" w:type="dxa"/>
            <w:gridSpan w:val="2"/>
            <w:vAlign w:val="center"/>
          </w:tcPr>
          <w:p w14:paraId="17ABA1E9">
            <w:pPr>
              <w:spacing w:after="0"/>
              <w:jc w:val="center"/>
            </w:pPr>
            <w:r>
              <w:rPr>
                <w:rFonts w:hint="eastAsia" w:ascii="Times New Roman" w:hAnsi="Times New Roman" w:cs="Times New Roman"/>
                <w:sz w:val="21"/>
                <w:szCs w:val="21"/>
                <w:lang w:eastAsia="zh-CN"/>
              </w:rPr>
              <w:t>达标</w:t>
            </w:r>
          </w:p>
        </w:tc>
      </w:tr>
      <w:tr w14:paraId="5063F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restart"/>
            <w:vAlign w:val="center"/>
          </w:tcPr>
          <w:p w14:paraId="4D5D4A38">
            <w:pPr>
              <w:spacing w:after="0"/>
              <w:jc w:val="center"/>
              <w:rPr>
                <w:rFonts w:ascii="Times New Roman" w:hAnsi="Times New Roman" w:cs="Times New Roman"/>
                <w:sz w:val="21"/>
                <w:szCs w:val="21"/>
              </w:rPr>
            </w:pPr>
            <w:r>
              <w:rPr>
                <w:rFonts w:ascii="Times New Roman" w:hAnsi="Times New Roman" w:cs="Times New Roman"/>
                <w:sz w:val="21"/>
                <w:szCs w:val="21"/>
              </w:rPr>
              <w:t>氟化物</w:t>
            </w:r>
          </w:p>
        </w:tc>
        <w:tc>
          <w:tcPr>
            <w:tcW w:w="903" w:type="dxa"/>
            <w:vAlign w:val="center"/>
          </w:tcPr>
          <w:p w14:paraId="0F06B082">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/8/14</w:t>
            </w:r>
          </w:p>
        </w:tc>
        <w:tc>
          <w:tcPr>
            <w:tcW w:w="894" w:type="dxa"/>
            <w:vMerge w:val="restart"/>
            <w:vAlign w:val="center"/>
          </w:tcPr>
          <w:p w14:paraId="3C02868C">
            <w:pPr>
              <w:spacing w:after="0"/>
              <w:jc w:val="center"/>
              <w:rPr>
                <w:rFonts w:ascii="Times New Roman" w:hAnsi="Times New Roman" w:cs="Times New Roman"/>
                <w:sz w:val="21"/>
                <w:szCs w:val="21"/>
              </w:rPr>
            </w:pPr>
            <w:r>
              <w:rPr>
                <w:rFonts w:ascii="Times New Roman" w:hAnsi="Times New Roman" w:cs="Times New Roman"/>
                <w:sz w:val="21"/>
                <w:szCs w:val="21"/>
              </w:rPr>
              <w:t>1.0</w:t>
            </w:r>
          </w:p>
        </w:tc>
        <w:tc>
          <w:tcPr>
            <w:tcW w:w="1737" w:type="dxa"/>
            <w:gridSpan w:val="3"/>
            <w:vAlign w:val="center"/>
          </w:tcPr>
          <w:p w14:paraId="04B82F33">
            <w:pPr>
              <w:spacing w:after="0"/>
              <w:jc w:val="center"/>
              <w:rPr>
                <w:rFonts w:ascii="Times New Roman" w:hAnsi="Times New Roman" w:cs="Times New Roman"/>
                <w:sz w:val="21"/>
                <w:szCs w:val="21"/>
              </w:rPr>
            </w:pPr>
            <w:r>
              <w:rPr>
                <w:rFonts w:ascii="Times New Roman" w:hAnsi="Times New Roman" w:cs="Times New Roman"/>
                <w:sz w:val="21"/>
                <w:szCs w:val="21"/>
              </w:rPr>
              <w:t>0.08</w:t>
            </w:r>
          </w:p>
        </w:tc>
        <w:tc>
          <w:tcPr>
            <w:tcW w:w="1701" w:type="dxa"/>
            <w:gridSpan w:val="3"/>
            <w:vAlign w:val="center"/>
          </w:tcPr>
          <w:p w14:paraId="10BAE6B4">
            <w:pPr>
              <w:spacing w:after="0"/>
              <w:jc w:val="center"/>
              <w:rPr>
                <w:rFonts w:ascii="Times New Roman" w:hAnsi="Times New Roman" w:cs="Times New Roman"/>
                <w:sz w:val="21"/>
                <w:szCs w:val="21"/>
              </w:rPr>
            </w:pPr>
            <w:r>
              <w:rPr>
                <w:rFonts w:ascii="Times New Roman" w:hAnsi="Times New Roman" w:cs="Times New Roman"/>
                <w:sz w:val="21"/>
                <w:szCs w:val="21"/>
              </w:rPr>
              <w:t>0.08</w:t>
            </w:r>
          </w:p>
        </w:tc>
        <w:tc>
          <w:tcPr>
            <w:tcW w:w="1332" w:type="dxa"/>
            <w:gridSpan w:val="2"/>
            <w:vAlign w:val="center"/>
          </w:tcPr>
          <w:p w14:paraId="09F2E7AE">
            <w:pPr>
              <w:spacing w:after="0"/>
              <w:jc w:val="center"/>
            </w:pPr>
            <w:r>
              <w:rPr>
                <w:rFonts w:hint="eastAsia" w:ascii="Times New Roman" w:hAnsi="Times New Roman" w:cs="Times New Roman"/>
                <w:sz w:val="21"/>
                <w:szCs w:val="21"/>
                <w:lang w:eastAsia="zh-CN"/>
              </w:rPr>
              <w:t>达标</w:t>
            </w:r>
          </w:p>
        </w:tc>
      </w:tr>
      <w:tr w14:paraId="0A11B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70FD149F">
            <w:pPr>
              <w:spacing w:after="0"/>
              <w:jc w:val="center"/>
              <w:rPr>
                <w:rFonts w:ascii="Times New Roman" w:hAnsi="Times New Roman" w:cs="Times New Roman"/>
                <w:sz w:val="21"/>
                <w:szCs w:val="21"/>
              </w:rPr>
            </w:pPr>
          </w:p>
        </w:tc>
        <w:tc>
          <w:tcPr>
            <w:tcW w:w="903" w:type="dxa"/>
            <w:vAlign w:val="center"/>
          </w:tcPr>
          <w:p w14:paraId="68899AE7">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/8/15</w:t>
            </w:r>
          </w:p>
        </w:tc>
        <w:tc>
          <w:tcPr>
            <w:tcW w:w="894" w:type="dxa"/>
            <w:vMerge w:val="continue"/>
            <w:vAlign w:val="center"/>
          </w:tcPr>
          <w:p w14:paraId="6C7AAB57">
            <w:pPr>
              <w:spacing w:after="0"/>
              <w:jc w:val="center"/>
              <w:rPr>
                <w:rFonts w:ascii="Times New Roman" w:hAnsi="Times New Roman" w:cs="Times New Roman"/>
                <w:sz w:val="21"/>
                <w:szCs w:val="21"/>
              </w:rPr>
            </w:pPr>
          </w:p>
        </w:tc>
        <w:tc>
          <w:tcPr>
            <w:tcW w:w="1737" w:type="dxa"/>
            <w:gridSpan w:val="3"/>
            <w:vAlign w:val="center"/>
          </w:tcPr>
          <w:p w14:paraId="35643E83">
            <w:pPr>
              <w:spacing w:after="0"/>
              <w:jc w:val="center"/>
              <w:rPr>
                <w:rFonts w:ascii="Times New Roman" w:hAnsi="Times New Roman" w:cs="Times New Roman"/>
                <w:sz w:val="21"/>
                <w:szCs w:val="21"/>
              </w:rPr>
            </w:pPr>
            <w:r>
              <w:rPr>
                <w:rFonts w:ascii="Times New Roman" w:hAnsi="Times New Roman" w:cs="Times New Roman"/>
                <w:sz w:val="21"/>
                <w:szCs w:val="21"/>
              </w:rPr>
              <w:t>0.09</w:t>
            </w:r>
          </w:p>
        </w:tc>
        <w:tc>
          <w:tcPr>
            <w:tcW w:w="1701" w:type="dxa"/>
            <w:gridSpan w:val="3"/>
            <w:vAlign w:val="center"/>
          </w:tcPr>
          <w:p w14:paraId="21CC89D4">
            <w:pPr>
              <w:spacing w:after="0"/>
              <w:jc w:val="center"/>
              <w:rPr>
                <w:rFonts w:ascii="Times New Roman" w:hAnsi="Times New Roman" w:cs="Times New Roman"/>
                <w:sz w:val="21"/>
                <w:szCs w:val="21"/>
              </w:rPr>
            </w:pPr>
            <w:r>
              <w:rPr>
                <w:rFonts w:ascii="Times New Roman" w:hAnsi="Times New Roman" w:cs="Times New Roman"/>
                <w:sz w:val="21"/>
                <w:szCs w:val="21"/>
              </w:rPr>
              <w:t>0.09</w:t>
            </w:r>
          </w:p>
        </w:tc>
        <w:tc>
          <w:tcPr>
            <w:tcW w:w="1332" w:type="dxa"/>
            <w:gridSpan w:val="2"/>
            <w:vAlign w:val="center"/>
          </w:tcPr>
          <w:p w14:paraId="766901FB">
            <w:pPr>
              <w:spacing w:after="0"/>
              <w:jc w:val="center"/>
            </w:pPr>
            <w:r>
              <w:rPr>
                <w:rFonts w:hint="eastAsia" w:ascii="Times New Roman" w:hAnsi="Times New Roman" w:cs="Times New Roman"/>
                <w:sz w:val="21"/>
                <w:szCs w:val="21"/>
                <w:lang w:eastAsia="zh-CN"/>
              </w:rPr>
              <w:t>达标</w:t>
            </w:r>
          </w:p>
        </w:tc>
      </w:tr>
      <w:tr w14:paraId="11414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7C5BE30A">
            <w:pPr>
              <w:spacing w:after="0"/>
              <w:jc w:val="center"/>
              <w:rPr>
                <w:rFonts w:ascii="Times New Roman" w:hAnsi="Times New Roman" w:cs="Times New Roman"/>
                <w:sz w:val="21"/>
                <w:szCs w:val="21"/>
              </w:rPr>
            </w:pPr>
          </w:p>
        </w:tc>
        <w:tc>
          <w:tcPr>
            <w:tcW w:w="903" w:type="dxa"/>
            <w:vAlign w:val="center"/>
          </w:tcPr>
          <w:p w14:paraId="70727D51">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/8/16</w:t>
            </w:r>
          </w:p>
        </w:tc>
        <w:tc>
          <w:tcPr>
            <w:tcW w:w="894" w:type="dxa"/>
            <w:vMerge w:val="continue"/>
            <w:vAlign w:val="center"/>
          </w:tcPr>
          <w:p w14:paraId="54875E0B">
            <w:pPr>
              <w:spacing w:after="0"/>
              <w:jc w:val="center"/>
              <w:rPr>
                <w:rFonts w:ascii="Times New Roman" w:hAnsi="Times New Roman" w:cs="Times New Roman"/>
                <w:sz w:val="21"/>
                <w:szCs w:val="21"/>
              </w:rPr>
            </w:pPr>
          </w:p>
        </w:tc>
        <w:tc>
          <w:tcPr>
            <w:tcW w:w="1737" w:type="dxa"/>
            <w:gridSpan w:val="3"/>
            <w:vAlign w:val="center"/>
          </w:tcPr>
          <w:p w14:paraId="7BDE4582">
            <w:pPr>
              <w:spacing w:after="0"/>
              <w:jc w:val="center"/>
              <w:rPr>
                <w:rFonts w:ascii="Times New Roman" w:hAnsi="Times New Roman" w:cs="Times New Roman"/>
                <w:sz w:val="21"/>
                <w:szCs w:val="21"/>
              </w:rPr>
            </w:pPr>
            <w:r>
              <w:rPr>
                <w:rFonts w:ascii="Times New Roman" w:hAnsi="Times New Roman" w:cs="Times New Roman"/>
                <w:sz w:val="21"/>
                <w:szCs w:val="21"/>
              </w:rPr>
              <w:t>0.06</w:t>
            </w:r>
          </w:p>
        </w:tc>
        <w:tc>
          <w:tcPr>
            <w:tcW w:w="1701" w:type="dxa"/>
            <w:gridSpan w:val="3"/>
            <w:vAlign w:val="center"/>
          </w:tcPr>
          <w:p w14:paraId="197D1AEA">
            <w:pPr>
              <w:spacing w:after="0"/>
              <w:jc w:val="center"/>
              <w:rPr>
                <w:rFonts w:ascii="Times New Roman" w:hAnsi="Times New Roman" w:cs="Times New Roman"/>
                <w:sz w:val="21"/>
                <w:szCs w:val="21"/>
              </w:rPr>
            </w:pPr>
            <w:r>
              <w:rPr>
                <w:rFonts w:ascii="Times New Roman" w:hAnsi="Times New Roman" w:cs="Times New Roman"/>
                <w:sz w:val="21"/>
                <w:szCs w:val="21"/>
              </w:rPr>
              <w:t>0.06</w:t>
            </w:r>
          </w:p>
        </w:tc>
        <w:tc>
          <w:tcPr>
            <w:tcW w:w="1332" w:type="dxa"/>
            <w:gridSpan w:val="2"/>
            <w:vAlign w:val="center"/>
          </w:tcPr>
          <w:p w14:paraId="4727CD85">
            <w:pPr>
              <w:spacing w:after="0"/>
              <w:jc w:val="center"/>
            </w:pPr>
            <w:r>
              <w:rPr>
                <w:rFonts w:hint="eastAsia" w:ascii="Times New Roman" w:hAnsi="Times New Roman" w:cs="Times New Roman"/>
                <w:sz w:val="21"/>
                <w:szCs w:val="21"/>
                <w:lang w:eastAsia="zh-CN"/>
              </w:rPr>
              <w:t>达标</w:t>
            </w:r>
          </w:p>
        </w:tc>
      </w:tr>
      <w:tr w14:paraId="441F4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restart"/>
            <w:vAlign w:val="center"/>
          </w:tcPr>
          <w:p w14:paraId="71381FDF">
            <w:pPr>
              <w:spacing w:after="0"/>
              <w:jc w:val="center"/>
              <w:rPr>
                <w:rFonts w:ascii="Times New Roman" w:hAnsi="Times New Roman" w:cs="Times New Roman"/>
                <w:sz w:val="21"/>
                <w:szCs w:val="21"/>
              </w:rPr>
            </w:pPr>
            <w:r>
              <w:rPr>
                <w:rFonts w:ascii="Times New Roman" w:hAnsi="Times New Roman" w:cs="Times New Roman"/>
                <w:sz w:val="21"/>
                <w:szCs w:val="21"/>
              </w:rPr>
              <w:t>汞</w:t>
            </w:r>
          </w:p>
        </w:tc>
        <w:tc>
          <w:tcPr>
            <w:tcW w:w="903" w:type="dxa"/>
            <w:vAlign w:val="center"/>
          </w:tcPr>
          <w:p w14:paraId="7418DDFD">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/8/14</w:t>
            </w:r>
          </w:p>
        </w:tc>
        <w:tc>
          <w:tcPr>
            <w:tcW w:w="894" w:type="dxa"/>
            <w:vMerge w:val="restart"/>
            <w:vAlign w:val="center"/>
          </w:tcPr>
          <w:p w14:paraId="44F9E0E1">
            <w:pPr>
              <w:spacing w:after="0"/>
              <w:jc w:val="center"/>
              <w:rPr>
                <w:rFonts w:ascii="Times New Roman" w:hAnsi="Times New Roman" w:cs="Times New Roman"/>
                <w:sz w:val="21"/>
                <w:szCs w:val="21"/>
              </w:rPr>
            </w:pPr>
            <w:r>
              <w:rPr>
                <w:rFonts w:ascii="Times New Roman" w:hAnsi="Times New Roman" w:cs="Times New Roman"/>
                <w:sz w:val="21"/>
                <w:szCs w:val="21"/>
              </w:rPr>
              <w:t>0.001</w:t>
            </w:r>
          </w:p>
        </w:tc>
        <w:tc>
          <w:tcPr>
            <w:tcW w:w="1737" w:type="dxa"/>
            <w:gridSpan w:val="3"/>
            <w:vAlign w:val="center"/>
          </w:tcPr>
          <w:p w14:paraId="080C040B">
            <w:pPr>
              <w:spacing w:after="0"/>
              <w:jc w:val="center"/>
              <w:rPr>
                <w:rFonts w:ascii="Times New Roman" w:hAnsi="Times New Roman" w:cs="Times New Roman"/>
                <w:sz w:val="21"/>
                <w:szCs w:val="21"/>
              </w:rPr>
            </w:pPr>
            <w:r>
              <w:rPr>
                <w:rFonts w:ascii="Times New Roman" w:hAnsi="Times New Roman" w:cs="Times New Roman"/>
                <w:sz w:val="21"/>
                <w:szCs w:val="21"/>
              </w:rPr>
              <w:t>0.00055</w:t>
            </w:r>
          </w:p>
        </w:tc>
        <w:tc>
          <w:tcPr>
            <w:tcW w:w="1701" w:type="dxa"/>
            <w:gridSpan w:val="3"/>
            <w:vAlign w:val="center"/>
          </w:tcPr>
          <w:p w14:paraId="29F57E72">
            <w:pPr>
              <w:spacing w:after="0"/>
              <w:jc w:val="center"/>
              <w:rPr>
                <w:rFonts w:ascii="Times New Roman" w:hAnsi="Times New Roman" w:cs="Times New Roman"/>
                <w:sz w:val="21"/>
                <w:szCs w:val="21"/>
              </w:rPr>
            </w:pPr>
            <w:r>
              <w:rPr>
                <w:rFonts w:ascii="Times New Roman" w:hAnsi="Times New Roman" w:cs="Times New Roman"/>
                <w:sz w:val="21"/>
                <w:szCs w:val="21"/>
              </w:rPr>
              <w:t>0.55</w:t>
            </w:r>
          </w:p>
        </w:tc>
        <w:tc>
          <w:tcPr>
            <w:tcW w:w="1332" w:type="dxa"/>
            <w:gridSpan w:val="2"/>
            <w:vAlign w:val="center"/>
          </w:tcPr>
          <w:p w14:paraId="49E3B95A">
            <w:pPr>
              <w:spacing w:after="0"/>
              <w:jc w:val="center"/>
            </w:pPr>
            <w:r>
              <w:rPr>
                <w:rFonts w:hint="eastAsia" w:ascii="Times New Roman" w:hAnsi="Times New Roman" w:cs="Times New Roman"/>
                <w:sz w:val="21"/>
                <w:szCs w:val="21"/>
                <w:lang w:eastAsia="zh-CN"/>
              </w:rPr>
              <w:t>达标</w:t>
            </w:r>
          </w:p>
        </w:tc>
      </w:tr>
      <w:tr w14:paraId="5A78A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3C2159F1">
            <w:pPr>
              <w:spacing w:after="0"/>
              <w:jc w:val="center"/>
              <w:rPr>
                <w:rFonts w:ascii="Times New Roman" w:hAnsi="Times New Roman" w:cs="Times New Roman"/>
                <w:sz w:val="21"/>
                <w:szCs w:val="21"/>
              </w:rPr>
            </w:pPr>
          </w:p>
        </w:tc>
        <w:tc>
          <w:tcPr>
            <w:tcW w:w="903" w:type="dxa"/>
            <w:vAlign w:val="center"/>
          </w:tcPr>
          <w:p w14:paraId="41B9E39F">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/8/15</w:t>
            </w:r>
          </w:p>
        </w:tc>
        <w:tc>
          <w:tcPr>
            <w:tcW w:w="894" w:type="dxa"/>
            <w:vMerge w:val="continue"/>
            <w:vAlign w:val="center"/>
          </w:tcPr>
          <w:p w14:paraId="3664126D">
            <w:pPr>
              <w:spacing w:after="0"/>
              <w:jc w:val="center"/>
              <w:rPr>
                <w:rFonts w:ascii="Times New Roman" w:hAnsi="Times New Roman" w:cs="Times New Roman"/>
                <w:sz w:val="21"/>
                <w:szCs w:val="21"/>
              </w:rPr>
            </w:pPr>
          </w:p>
        </w:tc>
        <w:tc>
          <w:tcPr>
            <w:tcW w:w="1737" w:type="dxa"/>
            <w:gridSpan w:val="3"/>
            <w:vAlign w:val="center"/>
          </w:tcPr>
          <w:p w14:paraId="6CE78A77">
            <w:pPr>
              <w:spacing w:after="0"/>
              <w:jc w:val="center"/>
              <w:rPr>
                <w:rFonts w:ascii="Times New Roman" w:hAnsi="Times New Roman" w:cs="Times New Roman"/>
                <w:sz w:val="21"/>
                <w:szCs w:val="21"/>
              </w:rPr>
            </w:pPr>
            <w:r>
              <w:rPr>
                <w:rFonts w:ascii="Times New Roman" w:hAnsi="Times New Roman" w:cs="Times New Roman"/>
                <w:sz w:val="21"/>
                <w:szCs w:val="21"/>
              </w:rPr>
              <w:t>0.00051</w:t>
            </w:r>
          </w:p>
        </w:tc>
        <w:tc>
          <w:tcPr>
            <w:tcW w:w="1701" w:type="dxa"/>
            <w:gridSpan w:val="3"/>
            <w:vAlign w:val="center"/>
          </w:tcPr>
          <w:p w14:paraId="75D29047">
            <w:pPr>
              <w:spacing w:after="0"/>
              <w:jc w:val="center"/>
              <w:rPr>
                <w:rFonts w:ascii="Times New Roman" w:hAnsi="Times New Roman" w:cs="Times New Roman"/>
                <w:sz w:val="21"/>
                <w:szCs w:val="21"/>
              </w:rPr>
            </w:pPr>
            <w:r>
              <w:rPr>
                <w:rFonts w:ascii="Times New Roman" w:hAnsi="Times New Roman" w:cs="Times New Roman"/>
                <w:sz w:val="21"/>
                <w:szCs w:val="21"/>
              </w:rPr>
              <w:t>0.51</w:t>
            </w:r>
          </w:p>
        </w:tc>
        <w:tc>
          <w:tcPr>
            <w:tcW w:w="1332" w:type="dxa"/>
            <w:gridSpan w:val="2"/>
            <w:vAlign w:val="center"/>
          </w:tcPr>
          <w:p w14:paraId="479AA4DF">
            <w:pPr>
              <w:spacing w:after="0"/>
              <w:jc w:val="center"/>
            </w:pPr>
            <w:r>
              <w:rPr>
                <w:rFonts w:hint="eastAsia" w:ascii="Times New Roman" w:hAnsi="Times New Roman" w:cs="Times New Roman"/>
                <w:sz w:val="21"/>
                <w:szCs w:val="21"/>
                <w:lang w:eastAsia="zh-CN"/>
              </w:rPr>
              <w:t>达标</w:t>
            </w:r>
          </w:p>
        </w:tc>
      </w:tr>
      <w:tr w14:paraId="720E8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2DE305CF">
            <w:pPr>
              <w:spacing w:after="0"/>
              <w:jc w:val="center"/>
              <w:rPr>
                <w:rFonts w:ascii="Times New Roman" w:hAnsi="Times New Roman" w:cs="Times New Roman"/>
                <w:sz w:val="21"/>
                <w:szCs w:val="21"/>
              </w:rPr>
            </w:pPr>
          </w:p>
        </w:tc>
        <w:tc>
          <w:tcPr>
            <w:tcW w:w="903" w:type="dxa"/>
            <w:vAlign w:val="center"/>
          </w:tcPr>
          <w:p w14:paraId="654EF9BD">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/8/16</w:t>
            </w:r>
          </w:p>
        </w:tc>
        <w:tc>
          <w:tcPr>
            <w:tcW w:w="894" w:type="dxa"/>
            <w:vMerge w:val="continue"/>
            <w:vAlign w:val="center"/>
          </w:tcPr>
          <w:p w14:paraId="4668DC4F">
            <w:pPr>
              <w:spacing w:after="0"/>
              <w:jc w:val="center"/>
              <w:rPr>
                <w:rFonts w:ascii="Times New Roman" w:hAnsi="Times New Roman" w:cs="Times New Roman"/>
                <w:sz w:val="21"/>
                <w:szCs w:val="21"/>
              </w:rPr>
            </w:pPr>
          </w:p>
        </w:tc>
        <w:tc>
          <w:tcPr>
            <w:tcW w:w="1737" w:type="dxa"/>
            <w:gridSpan w:val="3"/>
            <w:vAlign w:val="center"/>
          </w:tcPr>
          <w:p w14:paraId="6CF8CAA4">
            <w:pPr>
              <w:spacing w:after="0"/>
              <w:jc w:val="center"/>
              <w:rPr>
                <w:rFonts w:ascii="Times New Roman" w:hAnsi="Times New Roman" w:cs="Times New Roman"/>
                <w:sz w:val="21"/>
                <w:szCs w:val="21"/>
              </w:rPr>
            </w:pPr>
            <w:r>
              <w:rPr>
                <w:rFonts w:ascii="Times New Roman" w:hAnsi="Times New Roman" w:cs="Times New Roman"/>
                <w:sz w:val="21"/>
                <w:szCs w:val="21"/>
              </w:rPr>
              <w:t>0.00058</w:t>
            </w:r>
          </w:p>
        </w:tc>
        <w:tc>
          <w:tcPr>
            <w:tcW w:w="1701" w:type="dxa"/>
            <w:gridSpan w:val="3"/>
            <w:vAlign w:val="center"/>
          </w:tcPr>
          <w:p w14:paraId="3EC2630C">
            <w:pPr>
              <w:spacing w:after="0"/>
              <w:jc w:val="center"/>
              <w:rPr>
                <w:rFonts w:ascii="Times New Roman" w:hAnsi="Times New Roman" w:cs="Times New Roman"/>
                <w:sz w:val="21"/>
                <w:szCs w:val="21"/>
              </w:rPr>
            </w:pPr>
            <w:r>
              <w:rPr>
                <w:rFonts w:ascii="Times New Roman" w:hAnsi="Times New Roman" w:cs="Times New Roman"/>
                <w:sz w:val="21"/>
                <w:szCs w:val="21"/>
              </w:rPr>
              <w:t>0.58</w:t>
            </w:r>
          </w:p>
        </w:tc>
        <w:tc>
          <w:tcPr>
            <w:tcW w:w="1332" w:type="dxa"/>
            <w:gridSpan w:val="2"/>
            <w:vAlign w:val="center"/>
          </w:tcPr>
          <w:p w14:paraId="4AD7217F">
            <w:pPr>
              <w:spacing w:after="0"/>
              <w:jc w:val="center"/>
            </w:pPr>
            <w:r>
              <w:rPr>
                <w:rFonts w:hint="eastAsia" w:ascii="Times New Roman" w:hAnsi="Times New Roman" w:cs="Times New Roman"/>
                <w:sz w:val="21"/>
                <w:szCs w:val="21"/>
                <w:lang w:eastAsia="zh-CN"/>
              </w:rPr>
              <w:t>达标</w:t>
            </w:r>
          </w:p>
        </w:tc>
      </w:tr>
      <w:tr w14:paraId="3701F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restart"/>
            <w:vAlign w:val="center"/>
          </w:tcPr>
          <w:p w14:paraId="4B88FBF6">
            <w:pPr>
              <w:spacing w:after="0"/>
              <w:jc w:val="center"/>
              <w:rPr>
                <w:rFonts w:ascii="Times New Roman" w:hAnsi="Times New Roman" w:cs="Times New Roman"/>
                <w:sz w:val="21"/>
                <w:szCs w:val="21"/>
              </w:rPr>
            </w:pPr>
            <w:r>
              <w:rPr>
                <w:rFonts w:ascii="Times New Roman" w:hAnsi="Times New Roman" w:cs="Times New Roman"/>
                <w:sz w:val="21"/>
                <w:szCs w:val="21"/>
              </w:rPr>
              <w:t>砷</w:t>
            </w:r>
          </w:p>
        </w:tc>
        <w:tc>
          <w:tcPr>
            <w:tcW w:w="903" w:type="dxa"/>
            <w:vAlign w:val="center"/>
          </w:tcPr>
          <w:p w14:paraId="72038885">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/8/14</w:t>
            </w:r>
          </w:p>
        </w:tc>
        <w:tc>
          <w:tcPr>
            <w:tcW w:w="894" w:type="dxa"/>
            <w:vMerge w:val="restart"/>
            <w:vAlign w:val="center"/>
          </w:tcPr>
          <w:p w14:paraId="37F69DFC">
            <w:pPr>
              <w:spacing w:after="0"/>
              <w:jc w:val="center"/>
              <w:rPr>
                <w:rFonts w:ascii="Times New Roman" w:hAnsi="Times New Roman" w:cs="Times New Roman"/>
                <w:sz w:val="21"/>
                <w:szCs w:val="21"/>
              </w:rPr>
            </w:pPr>
            <w:r>
              <w:rPr>
                <w:rFonts w:ascii="Times New Roman" w:hAnsi="Times New Roman" w:cs="Times New Roman"/>
                <w:sz w:val="21"/>
                <w:szCs w:val="21"/>
              </w:rPr>
              <w:t>0.01</w:t>
            </w:r>
          </w:p>
        </w:tc>
        <w:tc>
          <w:tcPr>
            <w:tcW w:w="1737" w:type="dxa"/>
            <w:gridSpan w:val="3"/>
            <w:vAlign w:val="center"/>
          </w:tcPr>
          <w:p w14:paraId="4F543250">
            <w:pPr>
              <w:spacing w:after="0"/>
              <w:jc w:val="center"/>
              <w:rPr>
                <w:rFonts w:ascii="Times New Roman" w:hAnsi="Times New Roman" w:cs="Times New Roman"/>
                <w:sz w:val="21"/>
                <w:szCs w:val="21"/>
              </w:rPr>
            </w:pPr>
            <w:r>
              <w:rPr>
                <w:rFonts w:ascii="Times New Roman" w:hAnsi="Times New Roman" w:cs="Times New Roman"/>
                <w:sz w:val="21"/>
                <w:szCs w:val="21"/>
              </w:rPr>
              <w:t>0.0033</w:t>
            </w:r>
          </w:p>
        </w:tc>
        <w:tc>
          <w:tcPr>
            <w:tcW w:w="1701" w:type="dxa"/>
            <w:gridSpan w:val="3"/>
            <w:vAlign w:val="center"/>
          </w:tcPr>
          <w:p w14:paraId="49899234">
            <w:pPr>
              <w:spacing w:after="0"/>
              <w:jc w:val="center"/>
              <w:rPr>
                <w:rFonts w:ascii="Times New Roman" w:hAnsi="Times New Roman" w:cs="Times New Roman"/>
                <w:sz w:val="21"/>
                <w:szCs w:val="21"/>
              </w:rPr>
            </w:pPr>
            <w:r>
              <w:rPr>
                <w:rFonts w:ascii="Times New Roman" w:hAnsi="Times New Roman" w:cs="Times New Roman"/>
                <w:sz w:val="21"/>
                <w:szCs w:val="21"/>
              </w:rPr>
              <w:t>0.33</w:t>
            </w:r>
          </w:p>
        </w:tc>
        <w:tc>
          <w:tcPr>
            <w:tcW w:w="1332" w:type="dxa"/>
            <w:gridSpan w:val="2"/>
            <w:vAlign w:val="center"/>
          </w:tcPr>
          <w:p w14:paraId="539C6675">
            <w:pPr>
              <w:spacing w:after="0"/>
              <w:jc w:val="center"/>
            </w:pPr>
            <w:r>
              <w:rPr>
                <w:rFonts w:hint="eastAsia" w:ascii="Times New Roman" w:hAnsi="Times New Roman" w:cs="Times New Roman"/>
                <w:sz w:val="21"/>
                <w:szCs w:val="21"/>
                <w:lang w:eastAsia="zh-CN"/>
              </w:rPr>
              <w:t>达标</w:t>
            </w:r>
          </w:p>
        </w:tc>
      </w:tr>
      <w:tr w14:paraId="16DE4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05C00FFD">
            <w:pPr>
              <w:spacing w:after="0"/>
              <w:jc w:val="center"/>
              <w:rPr>
                <w:rFonts w:ascii="Times New Roman" w:hAnsi="Times New Roman" w:cs="Times New Roman"/>
                <w:sz w:val="21"/>
                <w:szCs w:val="21"/>
              </w:rPr>
            </w:pPr>
          </w:p>
        </w:tc>
        <w:tc>
          <w:tcPr>
            <w:tcW w:w="903" w:type="dxa"/>
            <w:vAlign w:val="center"/>
          </w:tcPr>
          <w:p w14:paraId="1889C16B">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/8/15</w:t>
            </w:r>
          </w:p>
        </w:tc>
        <w:tc>
          <w:tcPr>
            <w:tcW w:w="894" w:type="dxa"/>
            <w:vMerge w:val="continue"/>
            <w:vAlign w:val="center"/>
          </w:tcPr>
          <w:p w14:paraId="1BA42A50">
            <w:pPr>
              <w:spacing w:after="0"/>
              <w:jc w:val="center"/>
              <w:rPr>
                <w:rFonts w:ascii="Times New Roman" w:hAnsi="Times New Roman" w:cs="Times New Roman"/>
                <w:sz w:val="21"/>
                <w:szCs w:val="21"/>
              </w:rPr>
            </w:pPr>
          </w:p>
        </w:tc>
        <w:tc>
          <w:tcPr>
            <w:tcW w:w="1737" w:type="dxa"/>
            <w:gridSpan w:val="3"/>
            <w:vAlign w:val="center"/>
          </w:tcPr>
          <w:p w14:paraId="347E9E80">
            <w:pPr>
              <w:spacing w:after="0"/>
              <w:jc w:val="center"/>
              <w:rPr>
                <w:rFonts w:ascii="Times New Roman" w:hAnsi="Times New Roman" w:cs="Times New Roman"/>
                <w:sz w:val="21"/>
                <w:szCs w:val="21"/>
              </w:rPr>
            </w:pPr>
            <w:r>
              <w:rPr>
                <w:rFonts w:ascii="Times New Roman" w:hAnsi="Times New Roman" w:cs="Times New Roman"/>
                <w:sz w:val="21"/>
                <w:szCs w:val="21"/>
              </w:rPr>
              <w:t>0.0029</w:t>
            </w:r>
          </w:p>
        </w:tc>
        <w:tc>
          <w:tcPr>
            <w:tcW w:w="1701" w:type="dxa"/>
            <w:gridSpan w:val="3"/>
            <w:vAlign w:val="center"/>
          </w:tcPr>
          <w:p w14:paraId="1741B6E0">
            <w:pPr>
              <w:spacing w:after="0"/>
              <w:jc w:val="center"/>
              <w:rPr>
                <w:rFonts w:ascii="Times New Roman" w:hAnsi="Times New Roman" w:cs="Times New Roman"/>
                <w:sz w:val="21"/>
                <w:szCs w:val="21"/>
              </w:rPr>
            </w:pPr>
            <w:r>
              <w:rPr>
                <w:rFonts w:ascii="Times New Roman" w:hAnsi="Times New Roman" w:cs="Times New Roman"/>
                <w:sz w:val="21"/>
                <w:szCs w:val="21"/>
              </w:rPr>
              <w:t>0.29</w:t>
            </w:r>
          </w:p>
        </w:tc>
        <w:tc>
          <w:tcPr>
            <w:tcW w:w="1332" w:type="dxa"/>
            <w:gridSpan w:val="2"/>
            <w:vAlign w:val="center"/>
          </w:tcPr>
          <w:p w14:paraId="636C34B5">
            <w:pPr>
              <w:spacing w:after="0"/>
              <w:jc w:val="center"/>
            </w:pPr>
            <w:r>
              <w:rPr>
                <w:rFonts w:hint="eastAsia" w:ascii="Times New Roman" w:hAnsi="Times New Roman" w:cs="Times New Roman"/>
                <w:sz w:val="21"/>
                <w:szCs w:val="21"/>
                <w:lang w:eastAsia="zh-CN"/>
              </w:rPr>
              <w:t>达标</w:t>
            </w:r>
          </w:p>
        </w:tc>
      </w:tr>
      <w:tr w14:paraId="20B1D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323E161C">
            <w:pPr>
              <w:spacing w:after="0"/>
              <w:jc w:val="center"/>
              <w:rPr>
                <w:rFonts w:ascii="Times New Roman" w:hAnsi="Times New Roman" w:cs="Times New Roman"/>
                <w:sz w:val="21"/>
                <w:szCs w:val="21"/>
              </w:rPr>
            </w:pPr>
          </w:p>
        </w:tc>
        <w:tc>
          <w:tcPr>
            <w:tcW w:w="903" w:type="dxa"/>
            <w:vAlign w:val="center"/>
          </w:tcPr>
          <w:p w14:paraId="559BA2DF">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/8/16</w:t>
            </w:r>
          </w:p>
        </w:tc>
        <w:tc>
          <w:tcPr>
            <w:tcW w:w="894" w:type="dxa"/>
            <w:vMerge w:val="continue"/>
            <w:vAlign w:val="center"/>
          </w:tcPr>
          <w:p w14:paraId="43B3F9C6">
            <w:pPr>
              <w:spacing w:after="0"/>
              <w:jc w:val="center"/>
              <w:rPr>
                <w:rFonts w:ascii="Times New Roman" w:hAnsi="Times New Roman" w:cs="Times New Roman"/>
                <w:sz w:val="21"/>
                <w:szCs w:val="21"/>
              </w:rPr>
            </w:pPr>
          </w:p>
        </w:tc>
        <w:tc>
          <w:tcPr>
            <w:tcW w:w="1737" w:type="dxa"/>
            <w:gridSpan w:val="3"/>
            <w:vAlign w:val="center"/>
          </w:tcPr>
          <w:p w14:paraId="76D583FE">
            <w:pPr>
              <w:spacing w:after="0"/>
              <w:jc w:val="center"/>
              <w:rPr>
                <w:rFonts w:ascii="Times New Roman" w:hAnsi="Times New Roman" w:cs="Times New Roman"/>
                <w:sz w:val="21"/>
                <w:szCs w:val="21"/>
              </w:rPr>
            </w:pPr>
            <w:r>
              <w:rPr>
                <w:rFonts w:ascii="Times New Roman" w:hAnsi="Times New Roman" w:cs="Times New Roman"/>
                <w:sz w:val="21"/>
                <w:szCs w:val="21"/>
              </w:rPr>
              <w:t>0.0031</w:t>
            </w:r>
          </w:p>
        </w:tc>
        <w:tc>
          <w:tcPr>
            <w:tcW w:w="1701" w:type="dxa"/>
            <w:gridSpan w:val="3"/>
            <w:vAlign w:val="center"/>
          </w:tcPr>
          <w:p w14:paraId="6760471F">
            <w:pPr>
              <w:spacing w:after="0"/>
              <w:jc w:val="center"/>
              <w:rPr>
                <w:rFonts w:ascii="Times New Roman" w:hAnsi="Times New Roman" w:cs="Times New Roman"/>
                <w:sz w:val="21"/>
                <w:szCs w:val="21"/>
              </w:rPr>
            </w:pPr>
            <w:r>
              <w:rPr>
                <w:rFonts w:ascii="Times New Roman" w:hAnsi="Times New Roman" w:cs="Times New Roman"/>
                <w:sz w:val="21"/>
                <w:szCs w:val="21"/>
              </w:rPr>
              <w:t>0.31</w:t>
            </w:r>
          </w:p>
        </w:tc>
        <w:tc>
          <w:tcPr>
            <w:tcW w:w="1332" w:type="dxa"/>
            <w:gridSpan w:val="2"/>
            <w:vAlign w:val="center"/>
          </w:tcPr>
          <w:p w14:paraId="20D93865">
            <w:pPr>
              <w:spacing w:after="0"/>
              <w:jc w:val="center"/>
            </w:pPr>
            <w:r>
              <w:rPr>
                <w:rFonts w:hint="eastAsia" w:ascii="Times New Roman" w:hAnsi="Times New Roman" w:cs="Times New Roman"/>
                <w:sz w:val="21"/>
                <w:szCs w:val="21"/>
                <w:lang w:eastAsia="zh-CN"/>
              </w:rPr>
              <w:t>达标</w:t>
            </w:r>
          </w:p>
        </w:tc>
      </w:tr>
      <w:tr w14:paraId="7A2C0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restart"/>
            <w:vAlign w:val="center"/>
          </w:tcPr>
          <w:p w14:paraId="15EBC3B7">
            <w:pPr>
              <w:spacing w:after="0"/>
              <w:jc w:val="center"/>
              <w:rPr>
                <w:rFonts w:ascii="Times New Roman" w:hAnsi="Times New Roman" w:cs="Times New Roman"/>
                <w:sz w:val="21"/>
                <w:szCs w:val="21"/>
              </w:rPr>
            </w:pPr>
            <w:r>
              <w:rPr>
                <w:rFonts w:ascii="Times New Roman" w:hAnsi="Times New Roman" w:cs="Times New Roman"/>
                <w:sz w:val="21"/>
                <w:szCs w:val="21"/>
              </w:rPr>
              <w:t>镉</w:t>
            </w:r>
          </w:p>
        </w:tc>
        <w:tc>
          <w:tcPr>
            <w:tcW w:w="903" w:type="dxa"/>
            <w:vAlign w:val="center"/>
          </w:tcPr>
          <w:p w14:paraId="6C732223">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/8/14</w:t>
            </w:r>
          </w:p>
        </w:tc>
        <w:tc>
          <w:tcPr>
            <w:tcW w:w="894" w:type="dxa"/>
            <w:vMerge w:val="restart"/>
            <w:vAlign w:val="center"/>
          </w:tcPr>
          <w:p w14:paraId="3BB9BB64">
            <w:pPr>
              <w:spacing w:after="0"/>
              <w:jc w:val="center"/>
              <w:rPr>
                <w:rFonts w:ascii="Times New Roman" w:hAnsi="Times New Roman" w:cs="Times New Roman"/>
                <w:sz w:val="21"/>
                <w:szCs w:val="21"/>
              </w:rPr>
            </w:pPr>
            <w:r>
              <w:rPr>
                <w:rFonts w:ascii="Times New Roman" w:hAnsi="Times New Roman" w:cs="Times New Roman"/>
                <w:sz w:val="21"/>
                <w:szCs w:val="21"/>
              </w:rPr>
              <w:t>0.005</w:t>
            </w:r>
          </w:p>
        </w:tc>
        <w:tc>
          <w:tcPr>
            <w:tcW w:w="1737" w:type="dxa"/>
            <w:gridSpan w:val="3"/>
            <w:vAlign w:val="center"/>
          </w:tcPr>
          <w:p w14:paraId="54BB50F4">
            <w:pPr>
              <w:spacing w:after="0"/>
              <w:jc w:val="center"/>
              <w:rPr>
                <w:rFonts w:ascii="Times New Roman" w:hAnsi="Times New Roman" w:cs="Times New Roman"/>
                <w:sz w:val="21"/>
                <w:szCs w:val="21"/>
              </w:rPr>
            </w:pPr>
            <w:r>
              <w:rPr>
                <w:rFonts w:ascii="Times New Roman" w:hAnsi="Times New Roman" w:cs="Times New Roman"/>
                <w:sz w:val="21"/>
                <w:szCs w:val="21"/>
              </w:rPr>
              <w:t>0.001L</w:t>
            </w:r>
          </w:p>
        </w:tc>
        <w:tc>
          <w:tcPr>
            <w:tcW w:w="1701" w:type="dxa"/>
            <w:gridSpan w:val="3"/>
            <w:vAlign w:val="center"/>
          </w:tcPr>
          <w:p w14:paraId="6DACD4CE">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1332" w:type="dxa"/>
            <w:gridSpan w:val="2"/>
            <w:vAlign w:val="center"/>
          </w:tcPr>
          <w:p w14:paraId="4B6AA233">
            <w:pPr>
              <w:spacing w:after="0"/>
              <w:jc w:val="center"/>
            </w:pPr>
            <w:r>
              <w:rPr>
                <w:rFonts w:hint="eastAsia" w:ascii="Times New Roman" w:hAnsi="Times New Roman" w:cs="Times New Roman"/>
                <w:sz w:val="21"/>
                <w:szCs w:val="21"/>
                <w:lang w:eastAsia="zh-CN"/>
              </w:rPr>
              <w:t>达标</w:t>
            </w:r>
          </w:p>
        </w:tc>
      </w:tr>
      <w:tr w14:paraId="69D3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17E53B18">
            <w:pPr>
              <w:spacing w:after="0"/>
              <w:jc w:val="center"/>
              <w:rPr>
                <w:rFonts w:ascii="Times New Roman" w:hAnsi="Times New Roman" w:cs="Times New Roman"/>
                <w:sz w:val="21"/>
                <w:szCs w:val="21"/>
              </w:rPr>
            </w:pPr>
          </w:p>
        </w:tc>
        <w:tc>
          <w:tcPr>
            <w:tcW w:w="903" w:type="dxa"/>
            <w:vAlign w:val="center"/>
          </w:tcPr>
          <w:p w14:paraId="7E148C91">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/8/15</w:t>
            </w:r>
          </w:p>
        </w:tc>
        <w:tc>
          <w:tcPr>
            <w:tcW w:w="894" w:type="dxa"/>
            <w:vMerge w:val="continue"/>
            <w:vAlign w:val="center"/>
          </w:tcPr>
          <w:p w14:paraId="40241B32">
            <w:pPr>
              <w:spacing w:after="0"/>
              <w:jc w:val="center"/>
              <w:rPr>
                <w:rFonts w:ascii="Times New Roman" w:hAnsi="Times New Roman" w:cs="Times New Roman"/>
                <w:sz w:val="21"/>
                <w:szCs w:val="21"/>
              </w:rPr>
            </w:pPr>
          </w:p>
        </w:tc>
        <w:tc>
          <w:tcPr>
            <w:tcW w:w="1737" w:type="dxa"/>
            <w:gridSpan w:val="3"/>
            <w:vAlign w:val="center"/>
          </w:tcPr>
          <w:p w14:paraId="513AC2E7">
            <w:pPr>
              <w:spacing w:after="0"/>
              <w:jc w:val="center"/>
              <w:rPr>
                <w:rFonts w:ascii="Times New Roman" w:hAnsi="Times New Roman" w:cs="Times New Roman"/>
                <w:sz w:val="21"/>
                <w:szCs w:val="21"/>
              </w:rPr>
            </w:pPr>
            <w:r>
              <w:rPr>
                <w:rFonts w:ascii="Times New Roman" w:hAnsi="Times New Roman" w:cs="Times New Roman"/>
                <w:sz w:val="21"/>
                <w:szCs w:val="21"/>
              </w:rPr>
              <w:t>0.001L</w:t>
            </w:r>
          </w:p>
        </w:tc>
        <w:tc>
          <w:tcPr>
            <w:tcW w:w="1701" w:type="dxa"/>
            <w:gridSpan w:val="3"/>
            <w:vAlign w:val="center"/>
          </w:tcPr>
          <w:p w14:paraId="4DB56BBE">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1332" w:type="dxa"/>
            <w:gridSpan w:val="2"/>
            <w:vAlign w:val="center"/>
          </w:tcPr>
          <w:p w14:paraId="268FE647">
            <w:pPr>
              <w:spacing w:after="0"/>
              <w:jc w:val="center"/>
            </w:pPr>
            <w:r>
              <w:rPr>
                <w:rFonts w:hint="eastAsia" w:ascii="Times New Roman" w:hAnsi="Times New Roman" w:cs="Times New Roman"/>
                <w:sz w:val="21"/>
                <w:szCs w:val="21"/>
                <w:lang w:eastAsia="zh-CN"/>
              </w:rPr>
              <w:t>达标</w:t>
            </w:r>
          </w:p>
        </w:tc>
      </w:tr>
      <w:tr w14:paraId="66359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3B9DD515">
            <w:pPr>
              <w:spacing w:after="0"/>
              <w:jc w:val="center"/>
              <w:rPr>
                <w:rFonts w:ascii="Times New Roman" w:hAnsi="Times New Roman" w:cs="Times New Roman"/>
                <w:sz w:val="21"/>
                <w:szCs w:val="21"/>
              </w:rPr>
            </w:pPr>
          </w:p>
        </w:tc>
        <w:tc>
          <w:tcPr>
            <w:tcW w:w="903" w:type="dxa"/>
            <w:vAlign w:val="center"/>
          </w:tcPr>
          <w:p w14:paraId="28133930">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/8/16</w:t>
            </w:r>
          </w:p>
        </w:tc>
        <w:tc>
          <w:tcPr>
            <w:tcW w:w="894" w:type="dxa"/>
            <w:vMerge w:val="continue"/>
            <w:vAlign w:val="center"/>
          </w:tcPr>
          <w:p w14:paraId="7A6F2379">
            <w:pPr>
              <w:spacing w:after="0"/>
              <w:jc w:val="center"/>
              <w:rPr>
                <w:rFonts w:ascii="Times New Roman" w:hAnsi="Times New Roman" w:cs="Times New Roman"/>
                <w:sz w:val="21"/>
                <w:szCs w:val="21"/>
              </w:rPr>
            </w:pPr>
          </w:p>
        </w:tc>
        <w:tc>
          <w:tcPr>
            <w:tcW w:w="1737" w:type="dxa"/>
            <w:gridSpan w:val="3"/>
            <w:vAlign w:val="center"/>
          </w:tcPr>
          <w:p w14:paraId="1776FC62">
            <w:pPr>
              <w:spacing w:after="0"/>
              <w:jc w:val="center"/>
              <w:rPr>
                <w:rFonts w:ascii="Times New Roman" w:hAnsi="Times New Roman" w:cs="Times New Roman"/>
                <w:sz w:val="21"/>
                <w:szCs w:val="21"/>
              </w:rPr>
            </w:pPr>
            <w:r>
              <w:rPr>
                <w:rFonts w:ascii="Times New Roman" w:hAnsi="Times New Roman" w:cs="Times New Roman"/>
                <w:sz w:val="21"/>
                <w:szCs w:val="21"/>
              </w:rPr>
              <w:t>0.001L</w:t>
            </w:r>
          </w:p>
        </w:tc>
        <w:tc>
          <w:tcPr>
            <w:tcW w:w="1701" w:type="dxa"/>
            <w:gridSpan w:val="3"/>
            <w:vAlign w:val="center"/>
          </w:tcPr>
          <w:p w14:paraId="00FD97C9">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1332" w:type="dxa"/>
            <w:gridSpan w:val="2"/>
            <w:vAlign w:val="center"/>
          </w:tcPr>
          <w:p w14:paraId="75FBA8E2">
            <w:pPr>
              <w:spacing w:after="0"/>
              <w:jc w:val="center"/>
            </w:pPr>
            <w:r>
              <w:rPr>
                <w:rFonts w:hint="eastAsia" w:ascii="Times New Roman" w:hAnsi="Times New Roman" w:cs="Times New Roman"/>
                <w:sz w:val="21"/>
                <w:szCs w:val="21"/>
                <w:lang w:eastAsia="zh-CN"/>
              </w:rPr>
              <w:t>达标</w:t>
            </w:r>
          </w:p>
        </w:tc>
      </w:tr>
      <w:tr w14:paraId="4226E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restart"/>
            <w:vAlign w:val="center"/>
          </w:tcPr>
          <w:p w14:paraId="0D28C92C">
            <w:pPr>
              <w:spacing w:after="0"/>
              <w:jc w:val="center"/>
              <w:rPr>
                <w:rFonts w:ascii="Times New Roman" w:hAnsi="Times New Roman" w:cs="Times New Roman"/>
                <w:sz w:val="21"/>
                <w:szCs w:val="21"/>
              </w:rPr>
            </w:pPr>
            <w:r>
              <w:rPr>
                <w:rFonts w:ascii="Times New Roman" w:hAnsi="Times New Roman" w:cs="Times New Roman"/>
                <w:sz w:val="21"/>
                <w:szCs w:val="21"/>
              </w:rPr>
              <w:t>六价铬</w:t>
            </w:r>
          </w:p>
        </w:tc>
        <w:tc>
          <w:tcPr>
            <w:tcW w:w="903" w:type="dxa"/>
            <w:vAlign w:val="center"/>
          </w:tcPr>
          <w:p w14:paraId="52B4C0CA">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/8/14</w:t>
            </w:r>
          </w:p>
        </w:tc>
        <w:tc>
          <w:tcPr>
            <w:tcW w:w="894" w:type="dxa"/>
            <w:vMerge w:val="restart"/>
            <w:vAlign w:val="center"/>
          </w:tcPr>
          <w:p w14:paraId="099F212A">
            <w:pPr>
              <w:spacing w:after="0"/>
              <w:jc w:val="center"/>
              <w:rPr>
                <w:rFonts w:ascii="Times New Roman" w:hAnsi="Times New Roman" w:cs="Times New Roman"/>
                <w:sz w:val="21"/>
                <w:szCs w:val="21"/>
              </w:rPr>
            </w:pPr>
            <w:r>
              <w:rPr>
                <w:rFonts w:ascii="Times New Roman" w:hAnsi="Times New Roman" w:cs="Times New Roman"/>
                <w:sz w:val="21"/>
                <w:szCs w:val="21"/>
              </w:rPr>
              <w:t>0.05</w:t>
            </w:r>
          </w:p>
        </w:tc>
        <w:tc>
          <w:tcPr>
            <w:tcW w:w="1737" w:type="dxa"/>
            <w:gridSpan w:val="3"/>
            <w:vAlign w:val="center"/>
          </w:tcPr>
          <w:p w14:paraId="68CA760C">
            <w:pPr>
              <w:spacing w:after="0"/>
              <w:jc w:val="center"/>
              <w:rPr>
                <w:rFonts w:ascii="Times New Roman" w:hAnsi="Times New Roman" w:cs="Times New Roman"/>
                <w:sz w:val="21"/>
                <w:szCs w:val="21"/>
              </w:rPr>
            </w:pPr>
            <w:r>
              <w:rPr>
                <w:rFonts w:ascii="Times New Roman" w:hAnsi="Times New Roman" w:cs="Times New Roman"/>
                <w:sz w:val="21"/>
                <w:szCs w:val="21"/>
              </w:rPr>
              <w:t>0.004L</w:t>
            </w:r>
          </w:p>
        </w:tc>
        <w:tc>
          <w:tcPr>
            <w:tcW w:w="1701" w:type="dxa"/>
            <w:gridSpan w:val="3"/>
            <w:vAlign w:val="center"/>
          </w:tcPr>
          <w:p w14:paraId="587E3705">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1332" w:type="dxa"/>
            <w:gridSpan w:val="2"/>
            <w:vAlign w:val="center"/>
          </w:tcPr>
          <w:p w14:paraId="3FC4AFF7">
            <w:pPr>
              <w:spacing w:after="0"/>
              <w:jc w:val="center"/>
            </w:pPr>
            <w:r>
              <w:rPr>
                <w:rFonts w:hint="eastAsia" w:ascii="Times New Roman" w:hAnsi="Times New Roman" w:cs="Times New Roman"/>
                <w:sz w:val="21"/>
                <w:szCs w:val="21"/>
                <w:lang w:eastAsia="zh-CN"/>
              </w:rPr>
              <w:t>达标</w:t>
            </w:r>
          </w:p>
        </w:tc>
      </w:tr>
      <w:tr w14:paraId="734B1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5EB1700A">
            <w:pPr>
              <w:spacing w:after="0"/>
              <w:jc w:val="center"/>
              <w:rPr>
                <w:rFonts w:ascii="Times New Roman" w:hAnsi="Times New Roman" w:cs="Times New Roman"/>
                <w:sz w:val="21"/>
                <w:szCs w:val="21"/>
              </w:rPr>
            </w:pPr>
          </w:p>
        </w:tc>
        <w:tc>
          <w:tcPr>
            <w:tcW w:w="903" w:type="dxa"/>
            <w:vAlign w:val="center"/>
          </w:tcPr>
          <w:p w14:paraId="647E1B1E">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/8/15</w:t>
            </w:r>
          </w:p>
        </w:tc>
        <w:tc>
          <w:tcPr>
            <w:tcW w:w="894" w:type="dxa"/>
            <w:vMerge w:val="continue"/>
            <w:vAlign w:val="center"/>
          </w:tcPr>
          <w:p w14:paraId="3DCA6E3C">
            <w:pPr>
              <w:spacing w:after="0"/>
              <w:jc w:val="center"/>
              <w:rPr>
                <w:rFonts w:ascii="Times New Roman" w:hAnsi="Times New Roman" w:cs="Times New Roman"/>
                <w:sz w:val="21"/>
                <w:szCs w:val="21"/>
              </w:rPr>
            </w:pPr>
          </w:p>
        </w:tc>
        <w:tc>
          <w:tcPr>
            <w:tcW w:w="1737" w:type="dxa"/>
            <w:gridSpan w:val="3"/>
            <w:vAlign w:val="center"/>
          </w:tcPr>
          <w:p w14:paraId="3FCE94FA">
            <w:pPr>
              <w:spacing w:after="0"/>
              <w:jc w:val="center"/>
              <w:rPr>
                <w:rFonts w:ascii="Times New Roman" w:hAnsi="Times New Roman" w:cs="Times New Roman"/>
                <w:sz w:val="21"/>
                <w:szCs w:val="21"/>
              </w:rPr>
            </w:pPr>
            <w:r>
              <w:rPr>
                <w:rFonts w:ascii="Times New Roman" w:hAnsi="Times New Roman" w:cs="Times New Roman"/>
                <w:sz w:val="21"/>
                <w:szCs w:val="21"/>
              </w:rPr>
              <w:t>0.004L</w:t>
            </w:r>
          </w:p>
        </w:tc>
        <w:tc>
          <w:tcPr>
            <w:tcW w:w="1701" w:type="dxa"/>
            <w:gridSpan w:val="3"/>
            <w:vAlign w:val="center"/>
          </w:tcPr>
          <w:p w14:paraId="7F89FCBE">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1332" w:type="dxa"/>
            <w:gridSpan w:val="2"/>
            <w:vAlign w:val="center"/>
          </w:tcPr>
          <w:p w14:paraId="5F4FC73D">
            <w:pPr>
              <w:spacing w:after="0"/>
              <w:jc w:val="center"/>
            </w:pPr>
            <w:r>
              <w:rPr>
                <w:rFonts w:hint="eastAsia" w:ascii="Times New Roman" w:hAnsi="Times New Roman" w:cs="Times New Roman"/>
                <w:sz w:val="21"/>
                <w:szCs w:val="21"/>
                <w:lang w:eastAsia="zh-CN"/>
              </w:rPr>
              <w:t>达标</w:t>
            </w:r>
          </w:p>
        </w:tc>
      </w:tr>
      <w:tr w14:paraId="152A3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537CEBF0">
            <w:pPr>
              <w:spacing w:after="0"/>
              <w:jc w:val="center"/>
              <w:rPr>
                <w:rFonts w:ascii="Times New Roman" w:hAnsi="Times New Roman" w:cs="Times New Roman"/>
                <w:sz w:val="21"/>
                <w:szCs w:val="21"/>
              </w:rPr>
            </w:pPr>
          </w:p>
        </w:tc>
        <w:tc>
          <w:tcPr>
            <w:tcW w:w="903" w:type="dxa"/>
            <w:vAlign w:val="center"/>
          </w:tcPr>
          <w:p w14:paraId="00B8D616">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/8/16</w:t>
            </w:r>
          </w:p>
        </w:tc>
        <w:tc>
          <w:tcPr>
            <w:tcW w:w="894" w:type="dxa"/>
            <w:vMerge w:val="continue"/>
            <w:vAlign w:val="center"/>
          </w:tcPr>
          <w:p w14:paraId="55AD3A1F">
            <w:pPr>
              <w:spacing w:after="0"/>
              <w:jc w:val="center"/>
              <w:rPr>
                <w:rFonts w:ascii="Times New Roman" w:hAnsi="Times New Roman" w:cs="Times New Roman"/>
                <w:sz w:val="21"/>
                <w:szCs w:val="21"/>
              </w:rPr>
            </w:pPr>
          </w:p>
        </w:tc>
        <w:tc>
          <w:tcPr>
            <w:tcW w:w="1737" w:type="dxa"/>
            <w:gridSpan w:val="3"/>
            <w:vAlign w:val="center"/>
          </w:tcPr>
          <w:p w14:paraId="009EE73E">
            <w:pPr>
              <w:spacing w:after="0"/>
              <w:jc w:val="center"/>
              <w:rPr>
                <w:rFonts w:ascii="Times New Roman" w:hAnsi="Times New Roman" w:cs="Times New Roman"/>
                <w:sz w:val="21"/>
                <w:szCs w:val="21"/>
              </w:rPr>
            </w:pPr>
            <w:r>
              <w:rPr>
                <w:rFonts w:ascii="Times New Roman" w:hAnsi="Times New Roman" w:cs="Times New Roman"/>
                <w:sz w:val="21"/>
                <w:szCs w:val="21"/>
              </w:rPr>
              <w:t>0.004L</w:t>
            </w:r>
          </w:p>
        </w:tc>
        <w:tc>
          <w:tcPr>
            <w:tcW w:w="1701" w:type="dxa"/>
            <w:gridSpan w:val="3"/>
            <w:vAlign w:val="center"/>
          </w:tcPr>
          <w:p w14:paraId="6EC59820">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1332" w:type="dxa"/>
            <w:gridSpan w:val="2"/>
            <w:vAlign w:val="center"/>
          </w:tcPr>
          <w:p w14:paraId="56733114">
            <w:pPr>
              <w:spacing w:after="0"/>
              <w:jc w:val="center"/>
            </w:pPr>
            <w:r>
              <w:rPr>
                <w:rFonts w:hint="eastAsia" w:ascii="Times New Roman" w:hAnsi="Times New Roman" w:cs="Times New Roman"/>
                <w:sz w:val="21"/>
                <w:szCs w:val="21"/>
                <w:lang w:eastAsia="zh-CN"/>
              </w:rPr>
              <w:t>达标</w:t>
            </w:r>
          </w:p>
        </w:tc>
      </w:tr>
      <w:tr w14:paraId="50BD7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restart"/>
            <w:vAlign w:val="center"/>
          </w:tcPr>
          <w:p w14:paraId="29471289">
            <w:pPr>
              <w:spacing w:after="0"/>
              <w:jc w:val="center"/>
              <w:rPr>
                <w:rFonts w:ascii="Times New Roman" w:hAnsi="Times New Roman" w:cs="Times New Roman"/>
                <w:sz w:val="21"/>
                <w:szCs w:val="21"/>
              </w:rPr>
            </w:pPr>
            <w:r>
              <w:rPr>
                <w:rFonts w:ascii="Times New Roman" w:hAnsi="Times New Roman" w:cs="Times New Roman"/>
                <w:sz w:val="21"/>
                <w:szCs w:val="21"/>
              </w:rPr>
              <w:t>铅</w:t>
            </w:r>
          </w:p>
        </w:tc>
        <w:tc>
          <w:tcPr>
            <w:tcW w:w="903" w:type="dxa"/>
            <w:vAlign w:val="center"/>
          </w:tcPr>
          <w:p w14:paraId="027030C6">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/8/14</w:t>
            </w:r>
          </w:p>
        </w:tc>
        <w:tc>
          <w:tcPr>
            <w:tcW w:w="894" w:type="dxa"/>
            <w:vMerge w:val="restart"/>
            <w:vAlign w:val="center"/>
          </w:tcPr>
          <w:p w14:paraId="5E1903B4">
            <w:pPr>
              <w:spacing w:after="0"/>
              <w:jc w:val="center"/>
              <w:rPr>
                <w:rFonts w:ascii="Times New Roman" w:hAnsi="Times New Roman" w:cs="Times New Roman"/>
                <w:sz w:val="21"/>
                <w:szCs w:val="21"/>
              </w:rPr>
            </w:pPr>
            <w:r>
              <w:rPr>
                <w:rFonts w:ascii="Times New Roman" w:hAnsi="Times New Roman" w:cs="Times New Roman"/>
                <w:sz w:val="21"/>
                <w:szCs w:val="21"/>
              </w:rPr>
              <w:t>0.01</w:t>
            </w:r>
          </w:p>
        </w:tc>
        <w:tc>
          <w:tcPr>
            <w:tcW w:w="1737" w:type="dxa"/>
            <w:gridSpan w:val="3"/>
            <w:vAlign w:val="center"/>
          </w:tcPr>
          <w:p w14:paraId="5963BB79">
            <w:pPr>
              <w:spacing w:after="0"/>
              <w:jc w:val="center"/>
              <w:rPr>
                <w:rFonts w:ascii="Times New Roman" w:hAnsi="Times New Roman" w:cs="Times New Roman"/>
                <w:sz w:val="21"/>
                <w:szCs w:val="21"/>
              </w:rPr>
            </w:pPr>
            <w:r>
              <w:rPr>
                <w:rFonts w:ascii="Times New Roman" w:hAnsi="Times New Roman" w:cs="Times New Roman"/>
                <w:sz w:val="21"/>
                <w:szCs w:val="21"/>
              </w:rPr>
              <w:t>0.01L</w:t>
            </w:r>
          </w:p>
        </w:tc>
        <w:tc>
          <w:tcPr>
            <w:tcW w:w="1701" w:type="dxa"/>
            <w:gridSpan w:val="3"/>
            <w:vAlign w:val="center"/>
          </w:tcPr>
          <w:p w14:paraId="57120FE6">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1332" w:type="dxa"/>
            <w:gridSpan w:val="2"/>
            <w:vAlign w:val="center"/>
          </w:tcPr>
          <w:p w14:paraId="6A57231E">
            <w:pPr>
              <w:spacing w:after="0"/>
              <w:jc w:val="center"/>
            </w:pPr>
            <w:r>
              <w:rPr>
                <w:rFonts w:hint="eastAsia" w:ascii="Times New Roman" w:hAnsi="Times New Roman" w:cs="Times New Roman"/>
                <w:sz w:val="21"/>
                <w:szCs w:val="21"/>
                <w:lang w:eastAsia="zh-CN"/>
              </w:rPr>
              <w:t>达标</w:t>
            </w:r>
          </w:p>
        </w:tc>
      </w:tr>
      <w:tr w14:paraId="6C4B5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4B47D65F">
            <w:pPr>
              <w:spacing w:after="0"/>
              <w:jc w:val="center"/>
              <w:rPr>
                <w:rFonts w:ascii="Times New Roman" w:hAnsi="Times New Roman" w:cs="Times New Roman"/>
                <w:sz w:val="21"/>
                <w:szCs w:val="21"/>
              </w:rPr>
            </w:pPr>
          </w:p>
        </w:tc>
        <w:tc>
          <w:tcPr>
            <w:tcW w:w="903" w:type="dxa"/>
            <w:vAlign w:val="center"/>
          </w:tcPr>
          <w:p w14:paraId="59364A59">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/8/15</w:t>
            </w:r>
          </w:p>
        </w:tc>
        <w:tc>
          <w:tcPr>
            <w:tcW w:w="894" w:type="dxa"/>
            <w:vMerge w:val="continue"/>
            <w:vAlign w:val="center"/>
          </w:tcPr>
          <w:p w14:paraId="1365258B">
            <w:pPr>
              <w:spacing w:after="0"/>
              <w:jc w:val="center"/>
              <w:rPr>
                <w:rFonts w:ascii="Times New Roman" w:hAnsi="Times New Roman" w:cs="Times New Roman"/>
                <w:sz w:val="21"/>
                <w:szCs w:val="21"/>
              </w:rPr>
            </w:pPr>
          </w:p>
        </w:tc>
        <w:tc>
          <w:tcPr>
            <w:tcW w:w="1737" w:type="dxa"/>
            <w:gridSpan w:val="3"/>
            <w:vAlign w:val="center"/>
          </w:tcPr>
          <w:p w14:paraId="2FB40A9C">
            <w:pPr>
              <w:spacing w:after="0"/>
              <w:jc w:val="center"/>
              <w:rPr>
                <w:rFonts w:ascii="Times New Roman" w:hAnsi="Times New Roman" w:cs="Times New Roman"/>
                <w:sz w:val="21"/>
                <w:szCs w:val="21"/>
              </w:rPr>
            </w:pPr>
            <w:r>
              <w:rPr>
                <w:rFonts w:ascii="Times New Roman" w:hAnsi="Times New Roman" w:cs="Times New Roman"/>
                <w:sz w:val="21"/>
                <w:szCs w:val="21"/>
              </w:rPr>
              <w:t>0.01L</w:t>
            </w:r>
          </w:p>
        </w:tc>
        <w:tc>
          <w:tcPr>
            <w:tcW w:w="1701" w:type="dxa"/>
            <w:gridSpan w:val="3"/>
            <w:vAlign w:val="center"/>
          </w:tcPr>
          <w:p w14:paraId="0661A970">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1332" w:type="dxa"/>
            <w:gridSpan w:val="2"/>
            <w:vAlign w:val="center"/>
          </w:tcPr>
          <w:p w14:paraId="6BC71DFD">
            <w:pPr>
              <w:spacing w:after="0"/>
              <w:jc w:val="center"/>
            </w:pPr>
            <w:r>
              <w:rPr>
                <w:rFonts w:hint="eastAsia" w:ascii="Times New Roman" w:hAnsi="Times New Roman" w:cs="Times New Roman"/>
                <w:sz w:val="21"/>
                <w:szCs w:val="21"/>
                <w:lang w:eastAsia="zh-CN"/>
              </w:rPr>
              <w:t>达标</w:t>
            </w:r>
          </w:p>
        </w:tc>
      </w:tr>
      <w:tr w14:paraId="3A0D0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61" w:type="dxa"/>
            <w:vMerge w:val="continue"/>
            <w:vAlign w:val="center"/>
          </w:tcPr>
          <w:p w14:paraId="179CEF4A">
            <w:pPr>
              <w:spacing w:after="0"/>
              <w:jc w:val="center"/>
              <w:rPr>
                <w:rFonts w:ascii="Times New Roman" w:hAnsi="Times New Roman" w:cs="Times New Roman"/>
                <w:sz w:val="21"/>
                <w:szCs w:val="21"/>
              </w:rPr>
            </w:pPr>
          </w:p>
        </w:tc>
        <w:tc>
          <w:tcPr>
            <w:tcW w:w="903" w:type="dxa"/>
            <w:vAlign w:val="center"/>
          </w:tcPr>
          <w:p w14:paraId="57F48004">
            <w:pPr>
              <w:spacing w:after="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/8/16</w:t>
            </w:r>
          </w:p>
        </w:tc>
        <w:tc>
          <w:tcPr>
            <w:tcW w:w="894" w:type="dxa"/>
            <w:vMerge w:val="continue"/>
            <w:vAlign w:val="center"/>
          </w:tcPr>
          <w:p w14:paraId="78DB8519">
            <w:pPr>
              <w:spacing w:after="0"/>
              <w:jc w:val="center"/>
              <w:rPr>
                <w:rFonts w:ascii="Times New Roman" w:hAnsi="Times New Roman" w:cs="Times New Roman"/>
                <w:sz w:val="21"/>
                <w:szCs w:val="21"/>
              </w:rPr>
            </w:pPr>
          </w:p>
        </w:tc>
        <w:tc>
          <w:tcPr>
            <w:tcW w:w="1737" w:type="dxa"/>
            <w:gridSpan w:val="3"/>
            <w:vAlign w:val="center"/>
          </w:tcPr>
          <w:p w14:paraId="5B4B0492">
            <w:pPr>
              <w:spacing w:after="0"/>
              <w:jc w:val="center"/>
              <w:rPr>
                <w:rFonts w:ascii="Times New Roman" w:hAnsi="Times New Roman" w:cs="Times New Roman"/>
                <w:sz w:val="21"/>
                <w:szCs w:val="21"/>
              </w:rPr>
            </w:pPr>
            <w:r>
              <w:rPr>
                <w:rFonts w:ascii="Times New Roman" w:hAnsi="Times New Roman" w:cs="Times New Roman"/>
                <w:sz w:val="21"/>
                <w:szCs w:val="21"/>
              </w:rPr>
              <w:t>0.01L</w:t>
            </w:r>
          </w:p>
        </w:tc>
        <w:tc>
          <w:tcPr>
            <w:tcW w:w="1701" w:type="dxa"/>
            <w:gridSpan w:val="3"/>
            <w:vAlign w:val="center"/>
          </w:tcPr>
          <w:p w14:paraId="1621B94F">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1332" w:type="dxa"/>
            <w:gridSpan w:val="2"/>
            <w:vAlign w:val="center"/>
          </w:tcPr>
          <w:p w14:paraId="0AF2F1FE">
            <w:pPr>
              <w:spacing w:after="0"/>
              <w:jc w:val="center"/>
            </w:pPr>
            <w:r>
              <w:rPr>
                <w:rFonts w:hint="eastAsia" w:ascii="Times New Roman" w:hAnsi="Times New Roman" w:cs="Times New Roman"/>
                <w:sz w:val="21"/>
                <w:szCs w:val="21"/>
                <w:lang w:eastAsia="zh-CN"/>
              </w:rPr>
              <w:t>达标</w:t>
            </w:r>
          </w:p>
        </w:tc>
      </w:tr>
    </w:tbl>
    <w:p w14:paraId="5C14193C">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由上表可知，本次地下水监测点除粪大肠菌群达不到《地下水质量标准》（GB/T14848-2017）中</w:t>
      </w:r>
      <w:r>
        <w:rPr>
          <w:rFonts w:hint="eastAsia" w:ascii="宋体" w:hAnsi="宋体" w:eastAsia="宋体" w:cs="宋体"/>
          <w:sz w:val="24"/>
          <w:szCs w:val="24"/>
          <w:lang w:eastAsia="zh-CN"/>
        </w:rPr>
        <w:t>Ⅲ</w:t>
      </w:r>
      <w:r>
        <w:rPr>
          <w:rFonts w:ascii="Times New Roman" w:hAnsi="Times New Roman" w:cs="Times New Roman"/>
          <w:sz w:val="24"/>
          <w:szCs w:val="24"/>
          <w:lang w:eastAsia="zh-CN"/>
        </w:rPr>
        <w:t>类标准，其余监测指标均能达到</w:t>
      </w:r>
      <w:r>
        <w:rPr>
          <w:rFonts w:hint="eastAsia" w:ascii="宋体" w:hAnsi="宋体" w:eastAsia="宋体" w:cs="宋体"/>
          <w:sz w:val="24"/>
          <w:szCs w:val="24"/>
          <w:lang w:eastAsia="zh-CN"/>
        </w:rPr>
        <w:t>Ⅲ</w:t>
      </w:r>
      <w:r>
        <w:rPr>
          <w:rFonts w:ascii="Times New Roman" w:hAnsi="Times New Roman" w:cs="Times New Roman"/>
          <w:sz w:val="24"/>
          <w:szCs w:val="24"/>
          <w:lang w:eastAsia="zh-CN"/>
        </w:rPr>
        <w:t>类标 准要求，粪大肠菌群超标主要原因可能为区域村庄生活废水和农业面源污水渗入 地下水造成水质影响。</w:t>
      </w:r>
    </w:p>
    <w:p w14:paraId="62BD3174">
      <w:pPr>
        <w:spacing w:after="0" w:line="360" w:lineRule="auto"/>
        <w:outlineLvl w:val="1"/>
        <w:rPr>
          <w:rFonts w:ascii="Times New Roman" w:hAnsi="Times New Roman" w:cs="Times New Roman"/>
          <w:b/>
          <w:sz w:val="32"/>
          <w:szCs w:val="32"/>
          <w:lang w:eastAsia="zh-CN"/>
        </w:rPr>
      </w:pPr>
      <w:bookmarkStart w:id="74" w:name="_Toc25854033"/>
      <w:r>
        <w:rPr>
          <w:rFonts w:hint="eastAsia" w:ascii="Times New Roman" w:hAnsi="Times New Roman" w:cs="Times New Roman"/>
          <w:b/>
          <w:sz w:val="32"/>
          <w:szCs w:val="32"/>
          <w:lang w:eastAsia="zh-CN"/>
        </w:rPr>
        <w:t>4</w:t>
      </w:r>
      <w:r>
        <w:rPr>
          <w:rFonts w:ascii="Times New Roman" w:hAnsi="Times New Roman" w:cs="Times New Roman"/>
          <w:b/>
          <w:sz w:val="32"/>
          <w:szCs w:val="32"/>
          <w:lang w:eastAsia="zh-CN"/>
        </w:rPr>
        <w:t>.4  环境空气质量现状</w:t>
      </w:r>
      <w:bookmarkEnd w:id="74"/>
    </w:p>
    <w:p w14:paraId="433891BE">
      <w:pPr>
        <w:spacing w:after="0" w:line="360" w:lineRule="auto"/>
        <w:ind w:firstLine="480" w:firstLineChars="200"/>
        <w:jc w:val="both"/>
        <w:rPr>
          <w:rFonts w:ascii="Times New Roman" w:hAnsi="Times New Roman" w:eastAsia="宋体" w:cs="Times New Roman"/>
          <w:b/>
          <w:bCs/>
          <w:kern w:val="2"/>
          <w:sz w:val="28"/>
          <w:szCs w:val="28"/>
          <w:lang w:eastAsia="zh-CN"/>
        </w:rPr>
      </w:pPr>
      <w:r>
        <w:rPr>
          <w:rFonts w:ascii="Times New Roman" w:hAnsi="Times New Roman" w:eastAsia="宋体" w:cs="Times New Roman"/>
          <w:bCs/>
          <w:kern w:val="2"/>
          <w:sz w:val="24"/>
          <w:szCs w:val="24"/>
          <w:lang w:eastAsia="zh-CN"/>
        </w:rPr>
        <w:t>本项目位于</w:t>
      </w:r>
      <w:r>
        <w:rPr>
          <w:rFonts w:hint="eastAsia" w:ascii="Times New Roman" w:hAnsi="Times New Roman" w:eastAsia="宋体" w:cs="Times New Roman"/>
          <w:kern w:val="2"/>
          <w:sz w:val="24"/>
          <w:szCs w:val="24"/>
          <w:lang w:eastAsia="zh-CN"/>
        </w:rPr>
        <w:t>德宏州芒市</w:t>
      </w:r>
      <w:r>
        <w:rPr>
          <w:rFonts w:ascii="Times New Roman" w:hAnsi="Times New Roman" w:eastAsia="宋体" w:cs="Times New Roman"/>
          <w:bCs/>
          <w:kern w:val="2"/>
          <w:sz w:val="24"/>
          <w:szCs w:val="24"/>
          <w:lang w:eastAsia="zh-CN"/>
        </w:rPr>
        <w:t>，为城镇规划中确定的居住区、商业交通居民混合区，属环境空气质量功能区分类的二类区，</w:t>
      </w:r>
      <w:r>
        <w:rPr>
          <w:rFonts w:hint="eastAsia" w:ascii="Times New Roman" w:hAnsi="Times New Roman" w:eastAsia="宋体" w:cs="Times New Roman"/>
          <w:kern w:val="2"/>
          <w:sz w:val="24"/>
          <w:lang w:eastAsia="zh-CN"/>
        </w:rPr>
        <w:t>根据德宏州城市环境空气质量月报（2019年10月），芒市城市环境空气质量优良率为</w:t>
      </w:r>
      <w:r>
        <w:rPr>
          <w:rFonts w:ascii="Times New Roman" w:hAnsi="Times New Roman" w:eastAsia="宋体" w:cs="Times New Roman"/>
          <w:kern w:val="2"/>
          <w:sz w:val="24"/>
          <w:lang w:eastAsia="zh-CN"/>
        </w:rPr>
        <w:t>100%</w:t>
      </w:r>
      <w:r>
        <w:rPr>
          <w:rFonts w:hint="eastAsia" w:ascii="Times New Roman" w:hAnsi="Times New Roman" w:eastAsia="宋体" w:cs="Times New Roman"/>
          <w:kern w:val="2"/>
          <w:sz w:val="24"/>
          <w:lang w:eastAsia="zh-CN"/>
        </w:rPr>
        <w:t>；全市二氧化硫、二氧化氮及一氧化碳日均值均在一级标准内，执行《环境空气质量标准》（GB3095-2012）二级标准。根据现场调查，项目区周围没有较大污染源，空气环境质量较好，项目区环境空气质量能满足《环境空气质量标准》（GB3095-2012）二级标准。</w:t>
      </w:r>
    </w:p>
    <w:p w14:paraId="3837FC86">
      <w:pPr>
        <w:spacing w:after="0" w:line="360" w:lineRule="auto"/>
        <w:outlineLvl w:val="1"/>
        <w:rPr>
          <w:rFonts w:ascii="Times New Roman" w:hAnsi="Times New Roman" w:cs="Times New Roman"/>
          <w:b/>
          <w:sz w:val="32"/>
          <w:szCs w:val="32"/>
          <w:lang w:eastAsia="zh-CN"/>
        </w:rPr>
      </w:pPr>
      <w:bookmarkStart w:id="75" w:name="_Toc25854034"/>
      <w:r>
        <w:rPr>
          <w:rFonts w:hint="eastAsia" w:ascii="Times New Roman" w:hAnsi="Times New Roman" w:cs="Times New Roman"/>
          <w:b/>
          <w:sz w:val="32"/>
          <w:szCs w:val="32"/>
          <w:lang w:eastAsia="zh-CN"/>
        </w:rPr>
        <w:t>4</w:t>
      </w:r>
      <w:r>
        <w:rPr>
          <w:rFonts w:ascii="Times New Roman" w:hAnsi="Times New Roman" w:cs="Times New Roman"/>
          <w:b/>
          <w:sz w:val="32"/>
          <w:szCs w:val="32"/>
          <w:lang w:eastAsia="zh-CN"/>
        </w:rPr>
        <w:t>.5  声环境质量现状</w:t>
      </w:r>
      <w:bookmarkEnd w:id="75"/>
    </w:p>
    <w:p w14:paraId="2AB50E7F">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 xml:space="preserve">为了解项目区声环境质量现状，对治理河段沿线共设置 </w:t>
      </w:r>
      <w:r>
        <w:rPr>
          <w:rFonts w:hint="eastAsia" w:ascii="Times New Roman" w:hAnsi="Times New Roman" w:cs="Times New Roman"/>
          <w:sz w:val="24"/>
          <w:szCs w:val="24"/>
          <w:lang w:eastAsia="zh-CN"/>
        </w:rPr>
        <w:t>31</w:t>
      </w:r>
      <w:r>
        <w:rPr>
          <w:rFonts w:ascii="Times New Roman" w:hAnsi="Times New Roman" w:cs="Times New Roman"/>
          <w:sz w:val="24"/>
          <w:szCs w:val="24"/>
          <w:lang w:eastAsia="zh-CN"/>
        </w:rPr>
        <w:t>个监测点进行声环 境现状监测。</w:t>
      </w:r>
    </w:p>
    <w:p w14:paraId="64E61EB5">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（1）监测项目：等效连续 A 声级（Leq）；</w:t>
      </w:r>
    </w:p>
    <w:p w14:paraId="268B1217">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（2）监测布点：</w:t>
      </w:r>
      <w:r>
        <w:rPr>
          <w:rFonts w:hint="eastAsia" w:ascii="Times New Roman" w:hAnsi="Times New Roman"/>
          <w:sz w:val="24"/>
          <w:szCs w:val="24"/>
          <w:lang w:eastAsia="zh-CN"/>
        </w:rPr>
        <w:t>澡地河</w:t>
      </w:r>
      <w:r>
        <w:rPr>
          <w:rFonts w:ascii="Times New Roman" w:hAnsi="Times New Roman"/>
          <w:sz w:val="24"/>
          <w:szCs w:val="24"/>
          <w:lang w:eastAsia="zh-CN"/>
        </w:rPr>
        <w:t>本次治理范围</w:t>
      </w:r>
      <w:r>
        <w:rPr>
          <w:rFonts w:hint="eastAsia" w:ascii="Times New Roman" w:hAnsi="Times New Roman"/>
          <w:sz w:val="24"/>
          <w:szCs w:val="24"/>
          <w:lang w:eastAsia="zh-CN"/>
        </w:rPr>
        <w:t>内选取3个居民较集中点</w:t>
      </w:r>
      <w:r>
        <w:rPr>
          <w:rFonts w:ascii="Times New Roman" w:hAnsi="Times New Roman"/>
          <w:sz w:val="24"/>
          <w:szCs w:val="24"/>
          <w:lang w:eastAsia="zh-CN"/>
        </w:rPr>
        <w:t>、</w:t>
      </w:r>
      <w:r>
        <w:rPr>
          <w:rFonts w:hint="eastAsia" w:ascii="Times New Roman" w:hAnsi="Times New Roman"/>
          <w:sz w:val="24"/>
          <w:szCs w:val="24"/>
          <w:lang w:eastAsia="zh-CN"/>
        </w:rPr>
        <w:t>南喊河</w:t>
      </w:r>
      <w:r>
        <w:rPr>
          <w:rFonts w:ascii="Times New Roman" w:hAnsi="Times New Roman"/>
          <w:sz w:val="24"/>
          <w:szCs w:val="24"/>
          <w:lang w:eastAsia="zh-CN"/>
        </w:rPr>
        <w:t>、</w:t>
      </w:r>
      <w:r>
        <w:rPr>
          <w:rFonts w:hint="eastAsia" w:ascii="Times New Roman" w:hAnsi="Times New Roman"/>
          <w:sz w:val="24"/>
          <w:szCs w:val="24"/>
          <w:lang w:eastAsia="zh-CN"/>
        </w:rPr>
        <w:t>南麻河</w:t>
      </w:r>
      <w:r>
        <w:rPr>
          <w:rFonts w:ascii="Times New Roman" w:hAnsi="Times New Roman"/>
          <w:sz w:val="24"/>
          <w:szCs w:val="24"/>
          <w:lang w:eastAsia="zh-CN"/>
        </w:rPr>
        <w:t>、</w:t>
      </w:r>
      <w:r>
        <w:rPr>
          <w:rFonts w:hint="eastAsia" w:ascii="Times New Roman" w:hAnsi="Times New Roman"/>
          <w:sz w:val="24"/>
          <w:szCs w:val="24"/>
          <w:lang w:eastAsia="zh-CN"/>
        </w:rPr>
        <w:t>板过河</w:t>
      </w:r>
      <w:r>
        <w:rPr>
          <w:rFonts w:ascii="Times New Roman" w:hAnsi="Times New Roman"/>
          <w:sz w:val="24"/>
          <w:szCs w:val="24"/>
          <w:lang w:eastAsia="zh-CN"/>
        </w:rPr>
        <w:t>、</w:t>
      </w:r>
      <w:r>
        <w:rPr>
          <w:rFonts w:hint="eastAsia" w:ascii="Times New Roman" w:hAnsi="Times New Roman"/>
          <w:sz w:val="24"/>
          <w:szCs w:val="24"/>
          <w:lang w:eastAsia="zh-CN"/>
        </w:rPr>
        <w:t>南秀河</w:t>
      </w:r>
      <w:r>
        <w:rPr>
          <w:rFonts w:ascii="Times New Roman" w:hAnsi="Times New Roman"/>
          <w:sz w:val="24"/>
          <w:szCs w:val="24"/>
          <w:lang w:eastAsia="zh-CN"/>
        </w:rPr>
        <w:t>本次治理范围</w:t>
      </w:r>
      <w:r>
        <w:rPr>
          <w:rFonts w:hint="eastAsia" w:ascii="Times New Roman" w:hAnsi="Times New Roman"/>
          <w:sz w:val="24"/>
          <w:szCs w:val="24"/>
          <w:lang w:eastAsia="zh-CN"/>
        </w:rPr>
        <w:t>内两侧各选取3个居民较集中点</w:t>
      </w:r>
      <w:r>
        <w:rPr>
          <w:rFonts w:ascii="Times New Roman" w:hAnsi="Times New Roman"/>
          <w:sz w:val="24"/>
          <w:szCs w:val="24"/>
          <w:lang w:eastAsia="zh-CN"/>
        </w:rPr>
        <w:t>、</w:t>
      </w:r>
      <w:r>
        <w:rPr>
          <w:rFonts w:hint="eastAsia" w:ascii="Times New Roman" w:hAnsi="Times New Roman"/>
          <w:sz w:val="24"/>
          <w:szCs w:val="24"/>
          <w:lang w:eastAsia="zh-CN"/>
        </w:rPr>
        <w:t>南木黑河</w:t>
      </w:r>
      <w:r>
        <w:rPr>
          <w:rFonts w:ascii="Times New Roman" w:hAnsi="Times New Roman"/>
          <w:sz w:val="24"/>
          <w:szCs w:val="24"/>
          <w:lang w:eastAsia="zh-CN"/>
        </w:rPr>
        <w:t>本次治理范围</w:t>
      </w:r>
      <w:r>
        <w:rPr>
          <w:rFonts w:hint="eastAsia" w:ascii="Times New Roman" w:hAnsi="Times New Roman"/>
          <w:sz w:val="24"/>
          <w:szCs w:val="24"/>
          <w:lang w:eastAsia="zh-CN"/>
        </w:rPr>
        <w:t>内选取3个居民较集中点</w:t>
      </w:r>
      <w:r>
        <w:rPr>
          <w:rFonts w:ascii="Times New Roman" w:hAnsi="Times New Roman"/>
          <w:sz w:val="24"/>
          <w:szCs w:val="24"/>
          <w:lang w:eastAsia="zh-CN"/>
        </w:rPr>
        <w:t>、</w:t>
      </w:r>
      <w:r>
        <w:rPr>
          <w:rFonts w:hint="eastAsia" w:ascii="Times New Roman" w:hAnsi="Times New Roman"/>
          <w:sz w:val="24"/>
          <w:szCs w:val="24"/>
          <w:lang w:eastAsia="zh-CN"/>
        </w:rPr>
        <w:t>芒赛村1个</w:t>
      </w:r>
      <w:r>
        <w:rPr>
          <w:rFonts w:ascii="Times New Roman" w:hAnsi="Times New Roman" w:cs="Times New Roman"/>
          <w:sz w:val="24"/>
          <w:szCs w:val="24"/>
          <w:lang w:eastAsia="zh-CN"/>
        </w:rPr>
        <w:t>，共</w:t>
      </w:r>
      <w:r>
        <w:rPr>
          <w:rFonts w:hint="eastAsia" w:ascii="Times New Roman" w:hAnsi="Times New Roman" w:cs="Times New Roman"/>
          <w:sz w:val="24"/>
          <w:szCs w:val="24"/>
          <w:lang w:eastAsia="zh-CN"/>
        </w:rPr>
        <w:t>31</w:t>
      </w:r>
      <w:r>
        <w:rPr>
          <w:rFonts w:ascii="Times New Roman" w:hAnsi="Times New Roman" w:cs="Times New Roman"/>
          <w:sz w:val="24"/>
          <w:szCs w:val="24"/>
          <w:lang w:eastAsia="zh-CN"/>
        </w:rPr>
        <w:t>个检测点位。</w:t>
      </w:r>
    </w:p>
    <w:p w14:paraId="605FBCA1">
      <w:pPr>
        <w:spacing w:after="0" w:line="360" w:lineRule="auto"/>
        <w:ind w:firstLine="480" w:firstLineChars="200"/>
        <w:rPr>
          <w:rFonts w:ascii="Times New Roman" w:hAnsi="Times New Roman"/>
          <w:sz w:val="24"/>
          <w:szCs w:val="24"/>
          <w:lang w:eastAsia="zh-CN"/>
        </w:rPr>
      </w:pPr>
      <w:r>
        <w:rPr>
          <w:rFonts w:ascii="Times New Roman" w:hAnsi="Times New Roman" w:cs="Times New Roman"/>
          <w:sz w:val="24"/>
          <w:szCs w:val="24"/>
          <w:lang w:eastAsia="zh-CN"/>
        </w:rPr>
        <w:t>（3）监测时间和频率：</w:t>
      </w:r>
      <w:r>
        <w:rPr>
          <w:rFonts w:ascii="Times New Roman" w:hAnsi="Times New Roman"/>
          <w:sz w:val="24"/>
          <w:szCs w:val="24"/>
          <w:lang w:eastAsia="zh-CN"/>
        </w:rPr>
        <w:t>连续监测2天，每天昼夜各监测1次</w:t>
      </w:r>
      <w:r>
        <w:rPr>
          <w:rFonts w:hint="eastAsia" w:ascii="Times New Roman" w:hAnsi="Times New Roman"/>
          <w:sz w:val="24"/>
          <w:szCs w:val="24"/>
          <w:lang w:eastAsia="zh-CN"/>
        </w:rPr>
        <w:t>；</w:t>
      </w:r>
    </w:p>
    <w:p w14:paraId="05C77C4D">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（4）监测方法：执行国家有关环境噪声检测技术规范。</w:t>
      </w:r>
    </w:p>
    <w:p w14:paraId="70DF7243">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（5）监测结果及评价见表</w:t>
      </w:r>
      <w:r>
        <w:rPr>
          <w:rFonts w:hint="eastAsia" w:ascii="Times New Roman" w:hAnsi="Times New Roman" w:cs="Times New Roman"/>
          <w:sz w:val="24"/>
          <w:szCs w:val="24"/>
          <w:lang w:eastAsia="zh-CN"/>
        </w:rPr>
        <w:t>4</w:t>
      </w:r>
      <w:r>
        <w:rPr>
          <w:rFonts w:ascii="Times New Roman" w:hAnsi="Times New Roman" w:cs="Times New Roman"/>
          <w:sz w:val="24"/>
          <w:szCs w:val="24"/>
          <w:lang w:eastAsia="zh-CN"/>
        </w:rPr>
        <w:t>.5.1。</w:t>
      </w:r>
    </w:p>
    <w:p w14:paraId="258B6D46">
      <w:pPr>
        <w:spacing w:after="0" w:line="240" w:lineRule="auto"/>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t>表</w:t>
      </w:r>
      <w:r>
        <w:rPr>
          <w:rFonts w:hint="eastAsia" w:ascii="Times New Roman" w:hAnsi="Times New Roman" w:cs="Times New Roman"/>
          <w:b/>
          <w:sz w:val="24"/>
          <w:szCs w:val="24"/>
          <w:lang w:eastAsia="zh-CN"/>
        </w:rPr>
        <w:t>4</w:t>
      </w:r>
      <w:r>
        <w:rPr>
          <w:rFonts w:ascii="Times New Roman" w:hAnsi="Times New Roman" w:cs="Times New Roman"/>
          <w:b/>
          <w:sz w:val="24"/>
          <w:szCs w:val="24"/>
          <w:lang w:eastAsia="zh-CN"/>
        </w:rPr>
        <w:t>.5.1</w:t>
      </w:r>
      <w:r>
        <w:rPr>
          <w:rFonts w:hint="eastAsia" w:ascii="Times New Roman" w:hAnsi="Times New Roman" w:cs="Times New Roman"/>
          <w:b/>
          <w:sz w:val="24"/>
          <w:szCs w:val="24"/>
          <w:lang w:eastAsia="zh-CN"/>
        </w:rPr>
        <w:t xml:space="preserve">  </w:t>
      </w:r>
      <w:r>
        <w:rPr>
          <w:rFonts w:ascii="Times New Roman" w:hAnsi="Times New Roman" w:cs="Times New Roman"/>
          <w:b/>
          <w:sz w:val="24"/>
          <w:szCs w:val="24"/>
          <w:lang w:eastAsia="zh-CN"/>
        </w:rPr>
        <w:t>声环境监测及评价结果</w:t>
      </w:r>
    </w:p>
    <w:tbl>
      <w:tblPr>
        <w:tblStyle w:val="8"/>
        <w:tblW w:w="8363"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6"/>
        <w:gridCol w:w="1559"/>
        <w:gridCol w:w="1276"/>
        <w:gridCol w:w="1559"/>
        <w:gridCol w:w="1559"/>
        <w:gridCol w:w="1134"/>
      </w:tblGrid>
      <w:tr w14:paraId="0495C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Align w:val="center"/>
          </w:tcPr>
          <w:p w14:paraId="27E95BDC">
            <w:pPr>
              <w:spacing w:after="0"/>
              <w:jc w:val="center"/>
              <w:rPr>
                <w:rFonts w:ascii="Times New Roman" w:hAnsi="Times New Roman" w:cs="Times New Roman"/>
                <w:sz w:val="21"/>
                <w:szCs w:val="21"/>
              </w:rPr>
            </w:pPr>
            <w:r>
              <w:rPr>
                <w:rFonts w:ascii="Times New Roman" w:hAnsi="Times New Roman" w:cs="Times New Roman"/>
                <w:sz w:val="21"/>
                <w:szCs w:val="21"/>
              </w:rPr>
              <w:t>检测日期</w:t>
            </w:r>
          </w:p>
        </w:tc>
        <w:tc>
          <w:tcPr>
            <w:tcW w:w="1559" w:type="dxa"/>
            <w:vAlign w:val="center"/>
          </w:tcPr>
          <w:p w14:paraId="04BE8BF8">
            <w:pPr>
              <w:spacing w:after="0"/>
              <w:jc w:val="center"/>
              <w:rPr>
                <w:rFonts w:ascii="Times New Roman" w:hAnsi="Times New Roman" w:cs="Times New Roman"/>
                <w:sz w:val="21"/>
                <w:szCs w:val="21"/>
              </w:rPr>
            </w:pPr>
            <w:r>
              <w:rPr>
                <w:rFonts w:ascii="Times New Roman" w:hAnsi="Times New Roman" w:cs="Times New Roman"/>
                <w:sz w:val="21"/>
                <w:szCs w:val="21"/>
              </w:rPr>
              <w:t>检测点位</w:t>
            </w:r>
          </w:p>
        </w:tc>
        <w:tc>
          <w:tcPr>
            <w:tcW w:w="1276" w:type="dxa"/>
            <w:vAlign w:val="center"/>
          </w:tcPr>
          <w:p w14:paraId="1B33357B">
            <w:pPr>
              <w:spacing w:after="0"/>
              <w:jc w:val="center"/>
              <w:rPr>
                <w:rFonts w:ascii="Times New Roman" w:hAnsi="Times New Roman" w:cs="Times New Roman"/>
                <w:sz w:val="21"/>
                <w:szCs w:val="21"/>
              </w:rPr>
            </w:pPr>
            <w:r>
              <w:rPr>
                <w:rFonts w:ascii="Times New Roman" w:hAnsi="Times New Roman" w:cs="Times New Roman"/>
                <w:sz w:val="21"/>
                <w:szCs w:val="21"/>
              </w:rPr>
              <w:t>时间</w:t>
            </w:r>
          </w:p>
        </w:tc>
        <w:tc>
          <w:tcPr>
            <w:tcW w:w="1559" w:type="dxa"/>
            <w:vAlign w:val="center"/>
          </w:tcPr>
          <w:p w14:paraId="2D9D61CC">
            <w:pPr>
              <w:spacing w:after="0"/>
              <w:jc w:val="center"/>
              <w:rPr>
                <w:rFonts w:ascii="Times New Roman" w:hAnsi="Times New Roman" w:cs="Times New Roman"/>
                <w:sz w:val="21"/>
                <w:szCs w:val="21"/>
              </w:rPr>
            </w:pPr>
            <w:r>
              <w:rPr>
                <w:rFonts w:ascii="Times New Roman" w:hAnsi="Times New Roman" w:cs="Times New Roman"/>
                <w:sz w:val="21"/>
                <w:szCs w:val="21"/>
              </w:rPr>
              <w:t>噪声值Leq</w:t>
            </w:r>
          </w:p>
        </w:tc>
        <w:tc>
          <w:tcPr>
            <w:tcW w:w="1559" w:type="dxa"/>
            <w:vAlign w:val="center"/>
          </w:tcPr>
          <w:p w14:paraId="57A3E85D">
            <w:pPr>
              <w:spacing w:after="0"/>
              <w:jc w:val="center"/>
              <w:rPr>
                <w:rFonts w:ascii="Times New Roman" w:hAnsi="Times New Roman" w:cs="Times New Roman"/>
                <w:sz w:val="21"/>
                <w:szCs w:val="21"/>
              </w:rPr>
            </w:pPr>
            <w:r>
              <w:rPr>
                <w:rFonts w:ascii="Times New Roman" w:hAnsi="Times New Roman" w:cs="Times New Roman"/>
                <w:sz w:val="21"/>
                <w:szCs w:val="21"/>
              </w:rPr>
              <w:t>标准值</w:t>
            </w:r>
          </w:p>
        </w:tc>
        <w:tc>
          <w:tcPr>
            <w:tcW w:w="1134" w:type="dxa"/>
            <w:vAlign w:val="center"/>
          </w:tcPr>
          <w:p w14:paraId="2F94D91C">
            <w:pPr>
              <w:spacing w:after="0"/>
              <w:jc w:val="center"/>
              <w:rPr>
                <w:rFonts w:ascii="Times New Roman" w:hAnsi="Times New Roman" w:cs="Times New Roman"/>
                <w:sz w:val="21"/>
                <w:szCs w:val="21"/>
              </w:rPr>
            </w:pPr>
            <w:r>
              <w:rPr>
                <w:rFonts w:ascii="Times New Roman" w:hAnsi="Times New Roman" w:cs="Times New Roman"/>
                <w:sz w:val="21"/>
                <w:szCs w:val="21"/>
              </w:rPr>
              <w:t>达标情况</w:t>
            </w:r>
          </w:p>
        </w:tc>
      </w:tr>
      <w:tr w14:paraId="28229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restart"/>
            <w:vAlign w:val="center"/>
          </w:tcPr>
          <w:p w14:paraId="14471D6F">
            <w:pPr>
              <w:spacing w:after="0"/>
              <w:jc w:val="center"/>
              <w:rPr>
                <w:rFonts w:ascii="Times New Roman" w:hAnsi="Times New Roman" w:cs="Times New Roman"/>
                <w:sz w:val="21"/>
                <w:szCs w:val="21"/>
                <w:lang w:eastAsia="zh-CN"/>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/8/17</w:t>
            </w:r>
          </w:p>
        </w:tc>
        <w:tc>
          <w:tcPr>
            <w:tcW w:w="1559" w:type="dxa"/>
            <w:vMerge w:val="restart"/>
            <w:vAlign w:val="center"/>
          </w:tcPr>
          <w:p w14:paraId="76CA4297">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N1：芒燕下寨</w:t>
            </w:r>
          </w:p>
        </w:tc>
        <w:tc>
          <w:tcPr>
            <w:tcW w:w="1276" w:type="dxa"/>
            <w:vAlign w:val="center"/>
          </w:tcPr>
          <w:p w14:paraId="642094FF">
            <w:pPr>
              <w:spacing w:after="0"/>
              <w:jc w:val="center"/>
              <w:rPr>
                <w:rFonts w:ascii="Times New Roman" w:hAnsi="Times New Roman" w:cs="Times New Roman"/>
                <w:sz w:val="21"/>
                <w:szCs w:val="21"/>
              </w:rPr>
            </w:pPr>
            <w:r>
              <w:rPr>
                <w:rFonts w:ascii="Times New Roman" w:hAnsi="Times New Roman" w:cs="Times New Roman"/>
                <w:sz w:val="21"/>
                <w:szCs w:val="21"/>
              </w:rPr>
              <w:t>昼间</w:t>
            </w:r>
          </w:p>
        </w:tc>
        <w:tc>
          <w:tcPr>
            <w:tcW w:w="1559" w:type="dxa"/>
            <w:vAlign w:val="center"/>
          </w:tcPr>
          <w:p w14:paraId="6A143940">
            <w:pPr>
              <w:spacing w:after="0"/>
              <w:jc w:val="center"/>
              <w:rPr>
                <w:rFonts w:ascii="Times New Roman" w:hAnsi="Times New Roman" w:cs="Times New Roman"/>
                <w:sz w:val="21"/>
                <w:szCs w:val="21"/>
              </w:rPr>
            </w:pPr>
            <w:r>
              <w:rPr>
                <w:rFonts w:ascii="Times New Roman" w:hAnsi="Times New Roman" w:cs="Times New Roman"/>
                <w:sz w:val="21"/>
                <w:szCs w:val="21"/>
              </w:rPr>
              <w:t>45</w:t>
            </w:r>
          </w:p>
        </w:tc>
        <w:tc>
          <w:tcPr>
            <w:tcW w:w="1559" w:type="dxa"/>
            <w:vAlign w:val="center"/>
          </w:tcPr>
          <w:p w14:paraId="410B94AA">
            <w:pPr>
              <w:spacing w:after="0"/>
              <w:jc w:val="center"/>
              <w:rPr>
                <w:rFonts w:ascii="Times New Roman" w:hAnsi="Times New Roman" w:cs="Times New Roman"/>
                <w:sz w:val="21"/>
                <w:szCs w:val="21"/>
              </w:rPr>
            </w:pPr>
            <w:r>
              <w:rPr>
                <w:rFonts w:ascii="Times New Roman" w:hAnsi="Times New Roman" w:cs="Times New Roman"/>
                <w:sz w:val="21"/>
                <w:szCs w:val="21"/>
              </w:rPr>
              <w:t>60</w:t>
            </w:r>
          </w:p>
        </w:tc>
        <w:tc>
          <w:tcPr>
            <w:tcW w:w="1134" w:type="dxa"/>
            <w:vMerge w:val="restart"/>
            <w:vAlign w:val="center"/>
          </w:tcPr>
          <w:p w14:paraId="0AB09FA9">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68BB4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684DF1CD">
            <w:pPr>
              <w:spacing w:after="0"/>
              <w:jc w:val="center"/>
              <w:rPr>
                <w:rFonts w:ascii="Times New Roman" w:hAnsi="Times New Roman" w:cs="Times New Roman"/>
                <w:sz w:val="21"/>
                <w:szCs w:val="21"/>
              </w:rPr>
            </w:pPr>
          </w:p>
        </w:tc>
        <w:tc>
          <w:tcPr>
            <w:tcW w:w="1559" w:type="dxa"/>
            <w:vMerge w:val="continue"/>
            <w:vAlign w:val="center"/>
          </w:tcPr>
          <w:p w14:paraId="3404F162">
            <w:pPr>
              <w:spacing w:after="0"/>
              <w:jc w:val="center"/>
              <w:rPr>
                <w:rFonts w:ascii="Times New Roman" w:hAnsi="Times New Roman" w:cs="Times New Roman"/>
                <w:sz w:val="21"/>
                <w:szCs w:val="21"/>
              </w:rPr>
            </w:pPr>
          </w:p>
        </w:tc>
        <w:tc>
          <w:tcPr>
            <w:tcW w:w="1276" w:type="dxa"/>
            <w:vAlign w:val="center"/>
          </w:tcPr>
          <w:p w14:paraId="034B16B3">
            <w:pPr>
              <w:spacing w:after="0"/>
              <w:jc w:val="center"/>
              <w:rPr>
                <w:rFonts w:ascii="Times New Roman" w:hAnsi="Times New Roman" w:cs="Times New Roman"/>
                <w:sz w:val="21"/>
                <w:szCs w:val="21"/>
              </w:rPr>
            </w:pPr>
            <w:r>
              <w:rPr>
                <w:rFonts w:ascii="Times New Roman" w:hAnsi="Times New Roman" w:cs="Times New Roman"/>
                <w:sz w:val="21"/>
                <w:szCs w:val="21"/>
              </w:rPr>
              <w:t>夜间</w:t>
            </w:r>
          </w:p>
        </w:tc>
        <w:tc>
          <w:tcPr>
            <w:tcW w:w="1559" w:type="dxa"/>
            <w:vAlign w:val="center"/>
          </w:tcPr>
          <w:p w14:paraId="2D43524F">
            <w:pPr>
              <w:spacing w:after="0"/>
              <w:jc w:val="center"/>
              <w:rPr>
                <w:rFonts w:ascii="Times New Roman" w:hAnsi="Times New Roman" w:cs="Times New Roman"/>
                <w:sz w:val="21"/>
                <w:szCs w:val="21"/>
              </w:rPr>
            </w:pPr>
            <w:r>
              <w:rPr>
                <w:rFonts w:ascii="Times New Roman" w:hAnsi="Times New Roman" w:cs="Times New Roman"/>
                <w:sz w:val="21"/>
                <w:szCs w:val="21"/>
              </w:rPr>
              <w:t>40</w:t>
            </w:r>
          </w:p>
        </w:tc>
        <w:tc>
          <w:tcPr>
            <w:tcW w:w="1559" w:type="dxa"/>
            <w:vAlign w:val="center"/>
          </w:tcPr>
          <w:p w14:paraId="47259287">
            <w:pPr>
              <w:spacing w:after="0"/>
              <w:jc w:val="center"/>
              <w:rPr>
                <w:rFonts w:ascii="Times New Roman" w:hAnsi="Times New Roman" w:cs="Times New Roman"/>
                <w:sz w:val="21"/>
                <w:szCs w:val="21"/>
              </w:rPr>
            </w:pPr>
            <w:r>
              <w:rPr>
                <w:rFonts w:ascii="Times New Roman" w:hAnsi="Times New Roman" w:cs="Times New Roman"/>
                <w:sz w:val="21"/>
                <w:szCs w:val="21"/>
              </w:rPr>
              <w:t>50</w:t>
            </w:r>
          </w:p>
        </w:tc>
        <w:tc>
          <w:tcPr>
            <w:tcW w:w="1134" w:type="dxa"/>
            <w:vMerge w:val="continue"/>
            <w:vAlign w:val="center"/>
          </w:tcPr>
          <w:p w14:paraId="56FFAB04">
            <w:pPr>
              <w:spacing w:after="0"/>
              <w:jc w:val="center"/>
              <w:rPr>
                <w:rFonts w:ascii="Times New Roman" w:hAnsi="Times New Roman" w:cs="Times New Roman"/>
                <w:sz w:val="21"/>
                <w:szCs w:val="21"/>
              </w:rPr>
            </w:pPr>
          </w:p>
        </w:tc>
      </w:tr>
      <w:tr w14:paraId="7321A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213EB4A4">
            <w:pPr>
              <w:spacing w:after="0"/>
              <w:jc w:val="center"/>
              <w:rPr>
                <w:rFonts w:ascii="Times New Roman" w:hAnsi="Times New Roman" w:cs="Times New Roman"/>
                <w:sz w:val="21"/>
                <w:szCs w:val="21"/>
              </w:rPr>
            </w:pPr>
          </w:p>
        </w:tc>
        <w:tc>
          <w:tcPr>
            <w:tcW w:w="1559" w:type="dxa"/>
            <w:vMerge w:val="restart"/>
            <w:vAlign w:val="center"/>
          </w:tcPr>
          <w:p w14:paraId="4DE8EAD2">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N2：磨石沟</w:t>
            </w:r>
          </w:p>
        </w:tc>
        <w:tc>
          <w:tcPr>
            <w:tcW w:w="1276" w:type="dxa"/>
            <w:vAlign w:val="center"/>
          </w:tcPr>
          <w:p w14:paraId="1B7C9F2E">
            <w:pPr>
              <w:spacing w:after="0"/>
              <w:jc w:val="center"/>
              <w:rPr>
                <w:rFonts w:ascii="Times New Roman" w:hAnsi="Times New Roman" w:cs="Times New Roman"/>
                <w:sz w:val="21"/>
                <w:szCs w:val="21"/>
              </w:rPr>
            </w:pPr>
            <w:r>
              <w:rPr>
                <w:rFonts w:ascii="Times New Roman" w:hAnsi="Times New Roman" w:cs="Times New Roman"/>
                <w:sz w:val="21"/>
                <w:szCs w:val="21"/>
              </w:rPr>
              <w:t>昼间</w:t>
            </w:r>
          </w:p>
        </w:tc>
        <w:tc>
          <w:tcPr>
            <w:tcW w:w="1559" w:type="dxa"/>
            <w:vAlign w:val="center"/>
          </w:tcPr>
          <w:p w14:paraId="11DB2914">
            <w:pPr>
              <w:spacing w:after="0"/>
              <w:jc w:val="center"/>
              <w:rPr>
                <w:rFonts w:ascii="Times New Roman" w:hAnsi="Times New Roman" w:cs="Times New Roman"/>
                <w:sz w:val="21"/>
                <w:szCs w:val="21"/>
              </w:rPr>
            </w:pPr>
            <w:r>
              <w:rPr>
                <w:rFonts w:ascii="Times New Roman" w:hAnsi="Times New Roman" w:cs="Times New Roman"/>
                <w:sz w:val="21"/>
                <w:szCs w:val="21"/>
              </w:rPr>
              <w:t>46</w:t>
            </w:r>
          </w:p>
        </w:tc>
        <w:tc>
          <w:tcPr>
            <w:tcW w:w="1559" w:type="dxa"/>
            <w:vAlign w:val="center"/>
          </w:tcPr>
          <w:p w14:paraId="13B173D1">
            <w:pPr>
              <w:spacing w:after="0"/>
              <w:jc w:val="center"/>
              <w:rPr>
                <w:rFonts w:ascii="Times New Roman" w:hAnsi="Times New Roman" w:cs="Times New Roman"/>
                <w:sz w:val="21"/>
                <w:szCs w:val="21"/>
              </w:rPr>
            </w:pPr>
            <w:r>
              <w:rPr>
                <w:rFonts w:ascii="Times New Roman" w:hAnsi="Times New Roman" w:cs="Times New Roman"/>
                <w:sz w:val="21"/>
                <w:szCs w:val="21"/>
              </w:rPr>
              <w:t>60</w:t>
            </w:r>
          </w:p>
        </w:tc>
        <w:tc>
          <w:tcPr>
            <w:tcW w:w="1134" w:type="dxa"/>
            <w:vMerge w:val="continue"/>
            <w:vAlign w:val="center"/>
          </w:tcPr>
          <w:p w14:paraId="7446B66F">
            <w:pPr>
              <w:spacing w:after="0"/>
              <w:jc w:val="center"/>
              <w:rPr>
                <w:rFonts w:ascii="Times New Roman" w:hAnsi="Times New Roman" w:cs="Times New Roman"/>
                <w:sz w:val="21"/>
                <w:szCs w:val="21"/>
              </w:rPr>
            </w:pPr>
          </w:p>
        </w:tc>
      </w:tr>
      <w:tr w14:paraId="27B5E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3531C1E6">
            <w:pPr>
              <w:spacing w:after="0"/>
              <w:jc w:val="center"/>
              <w:rPr>
                <w:rFonts w:ascii="Times New Roman" w:hAnsi="Times New Roman" w:cs="Times New Roman"/>
                <w:sz w:val="21"/>
                <w:szCs w:val="21"/>
              </w:rPr>
            </w:pPr>
          </w:p>
        </w:tc>
        <w:tc>
          <w:tcPr>
            <w:tcW w:w="1559" w:type="dxa"/>
            <w:vMerge w:val="continue"/>
            <w:vAlign w:val="center"/>
          </w:tcPr>
          <w:p w14:paraId="29DD0EAA">
            <w:pPr>
              <w:spacing w:after="0"/>
              <w:jc w:val="center"/>
              <w:rPr>
                <w:rFonts w:ascii="Times New Roman" w:hAnsi="Times New Roman" w:cs="Times New Roman"/>
                <w:sz w:val="21"/>
                <w:szCs w:val="21"/>
              </w:rPr>
            </w:pPr>
          </w:p>
        </w:tc>
        <w:tc>
          <w:tcPr>
            <w:tcW w:w="1276" w:type="dxa"/>
            <w:vAlign w:val="center"/>
          </w:tcPr>
          <w:p w14:paraId="512765FC">
            <w:pPr>
              <w:spacing w:after="0"/>
              <w:jc w:val="center"/>
              <w:rPr>
                <w:rFonts w:ascii="Times New Roman" w:hAnsi="Times New Roman" w:cs="Times New Roman"/>
                <w:sz w:val="21"/>
                <w:szCs w:val="21"/>
              </w:rPr>
            </w:pPr>
            <w:r>
              <w:rPr>
                <w:rFonts w:ascii="Times New Roman" w:hAnsi="Times New Roman" w:cs="Times New Roman"/>
                <w:sz w:val="21"/>
                <w:szCs w:val="21"/>
              </w:rPr>
              <w:t>夜间</w:t>
            </w:r>
          </w:p>
        </w:tc>
        <w:tc>
          <w:tcPr>
            <w:tcW w:w="1559" w:type="dxa"/>
            <w:vAlign w:val="center"/>
          </w:tcPr>
          <w:p w14:paraId="275E84D6">
            <w:pPr>
              <w:spacing w:after="0"/>
              <w:jc w:val="center"/>
              <w:rPr>
                <w:rFonts w:ascii="Times New Roman" w:hAnsi="Times New Roman" w:cs="Times New Roman"/>
                <w:sz w:val="21"/>
                <w:szCs w:val="21"/>
              </w:rPr>
            </w:pPr>
            <w:r>
              <w:rPr>
                <w:rFonts w:ascii="Times New Roman" w:hAnsi="Times New Roman" w:cs="Times New Roman"/>
                <w:sz w:val="21"/>
                <w:szCs w:val="21"/>
              </w:rPr>
              <w:t>41</w:t>
            </w:r>
          </w:p>
        </w:tc>
        <w:tc>
          <w:tcPr>
            <w:tcW w:w="1559" w:type="dxa"/>
            <w:vAlign w:val="center"/>
          </w:tcPr>
          <w:p w14:paraId="52E349FF">
            <w:pPr>
              <w:spacing w:after="0"/>
              <w:jc w:val="center"/>
              <w:rPr>
                <w:rFonts w:ascii="Times New Roman" w:hAnsi="Times New Roman" w:cs="Times New Roman"/>
                <w:sz w:val="21"/>
                <w:szCs w:val="21"/>
              </w:rPr>
            </w:pPr>
            <w:r>
              <w:rPr>
                <w:rFonts w:ascii="Times New Roman" w:hAnsi="Times New Roman" w:cs="Times New Roman"/>
                <w:sz w:val="21"/>
                <w:szCs w:val="21"/>
              </w:rPr>
              <w:t>50</w:t>
            </w:r>
          </w:p>
        </w:tc>
        <w:tc>
          <w:tcPr>
            <w:tcW w:w="1134" w:type="dxa"/>
            <w:vMerge w:val="continue"/>
            <w:vAlign w:val="center"/>
          </w:tcPr>
          <w:p w14:paraId="64F745F8">
            <w:pPr>
              <w:spacing w:after="0"/>
              <w:jc w:val="center"/>
              <w:rPr>
                <w:rFonts w:ascii="Times New Roman" w:hAnsi="Times New Roman" w:cs="Times New Roman"/>
                <w:sz w:val="21"/>
                <w:szCs w:val="21"/>
              </w:rPr>
            </w:pPr>
          </w:p>
        </w:tc>
      </w:tr>
      <w:tr w14:paraId="732E3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3E9D0B49">
            <w:pPr>
              <w:spacing w:after="0"/>
              <w:jc w:val="center"/>
              <w:rPr>
                <w:rFonts w:ascii="Times New Roman" w:hAnsi="Times New Roman" w:cs="Times New Roman"/>
                <w:sz w:val="21"/>
                <w:szCs w:val="21"/>
              </w:rPr>
            </w:pPr>
          </w:p>
        </w:tc>
        <w:tc>
          <w:tcPr>
            <w:tcW w:w="1559" w:type="dxa"/>
            <w:vMerge w:val="restart"/>
            <w:vAlign w:val="center"/>
          </w:tcPr>
          <w:p w14:paraId="2C3CC32E">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N3：盛世家园</w:t>
            </w:r>
          </w:p>
        </w:tc>
        <w:tc>
          <w:tcPr>
            <w:tcW w:w="1276" w:type="dxa"/>
            <w:vAlign w:val="center"/>
          </w:tcPr>
          <w:p w14:paraId="37688F67">
            <w:pPr>
              <w:spacing w:after="0"/>
              <w:jc w:val="center"/>
              <w:rPr>
                <w:rFonts w:ascii="Times New Roman" w:hAnsi="Times New Roman" w:cs="Times New Roman"/>
                <w:sz w:val="21"/>
                <w:szCs w:val="21"/>
              </w:rPr>
            </w:pPr>
            <w:r>
              <w:rPr>
                <w:rFonts w:ascii="Times New Roman" w:hAnsi="Times New Roman" w:cs="Times New Roman"/>
                <w:sz w:val="21"/>
                <w:szCs w:val="21"/>
              </w:rPr>
              <w:t>昼间</w:t>
            </w:r>
          </w:p>
        </w:tc>
        <w:tc>
          <w:tcPr>
            <w:tcW w:w="1559" w:type="dxa"/>
            <w:vAlign w:val="center"/>
          </w:tcPr>
          <w:p w14:paraId="2D9467EF">
            <w:pPr>
              <w:spacing w:after="0"/>
              <w:jc w:val="center"/>
              <w:rPr>
                <w:rFonts w:ascii="Times New Roman" w:hAnsi="Times New Roman" w:cs="Times New Roman"/>
                <w:sz w:val="21"/>
                <w:szCs w:val="21"/>
              </w:rPr>
            </w:pPr>
            <w:r>
              <w:rPr>
                <w:rFonts w:ascii="Times New Roman" w:hAnsi="Times New Roman" w:cs="Times New Roman"/>
                <w:sz w:val="21"/>
                <w:szCs w:val="21"/>
              </w:rPr>
              <w:t>47</w:t>
            </w:r>
          </w:p>
        </w:tc>
        <w:tc>
          <w:tcPr>
            <w:tcW w:w="1559" w:type="dxa"/>
            <w:vAlign w:val="center"/>
          </w:tcPr>
          <w:p w14:paraId="122B51B2">
            <w:pPr>
              <w:spacing w:after="0"/>
              <w:jc w:val="center"/>
              <w:rPr>
                <w:rFonts w:ascii="Times New Roman" w:hAnsi="Times New Roman" w:cs="Times New Roman"/>
                <w:sz w:val="21"/>
                <w:szCs w:val="21"/>
              </w:rPr>
            </w:pPr>
            <w:r>
              <w:rPr>
                <w:rFonts w:ascii="Times New Roman" w:hAnsi="Times New Roman" w:cs="Times New Roman"/>
                <w:sz w:val="21"/>
                <w:szCs w:val="21"/>
              </w:rPr>
              <w:t>70</w:t>
            </w:r>
          </w:p>
        </w:tc>
        <w:tc>
          <w:tcPr>
            <w:tcW w:w="1134" w:type="dxa"/>
            <w:vMerge w:val="continue"/>
            <w:vAlign w:val="center"/>
          </w:tcPr>
          <w:p w14:paraId="0053AC19">
            <w:pPr>
              <w:spacing w:after="0"/>
              <w:jc w:val="center"/>
              <w:rPr>
                <w:rFonts w:ascii="Times New Roman" w:hAnsi="Times New Roman" w:cs="Times New Roman"/>
                <w:sz w:val="21"/>
                <w:szCs w:val="21"/>
              </w:rPr>
            </w:pPr>
          </w:p>
        </w:tc>
      </w:tr>
      <w:tr w14:paraId="3D488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56377984">
            <w:pPr>
              <w:spacing w:after="0"/>
              <w:jc w:val="center"/>
              <w:rPr>
                <w:rFonts w:ascii="Times New Roman" w:hAnsi="Times New Roman" w:cs="Times New Roman"/>
                <w:sz w:val="21"/>
                <w:szCs w:val="21"/>
              </w:rPr>
            </w:pPr>
          </w:p>
        </w:tc>
        <w:tc>
          <w:tcPr>
            <w:tcW w:w="1559" w:type="dxa"/>
            <w:vMerge w:val="continue"/>
            <w:vAlign w:val="center"/>
          </w:tcPr>
          <w:p w14:paraId="495CD057">
            <w:pPr>
              <w:spacing w:after="0"/>
              <w:jc w:val="center"/>
              <w:rPr>
                <w:rFonts w:ascii="Times New Roman" w:hAnsi="Times New Roman" w:cs="Times New Roman"/>
                <w:sz w:val="21"/>
                <w:szCs w:val="21"/>
              </w:rPr>
            </w:pPr>
          </w:p>
        </w:tc>
        <w:tc>
          <w:tcPr>
            <w:tcW w:w="1276" w:type="dxa"/>
            <w:vAlign w:val="center"/>
          </w:tcPr>
          <w:p w14:paraId="3545019D">
            <w:pPr>
              <w:spacing w:after="0"/>
              <w:jc w:val="center"/>
              <w:rPr>
                <w:rFonts w:ascii="Times New Roman" w:hAnsi="Times New Roman" w:cs="Times New Roman"/>
                <w:sz w:val="21"/>
                <w:szCs w:val="21"/>
              </w:rPr>
            </w:pPr>
            <w:r>
              <w:rPr>
                <w:rFonts w:ascii="Times New Roman" w:hAnsi="Times New Roman" w:cs="Times New Roman"/>
                <w:sz w:val="21"/>
                <w:szCs w:val="21"/>
              </w:rPr>
              <w:t>夜间</w:t>
            </w:r>
          </w:p>
        </w:tc>
        <w:tc>
          <w:tcPr>
            <w:tcW w:w="1559" w:type="dxa"/>
            <w:vAlign w:val="center"/>
          </w:tcPr>
          <w:p w14:paraId="2E0794DF">
            <w:pPr>
              <w:spacing w:after="0"/>
              <w:jc w:val="center"/>
              <w:rPr>
                <w:rFonts w:ascii="Times New Roman" w:hAnsi="Times New Roman" w:cs="Times New Roman"/>
                <w:sz w:val="21"/>
                <w:szCs w:val="21"/>
              </w:rPr>
            </w:pPr>
            <w:r>
              <w:rPr>
                <w:rFonts w:ascii="Times New Roman" w:hAnsi="Times New Roman" w:cs="Times New Roman"/>
                <w:sz w:val="21"/>
                <w:szCs w:val="21"/>
              </w:rPr>
              <w:t>42</w:t>
            </w:r>
          </w:p>
        </w:tc>
        <w:tc>
          <w:tcPr>
            <w:tcW w:w="1559" w:type="dxa"/>
            <w:vAlign w:val="center"/>
          </w:tcPr>
          <w:p w14:paraId="5B2FA8B4">
            <w:pPr>
              <w:spacing w:after="0"/>
              <w:jc w:val="center"/>
              <w:rPr>
                <w:rFonts w:ascii="Times New Roman" w:hAnsi="Times New Roman" w:cs="Times New Roman"/>
                <w:sz w:val="21"/>
                <w:szCs w:val="21"/>
              </w:rPr>
            </w:pPr>
            <w:r>
              <w:rPr>
                <w:rFonts w:ascii="Times New Roman" w:hAnsi="Times New Roman" w:cs="Times New Roman"/>
                <w:sz w:val="21"/>
                <w:szCs w:val="21"/>
              </w:rPr>
              <w:t>55</w:t>
            </w:r>
          </w:p>
        </w:tc>
        <w:tc>
          <w:tcPr>
            <w:tcW w:w="1134" w:type="dxa"/>
            <w:vMerge w:val="continue"/>
            <w:vAlign w:val="center"/>
          </w:tcPr>
          <w:p w14:paraId="3C803090">
            <w:pPr>
              <w:spacing w:after="0"/>
              <w:jc w:val="center"/>
              <w:rPr>
                <w:rFonts w:ascii="Times New Roman" w:hAnsi="Times New Roman" w:cs="Times New Roman"/>
                <w:sz w:val="21"/>
                <w:szCs w:val="21"/>
              </w:rPr>
            </w:pPr>
          </w:p>
        </w:tc>
      </w:tr>
      <w:tr w14:paraId="72865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1F0C9806">
            <w:pPr>
              <w:spacing w:after="0"/>
              <w:jc w:val="center"/>
              <w:rPr>
                <w:rFonts w:ascii="Times New Roman" w:hAnsi="Times New Roman" w:cs="Times New Roman"/>
                <w:sz w:val="21"/>
                <w:szCs w:val="21"/>
              </w:rPr>
            </w:pPr>
          </w:p>
        </w:tc>
        <w:tc>
          <w:tcPr>
            <w:tcW w:w="1559" w:type="dxa"/>
            <w:vMerge w:val="restart"/>
            <w:vAlign w:val="center"/>
          </w:tcPr>
          <w:p w14:paraId="04E9CB51">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N4：镇中心小学</w:t>
            </w:r>
          </w:p>
        </w:tc>
        <w:tc>
          <w:tcPr>
            <w:tcW w:w="1276" w:type="dxa"/>
            <w:vAlign w:val="center"/>
          </w:tcPr>
          <w:p w14:paraId="2C50A063">
            <w:pPr>
              <w:spacing w:after="0"/>
              <w:jc w:val="center"/>
              <w:rPr>
                <w:rFonts w:ascii="Times New Roman" w:hAnsi="Times New Roman" w:cs="Times New Roman"/>
                <w:sz w:val="21"/>
                <w:szCs w:val="21"/>
              </w:rPr>
            </w:pPr>
            <w:r>
              <w:rPr>
                <w:rFonts w:ascii="Times New Roman" w:hAnsi="Times New Roman" w:cs="Times New Roman"/>
                <w:sz w:val="21"/>
                <w:szCs w:val="21"/>
              </w:rPr>
              <w:t>昼间</w:t>
            </w:r>
          </w:p>
        </w:tc>
        <w:tc>
          <w:tcPr>
            <w:tcW w:w="1559" w:type="dxa"/>
            <w:vAlign w:val="center"/>
          </w:tcPr>
          <w:p w14:paraId="2C70285B">
            <w:pPr>
              <w:spacing w:after="0"/>
              <w:jc w:val="center"/>
              <w:rPr>
                <w:rFonts w:ascii="Times New Roman" w:hAnsi="Times New Roman" w:cs="Times New Roman"/>
                <w:sz w:val="21"/>
                <w:szCs w:val="21"/>
              </w:rPr>
            </w:pPr>
            <w:r>
              <w:rPr>
                <w:rFonts w:ascii="Times New Roman" w:hAnsi="Times New Roman" w:cs="Times New Roman"/>
                <w:sz w:val="21"/>
                <w:szCs w:val="21"/>
              </w:rPr>
              <w:t>45</w:t>
            </w:r>
          </w:p>
        </w:tc>
        <w:tc>
          <w:tcPr>
            <w:tcW w:w="1559" w:type="dxa"/>
            <w:vAlign w:val="center"/>
          </w:tcPr>
          <w:p w14:paraId="00137D88">
            <w:pPr>
              <w:spacing w:after="0"/>
              <w:jc w:val="center"/>
              <w:rPr>
                <w:rFonts w:ascii="Times New Roman" w:hAnsi="Times New Roman" w:cs="Times New Roman"/>
                <w:sz w:val="21"/>
                <w:szCs w:val="21"/>
              </w:rPr>
            </w:pPr>
            <w:r>
              <w:rPr>
                <w:rFonts w:ascii="Times New Roman" w:hAnsi="Times New Roman" w:cs="Times New Roman"/>
                <w:sz w:val="21"/>
                <w:szCs w:val="21"/>
              </w:rPr>
              <w:t>60</w:t>
            </w:r>
          </w:p>
        </w:tc>
        <w:tc>
          <w:tcPr>
            <w:tcW w:w="1134" w:type="dxa"/>
            <w:vMerge w:val="continue"/>
            <w:vAlign w:val="center"/>
          </w:tcPr>
          <w:p w14:paraId="298C1440">
            <w:pPr>
              <w:spacing w:after="0"/>
              <w:jc w:val="center"/>
              <w:rPr>
                <w:rFonts w:ascii="Times New Roman" w:hAnsi="Times New Roman" w:cs="Times New Roman"/>
                <w:sz w:val="21"/>
                <w:szCs w:val="21"/>
              </w:rPr>
            </w:pPr>
          </w:p>
        </w:tc>
      </w:tr>
      <w:tr w14:paraId="4A541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6AB11360">
            <w:pPr>
              <w:spacing w:after="0"/>
              <w:jc w:val="center"/>
              <w:rPr>
                <w:rFonts w:ascii="Times New Roman" w:hAnsi="Times New Roman" w:cs="Times New Roman"/>
                <w:sz w:val="21"/>
                <w:szCs w:val="21"/>
              </w:rPr>
            </w:pPr>
          </w:p>
        </w:tc>
        <w:tc>
          <w:tcPr>
            <w:tcW w:w="1559" w:type="dxa"/>
            <w:vMerge w:val="continue"/>
            <w:vAlign w:val="center"/>
          </w:tcPr>
          <w:p w14:paraId="7D8A2866">
            <w:pPr>
              <w:spacing w:after="0"/>
              <w:jc w:val="center"/>
              <w:rPr>
                <w:rFonts w:ascii="Times New Roman" w:hAnsi="Times New Roman" w:cs="Times New Roman"/>
                <w:sz w:val="21"/>
                <w:szCs w:val="21"/>
              </w:rPr>
            </w:pPr>
          </w:p>
        </w:tc>
        <w:tc>
          <w:tcPr>
            <w:tcW w:w="1276" w:type="dxa"/>
            <w:vAlign w:val="center"/>
          </w:tcPr>
          <w:p w14:paraId="6DFC45B3">
            <w:pPr>
              <w:spacing w:after="0"/>
              <w:jc w:val="center"/>
              <w:rPr>
                <w:rFonts w:ascii="Times New Roman" w:hAnsi="Times New Roman" w:cs="Times New Roman"/>
                <w:sz w:val="21"/>
                <w:szCs w:val="21"/>
              </w:rPr>
            </w:pPr>
            <w:r>
              <w:rPr>
                <w:rFonts w:ascii="Times New Roman" w:hAnsi="Times New Roman" w:cs="Times New Roman"/>
                <w:sz w:val="21"/>
                <w:szCs w:val="21"/>
              </w:rPr>
              <w:t>夜间</w:t>
            </w:r>
          </w:p>
        </w:tc>
        <w:tc>
          <w:tcPr>
            <w:tcW w:w="1559" w:type="dxa"/>
            <w:vAlign w:val="center"/>
          </w:tcPr>
          <w:p w14:paraId="57C28B28">
            <w:pPr>
              <w:spacing w:after="0"/>
              <w:jc w:val="center"/>
              <w:rPr>
                <w:rFonts w:ascii="Times New Roman" w:hAnsi="Times New Roman" w:cs="Times New Roman"/>
                <w:sz w:val="21"/>
                <w:szCs w:val="21"/>
              </w:rPr>
            </w:pPr>
            <w:r>
              <w:rPr>
                <w:rFonts w:ascii="Times New Roman" w:hAnsi="Times New Roman" w:cs="Times New Roman"/>
                <w:sz w:val="21"/>
                <w:szCs w:val="21"/>
              </w:rPr>
              <w:t>41</w:t>
            </w:r>
          </w:p>
        </w:tc>
        <w:tc>
          <w:tcPr>
            <w:tcW w:w="1559" w:type="dxa"/>
            <w:vAlign w:val="center"/>
          </w:tcPr>
          <w:p w14:paraId="22D569B1">
            <w:pPr>
              <w:spacing w:after="0"/>
              <w:jc w:val="center"/>
              <w:rPr>
                <w:rFonts w:ascii="Times New Roman" w:hAnsi="Times New Roman" w:cs="Times New Roman"/>
                <w:sz w:val="21"/>
                <w:szCs w:val="21"/>
              </w:rPr>
            </w:pPr>
            <w:r>
              <w:rPr>
                <w:rFonts w:ascii="Times New Roman" w:hAnsi="Times New Roman" w:cs="Times New Roman"/>
                <w:sz w:val="21"/>
                <w:szCs w:val="21"/>
              </w:rPr>
              <w:t>50</w:t>
            </w:r>
          </w:p>
        </w:tc>
        <w:tc>
          <w:tcPr>
            <w:tcW w:w="1134" w:type="dxa"/>
            <w:vMerge w:val="continue"/>
            <w:vAlign w:val="center"/>
          </w:tcPr>
          <w:p w14:paraId="568E6EF4">
            <w:pPr>
              <w:spacing w:after="0"/>
              <w:jc w:val="center"/>
              <w:rPr>
                <w:rFonts w:ascii="Times New Roman" w:hAnsi="Times New Roman" w:cs="Times New Roman"/>
                <w:sz w:val="21"/>
                <w:szCs w:val="21"/>
              </w:rPr>
            </w:pPr>
          </w:p>
        </w:tc>
      </w:tr>
      <w:tr w14:paraId="787D7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202A9D4F">
            <w:pPr>
              <w:spacing w:after="0"/>
              <w:jc w:val="center"/>
              <w:rPr>
                <w:rFonts w:ascii="Times New Roman" w:hAnsi="Times New Roman" w:cs="Times New Roman"/>
                <w:sz w:val="21"/>
                <w:szCs w:val="21"/>
              </w:rPr>
            </w:pPr>
          </w:p>
        </w:tc>
        <w:tc>
          <w:tcPr>
            <w:tcW w:w="1559" w:type="dxa"/>
            <w:vMerge w:val="restart"/>
            <w:vAlign w:val="center"/>
          </w:tcPr>
          <w:p w14:paraId="360D70BB">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N5：王鹏程商住房</w:t>
            </w:r>
          </w:p>
        </w:tc>
        <w:tc>
          <w:tcPr>
            <w:tcW w:w="1276" w:type="dxa"/>
            <w:vAlign w:val="center"/>
          </w:tcPr>
          <w:p w14:paraId="4AB15B60">
            <w:pPr>
              <w:spacing w:after="0"/>
              <w:jc w:val="center"/>
              <w:rPr>
                <w:rFonts w:ascii="Times New Roman" w:hAnsi="Times New Roman" w:cs="Times New Roman"/>
                <w:sz w:val="21"/>
                <w:szCs w:val="21"/>
              </w:rPr>
            </w:pPr>
            <w:r>
              <w:rPr>
                <w:rFonts w:ascii="Times New Roman" w:hAnsi="Times New Roman" w:cs="Times New Roman"/>
                <w:sz w:val="21"/>
                <w:szCs w:val="21"/>
              </w:rPr>
              <w:t>昼间</w:t>
            </w:r>
          </w:p>
        </w:tc>
        <w:tc>
          <w:tcPr>
            <w:tcW w:w="1559" w:type="dxa"/>
            <w:vAlign w:val="center"/>
          </w:tcPr>
          <w:p w14:paraId="19EB54EA">
            <w:pPr>
              <w:spacing w:after="0"/>
              <w:jc w:val="center"/>
              <w:rPr>
                <w:rFonts w:ascii="Times New Roman" w:hAnsi="Times New Roman" w:cs="Times New Roman"/>
                <w:sz w:val="21"/>
                <w:szCs w:val="21"/>
              </w:rPr>
            </w:pPr>
            <w:r>
              <w:rPr>
                <w:rFonts w:ascii="Times New Roman" w:hAnsi="Times New Roman" w:cs="Times New Roman"/>
                <w:sz w:val="21"/>
                <w:szCs w:val="21"/>
              </w:rPr>
              <w:t>45</w:t>
            </w:r>
          </w:p>
        </w:tc>
        <w:tc>
          <w:tcPr>
            <w:tcW w:w="1559" w:type="dxa"/>
            <w:vAlign w:val="center"/>
          </w:tcPr>
          <w:p w14:paraId="221B4DB3">
            <w:pPr>
              <w:spacing w:after="0"/>
              <w:jc w:val="center"/>
              <w:rPr>
                <w:rFonts w:ascii="Times New Roman" w:hAnsi="Times New Roman" w:cs="Times New Roman"/>
                <w:sz w:val="21"/>
                <w:szCs w:val="21"/>
              </w:rPr>
            </w:pPr>
            <w:r>
              <w:rPr>
                <w:rFonts w:ascii="Times New Roman" w:hAnsi="Times New Roman" w:cs="Times New Roman"/>
                <w:sz w:val="21"/>
                <w:szCs w:val="21"/>
              </w:rPr>
              <w:t>70</w:t>
            </w:r>
          </w:p>
        </w:tc>
        <w:tc>
          <w:tcPr>
            <w:tcW w:w="1134" w:type="dxa"/>
            <w:vMerge w:val="continue"/>
            <w:vAlign w:val="center"/>
          </w:tcPr>
          <w:p w14:paraId="6B460CA7">
            <w:pPr>
              <w:spacing w:after="0"/>
              <w:jc w:val="center"/>
              <w:rPr>
                <w:rFonts w:ascii="Times New Roman" w:hAnsi="Times New Roman" w:cs="Times New Roman"/>
                <w:sz w:val="21"/>
                <w:szCs w:val="21"/>
              </w:rPr>
            </w:pPr>
          </w:p>
        </w:tc>
      </w:tr>
      <w:tr w14:paraId="73F68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57E500DC">
            <w:pPr>
              <w:spacing w:after="0"/>
              <w:jc w:val="center"/>
              <w:rPr>
                <w:rFonts w:ascii="Times New Roman" w:hAnsi="Times New Roman" w:cs="Times New Roman"/>
                <w:sz w:val="21"/>
                <w:szCs w:val="21"/>
              </w:rPr>
            </w:pPr>
          </w:p>
        </w:tc>
        <w:tc>
          <w:tcPr>
            <w:tcW w:w="1559" w:type="dxa"/>
            <w:vMerge w:val="continue"/>
            <w:vAlign w:val="center"/>
          </w:tcPr>
          <w:p w14:paraId="73398E2E">
            <w:pPr>
              <w:spacing w:after="0"/>
              <w:jc w:val="center"/>
              <w:rPr>
                <w:rFonts w:ascii="Times New Roman" w:hAnsi="Times New Roman" w:cs="Times New Roman"/>
                <w:sz w:val="21"/>
                <w:szCs w:val="21"/>
              </w:rPr>
            </w:pPr>
          </w:p>
        </w:tc>
        <w:tc>
          <w:tcPr>
            <w:tcW w:w="1276" w:type="dxa"/>
            <w:vAlign w:val="center"/>
          </w:tcPr>
          <w:p w14:paraId="2D88A02B">
            <w:pPr>
              <w:spacing w:after="0"/>
              <w:jc w:val="center"/>
              <w:rPr>
                <w:rFonts w:ascii="Times New Roman" w:hAnsi="Times New Roman" w:cs="Times New Roman"/>
                <w:sz w:val="21"/>
                <w:szCs w:val="21"/>
              </w:rPr>
            </w:pPr>
            <w:r>
              <w:rPr>
                <w:rFonts w:ascii="Times New Roman" w:hAnsi="Times New Roman" w:cs="Times New Roman"/>
                <w:sz w:val="21"/>
                <w:szCs w:val="21"/>
              </w:rPr>
              <w:t>夜间</w:t>
            </w:r>
          </w:p>
        </w:tc>
        <w:tc>
          <w:tcPr>
            <w:tcW w:w="1559" w:type="dxa"/>
            <w:vAlign w:val="center"/>
          </w:tcPr>
          <w:p w14:paraId="070D2E4E">
            <w:pPr>
              <w:spacing w:after="0"/>
              <w:jc w:val="center"/>
              <w:rPr>
                <w:rFonts w:ascii="Times New Roman" w:hAnsi="Times New Roman" w:cs="Times New Roman"/>
                <w:sz w:val="21"/>
                <w:szCs w:val="21"/>
              </w:rPr>
            </w:pPr>
            <w:r>
              <w:rPr>
                <w:rFonts w:ascii="Times New Roman" w:hAnsi="Times New Roman" w:cs="Times New Roman"/>
                <w:sz w:val="21"/>
                <w:szCs w:val="21"/>
              </w:rPr>
              <w:t>42</w:t>
            </w:r>
          </w:p>
        </w:tc>
        <w:tc>
          <w:tcPr>
            <w:tcW w:w="1559" w:type="dxa"/>
            <w:vAlign w:val="center"/>
          </w:tcPr>
          <w:p w14:paraId="291FCF1D">
            <w:pPr>
              <w:spacing w:after="0"/>
              <w:jc w:val="center"/>
              <w:rPr>
                <w:rFonts w:ascii="Times New Roman" w:hAnsi="Times New Roman" w:cs="Times New Roman"/>
                <w:sz w:val="21"/>
                <w:szCs w:val="21"/>
              </w:rPr>
            </w:pPr>
            <w:r>
              <w:rPr>
                <w:rFonts w:ascii="Times New Roman" w:hAnsi="Times New Roman" w:cs="Times New Roman"/>
                <w:sz w:val="21"/>
                <w:szCs w:val="21"/>
              </w:rPr>
              <w:t>60</w:t>
            </w:r>
          </w:p>
        </w:tc>
        <w:tc>
          <w:tcPr>
            <w:tcW w:w="1134" w:type="dxa"/>
            <w:vMerge w:val="continue"/>
            <w:vAlign w:val="center"/>
          </w:tcPr>
          <w:p w14:paraId="2050710C">
            <w:pPr>
              <w:spacing w:after="0"/>
              <w:jc w:val="center"/>
              <w:rPr>
                <w:rFonts w:ascii="Times New Roman" w:hAnsi="Times New Roman" w:cs="Times New Roman"/>
                <w:sz w:val="21"/>
                <w:szCs w:val="21"/>
              </w:rPr>
            </w:pPr>
          </w:p>
        </w:tc>
      </w:tr>
      <w:tr w14:paraId="3C920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0CC52757">
            <w:pPr>
              <w:spacing w:after="0"/>
              <w:jc w:val="center"/>
              <w:rPr>
                <w:rFonts w:ascii="Times New Roman" w:hAnsi="Times New Roman" w:cs="Times New Roman"/>
                <w:sz w:val="21"/>
                <w:szCs w:val="21"/>
              </w:rPr>
            </w:pPr>
          </w:p>
        </w:tc>
        <w:tc>
          <w:tcPr>
            <w:tcW w:w="1559" w:type="dxa"/>
            <w:vMerge w:val="restart"/>
            <w:vAlign w:val="center"/>
          </w:tcPr>
          <w:p w14:paraId="5E767372">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N6：宏云机械厂</w:t>
            </w:r>
          </w:p>
        </w:tc>
        <w:tc>
          <w:tcPr>
            <w:tcW w:w="1276" w:type="dxa"/>
            <w:vAlign w:val="center"/>
          </w:tcPr>
          <w:p w14:paraId="15CFAC6B">
            <w:pPr>
              <w:spacing w:after="0"/>
              <w:jc w:val="center"/>
              <w:rPr>
                <w:rFonts w:ascii="Times New Roman" w:hAnsi="Times New Roman" w:cs="Times New Roman"/>
                <w:sz w:val="21"/>
                <w:szCs w:val="21"/>
              </w:rPr>
            </w:pPr>
            <w:r>
              <w:rPr>
                <w:rFonts w:ascii="Times New Roman" w:hAnsi="Times New Roman" w:cs="Times New Roman"/>
                <w:sz w:val="21"/>
                <w:szCs w:val="21"/>
              </w:rPr>
              <w:t>昼间</w:t>
            </w:r>
          </w:p>
        </w:tc>
        <w:tc>
          <w:tcPr>
            <w:tcW w:w="1559" w:type="dxa"/>
            <w:vAlign w:val="center"/>
          </w:tcPr>
          <w:p w14:paraId="22C7829D">
            <w:pPr>
              <w:spacing w:after="0"/>
              <w:jc w:val="center"/>
              <w:rPr>
                <w:rFonts w:ascii="Times New Roman" w:hAnsi="Times New Roman" w:cs="Times New Roman"/>
                <w:sz w:val="21"/>
                <w:szCs w:val="21"/>
              </w:rPr>
            </w:pPr>
            <w:r>
              <w:rPr>
                <w:rFonts w:ascii="Times New Roman" w:hAnsi="Times New Roman" w:cs="Times New Roman"/>
                <w:sz w:val="21"/>
                <w:szCs w:val="21"/>
              </w:rPr>
              <w:t>54</w:t>
            </w:r>
          </w:p>
        </w:tc>
        <w:tc>
          <w:tcPr>
            <w:tcW w:w="1559" w:type="dxa"/>
            <w:vAlign w:val="center"/>
          </w:tcPr>
          <w:p w14:paraId="4686C30A">
            <w:pPr>
              <w:spacing w:after="0"/>
              <w:jc w:val="center"/>
              <w:rPr>
                <w:rFonts w:ascii="Times New Roman" w:hAnsi="Times New Roman" w:cs="Times New Roman"/>
                <w:sz w:val="21"/>
                <w:szCs w:val="21"/>
              </w:rPr>
            </w:pPr>
            <w:r>
              <w:rPr>
                <w:rFonts w:ascii="Times New Roman" w:hAnsi="Times New Roman" w:cs="Times New Roman"/>
                <w:sz w:val="21"/>
                <w:szCs w:val="21"/>
              </w:rPr>
              <w:t>70</w:t>
            </w:r>
          </w:p>
        </w:tc>
        <w:tc>
          <w:tcPr>
            <w:tcW w:w="1134" w:type="dxa"/>
            <w:vMerge w:val="continue"/>
            <w:vAlign w:val="center"/>
          </w:tcPr>
          <w:p w14:paraId="067A218A">
            <w:pPr>
              <w:spacing w:after="0"/>
              <w:jc w:val="center"/>
              <w:rPr>
                <w:rFonts w:ascii="Times New Roman" w:hAnsi="Times New Roman" w:cs="Times New Roman"/>
                <w:sz w:val="21"/>
                <w:szCs w:val="21"/>
              </w:rPr>
            </w:pPr>
          </w:p>
        </w:tc>
      </w:tr>
      <w:tr w14:paraId="3E30C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4FD45045">
            <w:pPr>
              <w:spacing w:after="0"/>
              <w:jc w:val="center"/>
              <w:rPr>
                <w:rFonts w:ascii="Times New Roman" w:hAnsi="Times New Roman" w:cs="Times New Roman"/>
                <w:sz w:val="21"/>
                <w:szCs w:val="21"/>
              </w:rPr>
            </w:pPr>
          </w:p>
        </w:tc>
        <w:tc>
          <w:tcPr>
            <w:tcW w:w="1559" w:type="dxa"/>
            <w:vMerge w:val="continue"/>
            <w:vAlign w:val="center"/>
          </w:tcPr>
          <w:p w14:paraId="33FFD9A9">
            <w:pPr>
              <w:spacing w:after="0"/>
              <w:jc w:val="center"/>
              <w:rPr>
                <w:rFonts w:ascii="Times New Roman" w:hAnsi="Times New Roman" w:cs="Times New Roman"/>
                <w:sz w:val="21"/>
                <w:szCs w:val="21"/>
              </w:rPr>
            </w:pPr>
          </w:p>
        </w:tc>
        <w:tc>
          <w:tcPr>
            <w:tcW w:w="1276" w:type="dxa"/>
            <w:vAlign w:val="center"/>
          </w:tcPr>
          <w:p w14:paraId="29197B9A">
            <w:pPr>
              <w:spacing w:after="0"/>
              <w:jc w:val="center"/>
              <w:rPr>
                <w:rFonts w:ascii="Times New Roman" w:hAnsi="Times New Roman" w:cs="Times New Roman"/>
                <w:sz w:val="21"/>
                <w:szCs w:val="21"/>
              </w:rPr>
            </w:pPr>
            <w:r>
              <w:rPr>
                <w:rFonts w:ascii="Times New Roman" w:hAnsi="Times New Roman" w:cs="Times New Roman"/>
                <w:sz w:val="21"/>
                <w:szCs w:val="21"/>
              </w:rPr>
              <w:t>夜间</w:t>
            </w:r>
          </w:p>
        </w:tc>
        <w:tc>
          <w:tcPr>
            <w:tcW w:w="1559" w:type="dxa"/>
            <w:vAlign w:val="center"/>
          </w:tcPr>
          <w:p w14:paraId="5B5EE754">
            <w:pPr>
              <w:spacing w:after="0"/>
              <w:jc w:val="center"/>
              <w:rPr>
                <w:rFonts w:ascii="Times New Roman" w:hAnsi="Times New Roman" w:cs="Times New Roman"/>
                <w:sz w:val="21"/>
                <w:szCs w:val="21"/>
              </w:rPr>
            </w:pPr>
            <w:r>
              <w:rPr>
                <w:rFonts w:ascii="Times New Roman" w:hAnsi="Times New Roman" w:cs="Times New Roman"/>
                <w:sz w:val="21"/>
                <w:szCs w:val="21"/>
              </w:rPr>
              <w:t>50</w:t>
            </w:r>
          </w:p>
        </w:tc>
        <w:tc>
          <w:tcPr>
            <w:tcW w:w="1559" w:type="dxa"/>
            <w:vAlign w:val="center"/>
          </w:tcPr>
          <w:p w14:paraId="08B95859">
            <w:pPr>
              <w:spacing w:after="0"/>
              <w:jc w:val="center"/>
              <w:rPr>
                <w:rFonts w:ascii="Times New Roman" w:hAnsi="Times New Roman" w:cs="Times New Roman"/>
                <w:sz w:val="21"/>
                <w:szCs w:val="21"/>
              </w:rPr>
            </w:pPr>
            <w:r>
              <w:rPr>
                <w:rFonts w:ascii="Times New Roman" w:hAnsi="Times New Roman" w:cs="Times New Roman"/>
                <w:sz w:val="21"/>
                <w:szCs w:val="21"/>
              </w:rPr>
              <w:t>60</w:t>
            </w:r>
          </w:p>
        </w:tc>
        <w:tc>
          <w:tcPr>
            <w:tcW w:w="1134" w:type="dxa"/>
            <w:vMerge w:val="continue"/>
            <w:vAlign w:val="center"/>
          </w:tcPr>
          <w:p w14:paraId="57212B3F">
            <w:pPr>
              <w:spacing w:after="0"/>
              <w:jc w:val="center"/>
              <w:rPr>
                <w:rFonts w:ascii="Times New Roman" w:hAnsi="Times New Roman" w:cs="Times New Roman"/>
                <w:sz w:val="21"/>
                <w:szCs w:val="21"/>
              </w:rPr>
            </w:pPr>
          </w:p>
        </w:tc>
      </w:tr>
      <w:tr w14:paraId="29987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1476266B">
            <w:pPr>
              <w:spacing w:after="0"/>
              <w:jc w:val="center"/>
              <w:rPr>
                <w:rFonts w:ascii="Times New Roman" w:hAnsi="Times New Roman" w:cs="Times New Roman"/>
                <w:sz w:val="21"/>
                <w:szCs w:val="21"/>
              </w:rPr>
            </w:pPr>
          </w:p>
        </w:tc>
        <w:tc>
          <w:tcPr>
            <w:tcW w:w="1559" w:type="dxa"/>
            <w:vMerge w:val="restart"/>
            <w:vAlign w:val="center"/>
          </w:tcPr>
          <w:p w14:paraId="09867746">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N7：银河新村</w:t>
            </w:r>
          </w:p>
        </w:tc>
        <w:tc>
          <w:tcPr>
            <w:tcW w:w="1276" w:type="dxa"/>
            <w:vAlign w:val="center"/>
          </w:tcPr>
          <w:p w14:paraId="3B3EE0C1">
            <w:pPr>
              <w:spacing w:after="0"/>
              <w:jc w:val="center"/>
              <w:rPr>
                <w:rFonts w:ascii="Times New Roman" w:hAnsi="Times New Roman" w:cs="Times New Roman"/>
                <w:sz w:val="21"/>
                <w:szCs w:val="21"/>
              </w:rPr>
            </w:pPr>
            <w:r>
              <w:rPr>
                <w:rFonts w:ascii="Times New Roman" w:hAnsi="Times New Roman" w:cs="Times New Roman"/>
                <w:sz w:val="21"/>
                <w:szCs w:val="21"/>
              </w:rPr>
              <w:t>昼间</w:t>
            </w:r>
          </w:p>
        </w:tc>
        <w:tc>
          <w:tcPr>
            <w:tcW w:w="1559" w:type="dxa"/>
            <w:vAlign w:val="center"/>
          </w:tcPr>
          <w:p w14:paraId="54E53C3C">
            <w:pPr>
              <w:spacing w:after="0"/>
              <w:jc w:val="center"/>
              <w:rPr>
                <w:rFonts w:ascii="Times New Roman" w:hAnsi="Times New Roman" w:cs="Times New Roman"/>
                <w:sz w:val="21"/>
                <w:szCs w:val="21"/>
              </w:rPr>
            </w:pPr>
            <w:r>
              <w:rPr>
                <w:rFonts w:ascii="Times New Roman" w:hAnsi="Times New Roman" w:cs="Times New Roman"/>
                <w:sz w:val="21"/>
                <w:szCs w:val="21"/>
              </w:rPr>
              <w:t>44</w:t>
            </w:r>
          </w:p>
        </w:tc>
        <w:tc>
          <w:tcPr>
            <w:tcW w:w="1559" w:type="dxa"/>
            <w:vAlign w:val="center"/>
          </w:tcPr>
          <w:p w14:paraId="065B2A2F">
            <w:pPr>
              <w:spacing w:after="0"/>
              <w:jc w:val="center"/>
              <w:rPr>
                <w:rFonts w:ascii="Times New Roman" w:hAnsi="Times New Roman" w:cs="Times New Roman"/>
                <w:sz w:val="21"/>
                <w:szCs w:val="21"/>
              </w:rPr>
            </w:pPr>
            <w:r>
              <w:rPr>
                <w:rFonts w:ascii="Times New Roman" w:hAnsi="Times New Roman" w:cs="Times New Roman"/>
                <w:sz w:val="21"/>
                <w:szCs w:val="21"/>
              </w:rPr>
              <w:t>60</w:t>
            </w:r>
          </w:p>
        </w:tc>
        <w:tc>
          <w:tcPr>
            <w:tcW w:w="1134" w:type="dxa"/>
            <w:vMerge w:val="continue"/>
            <w:vAlign w:val="center"/>
          </w:tcPr>
          <w:p w14:paraId="5D3A1A5C">
            <w:pPr>
              <w:spacing w:after="0"/>
              <w:jc w:val="center"/>
              <w:rPr>
                <w:rFonts w:ascii="Times New Roman" w:hAnsi="Times New Roman" w:cs="Times New Roman"/>
                <w:sz w:val="21"/>
                <w:szCs w:val="21"/>
              </w:rPr>
            </w:pPr>
          </w:p>
        </w:tc>
      </w:tr>
      <w:tr w14:paraId="66B5B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7F1F7C2E">
            <w:pPr>
              <w:spacing w:after="0"/>
              <w:jc w:val="center"/>
              <w:rPr>
                <w:rFonts w:ascii="Times New Roman" w:hAnsi="Times New Roman" w:cs="Times New Roman"/>
                <w:sz w:val="21"/>
                <w:szCs w:val="21"/>
              </w:rPr>
            </w:pPr>
          </w:p>
        </w:tc>
        <w:tc>
          <w:tcPr>
            <w:tcW w:w="1559" w:type="dxa"/>
            <w:vMerge w:val="continue"/>
            <w:vAlign w:val="center"/>
          </w:tcPr>
          <w:p w14:paraId="69BD750F">
            <w:pPr>
              <w:spacing w:after="0"/>
              <w:jc w:val="center"/>
              <w:rPr>
                <w:rFonts w:ascii="Times New Roman" w:hAnsi="Times New Roman" w:cs="Times New Roman"/>
                <w:sz w:val="21"/>
                <w:szCs w:val="21"/>
              </w:rPr>
            </w:pPr>
          </w:p>
        </w:tc>
        <w:tc>
          <w:tcPr>
            <w:tcW w:w="1276" w:type="dxa"/>
            <w:vAlign w:val="center"/>
          </w:tcPr>
          <w:p w14:paraId="61D7A332">
            <w:pPr>
              <w:spacing w:after="0"/>
              <w:jc w:val="center"/>
              <w:rPr>
                <w:rFonts w:ascii="Times New Roman" w:hAnsi="Times New Roman" w:cs="Times New Roman"/>
                <w:sz w:val="21"/>
                <w:szCs w:val="21"/>
              </w:rPr>
            </w:pPr>
            <w:r>
              <w:rPr>
                <w:rFonts w:ascii="Times New Roman" w:hAnsi="Times New Roman" w:cs="Times New Roman"/>
                <w:sz w:val="21"/>
                <w:szCs w:val="21"/>
              </w:rPr>
              <w:t>夜间</w:t>
            </w:r>
          </w:p>
        </w:tc>
        <w:tc>
          <w:tcPr>
            <w:tcW w:w="1559" w:type="dxa"/>
            <w:vAlign w:val="center"/>
          </w:tcPr>
          <w:p w14:paraId="2BCD691D">
            <w:pPr>
              <w:spacing w:after="0"/>
              <w:jc w:val="center"/>
              <w:rPr>
                <w:rFonts w:ascii="Times New Roman" w:hAnsi="Times New Roman" w:cs="Times New Roman"/>
                <w:sz w:val="21"/>
                <w:szCs w:val="21"/>
              </w:rPr>
            </w:pPr>
            <w:r>
              <w:rPr>
                <w:rFonts w:ascii="Times New Roman" w:hAnsi="Times New Roman" w:cs="Times New Roman"/>
                <w:sz w:val="21"/>
                <w:szCs w:val="21"/>
              </w:rPr>
              <w:t>40</w:t>
            </w:r>
          </w:p>
        </w:tc>
        <w:tc>
          <w:tcPr>
            <w:tcW w:w="1559" w:type="dxa"/>
            <w:vAlign w:val="center"/>
          </w:tcPr>
          <w:p w14:paraId="2CEBFD8A">
            <w:pPr>
              <w:spacing w:after="0"/>
              <w:jc w:val="center"/>
              <w:rPr>
                <w:rFonts w:ascii="Times New Roman" w:hAnsi="Times New Roman" w:cs="Times New Roman"/>
                <w:sz w:val="21"/>
                <w:szCs w:val="21"/>
              </w:rPr>
            </w:pPr>
            <w:r>
              <w:rPr>
                <w:rFonts w:ascii="Times New Roman" w:hAnsi="Times New Roman" w:cs="Times New Roman"/>
                <w:sz w:val="21"/>
                <w:szCs w:val="21"/>
              </w:rPr>
              <w:t>50</w:t>
            </w:r>
          </w:p>
        </w:tc>
        <w:tc>
          <w:tcPr>
            <w:tcW w:w="1134" w:type="dxa"/>
            <w:vMerge w:val="continue"/>
            <w:vAlign w:val="center"/>
          </w:tcPr>
          <w:p w14:paraId="4E27B439">
            <w:pPr>
              <w:spacing w:after="0"/>
              <w:jc w:val="center"/>
              <w:rPr>
                <w:rFonts w:ascii="Times New Roman" w:hAnsi="Times New Roman" w:cs="Times New Roman"/>
                <w:sz w:val="21"/>
                <w:szCs w:val="21"/>
              </w:rPr>
            </w:pPr>
          </w:p>
        </w:tc>
      </w:tr>
      <w:tr w14:paraId="530C4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6F521573">
            <w:pPr>
              <w:spacing w:after="0"/>
              <w:jc w:val="center"/>
              <w:rPr>
                <w:rFonts w:ascii="Times New Roman" w:hAnsi="Times New Roman" w:cs="Times New Roman"/>
                <w:sz w:val="21"/>
                <w:szCs w:val="21"/>
              </w:rPr>
            </w:pPr>
          </w:p>
        </w:tc>
        <w:tc>
          <w:tcPr>
            <w:tcW w:w="1559" w:type="dxa"/>
            <w:vMerge w:val="restart"/>
            <w:vAlign w:val="center"/>
          </w:tcPr>
          <w:p w14:paraId="304E9869">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N8：：芒市花园</w:t>
            </w:r>
          </w:p>
        </w:tc>
        <w:tc>
          <w:tcPr>
            <w:tcW w:w="1276" w:type="dxa"/>
            <w:vAlign w:val="center"/>
          </w:tcPr>
          <w:p w14:paraId="41EED06B">
            <w:pPr>
              <w:spacing w:after="0"/>
              <w:jc w:val="center"/>
              <w:rPr>
                <w:rFonts w:ascii="Times New Roman" w:hAnsi="Times New Roman" w:cs="Times New Roman"/>
                <w:sz w:val="21"/>
                <w:szCs w:val="21"/>
              </w:rPr>
            </w:pPr>
            <w:r>
              <w:rPr>
                <w:rFonts w:ascii="Times New Roman" w:hAnsi="Times New Roman" w:cs="Times New Roman"/>
                <w:sz w:val="21"/>
                <w:szCs w:val="21"/>
              </w:rPr>
              <w:t>昼间</w:t>
            </w:r>
          </w:p>
        </w:tc>
        <w:tc>
          <w:tcPr>
            <w:tcW w:w="1559" w:type="dxa"/>
            <w:vAlign w:val="center"/>
          </w:tcPr>
          <w:p w14:paraId="24D20617">
            <w:pPr>
              <w:spacing w:after="0"/>
              <w:jc w:val="center"/>
              <w:rPr>
                <w:rFonts w:ascii="Times New Roman" w:hAnsi="Times New Roman" w:cs="Times New Roman"/>
                <w:sz w:val="21"/>
                <w:szCs w:val="21"/>
              </w:rPr>
            </w:pPr>
            <w:r>
              <w:rPr>
                <w:rFonts w:ascii="Times New Roman" w:hAnsi="Times New Roman" w:cs="Times New Roman"/>
                <w:sz w:val="21"/>
                <w:szCs w:val="21"/>
              </w:rPr>
              <w:t>44</w:t>
            </w:r>
          </w:p>
        </w:tc>
        <w:tc>
          <w:tcPr>
            <w:tcW w:w="1559" w:type="dxa"/>
            <w:vAlign w:val="center"/>
          </w:tcPr>
          <w:p w14:paraId="39DCCFEB">
            <w:pPr>
              <w:spacing w:after="0"/>
              <w:jc w:val="center"/>
              <w:rPr>
                <w:rFonts w:ascii="Times New Roman" w:hAnsi="Times New Roman" w:cs="Times New Roman"/>
                <w:sz w:val="21"/>
                <w:szCs w:val="21"/>
              </w:rPr>
            </w:pPr>
            <w:r>
              <w:rPr>
                <w:rFonts w:ascii="Times New Roman" w:hAnsi="Times New Roman" w:cs="Times New Roman"/>
                <w:sz w:val="21"/>
                <w:szCs w:val="21"/>
              </w:rPr>
              <w:t>60</w:t>
            </w:r>
          </w:p>
        </w:tc>
        <w:tc>
          <w:tcPr>
            <w:tcW w:w="1134" w:type="dxa"/>
            <w:vMerge w:val="continue"/>
            <w:vAlign w:val="center"/>
          </w:tcPr>
          <w:p w14:paraId="670147F8">
            <w:pPr>
              <w:spacing w:after="0"/>
              <w:jc w:val="center"/>
              <w:rPr>
                <w:rFonts w:ascii="Times New Roman" w:hAnsi="Times New Roman" w:cs="Times New Roman"/>
                <w:sz w:val="21"/>
                <w:szCs w:val="21"/>
              </w:rPr>
            </w:pPr>
          </w:p>
        </w:tc>
      </w:tr>
      <w:tr w14:paraId="3ED9E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4E9F7C74">
            <w:pPr>
              <w:spacing w:after="0"/>
              <w:jc w:val="center"/>
              <w:rPr>
                <w:rFonts w:ascii="Times New Roman" w:hAnsi="Times New Roman" w:cs="Times New Roman"/>
                <w:sz w:val="21"/>
                <w:szCs w:val="21"/>
              </w:rPr>
            </w:pPr>
          </w:p>
        </w:tc>
        <w:tc>
          <w:tcPr>
            <w:tcW w:w="1559" w:type="dxa"/>
            <w:vMerge w:val="continue"/>
            <w:vAlign w:val="center"/>
          </w:tcPr>
          <w:p w14:paraId="35AE331B">
            <w:pPr>
              <w:spacing w:after="0"/>
              <w:jc w:val="center"/>
              <w:rPr>
                <w:rFonts w:ascii="Times New Roman" w:hAnsi="Times New Roman" w:cs="Times New Roman"/>
                <w:sz w:val="21"/>
                <w:szCs w:val="21"/>
              </w:rPr>
            </w:pPr>
          </w:p>
        </w:tc>
        <w:tc>
          <w:tcPr>
            <w:tcW w:w="1276" w:type="dxa"/>
            <w:vAlign w:val="center"/>
          </w:tcPr>
          <w:p w14:paraId="05070783">
            <w:pPr>
              <w:spacing w:after="0"/>
              <w:jc w:val="center"/>
              <w:rPr>
                <w:rFonts w:ascii="Times New Roman" w:hAnsi="Times New Roman" w:cs="Times New Roman"/>
                <w:sz w:val="21"/>
                <w:szCs w:val="21"/>
              </w:rPr>
            </w:pPr>
            <w:r>
              <w:rPr>
                <w:rFonts w:ascii="Times New Roman" w:hAnsi="Times New Roman" w:cs="Times New Roman"/>
                <w:sz w:val="21"/>
                <w:szCs w:val="21"/>
              </w:rPr>
              <w:t>夜间</w:t>
            </w:r>
          </w:p>
        </w:tc>
        <w:tc>
          <w:tcPr>
            <w:tcW w:w="1559" w:type="dxa"/>
            <w:vAlign w:val="center"/>
          </w:tcPr>
          <w:p w14:paraId="3D0BCAF4">
            <w:pPr>
              <w:spacing w:after="0"/>
              <w:jc w:val="center"/>
              <w:rPr>
                <w:rFonts w:ascii="Times New Roman" w:hAnsi="Times New Roman" w:cs="Times New Roman"/>
                <w:sz w:val="21"/>
                <w:szCs w:val="21"/>
              </w:rPr>
            </w:pPr>
            <w:r>
              <w:rPr>
                <w:rFonts w:ascii="Times New Roman" w:hAnsi="Times New Roman" w:cs="Times New Roman"/>
                <w:sz w:val="21"/>
                <w:szCs w:val="21"/>
              </w:rPr>
              <w:t>41</w:t>
            </w:r>
          </w:p>
        </w:tc>
        <w:tc>
          <w:tcPr>
            <w:tcW w:w="1559" w:type="dxa"/>
            <w:vAlign w:val="center"/>
          </w:tcPr>
          <w:p w14:paraId="1C16C1EE">
            <w:pPr>
              <w:spacing w:after="0"/>
              <w:jc w:val="center"/>
              <w:rPr>
                <w:rFonts w:ascii="Times New Roman" w:hAnsi="Times New Roman" w:cs="Times New Roman"/>
                <w:sz w:val="21"/>
                <w:szCs w:val="21"/>
              </w:rPr>
            </w:pPr>
            <w:r>
              <w:rPr>
                <w:rFonts w:ascii="Times New Roman" w:hAnsi="Times New Roman" w:cs="Times New Roman"/>
                <w:sz w:val="21"/>
                <w:szCs w:val="21"/>
              </w:rPr>
              <w:t>50</w:t>
            </w:r>
          </w:p>
        </w:tc>
        <w:tc>
          <w:tcPr>
            <w:tcW w:w="1134" w:type="dxa"/>
            <w:vMerge w:val="continue"/>
            <w:vAlign w:val="center"/>
          </w:tcPr>
          <w:p w14:paraId="6C1D5947">
            <w:pPr>
              <w:spacing w:after="0"/>
              <w:jc w:val="center"/>
              <w:rPr>
                <w:rFonts w:ascii="Times New Roman" w:hAnsi="Times New Roman" w:cs="Times New Roman"/>
                <w:sz w:val="21"/>
                <w:szCs w:val="21"/>
              </w:rPr>
            </w:pPr>
          </w:p>
        </w:tc>
      </w:tr>
      <w:tr w14:paraId="50EF9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48148DE3">
            <w:pPr>
              <w:spacing w:after="0"/>
              <w:jc w:val="center"/>
              <w:rPr>
                <w:rFonts w:ascii="Times New Roman" w:hAnsi="Times New Roman" w:cs="Times New Roman"/>
                <w:sz w:val="21"/>
                <w:szCs w:val="21"/>
              </w:rPr>
            </w:pPr>
          </w:p>
        </w:tc>
        <w:tc>
          <w:tcPr>
            <w:tcW w:w="1559" w:type="dxa"/>
            <w:vMerge w:val="restart"/>
            <w:vAlign w:val="center"/>
          </w:tcPr>
          <w:p w14:paraId="64FD2A18">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N9：勐垅沙公园</w:t>
            </w:r>
          </w:p>
        </w:tc>
        <w:tc>
          <w:tcPr>
            <w:tcW w:w="1276" w:type="dxa"/>
            <w:vAlign w:val="center"/>
          </w:tcPr>
          <w:p w14:paraId="084650B9">
            <w:pPr>
              <w:spacing w:after="0"/>
              <w:jc w:val="center"/>
              <w:rPr>
                <w:rFonts w:ascii="Times New Roman" w:hAnsi="Times New Roman" w:cs="Times New Roman"/>
                <w:sz w:val="21"/>
                <w:szCs w:val="21"/>
              </w:rPr>
            </w:pPr>
            <w:r>
              <w:rPr>
                <w:rFonts w:ascii="Times New Roman" w:hAnsi="Times New Roman" w:cs="Times New Roman"/>
                <w:sz w:val="21"/>
                <w:szCs w:val="21"/>
              </w:rPr>
              <w:t>昼间</w:t>
            </w:r>
          </w:p>
        </w:tc>
        <w:tc>
          <w:tcPr>
            <w:tcW w:w="1559" w:type="dxa"/>
            <w:vAlign w:val="center"/>
          </w:tcPr>
          <w:p w14:paraId="7CA1AB6E">
            <w:pPr>
              <w:spacing w:after="0"/>
              <w:jc w:val="center"/>
              <w:rPr>
                <w:rFonts w:ascii="Times New Roman" w:hAnsi="Times New Roman" w:cs="Times New Roman"/>
                <w:sz w:val="21"/>
                <w:szCs w:val="21"/>
              </w:rPr>
            </w:pPr>
            <w:r>
              <w:rPr>
                <w:rFonts w:ascii="Times New Roman" w:hAnsi="Times New Roman" w:cs="Times New Roman"/>
                <w:sz w:val="21"/>
                <w:szCs w:val="21"/>
              </w:rPr>
              <w:t>45</w:t>
            </w:r>
          </w:p>
        </w:tc>
        <w:tc>
          <w:tcPr>
            <w:tcW w:w="1559" w:type="dxa"/>
            <w:vAlign w:val="center"/>
          </w:tcPr>
          <w:p w14:paraId="638FB85A">
            <w:pPr>
              <w:spacing w:after="0"/>
              <w:jc w:val="center"/>
              <w:rPr>
                <w:rFonts w:ascii="Times New Roman" w:hAnsi="Times New Roman" w:cs="Times New Roman"/>
                <w:sz w:val="21"/>
                <w:szCs w:val="21"/>
              </w:rPr>
            </w:pPr>
            <w:r>
              <w:rPr>
                <w:rFonts w:ascii="Times New Roman" w:hAnsi="Times New Roman" w:cs="Times New Roman"/>
                <w:sz w:val="21"/>
                <w:szCs w:val="21"/>
              </w:rPr>
              <w:t>60</w:t>
            </w:r>
          </w:p>
        </w:tc>
        <w:tc>
          <w:tcPr>
            <w:tcW w:w="1134" w:type="dxa"/>
            <w:vMerge w:val="continue"/>
            <w:vAlign w:val="center"/>
          </w:tcPr>
          <w:p w14:paraId="55BAE254">
            <w:pPr>
              <w:spacing w:after="0"/>
              <w:jc w:val="center"/>
              <w:rPr>
                <w:rFonts w:ascii="Times New Roman" w:hAnsi="Times New Roman" w:cs="Times New Roman"/>
                <w:sz w:val="21"/>
                <w:szCs w:val="21"/>
              </w:rPr>
            </w:pPr>
          </w:p>
        </w:tc>
      </w:tr>
      <w:tr w14:paraId="2101B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52D663F7">
            <w:pPr>
              <w:spacing w:after="0"/>
              <w:jc w:val="center"/>
              <w:rPr>
                <w:rFonts w:ascii="Times New Roman" w:hAnsi="Times New Roman" w:cs="Times New Roman"/>
                <w:sz w:val="21"/>
                <w:szCs w:val="21"/>
              </w:rPr>
            </w:pPr>
          </w:p>
        </w:tc>
        <w:tc>
          <w:tcPr>
            <w:tcW w:w="1559" w:type="dxa"/>
            <w:vMerge w:val="continue"/>
            <w:vAlign w:val="center"/>
          </w:tcPr>
          <w:p w14:paraId="5905C6F4">
            <w:pPr>
              <w:spacing w:after="0"/>
              <w:jc w:val="center"/>
              <w:rPr>
                <w:rFonts w:ascii="Times New Roman" w:hAnsi="Times New Roman" w:cs="Times New Roman"/>
                <w:sz w:val="21"/>
                <w:szCs w:val="21"/>
              </w:rPr>
            </w:pPr>
          </w:p>
        </w:tc>
        <w:tc>
          <w:tcPr>
            <w:tcW w:w="1276" w:type="dxa"/>
            <w:vAlign w:val="center"/>
          </w:tcPr>
          <w:p w14:paraId="376152E7">
            <w:pPr>
              <w:spacing w:after="0"/>
              <w:jc w:val="center"/>
              <w:rPr>
                <w:rFonts w:ascii="Times New Roman" w:hAnsi="Times New Roman" w:cs="Times New Roman"/>
                <w:sz w:val="21"/>
                <w:szCs w:val="21"/>
              </w:rPr>
            </w:pPr>
            <w:r>
              <w:rPr>
                <w:rFonts w:ascii="Times New Roman" w:hAnsi="Times New Roman" w:cs="Times New Roman"/>
                <w:sz w:val="21"/>
                <w:szCs w:val="21"/>
              </w:rPr>
              <w:t>夜间</w:t>
            </w:r>
          </w:p>
        </w:tc>
        <w:tc>
          <w:tcPr>
            <w:tcW w:w="1559" w:type="dxa"/>
            <w:vAlign w:val="center"/>
          </w:tcPr>
          <w:p w14:paraId="0B1E2394">
            <w:pPr>
              <w:spacing w:after="0"/>
              <w:jc w:val="center"/>
              <w:rPr>
                <w:rFonts w:ascii="Times New Roman" w:hAnsi="Times New Roman" w:cs="Times New Roman"/>
                <w:sz w:val="21"/>
                <w:szCs w:val="21"/>
              </w:rPr>
            </w:pPr>
            <w:r>
              <w:rPr>
                <w:rFonts w:ascii="Times New Roman" w:hAnsi="Times New Roman" w:cs="Times New Roman"/>
                <w:sz w:val="21"/>
                <w:szCs w:val="21"/>
              </w:rPr>
              <w:t>42</w:t>
            </w:r>
          </w:p>
        </w:tc>
        <w:tc>
          <w:tcPr>
            <w:tcW w:w="1559" w:type="dxa"/>
            <w:vAlign w:val="center"/>
          </w:tcPr>
          <w:p w14:paraId="7E892054">
            <w:pPr>
              <w:spacing w:after="0"/>
              <w:jc w:val="center"/>
              <w:rPr>
                <w:rFonts w:ascii="Times New Roman" w:hAnsi="Times New Roman" w:cs="Times New Roman"/>
                <w:sz w:val="21"/>
                <w:szCs w:val="21"/>
              </w:rPr>
            </w:pPr>
            <w:r>
              <w:rPr>
                <w:rFonts w:ascii="Times New Roman" w:hAnsi="Times New Roman" w:cs="Times New Roman"/>
                <w:sz w:val="21"/>
                <w:szCs w:val="21"/>
              </w:rPr>
              <w:t>50</w:t>
            </w:r>
          </w:p>
        </w:tc>
        <w:tc>
          <w:tcPr>
            <w:tcW w:w="1134" w:type="dxa"/>
            <w:vMerge w:val="continue"/>
            <w:vAlign w:val="center"/>
          </w:tcPr>
          <w:p w14:paraId="3E2EF626">
            <w:pPr>
              <w:spacing w:after="0"/>
              <w:jc w:val="center"/>
              <w:rPr>
                <w:rFonts w:ascii="Times New Roman" w:hAnsi="Times New Roman" w:cs="Times New Roman"/>
                <w:sz w:val="21"/>
                <w:szCs w:val="21"/>
              </w:rPr>
            </w:pPr>
          </w:p>
        </w:tc>
      </w:tr>
      <w:tr w14:paraId="536BF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27640FDB">
            <w:pPr>
              <w:spacing w:after="0"/>
              <w:jc w:val="center"/>
              <w:rPr>
                <w:rFonts w:ascii="Times New Roman" w:hAnsi="Times New Roman" w:cs="Times New Roman"/>
                <w:sz w:val="21"/>
                <w:szCs w:val="21"/>
              </w:rPr>
            </w:pPr>
          </w:p>
        </w:tc>
        <w:tc>
          <w:tcPr>
            <w:tcW w:w="1559" w:type="dxa"/>
            <w:vMerge w:val="restart"/>
            <w:vAlign w:val="center"/>
          </w:tcPr>
          <w:p w14:paraId="05472BCD">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N10：芒市民族中学</w:t>
            </w:r>
          </w:p>
        </w:tc>
        <w:tc>
          <w:tcPr>
            <w:tcW w:w="1276" w:type="dxa"/>
            <w:vAlign w:val="center"/>
          </w:tcPr>
          <w:p w14:paraId="1CEBB3AC">
            <w:pPr>
              <w:spacing w:after="0"/>
              <w:jc w:val="center"/>
              <w:rPr>
                <w:rFonts w:ascii="Times New Roman" w:hAnsi="Times New Roman" w:cs="Times New Roman"/>
                <w:sz w:val="21"/>
                <w:szCs w:val="21"/>
              </w:rPr>
            </w:pPr>
            <w:r>
              <w:rPr>
                <w:rFonts w:ascii="Times New Roman" w:hAnsi="Times New Roman" w:cs="Times New Roman"/>
                <w:sz w:val="21"/>
                <w:szCs w:val="21"/>
              </w:rPr>
              <w:t>昼间</w:t>
            </w:r>
          </w:p>
        </w:tc>
        <w:tc>
          <w:tcPr>
            <w:tcW w:w="1559" w:type="dxa"/>
            <w:vAlign w:val="center"/>
          </w:tcPr>
          <w:p w14:paraId="08B818EC">
            <w:pPr>
              <w:spacing w:after="0"/>
              <w:jc w:val="center"/>
              <w:rPr>
                <w:rFonts w:ascii="Times New Roman" w:hAnsi="Times New Roman" w:cs="Times New Roman"/>
                <w:sz w:val="21"/>
                <w:szCs w:val="21"/>
              </w:rPr>
            </w:pPr>
            <w:r>
              <w:rPr>
                <w:rFonts w:ascii="Times New Roman" w:hAnsi="Times New Roman" w:cs="Times New Roman"/>
                <w:sz w:val="21"/>
                <w:szCs w:val="21"/>
              </w:rPr>
              <w:t>46</w:t>
            </w:r>
          </w:p>
        </w:tc>
        <w:tc>
          <w:tcPr>
            <w:tcW w:w="1559" w:type="dxa"/>
            <w:vAlign w:val="center"/>
          </w:tcPr>
          <w:p w14:paraId="0710BC36">
            <w:pPr>
              <w:spacing w:after="0"/>
              <w:jc w:val="center"/>
              <w:rPr>
                <w:rFonts w:ascii="Times New Roman" w:hAnsi="Times New Roman" w:cs="Times New Roman"/>
                <w:sz w:val="21"/>
                <w:szCs w:val="21"/>
              </w:rPr>
            </w:pPr>
            <w:r>
              <w:rPr>
                <w:rFonts w:ascii="Times New Roman" w:hAnsi="Times New Roman" w:cs="Times New Roman"/>
                <w:sz w:val="21"/>
                <w:szCs w:val="21"/>
              </w:rPr>
              <w:t>70</w:t>
            </w:r>
          </w:p>
        </w:tc>
        <w:tc>
          <w:tcPr>
            <w:tcW w:w="1134" w:type="dxa"/>
            <w:vMerge w:val="continue"/>
            <w:vAlign w:val="center"/>
          </w:tcPr>
          <w:p w14:paraId="723A4561">
            <w:pPr>
              <w:spacing w:after="0"/>
              <w:jc w:val="center"/>
              <w:rPr>
                <w:rFonts w:ascii="Times New Roman" w:hAnsi="Times New Roman" w:cs="Times New Roman"/>
                <w:sz w:val="21"/>
                <w:szCs w:val="21"/>
              </w:rPr>
            </w:pPr>
          </w:p>
        </w:tc>
      </w:tr>
      <w:tr w14:paraId="6F0D5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31C9DE7F">
            <w:pPr>
              <w:spacing w:after="0"/>
              <w:jc w:val="center"/>
              <w:rPr>
                <w:rFonts w:ascii="Times New Roman" w:hAnsi="Times New Roman" w:cs="Times New Roman"/>
                <w:sz w:val="21"/>
                <w:szCs w:val="21"/>
              </w:rPr>
            </w:pPr>
          </w:p>
        </w:tc>
        <w:tc>
          <w:tcPr>
            <w:tcW w:w="1559" w:type="dxa"/>
            <w:vMerge w:val="continue"/>
            <w:vAlign w:val="center"/>
          </w:tcPr>
          <w:p w14:paraId="3433704A">
            <w:pPr>
              <w:spacing w:after="0"/>
              <w:jc w:val="center"/>
              <w:rPr>
                <w:rFonts w:ascii="Times New Roman" w:hAnsi="Times New Roman" w:cs="Times New Roman"/>
                <w:sz w:val="21"/>
                <w:szCs w:val="21"/>
              </w:rPr>
            </w:pPr>
          </w:p>
        </w:tc>
        <w:tc>
          <w:tcPr>
            <w:tcW w:w="1276" w:type="dxa"/>
            <w:vAlign w:val="center"/>
          </w:tcPr>
          <w:p w14:paraId="6A776A24">
            <w:pPr>
              <w:spacing w:after="0"/>
              <w:jc w:val="center"/>
              <w:rPr>
                <w:rFonts w:ascii="Times New Roman" w:hAnsi="Times New Roman" w:cs="Times New Roman"/>
                <w:sz w:val="21"/>
                <w:szCs w:val="21"/>
              </w:rPr>
            </w:pPr>
            <w:r>
              <w:rPr>
                <w:rFonts w:ascii="Times New Roman" w:hAnsi="Times New Roman" w:cs="Times New Roman"/>
                <w:sz w:val="21"/>
                <w:szCs w:val="21"/>
              </w:rPr>
              <w:t>夜间</w:t>
            </w:r>
          </w:p>
        </w:tc>
        <w:tc>
          <w:tcPr>
            <w:tcW w:w="1559" w:type="dxa"/>
            <w:vAlign w:val="center"/>
          </w:tcPr>
          <w:p w14:paraId="551B1801">
            <w:pPr>
              <w:spacing w:after="0"/>
              <w:jc w:val="center"/>
              <w:rPr>
                <w:rFonts w:ascii="Times New Roman" w:hAnsi="Times New Roman" w:cs="Times New Roman"/>
                <w:sz w:val="21"/>
                <w:szCs w:val="21"/>
              </w:rPr>
            </w:pPr>
            <w:r>
              <w:rPr>
                <w:rFonts w:ascii="Times New Roman" w:hAnsi="Times New Roman" w:cs="Times New Roman"/>
                <w:sz w:val="21"/>
                <w:szCs w:val="21"/>
              </w:rPr>
              <w:t>42</w:t>
            </w:r>
          </w:p>
        </w:tc>
        <w:tc>
          <w:tcPr>
            <w:tcW w:w="1559" w:type="dxa"/>
            <w:vAlign w:val="center"/>
          </w:tcPr>
          <w:p w14:paraId="36EFC9B4">
            <w:pPr>
              <w:spacing w:after="0"/>
              <w:jc w:val="center"/>
              <w:rPr>
                <w:rFonts w:ascii="Times New Roman" w:hAnsi="Times New Roman" w:cs="Times New Roman"/>
                <w:sz w:val="21"/>
                <w:szCs w:val="21"/>
              </w:rPr>
            </w:pPr>
            <w:r>
              <w:rPr>
                <w:rFonts w:ascii="Times New Roman" w:hAnsi="Times New Roman" w:cs="Times New Roman"/>
                <w:sz w:val="21"/>
                <w:szCs w:val="21"/>
              </w:rPr>
              <w:t>55</w:t>
            </w:r>
          </w:p>
        </w:tc>
        <w:tc>
          <w:tcPr>
            <w:tcW w:w="1134" w:type="dxa"/>
            <w:vMerge w:val="continue"/>
            <w:vAlign w:val="center"/>
          </w:tcPr>
          <w:p w14:paraId="46C76101">
            <w:pPr>
              <w:spacing w:after="0"/>
              <w:jc w:val="center"/>
              <w:rPr>
                <w:rFonts w:ascii="Times New Roman" w:hAnsi="Times New Roman" w:cs="Times New Roman"/>
                <w:sz w:val="21"/>
                <w:szCs w:val="21"/>
              </w:rPr>
            </w:pPr>
          </w:p>
        </w:tc>
      </w:tr>
      <w:tr w14:paraId="19937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01A02E9E">
            <w:pPr>
              <w:spacing w:after="0"/>
              <w:jc w:val="center"/>
              <w:rPr>
                <w:rFonts w:ascii="Times New Roman" w:hAnsi="Times New Roman" w:cs="Times New Roman"/>
                <w:sz w:val="21"/>
                <w:szCs w:val="21"/>
              </w:rPr>
            </w:pPr>
          </w:p>
        </w:tc>
        <w:tc>
          <w:tcPr>
            <w:tcW w:w="1559" w:type="dxa"/>
            <w:vMerge w:val="restart"/>
            <w:vAlign w:val="center"/>
          </w:tcPr>
          <w:p w14:paraId="6B29D3BF">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N11：山边小区</w:t>
            </w:r>
          </w:p>
        </w:tc>
        <w:tc>
          <w:tcPr>
            <w:tcW w:w="1276" w:type="dxa"/>
            <w:vAlign w:val="center"/>
          </w:tcPr>
          <w:p w14:paraId="5983FC26">
            <w:pPr>
              <w:spacing w:after="0"/>
              <w:jc w:val="center"/>
              <w:rPr>
                <w:rFonts w:ascii="Times New Roman" w:hAnsi="Times New Roman" w:cs="Times New Roman"/>
                <w:sz w:val="21"/>
                <w:szCs w:val="21"/>
              </w:rPr>
            </w:pPr>
            <w:r>
              <w:rPr>
                <w:rFonts w:ascii="Times New Roman" w:hAnsi="Times New Roman" w:cs="Times New Roman"/>
                <w:sz w:val="21"/>
                <w:szCs w:val="21"/>
              </w:rPr>
              <w:t>昼间</w:t>
            </w:r>
          </w:p>
        </w:tc>
        <w:tc>
          <w:tcPr>
            <w:tcW w:w="1559" w:type="dxa"/>
            <w:vAlign w:val="center"/>
          </w:tcPr>
          <w:p w14:paraId="3FF26FE4">
            <w:pPr>
              <w:spacing w:after="0"/>
              <w:jc w:val="center"/>
              <w:rPr>
                <w:rFonts w:ascii="Times New Roman" w:hAnsi="Times New Roman" w:cs="Times New Roman"/>
                <w:sz w:val="21"/>
                <w:szCs w:val="21"/>
              </w:rPr>
            </w:pPr>
            <w:r>
              <w:rPr>
                <w:rFonts w:ascii="Times New Roman" w:hAnsi="Times New Roman" w:cs="Times New Roman"/>
                <w:sz w:val="21"/>
                <w:szCs w:val="21"/>
              </w:rPr>
              <w:t>45</w:t>
            </w:r>
          </w:p>
        </w:tc>
        <w:tc>
          <w:tcPr>
            <w:tcW w:w="1559" w:type="dxa"/>
            <w:vAlign w:val="center"/>
          </w:tcPr>
          <w:p w14:paraId="032882B0">
            <w:pPr>
              <w:spacing w:after="0"/>
              <w:jc w:val="center"/>
              <w:rPr>
                <w:rFonts w:ascii="Times New Roman" w:hAnsi="Times New Roman" w:cs="Times New Roman"/>
                <w:sz w:val="21"/>
                <w:szCs w:val="21"/>
              </w:rPr>
            </w:pPr>
            <w:r>
              <w:rPr>
                <w:rFonts w:ascii="Times New Roman" w:hAnsi="Times New Roman" w:cs="Times New Roman"/>
                <w:sz w:val="21"/>
                <w:szCs w:val="21"/>
              </w:rPr>
              <w:t>60</w:t>
            </w:r>
          </w:p>
        </w:tc>
        <w:tc>
          <w:tcPr>
            <w:tcW w:w="1134" w:type="dxa"/>
            <w:vMerge w:val="continue"/>
            <w:vAlign w:val="center"/>
          </w:tcPr>
          <w:p w14:paraId="20322AAA">
            <w:pPr>
              <w:spacing w:after="0"/>
              <w:jc w:val="center"/>
              <w:rPr>
                <w:rFonts w:ascii="Times New Roman" w:hAnsi="Times New Roman" w:cs="Times New Roman"/>
                <w:sz w:val="21"/>
                <w:szCs w:val="21"/>
              </w:rPr>
            </w:pPr>
          </w:p>
        </w:tc>
      </w:tr>
      <w:tr w14:paraId="0179D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7F6596BF">
            <w:pPr>
              <w:spacing w:after="0"/>
              <w:jc w:val="center"/>
              <w:rPr>
                <w:rFonts w:ascii="Times New Roman" w:hAnsi="Times New Roman" w:cs="Times New Roman"/>
                <w:sz w:val="21"/>
                <w:szCs w:val="21"/>
              </w:rPr>
            </w:pPr>
          </w:p>
        </w:tc>
        <w:tc>
          <w:tcPr>
            <w:tcW w:w="1559" w:type="dxa"/>
            <w:vMerge w:val="continue"/>
            <w:vAlign w:val="center"/>
          </w:tcPr>
          <w:p w14:paraId="77B38648">
            <w:pPr>
              <w:spacing w:after="0"/>
              <w:jc w:val="center"/>
              <w:rPr>
                <w:rFonts w:ascii="Times New Roman" w:hAnsi="Times New Roman" w:cs="Times New Roman"/>
                <w:sz w:val="21"/>
                <w:szCs w:val="21"/>
              </w:rPr>
            </w:pPr>
          </w:p>
        </w:tc>
        <w:tc>
          <w:tcPr>
            <w:tcW w:w="1276" w:type="dxa"/>
            <w:vAlign w:val="center"/>
          </w:tcPr>
          <w:p w14:paraId="08002589">
            <w:pPr>
              <w:spacing w:after="0"/>
              <w:jc w:val="center"/>
              <w:rPr>
                <w:rFonts w:ascii="Times New Roman" w:hAnsi="Times New Roman" w:cs="Times New Roman"/>
                <w:sz w:val="21"/>
                <w:szCs w:val="21"/>
              </w:rPr>
            </w:pPr>
            <w:r>
              <w:rPr>
                <w:rFonts w:ascii="Times New Roman" w:hAnsi="Times New Roman" w:cs="Times New Roman"/>
                <w:sz w:val="21"/>
                <w:szCs w:val="21"/>
              </w:rPr>
              <w:t>夜间</w:t>
            </w:r>
          </w:p>
        </w:tc>
        <w:tc>
          <w:tcPr>
            <w:tcW w:w="1559" w:type="dxa"/>
            <w:vAlign w:val="center"/>
          </w:tcPr>
          <w:p w14:paraId="5ACB91DE">
            <w:pPr>
              <w:spacing w:after="0"/>
              <w:jc w:val="center"/>
              <w:rPr>
                <w:rFonts w:ascii="Times New Roman" w:hAnsi="Times New Roman" w:cs="Times New Roman"/>
                <w:sz w:val="21"/>
                <w:szCs w:val="21"/>
              </w:rPr>
            </w:pPr>
            <w:r>
              <w:rPr>
                <w:rFonts w:ascii="Times New Roman" w:hAnsi="Times New Roman" w:cs="Times New Roman"/>
                <w:sz w:val="21"/>
                <w:szCs w:val="21"/>
              </w:rPr>
              <w:t>40</w:t>
            </w:r>
          </w:p>
        </w:tc>
        <w:tc>
          <w:tcPr>
            <w:tcW w:w="1559" w:type="dxa"/>
            <w:vAlign w:val="center"/>
          </w:tcPr>
          <w:p w14:paraId="32932B87">
            <w:pPr>
              <w:spacing w:after="0"/>
              <w:jc w:val="center"/>
              <w:rPr>
                <w:rFonts w:ascii="Times New Roman" w:hAnsi="Times New Roman" w:cs="Times New Roman"/>
                <w:sz w:val="21"/>
                <w:szCs w:val="21"/>
              </w:rPr>
            </w:pPr>
            <w:r>
              <w:rPr>
                <w:rFonts w:ascii="Times New Roman" w:hAnsi="Times New Roman" w:cs="Times New Roman"/>
                <w:sz w:val="21"/>
                <w:szCs w:val="21"/>
              </w:rPr>
              <w:t>50</w:t>
            </w:r>
          </w:p>
        </w:tc>
        <w:tc>
          <w:tcPr>
            <w:tcW w:w="1134" w:type="dxa"/>
            <w:vMerge w:val="continue"/>
            <w:vAlign w:val="center"/>
          </w:tcPr>
          <w:p w14:paraId="58A2567C">
            <w:pPr>
              <w:spacing w:after="0"/>
              <w:jc w:val="center"/>
              <w:rPr>
                <w:rFonts w:ascii="Times New Roman" w:hAnsi="Times New Roman" w:cs="Times New Roman"/>
                <w:sz w:val="21"/>
                <w:szCs w:val="21"/>
              </w:rPr>
            </w:pPr>
          </w:p>
        </w:tc>
      </w:tr>
      <w:tr w14:paraId="39A2E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4E8ABA6F">
            <w:pPr>
              <w:spacing w:after="0"/>
              <w:jc w:val="center"/>
              <w:rPr>
                <w:rFonts w:ascii="Times New Roman" w:hAnsi="Times New Roman" w:cs="Times New Roman"/>
                <w:sz w:val="21"/>
                <w:szCs w:val="21"/>
              </w:rPr>
            </w:pPr>
          </w:p>
        </w:tc>
        <w:tc>
          <w:tcPr>
            <w:tcW w:w="1559" w:type="dxa"/>
            <w:vMerge w:val="restart"/>
            <w:vAlign w:val="center"/>
          </w:tcPr>
          <w:p w14:paraId="42F3C421">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N12：向阳小区</w:t>
            </w:r>
          </w:p>
        </w:tc>
        <w:tc>
          <w:tcPr>
            <w:tcW w:w="1276" w:type="dxa"/>
            <w:vAlign w:val="center"/>
          </w:tcPr>
          <w:p w14:paraId="74503BF9">
            <w:pPr>
              <w:spacing w:after="0"/>
              <w:jc w:val="center"/>
              <w:rPr>
                <w:rFonts w:ascii="Times New Roman" w:hAnsi="Times New Roman" w:cs="Times New Roman"/>
                <w:sz w:val="21"/>
                <w:szCs w:val="21"/>
              </w:rPr>
            </w:pPr>
            <w:r>
              <w:rPr>
                <w:rFonts w:ascii="Times New Roman" w:hAnsi="Times New Roman" w:cs="Times New Roman"/>
                <w:sz w:val="21"/>
                <w:szCs w:val="21"/>
              </w:rPr>
              <w:t>昼间</w:t>
            </w:r>
          </w:p>
        </w:tc>
        <w:tc>
          <w:tcPr>
            <w:tcW w:w="1559" w:type="dxa"/>
            <w:vAlign w:val="center"/>
          </w:tcPr>
          <w:p w14:paraId="4BCB6ADF">
            <w:pPr>
              <w:spacing w:after="0"/>
              <w:jc w:val="center"/>
              <w:rPr>
                <w:rFonts w:ascii="Times New Roman" w:hAnsi="Times New Roman" w:cs="Times New Roman"/>
                <w:sz w:val="21"/>
                <w:szCs w:val="21"/>
              </w:rPr>
            </w:pPr>
            <w:r>
              <w:rPr>
                <w:rFonts w:ascii="Times New Roman" w:hAnsi="Times New Roman" w:cs="Times New Roman"/>
                <w:sz w:val="21"/>
                <w:szCs w:val="21"/>
              </w:rPr>
              <w:t>44</w:t>
            </w:r>
          </w:p>
        </w:tc>
        <w:tc>
          <w:tcPr>
            <w:tcW w:w="1559" w:type="dxa"/>
            <w:vAlign w:val="center"/>
          </w:tcPr>
          <w:p w14:paraId="1956C42B">
            <w:pPr>
              <w:spacing w:after="0"/>
              <w:jc w:val="center"/>
              <w:rPr>
                <w:rFonts w:ascii="Times New Roman" w:hAnsi="Times New Roman" w:cs="Times New Roman"/>
                <w:sz w:val="21"/>
                <w:szCs w:val="21"/>
              </w:rPr>
            </w:pPr>
            <w:r>
              <w:rPr>
                <w:rFonts w:ascii="Times New Roman" w:hAnsi="Times New Roman" w:cs="Times New Roman"/>
                <w:sz w:val="21"/>
                <w:szCs w:val="21"/>
              </w:rPr>
              <w:t>70</w:t>
            </w:r>
          </w:p>
        </w:tc>
        <w:tc>
          <w:tcPr>
            <w:tcW w:w="1134" w:type="dxa"/>
            <w:vMerge w:val="continue"/>
            <w:vAlign w:val="center"/>
          </w:tcPr>
          <w:p w14:paraId="64B63B80">
            <w:pPr>
              <w:spacing w:after="0"/>
              <w:jc w:val="center"/>
              <w:rPr>
                <w:rFonts w:ascii="Times New Roman" w:hAnsi="Times New Roman" w:cs="Times New Roman"/>
                <w:sz w:val="21"/>
                <w:szCs w:val="21"/>
              </w:rPr>
            </w:pPr>
          </w:p>
        </w:tc>
      </w:tr>
      <w:tr w14:paraId="30B5E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1511B9FC">
            <w:pPr>
              <w:spacing w:after="0"/>
              <w:jc w:val="center"/>
              <w:rPr>
                <w:rFonts w:ascii="Times New Roman" w:hAnsi="Times New Roman" w:cs="Times New Roman"/>
                <w:sz w:val="21"/>
                <w:szCs w:val="21"/>
              </w:rPr>
            </w:pPr>
          </w:p>
        </w:tc>
        <w:tc>
          <w:tcPr>
            <w:tcW w:w="1559" w:type="dxa"/>
            <w:vMerge w:val="continue"/>
            <w:vAlign w:val="center"/>
          </w:tcPr>
          <w:p w14:paraId="16582D71">
            <w:pPr>
              <w:spacing w:after="0"/>
              <w:jc w:val="center"/>
              <w:rPr>
                <w:rFonts w:ascii="Times New Roman" w:hAnsi="Times New Roman" w:cs="Times New Roman"/>
                <w:sz w:val="21"/>
                <w:szCs w:val="21"/>
              </w:rPr>
            </w:pPr>
          </w:p>
        </w:tc>
        <w:tc>
          <w:tcPr>
            <w:tcW w:w="1276" w:type="dxa"/>
            <w:vAlign w:val="center"/>
          </w:tcPr>
          <w:p w14:paraId="3EE47699">
            <w:pPr>
              <w:spacing w:after="0"/>
              <w:jc w:val="center"/>
              <w:rPr>
                <w:rFonts w:ascii="Times New Roman" w:hAnsi="Times New Roman" w:cs="Times New Roman"/>
                <w:sz w:val="21"/>
                <w:szCs w:val="21"/>
              </w:rPr>
            </w:pPr>
            <w:r>
              <w:rPr>
                <w:rFonts w:ascii="Times New Roman" w:hAnsi="Times New Roman" w:cs="Times New Roman"/>
                <w:sz w:val="21"/>
                <w:szCs w:val="21"/>
              </w:rPr>
              <w:t>夜间</w:t>
            </w:r>
          </w:p>
        </w:tc>
        <w:tc>
          <w:tcPr>
            <w:tcW w:w="1559" w:type="dxa"/>
            <w:vAlign w:val="center"/>
          </w:tcPr>
          <w:p w14:paraId="4298FF03">
            <w:pPr>
              <w:spacing w:after="0"/>
              <w:jc w:val="center"/>
              <w:rPr>
                <w:rFonts w:ascii="Times New Roman" w:hAnsi="Times New Roman" w:cs="Times New Roman"/>
                <w:sz w:val="21"/>
                <w:szCs w:val="21"/>
              </w:rPr>
            </w:pPr>
            <w:r>
              <w:rPr>
                <w:rFonts w:ascii="Times New Roman" w:hAnsi="Times New Roman" w:cs="Times New Roman"/>
                <w:sz w:val="21"/>
                <w:szCs w:val="21"/>
              </w:rPr>
              <w:t>42</w:t>
            </w:r>
          </w:p>
        </w:tc>
        <w:tc>
          <w:tcPr>
            <w:tcW w:w="1559" w:type="dxa"/>
            <w:vAlign w:val="center"/>
          </w:tcPr>
          <w:p w14:paraId="357F4502">
            <w:pPr>
              <w:spacing w:after="0"/>
              <w:jc w:val="center"/>
              <w:rPr>
                <w:rFonts w:ascii="Times New Roman" w:hAnsi="Times New Roman" w:cs="Times New Roman"/>
                <w:sz w:val="21"/>
                <w:szCs w:val="21"/>
              </w:rPr>
            </w:pPr>
            <w:r>
              <w:rPr>
                <w:rFonts w:ascii="Times New Roman" w:hAnsi="Times New Roman" w:cs="Times New Roman"/>
                <w:sz w:val="21"/>
                <w:szCs w:val="21"/>
              </w:rPr>
              <w:t>60</w:t>
            </w:r>
          </w:p>
        </w:tc>
        <w:tc>
          <w:tcPr>
            <w:tcW w:w="1134" w:type="dxa"/>
            <w:vMerge w:val="continue"/>
            <w:vAlign w:val="center"/>
          </w:tcPr>
          <w:p w14:paraId="16C90537">
            <w:pPr>
              <w:spacing w:after="0"/>
              <w:jc w:val="center"/>
              <w:rPr>
                <w:rFonts w:ascii="Times New Roman" w:hAnsi="Times New Roman" w:cs="Times New Roman"/>
                <w:sz w:val="21"/>
                <w:szCs w:val="21"/>
              </w:rPr>
            </w:pPr>
          </w:p>
        </w:tc>
      </w:tr>
      <w:tr w14:paraId="2C2CC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51073F3F">
            <w:pPr>
              <w:spacing w:after="0"/>
              <w:jc w:val="center"/>
              <w:rPr>
                <w:rFonts w:ascii="Times New Roman" w:hAnsi="Times New Roman" w:cs="Times New Roman"/>
                <w:sz w:val="21"/>
                <w:szCs w:val="21"/>
              </w:rPr>
            </w:pPr>
          </w:p>
        </w:tc>
        <w:tc>
          <w:tcPr>
            <w:tcW w:w="1559" w:type="dxa"/>
            <w:vMerge w:val="restart"/>
            <w:vAlign w:val="center"/>
          </w:tcPr>
          <w:p w14:paraId="40069DCD">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N13：锅炉小区</w:t>
            </w:r>
          </w:p>
        </w:tc>
        <w:tc>
          <w:tcPr>
            <w:tcW w:w="1276" w:type="dxa"/>
            <w:vAlign w:val="center"/>
          </w:tcPr>
          <w:p w14:paraId="1B4ABE11">
            <w:pPr>
              <w:spacing w:after="0"/>
              <w:jc w:val="center"/>
              <w:rPr>
                <w:rFonts w:ascii="Times New Roman" w:hAnsi="Times New Roman" w:cs="Times New Roman"/>
                <w:sz w:val="21"/>
                <w:szCs w:val="21"/>
              </w:rPr>
            </w:pPr>
            <w:r>
              <w:rPr>
                <w:rFonts w:ascii="Times New Roman" w:hAnsi="Times New Roman" w:cs="Times New Roman"/>
                <w:sz w:val="21"/>
                <w:szCs w:val="21"/>
              </w:rPr>
              <w:t>昼间</w:t>
            </w:r>
          </w:p>
        </w:tc>
        <w:tc>
          <w:tcPr>
            <w:tcW w:w="1559" w:type="dxa"/>
            <w:vAlign w:val="center"/>
          </w:tcPr>
          <w:p w14:paraId="64A64132">
            <w:pPr>
              <w:spacing w:after="0"/>
              <w:jc w:val="center"/>
              <w:rPr>
                <w:rFonts w:ascii="Times New Roman" w:hAnsi="Times New Roman" w:cs="Times New Roman"/>
                <w:sz w:val="21"/>
                <w:szCs w:val="21"/>
              </w:rPr>
            </w:pPr>
            <w:r>
              <w:rPr>
                <w:rFonts w:ascii="Times New Roman" w:hAnsi="Times New Roman" w:cs="Times New Roman"/>
                <w:sz w:val="21"/>
                <w:szCs w:val="21"/>
              </w:rPr>
              <w:t>54</w:t>
            </w:r>
          </w:p>
        </w:tc>
        <w:tc>
          <w:tcPr>
            <w:tcW w:w="1559" w:type="dxa"/>
            <w:vAlign w:val="center"/>
          </w:tcPr>
          <w:p w14:paraId="65B35395">
            <w:pPr>
              <w:spacing w:after="0"/>
              <w:jc w:val="center"/>
              <w:rPr>
                <w:rFonts w:ascii="Times New Roman" w:hAnsi="Times New Roman" w:cs="Times New Roman"/>
                <w:sz w:val="21"/>
                <w:szCs w:val="21"/>
              </w:rPr>
            </w:pPr>
            <w:r>
              <w:rPr>
                <w:rFonts w:ascii="Times New Roman" w:hAnsi="Times New Roman" w:cs="Times New Roman"/>
                <w:sz w:val="21"/>
                <w:szCs w:val="21"/>
              </w:rPr>
              <w:t>70</w:t>
            </w:r>
          </w:p>
        </w:tc>
        <w:tc>
          <w:tcPr>
            <w:tcW w:w="1134" w:type="dxa"/>
            <w:vMerge w:val="continue"/>
            <w:vAlign w:val="center"/>
          </w:tcPr>
          <w:p w14:paraId="0675A011">
            <w:pPr>
              <w:spacing w:after="0"/>
              <w:jc w:val="center"/>
              <w:rPr>
                <w:rFonts w:ascii="Times New Roman" w:hAnsi="Times New Roman" w:cs="Times New Roman"/>
                <w:sz w:val="21"/>
                <w:szCs w:val="21"/>
              </w:rPr>
            </w:pPr>
          </w:p>
        </w:tc>
      </w:tr>
      <w:tr w14:paraId="088B8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1A18E24B">
            <w:pPr>
              <w:spacing w:after="0"/>
              <w:jc w:val="center"/>
              <w:rPr>
                <w:rFonts w:ascii="Times New Roman" w:hAnsi="Times New Roman" w:cs="Times New Roman"/>
                <w:sz w:val="21"/>
                <w:szCs w:val="21"/>
              </w:rPr>
            </w:pPr>
          </w:p>
        </w:tc>
        <w:tc>
          <w:tcPr>
            <w:tcW w:w="1559" w:type="dxa"/>
            <w:vMerge w:val="continue"/>
            <w:vAlign w:val="center"/>
          </w:tcPr>
          <w:p w14:paraId="23C1C6DD">
            <w:pPr>
              <w:spacing w:after="0"/>
              <w:jc w:val="center"/>
              <w:rPr>
                <w:rFonts w:ascii="Times New Roman" w:hAnsi="Times New Roman" w:cs="Times New Roman"/>
                <w:sz w:val="21"/>
                <w:szCs w:val="21"/>
              </w:rPr>
            </w:pPr>
          </w:p>
        </w:tc>
        <w:tc>
          <w:tcPr>
            <w:tcW w:w="1276" w:type="dxa"/>
            <w:vAlign w:val="center"/>
          </w:tcPr>
          <w:p w14:paraId="50387735">
            <w:pPr>
              <w:spacing w:after="0"/>
              <w:jc w:val="center"/>
              <w:rPr>
                <w:rFonts w:ascii="Times New Roman" w:hAnsi="Times New Roman" w:cs="Times New Roman"/>
                <w:sz w:val="21"/>
                <w:szCs w:val="21"/>
              </w:rPr>
            </w:pPr>
            <w:r>
              <w:rPr>
                <w:rFonts w:ascii="Times New Roman" w:hAnsi="Times New Roman" w:cs="Times New Roman"/>
                <w:sz w:val="21"/>
                <w:szCs w:val="21"/>
              </w:rPr>
              <w:t>夜间</w:t>
            </w:r>
          </w:p>
        </w:tc>
        <w:tc>
          <w:tcPr>
            <w:tcW w:w="1559" w:type="dxa"/>
            <w:vAlign w:val="center"/>
          </w:tcPr>
          <w:p w14:paraId="6CBCD8C4">
            <w:pPr>
              <w:spacing w:after="0"/>
              <w:jc w:val="center"/>
              <w:rPr>
                <w:rFonts w:ascii="Times New Roman" w:hAnsi="Times New Roman" w:cs="Times New Roman"/>
                <w:sz w:val="21"/>
                <w:szCs w:val="21"/>
              </w:rPr>
            </w:pPr>
            <w:r>
              <w:rPr>
                <w:rFonts w:ascii="Times New Roman" w:hAnsi="Times New Roman" w:cs="Times New Roman"/>
                <w:sz w:val="21"/>
                <w:szCs w:val="21"/>
              </w:rPr>
              <w:t>50</w:t>
            </w:r>
          </w:p>
        </w:tc>
        <w:tc>
          <w:tcPr>
            <w:tcW w:w="1559" w:type="dxa"/>
            <w:vAlign w:val="center"/>
          </w:tcPr>
          <w:p w14:paraId="59863421">
            <w:pPr>
              <w:spacing w:after="0"/>
              <w:jc w:val="center"/>
              <w:rPr>
                <w:rFonts w:ascii="Times New Roman" w:hAnsi="Times New Roman" w:cs="Times New Roman"/>
                <w:sz w:val="21"/>
                <w:szCs w:val="21"/>
              </w:rPr>
            </w:pPr>
            <w:r>
              <w:rPr>
                <w:rFonts w:ascii="Times New Roman" w:hAnsi="Times New Roman" w:cs="Times New Roman"/>
                <w:sz w:val="21"/>
                <w:szCs w:val="21"/>
              </w:rPr>
              <w:t>60</w:t>
            </w:r>
          </w:p>
        </w:tc>
        <w:tc>
          <w:tcPr>
            <w:tcW w:w="1134" w:type="dxa"/>
            <w:vMerge w:val="continue"/>
            <w:vAlign w:val="center"/>
          </w:tcPr>
          <w:p w14:paraId="29A56D68">
            <w:pPr>
              <w:spacing w:after="0"/>
              <w:jc w:val="center"/>
              <w:rPr>
                <w:rFonts w:ascii="Times New Roman" w:hAnsi="Times New Roman" w:cs="Times New Roman"/>
                <w:sz w:val="21"/>
                <w:szCs w:val="21"/>
              </w:rPr>
            </w:pPr>
          </w:p>
        </w:tc>
      </w:tr>
      <w:tr w14:paraId="204C3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1406BE4B">
            <w:pPr>
              <w:spacing w:after="0"/>
              <w:jc w:val="center"/>
              <w:rPr>
                <w:rFonts w:ascii="Times New Roman" w:hAnsi="Times New Roman" w:cs="Times New Roman"/>
                <w:sz w:val="21"/>
                <w:szCs w:val="21"/>
              </w:rPr>
            </w:pPr>
          </w:p>
        </w:tc>
        <w:tc>
          <w:tcPr>
            <w:tcW w:w="1559" w:type="dxa"/>
            <w:vMerge w:val="restart"/>
            <w:vAlign w:val="center"/>
          </w:tcPr>
          <w:p w14:paraId="4CB44BC2">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N14：阳光小区</w:t>
            </w:r>
          </w:p>
        </w:tc>
        <w:tc>
          <w:tcPr>
            <w:tcW w:w="1276" w:type="dxa"/>
            <w:vAlign w:val="center"/>
          </w:tcPr>
          <w:p w14:paraId="1579A877">
            <w:pPr>
              <w:spacing w:after="0"/>
              <w:jc w:val="center"/>
              <w:rPr>
                <w:rFonts w:ascii="Times New Roman" w:hAnsi="Times New Roman" w:cs="Times New Roman"/>
                <w:sz w:val="21"/>
                <w:szCs w:val="21"/>
              </w:rPr>
            </w:pPr>
            <w:r>
              <w:rPr>
                <w:rFonts w:ascii="Times New Roman" w:hAnsi="Times New Roman" w:cs="Times New Roman"/>
                <w:sz w:val="21"/>
                <w:szCs w:val="21"/>
              </w:rPr>
              <w:t>昼间</w:t>
            </w:r>
          </w:p>
        </w:tc>
        <w:tc>
          <w:tcPr>
            <w:tcW w:w="1559" w:type="dxa"/>
            <w:vAlign w:val="center"/>
          </w:tcPr>
          <w:p w14:paraId="0CB798BE">
            <w:pPr>
              <w:spacing w:after="0"/>
              <w:jc w:val="center"/>
              <w:rPr>
                <w:rFonts w:ascii="Times New Roman" w:hAnsi="Times New Roman" w:cs="Times New Roman"/>
                <w:sz w:val="21"/>
                <w:szCs w:val="21"/>
              </w:rPr>
            </w:pPr>
            <w:r>
              <w:rPr>
                <w:rFonts w:ascii="Times New Roman" w:hAnsi="Times New Roman" w:cs="Times New Roman"/>
                <w:sz w:val="21"/>
                <w:szCs w:val="21"/>
              </w:rPr>
              <w:t>45</w:t>
            </w:r>
          </w:p>
        </w:tc>
        <w:tc>
          <w:tcPr>
            <w:tcW w:w="1559" w:type="dxa"/>
            <w:vAlign w:val="center"/>
          </w:tcPr>
          <w:p w14:paraId="07B205E1">
            <w:pPr>
              <w:spacing w:after="0"/>
              <w:jc w:val="center"/>
              <w:rPr>
                <w:rFonts w:ascii="Times New Roman" w:hAnsi="Times New Roman" w:cs="Times New Roman"/>
                <w:sz w:val="21"/>
                <w:szCs w:val="21"/>
              </w:rPr>
            </w:pPr>
            <w:r>
              <w:rPr>
                <w:rFonts w:ascii="Times New Roman" w:hAnsi="Times New Roman" w:cs="Times New Roman"/>
                <w:sz w:val="21"/>
                <w:szCs w:val="21"/>
              </w:rPr>
              <w:t>60</w:t>
            </w:r>
          </w:p>
        </w:tc>
        <w:tc>
          <w:tcPr>
            <w:tcW w:w="1134" w:type="dxa"/>
            <w:vMerge w:val="continue"/>
            <w:vAlign w:val="center"/>
          </w:tcPr>
          <w:p w14:paraId="190165ED">
            <w:pPr>
              <w:spacing w:after="0"/>
              <w:jc w:val="center"/>
              <w:rPr>
                <w:rFonts w:ascii="Times New Roman" w:hAnsi="Times New Roman" w:cs="Times New Roman"/>
                <w:sz w:val="21"/>
                <w:szCs w:val="21"/>
              </w:rPr>
            </w:pPr>
          </w:p>
        </w:tc>
      </w:tr>
      <w:tr w14:paraId="2F953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2227C3B7">
            <w:pPr>
              <w:spacing w:after="0"/>
              <w:jc w:val="center"/>
              <w:rPr>
                <w:rFonts w:ascii="Times New Roman" w:hAnsi="Times New Roman" w:cs="Times New Roman"/>
                <w:sz w:val="21"/>
                <w:szCs w:val="21"/>
              </w:rPr>
            </w:pPr>
          </w:p>
        </w:tc>
        <w:tc>
          <w:tcPr>
            <w:tcW w:w="1559" w:type="dxa"/>
            <w:vMerge w:val="continue"/>
            <w:vAlign w:val="center"/>
          </w:tcPr>
          <w:p w14:paraId="6C407BF2">
            <w:pPr>
              <w:spacing w:after="0"/>
              <w:jc w:val="center"/>
              <w:rPr>
                <w:rFonts w:ascii="Times New Roman" w:hAnsi="Times New Roman" w:cs="Times New Roman"/>
                <w:sz w:val="21"/>
                <w:szCs w:val="21"/>
              </w:rPr>
            </w:pPr>
          </w:p>
        </w:tc>
        <w:tc>
          <w:tcPr>
            <w:tcW w:w="1276" w:type="dxa"/>
            <w:vAlign w:val="center"/>
          </w:tcPr>
          <w:p w14:paraId="681ADBB4">
            <w:pPr>
              <w:spacing w:after="0"/>
              <w:jc w:val="center"/>
              <w:rPr>
                <w:rFonts w:ascii="Times New Roman" w:hAnsi="Times New Roman" w:cs="Times New Roman"/>
                <w:sz w:val="21"/>
                <w:szCs w:val="21"/>
              </w:rPr>
            </w:pPr>
            <w:r>
              <w:rPr>
                <w:rFonts w:ascii="Times New Roman" w:hAnsi="Times New Roman" w:cs="Times New Roman"/>
                <w:sz w:val="21"/>
                <w:szCs w:val="21"/>
              </w:rPr>
              <w:t>夜间</w:t>
            </w:r>
          </w:p>
        </w:tc>
        <w:tc>
          <w:tcPr>
            <w:tcW w:w="1559" w:type="dxa"/>
            <w:vAlign w:val="center"/>
          </w:tcPr>
          <w:p w14:paraId="2BB96D47">
            <w:pPr>
              <w:spacing w:after="0"/>
              <w:jc w:val="center"/>
              <w:rPr>
                <w:rFonts w:ascii="Times New Roman" w:hAnsi="Times New Roman" w:cs="Times New Roman"/>
                <w:sz w:val="21"/>
                <w:szCs w:val="21"/>
              </w:rPr>
            </w:pPr>
            <w:r>
              <w:rPr>
                <w:rFonts w:ascii="Times New Roman" w:hAnsi="Times New Roman" w:cs="Times New Roman"/>
                <w:sz w:val="21"/>
                <w:szCs w:val="21"/>
              </w:rPr>
              <w:t>41</w:t>
            </w:r>
          </w:p>
        </w:tc>
        <w:tc>
          <w:tcPr>
            <w:tcW w:w="1559" w:type="dxa"/>
            <w:vAlign w:val="center"/>
          </w:tcPr>
          <w:p w14:paraId="6C70FDE3">
            <w:pPr>
              <w:spacing w:after="0"/>
              <w:jc w:val="center"/>
              <w:rPr>
                <w:rFonts w:ascii="Times New Roman" w:hAnsi="Times New Roman" w:cs="Times New Roman"/>
                <w:sz w:val="21"/>
                <w:szCs w:val="21"/>
              </w:rPr>
            </w:pPr>
            <w:r>
              <w:rPr>
                <w:rFonts w:ascii="Times New Roman" w:hAnsi="Times New Roman" w:cs="Times New Roman"/>
                <w:sz w:val="21"/>
                <w:szCs w:val="21"/>
              </w:rPr>
              <w:t>50</w:t>
            </w:r>
          </w:p>
        </w:tc>
        <w:tc>
          <w:tcPr>
            <w:tcW w:w="1134" w:type="dxa"/>
            <w:vMerge w:val="continue"/>
            <w:vAlign w:val="center"/>
          </w:tcPr>
          <w:p w14:paraId="3CFE9D88">
            <w:pPr>
              <w:spacing w:after="0"/>
              <w:jc w:val="center"/>
              <w:rPr>
                <w:rFonts w:ascii="Times New Roman" w:hAnsi="Times New Roman" w:cs="Times New Roman"/>
                <w:sz w:val="21"/>
                <w:szCs w:val="21"/>
              </w:rPr>
            </w:pPr>
          </w:p>
        </w:tc>
      </w:tr>
      <w:tr w14:paraId="3457B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535185AB">
            <w:pPr>
              <w:spacing w:after="0"/>
              <w:jc w:val="center"/>
              <w:rPr>
                <w:rFonts w:ascii="Times New Roman" w:hAnsi="Times New Roman" w:cs="Times New Roman"/>
                <w:sz w:val="21"/>
                <w:szCs w:val="21"/>
              </w:rPr>
            </w:pPr>
          </w:p>
        </w:tc>
        <w:tc>
          <w:tcPr>
            <w:tcW w:w="1559" w:type="dxa"/>
            <w:vMerge w:val="restart"/>
            <w:vAlign w:val="center"/>
          </w:tcPr>
          <w:p w14:paraId="1FBA8DAD">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N15：祥成花园</w:t>
            </w:r>
          </w:p>
        </w:tc>
        <w:tc>
          <w:tcPr>
            <w:tcW w:w="1276" w:type="dxa"/>
            <w:vAlign w:val="center"/>
          </w:tcPr>
          <w:p w14:paraId="55704486">
            <w:pPr>
              <w:spacing w:after="0"/>
              <w:jc w:val="center"/>
              <w:rPr>
                <w:rFonts w:ascii="Times New Roman" w:hAnsi="Times New Roman" w:cs="Times New Roman"/>
                <w:sz w:val="21"/>
                <w:szCs w:val="21"/>
              </w:rPr>
            </w:pPr>
            <w:r>
              <w:rPr>
                <w:rFonts w:ascii="Times New Roman" w:hAnsi="Times New Roman" w:cs="Times New Roman"/>
                <w:sz w:val="21"/>
                <w:szCs w:val="21"/>
              </w:rPr>
              <w:t>昼间</w:t>
            </w:r>
          </w:p>
        </w:tc>
        <w:tc>
          <w:tcPr>
            <w:tcW w:w="1559" w:type="dxa"/>
            <w:vAlign w:val="center"/>
          </w:tcPr>
          <w:p w14:paraId="4CA522A1">
            <w:pPr>
              <w:spacing w:after="0"/>
              <w:jc w:val="center"/>
              <w:rPr>
                <w:rFonts w:ascii="Times New Roman" w:hAnsi="Times New Roman" w:cs="Times New Roman"/>
                <w:sz w:val="21"/>
                <w:szCs w:val="21"/>
              </w:rPr>
            </w:pPr>
            <w:r>
              <w:rPr>
                <w:rFonts w:ascii="Times New Roman" w:hAnsi="Times New Roman" w:cs="Times New Roman"/>
                <w:sz w:val="21"/>
                <w:szCs w:val="21"/>
              </w:rPr>
              <w:t>45</w:t>
            </w:r>
          </w:p>
        </w:tc>
        <w:tc>
          <w:tcPr>
            <w:tcW w:w="1559" w:type="dxa"/>
            <w:vAlign w:val="center"/>
          </w:tcPr>
          <w:p w14:paraId="538771D1">
            <w:pPr>
              <w:spacing w:after="0"/>
              <w:jc w:val="center"/>
              <w:rPr>
                <w:rFonts w:ascii="Times New Roman" w:hAnsi="Times New Roman" w:cs="Times New Roman"/>
                <w:sz w:val="21"/>
                <w:szCs w:val="21"/>
              </w:rPr>
            </w:pPr>
            <w:r>
              <w:rPr>
                <w:rFonts w:ascii="Times New Roman" w:hAnsi="Times New Roman" w:cs="Times New Roman"/>
                <w:sz w:val="21"/>
                <w:szCs w:val="21"/>
              </w:rPr>
              <w:t>60</w:t>
            </w:r>
          </w:p>
        </w:tc>
        <w:tc>
          <w:tcPr>
            <w:tcW w:w="1134" w:type="dxa"/>
            <w:vMerge w:val="restart"/>
            <w:vAlign w:val="center"/>
          </w:tcPr>
          <w:p w14:paraId="429FD92A">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1EBF6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7CB3DE5A">
            <w:pPr>
              <w:spacing w:after="0"/>
              <w:jc w:val="center"/>
              <w:rPr>
                <w:rFonts w:ascii="Times New Roman" w:hAnsi="Times New Roman" w:cs="Times New Roman"/>
                <w:sz w:val="21"/>
                <w:szCs w:val="21"/>
              </w:rPr>
            </w:pPr>
          </w:p>
        </w:tc>
        <w:tc>
          <w:tcPr>
            <w:tcW w:w="1559" w:type="dxa"/>
            <w:vMerge w:val="continue"/>
            <w:vAlign w:val="center"/>
          </w:tcPr>
          <w:p w14:paraId="0DB3015D">
            <w:pPr>
              <w:spacing w:after="0"/>
              <w:jc w:val="center"/>
              <w:rPr>
                <w:rFonts w:ascii="Times New Roman" w:hAnsi="Times New Roman" w:cs="Times New Roman"/>
                <w:sz w:val="21"/>
                <w:szCs w:val="21"/>
              </w:rPr>
            </w:pPr>
          </w:p>
        </w:tc>
        <w:tc>
          <w:tcPr>
            <w:tcW w:w="1276" w:type="dxa"/>
            <w:vAlign w:val="center"/>
          </w:tcPr>
          <w:p w14:paraId="438CA89C">
            <w:pPr>
              <w:spacing w:after="0"/>
              <w:jc w:val="center"/>
              <w:rPr>
                <w:rFonts w:ascii="Times New Roman" w:hAnsi="Times New Roman" w:cs="Times New Roman"/>
                <w:sz w:val="21"/>
                <w:szCs w:val="21"/>
              </w:rPr>
            </w:pPr>
            <w:r>
              <w:rPr>
                <w:rFonts w:ascii="Times New Roman" w:hAnsi="Times New Roman" w:cs="Times New Roman"/>
                <w:sz w:val="21"/>
                <w:szCs w:val="21"/>
              </w:rPr>
              <w:t>夜间</w:t>
            </w:r>
          </w:p>
        </w:tc>
        <w:tc>
          <w:tcPr>
            <w:tcW w:w="1559" w:type="dxa"/>
            <w:vAlign w:val="center"/>
          </w:tcPr>
          <w:p w14:paraId="22B776A7">
            <w:pPr>
              <w:spacing w:after="0"/>
              <w:jc w:val="center"/>
              <w:rPr>
                <w:rFonts w:ascii="Times New Roman" w:hAnsi="Times New Roman" w:cs="Times New Roman"/>
                <w:sz w:val="21"/>
                <w:szCs w:val="21"/>
              </w:rPr>
            </w:pPr>
            <w:r>
              <w:rPr>
                <w:rFonts w:ascii="Times New Roman" w:hAnsi="Times New Roman" w:cs="Times New Roman"/>
                <w:sz w:val="21"/>
                <w:szCs w:val="21"/>
              </w:rPr>
              <w:t>40</w:t>
            </w:r>
          </w:p>
        </w:tc>
        <w:tc>
          <w:tcPr>
            <w:tcW w:w="1559" w:type="dxa"/>
            <w:vAlign w:val="center"/>
          </w:tcPr>
          <w:p w14:paraId="35B14ADB">
            <w:pPr>
              <w:spacing w:after="0"/>
              <w:jc w:val="center"/>
              <w:rPr>
                <w:rFonts w:ascii="Times New Roman" w:hAnsi="Times New Roman" w:cs="Times New Roman"/>
                <w:sz w:val="21"/>
                <w:szCs w:val="21"/>
              </w:rPr>
            </w:pPr>
            <w:r>
              <w:rPr>
                <w:rFonts w:ascii="Times New Roman" w:hAnsi="Times New Roman" w:cs="Times New Roman"/>
                <w:sz w:val="21"/>
                <w:szCs w:val="21"/>
              </w:rPr>
              <w:t>50</w:t>
            </w:r>
          </w:p>
        </w:tc>
        <w:tc>
          <w:tcPr>
            <w:tcW w:w="1134" w:type="dxa"/>
            <w:vMerge w:val="continue"/>
            <w:vAlign w:val="center"/>
          </w:tcPr>
          <w:p w14:paraId="745A1401">
            <w:pPr>
              <w:spacing w:after="0"/>
              <w:jc w:val="center"/>
              <w:rPr>
                <w:rFonts w:ascii="Times New Roman" w:hAnsi="Times New Roman" w:cs="Times New Roman"/>
                <w:sz w:val="21"/>
                <w:szCs w:val="21"/>
              </w:rPr>
            </w:pPr>
          </w:p>
        </w:tc>
      </w:tr>
      <w:tr w14:paraId="47D7D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670FF32A">
            <w:pPr>
              <w:spacing w:after="0"/>
              <w:jc w:val="center"/>
              <w:rPr>
                <w:rFonts w:ascii="Times New Roman" w:hAnsi="Times New Roman" w:cs="Times New Roman"/>
                <w:sz w:val="21"/>
                <w:szCs w:val="21"/>
              </w:rPr>
            </w:pPr>
          </w:p>
        </w:tc>
        <w:tc>
          <w:tcPr>
            <w:tcW w:w="1559" w:type="dxa"/>
            <w:vMerge w:val="restart"/>
            <w:vAlign w:val="center"/>
          </w:tcPr>
          <w:p w14:paraId="6D480AFD">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N16：兴路小区</w:t>
            </w:r>
          </w:p>
        </w:tc>
        <w:tc>
          <w:tcPr>
            <w:tcW w:w="1276" w:type="dxa"/>
            <w:vAlign w:val="center"/>
          </w:tcPr>
          <w:p w14:paraId="2786B1AC">
            <w:pPr>
              <w:spacing w:after="0"/>
              <w:jc w:val="center"/>
              <w:rPr>
                <w:rFonts w:ascii="Times New Roman" w:hAnsi="Times New Roman" w:cs="Times New Roman"/>
                <w:sz w:val="21"/>
                <w:szCs w:val="21"/>
              </w:rPr>
            </w:pPr>
            <w:r>
              <w:rPr>
                <w:rFonts w:ascii="Times New Roman" w:hAnsi="Times New Roman" w:cs="Times New Roman"/>
                <w:sz w:val="21"/>
                <w:szCs w:val="21"/>
              </w:rPr>
              <w:t>昼间</w:t>
            </w:r>
          </w:p>
        </w:tc>
        <w:tc>
          <w:tcPr>
            <w:tcW w:w="1559" w:type="dxa"/>
            <w:vAlign w:val="center"/>
          </w:tcPr>
          <w:p w14:paraId="0BDF7D4B">
            <w:pPr>
              <w:spacing w:after="0"/>
              <w:jc w:val="center"/>
              <w:rPr>
                <w:rFonts w:ascii="Times New Roman" w:hAnsi="Times New Roman" w:cs="Times New Roman"/>
                <w:sz w:val="21"/>
                <w:szCs w:val="21"/>
              </w:rPr>
            </w:pPr>
            <w:r>
              <w:rPr>
                <w:rFonts w:ascii="Times New Roman" w:hAnsi="Times New Roman" w:cs="Times New Roman"/>
                <w:sz w:val="21"/>
                <w:szCs w:val="21"/>
              </w:rPr>
              <w:t>46</w:t>
            </w:r>
          </w:p>
        </w:tc>
        <w:tc>
          <w:tcPr>
            <w:tcW w:w="1559" w:type="dxa"/>
            <w:vAlign w:val="center"/>
          </w:tcPr>
          <w:p w14:paraId="6C935EC4">
            <w:pPr>
              <w:spacing w:after="0"/>
              <w:jc w:val="center"/>
              <w:rPr>
                <w:rFonts w:ascii="Times New Roman" w:hAnsi="Times New Roman" w:cs="Times New Roman"/>
                <w:sz w:val="21"/>
                <w:szCs w:val="21"/>
              </w:rPr>
            </w:pPr>
            <w:r>
              <w:rPr>
                <w:rFonts w:ascii="Times New Roman" w:hAnsi="Times New Roman" w:cs="Times New Roman"/>
                <w:sz w:val="21"/>
                <w:szCs w:val="21"/>
              </w:rPr>
              <w:t>60</w:t>
            </w:r>
          </w:p>
        </w:tc>
        <w:tc>
          <w:tcPr>
            <w:tcW w:w="1134" w:type="dxa"/>
            <w:vMerge w:val="continue"/>
            <w:vAlign w:val="center"/>
          </w:tcPr>
          <w:p w14:paraId="7B0F79D6">
            <w:pPr>
              <w:spacing w:after="0"/>
              <w:jc w:val="center"/>
              <w:rPr>
                <w:rFonts w:ascii="Times New Roman" w:hAnsi="Times New Roman" w:cs="Times New Roman"/>
                <w:sz w:val="21"/>
                <w:szCs w:val="21"/>
              </w:rPr>
            </w:pPr>
          </w:p>
        </w:tc>
      </w:tr>
      <w:tr w14:paraId="145BA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6F4D4415">
            <w:pPr>
              <w:spacing w:after="0"/>
              <w:jc w:val="center"/>
              <w:rPr>
                <w:rFonts w:ascii="Times New Roman" w:hAnsi="Times New Roman" w:cs="Times New Roman"/>
                <w:sz w:val="21"/>
                <w:szCs w:val="21"/>
              </w:rPr>
            </w:pPr>
          </w:p>
        </w:tc>
        <w:tc>
          <w:tcPr>
            <w:tcW w:w="1559" w:type="dxa"/>
            <w:vMerge w:val="continue"/>
            <w:vAlign w:val="center"/>
          </w:tcPr>
          <w:p w14:paraId="515DB27B">
            <w:pPr>
              <w:spacing w:after="0"/>
              <w:jc w:val="center"/>
              <w:rPr>
                <w:rFonts w:ascii="Times New Roman" w:hAnsi="Times New Roman" w:cs="Times New Roman"/>
                <w:sz w:val="21"/>
                <w:szCs w:val="21"/>
              </w:rPr>
            </w:pPr>
          </w:p>
        </w:tc>
        <w:tc>
          <w:tcPr>
            <w:tcW w:w="1276" w:type="dxa"/>
            <w:vAlign w:val="center"/>
          </w:tcPr>
          <w:p w14:paraId="1DCA5009">
            <w:pPr>
              <w:spacing w:after="0"/>
              <w:jc w:val="center"/>
              <w:rPr>
                <w:rFonts w:ascii="Times New Roman" w:hAnsi="Times New Roman" w:cs="Times New Roman"/>
                <w:sz w:val="21"/>
                <w:szCs w:val="21"/>
              </w:rPr>
            </w:pPr>
            <w:r>
              <w:rPr>
                <w:rFonts w:ascii="Times New Roman" w:hAnsi="Times New Roman" w:cs="Times New Roman"/>
                <w:sz w:val="21"/>
                <w:szCs w:val="21"/>
              </w:rPr>
              <w:t>夜间</w:t>
            </w:r>
          </w:p>
        </w:tc>
        <w:tc>
          <w:tcPr>
            <w:tcW w:w="1559" w:type="dxa"/>
            <w:vAlign w:val="center"/>
          </w:tcPr>
          <w:p w14:paraId="6CCBA238">
            <w:pPr>
              <w:spacing w:after="0"/>
              <w:jc w:val="center"/>
              <w:rPr>
                <w:rFonts w:ascii="Times New Roman" w:hAnsi="Times New Roman" w:cs="Times New Roman"/>
                <w:sz w:val="21"/>
                <w:szCs w:val="21"/>
              </w:rPr>
            </w:pPr>
            <w:r>
              <w:rPr>
                <w:rFonts w:ascii="Times New Roman" w:hAnsi="Times New Roman" w:cs="Times New Roman"/>
                <w:sz w:val="21"/>
                <w:szCs w:val="21"/>
              </w:rPr>
              <w:t>41</w:t>
            </w:r>
          </w:p>
        </w:tc>
        <w:tc>
          <w:tcPr>
            <w:tcW w:w="1559" w:type="dxa"/>
            <w:vAlign w:val="center"/>
          </w:tcPr>
          <w:p w14:paraId="204E200A">
            <w:pPr>
              <w:spacing w:after="0"/>
              <w:jc w:val="center"/>
              <w:rPr>
                <w:rFonts w:ascii="Times New Roman" w:hAnsi="Times New Roman" w:cs="Times New Roman"/>
                <w:sz w:val="21"/>
                <w:szCs w:val="21"/>
              </w:rPr>
            </w:pPr>
            <w:r>
              <w:rPr>
                <w:rFonts w:ascii="Times New Roman" w:hAnsi="Times New Roman" w:cs="Times New Roman"/>
                <w:sz w:val="21"/>
                <w:szCs w:val="21"/>
              </w:rPr>
              <w:t>50</w:t>
            </w:r>
          </w:p>
        </w:tc>
        <w:tc>
          <w:tcPr>
            <w:tcW w:w="1134" w:type="dxa"/>
            <w:vMerge w:val="continue"/>
            <w:vAlign w:val="center"/>
          </w:tcPr>
          <w:p w14:paraId="72E6FDDB">
            <w:pPr>
              <w:spacing w:after="0"/>
              <w:jc w:val="center"/>
              <w:rPr>
                <w:rFonts w:ascii="Times New Roman" w:hAnsi="Times New Roman" w:cs="Times New Roman"/>
                <w:sz w:val="21"/>
                <w:szCs w:val="21"/>
              </w:rPr>
            </w:pPr>
          </w:p>
        </w:tc>
      </w:tr>
      <w:tr w14:paraId="33D8E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36CD1EC9">
            <w:pPr>
              <w:spacing w:after="0"/>
              <w:jc w:val="center"/>
              <w:rPr>
                <w:rFonts w:ascii="Times New Roman" w:hAnsi="Times New Roman" w:cs="Times New Roman"/>
                <w:sz w:val="21"/>
                <w:szCs w:val="21"/>
              </w:rPr>
            </w:pPr>
          </w:p>
        </w:tc>
        <w:tc>
          <w:tcPr>
            <w:tcW w:w="1559" w:type="dxa"/>
            <w:vMerge w:val="restart"/>
            <w:vAlign w:val="center"/>
          </w:tcPr>
          <w:p w14:paraId="34E226BC">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N17：兴和苑</w:t>
            </w:r>
          </w:p>
        </w:tc>
        <w:tc>
          <w:tcPr>
            <w:tcW w:w="1276" w:type="dxa"/>
            <w:vAlign w:val="center"/>
          </w:tcPr>
          <w:p w14:paraId="6D34D903">
            <w:pPr>
              <w:spacing w:after="0"/>
              <w:jc w:val="center"/>
              <w:rPr>
                <w:rFonts w:ascii="Times New Roman" w:hAnsi="Times New Roman" w:cs="Times New Roman"/>
                <w:sz w:val="21"/>
                <w:szCs w:val="21"/>
              </w:rPr>
            </w:pPr>
            <w:r>
              <w:rPr>
                <w:rFonts w:ascii="Times New Roman" w:hAnsi="Times New Roman" w:cs="Times New Roman"/>
                <w:sz w:val="21"/>
                <w:szCs w:val="21"/>
              </w:rPr>
              <w:t>昼间</w:t>
            </w:r>
          </w:p>
        </w:tc>
        <w:tc>
          <w:tcPr>
            <w:tcW w:w="1559" w:type="dxa"/>
            <w:vAlign w:val="center"/>
          </w:tcPr>
          <w:p w14:paraId="01863BE3">
            <w:pPr>
              <w:spacing w:after="0"/>
              <w:jc w:val="center"/>
              <w:rPr>
                <w:rFonts w:ascii="Times New Roman" w:hAnsi="Times New Roman" w:cs="Times New Roman"/>
                <w:sz w:val="21"/>
                <w:szCs w:val="21"/>
              </w:rPr>
            </w:pPr>
            <w:r>
              <w:rPr>
                <w:rFonts w:ascii="Times New Roman" w:hAnsi="Times New Roman" w:cs="Times New Roman"/>
                <w:sz w:val="21"/>
                <w:szCs w:val="21"/>
              </w:rPr>
              <w:t>47</w:t>
            </w:r>
          </w:p>
        </w:tc>
        <w:tc>
          <w:tcPr>
            <w:tcW w:w="1559" w:type="dxa"/>
            <w:vAlign w:val="center"/>
          </w:tcPr>
          <w:p w14:paraId="347797E3">
            <w:pPr>
              <w:spacing w:after="0"/>
              <w:jc w:val="center"/>
              <w:rPr>
                <w:rFonts w:ascii="Times New Roman" w:hAnsi="Times New Roman" w:cs="Times New Roman"/>
                <w:sz w:val="21"/>
                <w:szCs w:val="21"/>
              </w:rPr>
            </w:pPr>
            <w:r>
              <w:rPr>
                <w:rFonts w:ascii="Times New Roman" w:hAnsi="Times New Roman" w:cs="Times New Roman"/>
                <w:sz w:val="21"/>
                <w:szCs w:val="21"/>
              </w:rPr>
              <w:t>70</w:t>
            </w:r>
          </w:p>
        </w:tc>
        <w:tc>
          <w:tcPr>
            <w:tcW w:w="1134" w:type="dxa"/>
            <w:vMerge w:val="continue"/>
            <w:vAlign w:val="center"/>
          </w:tcPr>
          <w:p w14:paraId="0514C0D1">
            <w:pPr>
              <w:spacing w:after="0"/>
              <w:jc w:val="center"/>
              <w:rPr>
                <w:rFonts w:ascii="Times New Roman" w:hAnsi="Times New Roman" w:cs="Times New Roman"/>
                <w:sz w:val="21"/>
                <w:szCs w:val="21"/>
              </w:rPr>
            </w:pPr>
          </w:p>
        </w:tc>
      </w:tr>
      <w:tr w14:paraId="762E7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41F44EAD">
            <w:pPr>
              <w:spacing w:after="0"/>
              <w:jc w:val="center"/>
              <w:rPr>
                <w:rFonts w:ascii="Times New Roman" w:hAnsi="Times New Roman" w:cs="Times New Roman"/>
                <w:sz w:val="21"/>
                <w:szCs w:val="21"/>
              </w:rPr>
            </w:pPr>
          </w:p>
        </w:tc>
        <w:tc>
          <w:tcPr>
            <w:tcW w:w="1559" w:type="dxa"/>
            <w:vMerge w:val="continue"/>
            <w:vAlign w:val="center"/>
          </w:tcPr>
          <w:p w14:paraId="04DAEF59">
            <w:pPr>
              <w:spacing w:after="0"/>
              <w:jc w:val="center"/>
              <w:rPr>
                <w:rFonts w:ascii="Times New Roman" w:hAnsi="Times New Roman" w:cs="Times New Roman"/>
                <w:sz w:val="21"/>
                <w:szCs w:val="21"/>
              </w:rPr>
            </w:pPr>
          </w:p>
        </w:tc>
        <w:tc>
          <w:tcPr>
            <w:tcW w:w="1276" w:type="dxa"/>
            <w:vAlign w:val="center"/>
          </w:tcPr>
          <w:p w14:paraId="673858C4">
            <w:pPr>
              <w:spacing w:after="0"/>
              <w:jc w:val="center"/>
              <w:rPr>
                <w:rFonts w:ascii="Times New Roman" w:hAnsi="Times New Roman" w:cs="Times New Roman"/>
                <w:sz w:val="21"/>
                <w:szCs w:val="21"/>
              </w:rPr>
            </w:pPr>
            <w:r>
              <w:rPr>
                <w:rFonts w:ascii="Times New Roman" w:hAnsi="Times New Roman" w:cs="Times New Roman"/>
                <w:sz w:val="21"/>
                <w:szCs w:val="21"/>
              </w:rPr>
              <w:t>夜间</w:t>
            </w:r>
          </w:p>
        </w:tc>
        <w:tc>
          <w:tcPr>
            <w:tcW w:w="1559" w:type="dxa"/>
            <w:vAlign w:val="center"/>
          </w:tcPr>
          <w:p w14:paraId="29422E01">
            <w:pPr>
              <w:spacing w:after="0"/>
              <w:jc w:val="center"/>
              <w:rPr>
                <w:rFonts w:ascii="Times New Roman" w:hAnsi="Times New Roman" w:cs="Times New Roman"/>
                <w:sz w:val="21"/>
                <w:szCs w:val="21"/>
              </w:rPr>
            </w:pPr>
            <w:r>
              <w:rPr>
                <w:rFonts w:ascii="Times New Roman" w:hAnsi="Times New Roman" w:cs="Times New Roman"/>
                <w:sz w:val="21"/>
                <w:szCs w:val="21"/>
              </w:rPr>
              <w:t>42</w:t>
            </w:r>
          </w:p>
        </w:tc>
        <w:tc>
          <w:tcPr>
            <w:tcW w:w="1559" w:type="dxa"/>
            <w:vAlign w:val="center"/>
          </w:tcPr>
          <w:p w14:paraId="46868CB8">
            <w:pPr>
              <w:spacing w:after="0"/>
              <w:jc w:val="center"/>
              <w:rPr>
                <w:rFonts w:ascii="Times New Roman" w:hAnsi="Times New Roman" w:cs="Times New Roman"/>
                <w:sz w:val="21"/>
                <w:szCs w:val="21"/>
              </w:rPr>
            </w:pPr>
            <w:r>
              <w:rPr>
                <w:rFonts w:ascii="Times New Roman" w:hAnsi="Times New Roman" w:cs="Times New Roman"/>
                <w:sz w:val="21"/>
                <w:szCs w:val="21"/>
              </w:rPr>
              <w:t>55</w:t>
            </w:r>
          </w:p>
        </w:tc>
        <w:tc>
          <w:tcPr>
            <w:tcW w:w="1134" w:type="dxa"/>
            <w:vMerge w:val="continue"/>
            <w:vAlign w:val="center"/>
          </w:tcPr>
          <w:p w14:paraId="621E2D38">
            <w:pPr>
              <w:spacing w:after="0"/>
              <w:jc w:val="center"/>
              <w:rPr>
                <w:rFonts w:ascii="Times New Roman" w:hAnsi="Times New Roman" w:cs="Times New Roman"/>
                <w:sz w:val="21"/>
                <w:szCs w:val="21"/>
              </w:rPr>
            </w:pPr>
          </w:p>
        </w:tc>
      </w:tr>
      <w:tr w14:paraId="2B0E5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2AA08AF0">
            <w:pPr>
              <w:spacing w:after="0"/>
              <w:jc w:val="center"/>
              <w:rPr>
                <w:rFonts w:ascii="Times New Roman" w:hAnsi="Times New Roman" w:cs="Times New Roman"/>
                <w:sz w:val="21"/>
                <w:szCs w:val="21"/>
              </w:rPr>
            </w:pPr>
          </w:p>
        </w:tc>
        <w:tc>
          <w:tcPr>
            <w:tcW w:w="1559" w:type="dxa"/>
            <w:vMerge w:val="restart"/>
            <w:vAlign w:val="center"/>
          </w:tcPr>
          <w:p w14:paraId="005B8635">
            <w:pPr>
              <w:spacing w:after="0"/>
              <w:jc w:val="center"/>
            </w:pPr>
            <w:r>
              <w:rPr>
                <w:rFonts w:hint="eastAsia" w:ascii="Times New Roman" w:hAnsi="Times New Roman" w:cs="Times New Roman"/>
                <w:sz w:val="21"/>
                <w:szCs w:val="21"/>
                <w:lang w:eastAsia="zh-CN"/>
              </w:rPr>
              <w:t>N18：华江水岸星城</w:t>
            </w:r>
          </w:p>
        </w:tc>
        <w:tc>
          <w:tcPr>
            <w:tcW w:w="1276" w:type="dxa"/>
            <w:vAlign w:val="center"/>
          </w:tcPr>
          <w:p w14:paraId="652DE994">
            <w:pPr>
              <w:spacing w:after="0"/>
              <w:jc w:val="center"/>
              <w:rPr>
                <w:rFonts w:ascii="Times New Roman" w:hAnsi="Times New Roman" w:cs="Times New Roman"/>
                <w:sz w:val="21"/>
                <w:szCs w:val="21"/>
              </w:rPr>
            </w:pPr>
            <w:r>
              <w:rPr>
                <w:rFonts w:ascii="Times New Roman" w:hAnsi="Times New Roman" w:cs="Times New Roman"/>
                <w:sz w:val="21"/>
                <w:szCs w:val="21"/>
              </w:rPr>
              <w:t>昼间</w:t>
            </w:r>
          </w:p>
        </w:tc>
        <w:tc>
          <w:tcPr>
            <w:tcW w:w="1559" w:type="dxa"/>
            <w:vAlign w:val="center"/>
          </w:tcPr>
          <w:p w14:paraId="3C17A131">
            <w:pPr>
              <w:spacing w:after="0"/>
              <w:jc w:val="center"/>
              <w:rPr>
                <w:rFonts w:ascii="Times New Roman" w:hAnsi="Times New Roman" w:cs="Times New Roman"/>
                <w:sz w:val="21"/>
                <w:szCs w:val="21"/>
              </w:rPr>
            </w:pPr>
            <w:r>
              <w:rPr>
                <w:rFonts w:ascii="Times New Roman" w:hAnsi="Times New Roman" w:cs="Times New Roman"/>
                <w:sz w:val="21"/>
                <w:szCs w:val="21"/>
              </w:rPr>
              <w:t>45</w:t>
            </w:r>
          </w:p>
        </w:tc>
        <w:tc>
          <w:tcPr>
            <w:tcW w:w="1559" w:type="dxa"/>
            <w:vAlign w:val="center"/>
          </w:tcPr>
          <w:p w14:paraId="18A8E4B0">
            <w:pPr>
              <w:spacing w:after="0"/>
              <w:jc w:val="center"/>
              <w:rPr>
                <w:rFonts w:ascii="Times New Roman" w:hAnsi="Times New Roman" w:cs="Times New Roman"/>
                <w:sz w:val="21"/>
                <w:szCs w:val="21"/>
              </w:rPr>
            </w:pPr>
            <w:r>
              <w:rPr>
                <w:rFonts w:ascii="Times New Roman" w:hAnsi="Times New Roman" w:cs="Times New Roman"/>
                <w:sz w:val="21"/>
                <w:szCs w:val="21"/>
              </w:rPr>
              <w:t>60</w:t>
            </w:r>
          </w:p>
        </w:tc>
        <w:tc>
          <w:tcPr>
            <w:tcW w:w="1134" w:type="dxa"/>
            <w:vMerge w:val="continue"/>
            <w:vAlign w:val="center"/>
          </w:tcPr>
          <w:p w14:paraId="1C9D16D1">
            <w:pPr>
              <w:spacing w:after="0"/>
              <w:jc w:val="center"/>
              <w:rPr>
                <w:rFonts w:ascii="Times New Roman" w:hAnsi="Times New Roman" w:cs="Times New Roman"/>
                <w:sz w:val="21"/>
                <w:szCs w:val="21"/>
              </w:rPr>
            </w:pPr>
          </w:p>
        </w:tc>
      </w:tr>
      <w:tr w14:paraId="7EB20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5465A004">
            <w:pPr>
              <w:spacing w:after="0"/>
              <w:jc w:val="center"/>
              <w:rPr>
                <w:rFonts w:ascii="Times New Roman" w:hAnsi="Times New Roman" w:cs="Times New Roman"/>
                <w:sz w:val="21"/>
                <w:szCs w:val="21"/>
              </w:rPr>
            </w:pPr>
          </w:p>
        </w:tc>
        <w:tc>
          <w:tcPr>
            <w:tcW w:w="1559" w:type="dxa"/>
            <w:vMerge w:val="continue"/>
            <w:vAlign w:val="center"/>
          </w:tcPr>
          <w:p w14:paraId="1E48B131">
            <w:pPr>
              <w:spacing w:after="0"/>
              <w:jc w:val="center"/>
              <w:rPr>
                <w:rFonts w:ascii="Times New Roman" w:hAnsi="Times New Roman" w:cs="Times New Roman"/>
                <w:sz w:val="21"/>
                <w:szCs w:val="21"/>
              </w:rPr>
            </w:pPr>
          </w:p>
        </w:tc>
        <w:tc>
          <w:tcPr>
            <w:tcW w:w="1276" w:type="dxa"/>
            <w:vAlign w:val="center"/>
          </w:tcPr>
          <w:p w14:paraId="1B9404CE">
            <w:pPr>
              <w:spacing w:after="0"/>
              <w:jc w:val="center"/>
              <w:rPr>
                <w:rFonts w:ascii="Times New Roman" w:hAnsi="Times New Roman" w:cs="Times New Roman"/>
                <w:sz w:val="21"/>
                <w:szCs w:val="21"/>
              </w:rPr>
            </w:pPr>
            <w:r>
              <w:rPr>
                <w:rFonts w:ascii="Times New Roman" w:hAnsi="Times New Roman" w:cs="Times New Roman"/>
                <w:sz w:val="21"/>
                <w:szCs w:val="21"/>
              </w:rPr>
              <w:t>夜间</w:t>
            </w:r>
          </w:p>
        </w:tc>
        <w:tc>
          <w:tcPr>
            <w:tcW w:w="1559" w:type="dxa"/>
            <w:vAlign w:val="center"/>
          </w:tcPr>
          <w:p w14:paraId="5116D6D4">
            <w:pPr>
              <w:spacing w:after="0"/>
              <w:jc w:val="center"/>
              <w:rPr>
                <w:rFonts w:ascii="Times New Roman" w:hAnsi="Times New Roman" w:cs="Times New Roman"/>
                <w:sz w:val="21"/>
                <w:szCs w:val="21"/>
              </w:rPr>
            </w:pPr>
            <w:r>
              <w:rPr>
                <w:rFonts w:ascii="Times New Roman" w:hAnsi="Times New Roman" w:cs="Times New Roman"/>
                <w:sz w:val="21"/>
                <w:szCs w:val="21"/>
              </w:rPr>
              <w:t>41</w:t>
            </w:r>
          </w:p>
        </w:tc>
        <w:tc>
          <w:tcPr>
            <w:tcW w:w="1559" w:type="dxa"/>
            <w:vAlign w:val="center"/>
          </w:tcPr>
          <w:p w14:paraId="168F4422">
            <w:pPr>
              <w:spacing w:after="0"/>
              <w:jc w:val="center"/>
              <w:rPr>
                <w:rFonts w:ascii="Times New Roman" w:hAnsi="Times New Roman" w:cs="Times New Roman"/>
                <w:sz w:val="21"/>
                <w:szCs w:val="21"/>
              </w:rPr>
            </w:pPr>
            <w:r>
              <w:rPr>
                <w:rFonts w:ascii="Times New Roman" w:hAnsi="Times New Roman" w:cs="Times New Roman"/>
                <w:sz w:val="21"/>
                <w:szCs w:val="21"/>
              </w:rPr>
              <w:t>50</w:t>
            </w:r>
          </w:p>
        </w:tc>
        <w:tc>
          <w:tcPr>
            <w:tcW w:w="1134" w:type="dxa"/>
            <w:vMerge w:val="continue"/>
            <w:vAlign w:val="center"/>
          </w:tcPr>
          <w:p w14:paraId="6F87621A">
            <w:pPr>
              <w:spacing w:after="0"/>
              <w:jc w:val="center"/>
              <w:rPr>
                <w:rFonts w:ascii="Times New Roman" w:hAnsi="Times New Roman" w:cs="Times New Roman"/>
                <w:sz w:val="21"/>
                <w:szCs w:val="21"/>
              </w:rPr>
            </w:pPr>
          </w:p>
        </w:tc>
      </w:tr>
      <w:tr w14:paraId="729EC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7717E859">
            <w:pPr>
              <w:spacing w:after="0"/>
              <w:jc w:val="center"/>
              <w:rPr>
                <w:rFonts w:ascii="Times New Roman" w:hAnsi="Times New Roman" w:cs="Times New Roman"/>
                <w:sz w:val="21"/>
                <w:szCs w:val="21"/>
              </w:rPr>
            </w:pPr>
          </w:p>
        </w:tc>
        <w:tc>
          <w:tcPr>
            <w:tcW w:w="1559" w:type="dxa"/>
            <w:vMerge w:val="restart"/>
            <w:vAlign w:val="center"/>
          </w:tcPr>
          <w:p w14:paraId="3151BC1F">
            <w:pPr>
              <w:spacing w:after="0"/>
              <w:jc w:val="center"/>
            </w:pPr>
            <w:r>
              <w:rPr>
                <w:rFonts w:hint="eastAsia" w:ascii="Times New Roman" w:hAnsi="Times New Roman" w:cs="Times New Roman"/>
                <w:sz w:val="21"/>
                <w:szCs w:val="21"/>
                <w:lang w:eastAsia="zh-CN"/>
              </w:rPr>
              <w:t>N19：珠宝小镇</w:t>
            </w:r>
          </w:p>
        </w:tc>
        <w:tc>
          <w:tcPr>
            <w:tcW w:w="1276" w:type="dxa"/>
            <w:vAlign w:val="center"/>
          </w:tcPr>
          <w:p w14:paraId="00979CC3">
            <w:pPr>
              <w:spacing w:after="0"/>
              <w:jc w:val="center"/>
              <w:rPr>
                <w:rFonts w:ascii="Times New Roman" w:hAnsi="Times New Roman" w:cs="Times New Roman"/>
                <w:sz w:val="21"/>
                <w:szCs w:val="21"/>
              </w:rPr>
            </w:pPr>
            <w:r>
              <w:rPr>
                <w:rFonts w:ascii="Times New Roman" w:hAnsi="Times New Roman" w:cs="Times New Roman"/>
                <w:sz w:val="21"/>
                <w:szCs w:val="21"/>
              </w:rPr>
              <w:t>昼间</w:t>
            </w:r>
          </w:p>
        </w:tc>
        <w:tc>
          <w:tcPr>
            <w:tcW w:w="1559" w:type="dxa"/>
            <w:vAlign w:val="center"/>
          </w:tcPr>
          <w:p w14:paraId="641B340C">
            <w:pPr>
              <w:spacing w:after="0"/>
              <w:jc w:val="center"/>
              <w:rPr>
                <w:rFonts w:ascii="Times New Roman" w:hAnsi="Times New Roman" w:cs="Times New Roman"/>
                <w:sz w:val="21"/>
                <w:szCs w:val="21"/>
              </w:rPr>
            </w:pPr>
            <w:r>
              <w:rPr>
                <w:rFonts w:ascii="Times New Roman" w:hAnsi="Times New Roman" w:cs="Times New Roman"/>
                <w:sz w:val="21"/>
                <w:szCs w:val="21"/>
              </w:rPr>
              <w:t>45</w:t>
            </w:r>
          </w:p>
        </w:tc>
        <w:tc>
          <w:tcPr>
            <w:tcW w:w="1559" w:type="dxa"/>
            <w:vAlign w:val="center"/>
          </w:tcPr>
          <w:p w14:paraId="60117C32">
            <w:pPr>
              <w:spacing w:after="0"/>
              <w:jc w:val="center"/>
              <w:rPr>
                <w:rFonts w:ascii="Times New Roman" w:hAnsi="Times New Roman" w:cs="Times New Roman"/>
                <w:sz w:val="21"/>
                <w:szCs w:val="21"/>
              </w:rPr>
            </w:pPr>
            <w:r>
              <w:rPr>
                <w:rFonts w:ascii="Times New Roman" w:hAnsi="Times New Roman" w:cs="Times New Roman"/>
                <w:sz w:val="21"/>
                <w:szCs w:val="21"/>
              </w:rPr>
              <w:t>70</w:t>
            </w:r>
          </w:p>
        </w:tc>
        <w:tc>
          <w:tcPr>
            <w:tcW w:w="1134" w:type="dxa"/>
            <w:vMerge w:val="continue"/>
            <w:vAlign w:val="center"/>
          </w:tcPr>
          <w:p w14:paraId="21FC4F88">
            <w:pPr>
              <w:spacing w:after="0"/>
              <w:jc w:val="center"/>
              <w:rPr>
                <w:rFonts w:ascii="Times New Roman" w:hAnsi="Times New Roman" w:cs="Times New Roman"/>
                <w:sz w:val="21"/>
                <w:szCs w:val="21"/>
              </w:rPr>
            </w:pPr>
          </w:p>
        </w:tc>
      </w:tr>
      <w:tr w14:paraId="54E6A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73C5EF25">
            <w:pPr>
              <w:spacing w:after="0"/>
              <w:jc w:val="center"/>
              <w:rPr>
                <w:rFonts w:ascii="Times New Roman" w:hAnsi="Times New Roman" w:cs="Times New Roman"/>
                <w:sz w:val="21"/>
                <w:szCs w:val="21"/>
              </w:rPr>
            </w:pPr>
          </w:p>
        </w:tc>
        <w:tc>
          <w:tcPr>
            <w:tcW w:w="1559" w:type="dxa"/>
            <w:vMerge w:val="continue"/>
            <w:vAlign w:val="center"/>
          </w:tcPr>
          <w:p w14:paraId="4A27F8AC">
            <w:pPr>
              <w:spacing w:after="0"/>
              <w:jc w:val="center"/>
              <w:rPr>
                <w:rFonts w:ascii="Times New Roman" w:hAnsi="Times New Roman" w:cs="Times New Roman"/>
                <w:sz w:val="21"/>
                <w:szCs w:val="21"/>
              </w:rPr>
            </w:pPr>
          </w:p>
        </w:tc>
        <w:tc>
          <w:tcPr>
            <w:tcW w:w="1276" w:type="dxa"/>
            <w:vAlign w:val="center"/>
          </w:tcPr>
          <w:p w14:paraId="3FC5928F">
            <w:pPr>
              <w:spacing w:after="0"/>
              <w:jc w:val="center"/>
              <w:rPr>
                <w:rFonts w:ascii="Times New Roman" w:hAnsi="Times New Roman" w:cs="Times New Roman"/>
                <w:sz w:val="21"/>
                <w:szCs w:val="21"/>
              </w:rPr>
            </w:pPr>
            <w:r>
              <w:rPr>
                <w:rFonts w:ascii="Times New Roman" w:hAnsi="Times New Roman" w:cs="Times New Roman"/>
                <w:sz w:val="21"/>
                <w:szCs w:val="21"/>
              </w:rPr>
              <w:t>夜间</w:t>
            </w:r>
          </w:p>
        </w:tc>
        <w:tc>
          <w:tcPr>
            <w:tcW w:w="1559" w:type="dxa"/>
            <w:vAlign w:val="center"/>
          </w:tcPr>
          <w:p w14:paraId="3224CA5A">
            <w:pPr>
              <w:spacing w:after="0"/>
              <w:jc w:val="center"/>
              <w:rPr>
                <w:rFonts w:ascii="Times New Roman" w:hAnsi="Times New Roman" w:cs="Times New Roman"/>
                <w:sz w:val="21"/>
                <w:szCs w:val="21"/>
              </w:rPr>
            </w:pPr>
            <w:r>
              <w:rPr>
                <w:rFonts w:ascii="Times New Roman" w:hAnsi="Times New Roman" w:cs="Times New Roman"/>
                <w:sz w:val="21"/>
                <w:szCs w:val="21"/>
              </w:rPr>
              <w:t>42</w:t>
            </w:r>
          </w:p>
        </w:tc>
        <w:tc>
          <w:tcPr>
            <w:tcW w:w="1559" w:type="dxa"/>
            <w:vAlign w:val="center"/>
          </w:tcPr>
          <w:p w14:paraId="42C00D7C">
            <w:pPr>
              <w:spacing w:after="0"/>
              <w:jc w:val="center"/>
              <w:rPr>
                <w:rFonts w:ascii="Times New Roman" w:hAnsi="Times New Roman" w:cs="Times New Roman"/>
                <w:sz w:val="21"/>
                <w:szCs w:val="21"/>
              </w:rPr>
            </w:pPr>
            <w:r>
              <w:rPr>
                <w:rFonts w:ascii="Times New Roman" w:hAnsi="Times New Roman" w:cs="Times New Roman"/>
                <w:sz w:val="21"/>
                <w:szCs w:val="21"/>
              </w:rPr>
              <w:t>60</w:t>
            </w:r>
          </w:p>
        </w:tc>
        <w:tc>
          <w:tcPr>
            <w:tcW w:w="1134" w:type="dxa"/>
            <w:vMerge w:val="continue"/>
            <w:vAlign w:val="center"/>
          </w:tcPr>
          <w:p w14:paraId="794B37CB">
            <w:pPr>
              <w:spacing w:after="0"/>
              <w:jc w:val="center"/>
              <w:rPr>
                <w:rFonts w:ascii="Times New Roman" w:hAnsi="Times New Roman" w:cs="Times New Roman"/>
                <w:sz w:val="21"/>
                <w:szCs w:val="21"/>
              </w:rPr>
            </w:pPr>
          </w:p>
        </w:tc>
      </w:tr>
      <w:tr w14:paraId="369E1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09BDD0AA">
            <w:pPr>
              <w:spacing w:after="0"/>
              <w:jc w:val="center"/>
              <w:rPr>
                <w:rFonts w:ascii="Times New Roman" w:hAnsi="Times New Roman" w:cs="Times New Roman"/>
                <w:sz w:val="21"/>
                <w:szCs w:val="21"/>
              </w:rPr>
            </w:pPr>
          </w:p>
        </w:tc>
        <w:tc>
          <w:tcPr>
            <w:tcW w:w="1559" w:type="dxa"/>
            <w:vMerge w:val="restart"/>
            <w:vAlign w:val="center"/>
          </w:tcPr>
          <w:p w14:paraId="175D1714">
            <w:pPr>
              <w:spacing w:after="0"/>
              <w:jc w:val="center"/>
            </w:pPr>
            <w:r>
              <w:rPr>
                <w:rFonts w:hint="eastAsia" w:ascii="Times New Roman" w:hAnsi="Times New Roman" w:cs="Times New Roman"/>
                <w:sz w:val="21"/>
                <w:szCs w:val="21"/>
                <w:lang w:eastAsia="zh-CN"/>
              </w:rPr>
              <w:t>N20：等相</w:t>
            </w:r>
          </w:p>
        </w:tc>
        <w:tc>
          <w:tcPr>
            <w:tcW w:w="1276" w:type="dxa"/>
            <w:vAlign w:val="center"/>
          </w:tcPr>
          <w:p w14:paraId="614C5443">
            <w:pPr>
              <w:spacing w:after="0"/>
              <w:jc w:val="center"/>
              <w:rPr>
                <w:rFonts w:ascii="Times New Roman" w:hAnsi="Times New Roman" w:cs="Times New Roman"/>
                <w:sz w:val="21"/>
                <w:szCs w:val="21"/>
              </w:rPr>
            </w:pPr>
            <w:r>
              <w:rPr>
                <w:rFonts w:ascii="Times New Roman" w:hAnsi="Times New Roman" w:cs="Times New Roman"/>
                <w:sz w:val="21"/>
                <w:szCs w:val="21"/>
              </w:rPr>
              <w:t>昼间</w:t>
            </w:r>
          </w:p>
        </w:tc>
        <w:tc>
          <w:tcPr>
            <w:tcW w:w="1559" w:type="dxa"/>
            <w:vAlign w:val="center"/>
          </w:tcPr>
          <w:p w14:paraId="7CC47D1F">
            <w:pPr>
              <w:spacing w:after="0"/>
              <w:jc w:val="center"/>
              <w:rPr>
                <w:rFonts w:ascii="Times New Roman" w:hAnsi="Times New Roman" w:cs="Times New Roman"/>
                <w:sz w:val="21"/>
                <w:szCs w:val="21"/>
              </w:rPr>
            </w:pPr>
            <w:r>
              <w:rPr>
                <w:rFonts w:ascii="Times New Roman" w:hAnsi="Times New Roman" w:cs="Times New Roman"/>
                <w:sz w:val="21"/>
                <w:szCs w:val="21"/>
              </w:rPr>
              <w:t>54</w:t>
            </w:r>
          </w:p>
        </w:tc>
        <w:tc>
          <w:tcPr>
            <w:tcW w:w="1559" w:type="dxa"/>
            <w:vAlign w:val="center"/>
          </w:tcPr>
          <w:p w14:paraId="58516261">
            <w:pPr>
              <w:spacing w:after="0"/>
              <w:jc w:val="center"/>
              <w:rPr>
                <w:rFonts w:ascii="Times New Roman" w:hAnsi="Times New Roman" w:cs="Times New Roman"/>
                <w:sz w:val="21"/>
                <w:szCs w:val="21"/>
              </w:rPr>
            </w:pPr>
            <w:r>
              <w:rPr>
                <w:rFonts w:ascii="Times New Roman" w:hAnsi="Times New Roman" w:cs="Times New Roman"/>
                <w:sz w:val="21"/>
                <w:szCs w:val="21"/>
              </w:rPr>
              <w:t>70</w:t>
            </w:r>
          </w:p>
        </w:tc>
        <w:tc>
          <w:tcPr>
            <w:tcW w:w="1134" w:type="dxa"/>
            <w:vMerge w:val="continue"/>
            <w:vAlign w:val="center"/>
          </w:tcPr>
          <w:p w14:paraId="19708905">
            <w:pPr>
              <w:spacing w:after="0"/>
              <w:jc w:val="center"/>
              <w:rPr>
                <w:rFonts w:ascii="Times New Roman" w:hAnsi="Times New Roman" w:cs="Times New Roman"/>
                <w:sz w:val="21"/>
                <w:szCs w:val="21"/>
              </w:rPr>
            </w:pPr>
          </w:p>
        </w:tc>
      </w:tr>
      <w:tr w14:paraId="629A2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042B63E0">
            <w:pPr>
              <w:spacing w:after="0"/>
              <w:jc w:val="center"/>
              <w:rPr>
                <w:rFonts w:ascii="Times New Roman" w:hAnsi="Times New Roman" w:cs="Times New Roman"/>
                <w:sz w:val="21"/>
                <w:szCs w:val="21"/>
              </w:rPr>
            </w:pPr>
          </w:p>
        </w:tc>
        <w:tc>
          <w:tcPr>
            <w:tcW w:w="1559" w:type="dxa"/>
            <w:vMerge w:val="continue"/>
            <w:vAlign w:val="center"/>
          </w:tcPr>
          <w:p w14:paraId="453107FD">
            <w:pPr>
              <w:spacing w:after="0"/>
              <w:jc w:val="center"/>
              <w:rPr>
                <w:rFonts w:ascii="Times New Roman" w:hAnsi="Times New Roman" w:cs="Times New Roman"/>
                <w:sz w:val="21"/>
                <w:szCs w:val="21"/>
              </w:rPr>
            </w:pPr>
          </w:p>
        </w:tc>
        <w:tc>
          <w:tcPr>
            <w:tcW w:w="1276" w:type="dxa"/>
            <w:vAlign w:val="center"/>
          </w:tcPr>
          <w:p w14:paraId="0F5509FC">
            <w:pPr>
              <w:spacing w:after="0"/>
              <w:jc w:val="center"/>
              <w:rPr>
                <w:rFonts w:ascii="Times New Roman" w:hAnsi="Times New Roman" w:cs="Times New Roman"/>
                <w:sz w:val="21"/>
                <w:szCs w:val="21"/>
              </w:rPr>
            </w:pPr>
            <w:r>
              <w:rPr>
                <w:rFonts w:ascii="Times New Roman" w:hAnsi="Times New Roman" w:cs="Times New Roman"/>
                <w:sz w:val="21"/>
                <w:szCs w:val="21"/>
              </w:rPr>
              <w:t>夜间</w:t>
            </w:r>
          </w:p>
        </w:tc>
        <w:tc>
          <w:tcPr>
            <w:tcW w:w="1559" w:type="dxa"/>
            <w:vAlign w:val="center"/>
          </w:tcPr>
          <w:p w14:paraId="04AC227F">
            <w:pPr>
              <w:spacing w:after="0"/>
              <w:jc w:val="center"/>
              <w:rPr>
                <w:rFonts w:ascii="Times New Roman" w:hAnsi="Times New Roman" w:cs="Times New Roman"/>
                <w:sz w:val="21"/>
                <w:szCs w:val="21"/>
              </w:rPr>
            </w:pPr>
            <w:r>
              <w:rPr>
                <w:rFonts w:ascii="Times New Roman" w:hAnsi="Times New Roman" w:cs="Times New Roman"/>
                <w:sz w:val="21"/>
                <w:szCs w:val="21"/>
              </w:rPr>
              <w:t>50</w:t>
            </w:r>
          </w:p>
        </w:tc>
        <w:tc>
          <w:tcPr>
            <w:tcW w:w="1559" w:type="dxa"/>
            <w:vAlign w:val="center"/>
          </w:tcPr>
          <w:p w14:paraId="50B256D0">
            <w:pPr>
              <w:spacing w:after="0"/>
              <w:jc w:val="center"/>
              <w:rPr>
                <w:rFonts w:ascii="Times New Roman" w:hAnsi="Times New Roman" w:cs="Times New Roman"/>
                <w:sz w:val="21"/>
                <w:szCs w:val="21"/>
              </w:rPr>
            </w:pPr>
            <w:r>
              <w:rPr>
                <w:rFonts w:ascii="Times New Roman" w:hAnsi="Times New Roman" w:cs="Times New Roman"/>
                <w:sz w:val="21"/>
                <w:szCs w:val="21"/>
              </w:rPr>
              <w:t>60</w:t>
            </w:r>
          </w:p>
        </w:tc>
        <w:tc>
          <w:tcPr>
            <w:tcW w:w="1134" w:type="dxa"/>
            <w:vMerge w:val="continue"/>
            <w:vAlign w:val="center"/>
          </w:tcPr>
          <w:p w14:paraId="68509FD2">
            <w:pPr>
              <w:spacing w:after="0"/>
              <w:jc w:val="center"/>
              <w:rPr>
                <w:rFonts w:ascii="Times New Roman" w:hAnsi="Times New Roman" w:cs="Times New Roman"/>
                <w:sz w:val="21"/>
                <w:szCs w:val="21"/>
              </w:rPr>
            </w:pPr>
          </w:p>
        </w:tc>
      </w:tr>
      <w:tr w14:paraId="43D78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4F010DAD">
            <w:pPr>
              <w:spacing w:after="0"/>
              <w:jc w:val="center"/>
              <w:rPr>
                <w:rFonts w:ascii="Times New Roman" w:hAnsi="Times New Roman" w:cs="Times New Roman"/>
                <w:sz w:val="21"/>
                <w:szCs w:val="21"/>
              </w:rPr>
            </w:pPr>
          </w:p>
        </w:tc>
        <w:tc>
          <w:tcPr>
            <w:tcW w:w="1559" w:type="dxa"/>
            <w:vMerge w:val="restart"/>
            <w:vAlign w:val="center"/>
          </w:tcPr>
          <w:p w14:paraId="529E7720">
            <w:pPr>
              <w:spacing w:after="0"/>
              <w:jc w:val="center"/>
            </w:pPr>
            <w:r>
              <w:rPr>
                <w:rFonts w:hint="eastAsia" w:ascii="Times New Roman" w:hAnsi="Times New Roman" w:cs="Times New Roman"/>
                <w:sz w:val="21"/>
                <w:szCs w:val="21"/>
                <w:lang w:eastAsia="zh-CN"/>
              </w:rPr>
              <w:t>N21：广母</w:t>
            </w:r>
          </w:p>
        </w:tc>
        <w:tc>
          <w:tcPr>
            <w:tcW w:w="1276" w:type="dxa"/>
            <w:vAlign w:val="center"/>
          </w:tcPr>
          <w:p w14:paraId="50E18FB5">
            <w:pPr>
              <w:spacing w:after="0"/>
              <w:jc w:val="center"/>
              <w:rPr>
                <w:rFonts w:ascii="Times New Roman" w:hAnsi="Times New Roman" w:cs="Times New Roman"/>
                <w:sz w:val="21"/>
                <w:szCs w:val="21"/>
              </w:rPr>
            </w:pPr>
            <w:r>
              <w:rPr>
                <w:rFonts w:ascii="Times New Roman" w:hAnsi="Times New Roman" w:cs="Times New Roman"/>
                <w:sz w:val="21"/>
                <w:szCs w:val="21"/>
              </w:rPr>
              <w:t>昼间</w:t>
            </w:r>
          </w:p>
        </w:tc>
        <w:tc>
          <w:tcPr>
            <w:tcW w:w="1559" w:type="dxa"/>
            <w:vAlign w:val="center"/>
          </w:tcPr>
          <w:p w14:paraId="6D33C062">
            <w:pPr>
              <w:spacing w:after="0"/>
              <w:jc w:val="center"/>
              <w:rPr>
                <w:rFonts w:ascii="Times New Roman" w:hAnsi="Times New Roman" w:cs="Times New Roman"/>
                <w:sz w:val="21"/>
                <w:szCs w:val="21"/>
              </w:rPr>
            </w:pPr>
            <w:r>
              <w:rPr>
                <w:rFonts w:ascii="Times New Roman" w:hAnsi="Times New Roman" w:cs="Times New Roman"/>
                <w:sz w:val="21"/>
                <w:szCs w:val="21"/>
              </w:rPr>
              <w:t>44</w:t>
            </w:r>
          </w:p>
        </w:tc>
        <w:tc>
          <w:tcPr>
            <w:tcW w:w="1559" w:type="dxa"/>
            <w:vAlign w:val="center"/>
          </w:tcPr>
          <w:p w14:paraId="6D96793E">
            <w:pPr>
              <w:spacing w:after="0"/>
              <w:jc w:val="center"/>
              <w:rPr>
                <w:rFonts w:ascii="Times New Roman" w:hAnsi="Times New Roman" w:cs="Times New Roman"/>
                <w:sz w:val="21"/>
                <w:szCs w:val="21"/>
              </w:rPr>
            </w:pPr>
            <w:r>
              <w:rPr>
                <w:rFonts w:ascii="Times New Roman" w:hAnsi="Times New Roman" w:cs="Times New Roman"/>
                <w:sz w:val="21"/>
                <w:szCs w:val="21"/>
              </w:rPr>
              <w:t>60</w:t>
            </w:r>
          </w:p>
        </w:tc>
        <w:tc>
          <w:tcPr>
            <w:tcW w:w="1134" w:type="dxa"/>
            <w:vMerge w:val="continue"/>
            <w:vAlign w:val="center"/>
          </w:tcPr>
          <w:p w14:paraId="7C7D38D4">
            <w:pPr>
              <w:spacing w:after="0"/>
              <w:jc w:val="center"/>
              <w:rPr>
                <w:rFonts w:ascii="Times New Roman" w:hAnsi="Times New Roman" w:cs="Times New Roman"/>
                <w:sz w:val="21"/>
                <w:szCs w:val="21"/>
              </w:rPr>
            </w:pPr>
          </w:p>
        </w:tc>
      </w:tr>
      <w:tr w14:paraId="51E79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7656DA5E">
            <w:pPr>
              <w:spacing w:after="0"/>
              <w:jc w:val="center"/>
              <w:rPr>
                <w:rFonts w:ascii="Times New Roman" w:hAnsi="Times New Roman" w:cs="Times New Roman"/>
                <w:sz w:val="21"/>
                <w:szCs w:val="21"/>
              </w:rPr>
            </w:pPr>
          </w:p>
        </w:tc>
        <w:tc>
          <w:tcPr>
            <w:tcW w:w="1559" w:type="dxa"/>
            <w:vMerge w:val="continue"/>
            <w:vAlign w:val="center"/>
          </w:tcPr>
          <w:p w14:paraId="7A99B6D4">
            <w:pPr>
              <w:spacing w:after="0"/>
              <w:jc w:val="center"/>
              <w:rPr>
                <w:rFonts w:ascii="Times New Roman" w:hAnsi="Times New Roman" w:cs="Times New Roman"/>
                <w:sz w:val="21"/>
                <w:szCs w:val="21"/>
              </w:rPr>
            </w:pPr>
          </w:p>
        </w:tc>
        <w:tc>
          <w:tcPr>
            <w:tcW w:w="1276" w:type="dxa"/>
            <w:vAlign w:val="center"/>
          </w:tcPr>
          <w:p w14:paraId="7849834B">
            <w:pPr>
              <w:spacing w:after="0"/>
              <w:jc w:val="center"/>
              <w:rPr>
                <w:rFonts w:ascii="Times New Roman" w:hAnsi="Times New Roman" w:cs="Times New Roman"/>
                <w:sz w:val="21"/>
                <w:szCs w:val="21"/>
              </w:rPr>
            </w:pPr>
            <w:r>
              <w:rPr>
                <w:rFonts w:ascii="Times New Roman" w:hAnsi="Times New Roman" w:cs="Times New Roman"/>
                <w:sz w:val="21"/>
                <w:szCs w:val="21"/>
              </w:rPr>
              <w:t>夜间</w:t>
            </w:r>
          </w:p>
        </w:tc>
        <w:tc>
          <w:tcPr>
            <w:tcW w:w="1559" w:type="dxa"/>
            <w:vAlign w:val="center"/>
          </w:tcPr>
          <w:p w14:paraId="5126D93B">
            <w:pPr>
              <w:spacing w:after="0"/>
              <w:jc w:val="center"/>
              <w:rPr>
                <w:rFonts w:ascii="Times New Roman" w:hAnsi="Times New Roman" w:cs="Times New Roman"/>
                <w:sz w:val="21"/>
                <w:szCs w:val="21"/>
              </w:rPr>
            </w:pPr>
            <w:r>
              <w:rPr>
                <w:rFonts w:ascii="Times New Roman" w:hAnsi="Times New Roman" w:cs="Times New Roman"/>
                <w:sz w:val="21"/>
                <w:szCs w:val="21"/>
              </w:rPr>
              <w:t>40</w:t>
            </w:r>
          </w:p>
        </w:tc>
        <w:tc>
          <w:tcPr>
            <w:tcW w:w="1559" w:type="dxa"/>
            <w:vAlign w:val="center"/>
          </w:tcPr>
          <w:p w14:paraId="7C957D5F">
            <w:pPr>
              <w:spacing w:after="0"/>
              <w:jc w:val="center"/>
              <w:rPr>
                <w:rFonts w:ascii="Times New Roman" w:hAnsi="Times New Roman" w:cs="Times New Roman"/>
                <w:sz w:val="21"/>
                <w:szCs w:val="21"/>
              </w:rPr>
            </w:pPr>
            <w:r>
              <w:rPr>
                <w:rFonts w:ascii="Times New Roman" w:hAnsi="Times New Roman" w:cs="Times New Roman"/>
                <w:sz w:val="21"/>
                <w:szCs w:val="21"/>
              </w:rPr>
              <w:t>50</w:t>
            </w:r>
          </w:p>
        </w:tc>
        <w:tc>
          <w:tcPr>
            <w:tcW w:w="1134" w:type="dxa"/>
            <w:vMerge w:val="continue"/>
            <w:vAlign w:val="center"/>
          </w:tcPr>
          <w:p w14:paraId="1F6D6480">
            <w:pPr>
              <w:spacing w:after="0"/>
              <w:jc w:val="center"/>
              <w:rPr>
                <w:rFonts w:ascii="Times New Roman" w:hAnsi="Times New Roman" w:cs="Times New Roman"/>
                <w:sz w:val="21"/>
                <w:szCs w:val="21"/>
              </w:rPr>
            </w:pPr>
          </w:p>
        </w:tc>
      </w:tr>
      <w:tr w14:paraId="0C687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5317E50B">
            <w:pPr>
              <w:spacing w:after="0"/>
              <w:jc w:val="center"/>
              <w:rPr>
                <w:rFonts w:ascii="Times New Roman" w:hAnsi="Times New Roman" w:cs="Times New Roman"/>
                <w:sz w:val="21"/>
                <w:szCs w:val="21"/>
              </w:rPr>
            </w:pPr>
          </w:p>
        </w:tc>
        <w:tc>
          <w:tcPr>
            <w:tcW w:w="1559" w:type="dxa"/>
            <w:vMerge w:val="restart"/>
            <w:vAlign w:val="center"/>
          </w:tcPr>
          <w:p w14:paraId="719DCA83">
            <w:pPr>
              <w:spacing w:after="0"/>
              <w:jc w:val="center"/>
            </w:pPr>
            <w:r>
              <w:rPr>
                <w:rFonts w:hint="eastAsia" w:ascii="Times New Roman" w:hAnsi="Times New Roman" w:cs="Times New Roman"/>
                <w:sz w:val="21"/>
                <w:szCs w:val="21"/>
                <w:lang w:eastAsia="zh-CN"/>
              </w:rPr>
              <w:t>N22：泛亚壹城</w:t>
            </w:r>
          </w:p>
        </w:tc>
        <w:tc>
          <w:tcPr>
            <w:tcW w:w="1276" w:type="dxa"/>
            <w:vAlign w:val="center"/>
          </w:tcPr>
          <w:p w14:paraId="0BB55ADB">
            <w:pPr>
              <w:spacing w:after="0"/>
              <w:jc w:val="center"/>
              <w:rPr>
                <w:rFonts w:ascii="Times New Roman" w:hAnsi="Times New Roman" w:cs="Times New Roman"/>
                <w:sz w:val="21"/>
                <w:szCs w:val="21"/>
              </w:rPr>
            </w:pPr>
            <w:r>
              <w:rPr>
                <w:rFonts w:ascii="Times New Roman" w:hAnsi="Times New Roman" w:cs="Times New Roman"/>
                <w:sz w:val="21"/>
                <w:szCs w:val="21"/>
              </w:rPr>
              <w:t>昼间</w:t>
            </w:r>
          </w:p>
        </w:tc>
        <w:tc>
          <w:tcPr>
            <w:tcW w:w="1559" w:type="dxa"/>
            <w:vAlign w:val="center"/>
          </w:tcPr>
          <w:p w14:paraId="051D21A6">
            <w:pPr>
              <w:spacing w:after="0"/>
              <w:jc w:val="center"/>
              <w:rPr>
                <w:rFonts w:ascii="Times New Roman" w:hAnsi="Times New Roman" w:cs="Times New Roman"/>
                <w:sz w:val="21"/>
                <w:szCs w:val="21"/>
              </w:rPr>
            </w:pPr>
            <w:r>
              <w:rPr>
                <w:rFonts w:ascii="Times New Roman" w:hAnsi="Times New Roman" w:cs="Times New Roman"/>
                <w:sz w:val="21"/>
                <w:szCs w:val="21"/>
              </w:rPr>
              <w:t>44</w:t>
            </w:r>
          </w:p>
        </w:tc>
        <w:tc>
          <w:tcPr>
            <w:tcW w:w="1559" w:type="dxa"/>
            <w:vAlign w:val="center"/>
          </w:tcPr>
          <w:p w14:paraId="0F9D7564">
            <w:pPr>
              <w:spacing w:after="0"/>
              <w:jc w:val="center"/>
              <w:rPr>
                <w:rFonts w:ascii="Times New Roman" w:hAnsi="Times New Roman" w:cs="Times New Roman"/>
                <w:sz w:val="21"/>
                <w:szCs w:val="21"/>
              </w:rPr>
            </w:pPr>
            <w:r>
              <w:rPr>
                <w:rFonts w:ascii="Times New Roman" w:hAnsi="Times New Roman" w:cs="Times New Roman"/>
                <w:sz w:val="21"/>
                <w:szCs w:val="21"/>
              </w:rPr>
              <w:t>60</w:t>
            </w:r>
          </w:p>
        </w:tc>
        <w:tc>
          <w:tcPr>
            <w:tcW w:w="1134" w:type="dxa"/>
            <w:vMerge w:val="continue"/>
            <w:vAlign w:val="center"/>
          </w:tcPr>
          <w:p w14:paraId="36C6C680">
            <w:pPr>
              <w:spacing w:after="0"/>
              <w:jc w:val="center"/>
              <w:rPr>
                <w:rFonts w:ascii="Times New Roman" w:hAnsi="Times New Roman" w:cs="Times New Roman"/>
                <w:sz w:val="21"/>
                <w:szCs w:val="21"/>
              </w:rPr>
            </w:pPr>
          </w:p>
        </w:tc>
      </w:tr>
      <w:tr w14:paraId="4C6B4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3F530BAD">
            <w:pPr>
              <w:spacing w:after="0"/>
              <w:jc w:val="center"/>
              <w:rPr>
                <w:rFonts w:ascii="Times New Roman" w:hAnsi="Times New Roman" w:cs="Times New Roman"/>
                <w:sz w:val="21"/>
                <w:szCs w:val="21"/>
              </w:rPr>
            </w:pPr>
          </w:p>
        </w:tc>
        <w:tc>
          <w:tcPr>
            <w:tcW w:w="1559" w:type="dxa"/>
            <w:vMerge w:val="continue"/>
            <w:vAlign w:val="center"/>
          </w:tcPr>
          <w:p w14:paraId="3FE260F8">
            <w:pPr>
              <w:spacing w:after="0"/>
              <w:jc w:val="center"/>
              <w:rPr>
                <w:rFonts w:ascii="Times New Roman" w:hAnsi="Times New Roman" w:cs="Times New Roman"/>
                <w:sz w:val="21"/>
                <w:szCs w:val="21"/>
              </w:rPr>
            </w:pPr>
          </w:p>
        </w:tc>
        <w:tc>
          <w:tcPr>
            <w:tcW w:w="1276" w:type="dxa"/>
            <w:vAlign w:val="center"/>
          </w:tcPr>
          <w:p w14:paraId="17F47C0E">
            <w:pPr>
              <w:spacing w:after="0"/>
              <w:jc w:val="center"/>
              <w:rPr>
                <w:rFonts w:ascii="Times New Roman" w:hAnsi="Times New Roman" w:cs="Times New Roman"/>
                <w:sz w:val="21"/>
                <w:szCs w:val="21"/>
              </w:rPr>
            </w:pPr>
            <w:r>
              <w:rPr>
                <w:rFonts w:ascii="Times New Roman" w:hAnsi="Times New Roman" w:cs="Times New Roman"/>
                <w:sz w:val="21"/>
                <w:szCs w:val="21"/>
              </w:rPr>
              <w:t>夜间</w:t>
            </w:r>
          </w:p>
        </w:tc>
        <w:tc>
          <w:tcPr>
            <w:tcW w:w="1559" w:type="dxa"/>
            <w:vAlign w:val="center"/>
          </w:tcPr>
          <w:p w14:paraId="0EE00543">
            <w:pPr>
              <w:spacing w:after="0"/>
              <w:jc w:val="center"/>
              <w:rPr>
                <w:rFonts w:ascii="Times New Roman" w:hAnsi="Times New Roman" w:cs="Times New Roman"/>
                <w:sz w:val="21"/>
                <w:szCs w:val="21"/>
              </w:rPr>
            </w:pPr>
            <w:r>
              <w:rPr>
                <w:rFonts w:ascii="Times New Roman" w:hAnsi="Times New Roman" w:cs="Times New Roman"/>
                <w:sz w:val="21"/>
                <w:szCs w:val="21"/>
              </w:rPr>
              <w:t>41</w:t>
            </w:r>
          </w:p>
        </w:tc>
        <w:tc>
          <w:tcPr>
            <w:tcW w:w="1559" w:type="dxa"/>
            <w:vAlign w:val="center"/>
          </w:tcPr>
          <w:p w14:paraId="4DDD53B8">
            <w:pPr>
              <w:spacing w:after="0"/>
              <w:jc w:val="center"/>
              <w:rPr>
                <w:rFonts w:ascii="Times New Roman" w:hAnsi="Times New Roman" w:cs="Times New Roman"/>
                <w:sz w:val="21"/>
                <w:szCs w:val="21"/>
              </w:rPr>
            </w:pPr>
            <w:r>
              <w:rPr>
                <w:rFonts w:ascii="Times New Roman" w:hAnsi="Times New Roman" w:cs="Times New Roman"/>
                <w:sz w:val="21"/>
                <w:szCs w:val="21"/>
              </w:rPr>
              <w:t>50</w:t>
            </w:r>
          </w:p>
        </w:tc>
        <w:tc>
          <w:tcPr>
            <w:tcW w:w="1134" w:type="dxa"/>
            <w:vMerge w:val="continue"/>
            <w:vAlign w:val="center"/>
          </w:tcPr>
          <w:p w14:paraId="7C096F8B">
            <w:pPr>
              <w:spacing w:after="0"/>
              <w:jc w:val="center"/>
              <w:rPr>
                <w:rFonts w:ascii="Times New Roman" w:hAnsi="Times New Roman" w:cs="Times New Roman"/>
                <w:sz w:val="21"/>
                <w:szCs w:val="21"/>
              </w:rPr>
            </w:pPr>
          </w:p>
        </w:tc>
      </w:tr>
      <w:tr w14:paraId="76A50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25F3F847">
            <w:pPr>
              <w:spacing w:after="0"/>
              <w:jc w:val="center"/>
              <w:rPr>
                <w:rFonts w:ascii="Times New Roman" w:hAnsi="Times New Roman" w:cs="Times New Roman"/>
                <w:sz w:val="21"/>
                <w:szCs w:val="21"/>
              </w:rPr>
            </w:pPr>
          </w:p>
        </w:tc>
        <w:tc>
          <w:tcPr>
            <w:tcW w:w="1559" w:type="dxa"/>
            <w:vMerge w:val="restart"/>
            <w:vAlign w:val="center"/>
          </w:tcPr>
          <w:p w14:paraId="4F33F0BE">
            <w:pPr>
              <w:spacing w:after="0"/>
              <w:jc w:val="center"/>
            </w:pPr>
            <w:r>
              <w:rPr>
                <w:rFonts w:hint="eastAsia" w:ascii="Times New Roman" w:hAnsi="Times New Roman" w:cs="Times New Roman"/>
                <w:sz w:val="21"/>
                <w:szCs w:val="21"/>
                <w:lang w:eastAsia="zh-CN"/>
              </w:rPr>
              <w:t>N23：中储粮小区</w:t>
            </w:r>
          </w:p>
        </w:tc>
        <w:tc>
          <w:tcPr>
            <w:tcW w:w="1276" w:type="dxa"/>
            <w:vAlign w:val="center"/>
          </w:tcPr>
          <w:p w14:paraId="5CD6C3D9">
            <w:pPr>
              <w:spacing w:after="0"/>
              <w:jc w:val="center"/>
              <w:rPr>
                <w:rFonts w:ascii="Times New Roman" w:hAnsi="Times New Roman" w:cs="Times New Roman"/>
                <w:sz w:val="21"/>
                <w:szCs w:val="21"/>
              </w:rPr>
            </w:pPr>
            <w:r>
              <w:rPr>
                <w:rFonts w:ascii="Times New Roman" w:hAnsi="Times New Roman" w:cs="Times New Roman"/>
                <w:sz w:val="21"/>
                <w:szCs w:val="21"/>
              </w:rPr>
              <w:t>昼间</w:t>
            </w:r>
          </w:p>
        </w:tc>
        <w:tc>
          <w:tcPr>
            <w:tcW w:w="1559" w:type="dxa"/>
            <w:vAlign w:val="center"/>
          </w:tcPr>
          <w:p w14:paraId="185ECFC0">
            <w:pPr>
              <w:spacing w:after="0"/>
              <w:jc w:val="center"/>
              <w:rPr>
                <w:rFonts w:ascii="Times New Roman" w:hAnsi="Times New Roman" w:cs="Times New Roman"/>
                <w:sz w:val="21"/>
                <w:szCs w:val="21"/>
              </w:rPr>
            </w:pPr>
            <w:r>
              <w:rPr>
                <w:rFonts w:ascii="Times New Roman" w:hAnsi="Times New Roman" w:cs="Times New Roman"/>
                <w:sz w:val="21"/>
                <w:szCs w:val="21"/>
              </w:rPr>
              <w:t>45</w:t>
            </w:r>
          </w:p>
        </w:tc>
        <w:tc>
          <w:tcPr>
            <w:tcW w:w="1559" w:type="dxa"/>
            <w:vAlign w:val="center"/>
          </w:tcPr>
          <w:p w14:paraId="0516F898">
            <w:pPr>
              <w:spacing w:after="0"/>
              <w:jc w:val="center"/>
              <w:rPr>
                <w:rFonts w:ascii="Times New Roman" w:hAnsi="Times New Roman" w:cs="Times New Roman"/>
                <w:sz w:val="21"/>
                <w:szCs w:val="21"/>
              </w:rPr>
            </w:pPr>
            <w:r>
              <w:rPr>
                <w:rFonts w:ascii="Times New Roman" w:hAnsi="Times New Roman" w:cs="Times New Roman"/>
                <w:sz w:val="21"/>
                <w:szCs w:val="21"/>
              </w:rPr>
              <w:t>60</w:t>
            </w:r>
          </w:p>
        </w:tc>
        <w:tc>
          <w:tcPr>
            <w:tcW w:w="1134" w:type="dxa"/>
            <w:vMerge w:val="continue"/>
            <w:vAlign w:val="center"/>
          </w:tcPr>
          <w:p w14:paraId="4869389C">
            <w:pPr>
              <w:spacing w:after="0"/>
              <w:jc w:val="center"/>
              <w:rPr>
                <w:rFonts w:ascii="Times New Roman" w:hAnsi="Times New Roman" w:cs="Times New Roman"/>
                <w:sz w:val="21"/>
                <w:szCs w:val="21"/>
              </w:rPr>
            </w:pPr>
          </w:p>
        </w:tc>
      </w:tr>
      <w:tr w14:paraId="57D83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6E9DFADF">
            <w:pPr>
              <w:spacing w:after="0"/>
              <w:jc w:val="center"/>
              <w:rPr>
                <w:rFonts w:ascii="Times New Roman" w:hAnsi="Times New Roman" w:cs="Times New Roman"/>
                <w:sz w:val="21"/>
                <w:szCs w:val="21"/>
              </w:rPr>
            </w:pPr>
          </w:p>
        </w:tc>
        <w:tc>
          <w:tcPr>
            <w:tcW w:w="1559" w:type="dxa"/>
            <w:vMerge w:val="continue"/>
            <w:vAlign w:val="center"/>
          </w:tcPr>
          <w:p w14:paraId="43E4CB6F">
            <w:pPr>
              <w:spacing w:after="0"/>
              <w:jc w:val="center"/>
              <w:rPr>
                <w:rFonts w:ascii="Times New Roman" w:hAnsi="Times New Roman" w:cs="Times New Roman"/>
                <w:sz w:val="21"/>
                <w:szCs w:val="21"/>
              </w:rPr>
            </w:pPr>
          </w:p>
        </w:tc>
        <w:tc>
          <w:tcPr>
            <w:tcW w:w="1276" w:type="dxa"/>
            <w:vAlign w:val="center"/>
          </w:tcPr>
          <w:p w14:paraId="26A0ECF0">
            <w:pPr>
              <w:spacing w:after="0"/>
              <w:jc w:val="center"/>
              <w:rPr>
                <w:rFonts w:ascii="Times New Roman" w:hAnsi="Times New Roman" w:cs="Times New Roman"/>
                <w:sz w:val="21"/>
                <w:szCs w:val="21"/>
              </w:rPr>
            </w:pPr>
            <w:r>
              <w:rPr>
                <w:rFonts w:ascii="Times New Roman" w:hAnsi="Times New Roman" w:cs="Times New Roman"/>
                <w:sz w:val="21"/>
                <w:szCs w:val="21"/>
              </w:rPr>
              <w:t>夜间</w:t>
            </w:r>
          </w:p>
        </w:tc>
        <w:tc>
          <w:tcPr>
            <w:tcW w:w="1559" w:type="dxa"/>
            <w:vAlign w:val="center"/>
          </w:tcPr>
          <w:p w14:paraId="767DB38E">
            <w:pPr>
              <w:spacing w:after="0"/>
              <w:jc w:val="center"/>
              <w:rPr>
                <w:rFonts w:ascii="Times New Roman" w:hAnsi="Times New Roman" w:cs="Times New Roman"/>
                <w:sz w:val="21"/>
                <w:szCs w:val="21"/>
              </w:rPr>
            </w:pPr>
            <w:r>
              <w:rPr>
                <w:rFonts w:ascii="Times New Roman" w:hAnsi="Times New Roman" w:cs="Times New Roman"/>
                <w:sz w:val="21"/>
                <w:szCs w:val="21"/>
              </w:rPr>
              <w:t>42</w:t>
            </w:r>
          </w:p>
        </w:tc>
        <w:tc>
          <w:tcPr>
            <w:tcW w:w="1559" w:type="dxa"/>
            <w:vAlign w:val="center"/>
          </w:tcPr>
          <w:p w14:paraId="6466A57F">
            <w:pPr>
              <w:spacing w:after="0"/>
              <w:jc w:val="center"/>
              <w:rPr>
                <w:rFonts w:ascii="Times New Roman" w:hAnsi="Times New Roman" w:cs="Times New Roman"/>
                <w:sz w:val="21"/>
                <w:szCs w:val="21"/>
              </w:rPr>
            </w:pPr>
            <w:r>
              <w:rPr>
                <w:rFonts w:ascii="Times New Roman" w:hAnsi="Times New Roman" w:cs="Times New Roman"/>
                <w:sz w:val="21"/>
                <w:szCs w:val="21"/>
              </w:rPr>
              <w:t>50</w:t>
            </w:r>
          </w:p>
        </w:tc>
        <w:tc>
          <w:tcPr>
            <w:tcW w:w="1134" w:type="dxa"/>
            <w:vMerge w:val="continue"/>
            <w:vAlign w:val="center"/>
          </w:tcPr>
          <w:p w14:paraId="5ED09A3F">
            <w:pPr>
              <w:spacing w:after="0"/>
              <w:jc w:val="center"/>
              <w:rPr>
                <w:rFonts w:ascii="Times New Roman" w:hAnsi="Times New Roman" w:cs="Times New Roman"/>
                <w:sz w:val="21"/>
                <w:szCs w:val="21"/>
              </w:rPr>
            </w:pPr>
          </w:p>
        </w:tc>
      </w:tr>
      <w:tr w14:paraId="1CCAE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2AAD76F4">
            <w:pPr>
              <w:spacing w:after="0"/>
              <w:jc w:val="center"/>
              <w:rPr>
                <w:rFonts w:ascii="Times New Roman" w:hAnsi="Times New Roman" w:cs="Times New Roman"/>
                <w:sz w:val="21"/>
                <w:szCs w:val="21"/>
              </w:rPr>
            </w:pPr>
          </w:p>
        </w:tc>
        <w:tc>
          <w:tcPr>
            <w:tcW w:w="1559" w:type="dxa"/>
            <w:vMerge w:val="restart"/>
            <w:vAlign w:val="center"/>
          </w:tcPr>
          <w:p w14:paraId="0A36C068">
            <w:pPr>
              <w:spacing w:after="0"/>
              <w:jc w:val="center"/>
            </w:pPr>
            <w:r>
              <w:rPr>
                <w:rFonts w:hint="eastAsia" w:ascii="Times New Roman" w:hAnsi="Times New Roman" w:cs="Times New Roman"/>
                <w:sz w:val="21"/>
                <w:szCs w:val="21"/>
                <w:lang w:eastAsia="zh-CN"/>
              </w:rPr>
              <w:t>N24：江东小区</w:t>
            </w:r>
          </w:p>
        </w:tc>
        <w:tc>
          <w:tcPr>
            <w:tcW w:w="1276" w:type="dxa"/>
            <w:vAlign w:val="center"/>
          </w:tcPr>
          <w:p w14:paraId="2DE49D4A">
            <w:pPr>
              <w:spacing w:after="0"/>
              <w:jc w:val="center"/>
              <w:rPr>
                <w:rFonts w:ascii="Times New Roman" w:hAnsi="Times New Roman" w:cs="Times New Roman"/>
                <w:sz w:val="21"/>
                <w:szCs w:val="21"/>
              </w:rPr>
            </w:pPr>
            <w:r>
              <w:rPr>
                <w:rFonts w:ascii="Times New Roman" w:hAnsi="Times New Roman" w:cs="Times New Roman"/>
                <w:sz w:val="21"/>
                <w:szCs w:val="21"/>
              </w:rPr>
              <w:t>昼间</w:t>
            </w:r>
          </w:p>
        </w:tc>
        <w:tc>
          <w:tcPr>
            <w:tcW w:w="1559" w:type="dxa"/>
            <w:vAlign w:val="center"/>
          </w:tcPr>
          <w:p w14:paraId="60C92188">
            <w:pPr>
              <w:spacing w:after="0"/>
              <w:jc w:val="center"/>
              <w:rPr>
                <w:rFonts w:ascii="Times New Roman" w:hAnsi="Times New Roman" w:cs="Times New Roman"/>
                <w:sz w:val="21"/>
                <w:szCs w:val="21"/>
              </w:rPr>
            </w:pPr>
            <w:r>
              <w:rPr>
                <w:rFonts w:ascii="Times New Roman" w:hAnsi="Times New Roman" w:cs="Times New Roman"/>
                <w:sz w:val="21"/>
                <w:szCs w:val="21"/>
              </w:rPr>
              <w:t>46</w:t>
            </w:r>
          </w:p>
        </w:tc>
        <w:tc>
          <w:tcPr>
            <w:tcW w:w="1559" w:type="dxa"/>
            <w:vAlign w:val="center"/>
          </w:tcPr>
          <w:p w14:paraId="51EC7EF0">
            <w:pPr>
              <w:spacing w:after="0"/>
              <w:jc w:val="center"/>
              <w:rPr>
                <w:rFonts w:ascii="Times New Roman" w:hAnsi="Times New Roman" w:cs="Times New Roman"/>
                <w:sz w:val="21"/>
                <w:szCs w:val="21"/>
              </w:rPr>
            </w:pPr>
            <w:r>
              <w:rPr>
                <w:rFonts w:ascii="Times New Roman" w:hAnsi="Times New Roman" w:cs="Times New Roman"/>
                <w:sz w:val="21"/>
                <w:szCs w:val="21"/>
              </w:rPr>
              <w:t>70</w:t>
            </w:r>
          </w:p>
        </w:tc>
        <w:tc>
          <w:tcPr>
            <w:tcW w:w="1134" w:type="dxa"/>
            <w:vMerge w:val="continue"/>
            <w:vAlign w:val="center"/>
          </w:tcPr>
          <w:p w14:paraId="2659739C">
            <w:pPr>
              <w:spacing w:after="0"/>
              <w:jc w:val="center"/>
              <w:rPr>
                <w:rFonts w:ascii="Times New Roman" w:hAnsi="Times New Roman" w:cs="Times New Roman"/>
                <w:sz w:val="21"/>
                <w:szCs w:val="21"/>
              </w:rPr>
            </w:pPr>
          </w:p>
        </w:tc>
      </w:tr>
      <w:tr w14:paraId="0D53B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60853DA3">
            <w:pPr>
              <w:spacing w:after="0"/>
              <w:jc w:val="center"/>
              <w:rPr>
                <w:rFonts w:ascii="Times New Roman" w:hAnsi="Times New Roman" w:cs="Times New Roman"/>
                <w:sz w:val="21"/>
                <w:szCs w:val="21"/>
              </w:rPr>
            </w:pPr>
          </w:p>
        </w:tc>
        <w:tc>
          <w:tcPr>
            <w:tcW w:w="1559" w:type="dxa"/>
            <w:vMerge w:val="continue"/>
            <w:vAlign w:val="center"/>
          </w:tcPr>
          <w:p w14:paraId="73C7C5AF">
            <w:pPr>
              <w:spacing w:after="0"/>
              <w:jc w:val="center"/>
              <w:rPr>
                <w:rFonts w:ascii="Times New Roman" w:hAnsi="Times New Roman" w:cs="Times New Roman"/>
                <w:sz w:val="21"/>
                <w:szCs w:val="21"/>
              </w:rPr>
            </w:pPr>
          </w:p>
        </w:tc>
        <w:tc>
          <w:tcPr>
            <w:tcW w:w="1276" w:type="dxa"/>
            <w:vAlign w:val="center"/>
          </w:tcPr>
          <w:p w14:paraId="5AD1D1B4">
            <w:pPr>
              <w:spacing w:after="0"/>
              <w:jc w:val="center"/>
              <w:rPr>
                <w:rFonts w:ascii="Times New Roman" w:hAnsi="Times New Roman" w:cs="Times New Roman"/>
                <w:sz w:val="21"/>
                <w:szCs w:val="21"/>
              </w:rPr>
            </w:pPr>
            <w:r>
              <w:rPr>
                <w:rFonts w:ascii="Times New Roman" w:hAnsi="Times New Roman" w:cs="Times New Roman"/>
                <w:sz w:val="21"/>
                <w:szCs w:val="21"/>
              </w:rPr>
              <w:t>夜间</w:t>
            </w:r>
          </w:p>
        </w:tc>
        <w:tc>
          <w:tcPr>
            <w:tcW w:w="1559" w:type="dxa"/>
            <w:vAlign w:val="center"/>
          </w:tcPr>
          <w:p w14:paraId="6EA69981">
            <w:pPr>
              <w:spacing w:after="0"/>
              <w:jc w:val="center"/>
              <w:rPr>
                <w:rFonts w:ascii="Times New Roman" w:hAnsi="Times New Roman" w:cs="Times New Roman"/>
                <w:sz w:val="21"/>
                <w:szCs w:val="21"/>
              </w:rPr>
            </w:pPr>
            <w:r>
              <w:rPr>
                <w:rFonts w:ascii="Times New Roman" w:hAnsi="Times New Roman" w:cs="Times New Roman"/>
                <w:sz w:val="21"/>
                <w:szCs w:val="21"/>
              </w:rPr>
              <w:t>42</w:t>
            </w:r>
          </w:p>
        </w:tc>
        <w:tc>
          <w:tcPr>
            <w:tcW w:w="1559" w:type="dxa"/>
            <w:vAlign w:val="center"/>
          </w:tcPr>
          <w:p w14:paraId="3AED9DBA">
            <w:pPr>
              <w:spacing w:after="0"/>
              <w:jc w:val="center"/>
              <w:rPr>
                <w:rFonts w:ascii="Times New Roman" w:hAnsi="Times New Roman" w:cs="Times New Roman"/>
                <w:sz w:val="21"/>
                <w:szCs w:val="21"/>
              </w:rPr>
            </w:pPr>
            <w:r>
              <w:rPr>
                <w:rFonts w:ascii="Times New Roman" w:hAnsi="Times New Roman" w:cs="Times New Roman"/>
                <w:sz w:val="21"/>
                <w:szCs w:val="21"/>
              </w:rPr>
              <w:t>55</w:t>
            </w:r>
          </w:p>
        </w:tc>
        <w:tc>
          <w:tcPr>
            <w:tcW w:w="1134" w:type="dxa"/>
            <w:vMerge w:val="continue"/>
            <w:vAlign w:val="center"/>
          </w:tcPr>
          <w:p w14:paraId="4A09CEAA">
            <w:pPr>
              <w:spacing w:after="0"/>
              <w:jc w:val="center"/>
              <w:rPr>
                <w:rFonts w:ascii="Times New Roman" w:hAnsi="Times New Roman" w:cs="Times New Roman"/>
                <w:sz w:val="21"/>
                <w:szCs w:val="21"/>
              </w:rPr>
            </w:pPr>
          </w:p>
        </w:tc>
      </w:tr>
      <w:tr w14:paraId="2E8A6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26C2FACB">
            <w:pPr>
              <w:spacing w:after="0"/>
              <w:jc w:val="center"/>
              <w:rPr>
                <w:rFonts w:ascii="Times New Roman" w:hAnsi="Times New Roman" w:cs="Times New Roman"/>
                <w:sz w:val="21"/>
                <w:szCs w:val="21"/>
              </w:rPr>
            </w:pPr>
          </w:p>
        </w:tc>
        <w:tc>
          <w:tcPr>
            <w:tcW w:w="1559" w:type="dxa"/>
            <w:vMerge w:val="restart"/>
            <w:vAlign w:val="center"/>
          </w:tcPr>
          <w:p w14:paraId="2951EA19">
            <w:pPr>
              <w:spacing w:after="0"/>
              <w:jc w:val="center"/>
            </w:pPr>
            <w:r>
              <w:rPr>
                <w:rFonts w:hint="eastAsia" w:ascii="Times New Roman" w:hAnsi="Times New Roman" w:cs="Times New Roman"/>
                <w:sz w:val="21"/>
                <w:szCs w:val="21"/>
                <w:lang w:eastAsia="zh-CN"/>
              </w:rPr>
              <w:t>N25：财富小区</w:t>
            </w:r>
          </w:p>
        </w:tc>
        <w:tc>
          <w:tcPr>
            <w:tcW w:w="1276" w:type="dxa"/>
            <w:vAlign w:val="center"/>
          </w:tcPr>
          <w:p w14:paraId="5C2D9EF5">
            <w:pPr>
              <w:spacing w:after="0"/>
              <w:jc w:val="center"/>
              <w:rPr>
                <w:rFonts w:ascii="Times New Roman" w:hAnsi="Times New Roman" w:cs="Times New Roman"/>
                <w:sz w:val="21"/>
                <w:szCs w:val="21"/>
              </w:rPr>
            </w:pPr>
            <w:r>
              <w:rPr>
                <w:rFonts w:ascii="Times New Roman" w:hAnsi="Times New Roman" w:cs="Times New Roman"/>
                <w:sz w:val="21"/>
                <w:szCs w:val="21"/>
              </w:rPr>
              <w:t>昼间</w:t>
            </w:r>
          </w:p>
        </w:tc>
        <w:tc>
          <w:tcPr>
            <w:tcW w:w="1559" w:type="dxa"/>
            <w:vAlign w:val="center"/>
          </w:tcPr>
          <w:p w14:paraId="5F6224A9">
            <w:pPr>
              <w:spacing w:after="0"/>
              <w:jc w:val="center"/>
              <w:rPr>
                <w:rFonts w:ascii="Times New Roman" w:hAnsi="Times New Roman" w:cs="Times New Roman"/>
                <w:sz w:val="21"/>
                <w:szCs w:val="21"/>
              </w:rPr>
            </w:pPr>
            <w:r>
              <w:rPr>
                <w:rFonts w:ascii="Times New Roman" w:hAnsi="Times New Roman" w:cs="Times New Roman"/>
                <w:sz w:val="21"/>
                <w:szCs w:val="21"/>
              </w:rPr>
              <w:t>45</w:t>
            </w:r>
          </w:p>
        </w:tc>
        <w:tc>
          <w:tcPr>
            <w:tcW w:w="1559" w:type="dxa"/>
            <w:vAlign w:val="center"/>
          </w:tcPr>
          <w:p w14:paraId="7899A9A3">
            <w:pPr>
              <w:spacing w:after="0"/>
              <w:jc w:val="center"/>
              <w:rPr>
                <w:rFonts w:ascii="Times New Roman" w:hAnsi="Times New Roman" w:cs="Times New Roman"/>
                <w:sz w:val="21"/>
                <w:szCs w:val="21"/>
              </w:rPr>
            </w:pPr>
            <w:r>
              <w:rPr>
                <w:rFonts w:ascii="Times New Roman" w:hAnsi="Times New Roman" w:cs="Times New Roman"/>
                <w:sz w:val="21"/>
                <w:szCs w:val="21"/>
              </w:rPr>
              <w:t>60</w:t>
            </w:r>
          </w:p>
        </w:tc>
        <w:tc>
          <w:tcPr>
            <w:tcW w:w="1134" w:type="dxa"/>
            <w:vMerge w:val="continue"/>
            <w:vAlign w:val="center"/>
          </w:tcPr>
          <w:p w14:paraId="034E9FB8">
            <w:pPr>
              <w:spacing w:after="0"/>
              <w:jc w:val="center"/>
              <w:rPr>
                <w:rFonts w:ascii="Times New Roman" w:hAnsi="Times New Roman" w:cs="Times New Roman"/>
                <w:sz w:val="21"/>
                <w:szCs w:val="21"/>
              </w:rPr>
            </w:pPr>
          </w:p>
        </w:tc>
      </w:tr>
      <w:tr w14:paraId="2B6F6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0D79682F">
            <w:pPr>
              <w:spacing w:after="0"/>
              <w:jc w:val="center"/>
              <w:rPr>
                <w:rFonts w:ascii="Times New Roman" w:hAnsi="Times New Roman" w:cs="Times New Roman"/>
                <w:sz w:val="21"/>
                <w:szCs w:val="21"/>
              </w:rPr>
            </w:pPr>
          </w:p>
        </w:tc>
        <w:tc>
          <w:tcPr>
            <w:tcW w:w="1559" w:type="dxa"/>
            <w:vMerge w:val="continue"/>
            <w:vAlign w:val="center"/>
          </w:tcPr>
          <w:p w14:paraId="2EBBFEA2">
            <w:pPr>
              <w:spacing w:after="0"/>
              <w:jc w:val="center"/>
              <w:rPr>
                <w:rFonts w:ascii="Times New Roman" w:hAnsi="Times New Roman" w:cs="Times New Roman"/>
                <w:sz w:val="21"/>
                <w:szCs w:val="21"/>
              </w:rPr>
            </w:pPr>
          </w:p>
        </w:tc>
        <w:tc>
          <w:tcPr>
            <w:tcW w:w="1276" w:type="dxa"/>
            <w:vAlign w:val="center"/>
          </w:tcPr>
          <w:p w14:paraId="603C7EC9">
            <w:pPr>
              <w:spacing w:after="0"/>
              <w:jc w:val="center"/>
              <w:rPr>
                <w:rFonts w:ascii="Times New Roman" w:hAnsi="Times New Roman" w:cs="Times New Roman"/>
                <w:sz w:val="21"/>
                <w:szCs w:val="21"/>
              </w:rPr>
            </w:pPr>
            <w:r>
              <w:rPr>
                <w:rFonts w:ascii="Times New Roman" w:hAnsi="Times New Roman" w:cs="Times New Roman"/>
                <w:sz w:val="21"/>
                <w:szCs w:val="21"/>
              </w:rPr>
              <w:t>夜间</w:t>
            </w:r>
          </w:p>
        </w:tc>
        <w:tc>
          <w:tcPr>
            <w:tcW w:w="1559" w:type="dxa"/>
            <w:vAlign w:val="center"/>
          </w:tcPr>
          <w:p w14:paraId="074188A1">
            <w:pPr>
              <w:spacing w:after="0"/>
              <w:jc w:val="center"/>
              <w:rPr>
                <w:rFonts w:ascii="Times New Roman" w:hAnsi="Times New Roman" w:cs="Times New Roman"/>
                <w:sz w:val="21"/>
                <w:szCs w:val="21"/>
              </w:rPr>
            </w:pPr>
            <w:r>
              <w:rPr>
                <w:rFonts w:ascii="Times New Roman" w:hAnsi="Times New Roman" w:cs="Times New Roman"/>
                <w:sz w:val="21"/>
                <w:szCs w:val="21"/>
              </w:rPr>
              <w:t>40</w:t>
            </w:r>
          </w:p>
        </w:tc>
        <w:tc>
          <w:tcPr>
            <w:tcW w:w="1559" w:type="dxa"/>
            <w:vAlign w:val="center"/>
          </w:tcPr>
          <w:p w14:paraId="24646D49">
            <w:pPr>
              <w:spacing w:after="0"/>
              <w:jc w:val="center"/>
              <w:rPr>
                <w:rFonts w:ascii="Times New Roman" w:hAnsi="Times New Roman" w:cs="Times New Roman"/>
                <w:sz w:val="21"/>
                <w:szCs w:val="21"/>
              </w:rPr>
            </w:pPr>
            <w:r>
              <w:rPr>
                <w:rFonts w:ascii="Times New Roman" w:hAnsi="Times New Roman" w:cs="Times New Roman"/>
                <w:sz w:val="21"/>
                <w:szCs w:val="21"/>
              </w:rPr>
              <w:t>50</w:t>
            </w:r>
          </w:p>
        </w:tc>
        <w:tc>
          <w:tcPr>
            <w:tcW w:w="1134" w:type="dxa"/>
            <w:vMerge w:val="continue"/>
            <w:vAlign w:val="center"/>
          </w:tcPr>
          <w:p w14:paraId="79BA9FD7">
            <w:pPr>
              <w:spacing w:after="0"/>
              <w:jc w:val="center"/>
              <w:rPr>
                <w:rFonts w:ascii="Times New Roman" w:hAnsi="Times New Roman" w:cs="Times New Roman"/>
                <w:sz w:val="21"/>
                <w:szCs w:val="21"/>
              </w:rPr>
            </w:pPr>
          </w:p>
        </w:tc>
      </w:tr>
      <w:tr w14:paraId="4D9A3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5238060B">
            <w:pPr>
              <w:spacing w:after="0"/>
              <w:jc w:val="center"/>
              <w:rPr>
                <w:rFonts w:ascii="Times New Roman" w:hAnsi="Times New Roman" w:cs="Times New Roman"/>
                <w:sz w:val="21"/>
                <w:szCs w:val="21"/>
              </w:rPr>
            </w:pPr>
          </w:p>
        </w:tc>
        <w:tc>
          <w:tcPr>
            <w:tcW w:w="1559" w:type="dxa"/>
            <w:vMerge w:val="restart"/>
            <w:vAlign w:val="center"/>
          </w:tcPr>
          <w:p w14:paraId="05CDCB88">
            <w:pPr>
              <w:spacing w:after="0"/>
              <w:jc w:val="center"/>
            </w:pPr>
            <w:r>
              <w:rPr>
                <w:rFonts w:hint="eastAsia" w:ascii="Times New Roman" w:hAnsi="Times New Roman" w:cs="Times New Roman"/>
                <w:sz w:val="21"/>
                <w:szCs w:val="21"/>
                <w:lang w:eastAsia="zh-CN"/>
              </w:rPr>
              <w:t>N26：南蚌小区</w:t>
            </w:r>
          </w:p>
        </w:tc>
        <w:tc>
          <w:tcPr>
            <w:tcW w:w="1276" w:type="dxa"/>
            <w:vAlign w:val="center"/>
          </w:tcPr>
          <w:p w14:paraId="4D1E7188">
            <w:pPr>
              <w:spacing w:after="0"/>
              <w:jc w:val="center"/>
              <w:rPr>
                <w:rFonts w:ascii="Times New Roman" w:hAnsi="Times New Roman" w:cs="Times New Roman"/>
                <w:sz w:val="21"/>
                <w:szCs w:val="21"/>
              </w:rPr>
            </w:pPr>
            <w:r>
              <w:rPr>
                <w:rFonts w:ascii="Times New Roman" w:hAnsi="Times New Roman" w:cs="Times New Roman"/>
                <w:sz w:val="21"/>
                <w:szCs w:val="21"/>
              </w:rPr>
              <w:t>昼间</w:t>
            </w:r>
          </w:p>
        </w:tc>
        <w:tc>
          <w:tcPr>
            <w:tcW w:w="1559" w:type="dxa"/>
            <w:vAlign w:val="center"/>
          </w:tcPr>
          <w:p w14:paraId="2FC1C03D">
            <w:pPr>
              <w:spacing w:after="0"/>
              <w:jc w:val="center"/>
              <w:rPr>
                <w:rFonts w:ascii="Times New Roman" w:hAnsi="Times New Roman" w:cs="Times New Roman"/>
                <w:sz w:val="21"/>
                <w:szCs w:val="21"/>
              </w:rPr>
            </w:pPr>
            <w:r>
              <w:rPr>
                <w:rFonts w:ascii="Times New Roman" w:hAnsi="Times New Roman" w:cs="Times New Roman"/>
                <w:sz w:val="21"/>
                <w:szCs w:val="21"/>
              </w:rPr>
              <w:t>44</w:t>
            </w:r>
          </w:p>
        </w:tc>
        <w:tc>
          <w:tcPr>
            <w:tcW w:w="1559" w:type="dxa"/>
            <w:vAlign w:val="center"/>
          </w:tcPr>
          <w:p w14:paraId="131D9DC7">
            <w:pPr>
              <w:spacing w:after="0"/>
              <w:jc w:val="center"/>
              <w:rPr>
                <w:rFonts w:ascii="Times New Roman" w:hAnsi="Times New Roman" w:cs="Times New Roman"/>
                <w:sz w:val="21"/>
                <w:szCs w:val="21"/>
              </w:rPr>
            </w:pPr>
            <w:r>
              <w:rPr>
                <w:rFonts w:ascii="Times New Roman" w:hAnsi="Times New Roman" w:cs="Times New Roman"/>
                <w:sz w:val="21"/>
                <w:szCs w:val="21"/>
              </w:rPr>
              <w:t>70</w:t>
            </w:r>
          </w:p>
        </w:tc>
        <w:tc>
          <w:tcPr>
            <w:tcW w:w="1134" w:type="dxa"/>
            <w:vMerge w:val="continue"/>
            <w:vAlign w:val="center"/>
          </w:tcPr>
          <w:p w14:paraId="66A922AD">
            <w:pPr>
              <w:spacing w:after="0"/>
              <w:jc w:val="center"/>
              <w:rPr>
                <w:rFonts w:ascii="Times New Roman" w:hAnsi="Times New Roman" w:cs="Times New Roman"/>
                <w:sz w:val="21"/>
                <w:szCs w:val="21"/>
              </w:rPr>
            </w:pPr>
          </w:p>
        </w:tc>
      </w:tr>
      <w:tr w14:paraId="5CE78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4C18DF17">
            <w:pPr>
              <w:spacing w:after="0"/>
              <w:jc w:val="center"/>
              <w:rPr>
                <w:rFonts w:ascii="Times New Roman" w:hAnsi="Times New Roman" w:cs="Times New Roman"/>
                <w:sz w:val="21"/>
                <w:szCs w:val="21"/>
              </w:rPr>
            </w:pPr>
          </w:p>
        </w:tc>
        <w:tc>
          <w:tcPr>
            <w:tcW w:w="1559" w:type="dxa"/>
            <w:vMerge w:val="continue"/>
            <w:vAlign w:val="center"/>
          </w:tcPr>
          <w:p w14:paraId="3C64012A">
            <w:pPr>
              <w:spacing w:after="0"/>
              <w:jc w:val="center"/>
              <w:rPr>
                <w:rFonts w:ascii="Times New Roman" w:hAnsi="Times New Roman" w:cs="Times New Roman"/>
                <w:sz w:val="21"/>
                <w:szCs w:val="21"/>
              </w:rPr>
            </w:pPr>
          </w:p>
        </w:tc>
        <w:tc>
          <w:tcPr>
            <w:tcW w:w="1276" w:type="dxa"/>
            <w:vAlign w:val="center"/>
          </w:tcPr>
          <w:p w14:paraId="72666915">
            <w:pPr>
              <w:spacing w:after="0"/>
              <w:jc w:val="center"/>
              <w:rPr>
                <w:rFonts w:ascii="Times New Roman" w:hAnsi="Times New Roman" w:cs="Times New Roman"/>
                <w:sz w:val="21"/>
                <w:szCs w:val="21"/>
              </w:rPr>
            </w:pPr>
            <w:r>
              <w:rPr>
                <w:rFonts w:ascii="Times New Roman" w:hAnsi="Times New Roman" w:cs="Times New Roman"/>
                <w:sz w:val="21"/>
                <w:szCs w:val="21"/>
              </w:rPr>
              <w:t>夜间</w:t>
            </w:r>
          </w:p>
        </w:tc>
        <w:tc>
          <w:tcPr>
            <w:tcW w:w="1559" w:type="dxa"/>
            <w:vAlign w:val="center"/>
          </w:tcPr>
          <w:p w14:paraId="2025833F">
            <w:pPr>
              <w:spacing w:after="0"/>
              <w:jc w:val="center"/>
              <w:rPr>
                <w:rFonts w:ascii="Times New Roman" w:hAnsi="Times New Roman" w:cs="Times New Roman"/>
                <w:sz w:val="21"/>
                <w:szCs w:val="21"/>
              </w:rPr>
            </w:pPr>
            <w:r>
              <w:rPr>
                <w:rFonts w:ascii="Times New Roman" w:hAnsi="Times New Roman" w:cs="Times New Roman"/>
                <w:sz w:val="21"/>
                <w:szCs w:val="21"/>
              </w:rPr>
              <w:t>42</w:t>
            </w:r>
          </w:p>
        </w:tc>
        <w:tc>
          <w:tcPr>
            <w:tcW w:w="1559" w:type="dxa"/>
            <w:vAlign w:val="center"/>
          </w:tcPr>
          <w:p w14:paraId="3DD1A7EE">
            <w:pPr>
              <w:spacing w:after="0"/>
              <w:jc w:val="center"/>
              <w:rPr>
                <w:rFonts w:ascii="Times New Roman" w:hAnsi="Times New Roman" w:cs="Times New Roman"/>
                <w:sz w:val="21"/>
                <w:szCs w:val="21"/>
              </w:rPr>
            </w:pPr>
            <w:r>
              <w:rPr>
                <w:rFonts w:ascii="Times New Roman" w:hAnsi="Times New Roman" w:cs="Times New Roman"/>
                <w:sz w:val="21"/>
                <w:szCs w:val="21"/>
              </w:rPr>
              <w:t>60</w:t>
            </w:r>
          </w:p>
        </w:tc>
        <w:tc>
          <w:tcPr>
            <w:tcW w:w="1134" w:type="dxa"/>
            <w:vMerge w:val="continue"/>
            <w:vAlign w:val="center"/>
          </w:tcPr>
          <w:p w14:paraId="397743E5">
            <w:pPr>
              <w:spacing w:after="0"/>
              <w:jc w:val="center"/>
              <w:rPr>
                <w:rFonts w:ascii="Times New Roman" w:hAnsi="Times New Roman" w:cs="Times New Roman"/>
                <w:sz w:val="21"/>
                <w:szCs w:val="21"/>
              </w:rPr>
            </w:pPr>
          </w:p>
        </w:tc>
      </w:tr>
      <w:tr w14:paraId="1A664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758BE7FC">
            <w:pPr>
              <w:spacing w:after="0"/>
              <w:jc w:val="center"/>
              <w:rPr>
                <w:rFonts w:ascii="Times New Roman" w:hAnsi="Times New Roman" w:cs="Times New Roman"/>
                <w:sz w:val="21"/>
                <w:szCs w:val="21"/>
              </w:rPr>
            </w:pPr>
          </w:p>
        </w:tc>
        <w:tc>
          <w:tcPr>
            <w:tcW w:w="1559" w:type="dxa"/>
            <w:vMerge w:val="restart"/>
            <w:vAlign w:val="center"/>
          </w:tcPr>
          <w:p w14:paraId="2E7D149C">
            <w:pPr>
              <w:spacing w:after="0"/>
              <w:jc w:val="center"/>
            </w:pPr>
            <w:r>
              <w:rPr>
                <w:rFonts w:hint="eastAsia" w:ascii="Times New Roman" w:hAnsi="Times New Roman" w:cs="Times New Roman"/>
                <w:sz w:val="21"/>
                <w:szCs w:val="21"/>
                <w:lang w:eastAsia="zh-CN"/>
              </w:rPr>
              <w:t>N27：金塔水乡</w:t>
            </w:r>
          </w:p>
        </w:tc>
        <w:tc>
          <w:tcPr>
            <w:tcW w:w="1276" w:type="dxa"/>
            <w:vAlign w:val="center"/>
          </w:tcPr>
          <w:p w14:paraId="2B3934BB">
            <w:pPr>
              <w:spacing w:after="0"/>
              <w:jc w:val="center"/>
              <w:rPr>
                <w:rFonts w:ascii="Times New Roman" w:hAnsi="Times New Roman" w:cs="Times New Roman"/>
                <w:sz w:val="21"/>
                <w:szCs w:val="21"/>
              </w:rPr>
            </w:pPr>
            <w:r>
              <w:rPr>
                <w:rFonts w:ascii="Times New Roman" w:hAnsi="Times New Roman" w:cs="Times New Roman"/>
                <w:sz w:val="21"/>
                <w:szCs w:val="21"/>
              </w:rPr>
              <w:t>昼间</w:t>
            </w:r>
          </w:p>
        </w:tc>
        <w:tc>
          <w:tcPr>
            <w:tcW w:w="1559" w:type="dxa"/>
            <w:vAlign w:val="center"/>
          </w:tcPr>
          <w:p w14:paraId="39A32568">
            <w:pPr>
              <w:spacing w:after="0"/>
              <w:jc w:val="center"/>
              <w:rPr>
                <w:rFonts w:ascii="Times New Roman" w:hAnsi="Times New Roman" w:cs="Times New Roman"/>
                <w:sz w:val="21"/>
                <w:szCs w:val="21"/>
              </w:rPr>
            </w:pPr>
            <w:r>
              <w:rPr>
                <w:rFonts w:ascii="Times New Roman" w:hAnsi="Times New Roman" w:cs="Times New Roman"/>
                <w:sz w:val="21"/>
                <w:szCs w:val="21"/>
              </w:rPr>
              <w:t>54</w:t>
            </w:r>
          </w:p>
        </w:tc>
        <w:tc>
          <w:tcPr>
            <w:tcW w:w="1559" w:type="dxa"/>
            <w:vAlign w:val="center"/>
          </w:tcPr>
          <w:p w14:paraId="7AA036BB">
            <w:pPr>
              <w:spacing w:after="0"/>
              <w:jc w:val="center"/>
              <w:rPr>
                <w:rFonts w:ascii="Times New Roman" w:hAnsi="Times New Roman" w:cs="Times New Roman"/>
                <w:sz w:val="21"/>
                <w:szCs w:val="21"/>
              </w:rPr>
            </w:pPr>
            <w:r>
              <w:rPr>
                <w:rFonts w:ascii="Times New Roman" w:hAnsi="Times New Roman" w:cs="Times New Roman"/>
                <w:sz w:val="21"/>
                <w:szCs w:val="21"/>
              </w:rPr>
              <w:t>70</w:t>
            </w:r>
          </w:p>
        </w:tc>
        <w:tc>
          <w:tcPr>
            <w:tcW w:w="1134" w:type="dxa"/>
            <w:vMerge w:val="continue"/>
            <w:vAlign w:val="center"/>
          </w:tcPr>
          <w:p w14:paraId="7862BC21">
            <w:pPr>
              <w:spacing w:after="0"/>
              <w:jc w:val="center"/>
              <w:rPr>
                <w:rFonts w:ascii="Times New Roman" w:hAnsi="Times New Roman" w:cs="Times New Roman"/>
                <w:sz w:val="21"/>
                <w:szCs w:val="21"/>
              </w:rPr>
            </w:pPr>
          </w:p>
        </w:tc>
      </w:tr>
      <w:tr w14:paraId="21A6C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1898065E">
            <w:pPr>
              <w:spacing w:after="0"/>
              <w:jc w:val="center"/>
              <w:rPr>
                <w:rFonts w:ascii="Times New Roman" w:hAnsi="Times New Roman" w:cs="Times New Roman"/>
                <w:sz w:val="21"/>
                <w:szCs w:val="21"/>
              </w:rPr>
            </w:pPr>
          </w:p>
        </w:tc>
        <w:tc>
          <w:tcPr>
            <w:tcW w:w="1559" w:type="dxa"/>
            <w:vMerge w:val="continue"/>
            <w:vAlign w:val="center"/>
          </w:tcPr>
          <w:p w14:paraId="46C4A33C">
            <w:pPr>
              <w:spacing w:after="0"/>
              <w:jc w:val="center"/>
              <w:rPr>
                <w:rFonts w:ascii="Times New Roman" w:hAnsi="Times New Roman" w:cs="Times New Roman"/>
                <w:sz w:val="21"/>
                <w:szCs w:val="21"/>
              </w:rPr>
            </w:pPr>
          </w:p>
        </w:tc>
        <w:tc>
          <w:tcPr>
            <w:tcW w:w="1276" w:type="dxa"/>
            <w:vAlign w:val="center"/>
          </w:tcPr>
          <w:p w14:paraId="353AC7E4">
            <w:pPr>
              <w:spacing w:after="0"/>
              <w:jc w:val="center"/>
              <w:rPr>
                <w:rFonts w:ascii="Times New Roman" w:hAnsi="Times New Roman" w:cs="Times New Roman"/>
                <w:sz w:val="21"/>
                <w:szCs w:val="21"/>
              </w:rPr>
            </w:pPr>
            <w:r>
              <w:rPr>
                <w:rFonts w:ascii="Times New Roman" w:hAnsi="Times New Roman" w:cs="Times New Roman"/>
                <w:sz w:val="21"/>
                <w:szCs w:val="21"/>
              </w:rPr>
              <w:t>夜间</w:t>
            </w:r>
          </w:p>
        </w:tc>
        <w:tc>
          <w:tcPr>
            <w:tcW w:w="1559" w:type="dxa"/>
            <w:vAlign w:val="center"/>
          </w:tcPr>
          <w:p w14:paraId="34B6E09F">
            <w:pPr>
              <w:spacing w:after="0"/>
              <w:jc w:val="center"/>
              <w:rPr>
                <w:rFonts w:ascii="Times New Roman" w:hAnsi="Times New Roman" w:cs="Times New Roman"/>
                <w:sz w:val="21"/>
                <w:szCs w:val="21"/>
              </w:rPr>
            </w:pPr>
            <w:r>
              <w:rPr>
                <w:rFonts w:ascii="Times New Roman" w:hAnsi="Times New Roman" w:cs="Times New Roman"/>
                <w:sz w:val="21"/>
                <w:szCs w:val="21"/>
              </w:rPr>
              <w:t>50</w:t>
            </w:r>
          </w:p>
        </w:tc>
        <w:tc>
          <w:tcPr>
            <w:tcW w:w="1559" w:type="dxa"/>
            <w:vAlign w:val="center"/>
          </w:tcPr>
          <w:p w14:paraId="56D3140E">
            <w:pPr>
              <w:spacing w:after="0"/>
              <w:jc w:val="center"/>
              <w:rPr>
                <w:rFonts w:ascii="Times New Roman" w:hAnsi="Times New Roman" w:cs="Times New Roman"/>
                <w:sz w:val="21"/>
                <w:szCs w:val="21"/>
              </w:rPr>
            </w:pPr>
            <w:r>
              <w:rPr>
                <w:rFonts w:ascii="Times New Roman" w:hAnsi="Times New Roman" w:cs="Times New Roman"/>
                <w:sz w:val="21"/>
                <w:szCs w:val="21"/>
              </w:rPr>
              <w:t>60</w:t>
            </w:r>
          </w:p>
        </w:tc>
        <w:tc>
          <w:tcPr>
            <w:tcW w:w="1134" w:type="dxa"/>
            <w:vMerge w:val="continue"/>
            <w:vAlign w:val="center"/>
          </w:tcPr>
          <w:p w14:paraId="0CE8EA10">
            <w:pPr>
              <w:spacing w:after="0"/>
              <w:jc w:val="center"/>
              <w:rPr>
                <w:rFonts w:ascii="Times New Roman" w:hAnsi="Times New Roman" w:cs="Times New Roman"/>
                <w:sz w:val="21"/>
                <w:szCs w:val="21"/>
              </w:rPr>
            </w:pPr>
          </w:p>
        </w:tc>
      </w:tr>
      <w:tr w14:paraId="52F57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6FE5C595">
            <w:pPr>
              <w:spacing w:after="0"/>
              <w:jc w:val="center"/>
              <w:rPr>
                <w:rFonts w:ascii="Times New Roman" w:hAnsi="Times New Roman" w:cs="Times New Roman"/>
                <w:sz w:val="21"/>
                <w:szCs w:val="21"/>
              </w:rPr>
            </w:pPr>
          </w:p>
        </w:tc>
        <w:tc>
          <w:tcPr>
            <w:tcW w:w="1559" w:type="dxa"/>
            <w:vMerge w:val="restart"/>
            <w:vAlign w:val="center"/>
          </w:tcPr>
          <w:p w14:paraId="0B80BA31">
            <w:pPr>
              <w:spacing w:after="0"/>
              <w:jc w:val="center"/>
            </w:pPr>
            <w:r>
              <w:rPr>
                <w:rFonts w:hint="eastAsia" w:ascii="Times New Roman" w:hAnsi="Times New Roman" w:cs="Times New Roman"/>
                <w:sz w:val="21"/>
                <w:szCs w:val="21"/>
                <w:lang w:eastAsia="zh-CN"/>
              </w:rPr>
              <w:t>N28：松树寨</w:t>
            </w:r>
          </w:p>
        </w:tc>
        <w:tc>
          <w:tcPr>
            <w:tcW w:w="1276" w:type="dxa"/>
            <w:vAlign w:val="center"/>
          </w:tcPr>
          <w:p w14:paraId="70A024C7">
            <w:pPr>
              <w:spacing w:after="0"/>
              <w:jc w:val="center"/>
              <w:rPr>
                <w:rFonts w:ascii="Times New Roman" w:hAnsi="Times New Roman" w:cs="Times New Roman"/>
                <w:sz w:val="21"/>
                <w:szCs w:val="21"/>
              </w:rPr>
            </w:pPr>
            <w:r>
              <w:rPr>
                <w:rFonts w:ascii="Times New Roman" w:hAnsi="Times New Roman" w:cs="Times New Roman"/>
                <w:sz w:val="21"/>
                <w:szCs w:val="21"/>
              </w:rPr>
              <w:t>昼间</w:t>
            </w:r>
          </w:p>
        </w:tc>
        <w:tc>
          <w:tcPr>
            <w:tcW w:w="1559" w:type="dxa"/>
            <w:vAlign w:val="center"/>
          </w:tcPr>
          <w:p w14:paraId="7969FCDD">
            <w:pPr>
              <w:spacing w:after="0"/>
              <w:jc w:val="center"/>
              <w:rPr>
                <w:rFonts w:ascii="Times New Roman" w:hAnsi="Times New Roman" w:cs="Times New Roman"/>
                <w:sz w:val="21"/>
                <w:szCs w:val="21"/>
              </w:rPr>
            </w:pPr>
            <w:r>
              <w:rPr>
                <w:rFonts w:ascii="Times New Roman" w:hAnsi="Times New Roman" w:cs="Times New Roman"/>
                <w:sz w:val="21"/>
                <w:szCs w:val="21"/>
              </w:rPr>
              <w:t>45</w:t>
            </w:r>
          </w:p>
        </w:tc>
        <w:tc>
          <w:tcPr>
            <w:tcW w:w="1559" w:type="dxa"/>
            <w:vAlign w:val="center"/>
          </w:tcPr>
          <w:p w14:paraId="48D4AFAB">
            <w:pPr>
              <w:spacing w:after="0"/>
              <w:jc w:val="center"/>
              <w:rPr>
                <w:rFonts w:ascii="Times New Roman" w:hAnsi="Times New Roman" w:cs="Times New Roman"/>
                <w:sz w:val="21"/>
                <w:szCs w:val="21"/>
              </w:rPr>
            </w:pPr>
            <w:r>
              <w:rPr>
                <w:rFonts w:ascii="Times New Roman" w:hAnsi="Times New Roman" w:cs="Times New Roman"/>
                <w:sz w:val="21"/>
                <w:szCs w:val="21"/>
              </w:rPr>
              <w:t>60</w:t>
            </w:r>
          </w:p>
        </w:tc>
        <w:tc>
          <w:tcPr>
            <w:tcW w:w="1134" w:type="dxa"/>
            <w:vMerge w:val="continue"/>
            <w:vAlign w:val="center"/>
          </w:tcPr>
          <w:p w14:paraId="7756027A">
            <w:pPr>
              <w:spacing w:after="0"/>
              <w:jc w:val="center"/>
              <w:rPr>
                <w:rFonts w:ascii="Times New Roman" w:hAnsi="Times New Roman" w:cs="Times New Roman"/>
                <w:sz w:val="21"/>
                <w:szCs w:val="21"/>
              </w:rPr>
            </w:pPr>
          </w:p>
        </w:tc>
      </w:tr>
      <w:tr w14:paraId="1CE9B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5FEBCF1D">
            <w:pPr>
              <w:spacing w:after="0"/>
              <w:jc w:val="center"/>
              <w:rPr>
                <w:rFonts w:ascii="Times New Roman" w:hAnsi="Times New Roman" w:cs="Times New Roman"/>
                <w:sz w:val="21"/>
                <w:szCs w:val="21"/>
              </w:rPr>
            </w:pPr>
          </w:p>
        </w:tc>
        <w:tc>
          <w:tcPr>
            <w:tcW w:w="1559" w:type="dxa"/>
            <w:vMerge w:val="continue"/>
            <w:vAlign w:val="center"/>
          </w:tcPr>
          <w:p w14:paraId="1683765A">
            <w:pPr>
              <w:spacing w:after="0"/>
              <w:jc w:val="center"/>
              <w:rPr>
                <w:rFonts w:ascii="Times New Roman" w:hAnsi="Times New Roman" w:cs="Times New Roman"/>
                <w:sz w:val="21"/>
                <w:szCs w:val="21"/>
              </w:rPr>
            </w:pPr>
          </w:p>
        </w:tc>
        <w:tc>
          <w:tcPr>
            <w:tcW w:w="1276" w:type="dxa"/>
            <w:vAlign w:val="center"/>
          </w:tcPr>
          <w:p w14:paraId="17D5B710">
            <w:pPr>
              <w:spacing w:after="0"/>
              <w:jc w:val="center"/>
              <w:rPr>
                <w:rFonts w:ascii="Times New Roman" w:hAnsi="Times New Roman" w:cs="Times New Roman"/>
                <w:sz w:val="21"/>
                <w:szCs w:val="21"/>
              </w:rPr>
            </w:pPr>
            <w:r>
              <w:rPr>
                <w:rFonts w:ascii="Times New Roman" w:hAnsi="Times New Roman" w:cs="Times New Roman"/>
                <w:sz w:val="21"/>
                <w:szCs w:val="21"/>
              </w:rPr>
              <w:t>夜间</w:t>
            </w:r>
          </w:p>
        </w:tc>
        <w:tc>
          <w:tcPr>
            <w:tcW w:w="1559" w:type="dxa"/>
            <w:vAlign w:val="center"/>
          </w:tcPr>
          <w:p w14:paraId="330FB9EE">
            <w:pPr>
              <w:spacing w:after="0"/>
              <w:jc w:val="center"/>
              <w:rPr>
                <w:rFonts w:ascii="Times New Roman" w:hAnsi="Times New Roman" w:cs="Times New Roman"/>
                <w:sz w:val="21"/>
                <w:szCs w:val="21"/>
              </w:rPr>
            </w:pPr>
            <w:r>
              <w:rPr>
                <w:rFonts w:ascii="Times New Roman" w:hAnsi="Times New Roman" w:cs="Times New Roman"/>
                <w:sz w:val="21"/>
                <w:szCs w:val="21"/>
              </w:rPr>
              <w:t>41</w:t>
            </w:r>
          </w:p>
        </w:tc>
        <w:tc>
          <w:tcPr>
            <w:tcW w:w="1559" w:type="dxa"/>
            <w:vAlign w:val="center"/>
          </w:tcPr>
          <w:p w14:paraId="58276BDD">
            <w:pPr>
              <w:spacing w:after="0"/>
              <w:jc w:val="center"/>
              <w:rPr>
                <w:rFonts w:ascii="Times New Roman" w:hAnsi="Times New Roman" w:cs="Times New Roman"/>
                <w:sz w:val="21"/>
                <w:szCs w:val="21"/>
              </w:rPr>
            </w:pPr>
            <w:r>
              <w:rPr>
                <w:rFonts w:ascii="Times New Roman" w:hAnsi="Times New Roman" w:cs="Times New Roman"/>
                <w:sz w:val="21"/>
                <w:szCs w:val="21"/>
              </w:rPr>
              <w:t>50</w:t>
            </w:r>
          </w:p>
        </w:tc>
        <w:tc>
          <w:tcPr>
            <w:tcW w:w="1134" w:type="dxa"/>
            <w:vMerge w:val="continue"/>
            <w:vAlign w:val="center"/>
          </w:tcPr>
          <w:p w14:paraId="544D899D">
            <w:pPr>
              <w:spacing w:after="0"/>
              <w:jc w:val="center"/>
              <w:rPr>
                <w:rFonts w:ascii="Times New Roman" w:hAnsi="Times New Roman" w:cs="Times New Roman"/>
                <w:sz w:val="21"/>
                <w:szCs w:val="21"/>
              </w:rPr>
            </w:pPr>
          </w:p>
        </w:tc>
      </w:tr>
      <w:tr w14:paraId="64CA8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0BEED3EE">
            <w:pPr>
              <w:spacing w:after="0"/>
              <w:jc w:val="center"/>
              <w:rPr>
                <w:rFonts w:ascii="Times New Roman" w:hAnsi="Times New Roman" w:cs="Times New Roman"/>
                <w:sz w:val="21"/>
                <w:szCs w:val="21"/>
              </w:rPr>
            </w:pPr>
          </w:p>
        </w:tc>
        <w:tc>
          <w:tcPr>
            <w:tcW w:w="1559" w:type="dxa"/>
            <w:vMerge w:val="restart"/>
            <w:vAlign w:val="center"/>
          </w:tcPr>
          <w:p w14:paraId="16B10A3F">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N29：西南里社区</w:t>
            </w:r>
          </w:p>
        </w:tc>
        <w:tc>
          <w:tcPr>
            <w:tcW w:w="1276" w:type="dxa"/>
            <w:vAlign w:val="center"/>
          </w:tcPr>
          <w:p w14:paraId="77BB87D2">
            <w:pPr>
              <w:spacing w:after="0"/>
              <w:jc w:val="center"/>
              <w:rPr>
                <w:rFonts w:ascii="Times New Roman" w:hAnsi="Times New Roman" w:cs="Times New Roman"/>
                <w:sz w:val="21"/>
                <w:szCs w:val="21"/>
              </w:rPr>
            </w:pPr>
            <w:r>
              <w:rPr>
                <w:rFonts w:ascii="Times New Roman" w:hAnsi="Times New Roman" w:cs="Times New Roman"/>
                <w:sz w:val="21"/>
                <w:szCs w:val="21"/>
              </w:rPr>
              <w:t>昼间</w:t>
            </w:r>
          </w:p>
        </w:tc>
        <w:tc>
          <w:tcPr>
            <w:tcW w:w="1559" w:type="dxa"/>
            <w:vAlign w:val="center"/>
          </w:tcPr>
          <w:p w14:paraId="20D10EB6">
            <w:pPr>
              <w:spacing w:after="0"/>
              <w:jc w:val="center"/>
              <w:rPr>
                <w:rFonts w:ascii="Times New Roman" w:hAnsi="Times New Roman" w:cs="Times New Roman"/>
                <w:sz w:val="21"/>
                <w:szCs w:val="21"/>
              </w:rPr>
            </w:pPr>
            <w:r>
              <w:rPr>
                <w:rFonts w:ascii="Times New Roman" w:hAnsi="Times New Roman" w:cs="Times New Roman"/>
                <w:sz w:val="21"/>
                <w:szCs w:val="21"/>
              </w:rPr>
              <w:t>45</w:t>
            </w:r>
          </w:p>
        </w:tc>
        <w:tc>
          <w:tcPr>
            <w:tcW w:w="1559" w:type="dxa"/>
            <w:vAlign w:val="center"/>
          </w:tcPr>
          <w:p w14:paraId="65A10351">
            <w:pPr>
              <w:spacing w:after="0"/>
              <w:jc w:val="center"/>
              <w:rPr>
                <w:rFonts w:ascii="Times New Roman" w:hAnsi="Times New Roman" w:cs="Times New Roman"/>
                <w:sz w:val="21"/>
                <w:szCs w:val="21"/>
              </w:rPr>
            </w:pPr>
            <w:r>
              <w:rPr>
                <w:rFonts w:ascii="Times New Roman" w:hAnsi="Times New Roman" w:cs="Times New Roman"/>
                <w:sz w:val="21"/>
                <w:szCs w:val="21"/>
              </w:rPr>
              <w:t>60</w:t>
            </w:r>
          </w:p>
        </w:tc>
        <w:tc>
          <w:tcPr>
            <w:tcW w:w="1134" w:type="dxa"/>
            <w:vMerge w:val="restart"/>
            <w:vAlign w:val="center"/>
          </w:tcPr>
          <w:p w14:paraId="0D412156">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58D1C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746B7EE8">
            <w:pPr>
              <w:spacing w:after="0"/>
              <w:jc w:val="center"/>
              <w:rPr>
                <w:rFonts w:ascii="Times New Roman" w:hAnsi="Times New Roman" w:cs="Times New Roman"/>
                <w:sz w:val="21"/>
                <w:szCs w:val="21"/>
              </w:rPr>
            </w:pPr>
          </w:p>
        </w:tc>
        <w:tc>
          <w:tcPr>
            <w:tcW w:w="1559" w:type="dxa"/>
            <w:vMerge w:val="continue"/>
            <w:vAlign w:val="center"/>
          </w:tcPr>
          <w:p w14:paraId="73466EAC">
            <w:pPr>
              <w:spacing w:after="0"/>
              <w:jc w:val="center"/>
              <w:rPr>
                <w:rFonts w:ascii="Times New Roman" w:hAnsi="Times New Roman" w:cs="Times New Roman"/>
                <w:sz w:val="21"/>
                <w:szCs w:val="21"/>
              </w:rPr>
            </w:pPr>
          </w:p>
        </w:tc>
        <w:tc>
          <w:tcPr>
            <w:tcW w:w="1276" w:type="dxa"/>
            <w:vAlign w:val="center"/>
          </w:tcPr>
          <w:p w14:paraId="04A03793">
            <w:pPr>
              <w:spacing w:after="0"/>
              <w:jc w:val="center"/>
              <w:rPr>
                <w:rFonts w:ascii="Times New Roman" w:hAnsi="Times New Roman" w:cs="Times New Roman"/>
                <w:sz w:val="21"/>
                <w:szCs w:val="21"/>
              </w:rPr>
            </w:pPr>
            <w:r>
              <w:rPr>
                <w:rFonts w:ascii="Times New Roman" w:hAnsi="Times New Roman" w:cs="Times New Roman"/>
                <w:sz w:val="21"/>
                <w:szCs w:val="21"/>
              </w:rPr>
              <w:t>夜间</w:t>
            </w:r>
          </w:p>
        </w:tc>
        <w:tc>
          <w:tcPr>
            <w:tcW w:w="1559" w:type="dxa"/>
            <w:vAlign w:val="center"/>
          </w:tcPr>
          <w:p w14:paraId="3EE7810C">
            <w:pPr>
              <w:spacing w:after="0"/>
              <w:jc w:val="center"/>
              <w:rPr>
                <w:rFonts w:ascii="Times New Roman" w:hAnsi="Times New Roman" w:cs="Times New Roman"/>
                <w:sz w:val="21"/>
                <w:szCs w:val="21"/>
              </w:rPr>
            </w:pPr>
            <w:r>
              <w:rPr>
                <w:rFonts w:ascii="Times New Roman" w:hAnsi="Times New Roman" w:cs="Times New Roman"/>
                <w:sz w:val="21"/>
                <w:szCs w:val="21"/>
              </w:rPr>
              <w:t>40</w:t>
            </w:r>
          </w:p>
        </w:tc>
        <w:tc>
          <w:tcPr>
            <w:tcW w:w="1559" w:type="dxa"/>
            <w:vAlign w:val="center"/>
          </w:tcPr>
          <w:p w14:paraId="76548E3A">
            <w:pPr>
              <w:spacing w:after="0"/>
              <w:jc w:val="center"/>
              <w:rPr>
                <w:rFonts w:ascii="Times New Roman" w:hAnsi="Times New Roman" w:cs="Times New Roman"/>
                <w:sz w:val="21"/>
                <w:szCs w:val="21"/>
              </w:rPr>
            </w:pPr>
            <w:r>
              <w:rPr>
                <w:rFonts w:ascii="Times New Roman" w:hAnsi="Times New Roman" w:cs="Times New Roman"/>
                <w:sz w:val="21"/>
                <w:szCs w:val="21"/>
              </w:rPr>
              <w:t>50</w:t>
            </w:r>
          </w:p>
        </w:tc>
        <w:tc>
          <w:tcPr>
            <w:tcW w:w="1134" w:type="dxa"/>
            <w:vMerge w:val="continue"/>
            <w:vAlign w:val="center"/>
          </w:tcPr>
          <w:p w14:paraId="238AA28B">
            <w:pPr>
              <w:spacing w:after="0"/>
              <w:jc w:val="center"/>
              <w:rPr>
                <w:rFonts w:ascii="Times New Roman" w:hAnsi="Times New Roman" w:cs="Times New Roman"/>
                <w:sz w:val="21"/>
                <w:szCs w:val="21"/>
              </w:rPr>
            </w:pPr>
          </w:p>
        </w:tc>
      </w:tr>
      <w:tr w14:paraId="41583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600A2112">
            <w:pPr>
              <w:spacing w:after="0"/>
              <w:jc w:val="center"/>
              <w:rPr>
                <w:rFonts w:ascii="Times New Roman" w:hAnsi="Times New Roman" w:cs="Times New Roman"/>
                <w:sz w:val="21"/>
                <w:szCs w:val="21"/>
              </w:rPr>
            </w:pPr>
          </w:p>
        </w:tc>
        <w:tc>
          <w:tcPr>
            <w:tcW w:w="1559" w:type="dxa"/>
            <w:vMerge w:val="restart"/>
            <w:vAlign w:val="center"/>
          </w:tcPr>
          <w:p w14:paraId="65B720CC">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N30：芒核村</w:t>
            </w:r>
          </w:p>
        </w:tc>
        <w:tc>
          <w:tcPr>
            <w:tcW w:w="1276" w:type="dxa"/>
            <w:vAlign w:val="center"/>
          </w:tcPr>
          <w:p w14:paraId="68C2572A">
            <w:pPr>
              <w:spacing w:after="0"/>
              <w:jc w:val="center"/>
              <w:rPr>
                <w:rFonts w:ascii="Times New Roman" w:hAnsi="Times New Roman" w:cs="Times New Roman"/>
                <w:sz w:val="21"/>
                <w:szCs w:val="21"/>
              </w:rPr>
            </w:pPr>
            <w:r>
              <w:rPr>
                <w:rFonts w:ascii="Times New Roman" w:hAnsi="Times New Roman" w:cs="Times New Roman"/>
                <w:sz w:val="21"/>
                <w:szCs w:val="21"/>
              </w:rPr>
              <w:t>昼间</w:t>
            </w:r>
          </w:p>
        </w:tc>
        <w:tc>
          <w:tcPr>
            <w:tcW w:w="1559" w:type="dxa"/>
            <w:vAlign w:val="center"/>
          </w:tcPr>
          <w:p w14:paraId="62621D3F">
            <w:pPr>
              <w:spacing w:after="0"/>
              <w:jc w:val="center"/>
              <w:rPr>
                <w:rFonts w:ascii="Times New Roman" w:hAnsi="Times New Roman" w:cs="Times New Roman"/>
                <w:sz w:val="21"/>
                <w:szCs w:val="21"/>
              </w:rPr>
            </w:pPr>
            <w:r>
              <w:rPr>
                <w:rFonts w:ascii="Times New Roman" w:hAnsi="Times New Roman" w:cs="Times New Roman"/>
                <w:sz w:val="21"/>
                <w:szCs w:val="21"/>
              </w:rPr>
              <w:t>46</w:t>
            </w:r>
          </w:p>
        </w:tc>
        <w:tc>
          <w:tcPr>
            <w:tcW w:w="1559" w:type="dxa"/>
            <w:vAlign w:val="center"/>
          </w:tcPr>
          <w:p w14:paraId="7A21804B">
            <w:pPr>
              <w:spacing w:after="0"/>
              <w:jc w:val="center"/>
              <w:rPr>
                <w:rFonts w:ascii="Times New Roman" w:hAnsi="Times New Roman" w:cs="Times New Roman"/>
                <w:sz w:val="21"/>
                <w:szCs w:val="21"/>
              </w:rPr>
            </w:pPr>
            <w:r>
              <w:rPr>
                <w:rFonts w:ascii="Times New Roman" w:hAnsi="Times New Roman" w:cs="Times New Roman"/>
                <w:sz w:val="21"/>
                <w:szCs w:val="21"/>
              </w:rPr>
              <w:t>60</w:t>
            </w:r>
          </w:p>
        </w:tc>
        <w:tc>
          <w:tcPr>
            <w:tcW w:w="1134" w:type="dxa"/>
            <w:vMerge w:val="continue"/>
            <w:vAlign w:val="center"/>
          </w:tcPr>
          <w:p w14:paraId="722E10E2">
            <w:pPr>
              <w:spacing w:after="0"/>
              <w:jc w:val="center"/>
              <w:rPr>
                <w:rFonts w:ascii="Times New Roman" w:hAnsi="Times New Roman" w:cs="Times New Roman"/>
                <w:sz w:val="21"/>
                <w:szCs w:val="21"/>
              </w:rPr>
            </w:pPr>
          </w:p>
        </w:tc>
      </w:tr>
      <w:tr w14:paraId="05EE1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793F3671">
            <w:pPr>
              <w:spacing w:after="0"/>
              <w:jc w:val="center"/>
              <w:rPr>
                <w:rFonts w:ascii="Times New Roman" w:hAnsi="Times New Roman" w:cs="Times New Roman"/>
                <w:sz w:val="21"/>
                <w:szCs w:val="21"/>
              </w:rPr>
            </w:pPr>
          </w:p>
        </w:tc>
        <w:tc>
          <w:tcPr>
            <w:tcW w:w="1559" w:type="dxa"/>
            <w:vMerge w:val="continue"/>
            <w:vAlign w:val="center"/>
          </w:tcPr>
          <w:p w14:paraId="236F0CC1">
            <w:pPr>
              <w:spacing w:after="0"/>
              <w:jc w:val="center"/>
              <w:rPr>
                <w:rFonts w:ascii="Times New Roman" w:hAnsi="Times New Roman" w:cs="Times New Roman"/>
                <w:sz w:val="21"/>
                <w:szCs w:val="21"/>
              </w:rPr>
            </w:pPr>
          </w:p>
        </w:tc>
        <w:tc>
          <w:tcPr>
            <w:tcW w:w="1276" w:type="dxa"/>
            <w:vAlign w:val="center"/>
          </w:tcPr>
          <w:p w14:paraId="2110A223">
            <w:pPr>
              <w:spacing w:after="0"/>
              <w:jc w:val="center"/>
              <w:rPr>
                <w:rFonts w:ascii="Times New Roman" w:hAnsi="Times New Roman" w:cs="Times New Roman"/>
                <w:sz w:val="21"/>
                <w:szCs w:val="21"/>
              </w:rPr>
            </w:pPr>
            <w:r>
              <w:rPr>
                <w:rFonts w:ascii="Times New Roman" w:hAnsi="Times New Roman" w:cs="Times New Roman"/>
                <w:sz w:val="21"/>
                <w:szCs w:val="21"/>
              </w:rPr>
              <w:t>夜间</w:t>
            </w:r>
          </w:p>
        </w:tc>
        <w:tc>
          <w:tcPr>
            <w:tcW w:w="1559" w:type="dxa"/>
            <w:vAlign w:val="center"/>
          </w:tcPr>
          <w:p w14:paraId="7CAE124C">
            <w:pPr>
              <w:spacing w:after="0"/>
              <w:jc w:val="center"/>
              <w:rPr>
                <w:rFonts w:ascii="Times New Roman" w:hAnsi="Times New Roman" w:cs="Times New Roman"/>
                <w:sz w:val="21"/>
                <w:szCs w:val="21"/>
              </w:rPr>
            </w:pPr>
            <w:r>
              <w:rPr>
                <w:rFonts w:ascii="Times New Roman" w:hAnsi="Times New Roman" w:cs="Times New Roman"/>
                <w:sz w:val="21"/>
                <w:szCs w:val="21"/>
              </w:rPr>
              <w:t>41</w:t>
            </w:r>
          </w:p>
        </w:tc>
        <w:tc>
          <w:tcPr>
            <w:tcW w:w="1559" w:type="dxa"/>
            <w:vAlign w:val="center"/>
          </w:tcPr>
          <w:p w14:paraId="7268D0B3">
            <w:pPr>
              <w:spacing w:after="0"/>
              <w:jc w:val="center"/>
              <w:rPr>
                <w:rFonts w:ascii="Times New Roman" w:hAnsi="Times New Roman" w:cs="Times New Roman"/>
                <w:sz w:val="21"/>
                <w:szCs w:val="21"/>
              </w:rPr>
            </w:pPr>
            <w:r>
              <w:rPr>
                <w:rFonts w:ascii="Times New Roman" w:hAnsi="Times New Roman" w:cs="Times New Roman"/>
                <w:sz w:val="21"/>
                <w:szCs w:val="21"/>
              </w:rPr>
              <w:t>50</w:t>
            </w:r>
          </w:p>
        </w:tc>
        <w:tc>
          <w:tcPr>
            <w:tcW w:w="1134" w:type="dxa"/>
            <w:vMerge w:val="continue"/>
            <w:vAlign w:val="center"/>
          </w:tcPr>
          <w:p w14:paraId="48F58AD9">
            <w:pPr>
              <w:spacing w:after="0"/>
              <w:jc w:val="center"/>
              <w:rPr>
                <w:rFonts w:ascii="Times New Roman" w:hAnsi="Times New Roman" w:cs="Times New Roman"/>
                <w:sz w:val="21"/>
                <w:szCs w:val="21"/>
              </w:rPr>
            </w:pPr>
          </w:p>
        </w:tc>
      </w:tr>
      <w:tr w14:paraId="028D6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72A32123">
            <w:pPr>
              <w:spacing w:after="0"/>
              <w:jc w:val="center"/>
              <w:rPr>
                <w:rFonts w:ascii="Times New Roman" w:hAnsi="Times New Roman" w:cs="Times New Roman"/>
                <w:sz w:val="21"/>
                <w:szCs w:val="21"/>
              </w:rPr>
            </w:pPr>
          </w:p>
        </w:tc>
        <w:tc>
          <w:tcPr>
            <w:tcW w:w="1559" w:type="dxa"/>
            <w:vMerge w:val="restart"/>
            <w:vAlign w:val="center"/>
          </w:tcPr>
          <w:p w14:paraId="4397ACCD">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N31：为民花园小区</w:t>
            </w:r>
          </w:p>
        </w:tc>
        <w:tc>
          <w:tcPr>
            <w:tcW w:w="1276" w:type="dxa"/>
            <w:vAlign w:val="center"/>
          </w:tcPr>
          <w:p w14:paraId="71E665E5">
            <w:pPr>
              <w:spacing w:after="0"/>
              <w:jc w:val="center"/>
              <w:rPr>
                <w:rFonts w:ascii="Times New Roman" w:hAnsi="Times New Roman" w:cs="Times New Roman"/>
                <w:sz w:val="21"/>
                <w:szCs w:val="21"/>
              </w:rPr>
            </w:pPr>
            <w:r>
              <w:rPr>
                <w:rFonts w:ascii="Times New Roman" w:hAnsi="Times New Roman" w:cs="Times New Roman"/>
                <w:sz w:val="21"/>
                <w:szCs w:val="21"/>
              </w:rPr>
              <w:t>昼间</w:t>
            </w:r>
          </w:p>
        </w:tc>
        <w:tc>
          <w:tcPr>
            <w:tcW w:w="1559" w:type="dxa"/>
            <w:vAlign w:val="center"/>
          </w:tcPr>
          <w:p w14:paraId="0DDBD8CC">
            <w:pPr>
              <w:spacing w:after="0"/>
              <w:jc w:val="center"/>
              <w:rPr>
                <w:rFonts w:ascii="Times New Roman" w:hAnsi="Times New Roman" w:cs="Times New Roman"/>
                <w:sz w:val="21"/>
                <w:szCs w:val="21"/>
              </w:rPr>
            </w:pPr>
            <w:r>
              <w:rPr>
                <w:rFonts w:ascii="Times New Roman" w:hAnsi="Times New Roman" w:cs="Times New Roman"/>
                <w:sz w:val="21"/>
                <w:szCs w:val="21"/>
              </w:rPr>
              <w:t>47</w:t>
            </w:r>
          </w:p>
        </w:tc>
        <w:tc>
          <w:tcPr>
            <w:tcW w:w="1559" w:type="dxa"/>
            <w:vAlign w:val="center"/>
          </w:tcPr>
          <w:p w14:paraId="6EDBC39A">
            <w:pPr>
              <w:spacing w:after="0"/>
              <w:jc w:val="center"/>
              <w:rPr>
                <w:rFonts w:ascii="Times New Roman" w:hAnsi="Times New Roman" w:cs="Times New Roman"/>
                <w:sz w:val="21"/>
                <w:szCs w:val="21"/>
              </w:rPr>
            </w:pPr>
            <w:r>
              <w:rPr>
                <w:rFonts w:ascii="Times New Roman" w:hAnsi="Times New Roman" w:cs="Times New Roman"/>
                <w:sz w:val="21"/>
                <w:szCs w:val="21"/>
              </w:rPr>
              <w:t>70</w:t>
            </w:r>
          </w:p>
        </w:tc>
        <w:tc>
          <w:tcPr>
            <w:tcW w:w="1134" w:type="dxa"/>
            <w:vMerge w:val="continue"/>
            <w:vAlign w:val="center"/>
          </w:tcPr>
          <w:p w14:paraId="691979AF">
            <w:pPr>
              <w:spacing w:after="0"/>
              <w:jc w:val="center"/>
              <w:rPr>
                <w:rFonts w:ascii="Times New Roman" w:hAnsi="Times New Roman" w:cs="Times New Roman"/>
                <w:sz w:val="21"/>
                <w:szCs w:val="21"/>
              </w:rPr>
            </w:pPr>
          </w:p>
        </w:tc>
      </w:tr>
      <w:tr w14:paraId="3696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75EF4E6A">
            <w:pPr>
              <w:spacing w:after="0"/>
              <w:jc w:val="center"/>
              <w:rPr>
                <w:rFonts w:ascii="Times New Roman" w:hAnsi="Times New Roman" w:cs="Times New Roman"/>
                <w:sz w:val="21"/>
                <w:szCs w:val="21"/>
              </w:rPr>
            </w:pPr>
          </w:p>
        </w:tc>
        <w:tc>
          <w:tcPr>
            <w:tcW w:w="1559" w:type="dxa"/>
            <w:vMerge w:val="continue"/>
            <w:vAlign w:val="center"/>
          </w:tcPr>
          <w:p w14:paraId="326AE635">
            <w:pPr>
              <w:spacing w:after="0"/>
              <w:jc w:val="center"/>
              <w:rPr>
                <w:rFonts w:ascii="Times New Roman" w:hAnsi="Times New Roman" w:cs="Times New Roman"/>
                <w:sz w:val="21"/>
                <w:szCs w:val="21"/>
              </w:rPr>
            </w:pPr>
          </w:p>
        </w:tc>
        <w:tc>
          <w:tcPr>
            <w:tcW w:w="1276" w:type="dxa"/>
            <w:vAlign w:val="center"/>
          </w:tcPr>
          <w:p w14:paraId="5A7E167C">
            <w:pPr>
              <w:spacing w:after="0"/>
              <w:jc w:val="center"/>
              <w:rPr>
                <w:rFonts w:ascii="Times New Roman" w:hAnsi="Times New Roman" w:cs="Times New Roman"/>
                <w:sz w:val="21"/>
                <w:szCs w:val="21"/>
              </w:rPr>
            </w:pPr>
            <w:r>
              <w:rPr>
                <w:rFonts w:ascii="Times New Roman" w:hAnsi="Times New Roman" w:cs="Times New Roman"/>
                <w:sz w:val="21"/>
                <w:szCs w:val="21"/>
              </w:rPr>
              <w:t>夜间</w:t>
            </w:r>
          </w:p>
        </w:tc>
        <w:tc>
          <w:tcPr>
            <w:tcW w:w="1559" w:type="dxa"/>
            <w:vAlign w:val="center"/>
          </w:tcPr>
          <w:p w14:paraId="7863109A">
            <w:pPr>
              <w:spacing w:after="0"/>
              <w:jc w:val="center"/>
              <w:rPr>
                <w:rFonts w:ascii="Times New Roman" w:hAnsi="Times New Roman" w:cs="Times New Roman"/>
                <w:sz w:val="21"/>
                <w:szCs w:val="21"/>
              </w:rPr>
            </w:pPr>
            <w:r>
              <w:rPr>
                <w:rFonts w:ascii="Times New Roman" w:hAnsi="Times New Roman" w:cs="Times New Roman"/>
                <w:sz w:val="21"/>
                <w:szCs w:val="21"/>
              </w:rPr>
              <w:t>42</w:t>
            </w:r>
          </w:p>
        </w:tc>
        <w:tc>
          <w:tcPr>
            <w:tcW w:w="1559" w:type="dxa"/>
            <w:vAlign w:val="center"/>
          </w:tcPr>
          <w:p w14:paraId="1BAE51D4">
            <w:pPr>
              <w:spacing w:after="0"/>
              <w:jc w:val="center"/>
              <w:rPr>
                <w:rFonts w:ascii="Times New Roman" w:hAnsi="Times New Roman" w:cs="Times New Roman"/>
                <w:sz w:val="21"/>
                <w:szCs w:val="21"/>
              </w:rPr>
            </w:pPr>
            <w:r>
              <w:rPr>
                <w:rFonts w:ascii="Times New Roman" w:hAnsi="Times New Roman" w:cs="Times New Roman"/>
                <w:sz w:val="21"/>
                <w:szCs w:val="21"/>
              </w:rPr>
              <w:t>55</w:t>
            </w:r>
          </w:p>
        </w:tc>
        <w:tc>
          <w:tcPr>
            <w:tcW w:w="1134" w:type="dxa"/>
            <w:vMerge w:val="continue"/>
            <w:vAlign w:val="center"/>
          </w:tcPr>
          <w:p w14:paraId="47E99CDB">
            <w:pPr>
              <w:spacing w:after="0"/>
              <w:jc w:val="center"/>
              <w:rPr>
                <w:rFonts w:ascii="Times New Roman" w:hAnsi="Times New Roman" w:cs="Times New Roman"/>
                <w:sz w:val="21"/>
                <w:szCs w:val="21"/>
              </w:rPr>
            </w:pPr>
          </w:p>
        </w:tc>
      </w:tr>
      <w:tr w14:paraId="42D5B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restart"/>
            <w:vAlign w:val="center"/>
          </w:tcPr>
          <w:p w14:paraId="04B6A57D">
            <w:pPr>
              <w:spacing w:after="0"/>
              <w:jc w:val="center"/>
              <w:rPr>
                <w:rFonts w:ascii="Times New Roman" w:hAnsi="Times New Roman" w:cs="Times New Roman"/>
                <w:sz w:val="21"/>
                <w:szCs w:val="21"/>
                <w:lang w:eastAsia="zh-CN"/>
              </w:rPr>
            </w:pPr>
            <w:r>
              <w:rPr>
                <w:rFonts w:ascii="Times New Roman" w:hAnsi="Times New Roman" w:cs="Times New Roman"/>
                <w:sz w:val="21"/>
                <w:szCs w:val="21"/>
              </w:rPr>
              <w:t>201</w:t>
            </w:r>
            <w:r>
              <w:rPr>
                <w:rFonts w:hint="eastAsia" w:ascii="Times New Roman" w:hAnsi="Times New Roman" w:cs="Times New Roman"/>
                <w:sz w:val="21"/>
                <w:szCs w:val="21"/>
                <w:lang w:eastAsia="zh-CN"/>
              </w:rPr>
              <w:t>9</w:t>
            </w:r>
            <w:r>
              <w:rPr>
                <w:rFonts w:ascii="Times New Roman" w:hAnsi="Times New Roman" w:cs="Times New Roman"/>
                <w:sz w:val="21"/>
                <w:szCs w:val="21"/>
              </w:rPr>
              <w:t>/8/1</w:t>
            </w:r>
            <w:r>
              <w:rPr>
                <w:rFonts w:hint="eastAsia" w:ascii="Times New Roman" w:hAnsi="Times New Roman" w:cs="Times New Roman"/>
                <w:sz w:val="21"/>
                <w:szCs w:val="21"/>
                <w:lang w:eastAsia="zh-CN"/>
              </w:rPr>
              <w:t>8</w:t>
            </w:r>
          </w:p>
        </w:tc>
        <w:tc>
          <w:tcPr>
            <w:tcW w:w="1559" w:type="dxa"/>
            <w:vMerge w:val="restart"/>
            <w:vAlign w:val="center"/>
          </w:tcPr>
          <w:p w14:paraId="40BDE4B1">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N1：芒燕下寨</w:t>
            </w:r>
          </w:p>
        </w:tc>
        <w:tc>
          <w:tcPr>
            <w:tcW w:w="1276" w:type="dxa"/>
            <w:vAlign w:val="center"/>
          </w:tcPr>
          <w:p w14:paraId="30F03539">
            <w:pPr>
              <w:spacing w:after="0"/>
              <w:jc w:val="center"/>
              <w:rPr>
                <w:rFonts w:ascii="Times New Roman" w:hAnsi="Times New Roman" w:cs="Times New Roman"/>
                <w:sz w:val="21"/>
                <w:szCs w:val="21"/>
              </w:rPr>
            </w:pPr>
            <w:r>
              <w:rPr>
                <w:rFonts w:ascii="Times New Roman" w:hAnsi="Times New Roman" w:cs="Times New Roman"/>
                <w:sz w:val="21"/>
                <w:szCs w:val="21"/>
              </w:rPr>
              <w:t>昼间</w:t>
            </w:r>
          </w:p>
        </w:tc>
        <w:tc>
          <w:tcPr>
            <w:tcW w:w="1559" w:type="dxa"/>
            <w:vAlign w:val="center"/>
          </w:tcPr>
          <w:p w14:paraId="3E6107E4">
            <w:pPr>
              <w:spacing w:after="0"/>
              <w:jc w:val="center"/>
              <w:rPr>
                <w:rFonts w:ascii="Times New Roman" w:hAnsi="Times New Roman" w:cs="Times New Roman"/>
                <w:sz w:val="21"/>
                <w:szCs w:val="21"/>
              </w:rPr>
            </w:pPr>
            <w:r>
              <w:rPr>
                <w:rFonts w:ascii="Times New Roman" w:hAnsi="Times New Roman" w:cs="Times New Roman"/>
                <w:sz w:val="21"/>
                <w:szCs w:val="21"/>
              </w:rPr>
              <w:t>45</w:t>
            </w:r>
          </w:p>
        </w:tc>
        <w:tc>
          <w:tcPr>
            <w:tcW w:w="1559" w:type="dxa"/>
            <w:vAlign w:val="center"/>
          </w:tcPr>
          <w:p w14:paraId="32006075">
            <w:pPr>
              <w:spacing w:after="0"/>
              <w:jc w:val="center"/>
              <w:rPr>
                <w:rFonts w:ascii="Times New Roman" w:hAnsi="Times New Roman" w:cs="Times New Roman"/>
                <w:sz w:val="21"/>
                <w:szCs w:val="21"/>
              </w:rPr>
            </w:pPr>
            <w:r>
              <w:rPr>
                <w:rFonts w:ascii="Times New Roman" w:hAnsi="Times New Roman" w:cs="Times New Roman"/>
                <w:sz w:val="21"/>
                <w:szCs w:val="21"/>
              </w:rPr>
              <w:t>60</w:t>
            </w:r>
          </w:p>
        </w:tc>
        <w:tc>
          <w:tcPr>
            <w:tcW w:w="1134" w:type="dxa"/>
            <w:vMerge w:val="restart"/>
            <w:vAlign w:val="center"/>
          </w:tcPr>
          <w:p w14:paraId="11E56979">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66955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4A1CC345">
            <w:pPr>
              <w:spacing w:after="0"/>
              <w:jc w:val="center"/>
              <w:rPr>
                <w:rFonts w:ascii="Times New Roman" w:hAnsi="Times New Roman" w:cs="Times New Roman"/>
                <w:sz w:val="21"/>
                <w:szCs w:val="21"/>
              </w:rPr>
            </w:pPr>
          </w:p>
        </w:tc>
        <w:tc>
          <w:tcPr>
            <w:tcW w:w="1559" w:type="dxa"/>
            <w:vMerge w:val="continue"/>
            <w:vAlign w:val="center"/>
          </w:tcPr>
          <w:p w14:paraId="299EF6D5">
            <w:pPr>
              <w:spacing w:after="0"/>
              <w:jc w:val="center"/>
              <w:rPr>
                <w:rFonts w:ascii="Times New Roman" w:hAnsi="Times New Roman" w:cs="Times New Roman"/>
                <w:sz w:val="21"/>
                <w:szCs w:val="21"/>
              </w:rPr>
            </w:pPr>
          </w:p>
        </w:tc>
        <w:tc>
          <w:tcPr>
            <w:tcW w:w="1276" w:type="dxa"/>
            <w:vAlign w:val="center"/>
          </w:tcPr>
          <w:p w14:paraId="702F64F7">
            <w:pPr>
              <w:spacing w:after="0"/>
              <w:jc w:val="center"/>
              <w:rPr>
                <w:rFonts w:ascii="Times New Roman" w:hAnsi="Times New Roman" w:cs="Times New Roman"/>
                <w:sz w:val="21"/>
                <w:szCs w:val="21"/>
              </w:rPr>
            </w:pPr>
            <w:r>
              <w:rPr>
                <w:rFonts w:ascii="Times New Roman" w:hAnsi="Times New Roman" w:cs="Times New Roman"/>
                <w:sz w:val="21"/>
                <w:szCs w:val="21"/>
              </w:rPr>
              <w:t>夜间</w:t>
            </w:r>
          </w:p>
        </w:tc>
        <w:tc>
          <w:tcPr>
            <w:tcW w:w="1559" w:type="dxa"/>
            <w:vAlign w:val="center"/>
          </w:tcPr>
          <w:p w14:paraId="51CF771A">
            <w:pPr>
              <w:spacing w:after="0"/>
              <w:jc w:val="center"/>
              <w:rPr>
                <w:rFonts w:ascii="Times New Roman" w:hAnsi="Times New Roman" w:cs="Times New Roman"/>
                <w:sz w:val="21"/>
                <w:szCs w:val="21"/>
              </w:rPr>
            </w:pPr>
            <w:r>
              <w:rPr>
                <w:rFonts w:ascii="Times New Roman" w:hAnsi="Times New Roman" w:cs="Times New Roman"/>
                <w:sz w:val="21"/>
                <w:szCs w:val="21"/>
              </w:rPr>
              <w:t>40</w:t>
            </w:r>
          </w:p>
        </w:tc>
        <w:tc>
          <w:tcPr>
            <w:tcW w:w="1559" w:type="dxa"/>
            <w:vAlign w:val="center"/>
          </w:tcPr>
          <w:p w14:paraId="4CDB1631">
            <w:pPr>
              <w:spacing w:after="0"/>
              <w:jc w:val="center"/>
              <w:rPr>
                <w:rFonts w:ascii="Times New Roman" w:hAnsi="Times New Roman" w:cs="Times New Roman"/>
                <w:sz w:val="21"/>
                <w:szCs w:val="21"/>
              </w:rPr>
            </w:pPr>
            <w:r>
              <w:rPr>
                <w:rFonts w:ascii="Times New Roman" w:hAnsi="Times New Roman" w:cs="Times New Roman"/>
                <w:sz w:val="21"/>
                <w:szCs w:val="21"/>
              </w:rPr>
              <w:t>50</w:t>
            </w:r>
          </w:p>
        </w:tc>
        <w:tc>
          <w:tcPr>
            <w:tcW w:w="1134" w:type="dxa"/>
            <w:vMerge w:val="continue"/>
            <w:vAlign w:val="center"/>
          </w:tcPr>
          <w:p w14:paraId="2FB642C8">
            <w:pPr>
              <w:spacing w:after="0"/>
              <w:jc w:val="center"/>
              <w:rPr>
                <w:rFonts w:ascii="Times New Roman" w:hAnsi="Times New Roman" w:cs="Times New Roman"/>
                <w:sz w:val="21"/>
                <w:szCs w:val="21"/>
              </w:rPr>
            </w:pPr>
          </w:p>
        </w:tc>
      </w:tr>
      <w:tr w14:paraId="60D7F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235C2048">
            <w:pPr>
              <w:spacing w:after="0"/>
              <w:jc w:val="center"/>
              <w:rPr>
                <w:rFonts w:ascii="Times New Roman" w:hAnsi="Times New Roman" w:cs="Times New Roman"/>
                <w:sz w:val="21"/>
                <w:szCs w:val="21"/>
              </w:rPr>
            </w:pPr>
          </w:p>
        </w:tc>
        <w:tc>
          <w:tcPr>
            <w:tcW w:w="1559" w:type="dxa"/>
            <w:vMerge w:val="restart"/>
            <w:vAlign w:val="center"/>
          </w:tcPr>
          <w:p w14:paraId="4AC2CA2E">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N2：磨石沟</w:t>
            </w:r>
          </w:p>
        </w:tc>
        <w:tc>
          <w:tcPr>
            <w:tcW w:w="1276" w:type="dxa"/>
            <w:vAlign w:val="center"/>
          </w:tcPr>
          <w:p w14:paraId="30D9D7EE">
            <w:pPr>
              <w:spacing w:after="0"/>
              <w:jc w:val="center"/>
              <w:rPr>
                <w:rFonts w:ascii="Times New Roman" w:hAnsi="Times New Roman" w:cs="Times New Roman"/>
                <w:sz w:val="21"/>
                <w:szCs w:val="21"/>
              </w:rPr>
            </w:pPr>
            <w:r>
              <w:rPr>
                <w:rFonts w:ascii="Times New Roman" w:hAnsi="Times New Roman" w:cs="Times New Roman"/>
                <w:sz w:val="21"/>
                <w:szCs w:val="21"/>
              </w:rPr>
              <w:t>昼间</w:t>
            </w:r>
          </w:p>
        </w:tc>
        <w:tc>
          <w:tcPr>
            <w:tcW w:w="1559" w:type="dxa"/>
            <w:vAlign w:val="center"/>
          </w:tcPr>
          <w:p w14:paraId="0D916D6F">
            <w:pPr>
              <w:spacing w:after="0"/>
              <w:jc w:val="center"/>
              <w:rPr>
                <w:rFonts w:ascii="Times New Roman" w:hAnsi="Times New Roman" w:cs="Times New Roman"/>
                <w:sz w:val="21"/>
                <w:szCs w:val="21"/>
              </w:rPr>
            </w:pPr>
            <w:r>
              <w:rPr>
                <w:rFonts w:ascii="Times New Roman" w:hAnsi="Times New Roman" w:cs="Times New Roman"/>
                <w:sz w:val="21"/>
                <w:szCs w:val="21"/>
              </w:rPr>
              <w:t>46</w:t>
            </w:r>
          </w:p>
        </w:tc>
        <w:tc>
          <w:tcPr>
            <w:tcW w:w="1559" w:type="dxa"/>
            <w:vAlign w:val="center"/>
          </w:tcPr>
          <w:p w14:paraId="5DECE16A">
            <w:pPr>
              <w:spacing w:after="0"/>
              <w:jc w:val="center"/>
              <w:rPr>
                <w:rFonts w:ascii="Times New Roman" w:hAnsi="Times New Roman" w:cs="Times New Roman"/>
                <w:sz w:val="21"/>
                <w:szCs w:val="21"/>
              </w:rPr>
            </w:pPr>
            <w:r>
              <w:rPr>
                <w:rFonts w:ascii="Times New Roman" w:hAnsi="Times New Roman" w:cs="Times New Roman"/>
                <w:sz w:val="21"/>
                <w:szCs w:val="21"/>
              </w:rPr>
              <w:t>60</w:t>
            </w:r>
          </w:p>
        </w:tc>
        <w:tc>
          <w:tcPr>
            <w:tcW w:w="1134" w:type="dxa"/>
            <w:vMerge w:val="continue"/>
            <w:vAlign w:val="center"/>
          </w:tcPr>
          <w:p w14:paraId="0BEB21CA">
            <w:pPr>
              <w:spacing w:after="0"/>
              <w:jc w:val="center"/>
              <w:rPr>
                <w:rFonts w:ascii="Times New Roman" w:hAnsi="Times New Roman" w:cs="Times New Roman"/>
                <w:sz w:val="21"/>
                <w:szCs w:val="21"/>
              </w:rPr>
            </w:pPr>
          </w:p>
        </w:tc>
      </w:tr>
      <w:tr w14:paraId="73DEA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1BABC012">
            <w:pPr>
              <w:spacing w:after="0"/>
              <w:jc w:val="center"/>
              <w:rPr>
                <w:rFonts w:ascii="Times New Roman" w:hAnsi="Times New Roman" w:cs="Times New Roman"/>
                <w:sz w:val="21"/>
                <w:szCs w:val="21"/>
              </w:rPr>
            </w:pPr>
          </w:p>
        </w:tc>
        <w:tc>
          <w:tcPr>
            <w:tcW w:w="1559" w:type="dxa"/>
            <w:vMerge w:val="continue"/>
            <w:vAlign w:val="center"/>
          </w:tcPr>
          <w:p w14:paraId="3E868B7E">
            <w:pPr>
              <w:spacing w:after="0"/>
              <w:jc w:val="center"/>
              <w:rPr>
                <w:rFonts w:ascii="Times New Roman" w:hAnsi="Times New Roman" w:cs="Times New Roman"/>
                <w:sz w:val="21"/>
                <w:szCs w:val="21"/>
              </w:rPr>
            </w:pPr>
          </w:p>
        </w:tc>
        <w:tc>
          <w:tcPr>
            <w:tcW w:w="1276" w:type="dxa"/>
            <w:vAlign w:val="center"/>
          </w:tcPr>
          <w:p w14:paraId="075D575B">
            <w:pPr>
              <w:spacing w:after="0"/>
              <w:jc w:val="center"/>
              <w:rPr>
                <w:rFonts w:ascii="Times New Roman" w:hAnsi="Times New Roman" w:cs="Times New Roman"/>
                <w:sz w:val="21"/>
                <w:szCs w:val="21"/>
              </w:rPr>
            </w:pPr>
            <w:r>
              <w:rPr>
                <w:rFonts w:ascii="Times New Roman" w:hAnsi="Times New Roman" w:cs="Times New Roman"/>
                <w:sz w:val="21"/>
                <w:szCs w:val="21"/>
              </w:rPr>
              <w:t>夜间</w:t>
            </w:r>
          </w:p>
        </w:tc>
        <w:tc>
          <w:tcPr>
            <w:tcW w:w="1559" w:type="dxa"/>
            <w:vAlign w:val="center"/>
          </w:tcPr>
          <w:p w14:paraId="1DF9A983">
            <w:pPr>
              <w:spacing w:after="0"/>
              <w:jc w:val="center"/>
              <w:rPr>
                <w:rFonts w:ascii="Times New Roman" w:hAnsi="Times New Roman" w:cs="Times New Roman"/>
                <w:sz w:val="21"/>
                <w:szCs w:val="21"/>
              </w:rPr>
            </w:pPr>
            <w:r>
              <w:rPr>
                <w:rFonts w:ascii="Times New Roman" w:hAnsi="Times New Roman" w:cs="Times New Roman"/>
                <w:sz w:val="21"/>
                <w:szCs w:val="21"/>
              </w:rPr>
              <w:t>41</w:t>
            </w:r>
          </w:p>
        </w:tc>
        <w:tc>
          <w:tcPr>
            <w:tcW w:w="1559" w:type="dxa"/>
            <w:vAlign w:val="center"/>
          </w:tcPr>
          <w:p w14:paraId="65559094">
            <w:pPr>
              <w:spacing w:after="0"/>
              <w:jc w:val="center"/>
              <w:rPr>
                <w:rFonts w:ascii="Times New Roman" w:hAnsi="Times New Roman" w:cs="Times New Roman"/>
                <w:sz w:val="21"/>
                <w:szCs w:val="21"/>
              </w:rPr>
            </w:pPr>
            <w:r>
              <w:rPr>
                <w:rFonts w:ascii="Times New Roman" w:hAnsi="Times New Roman" w:cs="Times New Roman"/>
                <w:sz w:val="21"/>
                <w:szCs w:val="21"/>
              </w:rPr>
              <w:t>50</w:t>
            </w:r>
          </w:p>
        </w:tc>
        <w:tc>
          <w:tcPr>
            <w:tcW w:w="1134" w:type="dxa"/>
            <w:vMerge w:val="continue"/>
            <w:vAlign w:val="center"/>
          </w:tcPr>
          <w:p w14:paraId="47B576B3">
            <w:pPr>
              <w:spacing w:after="0"/>
              <w:jc w:val="center"/>
              <w:rPr>
                <w:rFonts w:ascii="Times New Roman" w:hAnsi="Times New Roman" w:cs="Times New Roman"/>
                <w:sz w:val="21"/>
                <w:szCs w:val="21"/>
              </w:rPr>
            </w:pPr>
          </w:p>
        </w:tc>
      </w:tr>
      <w:tr w14:paraId="401A9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20D26E25">
            <w:pPr>
              <w:spacing w:after="0"/>
              <w:jc w:val="center"/>
              <w:rPr>
                <w:rFonts w:ascii="Times New Roman" w:hAnsi="Times New Roman" w:cs="Times New Roman"/>
                <w:sz w:val="21"/>
                <w:szCs w:val="21"/>
              </w:rPr>
            </w:pPr>
          </w:p>
        </w:tc>
        <w:tc>
          <w:tcPr>
            <w:tcW w:w="1559" w:type="dxa"/>
            <w:vMerge w:val="restart"/>
            <w:vAlign w:val="center"/>
          </w:tcPr>
          <w:p w14:paraId="14040DD2">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N3：盛世家园</w:t>
            </w:r>
          </w:p>
        </w:tc>
        <w:tc>
          <w:tcPr>
            <w:tcW w:w="1276" w:type="dxa"/>
            <w:vAlign w:val="center"/>
          </w:tcPr>
          <w:p w14:paraId="2E7B8C67">
            <w:pPr>
              <w:spacing w:after="0"/>
              <w:jc w:val="center"/>
              <w:rPr>
                <w:rFonts w:ascii="Times New Roman" w:hAnsi="Times New Roman" w:cs="Times New Roman"/>
                <w:sz w:val="21"/>
                <w:szCs w:val="21"/>
              </w:rPr>
            </w:pPr>
            <w:r>
              <w:rPr>
                <w:rFonts w:ascii="Times New Roman" w:hAnsi="Times New Roman" w:cs="Times New Roman"/>
                <w:sz w:val="21"/>
                <w:szCs w:val="21"/>
              </w:rPr>
              <w:t>昼间</w:t>
            </w:r>
          </w:p>
        </w:tc>
        <w:tc>
          <w:tcPr>
            <w:tcW w:w="1559" w:type="dxa"/>
            <w:vAlign w:val="center"/>
          </w:tcPr>
          <w:p w14:paraId="61201213">
            <w:pPr>
              <w:spacing w:after="0"/>
              <w:jc w:val="center"/>
              <w:rPr>
                <w:rFonts w:ascii="Times New Roman" w:hAnsi="Times New Roman" w:cs="Times New Roman"/>
                <w:sz w:val="21"/>
                <w:szCs w:val="21"/>
              </w:rPr>
            </w:pPr>
            <w:r>
              <w:rPr>
                <w:rFonts w:ascii="Times New Roman" w:hAnsi="Times New Roman" w:cs="Times New Roman"/>
                <w:sz w:val="21"/>
                <w:szCs w:val="21"/>
              </w:rPr>
              <w:t>47</w:t>
            </w:r>
          </w:p>
        </w:tc>
        <w:tc>
          <w:tcPr>
            <w:tcW w:w="1559" w:type="dxa"/>
            <w:vAlign w:val="center"/>
          </w:tcPr>
          <w:p w14:paraId="2CC2C10F">
            <w:pPr>
              <w:spacing w:after="0"/>
              <w:jc w:val="center"/>
              <w:rPr>
                <w:rFonts w:ascii="Times New Roman" w:hAnsi="Times New Roman" w:cs="Times New Roman"/>
                <w:sz w:val="21"/>
                <w:szCs w:val="21"/>
              </w:rPr>
            </w:pPr>
            <w:r>
              <w:rPr>
                <w:rFonts w:ascii="Times New Roman" w:hAnsi="Times New Roman" w:cs="Times New Roman"/>
                <w:sz w:val="21"/>
                <w:szCs w:val="21"/>
              </w:rPr>
              <w:t>70</w:t>
            </w:r>
          </w:p>
        </w:tc>
        <w:tc>
          <w:tcPr>
            <w:tcW w:w="1134" w:type="dxa"/>
            <w:vMerge w:val="continue"/>
            <w:vAlign w:val="center"/>
          </w:tcPr>
          <w:p w14:paraId="20265168">
            <w:pPr>
              <w:spacing w:after="0"/>
              <w:jc w:val="center"/>
              <w:rPr>
                <w:rFonts w:ascii="Times New Roman" w:hAnsi="Times New Roman" w:cs="Times New Roman"/>
                <w:sz w:val="21"/>
                <w:szCs w:val="21"/>
              </w:rPr>
            </w:pPr>
          </w:p>
        </w:tc>
      </w:tr>
      <w:tr w14:paraId="719C6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5B37E41E">
            <w:pPr>
              <w:spacing w:after="0"/>
              <w:jc w:val="center"/>
              <w:rPr>
                <w:rFonts w:ascii="Times New Roman" w:hAnsi="Times New Roman" w:cs="Times New Roman"/>
                <w:sz w:val="21"/>
                <w:szCs w:val="21"/>
              </w:rPr>
            </w:pPr>
          </w:p>
        </w:tc>
        <w:tc>
          <w:tcPr>
            <w:tcW w:w="1559" w:type="dxa"/>
            <w:vMerge w:val="continue"/>
            <w:vAlign w:val="center"/>
          </w:tcPr>
          <w:p w14:paraId="435DB5E1">
            <w:pPr>
              <w:spacing w:after="0"/>
              <w:jc w:val="center"/>
              <w:rPr>
                <w:rFonts w:ascii="Times New Roman" w:hAnsi="Times New Roman" w:cs="Times New Roman"/>
                <w:sz w:val="21"/>
                <w:szCs w:val="21"/>
              </w:rPr>
            </w:pPr>
          </w:p>
        </w:tc>
        <w:tc>
          <w:tcPr>
            <w:tcW w:w="1276" w:type="dxa"/>
            <w:vAlign w:val="center"/>
          </w:tcPr>
          <w:p w14:paraId="25F8F3ED">
            <w:pPr>
              <w:spacing w:after="0"/>
              <w:jc w:val="center"/>
              <w:rPr>
                <w:rFonts w:ascii="Times New Roman" w:hAnsi="Times New Roman" w:cs="Times New Roman"/>
                <w:sz w:val="21"/>
                <w:szCs w:val="21"/>
              </w:rPr>
            </w:pPr>
            <w:r>
              <w:rPr>
                <w:rFonts w:ascii="Times New Roman" w:hAnsi="Times New Roman" w:cs="Times New Roman"/>
                <w:sz w:val="21"/>
                <w:szCs w:val="21"/>
              </w:rPr>
              <w:t>夜间</w:t>
            </w:r>
          </w:p>
        </w:tc>
        <w:tc>
          <w:tcPr>
            <w:tcW w:w="1559" w:type="dxa"/>
            <w:vAlign w:val="center"/>
          </w:tcPr>
          <w:p w14:paraId="6687B4D0">
            <w:pPr>
              <w:spacing w:after="0"/>
              <w:jc w:val="center"/>
              <w:rPr>
                <w:rFonts w:ascii="Times New Roman" w:hAnsi="Times New Roman" w:cs="Times New Roman"/>
                <w:sz w:val="21"/>
                <w:szCs w:val="21"/>
              </w:rPr>
            </w:pPr>
            <w:r>
              <w:rPr>
                <w:rFonts w:ascii="Times New Roman" w:hAnsi="Times New Roman" w:cs="Times New Roman"/>
                <w:sz w:val="21"/>
                <w:szCs w:val="21"/>
              </w:rPr>
              <w:t>42</w:t>
            </w:r>
          </w:p>
        </w:tc>
        <w:tc>
          <w:tcPr>
            <w:tcW w:w="1559" w:type="dxa"/>
            <w:vAlign w:val="center"/>
          </w:tcPr>
          <w:p w14:paraId="2895D29E">
            <w:pPr>
              <w:spacing w:after="0"/>
              <w:jc w:val="center"/>
              <w:rPr>
                <w:rFonts w:ascii="Times New Roman" w:hAnsi="Times New Roman" w:cs="Times New Roman"/>
                <w:sz w:val="21"/>
                <w:szCs w:val="21"/>
              </w:rPr>
            </w:pPr>
            <w:r>
              <w:rPr>
                <w:rFonts w:ascii="Times New Roman" w:hAnsi="Times New Roman" w:cs="Times New Roman"/>
                <w:sz w:val="21"/>
                <w:szCs w:val="21"/>
              </w:rPr>
              <w:t>55</w:t>
            </w:r>
          </w:p>
        </w:tc>
        <w:tc>
          <w:tcPr>
            <w:tcW w:w="1134" w:type="dxa"/>
            <w:vMerge w:val="continue"/>
            <w:vAlign w:val="center"/>
          </w:tcPr>
          <w:p w14:paraId="67D6379A">
            <w:pPr>
              <w:spacing w:after="0"/>
              <w:jc w:val="center"/>
              <w:rPr>
                <w:rFonts w:ascii="Times New Roman" w:hAnsi="Times New Roman" w:cs="Times New Roman"/>
                <w:sz w:val="21"/>
                <w:szCs w:val="21"/>
              </w:rPr>
            </w:pPr>
          </w:p>
        </w:tc>
      </w:tr>
      <w:tr w14:paraId="0B319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2E1A2111">
            <w:pPr>
              <w:spacing w:after="0"/>
              <w:jc w:val="center"/>
              <w:rPr>
                <w:rFonts w:ascii="Times New Roman" w:hAnsi="Times New Roman" w:cs="Times New Roman"/>
                <w:sz w:val="21"/>
                <w:szCs w:val="21"/>
              </w:rPr>
            </w:pPr>
          </w:p>
        </w:tc>
        <w:tc>
          <w:tcPr>
            <w:tcW w:w="1559" w:type="dxa"/>
            <w:vMerge w:val="restart"/>
            <w:vAlign w:val="center"/>
          </w:tcPr>
          <w:p w14:paraId="1B052FE6">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N4：镇中心小学</w:t>
            </w:r>
          </w:p>
        </w:tc>
        <w:tc>
          <w:tcPr>
            <w:tcW w:w="1276" w:type="dxa"/>
            <w:vAlign w:val="center"/>
          </w:tcPr>
          <w:p w14:paraId="798D25A1">
            <w:pPr>
              <w:spacing w:after="0"/>
              <w:jc w:val="center"/>
              <w:rPr>
                <w:rFonts w:ascii="Times New Roman" w:hAnsi="Times New Roman" w:cs="Times New Roman"/>
                <w:sz w:val="21"/>
                <w:szCs w:val="21"/>
              </w:rPr>
            </w:pPr>
            <w:r>
              <w:rPr>
                <w:rFonts w:ascii="Times New Roman" w:hAnsi="Times New Roman" w:cs="Times New Roman"/>
                <w:sz w:val="21"/>
                <w:szCs w:val="21"/>
              </w:rPr>
              <w:t>昼间</w:t>
            </w:r>
          </w:p>
        </w:tc>
        <w:tc>
          <w:tcPr>
            <w:tcW w:w="1559" w:type="dxa"/>
            <w:vAlign w:val="center"/>
          </w:tcPr>
          <w:p w14:paraId="4F8496EA">
            <w:pPr>
              <w:spacing w:after="0"/>
              <w:jc w:val="center"/>
              <w:rPr>
                <w:rFonts w:ascii="Times New Roman" w:hAnsi="Times New Roman" w:cs="Times New Roman"/>
                <w:sz w:val="21"/>
                <w:szCs w:val="21"/>
              </w:rPr>
            </w:pPr>
            <w:r>
              <w:rPr>
                <w:rFonts w:ascii="Times New Roman" w:hAnsi="Times New Roman" w:cs="Times New Roman"/>
                <w:sz w:val="21"/>
                <w:szCs w:val="21"/>
              </w:rPr>
              <w:t>45</w:t>
            </w:r>
          </w:p>
        </w:tc>
        <w:tc>
          <w:tcPr>
            <w:tcW w:w="1559" w:type="dxa"/>
            <w:vAlign w:val="center"/>
          </w:tcPr>
          <w:p w14:paraId="0E7613C2">
            <w:pPr>
              <w:spacing w:after="0"/>
              <w:jc w:val="center"/>
              <w:rPr>
                <w:rFonts w:ascii="Times New Roman" w:hAnsi="Times New Roman" w:cs="Times New Roman"/>
                <w:sz w:val="21"/>
                <w:szCs w:val="21"/>
              </w:rPr>
            </w:pPr>
            <w:r>
              <w:rPr>
                <w:rFonts w:ascii="Times New Roman" w:hAnsi="Times New Roman" w:cs="Times New Roman"/>
                <w:sz w:val="21"/>
                <w:szCs w:val="21"/>
              </w:rPr>
              <w:t>60</w:t>
            </w:r>
          </w:p>
        </w:tc>
        <w:tc>
          <w:tcPr>
            <w:tcW w:w="1134" w:type="dxa"/>
            <w:vMerge w:val="continue"/>
            <w:vAlign w:val="center"/>
          </w:tcPr>
          <w:p w14:paraId="4BED411C">
            <w:pPr>
              <w:spacing w:after="0"/>
              <w:jc w:val="center"/>
              <w:rPr>
                <w:rFonts w:ascii="Times New Roman" w:hAnsi="Times New Roman" w:cs="Times New Roman"/>
                <w:sz w:val="21"/>
                <w:szCs w:val="21"/>
              </w:rPr>
            </w:pPr>
          </w:p>
        </w:tc>
      </w:tr>
      <w:tr w14:paraId="3E995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011BAF0A">
            <w:pPr>
              <w:spacing w:after="0"/>
              <w:jc w:val="center"/>
              <w:rPr>
                <w:rFonts w:ascii="Times New Roman" w:hAnsi="Times New Roman" w:cs="Times New Roman"/>
                <w:sz w:val="21"/>
                <w:szCs w:val="21"/>
              </w:rPr>
            </w:pPr>
          </w:p>
        </w:tc>
        <w:tc>
          <w:tcPr>
            <w:tcW w:w="1559" w:type="dxa"/>
            <w:vMerge w:val="continue"/>
            <w:vAlign w:val="center"/>
          </w:tcPr>
          <w:p w14:paraId="00A5BD47">
            <w:pPr>
              <w:spacing w:after="0"/>
              <w:jc w:val="center"/>
              <w:rPr>
                <w:rFonts w:ascii="Times New Roman" w:hAnsi="Times New Roman" w:cs="Times New Roman"/>
                <w:sz w:val="21"/>
                <w:szCs w:val="21"/>
              </w:rPr>
            </w:pPr>
          </w:p>
        </w:tc>
        <w:tc>
          <w:tcPr>
            <w:tcW w:w="1276" w:type="dxa"/>
            <w:vAlign w:val="center"/>
          </w:tcPr>
          <w:p w14:paraId="5724579A">
            <w:pPr>
              <w:spacing w:after="0"/>
              <w:jc w:val="center"/>
              <w:rPr>
                <w:rFonts w:ascii="Times New Roman" w:hAnsi="Times New Roman" w:cs="Times New Roman"/>
                <w:sz w:val="21"/>
                <w:szCs w:val="21"/>
              </w:rPr>
            </w:pPr>
            <w:r>
              <w:rPr>
                <w:rFonts w:ascii="Times New Roman" w:hAnsi="Times New Roman" w:cs="Times New Roman"/>
                <w:sz w:val="21"/>
                <w:szCs w:val="21"/>
              </w:rPr>
              <w:t>夜间</w:t>
            </w:r>
          </w:p>
        </w:tc>
        <w:tc>
          <w:tcPr>
            <w:tcW w:w="1559" w:type="dxa"/>
            <w:vAlign w:val="center"/>
          </w:tcPr>
          <w:p w14:paraId="30E9C605">
            <w:pPr>
              <w:spacing w:after="0"/>
              <w:jc w:val="center"/>
              <w:rPr>
                <w:rFonts w:ascii="Times New Roman" w:hAnsi="Times New Roman" w:cs="Times New Roman"/>
                <w:sz w:val="21"/>
                <w:szCs w:val="21"/>
              </w:rPr>
            </w:pPr>
            <w:r>
              <w:rPr>
                <w:rFonts w:ascii="Times New Roman" w:hAnsi="Times New Roman" w:cs="Times New Roman"/>
                <w:sz w:val="21"/>
                <w:szCs w:val="21"/>
              </w:rPr>
              <w:t>41</w:t>
            </w:r>
          </w:p>
        </w:tc>
        <w:tc>
          <w:tcPr>
            <w:tcW w:w="1559" w:type="dxa"/>
            <w:vAlign w:val="center"/>
          </w:tcPr>
          <w:p w14:paraId="0DE981E5">
            <w:pPr>
              <w:spacing w:after="0"/>
              <w:jc w:val="center"/>
              <w:rPr>
                <w:rFonts w:ascii="Times New Roman" w:hAnsi="Times New Roman" w:cs="Times New Roman"/>
                <w:sz w:val="21"/>
                <w:szCs w:val="21"/>
              </w:rPr>
            </w:pPr>
            <w:r>
              <w:rPr>
                <w:rFonts w:ascii="Times New Roman" w:hAnsi="Times New Roman" w:cs="Times New Roman"/>
                <w:sz w:val="21"/>
                <w:szCs w:val="21"/>
              </w:rPr>
              <w:t>50</w:t>
            </w:r>
          </w:p>
        </w:tc>
        <w:tc>
          <w:tcPr>
            <w:tcW w:w="1134" w:type="dxa"/>
            <w:vMerge w:val="continue"/>
            <w:vAlign w:val="center"/>
          </w:tcPr>
          <w:p w14:paraId="294C44FA">
            <w:pPr>
              <w:spacing w:after="0"/>
              <w:jc w:val="center"/>
              <w:rPr>
                <w:rFonts w:ascii="Times New Roman" w:hAnsi="Times New Roman" w:cs="Times New Roman"/>
                <w:sz w:val="21"/>
                <w:szCs w:val="21"/>
              </w:rPr>
            </w:pPr>
          </w:p>
        </w:tc>
      </w:tr>
      <w:tr w14:paraId="29FAF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0C185933">
            <w:pPr>
              <w:spacing w:after="0"/>
              <w:jc w:val="center"/>
              <w:rPr>
                <w:rFonts w:ascii="Times New Roman" w:hAnsi="Times New Roman" w:cs="Times New Roman"/>
                <w:sz w:val="21"/>
                <w:szCs w:val="21"/>
              </w:rPr>
            </w:pPr>
          </w:p>
        </w:tc>
        <w:tc>
          <w:tcPr>
            <w:tcW w:w="1559" w:type="dxa"/>
            <w:vMerge w:val="restart"/>
            <w:vAlign w:val="center"/>
          </w:tcPr>
          <w:p w14:paraId="43456E22">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N5：王鹏程商住房</w:t>
            </w:r>
          </w:p>
        </w:tc>
        <w:tc>
          <w:tcPr>
            <w:tcW w:w="1276" w:type="dxa"/>
            <w:vAlign w:val="center"/>
          </w:tcPr>
          <w:p w14:paraId="46928ABF">
            <w:pPr>
              <w:spacing w:after="0"/>
              <w:jc w:val="center"/>
              <w:rPr>
                <w:rFonts w:ascii="Times New Roman" w:hAnsi="Times New Roman" w:cs="Times New Roman"/>
                <w:sz w:val="21"/>
                <w:szCs w:val="21"/>
              </w:rPr>
            </w:pPr>
            <w:r>
              <w:rPr>
                <w:rFonts w:ascii="Times New Roman" w:hAnsi="Times New Roman" w:cs="Times New Roman"/>
                <w:sz w:val="21"/>
                <w:szCs w:val="21"/>
              </w:rPr>
              <w:t>昼间</w:t>
            </w:r>
          </w:p>
        </w:tc>
        <w:tc>
          <w:tcPr>
            <w:tcW w:w="1559" w:type="dxa"/>
            <w:vAlign w:val="center"/>
          </w:tcPr>
          <w:p w14:paraId="1971F6DB">
            <w:pPr>
              <w:spacing w:after="0"/>
              <w:jc w:val="center"/>
              <w:rPr>
                <w:rFonts w:ascii="Times New Roman" w:hAnsi="Times New Roman" w:cs="Times New Roman"/>
                <w:sz w:val="21"/>
                <w:szCs w:val="21"/>
              </w:rPr>
            </w:pPr>
            <w:r>
              <w:rPr>
                <w:rFonts w:ascii="Times New Roman" w:hAnsi="Times New Roman" w:cs="Times New Roman"/>
                <w:sz w:val="21"/>
                <w:szCs w:val="21"/>
              </w:rPr>
              <w:t>45</w:t>
            </w:r>
          </w:p>
        </w:tc>
        <w:tc>
          <w:tcPr>
            <w:tcW w:w="1559" w:type="dxa"/>
            <w:vAlign w:val="center"/>
          </w:tcPr>
          <w:p w14:paraId="030FCDD0">
            <w:pPr>
              <w:spacing w:after="0"/>
              <w:jc w:val="center"/>
              <w:rPr>
                <w:rFonts w:ascii="Times New Roman" w:hAnsi="Times New Roman" w:cs="Times New Roman"/>
                <w:sz w:val="21"/>
                <w:szCs w:val="21"/>
              </w:rPr>
            </w:pPr>
            <w:r>
              <w:rPr>
                <w:rFonts w:ascii="Times New Roman" w:hAnsi="Times New Roman" w:cs="Times New Roman"/>
                <w:sz w:val="21"/>
                <w:szCs w:val="21"/>
              </w:rPr>
              <w:t>70</w:t>
            </w:r>
          </w:p>
        </w:tc>
        <w:tc>
          <w:tcPr>
            <w:tcW w:w="1134" w:type="dxa"/>
            <w:vMerge w:val="continue"/>
            <w:vAlign w:val="center"/>
          </w:tcPr>
          <w:p w14:paraId="4CF23E84">
            <w:pPr>
              <w:spacing w:after="0"/>
              <w:jc w:val="center"/>
              <w:rPr>
                <w:rFonts w:ascii="Times New Roman" w:hAnsi="Times New Roman" w:cs="Times New Roman"/>
                <w:sz w:val="21"/>
                <w:szCs w:val="21"/>
              </w:rPr>
            </w:pPr>
          </w:p>
        </w:tc>
      </w:tr>
      <w:tr w14:paraId="46C54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1476BB68">
            <w:pPr>
              <w:spacing w:after="0"/>
              <w:jc w:val="center"/>
              <w:rPr>
                <w:rFonts w:ascii="Times New Roman" w:hAnsi="Times New Roman" w:cs="Times New Roman"/>
                <w:sz w:val="21"/>
                <w:szCs w:val="21"/>
              </w:rPr>
            </w:pPr>
          </w:p>
        </w:tc>
        <w:tc>
          <w:tcPr>
            <w:tcW w:w="1559" w:type="dxa"/>
            <w:vMerge w:val="continue"/>
            <w:vAlign w:val="center"/>
          </w:tcPr>
          <w:p w14:paraId="1303AE1A">
            <w:pPr>
              <w:spacing w:after="0"/>
              <w:jc w:val="center"/>
              <w:rPr>
                <w:rFonts w:ascii="Times New Roman" w:hAnsi="Times New Roman" w:cs="Times New Roman"/>
                <w:sz w:val="21"/>
                <w:szCs w:val="21"/>
              </w:rPr>
            </w:pPr>
          </w:p>
        </w:tc>
        <w:tc>
          <w:tcPr>
            <w:tcW w:w="1276" w:type="dxa"/>
            <w:vAlign w:val="center"/>
          </w:tcPr>
          <w:p w14:paraId="083FE6AC">
            <w:pPr>
              <w:spacing w:after="0"/>
              <w:jc w:val="center"/>
              <w:rPr>
                <w:rFonts w:ascii="Times New Roman" w:hAnsi="Times New Roman" w:cs="Times New Roman"/>
                <w:sz w:val="21"/>
                <w:szCs w:val="21"/>
              </w:rPr>
            </w:pPr>
            <w:r>
              <w:rPr>
                <w:rFonts w:ascii="Times New Roman" w:hAnsi="Times New Roman" w:cs="Times New Roman"/>
                <w:sz w:val="21"/>
                <w:szCs w:val="21"/>
              </w:rPr>
              <w:t>夜间</w:t>
            </w:r>
          </w:p>
        </w:tc>
        <w:tc>
          <w:tcPr>
            <w:tcW w:w="1559" w:type="dxa"/>
            <w:vAlign w:val="center"/>
          </w:tcPr>
          <w:p w14:paraId="13488864">
            <w:pPr>
              <w:spacing w:after="0"/>
              <w:jc w:val="center"/>
              <w:rPr>
                <w:rFonts w:ascii="Times New Roman" w:hAnsi="Times New Roman" w:cs="Times New Roman"/>
                <w:sz w:val="21"/>
                <w:szCs w:val="21"/>
              </w:rPr>
            </w:pPr>
            <w:r>
              <w:rPr>
                <w:rFonts w:ascii="Times New Roman" w:hAnsi="Times New Roman" w:cs="Times New Roman"/>
                <w:sz w:val="21"/>
                <w:szCs w:val="21"/>
              </w:rPr>
              <w:t>42</w:t>
            </w:r>
          </w:p>
        </w:tc>
        <w:tc>
          <w:tcPr>
            <w:tcW w:w="1559" w:type="dxa"/>
            <w:vAlign w:val="center"/>
          </w:tcPr>
          <w:p w14:paraId="4FA1A588">
            <w:pPr>
              <w:spacing w:after="0"/>
              <w:jc w:val="center"/>
              <w:rPr>
                <w:rFonts w:ascii="Times New Roman" w:hAnsi="Times New Roman" w:cs="Times New Roman"/>
                <w:sz w:val="21"/>
                <w:szCs w:val="21"/>
              </w:rPr>
            </w:pPr>
            <w:r>
              <w:rPr>
                <w:rFonts w:ascii="Times New Roman" w:hAnsi="Times New Roman" w:cs="Times New Roman"/>
                <w:sz w:val="21"/>
                <w:szCs w:val="21"/>
              </w:rPr>
              <w:t>60</w:t>
            </w:r>
          </w:p>
        </w:tc>
        <w:tc>
          <w:tcPr>
            <w:tcW w:w="1134" w:type="dxa"/>
            <w:vMerge w:val="continue"/>
            <w:vAlign w:val="center"/>
          </w:tcPr>
          <w:p w14:paraId="40DC3609">
            <w:pPr>
              <w:spacing w:after="0"/>
              <w:jc w:val="center"/>
              <w:rPr>
                <w:rFonts w:ascii="Times New Roman" w:hAnsi="Times New Roman" w:cs="Times New Roman"/>
                <w:sz w:val="21"/>
                <w:szCs w:val="21"/>
              </w:rPr>
            </w:pPr>
          </w:p>
        </w:tc>
      </w:tr>
      <w:tr w14:paraId="4A2B5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558B7D68">
            <w:pPr>
              <w:spacing w:after="0"/>
              <w:jc w:val="center"/>
              <w:rPr>
                <w:rFonts w:ascii="Times New Roman" w:hAnsi="Times New Roman" w:cs="Times New Roman"/>
                <w:sz w:val="21"/>
                <w:szCs w:val="21"/>
              </w:rPr>
            </w:pPr>
          </w:p>
        </w:tc>
        <w:tc>
          <w:tcPr>
            <w:tcW w:w="1559" w:type="dxa"/>
            <w:vMerge w:val="restart"/>
            <w:vAlign w:val="center"/>
          </w:tcPr>
          <w:p w14:paraId="24B08EE0">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N6：宏云机械厂</w:t>
            </w:r>
          </w:p>
        </w:tc>
        <w:tc>
          <w:tcPr>
            <w:tcW w:w="1276" w:type="dxa"/>
            <w:vAlign w:val="center"/>
          </w:tcPr>
          <w:p w14:paraId="1200D4A2">
            <w:pPr>
              <w:spacing w:after="0"/>
              <w:jc w:val="center"/>
              <w:rPr>
                <w:rFonts w:ascii="Times New Roman" w:hAnsi="Times New Roman" w:cs="Times New Roman"/>
                <w:sz w:val="21"/>
                <w:szCs w:val="21"/>
              </w:rPr>
            </w:pPr>
            <w:r>
              <w:rPr>
                <w:rFonts w:ascii="Times New Roman" w:hAnsi="Times New Roman" w:cs="Times New Roman"/>
                <w:sz w:val="21"/>
                <w:szCs w:val="21"/>
              </w:rPr>
              <w:t>昼间</w:t>
            </w:r>
          </w:p>
        </w:tc>
        <w:tc>
          <w:tcPr>
            <w:tcW w:w="1559" w:type="dxa"/>
            <w:vAlign w:val="center"/>
          </w:tcPr>
          <w:p w14:paraId="2A7BB281">
            <w:pPr>
              <w:spacing w:after="0"/>
              <w:jc w:val="center"/>
              <w:rPr>
                <w:rFonts w:ascii="Times New Roman" w:hAnsi="Times New Roman" w:cs="Times New Roman"/>
                <w:sz w:val="21"/>
                <w:szCs w:val="21"/>
              </w:rPr>
            </w:pPr>
            <w:r>
              <w:rPr>
                <w:rFonts w:ascii="Times New Roman" w:hAnsi="Times New Roman" w:cs="Times New Roman"/>
                <w:sz w:val="21"/>
                <w:szCs w:val="21"/>
              </w:rPr>
              <w:t>54</w:t>
            </w:r>
          </w:p>
        </w:tc>
        <w:tc>
          <w:tcPr>
            <w:tcW w:w="1559" w:type="dxa"/>
            <w:vAlign w:val="center"/>
          </w:tcPr>
          <w:p w14:paraId="24E434E6">
            <w:pPr>
              <w:spacing w:after="0"/>
              <w:jc w:val="center"/>
              <w:rPr>
                <w:rFonts w:ascii="Times New Roman" w:hAnsi="Times New Roman" w:cs="Times New Roman"/>
                <w:sz w:val="21"/>
                <w:szCs w:val="21"/>
              </w:rPr>
            </w:pPr>
            <w:r>
              <w:rPr>
                <w:rFonts w:ascii="Times New Roman" w:hAnsi="Times New Roman" w:cs="Times New Roman"/>
                <w:sz w:val="21"/>
                <w:szCs w:val="21"/>
              </w:rPr>
              <w:t>70</w:t>
            </w:r>
          </w:p>
        </w:tc>
        <w:tc>
          <w:tcPr>
            <w:tcW w:w="1134" w:type="dxa"/>
            <w:vMerge w:val="continue"/>
            <w:vAlign w:val="center"/>
          </w:tcPr>
          <w:p w14:paraId="232D5CB8">
            <w:pPr>
              <w:spacing w:after="0"/>
              <w:jc w:val="center"/>
              <w:rPr>
                <w:rFonts w:ascii="Times New Roman" w:hAnsi="Times New Roman" w:cs="Times New Roman"/>
                <w:sz w:val="21"/>
                <w:szCs w:val="21"/>
              </w:rPr>
            </w:pPr>
          </w:p>
        </w:tc>
      </w:tr>
      <w:tr w14:paraId="6F5AB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5C0D6E24">
            <w:pPr>
              <w:spacing w:after="0"/>
              <w:jc w:val="center"/>
              <w:rPr>
                <w:rFonts w:ascii="Times New Roman" w:hAnsi="Times New Roman" w:cs="Times New Roman"/>
                <w:sz w:val="21"/>
                <w:szCs w:val="21"/>
              </w:rPr>
            </w:pPr>
          </w:p>
        </w:tc>
        <w:tc>
          <w:tcPr>
            <w:tcW w:w="1559" w:type="dxa"/>
            <w:vMerge w:val="continue"/>
            <w:vAlign w:val="center"/>
          </w:tcPr>
          <w:p w14:paraId="1AFB4F80">
            <w:pPr>
              <w:spacing w:after="0"/>
              <w:jc w:val="center"/>
              <w:rPr>
                <w:rFonts w:ascii="Times New Roman" w:hAnsi="Times New Roman" w:cs="Times New Roman"/>
                <w:sz w:val="21"/>
                <w:szCs w:val="21"/>
              </w:rPr>
            </w:pPr>
          </w:p>
        </w:tc>
        <w:tc>
          <w:tcPr>
            <w:tcW w:w="1276" w:type="dxa"/>
            <w:vAlign w:val="center"/>
          </w:tcPr>
          <w:p w14:paraId="1337CFFC">
            <w:pPr>
              <w:spacing w:after="0"/>
              <w:jc w:val="center"/>
              <w:rPr>
                <w:rFonts w:ascii="Times New Roman" w:hAnsi="Times New Roman" w:cs="Times New Roman"/>
                <w:sz w:val="21"/>
                <w:szCs w:val="21"/>
              </w:rPr>
            </w:pPr>
            <w:r>
              <w:rPr>
                <w:rFonts w:ascii="Times New Roman" w:hAnsi="Times New Roman" w:cs="Times New Roman"/>
                <w:sz w:val="21"/>
                <w:szCs w:val="21"/>
              </w:rPr>
              <w:t>夜间</w:t>
            </w:r>
          </w:p>
        </w:tc>
        <w:tc>
          <w:tcPr>
            <w:tcW w:w="1559" w:type="dxa"/>
            <w:vAlign w:val="center"/>
          </w:tcPr>
          <w:p w14:paraId="34D7E2A5">
            <w:pPr>
              <w:spacing w:after="0"/>
              <w:jc w:val="center"/>
              <w:rPr>
                <w:rFonts w:ascii="Times New Roman" w:hAnsi="Times New Roman" w:cs="Times New Roman"/>
                <w:sz w:val="21"/>
                <w:szCs w:val="21"/>
              </w:rPr>
            </w:pPr>
            <w:r>
              <w:rPr>
                <w:rFonts w:ascii="Times New Roman" w:hAnsi="Times New Roman" w:cs="Times New Roman"/>
                <w:sz w:val="21"/>
                <w:szCs w:val="21"/>
              </w:rPr>
              <w:t>50</w:t>
            </w:r>
          </w:p>
        </w:tc>
        <w:tc>
          <w:tcPr>
            <w:tcW w:w="1559" w:type="dxa"/>
            <w:vAlign w:val="center"/>
          </w:tcPr>
          <w:p w14:paraId="59DD7D0A">
            <w:pPr>
              <w:spacing w:after="0"/>
              <w:jc w:val="center"/>
              <w:rPr>
                <w:rFonts w:ascii="Times New Roman" w:hAnsi="Times New Roman" w:cs="Times New Roman"/>
                <w:sz w:val="21"/>
                <w:szCs w:val="21"/>
              </w:rPr>
            </w:pPr>
            <w:r>
              <w:rPr>
                <w:rFonts w:ascii="Times New Roman" w:hAnsi="Times New Roman" w:cs="Times New Roman"/>
                <w:sz w:val="21"/>
                <w:szCs w:val="21"/>
              </w:rPr>
              <w:t>60</w:t>
            </w:r>
          </w:p>
        </w:tc>
        <w:tc>
          <w:tcPr>
            <w:tcW w:w="1134" w:type="dxa"/>
            <w:vMerge w:val="continue"/>
            <w:vAlign w:val="center"/>
          </w:tcPr>
          <w:p w14:paraId="0EF2E890">
            <w:pPr>
              <w:spacing w:after="0"/>
              <w:jc w:val="center"/>
              <w:rPr>
                <w:rFonts w:ascii="Times New Roman" w:hAnsi="Times New Roman" w:cs="Times New Roman"/>
                <w:sz w:val="21"/>
                <w:szCs w:val="21"/>
              </w:rPr>
            </w:pPr>
          </w:p>
        </w:tc>
      </w:tr>
      <w:tr w14:paraId="4432B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0A16FB4A">
            <w:pPr>
              <w:spacing w:after="0"/>
              <w:jc w:val="center"/>
              <w:rPr>
                <w:rFonts w:ascii="Times New Roman" w:hAnsi="Times New Roman" w:cs="Times New Roman"/>
                <w:sz w:val="21"/>
                <w:szCs w:val="21"/>
              </w:rPr>
            </w:pPr>
          </w:p>
        </w:tc>
        <w:tc>
          <w:tcPr>
            <w:tcW w:w="1559" w:type="dxa"/>
            <w:vMerge w:val="restart"/>
            <w:vAlign w:val="center"/>
          </w:tcPr>
          <w:p w14:paraId="5640C91B">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N7：银河新村</w:t>
            </w:r>
          </w:p>
        </w:tc>
        <w:tc>
          <w:tcPr>
            <w:tcW w:w="1276" w:type="dxa"/>
            <w:vAlign w:val="center"/>
          </w:tcPr>
          <w:p w14:paraId="6D9ABDE8">
            <w:pPr>
              <w:spacing w:after="0"/>
              <w:jc w:val="center"/>
              <w:rPr>
                <w:rFonts w:ascii="Times New Roman" w:hAnsi="Times New Roman" w:cs="Times New Roman"/>
                <w:sz w:val="21"/>
                <w:szCs w:val="21"/>
              </w:rPr>
            </w:pPr>
            <w:r>
              <w:rPr>
                <w:rFonts w:ascii="Times New Roman" w:hAnsi="Times New Roman" w:cs="Times New Roman"/>
                <w:sz w:val="21"/>
                <w:szCs w:val="21"/>
              </w:rPr>
              <w:t>昼间</w:t>
            </w:r>
          </w:p>
        </w:tc>
        <w:tc>
          <w:tcPr>
            <w:tcW w:w="1559" w:type="dxa"/>
            <w:vAlign w:val="center"/>
          </w:tcPr>
          <w:p w14:paraId="5166444A">
            <w:pPr>
              <w:spacing w:after="0"/>
              <w:jc w:val="center"/>
              <w:rPr>
                <w:rFonts w:ascii="Times New Roman" w:hAnsi="Times New Roman" w:cs="Times New Roman"/>
                <w:sz w:val="21"/>
                <w:szCs w:val="21"/>
              </w:rPr>
            </w:pPr>
            <w:r>
              <w:rPr>
                <w:rFonts w:ascii="Times New Roman" w:hAnsi="Times New Roman" w:cs="Times New Roman"/>
                <w:sz w:val="21"/>
                <w:szCs w:val="21"/>
              </w:rPr>
              <w:t>44</w:t>
            </w:r>
          </w:p>
        </w:tc>
        <w:tc>
          <w:tcPr>
            <w:tcW w:w="1559" w:type="dxa"/>
            <w:vAlign w:val="center"/>
          </w:tcPr>
          <w:p w14:paraId="7129F3A0">
            <w:pPr>
              <w:spacing w:after="0"/>
              <w:jc w:val="center"/>
              <w:rPr>
                <w:rFonts w:ascii="Times New Roman" w:hAnsi="Times New Roman" w:cs="Times New Roman"/>
                <w:sz w:val="21"/>
                <w:szCs w:val="21"/>
              </w:rPr>
            </w:pPr>
            <w:r>
              <w:rPr>
                <w:rFonts w:ascii="Times New Roman" w:hAnsi="Times New Roman" w:cs="Times New Roman"/>
                <w:sz w:val="21"/>
                <w:szCs w:val="21"/>
              </w:rPr>
              <w:t>60</w:t>
            </w:r>
          </w:p>
        </w:tc>
        <w:tc>
          <w:tcPr>
            <w:tcW w:w="1134" w:type="dxa"/>
            <w:vMerge w:val="continue"/>
            <w:vAlign w:val="center"/>
          </w:tcPr>
          <w:p w14:paraId="28100013">
            <w:pPr>
              <w:spacing w:after="0"/>
              <w:jc w:val="center"/>
              <w:rPr>
                <w:rFonts w:ascii="Times New Roman" w:hAnsi="Times New Roman" w:cs="Times New Roman"/>
                <w:sz w:val="21"/>
                <w:szCs w:val="21"/>
              </w:rPr>
            </w:pPr>
          </w:p>
        </w:tc>
      </w:tr>
      <w:tr w14:paraId="02FE2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57786516">
            <w:pPr>
              <w:spacing w:after="0"/>
              <w:jc w:val="center"/>
              <w:rPr>
                <w:rFonts w:ascii="Times New Roman" w:hAnsi="Times New Roman" w:cs="Times New Roman"/>
                <w:sz w:val="21"/>
                <w:szCs w:val="21"/>
              </w:rPr>
            </w:pPr>
          </w:p>
        </w:tc>
        <w:tc>
          <w:tcPr>
            <w:tcW w:w="1559" w:type="dxa"/>
            <w:vMerge w:val="continue"/>
            <w:vAlign w:val="center"/>
          </w:tcPr>
          <w:p w14:paraId="57392329">
            <w:pPr>
              <w:spacing w:after="0"/>
              <w:jc w:val="center"/>
              <w:rPr>
                <w:rFonts w:ascii="Times New Roman" w:hAnsi="Times New Roman" w:cs="Times New Roman"/>
                <w:sz w:val="21"/>
                <w:szCs w:val="21"/>
              </w:rPr>
            </w:pPr>
          </w:p>
        </w:tc>
        <w:tc>
          <w:tcPr>
            <w:tcW w:w="1276" w:type="dxa"/>
            <w:vAlign w:val="center"/>
          </w:tcPr>
          <w:p w14:paraId="55B8EFD4">
            <w:pPr>
              <w:spacing w:after="0"/>
              <w:jc w:val="center"/>
              <w:rPr>
                <w:rFonts w:ascii="Times New Roman" w:hAnsi="Times New Roman" w:cs="Times New Roman"/>
                <w:sz w:val="21"/>
                <w:szCs w:val="21"/>
              </w:rPr>
            </w:pPr>
            <w:r>
              <w:rPr>
                <w:rFonts w:ascii="Times New Roman" w:hAnsi="Times New Roman" w:cs="Times New Roman"/>
                <w:sz w:val="21"/>
                <w:szCs w:val="21"/>
              </w:rPr>
              <w:t>夜间</w:t>
            </w:r>
          </w:p>
        </w:tc>
        <w:tc>
          <w:tcPr>
            <w:tcW w:w="1559" w:type="dxa"/>
            <w:vAlign w:val="center"/>
          </w:tcPr>
          <w:p w14:paraId="52D0EF42">
            <w:pPr>
              <w:spacing w:after="0"/>
              <w:jc w:val="center"/>
              <w:rPr>
                <w:rFonts w:ascii="Times New Roman" w:hAnsi="Times New Roman" w:cs="Times New Roman"/>
                <w:sz w:val="21"/>
                <w:szCs w:val="21"/>
              </w:rPr>
            </w:pPr>
            <w:r>
              <w:rPr>
                <w:rFonts w:ascii="Times New Roman" w:hAnsi="Times New Roman" w:cs="Times New Roman"/>
                <w:sz w:val="21"/>
                <w:szCs w:val="21"/>
              </w:rPr>
              <w:t>40</w:t>
            </w:r>
          </w:p>
        </w:tc>
        <w:tc>
          <w:tcPr>
            <w:tcW w:w="1559" w:type="dxa"/>
            <w:vAlign w:val="center"/>
          </w:tcPr>
          <w:p w14:paraId="35A00EAA">
            <w:pPr>
              <w:spacing w:after="0"/>
              <w:jc w:val="center"/>
              <w:rPr>
                <w:rFonts w:ascii="Times New Roman" w:hAnsi="Times New Roman" w:cs="Times New Roman"/>
                <w:sz w:val="21"/>
                <w:szCs w:val="21"/>
              </w:rPr>
            </w:pPr>
            <w:r>
              <w:rPr>
                <w:rFonts w:ascii="Times New Roman" w:hAnsi="Times New Roman" w:cs="Times New Roman"/>
                <w:sz w:val="21"/>
                <w:szCs w:val="21"/>
              </w:rPr>
              <w:t>50</w:t>
            </w:r>
          </w:p>
        </w:tc>
        <w:tc>
          <w:tcPr>
            <w:tcW w:w="1134" w:type="dxa"/>
            <w:vMerge w:val="continue"/>
            <w:vAlign w:val="center"/>
          </w:tcPr>
          <w:p w14:paraId="2D630B94">
            <w:pPr>
              <w:spacing w:after="0"/>
              <w:jc w:val="center"/>
              <w:rPr>
                <w:rFonts w:ascii="Times New Roman" w:hAnsi="Times New Roman" w:cs="Times New Roman"/>
                <w:sz w:val="21"/>
                <w:szCs w:val="21"/>
              </w:rPr>
            </w:pPr>
          </w:p>
        </w:tc>
      </w:tr>
      <w:tr w14:paraId="128F6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354E8EE3">
            <w:pPr>
              <w:spacing w:after="0"/>
              <w:jc w:val="center"/>
              <w:rPr>
                <w:rFonts w:ascii="Times New Roman" w:hAnsi="Times New Roman" w:cs="Times New Roman"/>
                <w:sz w:val="21"/>
                <w:szCs w:val="21"/>
              </w:rPr>
            </w:pPr>
          </w:p>
        </w:tc>
        <w:tc>
          <w:tcPr>
            <w:tcW w:w="1559" w:type="dxa"/>
            <w:vMerge w:val="restart"/>
            <w:vAlign w:val="center"/>
          </w:tcPr>
          <w:p w14:paraId="0D1FD4DC">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N8：：芒市花园</w:t>
            </w:r>
          </w:p>
        </w:tc>
        <w:tc>
          <w:tcPr>
            <w:tcW w:w="1276" w:type="dxa"/>
            <w:vAlign w:val="center"/>
          </w:tcPr>
          <w:p w14:paraId="3E41D59B">
            <w:pPr>
              <w:spacing w:after="0"/>
              <w:jc w:val="center"/>
              <w:rPr>
                <w:rFonts w:ascii="Times New Roman" w:hAnsi="Times New Roman" w:cs="Times New Roman"/>
                <w:sz w:val="21"/>
                <w:szCs w:val="21"/>
              </w:rPr>
            </w:pPr>
            <w:r>
              <w:rPr>
                <w:rFonts w:ascii="Times New Roman" w:hAnsi="Times New Roman" w:cs="Times New Roman"/>
                <w:sz w:val="21"/>
                <w:szCs w:val="21"/>
              </w:rPr>
              <w:t>昼间</w:t>
            </w:r>
          </w:p>
        </w:tc>
        <w:tc>
          <w:tcPr>
            <w:tcW w:w="1559" w:type="dxa"/>
            <w:vAlign w:val="center"/>
          </w:tcPr>
          <w:p w14:paraId="2FEC641A">
            <w:pPr>
              <w:spacing w:after="0"/>
              <w:jc w:val="center"/>
              <w:rPr>
                <w:rFonts w:ascii="Times New Roman" w:hAnsi="Times New Roman" w:cs="Times New Roman"/>
                <w:sz w:val="21"/>
                <w:szCs w:val="21"/>
              </w:rPr>
            </w:pPr>
            <w:r>
              <w:rPr>
                <w:rFonts w:ascii="Times New Roman" w:hAnsi="Times New Roman" w:cs="Times New Roman"/>
                <w:sz w:val="21"/>
                <w:szCs w:val="21"/>
              </w:rPr>
              <w:t>44</w:t>
            </w:r>
          </w:p>
        </w:tc>
        <w:tc>
          <w:tcPr>
            <w:tcW w:w="1559" w:type="dxa"/>
            <w:vAlign w:val="center"/>
          </w:tcPr>
          <w:p w14:paraId="0F672911">
            <w:pPr>
              <w:spacing w:after="0"/>
              <w:jc w:val="center"/>
              <w:rPr>
                <w:rFonts w:ascii="Times New Roman" w:hAnsi="Times New Roman" w:cs="Times New Roman"/>
                <w:sz w:val="21"/>
                <w:szCs w:val="21"/>
              </w:rPr>
            </w:pPr>
            <w:r>
              <w:rPr>
                <w:rFonts w:ascii="Times New Roman" w:hAnsi="Times New Roman" w:cs="Times New Roman"/>
                <w:sz w:val="21"/>
                <w:szCs w:val="21"/>
              </w:rPr>
              <w:t>60</w:t>
            </w:r>
          </w:p>
        </w:tc>
        <w:tc>
          <w:tcPr>
            <w:tcW w:w="1134" w:type="dxa"/>
            <w:vMerge w:val="continue"/>
            <w:vAlign w:val="center"/>
          </w:tcPr>
          <w:p w14:paraId="45C840E8">
            <w:pPr>
              <w:spacing w:after="0"/>
              <w:jc w:val="center"/>
              <w:rPr>
                <w:rFonts w:ascii="Times New Roman" w:hAnsi="Times New Roman" w:cs="Times New Roman"/>
                <w:sz w:val="21"/>
                <w:szCs w:val="21"/>
              </w:rPr>
            </w:pPr>
          </w:p>
        </w:tc>
      </w:tr>
      <w:tr w14:paraId="1E525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3C9849B2">
            <w:pPr>
              <w:spacing w:after="0"/>
              <w:jc w:val="center"/>
              <w:rPr>
                <w:rFonts w:ascii="Times New Roman" w:hAnsi="Times New Roman" w:cs="Times New Roman"/>
                <w:sz w:val="21"/>
                <w:szCs w:val="21"/>
              </w:rPr>
            </w:pPr>
          </w:p>
        </w:tc>
        <w:tc>
          <w:tcPr>
            <w:tcW w:w="1559" w:type="dxa"/>
            <w:vMerge w:val="continue"/>
            <w:vAlign w:val="center"/>
          </w:tcPr>
          <w:p w14:paraId="52B8842F">
            <w:pPr>
              <w:spacing w:after="0"/>
              <w:jc w:val="center"/>
              <w:rPr>
                <w:rFonts w:ascii="Times New Roman" w:hAnsi="Times New Roman" w:cs="Times New Roman"/>
                <w:sz w:val="21"/>
                <w:szCs w:val="21"/>
              </w:rPr>
            </w:pPr>
          </w:p>
        </w:tc>
        <w:tc>
          <w:tcPr>
            <w:tcW w:w="1276" w:type="dxa"/>
            <w:vAlign w:val="center"/>
          </w:tcPr>
          <w:p w14:paraId="272FD7AC">
            <w:pPr>
              <w:spacing w:after="0"/>
              <w:jc w:val="center"/>
              <w:rPr>
                <w:rFonts w:ascii="Times New Roman" w:hAnsi="Times New Roman" w:cs="Times New Roman"/>
                <w:sz w:val="21"/>
                <w:szCs w:val="21"/>
              </w:rPr>
            </w:pPr>
            <w:r>
              <w:rPr>
                <w:rFonts w:ascii="Times New Roman" w:hAnsi="Times New Roman" w:cs="Times New Roman"/>
                <w:sz w:val="21"/>
                <w:szCs w:val="21"/>
              </w:rPr>
              <w:t>夜间</w:t>
            </w:r>
          </w:p>
        </w:tc>
        <w:tc>
          <w:tcPr>
            <w:tcW w:w="1559" w:type="dxa"/>
            <w:vAlign w:val="center"/>
          </w:tcPr>
          <w:p w14:paraId="6313AE2A">
            <w:pPr>
              <w:spacing w:after="0"/>
              <w:jc w:val="center"/>
              <w:rPr>
                <w:rFonts w:ascii="Times New Roman" w:hAnsi="Times New Roman" w:cs="Times New Roman"/>
                <w:sz w:val="21"/>
                <w:szCs w:val="21"/>
              </w:rPr>
            </w:pPr>
            <w:r>
              <w:rPr>
                <w:rFonts w:ascii="Times New Roman" w:hAnsi="Times New Roman" w:cs="Times New Roman"/>
                <w:sz w:val="21"/>
                <w:szCs w:val="21"/>
              </w:rPr>
              <w:t>41</w:t>
            </w:r>
          </w:p>
        </w:tc>
        <w:tc>
          <w:tcPr>
            <w:tcW w:w="1559" w:type="dxa"/>
            <w:vAlign w:val="center"/>
          </w:tcPr>
          <w:p w14:paraId="011D6562">
            <w:pPr>
              <w:spacing w:after="0"/>
              <w:jc w:val="center"/>
              <w:rPr>
                <w:rFonts w:ascii="Times New Roman" w:hAnsi="Times New Roman" w:cs="Times New Roman"/>
                <w:sz w:val="21"/>
                <w:szCs w:val="21"/>
              </w:rPr>
            </w:pPr>
            <w:r>
              <w:rPr>
                <w:rFonts w:ascii="Times New Roman" w:hAnsi="Times New Roman" w:cs="Times New Roman"/>
                <w:sz w:val="21"/>
                <w:szCs w:val="21"/>
              </w:rPr>
              <w:t>50</w:t>
            </w:r>
          </w:p>
        </w:tc>
        <w:tc>
          <w:tcPr>
            <w:tcW w:w="1134" w:type="dxa"/>
            <w:vMerge w:val="continue"/>
            <w:vAlign w:val="center"/>
          </w:tcPr>
          <w:p w14:paraId="5ED7E166">
            <w:pPr>
              <w:spacing w:after="0"/>
              <w:jc w:val="center"/>
              <w:rPr>
                <w:rFonts w:ascii="Times New Roman" w:hAnsi="Times New Roman" w:cs="Times New Roman"/>
                <w:sz w:val="21"/>
                <w:szCs w:val="21"/>
              </w:rPr>
            </w:pPr>
          </w:p>
        </w:tc>
      </w:tr>
      <w:tr w14:paraId="635E8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23443718">
            <w:pPr>
              <w:spacing w:after="0"/>
              <w:jc w:val="center"/>
              <w:rPr>
                <w:rFonts w:ascii="Times New Roman" w:hAnsi="Times New Roman" w:cs="Times New Roman"/>
                <w:sz w:val="21"/>
                <w:szCs w:val="21"/>
              </w:rPr>
            </w:pPr>
          </w:p>
        </w:tc>
        <w:tc>
          <w:tcPr>
            <w:tcW w:w="1559" w:type="dxa"/>
            <w:vMerge w:val="restart"/>
            <w:vAlign w:val="center"/>
          </w:tcPr>
          <w:p w14:paraId="7EB62E9C">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N9：勐垅沙公园</w:t>
            </w:r>
          </w:p>
        </w:tc>
        <w:tc>
          <w:tcPr>
            <w:tcW w:w="1276" w:type="dxa"/>
            <w:vAlign w:val="center"/>
          </w:tcPr>
          <w:p w14:paraId="0C659B5E">
            <w:pPr>
              <w:spacing w:after="0"/>
              <w:jc w:val="center"/>
              <w:rPr>
                <w:rFonts w:ascii="Times New Roman" w:hAnsi="Times New Roman" w:cs="Times New Roman"/>
                <w:sz w:val="21"/>
                <w:szCs w:val="21"/>
              </w:rPr>
            </w:pPr>
            <w:r>
              <w:rPr>
                <w:rFonts w:ascii="Times New Roman" w:hAnsi="Times New Roman" w:cs="Times New Roman"/>
                <w:sz w:val="21"/>
                <w:szCs w:val="21"/>
              </w:rPr>
              <w:t>昼间</w:t>
            </w:r>
          </w:p>
        </w:tc>
        <w:tc>
          <w:tcPr>
            <w:tcW w:w="1559" w:type="dxa"/>
            <w:vAlign w:val="center"/>
          </w:tcPr>
          <w:p w14:paraId="0276529B">
            <w:pPr>
              <w:spacing w:after="0"/>
              <w:jc w:val="center"/>
              <w:rPr>
                <w:rFonts w:ascii="Times New Roman" w:hAnsi="Times New Roman" w:cs="Times New Roman"/>
                <w:sz w:val="21"/>
                <w:szCs w:val="21"/>
              </w:rPr>
            </w:pPr>
            <w:r>
              <w:rPr>
                <w:rFonts w:ascii="Times New Roman" w:hAnsi="Times New Roman" w:cs="Times New Roman"/>
                <w:sz w:val="21"/>
                <w:szCs w:val="21"/>
              </w:rPr>
              <w:t>45</w:t>
            </w:r>
          </w:p>
        </w:tc>
        <w:tc>
          <w:tcPr>
            <w:tcW w:w="1559" w:type="dxa"/>
            <w:vAlign w:val="center"/>
          </w:tcPr>
          <w:p w14:paraId="69B05BDB">
            <w:pPr>
              <w:spacing w:after="0"/>
              <w:jc w:val="center"/>
              <w:rPr>
                <w:rFonts w:ascii="Times New Roman" w:hAnsi="Times New Roman" w:cs="Times New Roman"/>
                <w:sz w:val="21"/>
                <w:szCs w:val="21"/>
              </w:rPr>
            </w:pPr>
            <w:r>
              <w:rPr>
                <w:rFonts w:ascii="Times New Roman" w:hAnsi="Times New Roman" w:cs="Times New Roman"/>
                <w:sz w:val="21"/>
                <w:szCs w:val="21"/>
              </w:rPr>
              <w:t>60</w:t>
            </w:r>
          </w:p>
        </w:tc>
        <w:tc>
          <w:tcPr>
            <w:tcW w:w="1134" w:type="dxa"/>
            <w:vMerge w:val="continue"/>
            <w:vAlign w:val="center"/>
          </w:tcPr>
          <w:p w14:paraId="2722DD40">
            <w:pPr>
              <w:spacing w:after="0"/>
              <w:jc w:val="center"/>
              <w:rPr>
                <w:rFonts w:ascii="Times New Roman" w:hAnsi="Times New Roman" w:cs="Times New Roman"/>
                <w:sz w:val="21"/>
                <w:szCs w:val="21"/>
              </w:rPr>
            </w:pPr>
          </w:p>
        </w:tc>
      </w:tr>
      <w:tr w14:paraId="5C075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0068CF87">
            <w:pPr>
              <w:spacing w:after="0"/>
              <w:jc w:val="center"/>
              <w:rPr>
                <w:rFonts w:ascii="Times New Roman" w:hAnsi="Times New Roman" w:cs="Times New Roman"/>
                <w:sz w:val="21"/>
                <w:szCs w:val="21"/>
              </w:rPr>
            </w:pPr>
          </w:p>
        </w:tc>
        <w:tc>
          <w:tcPr>
            <w:tcW w:w="1559" w:type="dxa"/>
            <w:vMerge w:val="continue"/>
            <w:vAlign w:val="center"/>
          </w:tcPr>
          <w:p w14:paraId="6FBC5D0C">
            <w:pPr>
              <w:spacing w:after="0"/>
              <w:jc w:val="center"/>
              <w:rPr>
                <w:rFonts w:ascii="Times New Roman" w:hAnsi="Times New Roman" w:cs="Times New Roman"/>
                <w:sz w:val="21"/>
                <w:szCs w:val="21"/>
              </w:rPr>
            </w:pPr>
          </w:p>
        </w:tc>
        <w:tc>
          <w:tcPr>
            <w:tcW w:w="1276" w:type="dxa"/>
            <w:vAlign w:val="center"/>
          </w:tcPr>
          <w:p w14:paraId="0048D89A">
            <w:pPr>
              <w:spacing w:after="0"/>
              <w:jc w:val="center"/>
              <w:rPr>
                <w:rFonts w:ascii="Times New Roman" w:hAnsi="Times New Roman" w:cs="Times New Roman"/>
                <w:sz w:val="21"/>
                <w:szCs w:val="21"/>
              </w:rPr>
            </w:pPr>
            <w:r>
              <w:rPr>
                <w:rFonts w:ascii="Times New Roman" w:hAnsi="Times New Roman" w:cs="Times New Roman"/>
                <w:sz w:val="21"/>
                <w:szCs w:val="21"/>
              </w:rPr>
              <w:t>夜间</w:t>
            </w:r>
          </w:p>
        </w:tc>
        <w:tc>
          <w:tcPr>
            <w:tcW w:w="1559" w:type="dxa"/>
            <w:vAlign w:val="center"/>
          </w:tcPr>
          <w:p w14:paraId="2E88BB7D">
            <w:pPr>
              <w:spacing w:after="0"/>
              <w:jc w:val="center"/>
              <w:rPr>
                <w:rFonts w:ascii="Times New Roman" w:hAnsi="Times New Roman" w:cs="Times New Roman"/>
                <w:sz w:val="21"/>
                <w:szCs w:val="21"/>
              </w:rPr>
            </w:pPr>
            <w:r>
              <w:rPr>
                <w:rFonts w:ascii="Times New Roman" w:hAnsi="Times New Roman" w:cs="Times New Roman"/>
                <w:sz w:val="21"/>
                <w:szCs w:val="21"/>
              </w:rPr>
              <w:t>42</w:t>
            </w:r>
          </w:p>
        </w:tc>
        <w:tc>
          <w:tcPr>
            <w:tcW w:w="1559" w:type="dxa"/>
            <w:vAlign w:val="center"/>
          </w:tcPr>
          <w:p w14:paraId="185A067F">
            <w:pPr>
              <w:spacing w:after="0"/>
              <w:jc w:val="center"/>
              <w:rPr>
                <w:rFonts w:ascii="Times New Roman" w:hAnsi="Times New Roman" w:cs="Times New Roman"/>
                <w:sz w:val="21"/>
                <w:szCs w:val="21"/>
              </w:rPr>
            </w:pPr>
            <w:r>
              <w:rPr>
                <w:rFonts w:ascii="Times New Roman" w:hAnsi="Times New Roman" w:cs="Times New Roman"/>
                <w:sz w:val="21"/>
                <w:szCs w:val="21"/>
              </w:rPr>
              <w:t>50</w:t>
            </w:r>
          </w:p>
        </w:tc>
        <w:tc>
          <w:tcPr>
            <w:tcW w:w="1134" w:type="dxa"/>
            <w:vMerge w:val="continue"/>
            <w:vAlign w:val="center"/>
          </w:tcPr>
          <w:p w14:paraId="3E370172">
            <w:pPr>
              <w:spacing w:after="0"/>
              <w:jc w:val="center"/>
              <w:rPr>
                <w:rFonts w:ascii="Times New Roman" w:hAnsi="Times New Roman" w:cs="Times New Roman"/>
                <w:sz w:val="21"/>
                <w:szCs w:val="21"/>
              </w:rPr>
            </w:pPr>
          </w:p>
        </w:tc>
      </w:tr>
      <w:tr w14:paraId="0B06D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40BAD674">
            <w:pPr>
              <w:spacing w:after="0"/>
              <w:jc w:val="center"/>
              <w:rPr>
                <w:rFonts w:ascii="Times New Roman" w:hAnsi="Times New Roman" w:cs="Times New Roman"/>
                <w:sz w:val="21"/>
                <w:szCs w:val="21"/>
              </w:rPr>
            </w:pPr>
          </w:p>
        </w:tc>
        <w:tc>
          <w:tcPr>
            <w:tcW w:w="1559" w:type="dxa"/>
            <w:vMerge w:val="restart"/>
            <w:vAlign w:val="center"/>
          </w:tcPr>
          <w:p w14:paraId="712C07CC">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N10：芒市民族中学</w:t>
            </w:r>
          </w:p>
        </w:tc>
        <w:tc>
          <w:tcPr>
            <w:tcW w:w="1276" w:type="dxa"/>
            <w:vAlign w:val="center"/>
          </w:tcPr>
          <w:p w14:paraId="6585EDD6">
            <w:pPr>
              <w:spacing w:after="0"/>
              <w:jc w:val="center"/>
              <w:rPr>
                <w:rFonts w:ascii="Times New Roman" w:hAnsi="Times New Roman" w:cs="Times New Roman"/>
                <w:sz w:val="21"/>
                <w:szCs w:val="21"/>
              </w:rPr>
            </w:pPr>
            <w:r>
              <w:rPr>
                <w:rFonts w:ascii="Times New Roman" w:hAnsi="Times New Roman" w:cs="Times New Roman"/>
                <w:sz w:val="21"/>
                <w:szCs w:val="21"/>
              </w:rPr>
              <w:t>昼间</w:t>
            </w:r>
          </w:p>
        </w:tc>
        <w:tc>
          <w:tcPr>
            <w:tcW w:w="1559" w:type="dxa"/>
            <w:vAlign w:val="center"/>
          </w:tcPr>
          <w:p w14:paraId="68FB9C94">
            <w:pPr>
              <w:spacing w:after="0"/>
              <w:jc w:val="center"/>
              <w:rPr>
                <w:rFonts w:ascii="Times New Roman" w:hAnsi="Times New Roman" w:cs="Times New Roman"/>
                <w:sz w:val="21"/>
                <w:szCs w:val="21"/>
              </w:rPr>
            </w:pPr>
            <w:r>
              <w:rPr>
                <w:rFonts w:ascii="Times New Roman" w:hAnsi="Times New Roman" w:cs="Times New Roman"/>
                <w:sz w:val="21"/>
                <w:szCs w:val="21"/>
              </w:rPr>
              <w:t>46</w:t>
            </w:r>
          </w:p>
        </w:tc>
        <w:tc>
          <w:tcPr>
            <w:tcW w:w="1559" w:type="dxa"/>
            <w:vAlign w:val="center"/>
          </w:tcPr>
          <w:p w14:paraId="2CB738B4">
            <w:pPr>
              <w:spacing w:after="0"/>
              <w:jc w:val="center"/>
              <w:rPr>
                <w:rFonts w:ascii="Times New Roman" w:hAnsi="Times New Roman" w:cs="Times New Roman"/>
                <w:sz w:val="21"/>
                <w:szCs w:val="21"/>
              </w:rPr>
            </w:pPr>
            <w:r>
              <w:rPr>
                <w:rFonts w:ascii="Times New Roman" w:hAnsi="Times New Roman" w:cs="Times New Roman"/>
                <w:sz w:val="21"/>
                <w:szCs w:val="21"/>
              </w:rPr>
              <w:t>70</w:t>
            </w:r>
          </w:p>
        </w:tc>
        <w:tc>
          <w:tcPr>
            <w:tcW w:w="1134" w:type="dxa"/>
            <w:vMerge w:val="continue"/>
            <w:vAlign w:val="center"/>
          </w:tcPr>
          <w:p w14:paraId="60AF65A4">
            <w:pPr>
              <w:spacing w:after="0"/>
              <w:jc w:val="center"/>
              <w:rPr>
                <w:rFonts w:ascii="Times New Roman" w:hAnsi="Times New Roman" w:cs="Times New Roman"/>
                <w:sz w:val="21"/>
                <w:szCs w:val="21"/>
              </w:rPr>
            </w:pPr>
          </w:p>
        </w:tc>
      </w:tr>
      <w:tr w14:paraId="70D06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06A2C8A5">
            <w:pPr>
              <w:spacing w:after="0"/>
              <w:jc w:val="center"/>
              <w:rPr>
                <w:rFonts w:ascii="Times New Roman" w:hAnsi="Times New Roman" w:cs="Times New Roman"/>
                <w:sz w:val="21"/>
                <w:szCs w:val="21"/>
              </w:rPr>
            </w:pPr>
          </w:p>
        </w:tc>
        <w:tc>
          <w:tcPr>
            <w:tcW w:w="1559" w:type="dxa"/>
            <w:vMerge w:val="continue"/>
            <w:vAlign w:val="center"/>
          </w:tcPr>
          <w:p w14:paraId="4AAB92B2">
            <w:pPr>
              <w:spacing w:after="0"/>
              <w:jc w:val="center"/>
              <w:rPr>
                <w:rFonts w:ascii="Times New Roman" w:hAnsi="Times New Roman" w:cs="Times New Roman"/>
                <w:sz w:val="21"/>
                <w:szCs w:val="21"/>
              </w:rPr>
            </w:pPr>
          </w:p>
        </w:tc>
        <w:tc>
          <w:tcPr>
            <w:tcW w:w="1276" w:type="dxa"/>
            <w:vAlign w:val="center"/>
          </w:tcPr>
          <w:p w14:paraId="5829A5FA">
            <w:pPr>
              <w:spacing w:after="0"/>
              <w:jc w:val="center"/>
              <w:rPr>
                <w:rFonts w:ascii="Times New Roman" w:hAnsi="Times New Roman" w:cs="Times New Roman"/>
                <w:sz w:val="21"/>
                <w:szCs w:val="21"/>
              </w:rPr>
            </w:pPr>
            <w:r>
              <w:rPr>
                <w:rFonts w:ascii="Times New Roman" w:hAnsi="Times New Roman" w:cs="Times New Roman"/>
                <w:sz w:val="21"/>
                <w:szCs w:val="21"/>
              </w:rPr>
              <w:t>夜间</w:t>
            </w:r>
          </w:p>
        </w:tc>
        <w:tc>
          <w:tcPr>
            <w:tcW w:w="1559" w:type="dxa"/>
            <w:vAlign w:val="center"/>
          </w:tcPr>
          <w:p w14:paraId="70850532">
            <w:pPr>
              <w:spacing w:after="0"/>
              <w:jc w:val="center"/>
              <w:rPr>
                <w:rFonts w:ascii="Times New Roman" w:hAnsi="Times New Roman" w:cs="Times New Roman"/>
                <w:sz w:val="21"/>
                <w:szCs w:val="21"/>
              </w:rPr>
            </w:pPr>
            <w:r>
              <w:rPr>
                <w:rFonts w:ascii="Times New Roman" w:hAnsi="Times New Roman" w:cs="Times New Roman"/>
                <w:sz w:val="21"/>
                <w:szCs w:val="21"/>
              </w:rPr>
              <w:t>42</w:t>
            </w:r>
          </w:p>
        </w:tc>
        <w:tc>
          <w:tcPr>
            <w:tcW w:w="1559" w:type="dxa"/>
            <w:vAlign w:val="center"/>
          </w:tcPr>
          <w:p w14:paraId="379D76B8">
            <w:pPr>
              <w:spacing w:after="0"/>
              <w:jc w:val="center"/>
              <w:rPr>
                <w:rFonts w:ascii="Times New Roman" w:hAnsi="Times New Roman" w:cs="Times New Roman"/>
                <w:sz w:val="21"/>
                <w:szCs w:val="21"/>
              </w:rPr>
            </w:pPr>
            <w:r>
              <w:rPr>
                <w:rFonts w:ascii="Times New Roman" w:hAnsi="Times New Roman" w:cs="Times New Roman"/>
                <w:sz w:val="21"/>
                <w:szCs w:val="21"/>
              </w:rPr>
              <w:t>55</w:t>
            </w:r>
          </w:p>
        </w:tc>
        <w:tc>
          <w:tcPr>
            <w:tcW w:w="1134" w:type="dxa"/>
            <w:vMerge w:val="continue"/>
            <w:vAlign w:val="center"/>
          </w:tcPr>
          <w:p w14:paraId="40E926DC">
            <w:pPr>
              <w:spacing w:after="0"/>
              <w:jc w:val="center"/>
              <w:rPr>
                <w:rFonts w:ascii="Times New Roman" w:hAnsi="Times New Roman" w:cs="Times New Roman"/>
                <w:sz w:val="21"/>
                <w:szCs w:val="21"/>
              </w:rPr>
            </w:pPr>
          </w:p>
        </w:tc>
      </w:tr>
      <w:tr w14:paraId="12475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5E0D5CE8">
            <w:pPr>
              <w:spacing w:after="0"/>
              <w:jc w:val="center"/>
              <w:rPr>
                <w:rFonts w:ascii="Times New Roman" w:hAnsi="Times New Roman" w:cs="Times New Roman"/>
                <w:sz w:val="21"/>
                <w:szCs w:val="21"/>
              </w:rPr>
            </w:pPr>
          </w:p>
        </w:tc>
        <w:tc>
          <w:tcPr>
            <w:tcW w:w="1559" w:type="dxa"/>
            <w:vMerge w:val="restart"/>
            <w:vAlign w:val="center"/>
          </w:tcPr>
          <w:p w14:paraId="592AE230">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N11：山边小区</w:t>
            </w:r>
          </w:p>
        </w:tc>
        <w:tc>
          <w:tcPr>
            <w:tcW w:w="1276" w:type="dxa"/>
            <w:vAlign w:val="center"/>
          </w:tcPr>
          <w:p w14:paraId="057942BC">
            <w:pPr>
              <w:spacing w:after="0"/>
              <w:jc w:val="center"/>
              <w:rPr>
                <w:rFonts w:ascii="Times New Roman" w:hAnsi="Times New Roman" w:cs="Times New Roman"/>
                <w:sz w:val="21"/>
                <w:szCs w:val="21"/>
              </w:rPr>
            </w:pPr>
            <w:r>
              <w:rPr>
                <w:rFonts w:ascii="Times New Roman" w:hAnsi="Times New Roman" w:cs="Times New Roman"/>
                <w:sz w:val="21"/>
                <w:szCs w:val="21"/>
              </w:rPr>
              <w:t>昼间</w:t>
            </w:r>
          </w:p>
        </w:tc>
        <w:tc>
          <w:tcPr>
            <w:tcW w:w="1559" w:type="dxa"/>
            <w:vAlign w:val="center"/>
          </w:tcPr>
          <w:p w14:paraId="14845306">
            <w:pPr>
              <w:spacing w:after="0"/>
              <w:jc w:val="center"/>
              <w:rPr>
                <w:rFonts w:ascii="Times New Roman" w:hAnsi="Times New Roman" w:cs="Times New Roman"/>
                <w:sz w:val="21"/>
                <w:szCs w:val="21"/>
              </w:rPr>
            </w:pPr>
            <w:r>
              <w:rPr>
                <w:rFonts w:ascii="Times New Roman" w:hAnsi="Times New Roman" w:cs="Times New Roman"/>
                <w:sz w:val="21"/>
                <w:szCs w:val="21"/>
              </w:rPr>
              <w:t>45</w:t>
            </w:r>
          </w:p>
        </w:tc>
        <w:tc>
          <w:tcPr>
            <w:tcW w:w="1559" w:type="dxa"/>
            <w:vAlign w:val="center"/>
          </w:tcPr>
          <w:p w14:paraId="7F54041F">
            <w:pPr>
              <w:spacing w:after="0"/>
              <w:jc w:val="center"/>
              <w:rPr>
                <w:rFonts w:ascii="Times New Roman" w:hAnsi="Times New Roman" w:cs="Times New Roman"/>
                <w:sz w:val="21"/>
                <w:szCs w:val="21"/>
              </w:rPr>
            </w:pPr>
            <w:r>
              <w:rPr>
                <w:rFonts w:ascii="Times New Roman" w:hAnsi="Times New Roman" w:cs="Times New Roman"/>
                <w:sz w:val="21"/>
                <w:szCs w:val="21"/>
              </w:rPr>
              <w:t>60</w:t>
            </w:r>
          </w:p>
        </w:tc>
        <w:tc>
          <w:tcPr>
            <w:tcW w:w="1134" w:type="dxa"/>
            <w:vMerge w:val="continue"/>
            <w:vAlign w:val="center"/>
          </w:tcPr>
          <w:p w14:paraId="1C7B78CC">
            <w:pPr>
              <w:spacing w:after="0"/>
              <w:jc w:val="center"/>
              <w:rPr>
                <w:rFonts w:ascii="Times New Roman" w:hAnsi="Times New Roman" w:cs="Times New Roman"/>
                <w:sz w:val="21"/>
                <w:szCs w:val="21"/>
              </w:rPr>
            </w:pPr>
          </w:p>
        </w:tc>
      </w:tr>
      <w:tr w14:paraId="104D7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509C5FB8">
            <w:pPr>
              <w:spacing w:after="0"/>
              <w:jc w:val="center"/>
              <w:rPr>
                <w:rFonts w:ascii="Times New Roman" w:hAnsi="Times New Roman" w:cs="Times New Roman"/>
                <w:sz w:val="21"/>
                <w:szCs w:val="21"/>
              </w:rPr>
            </w:pPr>
          </w:p>
        </w:tc>
        <w:tc>
          <w:tcPr>
            <w:tcW w:w="1559" w:type="dxa"/>
            <w:vMerge w:val="continue"/>
            <w:vAlign w:val="center"/>
          </w:tcPr>
          <w:p w14:paraId="7FFC519F">
            <w:pPr>
              <w:spacing w:after="0"/>
              <w:jc w:val="center"/>
              <w:rPr>
                <w:rFonts w:ascii="Times New Roman" w:hAnsi="Times New Roman" w:cs="Times New Roman"/>
                <w:sz w:val="21"/>
                <w:szCs w:val="21"/>
              </w:rPr>
            </w:pPr>
          </w:p>
        </w:tc>
        <w:tc>
          <w:tcPr>
            <w:tcW w:w="1276" w:type="dxa"/>
            <w:vAlign w:val="center"/>
          </w:tcPr>
          <w:p w14:paraId="6D6CD12B">
            <w:pPr>
              <w:spacing w:after="0"/>
              <w:jc w:val="center"/>
              <w:rPr>
                <w:rFonts w:ascii="Times New Roman" w:hAnsi="Times New Roman" w:cs="Times New Roman"/>
                <w:sz w:val="21"/>
                <w:szCs w:val="21"/>
              </w:rPr>
            </w:pPr>
            <w:r>
              <w:rPr>
                <w:rFonts w:ascii="Times New Roman" w:hAnsi="Times New Roman" w:cs="Times New Roman"/>
                <w:sz w:val="21"/>
                <w:szCs w:val="21"/>
              </w:rPr>
              <w:t>夜间</w:t>
            </w:r>
          </w:p>
        </w:tc>
        <w:tc>
          <w:tcPr>
            <w:tcW w:w="1559" w:type="dxa"/>
            <w:vAlign w:val="center"/>
          </w:tcPr>
          <w:p w14:paraId="3AD520DD">
            <w:pPr>
              <w:spacing w:after="0"/>
              <w:jc w:val="center"/>
              <w:rPr>
                <w:rFonts w:ascii="Times New Roman" w:hAnsi="Times New Roman" w:cs="Times New Roman"/>
                <w:sz w:val="21"/>
                <w:szCs w:val="21"/>
              </w:rPr>
            </w:pPr>
            <w:r>
              <w:rPr>
                <w:rFonts w:ascii="Times New Roman" w:hAnsi="Times New Roman" w:cs="Times New Roman"/>
                <w:sz w:val="21"/>
                <w:szCs w:val="21"/>
              </w:rPr>
              <w:t>40</w:t>
            </w:r>
          </w:p>
        </w:tc>
        <w:tc>
          <w:tcPr>
            <w:tcW w:w="1559" w:type="dxa"/>
            <w:vAlign w:val="center"/>
          </w:tcPr>
          <w:p w14:paraId="20413AEB">
            <w:pPr>
              <w:spacing w:after="0"/>
              <w:jc w:val="center"/>
              <w:rPr>
                <w:rFonts w:ascii="Times New Roman" w:hAnsi="Times New Roman" w:cs="Times New Roman"/>
                <w:sz w:val="21"/>
                <w:szCs w:val="21"/>
              </w:rPr>
            </w:pPr>
            <w:r>
              <w:rPr>
                <w:rFonts w:ascii="Times New Roman" w:hAnsi="Times New Roman" w:cs="Times New Roman"/>
                <w:sz w:val="21"/>
                <w:szCs w:val="21"/>
              </w:rPr>
              <w:t>50</w:t>
            </w:r>
          </w:p>
        </w:tc>
        <w:tc>
          <w:tcPr>
            <w:tcW w:w="1134" w:type="dxa"/>
            <w:vMerge w:val="continue"/>
            <w:vAlign w:val="center"/>
          </w:tcPr>
          <w:p w14:paraId="154AD0AF">
            <w:pPr>
              <w:spacing w:after="0"/>
              <w:jc w:val="center"/>
              <w:rPr>
                <w:rFonts w:ascii="Times New Roman" w:hAnsi="Times New Roman" w:cs="Times New Roman"/>
                <w:sz w:val="21"/>
                <w:szCs w:val="21"/>
              </w:rPr>
            </w:pPr>
          </w:p>
        </w:tc>
      </w:tr>
      <w:tr w14:paraId="08649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684FEA6A">
            <w:pPr>
              <w:spacing w:after="0"/>
              <w:jc w:val="center"/>
              <w:rPr>
                <w:rFonts w:ascii="Times New Roman" w:hAnsi="Times New Roman" w:cs="Times New Roman"/>
                <w:sz w:val="21"/>
                <w:szCs w:val="21"/>
              </w:rPr>
            </w:pPr>
          </w:p>
        </w:tc>
        <w:tc>
          <w:tcPr>
            <w:tcW w:w="1559" w:type="dxa"/>
            <w:vMerge w:val="restart"/>
            <w:vAlign w:val="center"/>
          </w:tcPr>
          <w:p w14:paraId="7DB28B9A">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N12：向阳小区</w:t>
            </w:r>
          </w:p>
        </w:tc>
        <w:tc>
          <w:tcPr>
            <w:tcW w:w="1276" w:type="dxa"/>
            <w:vAlign w:val="center"/>
          </w:tcPr>
          <w:p w14:paraId="3B8954BD">
            <w:pPr>
              <w:spacing w:after="0"/>
              <w:jc w:val="center"/>
              <w:rPr>
                <w:rFonts w:ascii="Times New Roman" w:hAnsi="Times New Roman" w:cs="Times New Roman"/>
                <w:sz w:val="21"/>
                <w:szCs w:val="21"/>
              </w:rPr>
            </w:pPr>
            <w:r>
              <w:rPr>
                <w:rFonts w:ascii="Times New Roman" w:hAnsi="Times New Roman" w:cs="Times New Roman"/>
                <w:sz w:val="21"/>
                <w:szCs w:val="21"/>
              </w:rPr>
              <w:t>昼间</w:t>
            </w:r>
          </w:p>
        </w:tc>
        <w:tc>
          <w:tcPr>
            <w:tcW w:w="1559" w:type="dxa"/>
            <w:vAlign w:val="center"/>
          </w:tcPr>
          <w:p w14:paraId="39CED32B">
            <w:pPr>
              <w:spacing w:after="0"/>
              <w:jc w:val="center"/>
              <w:rPr>
                <w:rFonts w:ascii="Times New Roman" w:hAnsi="Times New Roman" w:cs="Times New Roman"/>
                <w:sz w:val="21"/>
                <w:szCs w:val="21"/>
              </w:rPr>
            </w:pPr>
            <w:r>
              <w:rPr>
                <w:rFonts w:ascii="Times New Roman" w:hAnsi="Times New Roman" w:cs="Times New Roman"/>
                <w:sz w:val="21"/>
                <w:szCs w:val="21"/>
              </w:rPr>
              <w:t>44</w:t>
            </w:r>
          </w:p>
        </w:tc>
        <w:tc>
          <w:tcPr>
            <w:tcW w:w="1559" w:type="dxa"/>
            <w:vAlign w:val="center"/>
          </w:tcPr>
          <w:p w14:paraId="5DF11816">
            <w:pPr>
              <w:spacing w:after="0"/>
              <w:jc w:val="center"/>
              <w:rPr>
                <w:rFonts w:ascii="Times New Roman" w:hAnsi="Times New Roman" w:cs="Times New Roman"/>
                <w:sz w:val="21"/>
                <w:szCs w:val="21"/>
              </w:rPr>
            </w:pPr>
            <w:r>
              <w:rPr>
                <w:rFonts w:ascii="Times New Roman" w:hAnsi="Times New Roman" w:cs="Times New Roman"/>
                <w:sz w:val="21"/>
                <w:szCs w:val="21"/>
              </w:rPr>
              <w:t>70</w:t>
            </w:r>
          </w:p>
        </w:tc>
        <w:tc>
          <w:tcPr>
            <w:tcW w:w="1134" w:type="dxa"/>
            <w:vMerge w:val="continue"/>
            <w:vAlign w:val="center"/>
          </w:tcPr>
          <w:p w14:paraId="1141236C">
            <w:pPr>
              <w:spacing w:after="0"/>
              <w:jc w:val="center"/>
              <w:rPr>
                <w:rFonts w:ascii="Times New Roman" w:hAnsi="Times New Roman" w:cs="Times New Roman"/>
                <w:sz w:val="21"/>
                <w:szCs w:val="21"/>
              </w:rPr>
            </w:pPr>
          </w:p>
        </w:tc>
      </w:tr>
      <w:tr w14:paraId="1E55C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2365C862">
            <w:pPr>
              <w:spacing w:after="0"/>
              <w:jc w:val="center"/>
              <w:rPr>
                <w:rFonts w:ascii="Times New Roman" w:hAnsi="Times New Roman" w:cs="Times New Roman"/>
                <w:sz w:val="21"/>
                <w:szCs w:val="21"/>
              </w:rPr>
            </w:pPr>
          </w:p>
        </w:tc>
        <w:tc>
          <w:tcPr>
            <w:tcW w:w="1559" w:type="dxa"/>
            <w:vMerge w:val="continue"/>
            <w:vAlign w:val="center"/>
          </w:tcPr>
          <w:p w14:paraId="50973474">
            <w:pPr>
              <w:spacing w:after="0"/>
              <w:jc w:val="center"/>
              <w:rPr>
                <w:rFonts w:ascii="Times New Roman" w:hAnsi="Times New Roman" w:cs="Times New Roman"/>
                <w:sz w:val="21"/>
                <w:szCs w:val="21"/>
              </w:rPr>
            </w:pPr>
          </w:p>
        </w:tc>
        <w:tc>
          <w:tcPr>
            <w:tcW w:w="1276" w:type="dxa"/>
            <w:vAlign w:val="center"/>
          </w:tcPr>
          <w:p w14:paraId="5548361E">
            <w:pPr>
              <w:spacing w:after="0"/>
              <w:jc w:val="center"/>
              <w:rPr>
                <w:rFonts w:ascii="Times New Roman" w:hAnsi="Times New Roman" w:cs="Times New Roman"/>
                <w:sz w:val="21"/>
                <w:szCs w:val="21"/>
              </w:rPr>
            </w:pPr>
            <w:r>
              <w:rPr>
                <w:rFonts w:ascii="Times New Roman" w:hAnsi="Times New Roman" w:cs="Times New Roman"/>
                <w:sz w:val="21"/>
                <w:szCs w:val="21"/>
              </w:rPr>
              <w:t>夜间</w:t>
            </w:r>
          </w:p>
        </w:tc>
        <w:tc>
          <w:tcPr>
            <w:tcW w:w="1559" w:type="dxa"/>
            <w:vAlign w:val="center"/>
          </w:tcPr>
          <w:p w14:paraId="3E181504">
            <w:pPr>
              <w:spacing w:after="0"/>
              <w:jc w:val="center"/>
              <w:rPr>
                <w:rFonts w:ascii="Times New Roman" w:hAnsi="Times New Roman" w:cs="Times New Roman"/>
                <w:sz w:val="21"/>
                <w:szCs w:val="21"/>
              </w:rPr>
            </w:pPr>
            <w:r>
              <w:rPr>
                <w:rFonts w:ascii="Times New Roman" w:hAnsi="Times New Roman" w:cs="Times New Roman"/>
                <w:sz w:val="21"/>
                <w:szCs w:val="21"/>
              </w:rPr>
              <w:t>42</w:t>
            </w:r>
          </w:p>
        </w:tc>
        <w:tc>
          <w:tcPr>
            <w:tcW w:w="1559" w:type="dxa"/>
            <w:vAlign w:val="center"/>
          </w:tcPr>
          <w:p w14:paraId="209BE431">
            <w:pPr>
              <w:spacing w:after="0"/>
              <w:jc w:val="center"/>
              <w:rPr>
                <w:rFonts w:ascii="Times New Roman" w:hAnsi="Times New Roman" w:cs="Times New Roman"/>
                <w:sz w:val="21"/>
                <w:szCs w:val="21"/>
              </w:rPr>
            </w:pPr>
            <w:r>
              <w:rPr>
                <w:rFonts w:ascii="Times New Roman" w:hAnsi="Times New Roman" w:cs="Times New Roman"/>
                <w:sz w:val="21"/>
                <w:szCs w:val="21"/>
              </w:rPr>
              <w:t>60</w:t>
            </w:r>
          </w:p>
        </w:tc>
        <w:tc>
          <w:tcPr>
            <w:tcW w:w="1134" w:type="dxa"/>
            <w:vMerge w:val="continue"/>
            <w:vAlign w:val="center"/>
          </w:tcPr>
          <w:p w14:paraId="4650B4C8">
            <w:pPr>
              <w:spacing w:after="0"/>
              <w:jc w:val="center"/>
              <w:rPr>
                <w:rFonts w:ascii="Times New Roman" w:hAnsi="Times New Roman" w:cs="Times New Roman"/>
                <w:sz w:val="21"/>
                <w:szCs w:val="21"/>
              </w:rPr>
            </w:pPr>
          </w:p>
        </w:tc>
      </w:tr>
      <w:tr w14:paraId="1BEFF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06AA0CF2">
            <w:pPr>
              <w:spacing w:after="0"/>
              <w:jc w:val="center"/>
              <w:rPr>
                <w:rFonts w:ascii="Times New Roman" w:hAnsi="Times New Roman" w:cs="Times New Roman"/>
                <w:sz w:val="21"/>
                <w:szCs w:val="21"/>
              </w:rPr>
            </w:pPr>
          </w:p>
        </w:tc>
        <w:tc>
          <w:tcPr>
            <w:tcW w:w="1559" w:type="dxa"/>
            <w:vMerge w:val="restart"/>
            <w:vAlign w:val="center"/>
          </w:tcPr>
          <w:p w14:paraId="77531856">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N13：锅炉小区</w:t>
            </w:r>
          </w:p>
        </w:tc>
        <w:tc>
          <w:tcPr>
            <w:tcW w:w="1276" w:type="dxa"/>
            <w:vAlign w:val="center"/>
          </w:tcPr>
          <w:p w14:paraId="24B5B42D">
            <w:pPr>
              <w:spacing w:after="0"/>
              <w:jc w:val="center"/>
              <w:rPr>
                <w:rFonts w:ascii="Times New Roman" w:hAnsi="Times New Roman" w:cs="Times New Roman"/>
                <w:sz w:val="21"/>
                <w:szCs w:val="21"/>
              </w:rPr>
            </w:pPr>
            <w:r>
              <w:rPr>
                <w:rFonts w:ascii="Times New Roman" w:hAnsi="Times New Roman" w:cs="Times New Roman"/>
                <w:sz w:val="21"/>
                <w:szCs w:val="21"/>
              </w:rPr>
              <w:t>昼间</w:t>
            </w:r>
          </w:p>
        </w:tc>
        <w:tc>
          <w:tcPr>
            <w:tcW w:w="1559" w:type="dxa"/>
            <w:vAlign w:val="center"/>
          </w:tcPr>
          <w:p w14:paraId="51859107">
            <w:pPr>
              <w:spacing w:after="0"/>
              <w:jc w:val="center"/>
              <w:rPr>
                <w:rFonts w:ascii="Times New Roman" w:hAnsi="Times New Roman" w:cs="Times New Roman"/>
                <w:sz w:val="21"/>
                <w:szCs w:val="21"/>
              </w:rPr>
            </w:pPr>
            <w:r>
              <w:rPr>
                <w:rFonts w:ascii="Times New Roman" w:hAnsi="Times New Roman" w:cs="Times New Roman"/>
                <w:sz w:val="21"/>
                <w:szCs w:val="21"/>
              </w:rPr>
              <w:t>54</w:t>
            </w:r>
          </w:p>
        </w:tc>
        <w:tc>
          <w:tcPr>
            <w:tcW w:w="1559" w:type="dxa"/>
            <w:vAlign w:val="center"/>
          </w:tcPr>
          <w:p w14:paraId="0C7523FD">
            <w:pPr>
              <w:spacing w:after="0"/>
              <w:jc w:val="center"/>
              <w:rPr>
                <w:rFonts w:ascii="Times New Roman" w:hAnsi="Times New Roman" w:cs="Times New Roman"/>
                <w:sz w:val="21"/>
                <w:szCs w:val="21"/>
              </w:rPr>
            </w:pPr>
            <w:r>
              <w:rPr>
                <w:rFonts w:ascii="Times New Roman" w:hAnsi="Times New Roman" w:cs="Times New Roman"/>
                <w:sz w:val="21"/>
                <w:szCs w:val="21"/>
              </w:rPr>
              <w:t>70</w:t>
            </w:r>
          </w:p>
        </w:tc>
        <w:tc>
          <w:tcPr>
            <w:tcW w:w="1134" w:type="dxa"/>
            <w:vMerge w:val="continue"/>
            <w:vAlign w:val="center"/>
          </w:tcPr>
          <w:p w14:paraId="75E2899C">
            <w:pPr>
              <w:spacing w:after="0"/>
              <w:jc w:val="center"/>
              <w:rPr>
                <w:rFonts w:ascii="Times New Roman" w:hAnsi="Times New Roman" w:cs="Times New Roman"/>
                <w:sz w:val="21"/>
                <w:szCs w:val="21"/>
              </w:rPr>
            </w:pPr>
          </w:p>
        </w:tc>
      </w:tr>
      <w:tr w14:paraId="5819D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310AE046">
            <w:pPr>
              <w:spacing w:after="0"/>
              <w:jc w:val="center"/>
              <w:rPr>
                <w:rFonts w:ascii="Times New Roman" w:hAnsi="Times New Roman" w:cs="Times New Roman"/>
                <w:sz w:val="21"/>
                <w:szCs w:val="21"/>
              </w:rPr>
            </w:pPr>
          </w:p>
        </w:tc>
        <w:tc>
          <w:tcPr>
            <w:tcW w:w="1559" w:type="dxa"/>
            <w:vMerge w:val="continue"/>
            <w:vAlign w:val="center"/>
          </w:tcPr>
          <w:p w14:paraId="20748A83">
            <w:pPr>
              <w:spacing w:after="0"/>
              <w:jc w:val="center"/>
              <w:rPr>
                <w:rFonts w:ascii="Times New Roman" w:hAnsi="Times New Roman" w:cs="Times New Roman"/>
                <w:sz w:val="21"/>
                <w:szCs w:val="21"/>
              </w:rPr>
            </w:pPr>
          </w:p>
        </w:tc>
        <w:tc>
          <w:tcPr>
            <w:tcW w:w="1276" w:type="dxa"/>
            <w:vAlign w:val="center"/>
          </w:tcPr>
          <w:p w14:paraId="5F0CF9C3">
            <w:pPr>
              <w:spacing w:after="0"/>
              <w:jc w:val="center"/>
              <w:rPr>
                <w:rFonts w:ascii="Times New Roman" w:hAnsi="Times New Roman" w:cs="Times New Roman"/>
                <w:sz w:val="21"/>
                <w:szCs w:val="21"/>
              </w:rPr>
            </w:pPr>
            <w:r>
              <w:rPr>
                <w:rFonts w:ascii="Times New Roman" w:hAnsi="Times New Roman" w:cs="Times New Roman"/>
                <w:sz w:val="21"/>
                <w:szCs w:val="21"/>
              </w:rPr>
              <w:t>夜间</w:t>
            </w:r>
          </w:p>
        </w:tc>
        <w:tc>
          <w:tcPr>
            <w:tcW w:w="1559" w:type="dxa"/>
            <w:vAlign w:val="center"/>
          </w:tcPr>
          <w:p w14:paraId="38986718">
            <w:pPr>
              <w:spacing w:after="0"/>
              <w:jc w:val="center"/>
              <w:rPr>
                <w:rFonts w:ascii="Times New Roman" w:hAnsi="Times New Roman" w:cs="Times New Roman"/>
                <w:sz w:val="21"/>
                <w:szCs w:val="21"/>
              </w:rPr>
            </w:pPr>
            <w:r>
              <w:rPr>
                <w:rFonts w:ascii="Times New Roman" w:hAnsi="Times New Roman" w:cs="Times New Roman"/>
                <w:sz w:val="21"/>
                <w:szCs w:val="21"/>
              </w:rPr>
              <w:t>50</w:t>
            </w:r>
          </w:p>
        </w:tc>
        <w:tc>
          <w:tcPr>
            <w:tcW w:w="1559" w:type="dxa"/>
            <w:vAlign w:val="center"/>
          </w:tcPr>
          <w:p w14:paraId="6E5EA32E">
            <w:pPr>
              <w:spacing w:after="0"/>
              <w:jc w:val="center"/>
              <w:rPr>
                <w:rFonts w:ascii="Times New Roman" w:hAnsi="Times New Roman" w:cs="Times New Roman"/>
                <w:sz w:val="21"/>
                <w:szCs w:val="21"/>
              </w:rPr>
            </w:pPr>
            <w:r>
              <w:rPr>
                <w:rFonts w:ascii="Times New Roman" w:hAnsi="Times New Roman" w:cs="Times New Roman"/>
                <w:sz w:val="21"/>
                <w:szCs w:val="21"/>
              </w:rPr>
              <w:t>60</w:t>
            </w:r>
          </w:p>
        </w:tc>
        <w:tc>
          <w:tcPr>
            <w:tcW w:w="1134" w:type="dxa"/>
            <w:vMerge w:val="continue"/>
            <w:vAlign w:val="center"/>
          </w:tcPr>
          <w:p w14:paraId="1A836A9B">
            <w:pPr>
              <w:spacing w:after="0"/>
              <w:jc w:val="center"/>
              <w:rPr>
                <w:rFonts w:ascii="Times New Roman" w:hAnsi="Times New Roman" w:cs="Times New Roman"/>
                <w:sz w:val="21"/>
                <w:szCs w:val="21"/>
              </w:rPr>
            </w:pPr>
          </w:p>
        </w:tc>
      </w:tr>
      <w:tr w14:paraId="40105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1149C3BE">
            <w:pPr>
              <w:spacing w:after="0"/>
              <w:jc w:val="center"/>
              <w:rPr>
                <w:rFonts w:ascii="Times New Roman" w:hAnsi="Times New Roman" w:cs="Times New Roman"/>
                <w:sz w:val="21"/>
                <w:szCs w:val="21"/>
              </w:rPr>
            </w:pPr>
          </w:p>
        </w:tc>
        <w:tc>
          <w:tcPr>
            <w:tcW w:w="1559" w:type="dxa"/>
            <w:vMerge w:val="restart"/>
            <w:vAlign w:val="center"/>
          </w:tcPr>
          <w:p w14:paraId="52E6AADD">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N14：阳光小区</w:t>
            </w:r>
          </w:p>
        </w:tc>
        <w:tc>
          <w:tcPr>
            <w:tcW w:w="1276" w:type="dxa"/>
            <w:vAlign w:val="center"/>
          </w:tcPr>
          <w:p w14:paraId="7DD28BE9">
            <w:pPr>
              <w:spacing w:after="0"/>
              <w:jc w:val="center"/>
              <w:rPr>
                <w:rFonts w:ascii="Times New Roman" w:hAnsi="Times New Roman" w:cs="Times New Roman"/>
                <w:sz w:val="21"/>
                <w:szCs w:val="21"/>
              </w:rPr>
            </w:pPr>
            <w:r>
              <w:rPr>
                <w:rFonts w:ascii="Times New Roman" w:hAnsi="Times New Roman" w:cs="Times New Roman"/>
                <w:sz w:val="21"/>
                <w:szCs w:val="21"/>
              </w:rPr>
              <w:t>昼间</w:t>
            </w:r>
          </w:p>
        </w:tc>
        <w:tc>
          <w:tcPr>
            <w:tcW w:w="1559" w:type="dxa"/>
            <w:vAlign w:val="center"/>
          </w:tcPr>
          <w:p w14:paraId="051DDAC4">
            <w:pPr>
              <w:spacing w:after="0"/>
              <w:jc w:val="center"/>
              <w:rPr>
                <w:rFonts w:ascii="Times New Roman" w:hAnsi="Times New Roman" w:cs="Times New Roman"/>
                <w:sz w:val="21"/>
                <w:szCs w:val="21"/>
              </w:rPr>
            </w:pPr>
            <w:r>
              <w:rPr>
                <w:rFonts w:ascii="Times New Roman" w:hAnsi="Times New Roman" w:cs="Times New Roman"/>
                <w:sz w:val="21"/>
                <w:szCs w:val="21"/>
              </w:rPr>
              <w:t>45</w:t>
            </w:r>
          </w:p>
        </w:tc>
        <w:tc>
          <w:tcPr>
            <w:tcW w:w="1559" w:type="dxa"/>
            <w:vAlign w:val="center"/>
          </w:tcPr>
          <w:p w14:paraId="4106236A">
            <w:pPr>
              <w:spacing w:after="0"/>
              <w:jc w:val="center"/>
              <w:rPr>
                <w:rFonts w:ascii="Times New Roman" w:hAnsi="Times New Roman" w:cs="Times New Roman"/>
                <w:sz w:val="21"/>
                <w:szCs w:val="21"/>
              </w:rPr>
            </w:pPr>
            <w:r>
              <w:rPr>
                <w:rFonts w:ascii="Times New Roman" w:hAnsi="Times New Roman" w:cs="Times New Roman"/>
                <w:sz w:val="21"/>
                <w:szCs w:val="21"/>
              </w:rPr>
              <w:t>60</w:t>
            </w:r>
          </w:p>
        </w:tc>
        <w:tc>
          <w:tcPr>
            <w:tcW w:w="1134" w:type="dxa"/>
            <w:vMerge w:val="continue"/>
            <w:vAlign w:val="center"/>
          </w:tcPr>
          <w:p w14:paraId="07217B16">
            <w:pPr>
              <w:spacing w:after="0"/>
              <w:jc w:val="center"/>
              <w:rPr>
                <w:rFonts w:ascii="Times New Roman" w:hAnsi="Times New Roman" w:cs="Times New Roman"/>
                <w:sz w:val="21"/>
                <w:szCs w:val="21"/>
              </w:rPr>
            </w:pPr>
          </w:p>
        </w:tc>
      </w:tr>
      <w:tr w14:paraId="1157E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7BEB053D">
            <w:pPr>
              <w:spacing w:after="0"/>
              <w:jc w:val="center"/>
              <w:rPr>
                <w:rFonts w:ascii="Times New Roman" w:hAnsi="Times New Roman" w:cs="Times New Roman"/>
                <w:sz w:val="21"/>
                <w:szCs w:val="21"/>
              </w:rPr>
            </w:pPr>
          </w:p>
        </w:tc>
        <w:tc>
          <w:tcPr>
            <w:tcW w:w="1559" w:type="dxa"/>
            <w:vMerge w:val="continue"/>
            <w:vAlign w:val="center"/>
          </w:tcPr>
          <w:p w14:paraId="2A1044AB">
            <w:pPr>
              <w:spacing w:after="0"/>
              <w:jc w:val="center"/>
              <w:rPr>
                <w:rFonts w:ascii="Times New Roman" w:hAnsi="Times New Roman" w:cs="Times New Roman"/>
                <w:sz w:val="21"/>
                <w:szCs w:val="21"/>
              </w:rPr>
            </w:pPr>
          </w:p>
        </w:tc>
        <w:tc>
          <w:tcPr>
            <w:tcW w:w="1276" w:type="dxa"/>
            <w:vAlign w:val="center"/>
          </w:tcPr>
          <w:p w14:paraId="6416A3A1">
            <w:pPr>
              <w:spacing w:after="0"/>
              <w:jc w:val="center"/>
              <w:rPr>
                <w:rFonts w:ascii="Times New Roman" w:hAnsi="Times New Roman" w:cs="Times New Roman"/>
                <w:sz w:val="21"/>
                <w:szCs w:val="21"/>
              </w:rPr>
            </w:pPr>
            <w:r>
              <w:rPr>
                <w:rFonts w:ascii="Times New Roman" w:hAnsi="Times New Roman" w:cs="Times New Roman"/>
                <w:sz w:val="21"/>
                <w:szCs w:val="21"/>
              </w:rPr>
              <w:t>夜间</w:t>
            </w:r>
          </w:p>
        </w:tc>
        <w:tc>
          <w:tcPr>
            <w:tcW w:w="1559" w:type="dxa"/>
            <w:vAlign w:val="center"/>
          </w:tcPr>
          <w:p w14:paraId="7DB07772">
            <w:pPr>
              <w:spacing w:after="0"/>
              <w:jc w:val="center"/>
              <w:rPr>
                <w:rFonts w:ascii="Times New Roman" w:hAnsi="Times New Roman" w:cs="Times New Roman"/>
                <w:sz w:val="21"/>
                <w:szCs w:val="21"/>
              </w:rPr>
            </w:pPr>
            <w:r>
              <w:rPr>
                <w:rFonts w:ascii="Times New Roman" w:hAnsi="Times New Roman" w:cs="Times New Roman"/>
                <w:sz w:val="21"/>
                <w:szCs w:val="21"/>
              </w:rPr>
              <w:t>41</w:t>
            </w:r>
          </w:p>
        </w:tc>
        <w:tc>
          <w:tcPr>
            <w:tcW w:w="1559" w:type="dxa"/>
            <w:vAlign w:val="center"/>
          </w:tcPr>
          <w:p w14:paraId="78045AD0">
            <w:pPr>
              <w:spacing w:after="0"/>
              <w:jc w:val="center"/>
              <w:rPr>
                <w:rFonts w:ascii="Times New Roman" w:hAnsi="Times New Roman" w:cs="Times New Roman"/>
                <w:sz w:val="21"/>
                <w:szCs w:val="21"/>
              </w:rPr>
            </w:pPr>
            <w:r>
              <w:rPr>
                <w:rFonts w:ascii="Times New Roman" w:hAnsi="Times New Roman" w:cs="Times New Roman"/>
                <w:sz w:val="21"/>
                <w:szCs w:val="21"/>
              </w:rPr>
              <w:t>50</w:t>
            </w:r>
          </w:p>
        </w:tc>
        <w:tc>
          <w:tcPr>
            <w:tcW w:w="1134" w:type="dxa"/>
            <w:vMerge w:val="continue"/>
            <w:vAlign w:val="center"/>
          </w:tcPr>
          <w:p w14:paraId="325968A9">
            <w:pPr>
              <w:spacing w:after="0"/>
              <w:jc w:val="center"/>
              <w:rPr>
                <w:rFonts w:ascii="Times New Roman" w:hAnsi="Times New Roman" w:cs="Times New Roman"/>
                <w:sz w:val="21"/>
                <w:szCs w:val="21"/>
              </w:rPr>
            </w:pPr>
          </w:p>
        </w:tc>
      </w:tr>
      <w:tr w14:paraId="68816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19A79DDA">
            <w:pPr>
              <w:spacing w:after="0"/>
              <w:jc w:val="center"/>
              <w:rPr>
                <w:rFonts w:ascii="Times New Roman" w:hAnsi="Times New Roman" w:cs="Times New Roman"/>
                <w:sz w:val="21"/>
                <w:szCs w:val="21"/>
              </w:rPr>
            </w:pPr>
          </w:p>
        </w:tc>
        <w:tc>
          <w:tcPr>
            <w:tcW w:w="1559" w:type="dxa"/>
            <w:vMerge w:val="restart"/>
            <w:vAlign w:val="center"/>
          </w:tcPr>
          <w:p w14:paraId="14C047DE">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N15：祥成花园</w:t>
            </w:r>
          </w:p>
        </w:tc>
        <w:tc>
          <w:tcPr>
            <w:tcW w:w="1276" w:type="dxa"/>
            <w:vAlign w:val="center"/>
          </w:tcPr>
          <w:p w14:paraId="2B59A6F8">
            <w:pPr>
              <w:spacing w:after="0"/>
              <w:jc w:val="center"/>
              <w:rPr>
                <w:rFonts w:ascii="Times New Roman" w:hAnsi="Times New Roman" w:cs="Times New Roman"/>
                <w:sz w:val="21"/>
                <w:szCs w:val="21"/>
              </w:rPr>
            </w:pPr>
            <w:r>
              <w:rPr>
                <w:rFonts w:ascii="Times New Roman" w:hAnsi="Times New Roman" w:cs="Times New Roman"/>
                <w:sz w:val="21"/>
                <w:szCs w:val="21"/>
              </w:rPr>
              <w:t>昼间</w:t>
            </w:r>
          </w:p>
        </w:tc>
        <w:tc>
          <w:tcPr>
            <w:tcW w:w="1559" w:type="dxa"/>
            <w:vAlign w:val="center"/>
          </w:tcPr>
          <w:p w14:paraId="42DC2737">
            <w:pPr>
              <w:spacing w:after="0"/>
              <w:jc w:val="center"/>
              <w:rPr>
                <w:rFonts w:ascii="Times New Roman" w:hAnsi="Times New Roman" w:cs="Times New Roman"/>
                <w:sz w:val="21"/>
                <w:szCs w:val="21"/>
              </w:rPr>
            </w:pPr>
            <w:r>
              <w:rPr>
                <w:rFonts w:ascii="Times New Roman" w:hAnsi="Times New Roman" w:cs="Times New Roman"/>
                <w:sz w:val="21"/>
                <w:szCs w:val="21"/>
              </w:rPr>
              <w:t>45</w:t>
            </w:r>
          </w:p>
        </w:tc>
        <w:tc>
          <w:tcPr>
            <w:tcW w:w="1559" w:type="dxa"/>
            <w:vAlign w:val="center"/>
          </w:tcPr>
          <w:p w14:paraId="36A633B7">
            <w:pPr>
              <w:spacing w:after="0"/>
              <w:jc w:val="center"/>
              <w:rPr>
                <w:rFonts w:ascii="Times New Roman" w:hAnsi="Times New Roman" w:cs="Times New Roman"/>
                <w:sz w:val="21"/>
                <w:szCs w:val="21"/>
              </w:rPr>
            </w:pPr>
            <w:r>
              <w:rPr>
                <w:rFonts w:ascii="Times New Roman" w:hAnsi="Times New Roman" w:cs="Times New Roman"/>
                <w:sz w:val="21"/>
                <w:szCs w:val="21"/>
              </w:rPr>
              <w:t>60</w:t>
            </w:r>
          </w:p>
        </w:tc>
        <w:tc>
          <w:tcPr>
            <w:tcW w:w="1134" w:type="dxa"/>
            <w:vMerge w:val="restart"/>
            <w:vAlign w:val="center"/>
          </w:tcPr>
          <w:p w14:paraId="6E85E79E">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01107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306C8F62">
            <w:pPr>
              <w:spacing w:after="0"/>
              <w:jc w:val="center"/>
              <w:rPr>
                <w:rFonts w:ascii="Times New Roman" w:hAnsi="Times New Roman" w:cs="Times New Roman"/>
                <w:sz w:val="21"/>
                <w:szCs w:val="21"/>
              </w:rPr>
            </w:pPr>
          </w:p>
        </w:tc>
        <w:tc>
          <w:tcPr>
            <w:tcW w:w="1559" w:type="dxa"/>
            <w:vMerge w:val="continue"/>
            <w:vAlign w:val="center"/>
          </w:tcPr>
          <w:p w14:paraId="0C03DCD9">
            <w:pPr>
              <w:spacing w:after="0"/>
              <w:jc w:val="center"/>
              <w:rPr>
                <w:rFonts w:ascii="Times New Roman" w:hAnsi="Times New Roman" w:cs="Times New Roman"/>
                <w:sz w:val="21"/>
                <w:szCs w:val="21"/>
              </w:rPr>
            </w:pPr>
          </w:p>
        </w:tc>
        <w:tc>
          <w:tcPr>
            <w:tcW w:w="1276" w:type="dxa"/>
            <w:vAlign w:val="center"/>
          </w:tcPr>
          <w:p w14:paraId="764DA253">
            <w:pPr>
              <w:spacing w:after="0"/>
              <w:jc w:val="center"/>
              <w:rPr>
                <w:rFonts w:ascii="Times New Roman" w:hAnsi="Times New Roman" w:cs="Times New Roman"/>
                <w:sz w:val="21"/>
                <w:szCs w:val="21"/>
              </w:rPr>
            </w:pPr>
            <w:r>
              <w:rPr>
                <w:rFonts w:ascii="Times New Roman" w:hAnsi="Times New Roman" w:cs="Times New Roman"/>
                <w:sz w:val="21"/>
                <w:szCs w:val="21"/>
              </w:rPr>
              <w:t>夜间</w:t>
            </w:r>
          </w:p>
        </w:tc>
        <w:tc>
          <w:tcPr>
            <w:tcW w:w="1559" w:type="dxa"/>
            <w:vAlign w:val="center"/>
          </w:tcPr>
          <w:p w14:paraId="3B56B080">
            <w:pPr>
              <w:spacing w:after="0"/>
              <w:jc w:val="center"/>
              <w:rPr>
                <w:rFonts w:ascii="Times New Roman" w:hAnsi="Times New Roman" w:cs="Times New Roman"/>
                <w:sz w:val="21"/>
                <w:szCs w:val="21"/>
              </w:rPr>
            </w:pPr>
            <w:r>
              <w:rPr>
                <w:rFonts w:ascii="Times New Roman" w:hAnsi="Times New Roman" w:cs="Times New Roman"/>
                <w:sz w:val="21"/>
                <w:szCs w:val="21"/>
              </w:rPr>
              <w:t>40</w:t>
            </w:r>
          </w:p>
        </w:tc>
        <w:tc>
          <w:tcPr>
            <w:tcW w:w="1559" w:type="dxa"/>
            <w:vAlign w:val="center"/>
          </w:tcPr>
          <w:p w14:paraId="3639AEFB">
            <w:pPr>
              <w:spacing w:after="0"/>
              <w:jc w:val="center"/>
              <w:rPr>
                <w:rFonts w:ascii="Times New Roman" w:hAnsi="Times New Roman" w:cs="Times New Roman"/>
                <w:sz w:val="21"/>
                <w:szCs w:val="21"/>
              </w:rPr>
            </w:pPr>
            <w:r>
              <w:rPr>
                <w:rFonts w:ascii="Times New Roman" w:hAnsi="Times New Roman" w:cs="Times New Roman"/>
                <w:sz w:val="21"/>
                <w:szCs w:val="21"/>
              </w:rPr>
              <w:t>50</w:t>
            </w:r>
          </w:p>
        </w:tc>
        <w:tc>
          <w:tcPr>
            <w:tcW w:w="1134" w:type="dxa"/>
            <w:vMerge w:val="continue"/>
            <w:vAlign w:val="center"/>
          </w:tcPr>
          <w:p w14:paraId="40B45DF2">
            <w:pPr>
              <w:spacing w:after="0"/>
              <w:jc w:val="center"/>
              <w:rPr>
                <w:rFonts w:ascii="Times New Roman" w:hAnsi="Times New Roman" w:cs="Times New Roman"/>
                <w:sz w:val="21"/>
                <w:szCs w:val="21"/>
              </w:rPr>
            </w:pPr>
          </w:p>
        </w:tc>
      </w:tr>
      <w:tr w14:paraId="7ACC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48E4719C">
            <w:pPr>
              <w:spacing w:after="0"/>
              <w:jc w:val="center"/>
              <w:rPr>
                <w:rFonts w:ascii="Times New Roman" w:hAnsi="Times New Roman" w:cs="Times New Roman"/>
                <w:sz w:val="21"/>
                <w:szCs w:val="21"/>
              </w:rPr>
            </w:pPr>
          </w:p>
        </w:tc>
        <w:tc>
          <w:tcPr>
            <w:tcW w:w="1559" w:type="dxa"/>
            <w:vMerge w:val="restart"/>
            <w:vAlign w:val="center"/>
          </w:tcPr>
          <w:p w14:paraId="1676678D">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N16：兴路小区</w:t>
            </w:r>
          </w:p>
        </w:tc>
        <w:tc>
          <w:tcPr>
            <w:tcW w:w="1276" w:type="dxa"/>
            <w:vAlign w:val="center"/>
          </w:tcPr>
          <w:p w14:paraId="7E3B4CFA">
            <w:pPr>
              <w:spacing w:after="0"/>
              <w:jc w:val="center"/>
              <w:rPr>
                <w:rFonts w:ascii="Times New Roman" w:hAnsi="Times New Roman" w:cs="Times New Roman"/>
                <w:sz w:val="21"/>
                <w:szCs w:val="21"/>
              </w:rPr>
            </w:pPr>
            <w:r>
              <w:rPr>
                <w:rFonts w:ascii="Times New Roman" w:hAnsi="Times New Roman" w:cs="Times New Roman"/>
                <w:sz w:val="21"/>
                <w:szCs w:val="21"/>
              </w:rPr>
              <w:t>昼间</w:t>
            </w:r>
          </w:p>
        </w:tc>
        <w:tc>
          <w:tcPr>
            <w:tcW w:w="1559" w:type="dxa"/>
            <w:vAlign w:val="center"/>
          </w:tcPr>
          <w:p w14:paraId="60AA9777">
            <w:pPr>
              <w:spacing w:after="0"/>
              <w:jc w:val="center"/>
              <w:rPr>
                <w:rFonts w:ascii="Times New Roman" w:hAnsi="Times New Roman" w:cs="Times New Roman"/>
                <w:sz w:val="21"/>
                <w:szCs w:val="21"/>
              </w:rPr>
            </w:pPr>
            <w:r>
              <w:rPr>
                <w:rFonts w:ascii="Times New Roman" w:hAnsi="Times New Roman" w:cs="Times New Roman"/>
                <w:sz w:val="21"/>
                <w:szCs w:val="21"/>
              </w:rPr>
              <w:t>46</w:t>
            </w:r>
          </w:p>
        </w:tc>
        <w:tc>
          <w:tcPr>
            <w:tcW w:w="1559" w:type="dxa"/>
            <w:vAlign w:val="center"/>
          </w:tcPr>
          <w:p w14:paraId="451878F6">
            <w:pPr>
              <w:spacing w:after="0"/>
              <w:jc w:val="center"/>
              <w:rPr>
                <w:rFonts w:ascii="Times New Roman" w:hAnsi="Times New Roman" w:cs="Times New Roman"/>
                <w:sz w:val="21"/>
                <w:szCs w:val="21"/>
              </w:rPr>
            </w:pPr>
            <w:r>
              <w:rPr>
                <w:rFonts w:ascii="Times New Roman" w:hAnsi="Times New Roman" w:cs="Times New Roman"/>
                <w:sz w:val="21"/>
                <w:szCs w:val="21"/>
              </w:rPr>
              <w:t>60</w:t>
            </w:r>
          </w:p>
        </w:tc>
        <w:tc>
          <w:tcPr>
            <w:tcW w:w="1134" w:type="dxa"/>
            <w:vMerge w:val="continue"/>
            <w:vAlign w:val="center"/>
          </w:tcPr>
          <w:p w14:paraId="14771ECF">
            <w:pPr>
              <w:spacing w:after="0"/>
              <w:jc w:val="center"/>
              <w:rPr>
                <w:rFonts w:ascii="Times New Roman" w:hAnsi="Times New Roman" w:cs="Times New Roman"/>
                <w:sz w:val="21"/>
                <w:szCs w:val="21"/>
              </w:rPr>
            </w:pPr>
          </w:p>
        </w:tc>
      </w:tr>
      <w:tr w14:paraId="4AF2E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007B4F86">
            <w:pPr>
              <w:spacing w:after="0"/>
              <w:jc w:val="center"/>
              <w:rPr>
                <w:rFonts w:ascii="Times New Roman" w:hAnsi="Times New Roman" w:cs="Times New Roman"/>
                <w:sz w:val="21"/>
                <w:szCs w:val="21"/>
              </w:rPr>
            </w:pPr>
          </w:p>
        </w:tc>
        <w:tc>
          <w:tcPr>
            <w:tcW w:w="1559" w:type="dxa"/>
            <w:vMerge w:val="continue"/>
            <w:vAlign w:val="center"/>
          </w:tcPr>
          <w:p w14:paraId="2420373A">
            <w:pPr>
              <w:spacing w:after="0"/>
              <w:jc w:val="center"/>
              <w:rPr>
                <w:rFonts w:ascii="Times New Roman" w:hAnsi="Times New Roman" w:cs="Times New Roman"/>
                <w:sz w:val="21"/>
                <w:szCs w:val="21"/>
              </w:rPr>
            </w:pPr>
          </w:p>
        </w:tc>
        <w:tc>
          <w:tcPr>
            <w:tcW w:w="1276" w:type="dxa"/>
            <w:vAlign w:val="center"/>
          </w:tcPr>
          <w:p w14:paraId="7BDE5017">
            <w:pPr>
              <w:spacing w:after="0"/>
              <w:jc w:val="center"/>
              <w:rPr>
                <w:rFonts w:ascii="Times New Roman" w:hAnsi="Times New Roman" w:cs="Times New Roman"/>
                <w:sz w:val="21"/>
                <w:szCs w:val="21"/>
              </w:rPr>
            </w:pPr>
            <w:r>
              <w:rPr>
                <w:rFonts w:ascii="Times New Roman" w:hAnsi="Times New Roman" w:cs="Times New Roman"/>
                <w:sz w:val="21"/>
                <w:szCs w:val="21"/>
              </w:rPr>
              <w:t>夜间</w:t>
            </w:r>
          </w:p>
        </w:tc>
        <w:tc>
          <w:tcPr>
            <w:tcW w:w="1559" w:type="dxa"/>
            <w:vAlign w:val="center"/>
          </w:tcPr>
          <w:p w14:paraId="49257F42">
            <w:pPr>
              <w:spacing w:after="0"/>
              <w:jc w:val="center"/>
              <w:rPr>
                <w:rFonts w:ascii="Times New Roman" w:hAnsi="Times New Roman" w:cs="Times New Roman"/>
                <w:sz w:val="21"/>
                <w:szCs w:val="21"/>
              </w:rPr>
            </w:pPr>
            <w:r>
              <w:rPr>
                <w:rFonts w:ascii="Times New Roman" w:hAnsi="Times New Roman" w:cs="Times New Roman"/>
                <w:sz w:val="21"/>
                <w:szCs w:val="21"/>
              </w:rPr>
              <w:t>41</w:t>
            </w:r>
          </w:p>
        </w:tc>
        <w:tc>
          <w:tcPr>
            <w:tcW w:w="1559" w:type="dxa"/>
            <w:vAlign w:val="center"/>
          </w:tcPr>
          <w:p w14:paraId="76DA6845">
            <w:pPr>
              <w:spacing w:after="0"/>
              <w:jc w:val="center"/>
              <w:rPr>
                <w:rFonts w:ascii="Times New Roman" w:hAnsi="Times New Roman" w:cs="Times New Roman"/>
                <w:sz w:val="21"/>
                <w:szCs w:val="21"/>
              </w:rPr>
            </w:pPr>
            <w:r>
              <w:rPr>
                <w:rFonts w:ascii="Times New Roman" w:hAnsi="Times New Roman" w:cs="Times New Roman"/>
                <w:sz w:val="21"/>
                <w:szCs w:val="21"/>
              </w:rPr>
              <w:t>50</w:t>
            </w:r>
          </w:p>
        </w:tc>
        <w:tc>
          <w:tcPr>
            <w:tcW w:w="1134" w:type="dxa"/>
            <w:vMerge w:val="continue"/>
            <w:vAlign w:val="center"/>
          </w:tcPr>
          <w:p w14:paraId="7CF079CC">
            <w:pPr>
              <w:spacing w:after="0"/>
              <w:jc w:val="center"/>
              <w:rPr>
                <w:rFonts w:ascii="Times New Roman" w:hAnsi="Times New Roman" w:cs="Times New Roman"/>
                <w:sz w:val="21"/>
                <w:szCs w:val="21"/>
              </w:rPr>
            </w:pPr>
          </w:p>
        </w:tc>
      </w:tr>
      <w:tr w14:paraId="4870C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5119D17D">
            <w:pPr>
              <w:spacing w:after="0"/>
              <w:jc w:val="center"/>
              <w:rPr>
                <w:rFonts w:ascii="Times New Roman" w:hAnsi="Times New Roman" w:cs="Times New Roman"/>
                <w:sz w:val="21"/>
                <w:szCs w:val="21"/>
              </w:rPr>
            </w:pPr>
          </w:p>
        </w:tc>
        <w:tc>
          <w:tcPr>
            <w:tcW w:w="1559" w:type="dxa"/>
            <w:vMerge w:val="restart"/>
            <w:vAlign w:val="center"/>
          </w:tcPr>
          <w:p w14:paraId="209DD76F">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N17：兴和苑</w:t>
            </w:r>
          </w:p>
        </w:tc>
        <w:tc>
          <w:tcPr>
            <w:tcW w:w="1276" w:type="dxa"/>
            <w:vAlign w:val="center"/>
          </w:tcPr>
          <w:p w14:paraId="233BA1A0">
            <w:pPr>
              <w:spacing w:after="0"/>
              <w:jc w:val="center"/>
              <w:rPr>
                <w:rFonts w:ascii="Times New Roman" w:hAnsi="Times New Roman" w:cs="Times New Roman"/>
                <w:sz w:val="21"/>
                <w:szCs w:val="21"/>
              </w:rPr>
            </w:pPr>
            <w:r>
              <w:rPr>
                <w:rFonts w:ascii="Times New Roman" w:hAnsi="Times New Roman" w:cs="Times New Roman"/>
                <w:sz w:val="21"/>
                <w:szCs w:val="21"/>
              </w:rPr>
              <w:t>昼间</w:t>
            </w:r>
          </w:p>
        </w:tc>
        <w:tc>
          <w:tcPr>
            <w:tcW w:w="1559" w:type="dxa"/>
            <w:vAlign w:val="center"/>
          </w:tcPr>
          <w:p w14:paraId="65C68DAF">
            <w:pPr>
              <w:spacing w:after="0"/>
              <w:jc w:val="center"/>
              <w:rPr>
                <w:rFonts w:ascii="Times New Roman" w:hAnsi="Times New Roman" w:cs="Times New Roman"/>
                <w:sz w:val="21"/>
                <w:szCs w:val="21"/>
              </w:rPr>
            </w:pPr>
            <w:r>
              <w:rPr>
                <w:rFonts w:ascii="Times New Roman" w:hAnsi="Times New Roman" w:cs="Times New Roman"/>
                <w:sz w:val="21"/>
                <w:szCs w:val="21"/>
              </w:rPr>
              <w:t>47</w:t>
            </w:r>
          </w:p>
        </w:tc>
        <w:tc>
          <w:tcPr>
            <w:tcW w:w="1559" w:type="dxa"/>
            <w:vAlign w:val="center"/>
          </w:tcPr>
          <w:p w14:paraId="0D660E43">
            <w:pPr>
              <w:spacing w:after="0"/>
              <w:jc w:val="center"/>
              <w:rPr>
                <w:rFonts w:ascii="Times New Roman" w:hAnsi="Times New Roman" w:cs="Times New Roman"/>
                <w:sz w:val="21"/>
                <w:szCs w:val="21"/>
              </w:rPr>
            </w:pPr>
            <w:r>
              <w:rPr>
                <w:rFonts w:ascii="Times New Roman" w:hAnsi="Times New Roman" w:cs="Times New Roman"/>
                <w:sz w:val="21"/>
                <w:szCs w:val="21"/>
              </w:rPr>
              <w:t>70</w:t>
            </w:r>
          </w:p>
        </w:tc>
        <w:tc>
          <w:tcPr>
            <w:tcW w:w="1134" w:type="dxa"/>
            <w:vMerge w:val="continue"/>
            <w:vAlign w:val="center"/>
          </w:tcPr>
          <w:p w14:paraId="74E0DC33">
            <w:pPr>
              <w:spacing w:after="0"/>
              <w:jc w:val="center"/>
              <w:rPr>
                <w:rFonts w:ascii="Times New Roman" w:hAnsi="Times New Roman" w:cs="Times New Roman"/>
                <w:sz w:val="21"/>
                <w:szCs w:val="21"/>
              </w:rPr>
            </w:pPr>
          </w:p>
        </w:tc>
      </w:tr>
      <w:tr w14:paraId="64269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024DB1CC">
            <w:pPr>
              <w:spacing w:after="0"/>
              <w:jc w:val="center"/>
              <w:rPr>
                <w:rFonts w:ascii="Times New Roman" w:hAnsi="Times New Roman" w:cs="Times New Roman"/>
                <w:sz w:val="21"/>
                <w:szCs w:val="21"/>
              </w:rPr>
            </w:pPr>
          </w:p>
        </w:tc>
        <w:tc>
          <w:tcPr>
            <w:tcW w:w="1559" w:type="dxa"/>
            <w:vMerge w:val="continue"/>
            <w:vAlign w:val="center"/>
          </w:tcPr>
          <w:p w14:paraId="3D806CE7">
            <w:pPr>
              <w:spacing w:after="0"/>
              <w:jc w:val="center"/>
              <w:rPr>
                <w:rFonts w:ascii="Times New Roman" w:hAnsi="Times New Roman" w:cs="Times New Roman"/>
                <w:sz w:val="21"/>
                <w:szCs w:val="21"/>
              </w:rPr>
            </w:pPr>
          </w:p>
        </w:tc>
        <w:tc>
          <w:tcPr>
            <w:tcW w:w="1276" w:type="dxa"/>
            <w:vAlign w:val="center"/>
          </w:tcPr>
          <w:p w14:paraId="62649909">
            <w:pPr>
              <w:spacing w:after="0"/>
              <w:jc w:val="center"/>
              <w:rPr>
                <w:rFonts w:ascii="Times New Roman" w:hAnsi="Times New Roman" w:cs="Times New Roman"/>
                <w:sz w:val="21"/>
                <w:szCs w:val="21"/>
              </w:rPr>
            </w:pPr>
            <w:r>
              <w:rPr>
                <w:rFonts w:ascii="Times New Roman" w:hAnsi="Times New Roman" w:cs="Times New Roman"/>
                <w:sz w:val="21"/>
                <w:szCs w:val="21"/>
              </w:rPr>
              <w:t>夜间</w:t>
            </w:r>
          </w:p>
        </w:tc>
        <w:tc>
          <w:tcPr>
            <w:tcW w:w="1559" w:type="dxa"/>
            <w:vAlign w:val="center"/>
          </w:tcPr>
          <w:p w14:paraId="6E4C3F66">
            <w:pPr>
              <w:spacing w:after="0"/>
              <w:jc w:val="center"/>
              <w:rPr>
                <w:rFonts w:ascii="Times New Roman" w:hAnsi="Times New Roman" w:cs="Times New Roman"/>
                <w:sz w:val="21"/>
                <w:szCs w:val="21"/>
              </w:rPr>
            </w:pPr>
            <w:r>
              <w:rPr>
                <w:rFonts w:ascii="Times New Roman" w:hAnsi="Times New Roman" w:cs="Times New Roman"/>
                <w:sz w:val="21"/>
                <w:szCs w:val="21"/>
              </w:rPr>
              <w:t>42</w:t>
            </w:r>
          </w:p>
        </w:tc>
        <w:tc>
          <w:tcPr>
            <w:tcW w:w="1559" w:type="dxa"/>
            <w:vAlign w:val="center"/>
          </w:tcPr>
          <w:p w14:paraId="4E73055F">
            <w:pPr>
              <w:spacing w:after="0"/>
              <w:jc w:val="center"/>
              <w:rPr>
                <w:rFonts w:ascii="Times New Roman" w:hAnsi="Times New Roman" w:cs="Times New Roman"/>
                <w:sz w:val="21"/>
                <w:szCs w:val="21"/>
              </w:rPr>
            </w:pPr>
            <w:r>
              <w:rPr>
                <w:rFonts w:ascii="Times New Roman" w:hAnsi="Times New Roman" w:cs="Times New Roman"/>
                <w:sz w:val="21"/>
                <w:szCs w:val="21"/>
              </w:rPr>
              <w:t>55</w:t>
            </w:r>
          </w:p>
        </w:tc>
        <w:tc>
          <w:tcPr>
            <w:tcW w:w="1134" w:type="dxa"/>
            <w:vMerge w:val="continue"/>
            <w:vAlign w:val="center"/>
          </w:tcPr>
          <w:p w14:paraId="3392A117">
            <w:pPr>
              <w:spacing w:after="0"/>
              <w:jc w:val="center"/>
              <w:rPr>
                <w:rFonts w:ascii="Times New Roman" w:hAnsi="Times New Roman" w:cs="Times New Roman"/>
                <w:sz w:val="21"/>
                <w:szCs w:val="21"/>
              </w:rPr>
            </w:pPr>
          </w:p>
        </w:tc>
      </w:tr>
      <w:tr w14:paraId="36C97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65747A58">
            <w:pPr>
              <w:spacing w:after="0"/>
              <w:jc w:val="center"/>
              <w:rPr>
                <w:rFonts w:ascii="Times New Roman" w:hAnsi="Times New Roman" w:cs="Times New Roman"/>
                <w:sz w:val="21"/>
                <w:szCs w:val="21"/>
              </w:rPr>
            </w:pPr>
          </w:p>
        </w:tc>
        <w:tc>
          <w:tcPr>
            <w:tcW w:w="1559" w:type="dxa"/>
            <w:vMerge w:val="restart"/>
            <w:vAlign w:val="center"/>
          </w:tcPr>
          <w:p w14:paraId="7A787B6E">
            <w:pPr>
              <w:spacing w:after="0"/>
              <w:jc w:val="center"/>
            </w:pPr>
            <w:r>
              <w:rPr>
                <w:rFonts w:hint="eastAsia" w:ascii="Times New Roman" w:hAnsi="Times New Roman" w:cs="Times New Roman"/>
                <w:sz w:val="21"/>
                <w:szCs w:val="21"/>
                <w:lang w:eastAsia="zh-CN"/>
              </w:rPr>
              <w:t>N18：华江水岸星城</w:t>
            </w:r>
          </w:p>
        </w:tc>
        <w:tc>
          <w:tcPr>
            <w:tcW w:w="1276" w:type="dxa"/>
            <w:vAlign w:val="center"/>
          </w:tcPr>
          <w:p w14:paraId="7EA89DCE">
            <w:pPr>
              <w:spacing w:after="0"/>
              <w:jc w:val="center"/>
              <w:rPr>
                <w:rFonts w:ascii="Times New Roman" w:hAnsi="Times New Roman" w:cs="Times New Roman"/>
                <w:sz w:val="21"/>
                <w:szCs w:val="21"/>
              </w:rPr>
            </w:pPr>
            <w:r>
              <w:rPr>
                <w:rFonts w:ascii="Times New Roman" w:hAnsi="Times New Roman" w:cs="Times New Roman"/>
                <w:sz w:val="21"/>
                <w:szCs w:val="21"/>
              </w:rPr>
              <w:t>昼间</w:t>
            </w:r>
          </w:p>
        </w:tc>
        <w:tc>
          <w:tcPr>
            <w:tcW w:w="1559" w:type="dxa"/>
            <w:vAlign w:val="center"/>
          </w:tcPr>
          <w:p w14:paraId="37C2DDB1">
            <w:pPr>
              <w:spacing w:after="0"/>
              <w:jc w:val="center"/>
              <w:rPr>
                <w:rFonts w:ascii="Times New Roman" w:hAnsi="Times New Roman" w:cs="Times New Roman"/>
                <w:sz w:val="21"/>
                <w:szCs w:val="21"/>
              </w:rPr>
            </w:pPr>
            <w:r>
              <w:rPr>
                <w:rFonts w:ascii="Times New Roman" w:hAnsi="Times New Roman" w:cs="Times New Roman"/>
                <w:sz w:val="21"/>
                <w:szCs w:val="21"/>
              </w:rPr>
              <w:t>45</w:t>
            </w:r>
          </w:p>
        </w:tc>
        <w:tc>
          <w:tcPr>
            <w:tcW w:w="1559" w:type="dxa"/>
            <w:vAlign w:val="center"/>
          </w:tcPr>
          <w:p w14:paraId="29513AAC">
            <w:pPr>
              <w:spacing w:after="0"/>
              <w:jc w:val="center"/>
              <w:rPr>
                <w:rFonts w:ascii="Times New Roman" w:hAnsi="Times New Roman" w:cs="Times New Roman"/>
                <w:sz w:val="21"/>
                <w:szCs w:val="21"/>
              </w:rPr>
            </w:pPr>
            <w:r>
              <w:rPr>
                <w:rFonts w:ascii="Times New Roman" w:hAnsi="Times New Roman" w:cs="Times New Roman"/>
                <w:sz w:val="21"/>
                <w:szCs w:val="21"/>
              </w:rPr>
              <w:t>60</w:t>
            </w:r>
          </w:p>
        </w:tc>
        <w:tc>
          <w:tcPr>
            <w:tcW w:w="1134" w:type="dxa"/>
            <w:vMerge w:val="continue"/>
            <w:vAlign w:val="center"/>
          </w:tcPr>
          <w:p w14:paraId="4070875D">
            <w:pPr>
              <w:spacing w:after="0"/>
              <w:jc w:val="center"/>
              <w:rPr>
                <w:rFonts w:ascii="Times New Roman" w:hAnsi="Times New Roman" w:cs="Times New Roman"/>
                <w:sz w:val="21"/>
                <w:szCs w:val="21"/>
              </w:rPr>
            </w:pPr>
          </w:p>
        </w:tc>
      </w:tr>
      <w:tr w14:paraId="4F63C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0141EEF4">
            <w:pPr>
              <w:spacing w:after="0"/>
              <w:jc w:val="center"/>
              <w:rPr>
                <w:rFonts w:ascii="Times New Roman" w:hAnsi="Times New Roman" w:cs="Times New Roman"/>
                <w:sz w:val="21"/>
                <w:szCs w:val="21"/>
              </w:rPr>
            </w:pPr>
          </w:p>
        </w:tc>
        <w:tc>
          <w:tcPr>
            <w:tcW w:w="1559" w:type="dxa"/>
            <w:vMerge w:val="continue"/>
            <w:vAlign w:val="center"/>
          </w:tcPr>
          <w:p w14:paraId="4C09F1BA">
            <w:pPr>
              <w:spacing w:after="0"/>
              <w:jc w:val="center"/>
              <w:rPr>
                <w:rFonts w:ascii="Times New Roman" w:hAnsi="Times New Roman" w:cs="Times New Roman"/>
                <w:sz w:val="21"/>
                <w:szCs w:val="21"/>
              </w:rPr>
            </w:pPr>
          </w:p>
        </w:tc>
        <w:tc>
          <w:tcPr>
            <w:tcW w:w="1276" w:type="dxa"/>
            <w:vAlign w:val="center"/>
          </w:tcPr>
          <w:p w14:paraId="5C91EF97">
            <w:pPr>
              <w:spacing w:after="0"/>
              <w:jc w:val="center"/>
              <w:rPr>
                <w:rFonts w:ascii="Times New Roman" w:hAnsi="Times New Roman" w:cs="Times New Roman"/>
                <w:sz w:val="21"/>
                <w:szCs w:val="21"/>
              </w:rPr>
            </w:pPr>
            <w:r>
              <w:rPr>
                <w:rFonts w:ascii="Times New Roman" w:hAnsi="Times New Roman" w:cs="Times New Roman"/>
                <w:sz w:val="21"/>
                <w:szCs w:val="21"/>
              </w:rPr>
              <w:t>夜间</w:t>
            </w:r>
          </w:p>
        </w:tc>
        <w:tc>
          <w:tcPr>
            <w:tcW w:w="1559" w:type="dxa"/>
            <w:vAlign w:val="center"/>
          </w:tcPr>
          <w:p w14:paraId="7C2D1EFD">
            <w:pPr>
              <w:spacing w:after="0"/>
              <w:jc w:val="center"/>
              <w:rPr>
                <w:rFonts w:ascii="Times New Roman" w:hAnsi="Times New Roman" w:cs="Times New Roman"/>
                <w:sz w:val="21"/>
                <w:szCs w:val="21"/>
              </w:rPr>
            </w:pPr>
            <w:r>
              <w:rPr>
                <w:rFonts w:ascii="Times New Roman" w:hAnsi="Times New Roman" w:cs="Times New Roman"/>
                <w:sz w:val="21"/>
                <w:szCs w:val="21"/>
              </w:rPr>
              <w:t>41</w:t>
            </w:r>
          </w:p>
        </w:tc>
        <w:tc>
          <w:tcPr>
            <w:tcW w:w="1559" w:type="dxa"/>
            <w:vAlign w:val="center"/>
          </w:tcPr>
          <w:p w14:paraId="41D56A18">
            <w:pPr>
              <w:spacing w:after="0"/>
              <w:jc w:val="center"/>
              <w:rPr>
                <w:rFonts w:ascii="Times New Roman" w:hAnsi="Times New Roman" w:cs="Times New Roman"/>
                <w:sz w:val="21"/>
                <w:szCs w:val="21"/>
              </w:rPr>
            </w:pPr>
            <w:r>
              <w:rPr>
                <w:rFonts w:ascii="Times New Roman" w:hAnsi="Times New Roman" w:cs="Times New Roman"/>
                <w:sz w:val="21"/>
                <w:szCs w:val="21"/>
              </w:rPr>
              <w:t>50</w:t>
            </w:r>
          </w:p>
        </w:tc>
        <w:tc>
          <w:tcPr>
            <w:tcW w:w="1134" w:type="dxa"/>
            <w:vMerge w:val="continue"/>
            <w:vAlign w:val="center"/>
          </w:tcPr>
          <w:p w14:paraId="101A10FB">
            <w:pPr>
              <w:spacing w:after="0"/>
              <w:jc w:val="center"/>
              <w:rPr>
                <w:rFonts w:ascii="Times New Roman" w:hAnsi="Times New Roman" w:cs="Times New Roman"/>
                <w:sz w:val="21"/>
                <w:szCs w:val="21"/>
              </w:rPr>
            </w:pPr>
          </w:p>
        </w:tc>
      </w:tr>
      <w:tr w14:paraId="00521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13330712">
            <w:pPr>
              <w:spacing w:after="0"/>
              <w:jc w:val="center"/>
              <w:rPr>
                <w:rFonts w:ascii="Times New Roman" w:hAnsi="Times New Roman" w:cs="Times New Roman"/>
                <w:sz w:val="21"/>
                <w:szCs w:val="21"/>
              </w:rPr>
            </w:pPr>
          </w:p>
        </w:tc>
        <w:tc>
          <w:tcPr>
            <w:tcW w:w="1559" w:type="dxa"/>
            <w:vMerge w:val="restart"/>
            <w:vAlign w:val="center"/>
          </w:tcPr>
          <w:p w14:paraId="11ACA66E">
            <w:pPr>
              <w:spacing w:after="0"/>
              <w:jc w:val="center"/>
            </w:pPr>
            <w:r>
              <w:rPr>
                <w:rFonts w:hint="eastAsia" w:ascii="Times New Roman" w:hAnsi="Times New Roman" w:cs="Times New Roman"/>
                <w:sz w:val="21"/>
                <w:szCs w:val="21"/>
                <w:lang w:eastAsia="zh-CN"/>
              </w:rPr>
              <w:t>N19：珠宝小镇</w:t>
            </w:r>
          </w:p>
        </w:tc>
        <w:tc>
          <w:tcPr>
            <w:tcW w:w="1276" w:type="dxa"/>
            <w:vAlign w:val="center"/>
          </w:tcPr>
          <w:p w14:paraId="745EEDCC">
            <w:pPr>
              <w:spacing w:after="0"/>
              <w:jc w:val="center"/>
              <w:rPr>
                <w:rFonts w:ascii="Times New Roman" w:hAnsi="Times New Roman" w:cs="Times New Roman"/>
                <w:sz w:val="21"/>
                <w:szCs w:val="21"/>
              </w:rPr>
            </w:pPr>
            <w:r>
              <w:rPr>
                <w:rFonts w:ascii="Times New Roman" w:hAnsi="Times New Roman" w:cs="Times New Roman"/>
                <w:sz w:val="21"/>
                <w:szCs w:val="21"/>
              </w:rPr>
              <w:t>昼间</w:t>
            </w:r>
          </w:p>
        </w:tc>
        <w:tc>
          <w:tcPr>
            <w:tcW w:w="1559" w:type="dxa"/>
            <w:vAlign w:val="center"/>
          </w:tcPr>
          <w:p w14:paraId="76973DA8">
            <w:pPr>
              <w:spacing w:after="0"/>
              <w:jc w:val="center"/>
              <w:rPr>
                <w:rFonts w:ascii="Times New Roman" w:hAnsi="Times New Roman" w:cs="Times New Roman"/>
                <w:sz w:val="21"/>
                <w:szCs w:val="21"/>
              </w:rPr>
            </w:pPr>
            <w:r>
              <w:rPr>
                <w:rFonts w:ascii="Times New Roman" w:hAnsi="Times New Roman" w:cs="Times New Roman"/>
                <w:sz w:val="21"/>
                <w:szCs w:val="21"/>
              </w:rPr>
              <w:t>45</w:t>
            </w:r>
          </w:p>
        </w:tc>
        <w:tc>
          <w:tcPr>
            <w:tcW w:w="1559" w:type="dxa"/>
            <w:vAlign w:val="center"/>
          </w:tcPr>
          <w:p w14:paraId="7807BE83">
            <w:pPr>
              <w:spacing w:after="0"/>
              <w:jc w:val="center"/>
              <w:rPr>
                <w:rFonts w:ascii="Times New Roman" w:hAnsi="Times New Roman" w:cs="Times New Roman"/>
                <w:sz w:val="21"/>
                <w:szCs w:val="21"/>
              </w:rPr>
            </w:pPr>
            <w:r>
              <w:rPr>
                <w:rFonts w:ascii="Times New Roman" w:hAnsi="Times New Roman" w:cs="Times New Roman"/>
                <w:sz w:val="21"/>
                <w:szCs w:val="21"/>
              </w:rPr>
              <w:t>70</w:t>
            </w:r>
          </w:p>
        </w:tc>
        <w:tc>
          <w:tcPr>
            <w:tcW w:w="1134" w:type="dxa"/>
            <w:vMerge w:val="continue"/>
            <w:vAlign w:val="center"/>
          </w:tcPr>
          <w:p w14:paraId="0FFA0968">
            <w:pPr>
              <w:spacing w:after="0"/>
              <w:jc w:val="center"/>
              <w:rPr>
                <w:rFonts w:ascii="Times New Roman" w:hAnsi="Times New Roman" w:cs="Times New Roman"/>
                <w:sz w:val="21"/>
                <w:szCs w:val="21"/>
              </w:rPr>
            </w:pPr>
          </w:p>
        </w:tc>
      </w:tr>
      <w:tr w14:paraId="3E5A9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304B86CC">
            <w:pPr>
              <w:spacing w:after="0"/>
              <w:jc w:val="center"/>
              <w:rPr>
                <w:rFonts w:ascii="Times New Roman" w:hAnsi="Times New Roman" w:cs="Times New Roman"/>
                <w:sz w:val="21"/>
                <w:szCs w:val="21"/>
              </w:rPr>
            </w:pPr>
          </w:p>
        </w:tc>
        <w:tc>
          <w:tcPr>
            <w:tcW w:w="1559" w:type="dxa"/>
            <w:vMerge w:val="continue"/>
            <w:vAlign w:val="center"/>
          </w:tcPr>
          <w:p w14:paraId="3C39EA34">
            <w:pPr>
              <w:spacing w:after="0"/>
              <w:jc w:val="center"/>
              <w:rPr>
                <w:rFonts w:ascii="Times New Roman" w:hAnsi="Times New Roman" w:cs="Times New Roman"/>
                <w:sz w:val="21"/>
                <w:szCs w:val="21"/>
              </w:rPr>
            </w:pPr>
          </w:p>
        </w:tc>
        <w:tc>
          <w:tcPr>
            <w:tcW w:w="1276" w:type="dxa"/>
            <w:vAlign w:val="center"/>
          </w:tcPr>
          <w:p w14:paraId="0908BCED">
            <w:pPr>
              <w:spacing w:after="0"/>
              <w:jc w:val="center"/>
              <w:rPr>
                <w:rFonts w:ascii="Times New Roman" w:hAnsi="Times New Roman" w:cs="Times New Roman"/>
                <w:sz w:val="21"/>
                <w:szCs w:val="21"/>
              </w:rPr>
            </w:pPr>
            <w:r>
              <w:rPr>
                <w:rFonts w:ascii="Times New Roman" w:hAnsi="Times New Roman" w:cs="Times New Roman"/>
                <w:sz w:val="21"/>
                <w:szCs w:val="21"/>
              </w:rPr>
              <w:t>夜间</w:t>
            </w:r>
          </w:p>
        </w:tc>
        <w:tc>
          <w:tcPr>
            <w:tcW w:w="1559" w:type="dxa"/>
            <w:vAlign w:val="center"/>
          </w:tcPr>
          <w:p w14:paraId="1F307112">
            <w:pPr>
              <w:spacing w:after="0"/>
              <w:jc w:val="center"/>
              <w:rPr>
                <w:rFonts w:ascii="Times New Roman" w:hAnsi="Times New Roman" w:cs="Times New Roman"/>
                <w:sz w:val="21"/>
                <w:szCs w:val="21"/>
              </w:rPr>
            </w:pPr>
            <w:r>
              <w:rPr>
                <w:rFonts w:ascii="Times New Roman" w:hAnsi="Times New Roman" w:cs="Times New Roman"/>
                <w:sz w:val="21"/>
                <w:szCs w:val="21"/>
              </w:rPr>
              <w:t>42</w:t>
            </w:r>
          </w:p>
        </w:tc>
        <w:tc>
          <w:tcPr>
            <w:tcW w:w="1559" w:type="dxa"/>
            <w:vAlign w:val="center"/>
          </w:tcPr>
          <w:p w14:paraId="31428F7F">
            <w:pPr>
              <w:spacing w:after="0"/>
              <w:jc w:val="center"/>
              <w:rPr>
                <w:rFonts w:ascii="Times New Roman" w:hAnsi="Times New Roman" w:cs="Times New Roman"/>
                <w:sz w:val="21"/>
                <w:szCs w:val="21"/>
              </w:rPr>
            </w:pPr>
            <w:r>
              <w:rPr>
                <w:rFonts w:ascii="Times New Roman" w:hAnsi="Times New Roman" w:cs="Times New Roman"/>
                <w:sz w:val="21"/>
                <w:szCs w:val="21"/>
              </w:rPr>
              <w:t>60</w:t>
            </w:r>
          </w:p>
        </w:tc>
        <w:tc>
          <w:tcPr>
            <w:tcW w:w="1134" w:type="dxa"/>
            <w:vMerge w:val="continue"/>
            <w:vAlign w:val="center"/>
          </w:tcPr>
          <w:p w14:paraId="32DB151E">
            <w:pPr>
              <w:spacing w:after="0"/>
              <w:jc w:val="center"/>
              <w:rPr>
                <w:rFonts w:ascii="Times New Roman" w:hAnsi="Times New Roman" w:cs="Times New Roman"/>
                <w:sz w:val="21"/>
                <w:szCs w:val="21"/>
              </w:rPr>
            </w:pPr>
          </w:p>
        </w:tc>
      </w:tr>
      <w:tr w14:paraId="523C3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76129215">
            <w:pPr>
              <w:spacing w:after="0"/>
              <w:jc w:val="center"/>
              <w:rPr>
                <w:rFonts w:ascii="Times New Roman" w:hAnsi="Times New Roman" w:cs="Times New Roman"/>
                <w:sz w:val="21"/>
                <w:szCs w:val="21"/>
              </w:rPr>
            </w:pPr>
          </w:p>
        </w:tc>
        <w:tc>
          <w:tcPr>
            <w:tcW w:w="1559" w:type="dxa"/>
            <w:vMerge w:val="restart"/>
            <w:vAlign w:val="center"/>
          </w:tcPr>
          <w:p w14:paraId="2142DF92">
            <w:pPr>
              <w:spacing w:after="0"/>
              <w:jc w:val="center"/>
            </w:pPr>
            <w:r>
              <w:rPr>
                <w:rFonts w:hint="eastAsia" w:ascii="Times New Roman" w:hAnsi="Times New Roman" w:cs="Times New Roman"/>
                <w:sz w:val="21"/>
                <w:szCs w:val="21"/>
                <w:lang w:eastAsia="zh-CN"/>
              </w:rPr>
              <w:t>N20：等相</w:t>
            </w:r>
          </w:p>
        </w:tc>
        <w:tc>
          <w:tcPr>
            <w:tcW w:w="1276" w:type="dxa"/>
            <w:vAlign w:val="center"/>
          </w:tcPr>
          <w:p w14:paraId="16371107">
            <w:pPr>
              <w:spacing w:after="0"/>
              <w:jc w:val="center"/>
              <w:rPr>
                <w:rFonts w:ascii="Times New Roman" w:hAnsi="Times New Roman" w:cs="Times New Roman"/>
                <w:sz w:val="21"/>
                <w:szCs w:val="21"/>
              </w:rPr>
            </w:pPr>
            <w:r>
              <w:rPr>
                <w:rFonts w:ascii="Times New Roman" w:hAnsi="Times New Roman" w:cs="Times New Roman"/>
                <w:sz w:val="21"/>
                <w:szCs w:val="21"/>
              </w:rPr>
              <w:t>昼间</w:t>
            </w:r>
          </w:p>
        </w:tc>
        <w:tc>
          <w:tcPr>
            <w:tcW w:w="1559" w:type="dxa"/>
            <w:vAlign w:val="center"/>
          </w:tcPr>
          <w:p w14:paraId="6AB7728D">
            <w:pPr>
              <w:spacing w:after="0"/>
              <w:jc w:val="center"/>
              <w:rPr>
                <w:rFonts w:ascii="Times New Roman" w:hAnsi="Times New Roman" w:cs="Times New Roman"/>
                <w:sz w:val="21"/>
                <w:szCs w:val="21"/>
              </w:rPr>
            </w:pPr>
            <w:r>
              <w:rPr>
                <w:rFonts w:ascii="Times New Roman" w:hAnsi="Times New Roman" w:cs="Times New Roman"/>
                <w:sz w:val="21"/>
                <w:szCs w:val="21"/>
              </w:rPr>
              <w:t>54</w:t>
            </w:r>
          </w:p>
        </w:tc>
        <w:tc>
          <w:tcPr>
            <w:tcW w:w="1559" w:type="dxa"/>
            <w:vAlign w:val="center"/>
          </w:tcPr>
          <w:p w14:paraId="115E8CD5">
            <w:pPr>
              <w:spacing w:after="0"/>
              <w:jc w:val="center"/>
              <w:rPr>
                <w:rFonts w:ascii="Times New Roman" w:hAnsi="Times New Roman" w:cs="Times New Roman"/>
                <w:sz w:val="21"/>
                <w:szCs w:val="21"/>
              </w:rPr>
            </w:pPr>
            <w:r>
              <w:rPr>
                <w:rFonts w:ascii="Times New Roman" w:hAnsi="Times New Roman" w:cs="Times New Roman"/>
                <w:sz w:val="21"/>
                <w:szCs w:val="21"/>
              </w:rPr>
              <w:t>70</w:t>
            </w:r>
          </w:p>
        </w:tc>
        <w:tc>
          <w:tcPr>
            <w:tcW w:w="1134" w:type="dxa"/>
            <w:vMerge w:val="continue"/>
            <w:vAlign w:val="center"/>
          </w:tcPr>
          <w:p w14:paraId="5A308C0B">
            <w:pPr>
              <w:spacing w:after="0"/>
              <w:jc w:val="center"/>
              <w:rPr>
                <w:rFonts w:ascii="Times New Roman" w:hAnsi="Times New Roman" w:cs="Times New Roman"/>
                <w:sz w:val="21"/>
                <w:szCs w:val="21"/>
              </w:rPr>
            </w:pPr>
          </w:p>
        </w:tc>
      </w:tr>
      <w:tr w14:paraId="7E1BF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3E854AE5">
            <w:pPr>
              <w:spacing w:after="0"/>
              <w:jc w:val="center"/>
              <w:rPr>
                <w:rFonts w:ascii="Times New Roman" w:hAnsi="Times New Roman" w:cs="Times New Roman"/>
                <w:sz w:val="21"/>
                <w:szCs w:val="21"/>
              </w:rPr>
            </w:pPr>
          </w:p>
        </w:tc>
        <w:tc>
          <w:tcPr>
            <w:tcW w:w="1559" w:type="dxa"/>
            <w:vMerge w:val="continue"/>
            <w:vAlign w:val="center"/>
          </w:tcPr>
          <w:p w14:paraId="53EAB17D">
            <w:pPr>
              <w:spacing w:after="0"/>
              <w:jc w:val="center"/>
              <w:rPr>
                <w:rFonts w:ascii="Times New Roman" w:hAnsi="Times New Roman" w:cs="Times New Roman"/>
                <w:sz w:val="21"/>
                <w:szCs w:val="21"/>
              </w:rPr>
            </w:pPr>
          </w:p>
        </w:tc>
        <w:tc>
          <w:tcPr>
            <w:tcW w:w="1276" w:type="dxa"/>
            <w:vAlign w:val="center"/>
          </w:tcPr>
          <w:p w14:paraId="55E8F48F">
            <w:pPr>
              <w:spacing w:after="0"/>
              <w:jc w:val="center"/>
              <w:rPr>
                <w:rFonts w:ascii="Times New Roman" w:hAnsi="Times New Roman" w:cs="Times New Roman"/>
                <w:sz w:val="21"/>
                <w:szCs w:val="21"/>
              </w:rPr>
            </w:pPr>
            <w:r>
              <w:rPr>
                <w:rFonts w:ascii="Times New Roman" w:hAnsi="Times New Roman" w:cs="Times New Roman"/>
                <w:sz w:val="21"/>
                <w:szCs w:val="21"/>
              </w:rPr>
              <w:t>夜间</w:t>
            </w:r>
          </w:p>
        </w:tc>
        <w:tc>
          <w:tcPr>
            <w:tcW w:w="1559" w:type="dxa"/>
            <w:vAlign w:val="center"/>
          </w:tcPr>
          <w:p w14:paraId="5563C133">
            <w:pPr>
              <w:spacing w:after="0"/>
              <w:jc w:val="center"/>
              <w:rPr>
                <w:rFonts w:ascii="Times New Roman" w:hAnsi="Times New Roman" w:cs="Times New Roman"/>
                <w:sz w:val="21"/>
                <w:szCs w:val="21"/>
              </w:rPr>
            </w:pPr>
            <w:r>
              <w:rPr>
                <w:rFonts w:ascii="Times New Roman" w:hAnsi="Times New Roman" w:cs="Times New Roman"/>
                <w:sz w:val="21"/>
                <w:szCs w:val="21"/>
              </w:rPr>
              <w:t>50</w:t>
            </w:r>
          </w:p>
        </w:tc>
        <w:tc>
          <w:tcPr>
            <w:tcW w:w="1559" w:type="dxa"/>
            <w:vAlign w:val="center"/>
          </w:tcPr>
          <w:p w14:paraId="027E8ECF">
            <w:pPr>
              <w:spacing w:after="0"/>
              <w:jc w:val="center"/>
              <w:rPr>
                <w:rFonts w:ascii="Times New Roman" w:hAnsi="Times New Roman" w:cs="Times New Roman"/>
                <w:sz w:val="21"/>
                <w:szCs w:val="21"/>
              </w:rPr>
            </w:pPr>
            <w:r>
              <w:rPr>
                <w:rFonts w:ascii="Times New Roman" w:hAnsi="Times New Roman" w:cs="Times New Roman"/>
                <w:sz w:val="21"/>
                <w:szCs w:val="21"/>
              </w:rPr>
              <w:t>60</w:t>
            </w:r>
          </w:p>
        </w:tc>
        <w:tc>
          <w:tcPr>
            <w:tcW w:w="1134" w:type="dxa"/>
            <w:vMerge w:val="continue"/>
            <w:vAlign w:val="center"/>
          </w:tcPr>
          <w:p w14:paraId="1561B2B2">
            <w:pPr>
              <w:spacing w:after="0"/>
              <w:jc w:val="center"/>
              <w:rPr>
                <w:rFonts w:ascii="Times New Roman" w:hAnsi="Times New Roman" w:cs="Times New Roman"/>
                <w:sz w:val="21"/>
                <w:szCs w:val="21"/>
              </w:rPr>
            </w:pPr>
          </w:p>
        </w:tc>
      </w:tr>
      <w:tr w14:paraId="6E5DB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50AEA306">
            <w:pPr>
              <w:spacing w:after="0"/>
              <w:jc w:val="center"/>
              <w:rPr>
                <w:rFonts w:ascii="Times New Roman" w:hAnsi="Times New Roman" w:cs="Times New Roman"/>
                <w:sz w:val="21"/>
                <w:szCs w:val="21"/>
              </w:rPr>
            </w:pPr>
          </w:p>
        </w:tc>
        <w:tc>
          <w:tcPr>
            <w:tcW w:w="1559" w:type="dxa"/>
            <w:vMerge w:val="restart"/>
            <w:vAlign w:val="center"/>
          </w:tcPr>
          <w:p w14:paraId="427A3F68">
            <w:pPr>
              <w:spacing w:after="0"/>
              <w:jc w:val="center"/>
            </w:pPr>
            <w:r>
              <w:rPr>
                <w:rFonts w:hint="eastAsia" w:ascii="Times New Roman" w:hAnsi="Times New Roman" w:cs="Times New Roman"/>
                <w:sz w:val="21"/>
                <w:szCs w:val="21"/>
                <w:lang w:eastAsia="zh-CN"/>
              </w:rPr>
              <w:t>N21：广母</w:t>
            </w:r>
          </w:p>
        </w:tc>
        <w:tc>
          <w:tcPr>
            <w:tcW w:w="1276" w:type="dxa"/>
            <w:vAlign w:val="center"/>
          </w:tcPr>
          <w:p w14:paraId="30D60CE6">
            <w:pPr>
              <w:spacing w:after="0"/>
              <w:jc w:val="center"/>
              <w:rPr>
                <w:rFonts w:ascii="Times New Roman" w:hAnsi="Times New Roman" w:cs="Times New Roman"/>
                <w:sz w:val="21"/>
                <w:szCs w:val="21"/>
              </w:rPr>
            </w:pPr>
            <w:r>
              <w:rPr>
                <w:rFonts w:ascii="Times New Roman" w:hAnsi="Times New Roman" w:cs="Times New Roman"/>
                <w:sz w:val="21"/>
                <w:szCs w:val="21"/>
              </w:rPr>
              <w:t>昼间</w:t>
            </w:r>
          </w:p>
        </w:tc>
        <w:tc>
          <w:tcPr>
            <w:tcW w:w="1559" w:type="dxa"/>
            <w:vAlign w:val="center"/>
          </w:tcPr>
          <w:p w14:paraId="3A0AAC48">
            <w:pPr>
              <w:spacing w:after="0"/>
              <w:jc w:val="center"/>
              <w:rPr>
                <w:rFonts w:ascii="Times New Roman" w:hAnsi="Times New Roman" w:cs="Times New Roman"/>
                <w:sz w:val="21"/>
                <w:szCs w:val="21"/>
              </w:rPr>
            </w:pPr>
            <w:r>
              <w:rPr>
                <w:rFonts w:ascii="Times New Roman" w:hAnsi="Times New Roman" w:cs="Times New Roman"/>
                <w:sz w:val="21"/>
                <w:szCs w:val="21"/>
              </w:rPr>
              <w:t>44</w:t>
            </w:r>
          </w:p>
        </w:tc>
        <w:tc>
          <w:tcPr>
            <w:tcW w:w="1559" w:type="dxa"/>
            <w:vAlign w:val="center"/>
          </w:tcPr>
          <w:p w14:paraId="061B4569">
            <w:pPr>
              <w:spacing w:after="0"/>
              <w:jc w:val="center"/>
              <w:rPr>
                <w:rFonts w:ascii="Times New Roman" w:hAnsi="Times New Roman" w:cs="Times New Roman"/>
                <w:sz w:val="21"/>
                <w:szCs w:val="21"/>
              </w:rPr>
            </w:pPr>
            <w:r>
              <w:rPr>
                <w:rFonts w:ascii="Times New Roman" w:hAnsi="Times New Roman" w:cs="Times New Roman"/>
                <w:sz w:val="21"/>
                <w:szCs w:val="21"/>
              </w:rPr>
              <w:t>60</w:t>
            </w:r>
          </w:p>
        </w:tc>
        <w:tc>
          <w:tcPr>
            <w:tcW w:w="1134" w:type="dxa"/>
            <w:vMerge w:val="continue"/>
            <w:vAlign w:val="center"/>
          </w:tcPr>
          <w:p w14:paraId="3AC03D37">
            <w:pPr>
              <w:spacing w:after="0"/>
              <w:jc w:val="center"/>
              <w:rPr>
                <w:rFonts w:ascii="Times New Roman" w:hAnsi="Times New Roman" w:cs="Times New Roman"/>
                <w:sz w:val="21"/>
                <w:szCs w:val="21"/>
              </w:rPr>
            </w:pPr>
          </w:p>
        </w:tc>
      </w:tr>
      <w:tr w14:paraId="200CA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4FB8F2B6">
            <w:pPr>
              <w:spacing w:after="0"/>
              <w:jc w:val="center"/>
              <w:rPr>
                <w:rFonts w:ascii="Times New Roman" w:hAnsi="Times New Roman" w:cs="Times New Roman"/>
                <w:sz w:val="21"/>
                <w:szCs w:val="21"/>
              </w:rPr>
            </w:pPr>
          </w:p>
        </w:tc>
        <w:tc>
          <w:tcPr>
            <w:tcW w:w="1559" w:type="dxa"/>
            <w:vMerge w:val="continue"/>
            <w:vAlign w:val="center"/>
          </w:tcPr>
          <w:p w14:paraId="30BE77C9">
            <w:pPr>
              <w:spacing w:after="0"/>
              <w:jc w:val="center"/>
              <w:rPr>
                <w:rFonts w:ascii="Times New Roman" w:hAnsi="Times New Roman" w:cs="Times New Roman"/>
                <w:sz w:val="21"/>
                <w:szCs w:val="21"/>
              </w:rPr>
            </w:pPr>
          </w:p>
        </w:tc>
        <w:tc>
          <w:tcPr>
            <w:tcW w:w="1276" w:type="dxa"/>
            <w:vAlign w:val="center"/>
          </w:tcPr>
          <w:p w14:paraId="5C239DD0">
            <w:pPr>
              <w:spacing w:after="0"/>
              <w:jc w:val="center"/>
              <w:rPr>
                <w:rFonts w:ascii="Times New Roman" w:hAnsi="Times New Roman" w:cs="Times New Roman"/>
                <w:sz w:val="21"/>
                <w:szCs w:val="21"/>
              </w:rPr>
            </w:pPr>
            <w:r>
              <w:rPr>
                <w:rFonts w:ascii="Times New Roman" w:hAnsi="Times New Roman" w:cs="Times New Roman"/>
                <w:sz w:val="21"/>
                <w:szCs w:val="21"/>
              </w:rPr>
              <w:t>夜间</w:t>
            </w:r>
          </w:p>
        </w:tc>
        <w:tc>
          <w:tcPr>
            <w:tcW w:w="1559" w:type="dxa"/>
            <w:vAlign w:val="center"/>
          </w:tcPr>
          <w:p w14:paraId="4F621654">
            <w:pPr>
              <w:spacing w:after="0"/>
              <w:jc w:val="center"/>
              <w:rPr>
                <w:rFonts w:ascii="Times New Roman" w:hAnsi="Times New Roman" w:cs="Times New Roman"/>
                <w:sz w:val="21"/>
                <w:szCs w:val="21"/>
              </w:rPr>
            </w:pPr>
            <w:r>
              <w:rPr>
                <w:rFonts w:ascii="Times New Roman" w:hAnsi="Times New Roman" w:cs="Times New Roman"/>
                <w:sz w:val="21"/>
                <w:szCs w:val="21"/>
              </w:rPr>
              <w:t>40</w:t>
            </w:r>
          </w:p>
        </w:tc>
        <w:tc>
          <w:tcPr>
            <w:tcW w:w="1559" w:type="dxa"/>
            <w:vAlign w:val="center"/>
          </w:tcPr>
          <w:p w14:paraId="4E49F724">
            <w:pPr>
              <w:spacing w:after="0"/>
              <w:jc w:val="center"/>
              <w:rPr>
                <w:rFonts w:ascii="Times New Roman" w:hAnsi="Times New Roman" w:cs="Times New Roman"/>
                <w:sz w:val="21"/>
                <w:szCs w:val="21"/>
              </w:rPr>
            </w:pPr>
            <w:r>
              <w:rPr>
                <w:rFonts w:ascii="Times New Roman" w:hAnsi="Times New Roman" w:cs="Times New Roman"/>
                <w:sz w:val="21"/>
                <w:szCs w:val="21"/>
              </w:rPr>
              <w:t>50</w:t>
            </w:r>
          </w:p>
        </w:tc>
        <w:tc>
          <w:tcPr>
            <w:tcW w:w="1134" w:type="dxa"/>
            <w:vMerge w:val="continue"/>
            <w:vAlign w:val="center"/>
          </w:tcPr>
          <w:p w14:paraId="60B24105">
            <w:pPr>
              <w:spacing w:after="0"/>
              <w:jc w:val="center"/>
              <w:rPr>
                <w:rFonts w:ascii="Times New Roman" w:hAnsi="Times New Roman" w:cs="Times New Roman"/>
                <w:sz w:val="21"/>
                <w:szCs w:val="21"/>
              </w:rPr>
            </w:pPr>
          </w:p>
        </w:tc>
      </w:tr>
      <w:tr w14:paraId="3B6A5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03596502">
            <w:pPr>
              <w:spacing w:after="0"/>
              <w:jc w:val="center"/>
              <w:rPr>
                <w:rFonts w:ascii="Times New Roman" w:hAnsi="Times New Roman" w:cs="Times New Roman"/>
                <w:sz w:val="21"/>
                <w:szCs w:val="21"/>
              </w:rPr>
            </w:pPr>
          </w:p>
        </w:tc>
        <w:tc>
          <w:tcPr>
            <w:tcW w:w="1559" w:type="dxa"/>
            <w:vMerge w:val="restart"/>
            <w:vAlign w:val="center"/>
          </w:tcPr>
          <w:p w14:paraId="1509F264">
            <w:pPr>
              <w:spacing w:after="0"/>
              <w:jc w:val="center"/>
            </w:pPr>
            <w:r>
              <w:rPr>
                <w:rFonts w:hint="eastAsia" w:ascii="Times New Roman" w:hAnsi="Times New Roman" w:cs="Times New Roman"/>
                <w:sz w:val="21"/>
                <w:szCs w:val="21"/>
                <w:lang w:eastAsia="zh-CN"/>
              </w:rPr>
              <w:t>N22：泛亚壹城</w:t>
            </w:r>
          </w:p>
        </w:tc>
        <w:tc>
          <w:tcPr>
            <w:tcW w:w="1276" w:type="dxa"/>
            <w:vAlign w:val="center"/>
          </w:tcPr>
          <w:p w14:paraId="3CB0470D">
            <w:pPr>
              <w:spacing w:after="0"/>
              <w:jc w:val="center"/>
              <w:rPr>
                <w:rFonts w:ascii="Times New Roman" w:hAnsi="Times New Roman" w:cs="Times New Roman"/>
                <w:sz w:val="21"/>
                <w:szCs w:val="21"/>
              </w:rPr>
            </w:pPr>
            <w:r>
              <w:rPr>
                <w:rFonts w:ascii="Times New Roman" w:hAnsi="Times New Roman" w:cs="Times New Roman"/>
                <w:sz w:val="21"/>
                <w:szCs w:val="21"/>
              </w:rPr>
              <w:t>昼间</w:t>
            </w:r>
          </w:p>
        </w:tc>
        <w:tc>
          <w:tcPr>
            <w:tcW w:w="1559" w:type="dxa"/>
            <w:vAlign w:val="center"/>
          </w:tcPr>
          <w:p w14:paraId="2588BBCB">
            <w:pPr>
              <w:spacing w:after="0"/>
              <w:jc w:val="center"/>
              <w:rPr>
                <w:rFonts w:ascii="Times New Roman" w:hAnsi="Times New Roman" w:cs="Times New Roman"/>
                <w:sz w:val="21"/>
                <w:szCs w:val="21"/>
              </w:rPr>
            </w:pPr>
            <w:r>
              <w:rPr>
                <w:rFonts w:ascii="Times New Roman" w:hAnsi="Times New Roman" w:cs="Times New Roman"/>
                <w:sz w:val="21"/>
                <w:szCs w:val="21"/>
              </w:rPr>
              <w:t>44</w:t>
            </w:r>
          </w:p>
        </w:tc>
        <w:tc>
          <w:tcPr>
            <w:tcW w:w="1559" w:type="dxa"/>
            <w:vAlign w:val="center"/>
          </w:tcPr>
          <w:p w14:paraId="48B10482">
            <w:pPr>
              <w:spacing w:after="0"/>
              <w:jc w:val="center"/>
              <w:rPr>
                <w:rFonts w:ascii="Times New Roman" w:hAnsi="Times New Roman" w:cs="Times New Roman"/>
                <w:sz w:val="21"/>
                <w:szCs w:val="21"/>
              </w:rPr>
            </w:pPr>
            <w:r>
              <w:rPr>
                <w:rFonts w:ascii="Times New Roman" w:hAnsi="Times New Roman" w:cs="Times New Roman"/>
                <w:sz w:val="21"/>
                <w:szCs w:val="21"/>
              </w:rPr>
              <w:t>60</w:t>
            </w:r>
          </w:p>
        </w:tc>
        <w:tc>
          <w:tcPr>
            <w:tcW w:w="1134" w:type="dxa"/>
            <w:vMerge w:val="continue"/>
            <w:vAlign w:val="center"/>
          </w:tcPr>
          <w:p w14:paraId="4DCBA974">
            <w:pPr>
              <w:spacing w:after="0"/>
              <w:jc w:val="center"/>
              <w:rPr>
                <w:rFonts w:ascii="Times New Roman" w:hAnsi="Times New Roman" w:cs="Times New Roman"/>
                <w:sz w:val="21"/>
                <w:szCs w:val="21"/>
              </w:rPr>
            </w:pPr>
          </w:p>
        </w:tc>
      </w:tr>
      <w:tr w14:paraId="09CC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34C82837">
            <w:pPr>
              <w:spacing w:after="0"/>
              <w:jc w:val="center"/>
              <w:rPr>
                <w:rFonts w:ascii="Times New Roman" w:hAnsi="Times New Roman" w:cs="Times New Roman"/>
                <w:sz w:val="21"/>
                <w:szCs w:val="21"/>
              </w:rPr>
            </w:pPr>
          </w:p>
        </w:tc>
        <w:tc>
          <w:tcPr>
            <w:tcW w:w="1559" w:type="dxa"/>
            <w:vMerge w:val="continue"/>
            <w:vAlign w:val="center"/>
          </w:tcPr>
          <w:p w14:paraId="2FCBFF10">
            <w:pPr>
              <w:spacing w:after="0"/>
              <w:jc w:val="center"/>
              <w:rPr>
                <w:rFonts w:ascii="Times New Roman" w:hAnsi="Times New Roman" w:cs="Times New Roman"/>
                <w:sz w:val="21"/>
                <w:szCs w:val="21"/>
              </w:rPr>
            </w:pPr>
          </w:p>
        </w:tc>
        <w:tc>
          <w:tcPr>
            <w:tcW w:w="1276" w:type="dxa"/>
            <w:vAlign w:val="center"/>
          </w:tcPr>
          <w:p w14:paraId="02683927">
            <w:pPr>
              <w:spacing w:after="0"/>
              <w:jc w:val="center"/>
              <w:rPr>
                <w:rFonts w:ascii="Times New Roman" w:hAnsi="Times New Roman" w:cs="Times New Roman"/>
                <w:sz w:val="21"/>
                <w:szCs w:val="21"/>
              </w:rPr>
            </w:pPr>
            <w:r>
              <w:rPr>
                <w:rFonts w:ascii="Times New Roman" w:hAnsi="Times New Roman" w:cs="Times New Roman"/>
                <w:sz w:val="21"/>
                <w:szCs w:val="21"/>
              </w:rPr>
              <w:t>夜间</w:t>
            </w:r>
          </w:p>
        </w:tc>
        <w:tc>
          <w:tcPr>
            <w:tcW w:w="1559" w:type="dxa"/>
            <w:vAlign w:val="center"/>
          </w:tcPr>
          <w:p w14:paraId="3E73FA38">
            <w:pPr>
              <w:spacing w:after="0"/>
              <w:jc w:val="center"/>
              <w:rPr>
                <w:rFonts w:ascii="Times New Roman" w:hAnsi="Times New Roman" w:cs="Times New Roman"/>
                <w:sz w:val="21"/>
                <w:szCs w:val="21"/>
              </w:rPr>
            </w:pPr>
            <w:r>
              <w:rPr>
                <w:rFonts w:ascii="Times New Roman" w:hAnsi="Times New Roman" w:cs="Times New Roman"/>
                <w:sz w:val="21"/>
                <w:szCs w:val="21"/>
              </w:rPr>
              <w:t>41</w:t>
            </w:r>
          </w:p>
        </w:tc>
        <w:tc>
          <w:tcPr>
            <w:tcW w:w="1559" w:type="dxa"/>
            <w:vAlign w:val="center"/>
          </w:tcPr>
          <w:p w14:paraId="1E20761F">
            <w:pPr>
              <w:spacing w:after="0"/>
              <w:jc w:val="center"/>
              <w:rPr>
                <w:rFonts w:ascii="Times New Roman" w:hAnsi="Times New Roman" w:cs="Times New Roman"/>
                <w:sz w:val="21"/>
                <w:szCs w:val="21"/>
              </w:rPr>
            </w:pPr>
            <w:r>
              <w:rPr>
                <w:rFonts w:ascii="Times New Roman" w:hAnsi="Times New Roman" w:cs="Times New Roman"/>
                <w:sz w:val="21"/>
                <w:szCs w:val="21"/>
              </w:rPr>
              <w:t>50</w:t>
            </w:r>
          </w:p>
        </w:tc>
        <w:tc>
          <w:tcPr>
            <w:tcW w:w="1134" w:type="dxa"/>
            <w:vMerge w:val="continue"/>
            <w:vAlign w:val="center"/>
          </w:tcPr>
          <w:p w14:paraId="75D5AF25">
            <w:pPr>
              <w:spacing w:after="0"/>
              <w:jc w:val="center"/>
              <w:rPr>
                <w:rFonts w:ascii="Times New Roman" w:hAnsi="Times New Roman" w:cs="Times New Roman"/>
                <w:sz w:val="21"/>
                <w:szCs w:val="21"/>
              </w:rPr>
            </w:pPr>
          </w:p>
        </w:tc>
      </w:tr>
      <w:tr w14:paraId="3DBB2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0B7A002F">
            <w:pPr>
              <w:spacing w:after="0"/>
              <w:jc w:val="center"/>
              <w:rPr>
                <w:rFonts w:ascii="Times New Roman" w:hAnsi="Times New Roman" w:cs="Times New Roman"/>
                <w:sz w:val="21"/>
                <w:szCs w:val="21"/>
              </w:rPr>
            </w:pPr>
          </w:p>
        </w:tc>
        <w:tc>
          <w:tcPr>
            <w:tcW w:w="1559" w:type="dxa"/>
            <w:vMerge w:val="restart"/>
            <w:vAlign w:val="center"/>
          </w:tcPr>
          <w:p w14:paraId="49748951">
            <w:pPr>
              <w:spacing w:after="0"/>
              <w:jc w:val="center"/>
            </w:pPr>
            <w:r>
              <w:rPr>
                <w:rFonts w:hint="eastAsia" w:ascii="Times New Roman" w:hAnsi="Times New Roman" w:cs="Times New Roman"/>
                <w:sz w:val="21"/>
                <w:szCs w:val="21"/>
                <w:lang w:eastAsia="zh-CN"/>
              </w:rPr>
              <w:t>N23：中储粮小区</w:t>
            </w:r>
          </w:p>
        </w:tc>
        <w:tc>
          <w:tcPr>
            <w:tcW w:w="1276" w:type="dxa"/>
            <w:vAlign w:val="center"/>
          </w:tcPr>
          <w:p w14:paraId="1F6AE401">
            <w:pPr>
              <w:spacing w:after="0"/>
              <w:jc w:val="center"/>
              <w:rPr>
                <w:rFonts w:ascii="Times New Roman" w:hAnsi="Times New Roman" w:cs="Times New Roman"/>
                <w:sz w:val="21"/>
                <w:szCs w:val="21"/>
              </w:rPr>
            </w:pPr>
            <w:r>
              <w:rPr>
                <w:rFonts w:ascii="Times New Roman" w:hAnsi="Times New Roman" w:cs="Times New Roman"/>
                <w:sz w:val="21"/>
                <w:szCs w:val="21"/>
              </w:rPr>
              <w:t>昼间</w:t>
            </w:r>
          </w:p>
        </w:tc>
        <w:tc>
          <w:tcPr>
            <w:tcW w:w="1559" w:type="dxa"/>
            <w:vAlign w:val="center"/>
          </w:tcPr>
          <w:p w14:paraId="2ECFC661">
            <w:pPr>
              <w:spacing w:after="0"/>
              <w:jc w:val="center"/>
              <w:rPr>
                <w:rFonts w:ascii="Times New Roman" w:hAnsi="Times New Roman" w:cs="Times New Roman"/>
                <w:sz w:val="21"/>
                <w:szCs w:val="21"/>
              </w:rPr>
            </w:pPr>
            <w:r>
              <w:rPr>
                <w:rFonts w:ascii="Times New Roman" w:hAnsi="Times New Roman" w:cs="Times New Roman"/>
                <w:sz w:val="21"/>
                <w:szCs w:val="21"/>
              </w:rPr>
              <w:t>45</w:t>
            </w:r>
          </w:p>
        </w:tc>
        <w:tc>
          <w:tcPr>
            <w:tcW w:w="1559" w:type="dxa"/>
            <w:vAlign w:val="center"/>
          </w:tcPr>
          <w:p w14:paraId="5877B235">
            <w:pPr>
              <w:spacing w:after="0"/>
              <w:jc w:val="center"/>
              <w:rPr>
                <w:rFonts w:ascii="Times New Roman" w:hAnsi="Times New Roman" w:cs="Times New Roman"/>
                <w:sz w:val="21"/>
                <w:szCs w:val="21"/>
              </w:rPr>
            </w:pPr>
            <w:r>
              <w:rPr>
                <w:rFonts w:ascii="Times New Roman" w:hAnsi="Times New Roman" w:cs="Times New Roman"/>
                <w:sz w:val="21"/>
                <w:szCs w:val="21"/>
              </w:rPr>
              <w:t>60</w:t>
            </w:r>
          </w:p>
        </w:tc>
        <w:tc>
          <w:tcPr>
            <w:tcW w:w="1134" w:type="dxa"/>
            <w:vMerge w:val="continue"/>
            <w:vAlign w:val="center"/>
          </w:tcPr>
          <w:p w14:paraId="6D5EB4FF">
            <w:pPr>
              <w:spacing w:after="0"/>
              <w:jc w:val="center"/>
              <w:rPr>
                <w:rFonts w:ascii="Times New Roman" w:hAnsi="Times New Roman" w:cs="Times New Roman"/>
                <w:sz w:val="21"/>
                <w:szCs w:val="21"/>
              </w:rPr>
            </w:pPr>
          </w:p>
        </w:tc>
      </w:tr>
      <w:tr w14:paraId="0ED5F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36A6D3B9">
            <w:pPr>
              <w:spacing w:after="0"/>
              <w:jc w:val="center"/>
              <w:rPr>
                <w:rFonts w:ascii="Times New Roman" w:hAnsi="Times New Roman" w:cs="Times New Roman"/>
                <w:sz w:val="21"/>
                <w:szCs w:val="21"/>
              </w:rPr>
            </w:pPr>
          </w:p>
        </w:tc>
        <w:tc>
          <w:tcPr>
            <w:tcW w:w="1559" w:type="dxa"/>
            <w:vMerge w:val="continue"/>
            <w:vAlign w:val="center"/>
          </w:tcPr>
          <w:p w14:paraId="424D4B66">
            <w:pPr>
              <w:spacing w:after="0"/>
              <w:jc w:val="center"/>
              <w:rPr>
                <w:rFonts w:ascii="Times New Roman" w:hAnsi="Times New Roman" w:cs="Times New Roman"/>
                <w:sz w:val="21"/>
                <w:szCs w:val="21"/>
              </w:rPr>
            </w:pPr>
          </w:p>
        </w:tc>
        <w:tc>
          <w:tcPr>
            <w:tcW w:w="1276" w:type="dxa"/>
            <w:vAlign w:val="center"/>
          </w:tcPr>
          <w:p w14:paraId="1022FD6E">
            <w:pPr>
              <w:spacing w:after="0"/>
              <w:jc w:val="center"/>
              <w:rPr>
                <w:rFonts w:ascii="Times New Roman" w:hAnsi="Times New Roman" w:cs="Times New Roman"/>
                <w:sz w:val="21"/>
                <w:szCs w:val="21"/>
              </w:rPr>
            </w:pPr>
            <w:r>
              <w:rPr>
                <w:rFonts w:ascii="Times New Roman" w:hAnsi="Times New Roman" w:cs="Times New Roman"/>
                <w:sz w:val="21"/>
                <w:szCs w:val="21"/>
              </w:rPr>
              <w:t>夜间</w:t>
            </w:r>
          </w:p>
        </w:tc>
        <w:tc>
          <w:tcPr>
            <w:tcW w:w="1559" w:type="dxa"/>
            <w:vAlign w:val="center"/>
          </w:tcPr>
          <w:p w14:paraId="3377C211">
            <w:pPr>
              <w:spacing w:after="0"/>
              <w:jc w:val="center"/>
              <w:rPr>
                <w:rFonts w:ascii="Times New Roman" w:hAnsi="Times New Roman" w:cs="Times New Roman"/>
                <w:sz w:val="21"/>
                <w:szCs w:val="21"/>
              </w:rPr>
            </w:pPr>
            <w:r>
              <w:rPr>
                <w:rFonts w:ascii="Times New Roman" w:hAnsi="Times New Roman" w:cs="Times New Roman"/>
                <w:sz w:val="21"/>
                <w:szCs w:val="21"/>
              </w:rPr>
              <w:t>42</w:t>
            </w:r>
          </w:p>
        </w:tc>
        <w:tc>
          <w:tcPr>
            <w:tcW w:w="1559" w:type="dxa"/>
            <w:vAlign w:val="center"/>
          </w:tcPr>
          <w:p w14:paraId="07E4CADA">
            <w:pPr>
              <w:spacing w:after="0"/>
              <w:jc w:val="center"/>
              <w:rPr>
                <w:rFonts w:ascii="Times New Roman" w:hAnsi="Times New Roman" w:cs="Times New Roman"/>
                <w:sz w:val="21"/>
                <w:szCs w:val="21"/>
              </w:rPr>
            </w:pPr>
            <w:r>
              <w:rPr>
                <w:rFonts w:ascii="Times New Roman" w:hAnsi="Times New Roman" w:cs="Times New Roman"/>
                <w:sz w:val="21"/>
                <w:szCs w:val="21"/>
              </w:rPr>
              <w:t>50</w:t>
            </w:r>
          </w:p>
        </w:tc>
        <w:tc>
          <w:tcPr>
            <w:tcW w:w="1134" w:type="dxa"/>
            <w:vMerge w:val="continue"/>
            <w:vAlign w:val="center"/>
          </w:tcPr>
          <w:p w14:paraId="7905F5C6">
            <w:pPr>
              <w:spacing w:after="0"/>
              <w:jc w:val="center"/>
              <w:rPr>
                <w:rFonts w:ascii="Times New Roman" w:hAnsi="Times New Roman" w:cs="Times New Roman"/>
                <w:sz w:val="21"/>
                <w:szCs w:val="21"/>
              </w:rPr>
            </w:pPr>
          </w:p>
        </w:tc>
      </w:tr>
      <w:tr w14:paraId="08EFB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7B539EEE">
            <w:pPr>
              <w:spacing w:after="0"/>
              <w:jc w:val="center"/>
              <w:rPr>
                <w:rFonts w:ascii="Times New Roman" w:hAnsi="Times New Roman" w:cs="Times New Roman"/>
                <w:sz w:val="21"/>
                <w:szCs w:val="21"/>
              </w:rPr>
            </w:pPr>
          </w:p>
        </w:tc>
        <w:tc>
          <w:tcPr>
            <w:tcW w:w="1559" w:type="dxa"/>
            <w:vMerge w:val="restart"/>
            <w:vAlign w:val="center"/>
          </w:tcPr>
          <w:p w14:paraId="171CBCEB">
            <w:pPr>
              <w:spacing w:after="0"/>
              <w:jc w:val="center"/>
            </w:pPr>
            <w:r>
              <w:rPr>
                <w:rFonts w:hint="eastAsia" w:ascii="Times New Roman" w:hAnsi="Times New Roman" w:cs="Times New Roman"/>
                <w:sz w:val="21"/>
                <w:szCs w:val="21"/>
                <w:lang w:eastAsia="zh-CN"/>
              </w:rPr>
              <w:t>N24：江东小区</w:t>
            </w:r>
          </w:p>
        </w:tc>
        <w:tc>
          <w:tcPr>
            <w:tcW w:w="1276" w:type="dxa"/>
            <w:vAlign w:val="center"/>
          </w:tcPr>
          <w:p w14:paraId="56A7A522">
            <w:pPr>
              <w:spacing w:after="0"/>
              <w:jc w:val="center"/>
              <w:rPr>
                <w:rFonts w:ascii="Times New Roman" w:hAnsi="Times New Roman" w:cs="Times New Roman"/>
                <w:sz w:val="21"/>
                <w:szCs w:val="21"/>
              </w:rPr>
            </w:pPr>
            <w:r>
              <w:rPr>
                <w:rFonts w:ascii="Times New Roman" w:hAnsi="Times New Roman" w:cs="Times New Roman"/>
                <w:sz w:val="21"/>
                <w:szCs w:val="21"/>
              </w:rPr>
              <w:t>昼间</w:t>
            </w:r>
          </w:p>
        </w:tc>
        <w:tc>
          <w:tcPr>
            <w:tcW w:w="1559" w:type="dxa"/>
            <w:vAlign w:val="center"/>
          </w:tcPr>
          <w:p w14:paraId="6B5A5C15">
            <w:pPr>
              <w:spacing w:after="0"/>
              <w:jc w:val="center"/>
              <w:rPr>
                <w:rFonts w:ascii="Times New Roman" w:hAnsi="Times New Roman" w:cs="Times New Roman"/>
                <w:sz w:val="21"/>
                <w:szCs w:val="21"/>
              </w:rPr>
            </w:pPr>
            <w:r>
              <w:rPr>
                <w:rFonts w:ascii="Times New Roman" w:hAnsi="Times New Roman" w:cs="Times New Roman"/>
                <w:sz w:val="21"/>
                <w:szCs w:val="21"/>
              </w:rPr>
              <w:t>46</w:t>
            </w:r>
          </w:p>
        </w:tc>
        <w:tc>
          <w:tcPr>
            <w:tcW w:w="1559" w:type="dxa"/>
            <w:vAlign w:val="center"/>
          </w:tcPr>
          <w:p w14:paraId="16D2AAAC">
            <w:pPr>
              <w:spacing w:after="0"/>
              <w:jc w:val="center"/>
              <w:rPr>
                <w:rFonts w:ascii="Times New Roman" w:hAnsi="Times New Roman" w:cs="Times New Roman"/>
                <w:sz w:val="21"/>
                <w:szCs w:val="21"/>
              </w:rPr>
            </w:pPr>
            <w:r>
              <w:rPr>
                <w:rFonts w:ascii="Times New Roman" w:hAnsi="Times New Roman" w:cs="Times New Roman"/>
                <w:sz w:val="21"/>
                <w:szCs w:val="21"/>
              </w:rPr>
              <w:t>70</w:t>
            </w:r>
          </w:p>
        </w:tc>
        <w:tc>
          <w:tcPr>
            <w:tcW w:w="1134" w:type="dxa"/>
            <w:vMerge w:val="continue"/>
            <w:vAlign w:val="center"/>
          </w:tcPr>
          <w:p w14:paraId="2AABF3BB">
            <w:pPr>
              <w:spacing w:after="0"/>
              <w:jc w:val="center"/>
              <w:rPr>
                <w:rFonts w:ascii="Times New Roman" w:hAnsi="Times New Roman" w:cs="Times New Roman"/>
                <w:sz w:val="21"/>
                <w:szCs w:val="21"/>
              </w:rPr>
            </w:pPr>
          </w:p>
        </w:tc>
      </w:tr>
      <w:tr w14:paraId="44A22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01D69B4F">
            <w:pPr>
              <w:spacing w:after="0"/>
              <w:jc w:val="center"/>
              <w:rPr>
                <w:rFonts w:ascii="Times New Roman" w:hAnsi="Times New Roman" w:cs="Times New Roman"/>
                <w:sz w:val="21"/>
                <w:szCs w:val="21"/>
              </w:rPr>
            </w:pPr>
          </w:p>
        </w:tc>
        <w:tc>
          <w:tcPr>
            <w:tcW w:w="1559" w:type="dxa"/>
            <w:vMerge w:val="continue"/>
            <w:vAlign w:val="center"/>
          </w:tcPr>
          <w:p w14:paraId="46B00FBC">
            <w:pPr>
              <w:spacing w:after="0"/>
              <w:jc w:val="center"/>
              <w:rPr>
                <w:rFonts w:ascii="Times New Roman" w:hAnsi="Times New Roman" w:cs="Times New Roman"/>
                <w:sz w:val="21"/>
                <w:szCs w:val="21"/>
              </w:rPr>
            </w:pPr>
          </w:p>
        </w:tc>
        <w:tc>
          <w:tcPr>
            <w:tcW w:w="1276" w:type="dxa"/>
            <w:vAlign w:val="center"/>
          </w:tcPr>
          <w:p w14:paraId="2A6D3E13">
            <w:pPr>
              <w:spacing w:after="0"/>
              <w:jc w:val="center"/>
              <w:rPr>
                <w:rFonts w:ascii="Times New Roman" w:hAnsi="Times New Roman" w:cs="Times New Roman"/>
                <w:sz w:val="21"/>
                <w:szCs w:val="21"/>
              </w:rPr>
            </w:pPr>
            <w:r>
              <w:rPr>
                <w:rFonts w:ascii="Times New Roman" w:hAnsi="Times New Roman" w:cs="Times New Roman"/>
                <w:sz w:val="21"/>
                <w:szCs w:val="21"/>
              </w:rPr>
              <w:t>夜间</w:t>
            </w:r>
          </w:p>
        </w:tc>
        <w:tc>
          <w:tcPr>
            <w:tcW w:w="1559" w:type="dxa"/>
            <w:vAlign w:val="center"/>
          </w:tcPr>
          <w:p w14:paraId="5A24128D">
            <w:pPr>
              <w:spacing w:after="0"/>
              <w:jc w:val="center"/>
              <w:rPr>
                <w:rFonts w:ascii="Times New Roman" w:hAnsi="Times New Roman" w:cs="Times New Roman"/>
                <w:sz w:val="21"/>
                <w:szCs w:val="21"/>
              </w:rPr>
            </w:pPr>
            <w:r>
              <w:rPr>
                <w:rFonts w:ascii="Times New Roman" w:hAnsi="Times New Roman" w:cs="Times New Roman"/>
                <w:sz w:val="21"/>
                <w:szCs w:val="21"/>
              </w:rPr>
              <w:t>42</w:t>
            </w:r>
          </w:p>
        </w:tc>
        <w:tc>
          <w:tcPr>
            <w:tcW w:w="1559" w:type="dxa"/>
            <w:vAlign w:val="center"/>
          </w:tcPr>
          <w:p w14:paraId="4276B6FF">
            <w:pPr>
              <w:spacing w:after="0"/>
              <w:jc w:val="center"/>
              <w:rPr>
                <w:rFonts w:ascii="Times New Roman" w:hAnsi="Times New Roman" w:cs="Times New Roman"/>
                <w:sz w:val="21"/>
                <w:szCs w:val="21"/>
              </w:rPr>
            </w:pPr>
            <w:r>
              <w:rPr>
                <w:rFonts w:ascii="Times New Roman" w:hAnsi="Times New Roman" w:cs="Times New Roman"/>
                <w:sz w:val="21"/>
                <w:szCs w:val="21"/>
              </w:rPr>
              <w:t>55</w:t>
            </w:r>
          </w:p>
        </w:tc>
        <w:tc>
          <w:tcPr>
            <w:tcW w:w="1134" w:type="dxa"/>
            <w:vMerge w:val="continue"/>
            <w:vAlign w:val="center"/>
          </w:tcPr>
          <w:p w14:paraId="0C86CF16">
            <w:pPr>
              <w:spacing w:after="0"/>
              <w:jc w:val="center"/>
              <w:rPr>
                <w:rFonts w:ascii="Times New Roman" w:hAnsi="Times New Roman" w:cs="Times New Roman"/>
                <w:sz w:val="21"/>
                <w:szCs w:val="21"/>
              </w:rPr>
            </w:pPr>
          </w:p>
        </w:tc>
      </w:tr>
      <w:tr w14:paraId="5DABB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77C23911">
            <w:pPr>
              <w:spacing w:after="0"/>
              <w:jc w:val="center"/>
              <w:rPr>
                <w:rFonts w:ascii="Times New Roman" w:hAnsi="Times New Roman" w:cs="Times New Roman"/>
                <w:sz w:val="21"/>
                <w:szCs w:val="21"/>
              </w:rPr>
            </w:pPr>
          </w:p>
        </w:tc>
        <w:tc>
          <w:tcPr>
            <w:tcW w:w="1559" w:type="dxa"/>
            <w:vMerge w:val="restart"/>
            <w:vAlign w:val="center"/>
          </w:tcPr>
          <w:p w14:paraId="566808D2">
            <w:pPr>
              <w:spacing w:after="0"/>
              <w:jc w:val="center"/>
            </w:pPr>
            <w:r>
              <w:rPr>
                <w:rFonts w:hint="eastAsia" w:ascii="Times New Roman" w:hAnsi="Times New Roman" w:cs="Times New Roman"/>
                <w:sz w:val="21"/>
                <w:szCs w:val="21"/>
                <w:lang w:eastAsia="zh-CN"/>
              </w:rPr>
              <w:t>N25：财富小区</w:t>
            </w:r>
          </w:p>
        </w:tc>
        <w:tc>
          <w:tcPr>
            <w:tcW w:w="1276" w:type="dxa"/>
            <w:vAlign w:val="center"/>
          </w:tcPr>
          <w:p w14:paraId="47A62923">
            <w:pPr>
              <w:spacing w:after="0"/>
              <w:jc w:val="center"/>
              <w:rPr>
                <w:rFonts w:ascii="Times New Roman" w:hAnsi="Times New Roman" w:cs="Times New Roman"/>
                <w:sz w:val="21"/>
                <w:szCs w:val="21"/>
              </w:rPr>
            </w:pPr>
            <w:r>
              <w:rPr>
                <w:rFonts w:ascii="Times New Roman" w:hAnsi="Times New Roman" w:cs="Times New Roman"/>
                <w:sz w:val="21"/>
                <w:szCs w:val="21"/>
              </w:rPr>
              <w:t>昼间</w:t>
            </w:r>
          </w:p>
        </w:tc>
        <w:tc>
          <w:tcPr>
            <w:tcW w:w="1559" w:type="dxa"/>
            <w:vAlign w:val="center"/>
          </w:tcPr>
          <w:p w14:paraId="2664D9DC">
            <w:pPr>
              <w:spacing w:after="0"/>
              <w:jc w:val="center"/>
              <w:rPr>
                <w:rFonts w:ascii="Times New Roman" w:hAnsi="Times New Roman" w:cs="Times New Roman"/>
                <w:sz w:val="21"/>
                <w:szCs w:val="21"/>
              </w:rPr>
            </w:pPr>
            <w:r>
              <w:rPr>
                <w:rFonts w:ascii="Times New Roman" w:hAnsi="Times New Roman" w:cs="Times New Roman"/>
                <w:sz w:val="21"/>
                <w:szCs w:val="21"/>
              </w:rPr>
              <w:t>45</w:t>
            </w:r>
          </w:p>
        </w:tc>
        <w:tc>
          <w:tcPr>
            <w:tcW w:w="1559" w:type="dxa"/>
            <w:vAlign w:val="center"/>
          </w:tcPr>
          <w:p w14:paraId="52F41C90">
            <w:pPr>
              <w:spacing w:after="0"/>
              <w:jc w:val="center"/>
              <w:rPr>
                <w:rFonts w:ascii="Times New Roman" w:hAnsi="Times New Roman" w:cs="Times New Roman"/>
                <w:sz w:val="21"/>
                <w:szCs w:val="21"/>
              </w:rPr>
            </w:pPr>
            <w:r>
              <w:rPr>
                <w:rFonts w:ascii="Times New Roman" w:hAnsi="Times New Roman" w:cs="Times New Roman"/>
                <w:sz w:val="21"/>
                <w:szCs w:val="21"/>
              </w:rPr>
              <w:t>60</w:t>
            </w:r>
          </w:p>
        </w:tc>
        <w:tc>
          <w:tcPr>
            <w:tcW w:w="1134" w:type="dxa"/>
            <w:vMerge w:val="continue"/>
            <w:vAlign w:val="center"/>
          </w:tcPr>
          <w:p w14:paraId="4B399EA3">
            <w:pPr>
              <w:spacing w:after="0"/>
              <w:jc w:val="center"/>
              <w:rPr>
                <w:rFonts w:ascii="Times New Roman" w:hAnsi="Times New Roman" w:cs="Times New Roman"/>
                <w:sz w:val="21"/>
                <w:szCs w:val="21"/>
              </w:rPr>
            </w:pPr>
          </w:p>
        </w:tc>
      </w:tr>
      <w:tr w14:paraId="5428D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6A155D04">
            <w:pPr>
              <w:spacing w:after="0"/>
              <w:jc w:val="center"/>
              <w:rPr>
                <w:rFonts w:ascii="Times New Roman" w:hAnsi="Times New Roman" w:cs="Times New Roman"/>
                <w:sz w:val="21"/>
                <w:szCs w:val="21"/>
              </w:rPr>
            </w:pPr>
          </w:p>
        </w:tc>
        <w:tc>
          <w:tcPr>
            <w:tcW w:w="1559" w:type="dxa"/>
            <w:vMerge w:val="continue"/>
            <w:vAlign w:val="center"/>
          </w:tcPr>
          <w:p w14:paraId="1DA29B46">
            <w:pPr>
              <w:spacing w:after="0"/>
              <w:jc w:val="center"/>
              <w:rPr>
                <w:rFonts w:ascii="Times New Roman" w:hAnsi="Times New Roman" w:cs="Times New Roman"/>
                <w:sz w:val="21"/>
                <w:szCs w:val="21"/>
              </w:rPr>
            </w:pPr>
          </w:p>
        </w:tc>
        <w:tc>
          <w:tcPr>
            <w:tcW w:w="1276" w:type="dxa"/>
            <w:vAlign w:val="center"/>
          </w:tcPr>
          <w:p w14:paraId="720C5975">
            <w:pPr>
              <w:spacing w:after="0"/>
              <w:jc w:val="center"/>
              <w:rPr>
                <w:rFonts w:ascii="Times New Roman" w:hAnsi="Times New Roman" w:cs="Times New Roman"/>
                <w:sz w:val="21"/>
                <w:szCs w:val="21"/>
              </w:rPr>
            </w:pPr>
            <w:r>
              <w:rPr>
                <w:rFonts w:ascii="Times New Roman" w:hAnsi="Times New Roman" w:cs="Times New Roman"/>
                <w:sz w:val="21"/>
                <w:szCs w:val="21"/>
              </w:rPr>
              <w:t>夜间</w:t>
            </w:r>
          </w:p>
        </w:tc>
        <w:tc>
          <w:tcPr>
            <w:tcW w:w="1559" w:type="dxa"/>
            <w:vAlign w:val="center"/>
          </w:tcPr>
          <w:p w14:paraId="5F3935D9">
            <w:pPr>
              <w:spacing w:after="0"/>
              <w:jc w:val="center"/>
              <w:rPr>
                <w:rFonts w:ascii="Times New Roman" w:hAnsi="Times New Roman" w:cs="Times New Roman"/>
                <w:sz w:val="21"/>
                <w:szCs w:val="21"/>
              </w:rPr>
            </w:pPr>
            <w:r>
              <w:rPr>
                <w:rFonts w:ascii="Times New Roman" w:hAnsi="Times New Roman" w:cs="Times New Roman"/>
                <w:sz w:val="21"/>
                <w:szCs w:val="21"/>
              </w:rPr>
              <w:t>40</w:t>
            </w:r>
          </w:p>
        </w:tc>
        <w:tc>
          <w:tcPr>
            <w:tcW w:w="1559" w:type="dxa"/>
            <w:vAlign w:val="center"/>
          </w:tcPr>
          <w:p w14:paraId="4D4C2326">
            <w:pPr>
              <w:spacing w:after="0"/>
              <w:jc w:val="center"/>
              <w:rPr>
                <w:rFonts w:ascii="Times New Roman" w:hAnsi="Times New Roman" w:cs="Times New Roman"/>
                <w:sz w:val="21"/>
                <w:szCs w:val="21"/>
              </w:rPr>
            </w:pPr>
            <w:r>
              <w:rPr>
                <w:rFonts w:ascii="Times New Roman" w:hAnsi="Times New Roman" w:cs="Times New Roman"/>
                <w:sz w:val="21"/>
                <w:szCs w:val="21"/>
              </w:rPr>
              <w:t>50</w:t>
            </w:r>
          </w:p>
        </w:tc>
        <w:tc>
          <w:tcPr>
            <w:tcW w:w="1134" w:type="dxa"/>
            <w:vMerge w:val="continue"/>
            <w:vAlign w:val="center"/>
          </w:tcPr>
          <w:p w14:paraId="087CB843">
            <w:pPr>
              <w:spacing w:after="0"/>
              <w:jc w:val="center"/>
              <w:rPr>
                <w:rFonts w:ascii="Times New Roman" w:hAnsi="Times New Roman" w:cs="Times New Roman"/>
                <w:sz w:val="21"/>
                <w:szCs w:val="21"/>
              </w:rPr>
            </w:pPr>
          </w:p>
        </w:tc>
      </w:tr>
      <w:tr w14:paraId="4E840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549D4EC3">
            <w:pPr>
              <w:spacing w:after="0"/>
              <w:jc w:val="center"/>
              <w:rPr>
                <w:rFonts w:ascii="Times New Roman" w:hAnsi="Times New Roman" w:cs="Times New Roman"/>
                <w:sz w:val="21"/>
                <w:szCs w:val="21"/>
              </w:rPr>
            </w:pPr>
          </w:p>
        </w:tc>
        <w:tc>
          <w:tcPr>
            <w:tcW w:w="1559" w:type="dxa"/>
            <w:vMerge w:val="restart"/>
            <w:vAlign w:val="center"/>
          </w:tcPr>
          <w:p w14:paraId="45C740CA">
            <w:pPr>
              <w:spacing w:after="0"/>
              <w:jc w:val="center"/>
            </w:pPr>
            <w:r>
              <w:rPr>
                <w:rFonts w:hint="eastAsia" w:ascii="Times New Roman" w:hAnsi="Times New Roman" w:cs="Times New Roman"/>
                <w:sz w:val="21"/>
                <w:szCs w:val="21"/>
                <w:lang w:eastAsia="zh-CN"/>
              </w:rPr>
              <w:t>N26：南蚌小区</w:t>
            </w:r>
          </w:p>
        </w:tc>
        <w:tc>
          <w:tcPr>
            <w:tcW w:w="1276" w:type="dxa"/>
            <w:vAlign w:val="center"/>
          </w:tcPr>
          <w:p w14:paraId="38E4C737">
            <w:pPr>
              <w:spacing w:after="0"/>
              <w:jc w:val="center"/>
              <w:rPr>
                <w:rFonts w:ascii="Times New Roman" w:hAnsi="Times New Roman" w:cs="Times New Roman"/>
                <w:sz w:val="21"/>
                <w:szCs w:val="21"/>
              </w:rPr>
            </w:pPr>
            <w:r>
              <w:rPr>
                <w:rFonts w:ascii="Times New Roman" w:hAnsi="Times New Roman" w:cs="Times New Roman"/>
                <w:sz w:val="21"/>
                <w:szCs w:val="21"/>
              </w:rPr>
              <w:t>昼间</w:t>
            </w:r>
          </w:p>
        </w:tc>
        <w:tc>
          <w:tcPr>
            <w:tcW w:w="1559" w:type="dxa"/>
            <w:vAlign w:val="center"/>
          </w:tcPr>
          <w:p w14:paraId="61B8B984">
            <w:pPr>
              <w:spacing w:after="0"/>
              <w:jc w:val="center"/>
              <w:rPr>
                <w:rFonts w:ascii="Times New Roman" w:hAnsi="Times New Roman" w:cs="Times New Roman"/>
                <w:sz w:val="21"/>
                <w:szCs w:val="21"/>
              </w:rPr>
            </w:pPr>
            <w:r>
              <w:rPr>
                <w:rFonts w:ascii="Times New Roman" w:hAnsi="Times New Roman" w:cs="Times New Roman"/>
                <w:sz w:val="21"/>
                <w:szCs w:val="21"/>
              </w:rPr>
              <w:t>44</w:t>
            </w:r>
          </w:p>
        </w:tc>
        <w:tc>
          <w:tcPr>
            <w:tcW w:w="1559" w:type="dxa"/>
            <w:vAlign w:val="center"/>
          </w:tcPr>
          <w:p w14:paraId="0A423FC2">
            <w:pPr>
              <w:spacing w:after="0"/>
              <w:jc w:val="center"/>
              <w:rPr>
                <w:rFonts w:ascii="Times New Roman" w:hAnsi="Times New Roman" w:cs="Times New Roman"/>
                <w:sz w:val="21"/>
                <w:szCs w:val="21"/>
              </w:rPr>
            </w:pPr>
            <w:r>
              <w:rPr>
                <w:rFonts w:ascii="Times New Roman" w:hAnsi="Times New Roman" w:cs="Times New Roman"/>
                <w:sz w:val="21"/>
                <w:szCs w:val="21"/>
              </w:rPr>
              <w:t>70</w:t>
            </w:r>
          </w:p>
        </w:tc>
        <w:tc>
          <w:tcPr>
            <w:tcW w:w="1134" w:type="dxa"/>
            <w:vMerge w:val="continue"/>
            <w:vAlign w:val="center"/>
          </w:tcPr>
          <w:p w14:paraId="36BCD5C8">
            <w:pPr>
              <w:spacing w:after="0"/>
              <w:jc w:val="center"/>
              <w:rPr>
                <w:rFonts w:ascii="Times New Roman" w:hAnsi="Times New Roman" w:cs="Times New Roman"/>
                <w:sz w:val="21"/>
                <w:szCs w:val="21"/>
              </w:rPr>
            </w:pPr>
          </w:p>
        </w:tc>
      </w:tr>
      <w:tr w14:paraId="3BAE9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45957BBF">
            <w:pPr>
              <w:spacing w:after="0"/>
              <w:jc w:val="center"/>
              <w:rPr>
                <w:rFonts w:ascii="Times New Roman" w:hAnsi="Times New Roman" w:cs="Times New Roman"/>
                <w:sz w:val="21"/>
                <w:szCs w:val="21"/>
              </w:rPr>
            </w:pPr>
          </w:p>
        </w:tc>
        <w:tc>
          <w:tcPr>
            <w:tcW w:w="1559" w:type="dxa"/>
            <w:vMerge w:val="continue"/>
            <w:vAlign w:val="center"/>
          </w:tcPr>
          <w:p w14:paraId="70C312A9">
            <w:pPr>
              <w:spacing w:after="0"/>
              <w:jc w:val="center"/>
              <w:rPr>
                <w:rFonts w:ascii="Times New Roman" w:hAnsi="Times New Roman" w:cs="Times New Roman"/>
                <w:sz w:val="21"/>
                <w:szCs w:val="21"/>
              </w:rPr>
            </w:pPr>
          </w:p>
        </w:tc>
        <w:tc>
          <w:tcPr>
            <w:tcW w:w="1276" w:type="dxa"/>
            <w:vAlign w:val="center"/>
          </w:tcPr>
          <w:p w14:paraId="14F9234C">
            <w:pPr>
              <w:spacing w:after="0"/>
              <w:jc w:val="center"/>
              <w:rPr>
                <w:rFonts w:ascii="Times New Roman" w:hAnsi="Times New Roman" w:cs="Times New Roman"/>
                <w:sz w:val="21"/>
                <w:szCs w:val="21"/>
              </w:rPr>
            </w:pPr>
            <w:r>
              <w:rPr>
                <w:rFonts w:ascii="Times New Roman" w:hAnsi="Times New Roman" w:cs="Times New Roman"/>
                <w:sz w:val="21"/>
                <w:szCs w:val="21"/>
              </w:rPr>
              <w:t>夜间</w:t>
            </w:r>
          </w:p>
        </w:tc>
        <w:tc>
          <w:tcPr>
            <w:tcW w:w="1559" w:type="dxa"/>
            <w:vAlign w:val="center"/>
          </w:tcPr>
          <w:p w14:paraId="76764614">
            <w:pPr>
              <w:spacing w:after="0"/>
              <w:jc w:val="center"/>
              <w:rPr>
                <w:rFonts w:ascii="Times New Roman" w:hAnsi="Times New Roman" w:cs="Times New Roman"/>
                <w:sz w:val="21"/>
                <w:szCs w:val="21"/>
              </w:rPr>
            </w:pPr>
            <w:r>
              <w:rPr>
                <w:rFonts w:ascii="Times New Roman" w:hAnsi="Times New Roman" w:cs="Times New Roman"/>
                <w:sz w:val="21"/>
                <w:szCs w:val="21"/>
              </w:rPr>
              <w:t>42</w:t>
            </w:r>
          </w:p>
        </w:tc>
        <w:tc>
          <w:tcPr>
            <w:tcW w:w="1559" w:type="dxa"/>
            <w:vAlign w:val="center"/>
          </w:tcPr>
          <w:p w14:paraId="53ADDB31">
            <w:pPr>
              <w:spacing w:after="0"/>
              <w:jc w:val="center"/>
              <w:rPr>
                <w:rFonts w:ascii="Times New Roman" w:hAnsi="Times New Roman" w:cs="Times New Roman"/>
                <w:sz w:val="21"/>
                <w:szCs w:val="21"/>
              </w:rPr>
            </w:pPr>
            <w:r>
              <w:rPr>
                <w:rFonts w:ascii="Times New Roman" w:hAnsi="Times New Roman" w:cs="Times New Roman"/>
                <w:sz w:val="21"/>
                <w:szCs w:val="21"/>
              </w:rPr>
              <w:t>60</w:t>
            </w:r>
          </w:p>
        </w:tc>
        <w:tc>
          <w:tcPr>
            <w:tcW w:w="1134" w:type="dxa"/>
            <w:vMerge w:val="continue"/>
            <w:vAlign w:val="center"/>
          </w:tcPr>
          <w:p w14:paraId="5F4599F8">
            <w:pPr>
              <w:spacing w:after="0"/>
              <w:jc w:val="center"/>
              <w:rPr>
                <w:rFonts w:ascii="Times New Roman" w:hAnsi="Times New Roman" w:cs="Times New Roman"/>
                <w:sz w:val="21"/>
                <w:szCs w:val="21"/>
              </w:rPr>
            </w:pPr>
          </w:p>
        </w:tc>
      </w:tr>
      <w:tr w14:paraId="613C9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569B58FF">
            <w:pPr>
              <w:spacing w:after="0"/>
              <w:jc w:val="center"/>
              <w:rPr>
                <w:rFonts w:ascii="Times New Roman" w:hAnsi="Times New Roman" w:cs="Times New Roman"/>
                <w:sz w:val="21"/>
                <w:szCs w:val="21"/>
              </w:rPr>
            </w:pPr>
          </w:p>
        </w:tc>
        <w:tc>
          <w:tcPr>
            <w:tcW w:w="1559" w:type="dxa"/>
            <w:vMerge w:val="restart"/>
            <w:vAlign w:val="center"/>
          </w:tcPr>
          <w:p w14:paraId="40EAE284">
            <w:pPr>
              <w:spacing w:after="0"/>
              <w:jc w:val="center"/>
            </w:pPr>
            <w:r>
              <w:rPr>
                <w:rFonts w:hint="eastAsia" w:ascii="Times New Roman" w:hAnsi="Times New Roman" w:cs="Times New Roman"/>
                <w:sz w:val="21"/>
                <w:szCs w:val="21"/>
                <w:lang w:eastAsia="zh-CN"/>
              </w:rPr>
              <w:t>N27：金塔水乡</w:t>
            </w:r>
          </w:p>
        </w:tc>
        <w:tc>
          <w:tcPr>
            <w:tcW w:w="1276" w:type="dxa"/>
            <w:vAlign w:val="center"/>
          </w:tcPr>
          <w:p w14:paraId="1CD66C0F">
            <w:pPr>
              <w:spacing w:after="0"/>
              <w:jc w:val="center"/>
              <w:rPr>
                <w:rFonts w:ascii="Times New Roman" w:hAnsi="Times New Roman" w:cs="Times New Roman"/>
                <w:sz w:val="21"/>
                <w:szCs w:val="21"/>
              </w:rPr>
            </w:pPr>
            <w:r>
              <w:rPr>
                <w:rFonts w:ascii="Times New Roman" w:hAnsi="Times New Roman" w:cs="Times New Roman"/>
                <w:sz w:val="21"/>
                <w:szCs w:val="21"/>
              </w:rPr>
              <w:t>昼间</w:t>
            </w:r>
          </w:p>
        </w:tc>
        <w:tc>
          <w:tcPr>
            <w:tcW w:w="1559" w:type="dxa"/>
            <w:vAlign w:val="center"/>
          </w:tcPr>
          <w:p w14:paraId="7F72E54A">
            <w:pPr>
              <w:spacing w:after="0"/>
              <w:jc w:val="center"/>
              <w:rPr>
                <w:rFonts w:ascii="Times New Roman" w:hAnsi="Times New Roman" w:cs="Times New Roman"/>
                <w:sz w:val="21"/>
                <w:szCs w:val="21"/>
              </w:rPr>
            </w:pPr>
            <w:r>
              <w:rPr>
                <w:rFonts w:ascii="Times New Roman" w:hAnsi="Times New Roman" w:cs="Times New Roman"/>
                <w:sz w:val="21"/>
                <w:szCs w:val="21"/>
              </w:rPr>
              <w:t>54</w:t>
            </w:r>
          </w:p>
        </w:tc>
        <w:tc>
          <w:tcPr>
            <w:tcW w:w="1559" w:type="dxa"/>
            <w:vAlign w:val="center"/>
          </w:tcPr>
          <w:p w14:paraId="7CFA12DD">
            <w:pPr>
              <w:spacing w:after="0"/>
              <w:jc w:val="center"/>
              <w:rPr>
                <w:rFonts w:ascii="Times New Roman" w:hAnsi="Times New Roman" w:cs="Times New Roman"/>
                <w:sz w:val="21"/>
                <w:szCs w:val="21"/>
              </w:rPr>
            </w:pPr>
            <w:r>
              <w:rPr>
                <w:rFonts w:ascii="Times New Roman" w:hAnsi="Times New Roman" w:cs="Times New Roman"/>
                <w:sz w:val="21"/>
                <w:szCs w:val="21"/>
              </w:rPr>
              <w:t>70</w:t>
            </w:r>
          </w:p>
        </w:tc>
        <w:tc>
          <w:tcPr>
            <w:tcW w:w="1134" w:type="dxa"/>
            <w:vMerge w:val="continue"/>
            <w:vAlign w:val="center"/>
          </w:tcPr>
          <w:p w14:paraId="68F1AF8B">
            <w:pPr>
              <w:spacing w:after="0"/>
              <w:jc w:val="center"/>
              <w:rPr>
                <w:rFonts w:ascii="Times New Roman" w:hAnsi="Times New Roman" w:cs="Times New Roman"/>
                <w:sz w:val="21"/>
                <w:szCs w:val="21"/>
              </w:rPr>
            </w:pPr>
          </w:p>
        </w:tc>
      </w:tr>
      <w:tr w14:paraId="7896D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4F4800D6">
            <w:pPr>
              <w:spacing w:after="0"/>
              <w:jc w:val="center"/>
              <w:rPr>
                <w:rFonts w:ascii="Times New Roman" w:hAnsi="Times New Roman" w:cs="Times New Roman"/>
                <w:sz w:val="21"/>
                <w:szCs w:val="21"/>
              </w:rPr>
            </w:pPr>
          </w:p>
        </w:tc>
        <w:tc>
          <w:tcPr>
            <w:tcW w:w="1559" w:type="dxa"/>
            <w:vMerge w:val="continue"/>
            <w:vAlign w:val="center"/>
          </w:tcPr>
          <w:p w14:paraId="09631064">
            <w:pPr>
              <w:spacing w:after="0"/>
              <w:jc w:val="center"/>
              <w:rPr>
                <w:rFonts w:ascii="Times New Roman" w:hAnsi="Times New Roman" w:cs="Times New Roman"/>
                <w:sz w:val="21"/>
                <w:szCs w:val="21"/>
              </w:rPr>
            </w:pPr>
          </w:p>
        </w:tc>
        <w:tc>
          <w:tcPr>
            <w:tcW w:w="1276" w:type="dxa"/>
            <w:vAlign w:val="center"/>
          </w:tcPr>
          <w:p w14:paraId="1CAEE350">
            <w:pPr>
              <w:spacing w:after="0"/>
              <w:jc w:val="center"/>
              <w:rPr>
                <w:rFonts w:ascii="Times New Roman" w:hAnsi="Times New Roman" w:cs="Times New Roman"/>
                <w:sz w:val="21"/>
                <w:szCs w:val="21"/>
              </w:rPr>
            </w:pPr>
            <w:r>
              <w:rPr>
                <w:rFonts w:ascii="Times New Roman" w:hAnsi="Times New Roman" w:cs="Times New Roman"/>
                <w:sz w:val="21"/>
                <w:szCs w:val="21"/>
              </w:rPr>
              <w:t>夜间</w:t>
            </w:r>
          </w:p>
        </w:tc>
        <w:tc>
          <w:tcPr>
            <w:tcW w:w="1559" w:type="dxa"/>
            <w:vAlign w:val="center"/>
          </w:tcPr>
          <w:p w14:paraId="58A56C03">
            <w:pPr>
              <w:spacing w:after="0"/>
              <w:jc w:val="center"/>
              <w:rPr>
                <w:rFonts w:ascii="Times New Roman" w:hAnsi="Times New Roman" w:cs="Times New Roman"/>
                <w:sz w:val="21"/>
                <w:szCs w:val="21"/>
              </w:rPr>
            </w:pPr>
            <w:r>
              <w:rPr>
                <w:rFonts w:ascii="Times New Roman" w:hAnsi="Times New Roman" w:cs="Times New Roman"/>
                <w:sz w:val="21"/>
                <w:szCs w:val="21"/>
              </w:rPr>
              <w:t>50</w:t>
            </w:r>
          </w:p>
        </w:tc>
        <w:tc>
          <w:tcPr>
            <w:tcW w:w="1559" w:type="dxa"/>
            <w:vAlign w:val="center"/>
          </w:tcPr>
          <w:p w14:paraId="6350C77B">
            <w:pPr>
              <w:spacing w:after="0"/>
              <w:jc w:val="center"/>
              <w:rPr>
                <w:rFonts w:ascii="Times New Roman" w:hAnsi="Times New Roman" w:cs="Times New Roman"/>
                <w:sz w:val="21"/>
                <w:szCs w:val="21"/>
              </w:rPr>
            </w:pPr>
            <w:r>
              <w:rPr>
                <w:rFonts w:ascii="Times New Roman" w:hAnsi="Times New Roman" w:cs="Times New Roman"/>
                <w:sz w:val="21"/>
                <w:szCs w:val="21"/>
              </w:rPr>
              <w:t>60</w:t>
            </w:r>
          </w:p>
        </w:tc>
        <w:tc>
          <w:tcPr>
            <w:tcW w:w="1134" w:type="dxa"/>
            <w:vMerge w:val="continue"/>
            <w:vAlign w:val="center"/>
          </w:tcPr>
          <w:p w14:paraId="626C2E67">
            <w:pPr>
              <w:spacing w:after="0"/>
              <w:jc w:val="center"/>
              <w:rPr>
                <w:rFonts w:ascii="Times New Roman" w:hAnsi="Times New Roman" w:cs="Times New Roman"/>
                <w:sz w:val="21"/>
                <w:szCs w:val="21"/>
              </w:rPr>
            </w:pPr>
          </w:p>
        </w:tc>
      </w:tr>
      <w:tr w14:paraId="05340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06D82268">
            <w:pPr>
              <w:spacing w:after="0"/>
              <w:jc w:val="center"/>
              <w:rPr>
                <w:rFonts w:ascii="Times New Roman" w:hAnsi="Times New Roman" w:cs="Times New Roman"/>
                <w:sz w:val="21"/>
                <w:szCs w:val="21"/>
              </w:rPr>
            </w:pPr>
          </w:p>
        </w:tc>
        <w:tc>
          <w:tcPr>
            <w:tcW w:w="1559" w:type="dxa"/>
            <w:vMerge w:val="restart"/>
            <w:vAlign w:val="center"/>
          </w:tcPr>
          <w:p w14:paraId="51F8C176">
            <w:pPr>
              <w:spacing w:after="0"/>
              <w:jc w:val="center"/>
            </w:pPr>
            <w:r>
              <w:rPr>
                <w:rFonts w:hint="eastAsia" w:ascii="Times New Roman" w:hAnsi="Times New Roman" w:cs="Times New Roman"/>
                <w:sz w:val="21"/>
                <w:szCs w:val="21"/>
                <w:lang w:eastAsia="zh-CN"/>
              </w:rPr>
              <w:t>N28：松树寨</w:t>
            </w:r>
          </w:p>
        </w:tc>
        <w:tc>
          <w:tcPr>
            <w:tcW w:w="1276" w:type="dxa"/>
            <w:vAlign w:val="center"/>
          </w:tcPr>
          <w:p w14:paraId="281705B3">
            <w:pPr>
              <w:spacing w:after="0"/>
              <w:jc w:val="center"/>
              <w:rPr>
                <w:rFonts w:ascii="Times New Roman" w:hAnsi="Times New Roman" w:cs="Times New Roman"/>
                <w:sz w:val="21"/>
                <w:szCs w:val="21"/>
              </w:rPr>
            </w:pPr>
            <w:r>
              <w:rPr>
                <w:rFonts w:ascii="Times New Roman" w:hAnsi="Times New Roman" w:cs="Times New Roman"/>
                <w:sz w:val="21"/>
                <w:szCs w:val="21"/>
              </w:rPr>
              <w:t>昼间</w:t>
            </w:r>
          </w:p>
        </w:tc>
        <w:tc>
          <w:tcPr>
            <w:tcW w:w="1559" w:type="dxa"/>
            <w:vAlign w:val="center"/>
          </w:tcPr>
          <w:p w14:paraId="364FC593">
            <w:pPr>
              <w:spacing w:after="0"/>
              <w:jc w:val="center"/>
              <w:rPr>
                <w:rFonts w:ascii="Times New Roman" w:hAnsi="Times New Roman" w:cs="Times New Roman"/>
                <w:sz w:val="21"/>
                <w:szCs w:val="21"/>
              </w:rPr>
            </w:pPr>
            <w:r>
              <w:rPr>
                <w:rFonts w:ascii="Times New Roman" w:hAnsi="Times New Roman" w:cs="Times New Roman"/>
                <w:sz w:val="21"/>
                <w:szCs w:val="21"/>
              </w:rPr>
              <w:t>45</w:t>
            </w:r>
          </w:p>
        </w:tc>
        <w:tc>
          <w:tcPr>
            <w:tcW w:w="1559" w:type="dxa"/>
            <w:vAlign w:val="center"/>
          </w:tcPr>
          <w:p w14:paraId="2C206CBC">
            <w:pPr>
              <w:spacing w:after="0"/>
              <w:jc w:val="center"/>
              <w:rPr>
                <w:rFonts w:ascii="Times New Roman" w:hAnsi="Times New Roman" w:cs="Times New Roman"/>
                <w:sz w:val="21"/>
                <w:szCs w:val="21"/>
              </w:rPr>
            </w:pPr>
            <w:r>
              <w:rPr>
                <w:rFonts w:ascii="Times New Roman" w:hAnsi="Times New Roman" w:cs="Times New Roman"/>
                <w:sz w:val="21"/>
                <w:szCs w:val="21"/>
              </w:rPr>
              <w:t>60</w:t>
            </w:r>
          </w:p>
        </w:tc>
        <w:tc>
          <w:tcPr>
            <w:tcW w:w="1134" w:type="dxa"/>
            <w:vMerge w:val="continue"/>
            <w:vAlign w:val="center"/>
          </w:tcPr>
          <w:p w14:paraId="671830C5">
            <w:pPr>
              <w:spacing w:after="0"/>
              <w:jc w:val="center"/>
              <w:rPr>
                <w:rFonts w:ascii="Times New Roman" w:hAnsi="Times New Roman" w:cs="Times New Roman"/>
                <w:sz w:val="21"/>
                <w:szCs w:val="21"/>
              </w:rPr>
            </w:pPr>
          </w:p>
        </w:tc>
      </w:tr>
      <w:tr w14:paraId="0A391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0E4A1238">
            <w:pPr>
              <w:spacing w:after="0"/>
              <w:jc w:val="center"/>
              <w:rPr>
                <w:rFonts w:ascii="Times New Roman" w:hAnsi="Times New Roman" w:cs="Times New Roman"/>
                <w:sz w:val="21"/>
                <w:szCs w:val="21"/>
              </w:rPr>
            </w:pPr>
          </w:p>
        </w:tc>
        <w:tc>
          <w:tcPr>
            <w:tcW w:w="1559" w:type="dxa"/>
            <w:vMerge w:val="continue"/>
            <w:vAlign w:val="center"/>
          </w:tcPr>
          <w:p w14:paraId="7D38452F">
            <w:pPr>
              <w:spacing w:after="0"/>
              <w:jc w:val="center"/>
              <w:rPr>
                <w:rFonts w:ascii="Times New Roman" w:hAnsi="Times New Roman" w:cs="Times New Roman"/>
                <w:sz w:val="21"/>
                <w:szCs w:val="21"/>
              </w:rPr>
            </w:pPr>
          </w:p>
        </w:tc>
        <w:tc>
          <w:tcPr>
            <w:tcW w:w="1276" w:type="dxa"/>
            <w:vAlign w:val="center"/>
          </w:tcPr>
          <w:p w14:paraId="0AB2E81F">
            <w:pPr>
              <w:spacing w:after="0"/>
              <w:jc w:val="center"/>
              <w:rPr>
                <w:rFonts w:ascii="Times New Roman" w:hAnsi="Times New Roman" w:cs="Times New Roman"/>
                <w:sz w:val="21"/>
                <w:szCs w:val="21"/>
              </w:rPr>
            </w:pPr>
            <w:r>
              <w:rPr>
                <w:rFonts w:ascii="Times New Roman" w:hAnsi="Times New Roman" w:cs="Times New Roman"/>
                <w:sz w:val="21"/>
                <w:szCs w:val="21"/>
              </w:rPr>
              <w:t>夜间</w:t>
            </w:r>
          </w:p>
        </w:tc>
        <w:tc>
          <w:tcPr>
            <w:tcW w:w="1559" w:type="dxa"/>
            <w:vAlign w:val="center"/>
          </w:tcPr>
          <w:p w14:paraId="6CE6122C">
            <w:pPr>
              <w:spacing w:after="0"/>
              <w:jc w:val="center"/>
              <w:rPr>
                <w:rFonts w:ascii="Times New Roman" w:hAnsi="Times New Roman" w:cs="Times New Roman"/>
                <w:sz w:val="21"/>
                <w:szCs w:val="21"/>
              </w:rPr>
            </w:pPr>
            <w:r>
              <w:rPr>
                <w:rFonts w:ascii="Times New Roman" w:hAnsi="Times New Roman" w:cs="Times New Roman"/>
                <w:sz w:val="21"/>
                <w:szCs w:val="21"/>
              </w:rPr>
              <w:t>41</w:t>
            </w:r>
          </w:p>
        </w:tc>
        <w:tc>
          <w:tcPr>
            <w:tcW w:w="1559" w:type="dxa"/>
            <w:vAlign w:val="center"/>
          </w:tcPr>
          <w:p w14:paraId="3B1D82E0">
            <w:pPr>
              <w:spacing w:after="0"/>
              <w:jc w:val="center"/>
              <w:rPr>
                <w:rFonts w:ascii="Times New Roman" w:hAnsi="Times New Roman" w:cs="Times New Roman"/>
                <w:sz w:val="21"/>
                <w:szCs w:val="21"/>
              </w:rPr>
            </w:pPr>
            <w:r>
              <w:rPr>
                <w:rFonts w:ascii="Times New Roman" w:hAnsi="Times New Roman" w:cs="Times New Roman"/>
                <w:sz w:val="21"/>
                <w:szCs w:val="21"/>
              </w:rPr>
              <w:t>50</w:t>
            </w:r>
          </w:p>
        </w:tc>
        <w:tc>
          <w:tcPr>
            <w:tcW w:w="1134" w:type="dxa"/>
            <w:vMerge w:val="continue"/>
            <w:vAlign w:val="center"/>
          </w:tcPr>
          <w:p w14:paraId="53C2AF98">
            <w:pPr>
              <w:spacing w:after="0"/>
              <w:jc w:val="center"/>
              <w:rPr>
                <w:rFonts w:ascii="Times New Roman" w:hAnsi="Times New Roman" w:cs="Times New Roman"/>
                <w:sz w:val="21"/>
                <w:szCs w:val="21"/>
              </w:rPr>
            </w:pPr>
          </w:p>
        </w:tc>
      </w:tr>
      <w:tr w14:paraId="3F373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718E4C6E">
            <w:pPr>
              <w:spacing w:after="0"/>
              <w:jc w:val="center"/>
              <w:rPr>
                <w:rFonts w:ascii="Times New Roman" w:hAnsi="Times New Roman" w:cs="Times New Roman"/>
                <w:sz w:val="21"/>
                <w:szCs w:val="21"/>
              </w:rPr>
            </w:pPr>
          </w:p>
        </w:tc>
        <w:tc>
          <w:tcPr>
            <w:tcW w:w="1559" w:type="dxa"/>
            <w:vMerge w:val="restart"/>
            <w:vAlign w:val="center"/>
          </w:tcPr>
          <w:p w14:paraId="73B48393">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N29：西南里社区</w:t>
            </w:r>
          </w:p>
        </w:tc>
        <w:tc>
          <w:tcPr>
            <w:tcW w:w="1276" w:type="dxa"/>
            <w:vAlign w:val="center"/>
          </w:tcPr>
          <w:p w14:paraId="2A007E42">
            <w:pPr>
              <w:spacing w:after="0"/>
              <w:jc w:val="center"/>
              <w:rPr>
                <w:rFonts w:ascii="Times New Roman" w:hAnsi="Times New Roman" w:cs="Times New Roman"/>
                <w:sz w:val="21"/>
                <w:szCs w:val="21"/>
              </w:rPr>
            </w:pPr>
            <w:r>
              <w:rPr>
                <w:rFonts w:ascii="Times New Roman" w:hAnsi="Times New Roman" w:cs="Times New Roman"/>
                <w:sz w:val="21"/>
                <w:szCs w:val="21"/>
              </w:rPr>
              <w:t>昼间</w:t>
            </w:r>
          </w:p>
        </w:tc>
        <w:tc>
          <w:tcPr>
            <w:tcW w:w="1559" w:type="dxa"/>
            <w:vAlign w:val="center"/>
          </w:tcPr>
          <w:p w14:paraId="669FCC96">
            <w:pPr>
              <w:spacing w:after="0"/>
              <w:jc w:val="center"/>
              <w:rPr>
                <w:rFonts w:ascii="Times New Roman" w:hAnsi="Times New Roman" w:cs="Times New Roman"/>
                <w:sz w:val="21"/>
                <w:szCs w:val="21"/>
              </w:rPr>
            </w:pPr>
            <w:r>
              <w:rPr>
                <w:rFonts w:ascii="Times New Roman" w:hAnsi="Times New Roman" w:cs="Times New Roman"/>
                <w:sz w:val="21"/>
                <w:szCs w:val="21"/>
              </w:rPr>
              <w:t>45</w:t>
            </w:r>
          </w:p>
        </w:tc>
        <w:tc>
          <w:tcPr>
            <w:tcW w:w="1559" w:type="dxa"/>
            <w:vAlign w:val="center"/>
          </w:tcPr>
          <w:p w14:paraId="5AFB84AE">
            <w:pPr>
              <w:spacing w:after="0"/>
              <w:jc w:val="center"/>
              <w:rPr>
                <w:rFonts w:ascii="Times New Roman" w:hAnsi="Times New Roman" w:cs="Times New Roman"/>
                <w:sz w:val="21"/>
                <w:szCs w:val="21"/>
              </w:rPr>
            </w:pPr>
            <w:r>
              <w:rPr>
                <w:rFonts w:ascii="Times New Roman" w:hAnsi="Times New Roman" w:cs="Times New Roman"/>
                <w:sz w:val="21"/>
                <w:szCs w:val="21"/>
              </w:rPr>
              <w:t>60</w:t>
            </w:r>
          </w:p>
        </w:tc>
        <w:tc>
          <w:tcPr>
            <w:tcW w:w="1134" w:type="dxa"/>
            <w:vMerge w:val="restart"/>
            <w:vAlign w:val="center"/>
          </w:tcPr>
          <w:p w14:paraId="551A48CA">
            <w:pPr>
              <w:spacing w:after="0"/>
              <w:jc w:val="center"/>
              <w:rPr>
                <w:rFonts w:ascii="Times New Roman" w:hAnsi="Times New Roman" w:cs="Times New Roman"/>
                <w:sz w:val="21"/>
                <w:szCs w:val="21"/>
              </w:rPr>
            </w:pPr>
            <w:r>
              <w:rPr>
                <w:rFonts w:ascii="Times New Roman" w:hAnsi="Times New Roman" w:cs="Times New Roman"/>
                <w:sz w:val="21"/>
                <w:szCs w:val="21"/>
              </w:rPr>
              <w:t>达标</w:t>
            </w:r>
          </w:p>
        </w:tc>
      </w:tr>
      <w:tr w14:paraId="2BA40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608ED58A">
            <w:pPr>
              <w:spacing w:after="0"/>
              <w:jc w:val="center"/>
              <w:rPr>
                <w:rFonts w:ascii="Times New Roman" w:hAnsi="Times New Roman" w:cs="Times New Roman"/>
                <w:sz w:val="21"/>
                <w:szCs w:val="21"/>
              </w:rPr>
            </w:pPr>
          </w:p>
        </w:tc>
        <w:tc>
          <w:tcPr>
            <w:tcW w:w="1559" w:type="dxa"/>
            <w:vMerge w:val="continue"/>
            <w:vAlign w:val="center"/>
          </w:tcPr>
          <w:p w14:paraId="15B61F13">
            <w:pPr>
              <w:spacing w:after="0"/>
              <w:jc w:val="center"/>
              <w:rPr>
                <w:rFonts w:ascii="Times New Roman" w:hAnsi="Times New Roman" w:cs="Times New Roman"/>
                <w:sz w:val="21"/>
                <w:szCs w:val="21"/>
              </w:rPr>
            </w:pPr>
          </w:p>
        </w:tc>
        <w:tc>
          <w:tcPr>
            <w:tcW w:w="1276" w:type="dxa"/>
            <w:vAlign w:val="center"/>
          </w:tcPr>
          <w:p w14:paraId="74EA2728">
            <w:pPr>
              <w:spacing w:after="0"/>
              <w:jc w:val="center"/>
              <w:rPr>
                <w:rFonts w:ascii="Times New Roman" w:hAnsi="Times New Roman" w:cs="Times New Roman"/>
                <w:sz w:val="21"/>
                <w:szCs w:val="21"/>
              </w:rPr>
            </w:pPr>
            <w:r>
              <w:rPr>
                <w:rFonts w:ascii="Times New Roman" w:hAnsi="Times New Roman" w:cs="Times New Roman"/>
                <w:sz w:val="21"/>
                <w:szCs w:val="21"/>
              </w:rPr>
              <w:t>夜间</w:t>
            </w:r>
          </w:p>
        </w:tc>
        <w:tc>
          <w:tcPr>
            <w:tcW w:w="1559" w:type="dxa"/>
            <w:vAlign w:val="center"/>
          </w:tcPr>
          <w:p w14:paraId="6A6EAA4E">
            <w:pPr>
              <w:spacing w:after="0"/>
              <w:jc w:val="center"/>
              <w:rPr>
                <w:rFonts w:ascii="Times New Roman" w:hAnsi="Times New Roman" w:cs="Times New Roman"/>
                <w:sz w:val="21"/>
                <w:szCs w:val="21"/>
              </w:rPr>
            </w:pPr>
            <w:r>
              <w:rPr>
                <w:rFonts w:ascii="Times New Roman" w:hAnsi="Times New Roman" w:cs="Times New Roman"/>
                <w:sz w:val="21"/>
                <w:szCs w:val="21"/>
              </w:rPr>
              <w:t>40</w:t>
            </w:r>
          </w:p>
        </w:tc>
        <w:tc>
          <w:tcPr>
            <w:tcW w:w="1559" w:type="dxa"/>
            <w:vAlign w:val="center"/>
          </w:tcPr>
          <w:p w14:paraId="4C114F94">
            <w:pPr>
              <w:spacing w:after="0"/>
              <w:jc w:val="center"/>
              <w:rPr>
                <w:rFonts w:ascii="Times New Roman" w:hAnsi="Times New Roman" w:cs="Times New Roman"/>
                <w:sz w:val="21"/>
                <w:szCs w:val="21"/>
              </w:rPr>
            </w:pPr>
            <w:r>
              <w:rPr>
                <w:rFonts w:ascii="Times New Roman" w:hAnsi="Times New Roman" w:cs="Times New Roman"/>
                <w:sz w:val="21"/>
                <w:szCs w:val="21"/>
              </w:rPr>
              <w:t>50</w:t>
            </w:r>
          </w:p>
        </w:tc>
        <w:tc>
          <w:tcPr>
            <w:tcW w:w="1134" w:type="dxa"/>
            <w:vMerge w:val="continue"/>
            <w:vAlign w:val="center"/>
          </w:tcPr>
          <w:p w14:paraId="1B3348D7">
            <w:pPr>
              <w:spacing w:after="0"/>
              <w:jc w:val="center"/>
              <w:rPr>
                <w:rFonts w:ascii="Times New Roman" w:hAnsi="Times New Roman" w:cs="Times New Roman"/>
                <w:sz w:val="21"/>
                <w:szCs w:val="21"/>
              </w:rPr>
            </w:pPr>
          </w:p>
        </w:tc>
      </w:tr>
      <w:tr w14:paraId="5B2C4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00BF2A8C">
            <w:pPr>
              <w:spacing w:after="0"/>
              <w:jc w:val="center"/>
              <w:rPr>
                <w:rFonts w:ascii="Times New Roman" w:hAnsi="Times New Roman" w:cs="Times New Roman"/>
                <w:sz w:val="21"/>
                <w:szCs w:val="21"/>
              </w:rPr>
            </w:pPr>
          </w:p>
        </w:tc>
        <w:tc>
          <w:tcPr>
            <w:tcW w:w="1559" w:type="dxa"/>
            <w:vMerge w:val="restart"/>
            <w:vAlign w:val="center"/>
          </w:tcPr>
          <w:p w14:paraId="3D3DBF33">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N30：芒核村</w:t>
            </w:r>
          </w:p>
        </w:tc>
        <w:tc>
          <w:tcPr>
            <w:tcW w:w="1276" w:type="dxa"/>
            <w:vAlign w:val="center"/>
          </w:tcPr>
          <w:p w14:paraId="08283853">
            <w:pPr>
              <w:spacing w:after="0"/>
              <w:jc w:val="center"/>
              <w:rPr>
                <w:rFonts w:ascii="Times New Roman" w:hAnsi="Times New Roman" w:cs="Times New Roman"/>
                <w:sz w:val="21"/>
                <w:szCs w:val="21"/>
              </w:rPr>
            </w:pPr>
            <w:r>
              <w:rPr>
                <w:rFonts w:ascii="Times New Roman" w:hAnsi="Times New Roman" w:cs="Times New Roman"/>
                <w:sz w:val="21"/>
                <w:szCs w:val="21"/>
              </w:rPr>
              <w:t>昼间</w:t>
            </w:r>
          </w:p>
        </w:tc>
        <w:tc>
          <w:tcPr>
            <w:tcW w:w="1559" w:type="dxa"/>
            <w:vAlign w:val="center"/>
          </w:tcPr>
          <w:p w14:paraId="5739958D">
            <w:pPr>
              <w:spacing w:after="0"/>
              <w:jc w:val="center"/>
              <w:rPr>
                <w:rFonts w:ascii="Times New Roman" w:hAnsi="Times New Roman" w:cs="Times New Roman"/>
                <w:sz w:val="21"/>
                <w:szCs w:val="21"/>
              </w:rPr>
            </w:pPr>
            <w:r>
              <w:rPr>
                <w:rFonts w:ascii="Times New Roman" w:hAnsi="Times New Roman" w:cs="Times New Roman"/>
                <w:sz w:val="21"/>
                <w:szCs w:val="21"/>
              </w:rPr>
              <w:t>46</w:t>
            </w:r>
          </w:p>
        </w:tc>
        <w:tc>
          <w:tcPr>
            <w:tcW w:w="1559" w:type="dxa"/>
            <w:vAlign w:val="center"/>
          </w:tcPr>
          <w:p w14:paraId="3BB898A2">
            <w:pPr>
              <w:spacing w:after="0"/>
              <w:jc w:val="center"/>
              <w:rPr>
                <w:rFonts w:ascii="Times New Roman" w:hAnsi="Times New Roman" w:cs="Times New Roman"/>
                <w:sz w:val="21"/>
                <w:szCs w:val="21"/>
              </w:rPr>
            </w:pPr>
            <w:r>
              <w:rPr>
                <w:rFonts w:ascii="Times New Roman" w:hAnsi="Times New Roman" w:cs="Times New Roman"/>
                <w:sz w:val="21"/>
                <w:szCs w:val="21"/>
              </w:rPr>
              <w:t>60</w:t>
            </w:r>
          </w:p>
        </w:tc>
        <w:tc>
          <w:tcPr>
            <w:tcW w:w="1134" w:type="dxa"/>
            <w:vMerge w:val="continue"/>
            <w:vAlign w:val="center"/>
          </w:tcPr>
          <w:p w14:paraId="72AE8AC0">
            <w:pPr>
              <w:spacing w:after="0"/>
              <w:jc w:val="center"/>
              <w:rPr>
                <w:rFonts w:ascii="Times New Roman" w:hAnsi="Times New Roman" w:cs="Times New Roman"/>
                <w:sz w:val="21"/>
                <w:szCs w:val="21"/>
              </w:rPr>
            </w:pPr>
          </w:p>
        </w:tc>
      </w:tr>
      <w:tr w14:paraId="1AB97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2AB81AF9">
            <w:pPr>
              <w:spacing w:after="0"/>
              <w:jc w:val="center"/>
              <w:rPr>
                <w:rFonts w:ascii="Times New Roman" w:hAnsi="Times New Roman" w:cs="Times New Roman"/>
                <w:sz w:val="21"/>
                <w:szCs w:val="21"/>
              </w:rPr>
            </w:pPr>
          </w:p>
        </w:tc>
        <w:tc>
          <w:tcPr>
            <w:tcW w:w="1559" w:type="dxa"/>
            <w:vMerge w:val="continue"/>
            <w:vAlign w:val="center"/>
          </w:tcPr>
          <w:p w14:paraId="5BEB3271">
            <w:pPr>
              <w:spacing w:after="0"/>
              <w:jc w:val="center"/>
              <w:rPr>
                <w:rFonts w:ascii="Times New Roman" w:hAnsi="Times New Roman" w:cs="Times New Roman"/>
                <w:sz w:val="21"/>
                <w:szCs w:val="21"/>
              </w:rPr>
            </w:pPr>
          </w:p>
        </w:tc>
        <w:tc>
          <w:tcPr>
            <w:tcW w:w="1276" w:type="dxa"/>
            <w:vAlign w:val="center"/>
          </w:tcPr>
          <w:p w14:paraId="15D3F61B">
            <w:pPr>
              <w:spacing w:after="0"/>
              <w:jc w:val="center"/>
              <w:rPr>
                <w:rFonts w:ascii="Times New Roman" w:hAnsi="Times New Roman" w:cs="Times New Roman"/>
                <w:sz w:val="21"/>
                <w:szCs w:val="21"/>
              </w:rPr>
            </w:pPr>
            <w:r>
              <w:rPr>
                <w:rFonts w:ascii="Times New Roman" w:hAnsi="Times New Roman" w:cs="Times New Roman"/>
                <w:sz w:val="21"/>
                <w:szCs w:val="21"/>
              </w:rPr>
              <w:t>夜间</w:t>
            </w:r>
          </w:p>
        </w:tc>
        <w:tc>
          <w:tcPr>
            <w:tcW w:w="1559" w:type="dxa"/>
            <w:vAlign w:val="center"/>
          </w:tcPr>
          <w:p w14:paraId="573CBD93">
            <w:pPr>
              <w:spacing w:after="0"/>
              <w:jc w:val="center"/>
              <w:rPr>
                <w:rFonts w:ascii="Times New Roman" w:hAnsi="Times New Roman" w:cs="Times New Roman"/>
                <w:sz w:val="21"/>
                <w:szCs w:val="21"/>
              </w:rPr>
            </w:pPr>
            <w:r>
              <w:rPr>
                <w:rFonts w:ascii="Times New Roman" w:hAnsi="Times New Roman" w:cs="Times New Roman"/>
                <w:sz w:val="21"/>
                <w:szCs w:val="21"/>
              </w:rPr>
              <w:t>41</w:t>
            </w:r>
          </w:p>
        </w:tc>
        <w:tc>
          <w:tcPr>
            <w:tcW w:w="1559" w:type="dxa"/>
            <w:vAlign w:val="center"/>
          </w:tcPr>
          <w:p w14:paraId="3C7A5E27">
            <w:pPr>
              <w:spacing w:after="0"/>
              <w:jc w:val="center"/>
              <w:rPr>
                <w:rFonts w:ascii="Times New Roman" w:hAnsi="Times New Roman" w:cs="Times New Roman"/>
                <w:sz w:val="21"/>
                <w:szCs w:val="21"/>
              </w:rPr>
            </w:pPr>
            <w:r>
              <w:rPr>
                <w:rFonts w:ascii="Times New Roman" w:hAnsi="Times New Roman" w:cs="Times New Roman"/>
                <w:sz w:val="21"/>
                <w:szCs w:val="21"/>
              </w:rPr>
              <w:t>50</w:t>
            </w:r>
          </w:p>
        </w:tc>
        <w:tc>
          <w:tcPr>
            <w:tcW w:w="1134" w:type="dxa"/>
            <w:vMerge w:val="continue"/>
            <w:vAlign w:val="center"/>
          </w:tcPr>
          <w:p w14:paraId="185690FF">
            <w:pPr>
              <w:spacing w:after="0"/>
              <w:jc w:val="center"/>
              <w:rPr>
                <w:rFonts w:ascii="Times New Roman" w:hAnsi="Times New Roman" w:cs="Times New Roman"/>
                <w:sz w:val="21"/>
                <w:szCs w:val="21"/>
              </w:rPr>
            </w:pPr>
          </w:p>
        </w:tc>
      </w:tr>
      <w:tr w14:paraId="4680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1EB427A9">
            <w:pPr>
              <w:spacing w:after="0"/>
              <w:jc w:val="center"/>
              <w:rPr>
                <w:rFonts w:ascii="Times New Roman" w:hAnsi="Times New Roman" w:cs="Times New Roman"/>
                <w:sz w:val="21"/>
                <w:szCs w:val="21"/>
              </w:rPr>
            </w:pPr>
          </w:p>
        </w:tc>
        <w:tc>
          <w:tcPr>
            <w:tcW w:w="1559" w:type="dxa"/>
            <w:vMerge w:val="restart"/>
            <w:vAlign w:val="center"/>
          </w:tcPr>
          <w:p w14:paraId="0E2CF0AA">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N31：为民花园小区</w:t>
            </w:r>
          </w:p>
        </w:tc>
        <w:tc>
          <w:tcPr>
            <w:tcW w:w="1276" w:type="dxa"/>
            <w:vAlign w:val="center"/>
          </w:tcPr>
          <w:p w14:paraId="7228FFE6">
            <w:pPr>
              <w:spacing w:after="0"/>
              <w:jc w:val="center"/>
              <w:rPr>
                <w:rFonts w:ascii="Times New Roman" w:hAnsi="Times New Roman" w:cs="Times New Roman"/>
                <w:sz w:val="21"/>
                <w:szCs w:val="21"/>
              </w:rPr>
            </w:pPr>
            <w:r>
              <w:rPr>
                <w:rFonts w:ascii="Times New Roman" w:hAnsi="Times New Roman" w:cs="Times New Roman"/>
                <w:sz w:val="21"/>
                <w:szCs w:val="21"/>
              </w:rPr>
              <w:t>昼间</w:t>
            </w:r>
          </w:p>
        </w:tc>
        <w:tc>
          <w:tcPr>
            <w:tcW w:w="1559" w:type="dxa"/>
            <w:vAlign w:val="center"/>
          </w:tcPr>
          <w:p w14:paraId="1A5595E8">
            <w:pPr>
              <w:spacing w:after="0"/>
              <w:jc w:val="center"/>
              <w:rPr>
                <w:rFonts w:ascii="Times New Roman" w:hAnsi="Times New Roman" w:cs="Times New Roman"/>
                <w:sz w:val="21"/>
                <w:szCs w:val="21"/>
              </w:rPr>
            </w:pPr>
            <w:r>
              <w:rPr>
                <w:rFonts w:ascii="Times New Roman" w:hAnsi="Times New Roman" w:cs="Times New Roman"/>
                <w:sz w:val="21"/>
                <w:szCs w:val="21"/>
              </w:rPr>
              <w:t>47</w:t>
            </w:r>
          </w:p>
        </w:tc>
        <w:tc>
          <w:tcPr>
            <w:tcW w:w="1559" w:type="dxa"/>
            <w:vAlign w:val="center"/>
          </w:tcPr>
          <w:p w14:paraId="6CE8C214">
            <w:pPr>
              <w:spacing w:after="0"/>
              <w:jc w:val="center"/>
              <w:rPr>
                <w:rFonts w:ascii="Times New Roman" w:hAnsi="Times New Roman" w:cs="Times New Roman"/>
                <w:sz w:val="21"/>
                <w:szCs w:val="21"/>
              </w:rPr>
            </w:pPr>
            <w:r>
              <w:rPr>
                <w:rFonts w:ascii="Times New Roman" w:hAnsi="Times New Roman" w:cs="Times New Roman"/>
                <w:sz w:val="21"/>
                <w:szCs w:val="21"/>
              </w:rPr>
              <w:t>70</w:t>
            </w:r>
          </w:p>
        </w:tc>
        <w:tc>
          <w:tcPr>
            <w:tcW w:w="1134" w:type="dxa"/>
            <w:vMerge w:val="continue"/>
            <w:vAlign w:val="center"/>
          </w:tcPr>
          <w:p w14:paraId="4E9AE3B4">
            <w:pPr>
              <w:spacing w:after="0"/>
              <w:jc w:val="center"/>
              <w:rPr>
                <w:rFonts w:ascii="Times New Roman" w:hAnsi="Times New Roman" w:cs="Times New Roman"/>
                <w:sz w:val="21"/>
                <w:szCs w:val="21"/>
              </w:rPr>
            </w:pPr>
          </w:p>
        </w:tc>
      </w:tr>
      <w:tr w14:paraId="04658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76" w:type="dxa"/>
            <w:vMerge w:val="continue"/>
            <w:vAlign w:val="center"/>
          </w:tcPr>
          <w:p w14:paraId="49046C29">
            <w:pPr>
              <w:spacing w:after="0"/>
              <w:jc w:val="center"/>
              <w:rPr>
                <w:rFonts w:ascii="Times New Roman" w:hAnsi="Times New Roman" w:cs="Times New Roman"/>
                <w:sz w:val="21"/>
                <w:szCs w:val="21"/>
              </w:rPr>
            </w:pPr>
          </w:p>
        </w:tc>
        <w:tc>
          <w:tcPr>
            <w:tcW w:w="1559" w:type="dxa"/>
            <w:vMerge w:val="continue"/>
            <w:vAlign w:val="center"/>
          </w:tcPr>
          <w:p w14:paraId="5A3010CB">
            <w:pPr>
              <w:spacing w:after="0"/>
              <w:jc w:val="center"/>
              <w:rPr>
                <w:rFonts w:ascii="Times New Roman" w:hAnsi="Times New Roman" w:cs="Times New Roman"/>
                <w:sz w:val="21"/>
                <w:szCs w:val="21"/>
              </w:rPr>
            </w:pPr>
          </w:p>
        </w:tc>
        <w:tc>
          <w:tcPr>
            <w:tcW w:w="1276" w:type="dxa"/>
            <w:vAlign w:val="center"/>
          </w:tcPr>
          <w:p w14:paraId="4B869737">
            <w:pPr>
              <w:spacing w:after="0"/>
              <w:jc w:val="center"/>
              <w:rPr>
                <w:rFonts w:ascii="Times New Roman" w:hAnsi="Times New Roman" w:cs="Times New Roman"/>
                <w:sz w:val="21"/>
                <w:szCs w:val="21"/>
              </w:rPr>
            </w:pPr>
            <w:r>
              <w:rPr>
                <w:rFonts w:ascii="Times New Roman" w:hAnsi="Times New Roman" w:cs="Times New Roman"/>
                <w:sz w:val="21"/>
                <w:szCs w:val="21"/>
              </w:rPr>
              <w:t>夜间</w:t>
            </w:r>
          </w:p>
        </w:tc>
        <w:tc>
          <w:tcPr>
            <w:tcW w:w="1559" w:type="dxa"/>
            <w:vAlign w:val="center"/>
          </w:tcPr>
          <w:p w14:paraId="4D9014C8">
            <w:pPr>
              <w:spacing w:after="0"/>
              <w:jc w:val="center"/>
              <w:rPr>
                <w:rFonts w:ascii="Times New Roman" w:hAnsi="Times New Roman" w:cs="Times New Roman"/>
                <w:sz w:val="21"/>
                <w:szCs w:val="21"/>
              </w:rPr>
            </w:pPr>
            <w:r>
              <w:rPr>
                <w:rFonts w:ascii="Times New Roman" w:hAnsi="Times New Roman" w:cs="Times New Roman"/>
                <w:sz w:val="21"/>
                <w:szCs w:val="21"/>
              </w:rPr>
              <w:t>42</w:t>
            </w:r>
          </w:p>
        </w:tc>
        <w:tc>
          <w:tcPr>
            <w:tcW w:w="1559" w:type="dxa"/>
            <w:vAlign w:val="center"/>
          </w:tcPr>
          <w:p w14:paraId="6CD5E939">
            <w:pPr>
              <w:spacing w:after="0"/>
              <w:jc w:val="center"/>
              <w:rPr>
                <w:rFonts w:ascii="Times New Roman" w:hAnsi="Times New Roman" w:cs="Times New Roman"/>
                <w:sz w:val="21"/>
                <w:szCs w:val="21"/>
              </w:rPr>
            </w:pPr>
            <w:r>
              <w:rPr>
                <w:rFonts w:ascii="Times New Roman" w:hAnsi="Times New Roman" w:cs="Times New Roman"/>
                <w:sz w:val="21"/>
                <w:szCs w:val="21"/>
              </w:rPr>
              <w:t>55</w:t>
            </w:r>
          </w:p>
        </w:tc>
        <w:tc>
          <w:tcPr>
            <w:tcW w:w="1134" w:type="dxa"/>
            <w:vMerge w:val="continue"/>
            <w:vAlign w:val="center"/>
          </w:tcPr>
          <w:p w14:paraId="57685378">
            <w:pPr>
              <w:spacing w:after="0"/>
              <w:jc w:val="center"/>
              <w:rPr>
                <w:rFonts w:ascii="Times New Roman" w:hAnsi="Times New Roman" w:cs="Times New Roman"/>
                <w:sz w:val="21"/>
                <w:szCs w:val="21"/>
              </w:rPr>
            </w:pPr>
          </w:p>
        </w:tc>
      </w:tr>
    </w:tbl>
    <w:p w14:paraId="570EA8FE">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 xml:space="preserve">根据表 </w:t>
      </w:r>
      <w:r>
        <w:rPr>
          <w:rFonts w:hint="eastAsia" w:ascii="Times New Roman" w:hAnsi="Times New Roman" w:cs="Times New Roman"/>
          <w:sz w:val="24"/>
          <w:szCs w:val="24"/>
          <w:lang w:eastAsia="zh-CN"/>
        </w:rPr>
        <w:t>4</w:t>
      </w:r>
      <w:r>
        <w:rPr>
          <w:rFonts w:ascii="Times New Roman" w:hAnsi="Times New Roman" w:cs="Times New Roman"/>
          <w:sz w:val="24"/>
          <w:szCs w:val="24"/>
          <w:lang w:eastAsia="zh-CN"/>
        </w:rPr>
        <w:t>.4.1，项目区域声环境质量较好，公路周边 35+5m 范围内声环境质量满足《声环境质量标准》（GB3096-2008）4a要求，其余区域满 足《声环境质量标准》（GB3096-2008）2 类标准要求。</w:t>
      </w:r>
    </w:p>
    <w:p w14:paraId="728D043A">
      <w:pPr>
        <w:spacing w:after="0" w:line="360" w:lineRule="auto"/>
        <w:outlineLvl w:val="1"/>
        <w:rPr>
          <w:rFonts w:ascii="Times New Roman" w:hAnsi="Times New Roman" w:cs="Times New Roman"/>
          <w:b/>
          <w:sz w:val="32"/>
          <w:szCs w:val="32"/>
          <w:lang w:eastAsia="zh-CN"/>
        </w:rPr>
      </w:pPr>
      <w:bookmarkStart w:id="76" w:name="_Toc25854035"/>
      <w:r>
        <w:rPr>
          <w:rFonts w:hint="eastAsia" w:ascii="Times New Roman" w:hAnsi="Times New Roman" w:cs="Times New Roman"/>
          <w:b/>
          <w:sz w:val="32"/>
          <w:szCs w:val="32"/>
          <w:lang w:eastAsia="zh-CN"/>
        </w:rPr>
        <w:t>4</w:t>
      </w:r>
      <w:r>
        <w:rPr>
          <w:rFonts w:ascii="Times New Roman" w:hAnsi="Times New Roman" w:cs="Times New Roman"/>
          <w:b/>
          <w:sz w:val="32"/>
          <w:szCs w:val="32"/>
          <w:lang w:eastAsia="zh-CN"/>
        </w:rPr>
        <w:t>.6  生态环境质量现状</w:t>
      </w:r>
      <w:bookmarkEnd w:id="76"/>
    </w:p>
    <w:p w14:paraId="69B57A3F">
      <w:pPr>
        <w:spacing w:after="0" w:line="360" w:lineRule="auto"/>
        <w:rPr>
          <w:rFonts w:ascii="Times New Roman" w:hAnsi="Times New Roman" w:cs="Times New Roman"/>
          <w:b/>
          <w:sz w:val="32"/>
          <w:szCs w:val="32"/>
          <w:lang w:eastAsia="zh-CN"/>
        </w:rPr>
      </w:pPr>
      <w:r>
        <w:rPr>
          <w:rFonts w:hint="eastAsia" w:ascii="Times New Roman" w:hAnsi="Times New Roman" w:cs="Times New Roman"/>
          <w:b/>
          <w:sz w:val="32"/>
          <w:szCs w:val="32"/>
          <w:lang w:eastAsia="zh-CN"/>
        </w:rPr>
        <w:t>4</w:t>
      </w:r>
      <w:r>
        <w:rPr>
          <w:rFonts w:ascii="Times New Roman" w:hAnsi="Times New Roman" w:cs="Times New Roman"/>
          <w:b/>
          <w:sz w:val="32"/>
          <w:szCs w:val="32"/>
          <w:lang w:eastAsia="zh-CN"/>
        </w:rPr>
        <w:t>.6.1 土地利用现状</w:t>
      </w:r>
    </w:p>
    <w:p w14:paraId="1A1465FF">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（1）芒市土地利用现状</w:t>
      </w:r>
    </w:p>
    <w:p w14:paraId="6B5C8249">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芒市土地总面积为</w:t>
      </w:r>
      <w:r>
        <w:rPr>
          <w:rFonts w:ascii="Times New Roman" w:hAnsi="Times New Roman" w:eastAsia="宋体" w:cs="Times New Roman"/>
          <w:bCs/>
          <w:kern w:val="2"/>
          <w:sz w:val="24"/>
          <w:lang w:eastAsia="zh-CN"/>
        </w:rPr>
        <w:t>364.2平方公里</w:t>
      </w:r>
      <w:r>
        <w:rPr>
          <w:rFonts w:ascii="Times New Roman" w:hAnsi="Times New Roman" w:cs="Times New Roman"/>
          <w:sz w:val="24"/>
          <w:szCs w:val="24"/>
          <w:lang w:eastAsia="zh-CN"/>
        </w:rPr>
        <w:t>km</w:t>
      </w:r>
      <w:r>
        <w:rPr>
          <w:rFonts w:ascii="Times New Roman" w:hAnsi="Times New Roman" w:cs="Times New Roman"/>
          <w:sz w:val="24"/>
          <w:szCs w:val="24"/>
          <w:vertAlign w:val="superscript"/>
          <w:lang w:eastAsia="zh-CN"/>
        </w:rPr>
        <w:t>2</w:t>
      </w:r>
      <w:r>
        <w:rPr>
          <w:rFonts w:ascii="Times New Roman" w:hAnsi="Times New Roman" w:cs="Times New Roman"/>
          <w:sz w:val="24"/>
          <w:szCs w:val="24"/>
          <w:lang w:eastAsia="zh-CN"/>
        </w:rPr>
        <w:t>，其中耕地 78955.6hm</w:t>
      </w:r>
      <w:r>
        <w:rPr>
          <w:rFonts w:ascii="Times New Roman" w:hAnsi="Times New Roman" w:cs="Times New Roman"/>
          <w:sz w:val="24"/>
          <w:szCs w:val="24"/>
          <w:vertAlign w:val="superscript"/>
          <w:lang w:eastAsia="zh-CN"/>
        </w:rPr>
        <w:t>2</w:t>
      </w:r>
      <w:r>
        <w:rPr>
          <w:rFonts w:ascii="Times New Roman" w:hAnsi="Times New Roman" w:cs="Times New Roman"/>
          <w:sz w:val="24"/>
          <w:szCs w:val="24"/>
          <w:lang w:eastAsia="zh-CN"/>
        </w:rPr>
        <w:t>；园地 6210.34hm</w:t>
      </w:r>
      <w:r>
        <w:rPr>
          <w:rFonts w:ascii="Times New Roman" w:hAnsi="Times New Roman" w:cs="Times New Roman"/>
          <w:sz w:val="24"/>
          <w:szCs w:val="24"/>
          <w:vertAlign w:val="superscript"/>
          <w:lang w:eastAsia="zh-CN"/>
        </w:rPr>
        <w:t>2</w:t>
      </w:r>
      <w:r>
        <w:rPr>
          <w:rFonts w:ascii="Times New Roman" w:hAnsi="Times New Roman" w:cs="Times New Roman"/>
          <w:sz w:val="24"/>
          <w:szCs w:val="24"/>
          <w:lang w:eastAsia="zh-CN"/>
        </w:rPr>
        <w:t>；林 地 199722.60hm</w:t>
      </w:r>
      <w:r>
        <w:rPr>
          <w:rFonts w:ascii="Times New Roman" w:hAnsi="Times New Roman" w:cs="Times New Roman"/>
          <w:sz w:val="24"/>
          <w:szCs w:val="24"/>
          <w:vertAlign w:val="superscript"/>
          <w:lang w:eastAsia="zh-CN"/>
        </w:rPr>
        <w:t>2</w:t>
      </w:r>
      <w:r>
        <w:rPr>
          <w:rFonts w:ascii="Times New Roman" w:hAnsi="Times New Roman" w:cs="Times New Roman"/>
          <w:sz w:val="24"/>
          <w:szCs w:val="24"/>
          <w:lang w:eastAsia="zh-CN"/>
        </w:rPr>
        <w:t>；草地 43287.29hm</w:t>
      </w:r>
      <w:r>
        <w:rPr>
          <w:rFonts w:ascii="Times New Roman" w:hAnsi="Times New Roman" w:cs="Times New Roman"/>
          <w:sz w:val="24"/>
          <w:szCs w:val="24"/>
          <w:vertAlign w:val="superscript"/>
          <w:lang w:eastAsia="zh-CN"/>
        </w:rPr>
        <w:t>2</w:t>
      </w:r>
      <w:r>
        <w:rPr>
          <w:rFonts w:ascii="Times New Roman" w:hAnsi="Times New Roman" w:cs="Times New Roman"/>
          <w:sz w:val="24"/>
          <w:szCs w:val="24"/>
          <w:lang w:eastAsia="zh-CN"/>
        </w:rPr>
        <w:t>；城镇村及工矿用地 9299.35hm</w:t>
      </w:r>
      <w:r>
        <w:rPr>
          <w:rFonts w:ascii="Times New Roman" w:hAnsi="Times New Roman" w:cs="Times New Roman"/>
          <w:sz w:val="24"/>
          <w:szCs w:val="24"/>
          <w:vertAlign w:val="superscript"/>
          <w:lang w:eastAsia="zh-CN"/>
        </w:rPr>
        <w:t>2</w:t>
      </w:r>
      <w:r>
        <w:rPr>
          <w:rFonts w:ascii="Times New Roman" w:hAnsi="Times New Roman" w:cs="Times New Roman"/>
          <w:sz w:val="24"/>
          <w:szCs w:val="24"/>
          <w:lang w:eastAsia="zh-CN"/>
        </w:rPr>
        <w:t>；交通运输 用地 4893.3hm</w:t>
      </w:r>
      <w:r>
        <w:rPr>
          <w:rFonts w:ascii="Times New Roman" w:hAnsi="Times New Roman" w:cs="Times New Roman"/>
          <w:sz w:val="24"/>
          <w:szCs w:val="24"/>
          <w:vertAlign w:val="superscript"/>
          <w:lang w:eastAsia="zh-CN"/>
        </w:rPr>
        <w:t>2</w:t>
      </w:r>
      <w:r>
        <w:rPr>
          <w:rFonts w:ascii="Times New Roman" w:hAnsi="Times New Roman" w:cs="Times New Roman"/>
          <w:sz w:val="24"/>
          <w:szCs w:val="24"/>
          <w:lang w:eastAsia="zh-CN"/>
        </w:rPr>
        <w:t>；水域及水利设施用地 4620.76hm</w:t>
      </w:r>
      <w:r>
        <w:rPr>
          <w:rFonts w:ascii="Times New Roman" w:hAnsi="Times New Roman" w:cs="Times New Roman"/>
          <w:sz w:val="24"/>
          <w:szCs w:val="24"/>
          <w:vertAlign w:val="superscript"/>
          <w:lang w:eastAsia="zh-CN"/>
        </w:rPr>
        <w:t>2</w:t>
      </w:r>
      <w:r>
        <w:rPr>
          <w:rFonts w:ascii="Times New Roman" w:hAnsi="Times New Roman" w:cs="Times New Roman"/>
          <w:sz w:val="24"/>
          <w:szCs w:val="24"/>
          <w:lang w:eastAsia="zh-CN"/>
        </w:rPr>
        <w:t>；其余为其它土地。</w:t>
      </w:r>
    </w:p>
    <w:p w14:paraId="38932BC2">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（2）项目区土地利用现状 根据项目可研资料，工程占用划分为水域及水利设施用地（原河道及堤防）</w:t>
      </w:r>
    </w:p>
    <w:p w14:paraId="639C09BC">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rPr>
        <w:t>13.03hm</w:t>
      </w:r>
      <w:r>
        <w:rPr>
          <w:rFonts w:ascii="Times New Roman" w:hAnsi="Times New Roman" w:cs="Times New Roman"/>
          <w:sz w:val="24"/>
          <w:szCs w:val="24"/>
          <w:vertAlign w:val="superscript"/>
        </w:rPr>
        <w:t>2</w:t>
      </w:r>
      <w:r>
        <w:rPr>
          <w:rFonts w:ascii="Times New Roman" w:hAnsi="Times New Roman" w:cs="Times New Roman"/>
          <w:sz w:val="24"/>
          <w:szCs w:val="24"/>
        </w:rPr>
        <w:t>，耕地 17.04hm</w:t>
      </w:r>
      <w:r>
        <w:rPr>
          <w:rFonts w:ascii="Times New Roman" w:hAnsi="Times New Roman" w:cs="Times New Roman"/>
          <w:sz w:val="24"/>
          <w:szCs w:val="24"/>
          <w:vertAlign w:val="superscript"/>
        </w:rPr>
        <w:t>2</w:t>
      </w:r>
      <w:r>
        <w:rPr>
          <w:rFonts w:ascii="Times New Roman" w:hAnsi="Times New Roman" w:cs="Times New Roman"/>
          <w:sz w:val="24"/>
          <w:szCs w:val="24"/>
        </w:rPr>
        <w:t>（水田 0.02hm</w:t>
      </w:r>
      <w:r>
        <w:rPr>
          <w:rFonts w:ascii="Times New Roman" w:hAnsi="Times New Roman" w:cs="Times New Roman"/>
          <w:sz w:val="24"/>
          <w:szCs w:val="24"/>
          <w:vertAlign w:val="superscript"/>
        </w:rPr>
        <w:t>2</w:t>
      </w:r>
      <w:r>
        <w:rPr>
          <w:rFonts w:ascii="Times New Roman" w:hAnsi="Times New Roman" w:cs="Times New Roman"/>
          <w:sz w:val="24"/>
          <w:szCs w:val="24"/>
        </w:rPr>
        <w:t>，梯坪地 17.02hm</w:t>
      </w:r>
      <w:r>
        <w:rPr>
          <w:rFonts w:ascii="Times New Roman" w:hAnsi="Times New Roman" w:cs="Times New Roman"/>
          <w:sz w:val="24"/>
          <w:szCs w:val="24"/>
          <w:vertAlign w:val="superscript"/>
        </w:rPr>
        <w:t>2</w:t>
      </w:r>
      <w:r>
        <w:rPr>
          <w:rFonts w:ascii="Times New Roman" w:hAnsi="Times New Roman" w:cs="Times New Roman"/>
          <w:sz w:val="24"/>
          <w:szCs w:val="24"/>
        </w:rPr>
        <w:t>）、园地 1.00hm</w:t>
      </w:r>
      <w:r>
        <w:rPr>
          <w:rFonts w:ascii="Times New Roman" w:hAnsi="Times New Roman" w:cs="Times New Roman"/>
          <w:sz w:val="24"/>
          <w:szCs w:val="24"/>
          <w:vertAlign w:val="superscript"/>
        </w:rPr>
        <w:t>2</w:t>
      </w:r>
      <w:r>
        <w:rPr>
          <w:rFonts w:ascii="Times New Roman" w:hAnsi="Times New Roman" w:cs="Times New Roman"/>
          <w:sz w:val="24"/>
          <w:szCs w:val="24"/>
        </w:rPr>
        <w:t>、林 地 0.24hm</w:t>
      </w:r>
      <w:r>
        <w:rPr>
          <w:rFonts w:ascii="Times New Roman" w:hAnsi="Times New Roman" w:cs="Times New Roman"/>
          <w:sz w:val="24"/>
          <w:szCs w:val="24"/>
          <w:vertAlign w:val="superscript"/>
        </w:rPr>
        <w:t>2</w:t>
      </w:r>
      <w:r>
        <w:rPr>
          <w:rFonts w:ascii="Times New Roman" w:hAnsi="Times New Roman" w:cs="Times New Roman"/>
          <w:sz w:val="24"/>
          <w:szCs w:val="24"/>
        </w:rPr>
        <w:t>，草地 0.89hm</w:t>
      </w:r>
      <w:r>
        <w:rPr>
          <w:rFonts w:ascii="Times New Roman" w:hAnsi="Times New Roman" w:cs="Times New Roman"/>
          <w:sz w:val="24"/>
          <w:szCs w:val="24"/>
          <w:vertAlign w:val="superscript"/>
        </w:rPr>
        <w:t>2</w:t>
      </w:r>
      <w:r>
        <w:rPr>
          <w:rFonts w:ascii="Times New Roman" w:hAnsi="Times New Roman" w:cs="Times New Roman"/>
          <w:sz w:val="24"/>
          <w:szCs w:val="24"/>
        </w:rPr>
        <w:t>，建筑用地 0.04hm</w:t>
      </w:r>
      <w:r>
        <w:rPr>
          <w:rFonts w:ascii="Times New Roman" w:hAnsi="Times New Roman" w:cs="Times New Roman"/>
          <w:sz w:val="24"/>
          <w:szCs w:val="24"/>
          <w:vertAlign w:val="superscript"/>
        </w:rPr>
        <w:t>2</w:t>
      </w:r>
      <w:r>
        <w:rPr>
          <w:rFonts w:ascii="Times New Roman" w:hAnsi="Times New Roman" w:cs="Times New Roman"/>
          <w:sz w:val="24"/>
          <w:szCs w:val="24"/>
        </w:rPr>
        <w:t>，交通运输用地 0.73hm</w:t>
      </w:r>
      <w:r>
        <w:rPr>
          <w:rFonts w:ascii="Times New Roman" w:hAnsi="Times New Roman" w:cs="Times New Roman"/>
          <w:sz w:val="24"/>
          <w:szCs w:val="24"/>
          <w:vertAlign w:val="superscript"/>
        </w:rPr>
        <w:t>2</w:t>
      </w:r>
      <w:r>
        <w:rPr>
          <w:rFonts w:ascii="Times New Roman" w:hAnsi="Times New Roman" w:cs="Times New Roman"/>
          <w:sz w:val="24"/>
          <w:szCs w:val="24"/>
        </w:rPr>
        <w:t>。</w:t>
      </w:r>
      <w:r>
        <w:rPr>
          <w:rFonts w:ascii="Times New Roman" w:hAnsi="Times New Roman" w:cs="Times New Roman"/>
          <w:sz w:val="24"/>
          <w:szCs w:val="24"/>
          <w:lang w:eastAsia="zh-CN"/>
        </w:rPr>
        <w:t>根据可 研资料，项目施工期临时占用的复耕填土场地属于基本农田，占地面积 11.00hm</w:t>
      </w:r>
      <w:r>
        <w:rPr>
          <w:rFonts w:ascii="Times New Roman" w:hAnsi="Times New Roman" w:cs="Times New Roman"/>
          <w:sz w:val="24"/>
          <w:szCs w:val="24"/>
          <w:vertAlign w:val="superscript"/>
          <w:lang w:eastAsia="zh-CN"/>
        </w:rPr>
        <w:t>2</w:t>
      </w:r>
      <w:r>
        <w:rPr>
          <w:rFonts w:ascii="Times New Roman" w:hAnsi="Times New Roman" w:cs="Times New Roman"/>
          <w:sz w:val="24"/>
          <w:szCs w:val="24"/>
          <w:lang w:eastAsia="zh-CN"/>
        </w:rPr>
        <w:t>， 除此之外无公益林、基本农田等特殊保护土地。</w:t>
      </w:r>
    </w:p>
    <w:p w14:paraId="3F755296">
      <w:pPr>
        <w:spacing w:after="0" w:line="360" w:lineRule="auto"/>
        <w:rPr>
          <w:rFonts w:ascii="Times New Roman" w:hAnsi="Times New Roman" w:cs="Times New Roman"/>
          <w:b/>
          <w:sz w:val="32"/>
          <w:szCs w:val="32"/>
          <w:lang w:eastAsia="zh-CN"/>
        </w:rPr>
      </w:pPr>
      <w:r>
        <w:rPr>
          <w:rFonts w:hint="eastAsia" w:ascii="Times New Roman" w:hAnsi="Times New Roman" w:cs="Times New Roman"/>
          <w:b/>
          <w:sz w:val="32"/>
          <w:szCs w:val="32"/>
          <w:lang w:eastAsia="zh-CN"/>
        </w:rPr>
        <w:t>4</w:t>
      </w:r>
      <w:r>
        <w:rPr>
          <w:rFonts w:ascii="Times New Roman" w:hAnsi="Times New Roman" w:cs="Times New Roman"/>
          <w:b/>
          <w:sz w:val="32"/>
          <w:szCs w:val="32"/>
          <w:lang w:eastAsia="zh-CN"/>
        </w:rPr>
        <w:t>.6.2 植被及主要动植物现状</w:t>
      </w:r>
    </w:p>
    <w:p w14:paraId="1928D6F1">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（一）调查方法</w:t>
      </w:r>
    </w:p>
    <w:p w14:paraId="2992A33B">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1、线路调查在调查范围内按不同方向，记载植物种类、观察</w:t>
      </w:r>
      <w:r>
        <w:rPr>
          <w:rFonts w:hint="eastAsia" w:ascii="Times New Roman" w:hAnsi="Times New Roman" w:cs="Times New Roman"/>
          <w:sz w:val="24"/>
          <w:szCs w:val="24"/>
          <w:lang w:val="en-US" w:eastAsia="zh-CN"/>
        </w:rPr>
        <w:t>环</w:t>
      </w:r>
      <w:r>
        <w:rPr>
          <w:rFonts w:ascii="Times New Roman" w:hAnsi="Times New Roman" w:cs="Times New Roman"/>
          <w:sz w:val="24"/>
          <w:szCs w:val="24"/>
          <w:lang w:eastAsia="zh-CN"/>
        </w:rPr>
        <w:t>境、目测多度等。</w:t>
      </w:r>
    </w:p>
    <w:p w14:paraId="515B98BE">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2、样地调查 在调查范围内选择不同地段，按不同的植物群落设置样地，在样地内作细致的物种记录调查。样地物种的调查实际上是植被类型调查的一部分，两者可结合 进行，但物种的记录更详细。</w:t>
      </w:r>
    </w:p>
    <w:p w14:paraId="4562467B">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3、访问调查及资料收集 向云南省林业调查规划院、</w:t>
      </w:r>
      <w:r>
        <w:rPr>
          <w:rFonts w:hint="eastAsia" w:ascii="Times New Roman" w:hAnsi="Times New Roman" w:cs="Times New Roman"/>
          <w:sz w:val="24"/>
          <w:szCs w:val="24"/>
          <w:lang w:eastAsia="zh-CN"/>
        </w:rPr>
        <w:t>德宏州</w:t>
      </w:r>
      <w:r>
        <w:rPr>
          <w:rFonts w:ascii="Times New Roman" w:hAnsi="Times New Roman" w:cs="Times New Roman"/>
          <w:sz w:val="24"/>
          <w:szCs w:val="24"/>
          <w:lang w:eastAsia="zh-CN"/>
        </w:rPr>
        <w:t>芒市林业局的专业技术人员详细了解当地森林资源、退耕还林工程、野生植物的种类组成和变动情况。走访群众，了解 野生植物的种类和变动情况。收集德宏州、芒市历史上曾进行的生物考察资料 和植物记录等。并查阅以下文献：姜汉侨，云南森林[M]，1986，云南科技出版社 吴征镒，朱彦丞，姜汉侨，云南植被[M]，1987，科学出版社 吴征镒，侯学煜，朱彦丞等，中国植被[M]，1988，科学出版社</w:t>
      </w:r>
      <w:r>
        <w:rPr>
          <w:rFonts w:hint="eastAsia" w:ascii="Times New Roman" w:hAnsi="Times New Roman" w:cs="Times New Roman"/>
          <w:sz w:val="24"/>
          <w:szCs w:val="24"/>
          <w:lang w:eastAsia="zh-CN"/>
        </w:rPr>
        <w:t>。</w:t>
      </w:r>
    </w:p>
    <w:p w14:paraId="4396B7E3">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（二）调查范围及时间</w:t>
      </w:r>
    </w:p>
    <w:p w14:paraId="4F99C398">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建设单位、环评单位于 2018 年 8 月 13-15 日对项目区外延 200m 的范围内进 行调查。</w:t>
      </w:r>
    </w:p>
    <w:p w14:paraId="37683289">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（三）调查结果</w:t>
      </w:r>
    </w:p>
    <w:p w14:paraId="1E91C346">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1、陆生植被现状 </w:t>
      </w:r>
    </w:p>
    <w:p w14:paraId="65CEFEF6">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项目区由于受人为干扰较为严重，植被类型主要为人工植被和少量的自然植被。人工植被主要包括人工经济林、农田植被，自然植被主要为暖温性稀树灌草丛和河滩草丛，人工经济林主要物种为梨树、香蕉(Musa nana Lour.)、石榴 (Punica granatum Linn.) 、 葡 萄 （ Vitis vinifera ） 等 ； 农 田 植 被 主 要 物 种 为 茄 子 (Solanum melongena Linn.) 、 南 瓜 (Cucurbita moschata Duchesne) 、 花 生 (Arachis hypogaea Linn.)、玉米(Zea mays Linn.)、韭菜(Allium tuberosum Rottler ex Spreng.)、 生 菜 (Lactuca sativa var. ramosa Hort.) 、 小 米 辣 (Capsicum annuum Linn.) 、 豌 豆 (Pisum sativum Linn.)、豇豆(Vigna unguiculata (Linn.) </w:t>
      </w:r>
      <w:r>
        <w:rPr>
          <w:rFonts w:ascii="Times New Roman" w:hAnsi="Times New Roman" w:cs="Times New Roman"/>
          <w:sz w:val="24"/>
          <w:szCs w:val="24"/>
        </w:rPr>
        <w:t>Walp.)、莴苣(Lactuca sativa Linn.)、茴香(Foeniculum vulgare Mill.)、莲藕（Nelumbonucifera）等</w:t>
      </w:r>
      <w:r>
        <w:rPr>
          <w:rFonts w:hint="eastAsia" w:ascii="Times New Roman" w:hAnsi="Times New Roman" w:cs="Times New Roman"/>
          <w:sz w:val="24"/>
          <w:szCs w:val="24"/>
          <w:lang w:eastAsia="zh-CN"/>
        </w:rPr>
        <w:t>。</w:t>
      </w:r>
    </w:p>
    <w:p w14:paraId="07832C74">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自然植被</w:t>
      </w:r>
      <w:r>
        <w:rPr>
          <w:rFonts w:ascii="Times New Roman" w:hAnsi="Times New Roman" w:cs="Times New Roman"/>
          <w:sz w:val="24"/>
          <w:szCs w:val="24"/>
        </w:rPr>
        <w:t>主要物种为五叶草莓(Fragaria pentaphylla Losinsk.)  、空心莲子草(Alternantheraphiloxeroides(Mart.)Griseb.)  、 白 酒 草 (Conyza japonica (Thunb.) Less.) 、 马 缨 丹 (Lantana  camara  Linn.) 、 蒲 公 英 (Herba  Taraxaci)   、 狗 牙 根(Cynodondactylon(Linn.)Pers.) 、 牛 筋 草 (Eleusine  indica  (L.)  Gaertn.) 、 稗 子 (Echinochloa crusgalli (L.) Beauv.)等，区域内大型乔木仅为少量人工栽种的桉树（Eucalyptus robusta Smith），已无自然生长的大型乔木。</w:t>
      </w:r>
    </w:p>
    <w:p w14:paraId="06C901B3">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rPr>
        <w:t xml:space="preserve">2、水生植物现状 </w:t>
      </w:r>
    </w:p>
    <w:p w14:paraId="2CBDCEBF">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rPr>
        <w:t xml:space="preserve">本次治理的河道河床及水中植物主要为挺水植物，主要有芦苇(Phragmitesaustralis (Cav.) Trin. ex Steud) 、 香 蒲 (Typha orientalis Presl. ）、 空 心 莲 子 草 (Alternantheraphiloxeroides(Mart.)Griseb.)、芦竹(Arundo donax)等；浮叶植物有 菱 (Trapa bispinosa Roxb.) 、 槐 叶 萍 (Salvinia natans(L.)All. ）、紫 萍 (Spirodela polyrhiza (L.) </w:t>
      </w:r>
      <w:r>
        <w:rPr>
          <w:rFonts w:ascii="Times New Roman" w:hAnsi="Times New Roman" w:cs="Times New Roman"/>
          <w:sz w:val="24"/>
          <w:szCs w:val="24"/>
          <w:lang w:eastAsia="zh-CN"/>
        </w:rPr>
        <w:t>Schleid.)等。</w:t>
      </w:r>
    </w:p>
    <w:p w14:paraId="6EB813B0">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 xml:space="preserve">3、动物现状调查 </w:t>
      </w:r>
    </w:p>
    <w:p w14:paraId="10675437">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评价区包括陆域范围及水域范围。陆域由于长期受人为干扰，动物种类和数量较少。通过实地访问、查阅资料，对其评价区内的动物进行调查。调查结果表 明，项目陆域评价区内存在的动物主要为小型哺乳类动物、两栖爬行类动物、鸟 类等；水域评价区内存在的动物主要为鱼类。哺乳类：小家鼠 Mus musculus、黄腹鼬 Mustela kathiah、黑家鼠 Rattus rattus等。两栖爬行类主要为华西蟾蜍 Bufo bufo 、黑眶蟾蜍 Bufo himalayanus、斑腿泛树蛙 Polypedatesleucomystax、红脖颈槽蛇 Rhabdophis subminiatus 等。鸟类：山斑鸠 Streptopelia orientalis、珠颈斑鸠 Streptopelia chinensis、大杜鹃 Cuculus canorus、家燕 Hirundo rustica、大山雀 Parus major、树麻雀 Passer montanus 等。鱼类：水域评价区为芒市大河及汇入芒市大河的各类支流，根据现场踏勘及查阅资料， 本 次 调 查 区 域 内 鱼 类 主 要 包 括 麦 穗 鱼Pseudorasbora  parva 、 草 鱼 Ctenopharyngodon idella、鲢Hypophthalmichthys</w:t>
      </w:r>
      <w:r>
        <w:rPr>
          <w:rFonts w:hint="eastAsia" w:ascii="Times New Roman" w:hAnsi="Times New Roman" w:cs="Times New Roman"/>
          <w:sz w:val="24"/>
          <w:szCs w:val="24"/>
          <w:lang w:eastAsia="zh-CN"/>
        </w:rPr>
        <w:t xml:space="preserve"> </w:t>
      </w:r>
      <w:r>
        <w:rPr>
          <w:rFonts w:ascii="Times New Roman" w:hAnsi="Times New Roman" w:cs="Times New Roman"/>
          <w:sz w:val="24"/>
          <w:szCs w:val="24"/>
          <w:lang w:eastAsia="zh-CN"/>
        </w:rPr>
        <w:t>molitrix、鳙 Hypophthalmichthys nobilis、鲤Cyprinus carpio、小黄黝鱼Micropercops swinhonis、莫桑比克罗非鱼 Oreochromis mossambica 等。项目治理的芒市大河段不属于鱼类主产，也不属于鱼 类越冬场、产卵场和索饵场。</w:t>
      </w:r>
    </w:p>
    <w:p w14:paraId="7D9A28F2">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根据调查、询问，项目区占地范围内未发现珍稀濒危、国家和省级重点保护野生动植物分布，无国家重点保护的鸟类、两栖类、爬行类、哺乳类动物种类分布。</w:t>
      </w:r>
    </w:p>
    <w:p w14:paraId="6377BA16">
      <w:pPr>
        <w:spacing w:after="0" w:line="360" w:lineRule="auto"/>
        <w:rPr>
          <w:rFonts w:ascii="Times New Roman" w:hAnsi="Times New Roman" w:cs="Times New Roman"/>
          <w:b/>
          <w:sz w:val="32"/>
          <w:szCs w:val="32"/>
          <w:lang w:eastAsia="zh-CN"/>
        </w:rPr>
      </w:pPr>
      <w:r>
        <w:rPr>
          <w:rFonts w:hint="eastAsia" w:ascii="Times New Roman" w:hAnsi="Times New Roman" w:cs="Times New Roman"/>
          <w:b/>
          <w:sz w:val="32"/>
          <w:szCs w:val="32"/>
          <w:lang w:eastAsia="zh-CN"/>
        </w:rPr>
        <w:t>4</w:t>
      </w:r>
      <w:r>
        <w:rPr>
          <w:rFonts w:ascii="Times New Roman" w:hAnsi="Times New Roman" w:cs="Times New Roman"/>
          <w:b/>
          <w:sz w:val="32"/>
          <w:szCs w:val="32"/>
          <w:lang w:eastAsia="zh-CN"/>
        </w:rPr>
        <w:t>.6.3 调查结论</w:t>
      </w:r>
    </w:p>
    <w:p w14:paraId="1BE8205C">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 xml:space="preserve"> 根据现场踏勘和查阅资料，项目区植被类型为人工植被和自然植被，区域内人为开发活动频繁，基本没有大型野生哺乳动物分布，主要以小型哺乳类、两栖 爬行类、鸟类、鱼类。项目区占地范围内未发现国家和省级保护野生动植物，无 国家和省级重点保护的珍稀植物生长和保护性动物活动，不涉及古树名木，也不 是国家和省级重点保护动物的主要迁徙通道。</w:t>
      </w:r>
    </w:p>
    <w:p w14:paraId="2EF6B18B">
      <w:pPr>
        <w:spacing w:after="0" w:line="360" w:lineRule="auto"/>
        <w:outlineLvl w:val="1"/>
        <w:rPr>
          <w:rFonts w:ascii="Times New Roman" w:hAnsi="Times New Roman" w:cs="Times New Roman"/>
          <w:b/>
          <w:sz w:val="32"/>
          <w:szCs w:val="32"/>
          <w:lang w:eastAsia="zh-CN"/>
        </w:rPr>
      </w:pPr>
      <w:bookmarkStart w:id="77" w:name="_Toc25854036"/>
      <w:r>
        <w:rPr>
          <w:rFonts w:hint="eastAsia" w:ascii="Times New Roman" w:hAnsi="Times New Roman" w:cs="Times New Roman"/>
          <w:b/>
          <w:sz w:val="32"/>
          <w:szCs w:val="32"/>
          <w:lang w:eastAsia="zh-CN"/>
        </w:rPr>
        <w:t>4</w:t>
      </w:r>
      <w:r>
        <w:rPr>
          <w:rFonts w:ascii="Times New Roman" w:hAnsi="Times New Roman" w:cs="Times New Roman"/>
          <w:b/>
          <w:sz w:val="32"/>
          <w:szCs w:val="32"/>
          <w:lang w:eastAsia="zh-CN"/>
        </w:rPr>
        <w:t>.7 芒市大河流域（芒市段）水资源利用现状</w:t>
      </w:r>
      <w:bookmarkEnd w:id="77"/>
    </w:p>
    <w:p w14:paraId="25218F49">
      <w:pPr>
        <w:spacing w:after="0" w:line="360" w:lineRule="auto"/>
        <w:ind w:firstLine="480" w:firstLineChars="200"/>
        <w:rPr>
          <w:rFonts w:ascii="Times New Roman" w:hAnsi="Times New Roman" w:cs="Times New Roman"/>
          <w:sz w:val="24"/>
          <w:szCs w:val="24"/>
          <w:lang w:eastAsia="zh-CN"/>
        </w:rPr>
      </w:pPr>
      <w:r>
        <w:rPr>
          <w:rFonts w:hint="eastAsia" w:ascii="Times New Roman" w:hAnsi="Times New Roman" w:cs="Times New Roman"/>
          <w:sz w:val="24"/>
          <w:szCs w:val="24"/>
          <w:lang w:eastAsia="zh-CN"/>
        </w:rPr>
        <w:t>《德宏州芒市水系规划报告》</w:t>
      </w:r>
      <w:r>
        <w:rPr>
          <w:rFonts w:ascii="Times New Roman" w:hAnsi="Times New Roman" w:cs="Times New Roman"/>
          <w:sz w:val="24"/>
          <w:szCs w:val="24"/>
          <w:lang w:eastAsia="zh-CN"/>
        </w:rPr>
        <w:t>，对芒市内主要河流水功能、防洪功能等进行了总体规划。 根据综合规划，本次治理的芒市大河段及下游河段（芒市内段）属于规划中的“芒市大河芒市开发利用区”，主要功能为农业、工业用水，执行《地表水环境质量标准》（GB3838-2002）III 类标准。 根据现场踏勘和查阅资料，目前，芒市大河芒市段周边区域主要为农田、耕地等，流域水资源主要功能为农业灌溉，少部分属于工业用水。由于芒市大河地处坝区内地势较低处，无法实现河水自流灌溉，因此，区域农业灌溉主要为芒市大河 流域芒市坝区外围地势加高处建设的水库，区域水库主要有</w:t>
      </w:r>
      <w:r>
        <w:rPr>
          <w:rFonts w:hint="eastAsia" w:ascii="Times New Roman" w:hAnsi="Times New Roman" w:cs="Times New Roman"/>
          <w:sz w:val="24"/>
          <w:szCs w:val="24"/>
          <w:lang w:eastAsia="zh-CN"/>
        </w:rPr>
        <w:t>清塘河水库、芒究水库</w:t>
      </w:r>
      <w:r>
        <w:rPr>
          <w:rFonts w:ascii="Times New Roman" w:hAnsi="Times New Roman" w:cs="Times New Roman"/>
          <w:sz w:val="24"/>
          <w:szCs w:val="24"/>
          <w:lang w:eastAsia="zh-CN"/>
        </w:rPr>
        <w:t>等，芒市大河灌溉用水量仅为沿河两岸较近的耕地，仅有农户自行使用 移动水泵进行抽水灌溉。芒市大河芒市段内无水库、大型取水工程等设施，仅在部分 区域设置节制阀拦截后供农户自行取水工程。本次治理工程终点为芒市大河风平断面，根据 现场踏勘和查阅资料，芒市大河风平断面下游区域无水库、大型取水工程等设施，由于下游 段地势变化，周边区域耕地减少，设置的自行取水设施减少。</w:t>
      </w:r>
    </w:p>
    <w:p w14:paraId="4E835E97">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总体来说，芒市大河芒市水环境功能主要为农业用水，但不属于区域农业用水 的主要水源，河道功能主要为排洪抗涝。</w:t>
      </w:r>
    </w:p>
    <w:p w14:paraId="0F7DDF52">
      <w:pPr>
        <w:spacing w:after="0" w:line="360" w:lineRule="auto"/>
        <w:rPr>
          <w:rFonts w:ascii="Times New Roman" w:hAnsi="Times New Roman" w:cs="Times New Roman"/>
          <w:sz w:val="21"/>
          <w:szCs w:val="21"/>
          <w:lang w:eastAsia="zh-CN"/>
        </w:rPr>
        <w:sectPr>
          <w:pgSz w:w="11907" w:h="16840"/>
          <w:pgMar w:top="1440" w:right="1797" w:bottom="1440" w:left="1797" w:header="851" w:footer="992" w:gutter="0"/>
          <w:cols w:space="720" w:num="1"/>
          <w:docGrid w:linePitch="299" w:charSpace="0"/>
        </w:sectPr>
      </w:pPr>
    </w:p>
    <w:p w14:paraId="2640A347">
      <w:pPr>
        <w:spacing w:after="0" w:line="360" w:lineRule="auto"/>
        <w:jc w:val="center"/>
        <w:outlineLvl w:val="0"/>
        <w:rPr>
          <w:rFonts w:ascii="Times New Roman" w:hAnsi="Times New Roman" w:cs="Times New Roman"/>
          <w:b/>
          <w:sz w:val="36"/>
          <w:szCs w:val="36"/>
          <w:lang w:eastAsia="zh-CN"/>
        </w:rPr>
      </w:pPr>
      <w:bookmarkStart w:id="78" w:name="_Toc25854037"/>
      <w:r>
        <w:rPr>
          <w:rFonts w:ascii="Times New Roman" w:hAnsi="Times New Roman" w:cs="Times New Roman"/>
          <w:b/>
          <w:sz w:val="36"/>
          <w:szCs w:val="36"/>
          <w:lang w:eastAsia="zh-CN"/>
        </w:rPr>
        <w:t>第</w:t>
      </w:r>
      <w:r>
        <w:rPr>
          <w:rFonts w:hint="eastAsia" w:ascii="Times New Roman" w:hAnsi="Times New Roman" w:cs="Times New Roman"/>
          <w:b/>
          <w:sz w:val="36"/>
          <w:szCs w:val="36"/>
          <w:lang w:eastAsia="zh-CN"/>
        </w:rPr>
        <w:t>五</w:t>
      </w:r>
      <w:r>
        <w:rPr>
          <w:rFonts w:ascii="Times New Roman" w:hAnsi="Times New Roman" w:cs="Times New Roman"/>
          <w:b/>
          <w:sz w:val="36"/>
          <w:szCs w:val="36"/>
          <w:lang w:eastAsia="zh-CN"/>
        </w:rPr>
        <w:t>章</w:t>
      </w:r>
      <w:r>
        <w:rPr>
          <w:rFonts w:ascii="Times New Roman" w:hAnsi="Times New Roman" w:cs="Times New Roman"/>
          <w:b/>
          <w:sz w:val="36"/>
          <w:szCs w:val="36"/>
          <w:lang w:eastAsia="zh-CN"/>
        </w:rPr>
        <w:tab/>
      </w:r>
      <w:r>
        <w:rPr>
          <w:rFonts w:ascii="Times New Roman" w:hAnsi="Times New Roman" w:cs="Times New Roman"/>
          <w:b/>
          <w:sz w:val="36"/>
          <w:szCs w:val="36"/>
          <w:lang w:eastAsia="zh-CN"/>
        </w:rPr>
        <w:t>环境影响分析</w:t>
      </w:r>
      <w:bookmarkEnd w:id="78"/>
    </w:p>
    <w:p w14:paraId="6565AE1E">
      <w:pPr>
        <w:spacing w:after="0" w:line="360" w:lineRule="auto"/>
        <w:outlineLvl w:val="1"/>
        <w:rPr>
          <w:rFonts w:ascii="Times New Roman" w:hAnsi="Times New Roman" w:cs="Times New Roman"/>
          <w:b/>
          <w:sz w:val="32"/>
          <w:szCs w:val="32"/>
          <w:lang w:eastAsia="zh-CN"/>
        </w:rPr>
      </w:pPr>
      <w:bookmarkStart w:id="79" w:name="_Toc25854038"/>
      <w:r>
        <w:rPr>
          <w:rFonts w:hint="eastAsia" w:ascii="Times New Roman" w:hAnsi="Times New Roman" w:cs="Times New Roman"/>
          <w:b/>
          <w:sz w:val="32"/>
          <w:szCs w:val="32"/>
          <w:lang w:eastAsia="zh-CN"/>
        </w:rPr>
        <w:t>5</w:t>
      </w:r>
      <w:r>
        <w:rPr>
          <w:rFonts w:ascii="Times New Roman" w:hAnsi="Times New Roman" w:cs="Times New Roman"/>
          <w:b/>
          <w:sz w:val="32"/>
          <w:szCs w:val="32"/>
          <w:lang w:eastAsia="zh-CN"/>
        </w:rPr>
        <w:t>.1施工期环境影响评价</w:t>
      </w:r>
      <w:bookmarkEnd w:id="79"/>
    </w:p>
    <w:p w14:paraId="4E5C1A3C">
      <w:pPr>
        <w:spacing w:after="0" w:line="360" w:lineRule="auto"/>
        <w:outlineLvl w:val="2"/>
        <w:rPr>
          <w:rFonts w:ascii="Times New Roman" w:hAnsi="Times New Roman" w:cs="Times New Roman"/>
          <w:b/>
          <w:sz w:val="32"/>
          <w:szCs w:val="32"/>
          <w:lang w:eastAsia="zh-CN"/>
        </w:rPr>
      </w:pPr>
      <w:r>
        <w:rPr>
          <w:rFonts w:hint="eastAsia" w:ascii="Times New Roman" w:hAnsi="Times New Roman" w:cs="Times New Roman"/>
          <w:b/>
          <w:sz w:val="32"/>
          <w:szCs w:val="32"/>
          <w:lang w:eastAsia="zh-CN"/>
        </w:rPr>
        <w:t>5</w:t>
      </w:r>
      <w:r>
        <w:rPr>
          <w:rFonts w:ascii="Times New Roman" w:hAnsi="Times New Roman" w:cs="Times New Roman"/>
          <w:b/>
          <w:sz w:val="32"/>
          <w:szCs w:val="32"/>
          <w:lang w:eastAsia="zh-CN"/>
        </w:rPr>
        <w:t>.1.1 施工期水环境影响分析</w:t>
      </w:r>
    </w:p>
    <w:p w14:paraId="777462BE">
      <w:pPr>
        <w:spacing w:after="0" w:line="360" w:lineRule="auto"/>
        <w:outlineLvl w:val="3"/>
        <w:rPr>
          <w:rFonts w:ascii="Times New Roman" w:hAnsi="Times New Roman" w:cs="Times New Roman"/>
          <w:b/>
          <w:sz w:val="28"/>
          <w:szCs w:val="28"/>
          <w:lang w:eastAsia="zh-CN"/>
        </w:rPr>
      </w:pPr>
      <w:r>
        <w:rPr>
          <w:rFonts w:hint="eastAsia" w:ascii="Times New Roman" w:hAnsi="Times New Roman" w:cs="Times New Roman"/>
          <w:b/>
          <w:sz w:val="28"/>
          <w:szCs w:val="28"/>
          <w:lang w:eastAsia="zh-CN"/>
        </w:rPr>
        <w:t>5</w:t>
      </w:r>
      <w:r>
        <w:rPr>
          <w:rFonts w:ascii="Times New Roman" w:hAnsi="Times New Roman" w:cs="Times New Roman"/>
          <w:b/>
          <w:sz w:val="28"/>
          <w:szCs w:val="28"/>
          <w:lang w:eastAsia="zh-CN"/>
        </w:rPr>
        <w:t>.1.1.1 施工期地表水环境影响分析</w:t>
      </w:r>
    </w:p>
    <w:p w14:paraId="6944CF34">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（1）清洗废水影响分析</w:t>
      </w:r>
    </w:p>
    <w:p w14:paraId="4411BB7C">
      <w:pPr>
        <w:spacing w:after="0" w:line="360" w:lineRule="auto"/>
        <w:ind w:firstLine="480" w:firstLineChars="200"/>
        <w:jc w:val="both"/>
        <w:rPr>
          <w:rFonts w:ascii="Times New Roman" w:hAnsi="Calibri" w:eastAsia="宋体" w:cs="Times New Roman"/>
          <w:kern w:val="18"/>
          <w:sz w:val="24"/>
          <w:lang w:eastAsia="zh-CN"/>
        </w:rPr>
      </w:pPr>
      <w:r>
        <w:rPr>
          <w:rFonts w:ascii="Times New Roman" w:hAnsi="Times New Roman" w:cs="Times New Roman"/>
          <w:sz w:val="24"/>
          <w:szCs w:val="24"/>
          <w:lang w:eastAsia="zh-CN"/>
        </w:rPr>
        <w:t>项目施工期办公生活</w:t>
      </w:r>
      <w:r>
        <w:rPr>
          <w:rFonts w:hint="eastAsia" w:ascii="Times New Roman" w:hAnsi="Times New Roman" w:cs="Times New Roman"/>
          <w:sz w:val="24"/>
          <w:szCs w:val="24"/>
          <w:lang w:eastAsia="zh-CN"/>
        </w:rPr>
        <w:t>租用附近民房，施工期间不设置施工营地，且不设临时旱厕，依托城区公共厕所。将会产生</w:t>
      </w:r>
      <w:r>
        <w:rPr>
          <w:rFonts w:ascii="Times New Roman" w:hAnsi="Calibri" w:eastAsia="宋体" w:cs="Times New Roman"/>
          <w:kern w:val="18"/>
          <w:sz w:val="24"/>
          <w:lang w:val="zh-CN" w:eastAsia="zh-CN"/>
        </w:rPr>
        <w:t>废水</w:t>
      </w:r>
      <w:r>
        <w:rPr>
          <w:rFonts w:hint="eastAsia" w:ascii="Times New Roman" w:hAnsi="Times New Roman" w:eastAsia="宋体" w:cs="Times New Roman"/>
          <w:kern w:val="18"/>
          <w:sz w:val="24"/>
          <w:lang w:val="zh-CN" w:eastAsia="zh-CN"/>
        </w:rPr>
        <w:t>11.05</w:t>
      </w:r>
      <w:r>
        <w:rPr>
          <w:rFonts w:ascii="Times New Roman" w:hAnsi="Times New Roman" w:eastAsia="宋体" w:cs="Times New Roman"/>
          <w:kern w:val="18"/>
          <w:sz w:val="24"/>
          <w:lang w:val="zh-CN" w:eastAsia="zh-CN"/>
        </w:rPr>
        <w:t>m</w:t>
      </w:r>
      <w:r>
        <w:rPr>
          <w:rFonts w:ascii="Times New Roman" w:hAnsi="Times New Roman" w:eastAsia="宋体" w:cs="Times New Roman"/>
          <w:kern w:val="18"/>
          <w:sz w:val="24"/>
          <w:vertAlign w:val="superscript"/>
          <w:lang w:val="zh-CN" w:eastAsia="zh-CN"/>
        </w:rPr>
        <w:t>3</w:t>
      </w:r>
      <w:r>
        <w:rPr>
          <w:rFonts w:ascii="Times New Roman" w:hAnsi="Times New Roman" w:eastAsia="宋体" w:cs="Times New Roman"/>
          <w:kern w:val="18"/>
          <w:sz w:val="24"/>
          <w:lang w:val="zh-CN" w:eastAsia="zh-CN"/>
        </w:rPr>
        <w:t>/d</w:t>
      </w:r>
      <w:r>
        <w:rPr>
          <w:rFonts w:hint="eastAsia" w:ascii="Times New Roman" w:hAnsi="Calibri" w:eastAsia="宋体" w:cs="Times New Roman"/>
          <w:kern w:val="18"/>
          <w:sz w:val="24"/>
          <w:lang w:val="zh-CN" w:eastAsia="zh-CN"/>
        </w:rPr>
        <w:t>。</w:t>
      </w:r>
      <w:r>
        <w:rPr>
          <w:rFonts w:hint="eastAsia" w:ascii="Times New Roman" w:hAnsi="宋体" w:eastAsia="宋体" w:cs="Times New Roman"/>
          <w:kern w:val="18"/>
          <w:sz w:val="24"/>
          <w:lang w:eastAsia="zh-CN"/>
        </w:rPr>
        <w:t>项目施工期产生清洗废水排入沉淀池（容积不小于15</w:t>
      </w:r>
      <w:r>
        <w:rPr>
          <w:rFonts w:ascii="Times New Roman" w:hAnsi="Times New Roman" w:eastAsia="宋体" w:cs="Times New Roman"/>
          <w:kern w:val="18"/>
          <w:sz w:val="24"/>
          <w:lang w:eastAsia="zh-CN"/>
        </w:rPr>
        <w:t>m</w:t>
      </w:r>
      <w:r>
        <w:rPr>
          <w:rFonts w:ascii="Times New Roman" w:hAnsi="Times New Roman" w:eastAsia="宋体" w:cs="Times New Roman"/>
          <w:kern w:val="18"/>
          <w:sz w:val="24"/>
          <w:vertAlign w:val="superscript"/>
          <w:lang w:eastAsia="zh-CN"/>
        </w:rPr>
        <w:t>3</w:t>
      </w:r>
      <w:r>
        <w:rPr>
          <w:rFonts w:hint="eastAsia" w:ascii="Times New Roman" w:hAnsi="宋体" w:eastAsia="宋体" w:cs="Times New Roman"/>
          <w:kern w:val="18"/>
          <w:sz w:val="24"/>
          <w:lang w:eastAsia="zh-CN"/>
        </w:rPr>
        <w:t>）沉淀，回用于施工场地洒水降尘，不外排。</w:t>
      </w:r>
    </w:p>
    <w:p w14:paraId="235636DE">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（2）机械清洗废水影响分析 根据工程分析，项目施工期机械清洗废水产生于沿河分布的施工场地内，每1km 的施工场机械清洗废水量为 1.8m³/d，每 1km 设置 1 个 2m³的沉淀池对机械 清洗废水沉淀，后全部用于施工场地内洒水降尘，不外排，对周边地表水环境影 响较小。</w:t>
      </w:r>
    </w:p>
    <w:p w14:paraId="6E3513BD">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（3）底泥清理过程影响分析</w:t>
      </w:r>
    </w:p>
    <w:p w14:paraId="4F520AB5">
      <w:pPr>
        <w:spacing w:after="0" w:line="360" w:lineRule="auto"/>
        <w:ind w:firstLine="480" w:firstLineChars="200"/>
        <w:rPr>
          <w:rFonts w:ascii="Times New Roman" w:hAnsi="Times New Roman" w:cs="Times New Roman"/>
          <w:sz w:val="24"/>
          <w:szCs w:val="24"/>
          <w:lang w:eastAsia="zh-CN"/>
        </w:rPr>
      </w:pPr>
      <w:r>
        <w:rPr>
          <w:rFonts w:hint="eastAsia" w:ascii="宋体" w:hAnsi="宋体" w:eastAsia="宋体" w:cs="宋体"/>
          <w:sz w:val="24"/>
          <w:szCs w:val="24"/>
          <w:lang w:eastAsia="zh-CN"/>
        </w:rPr>
        <w:t>①</w:t>
      </w:r>
      <w:r>
        <w:rPr>
          <w:rFonts w:ascii="Times New Roman" w:hAnsi="Times New Roman" w:cs="Times New Roman"/>
          <w:sz w:val="24"/>
          <w:szCs w:val="24"/>
          <w:lang w:eastAsia="zh-CN"/>
        </w:rPr>
        <w:t>围堰施工对水文情势的影响 项目河床内施工采用围堰导流排水的方式形成干燥施工场地，在施工过程中沿河道中轴线建设围堰，在一侧形式干燥施工场地，另一侧排放河道内原有水体， 施工期河道内不会出现脱水断流的情况，对下游河道及水生生物影响不大，满足 环保要求。</w:t>
      </w:r>
    </w:p>
    <w:p w14:paraId="75C1ED8D">
      <w:pPr>
        <w:spacing w:after="0" w:line="360" w:lineRule="auto"/>
        <w:ind w:firstLine="480" w:firstLineChars="200"/>
        <w:rPr>
          <w:rFonts w:ascii="Times New Roman" w:hAnsi="Times New Roman" w:cs="Times New Roman"/>
          <w:sz w:val="24"/>
          <w:szCs w:val="24"/>
          <w:lang w:eastAsia="zh-CN"/>
        </w:rPr>
      </w:pPr>
      <w:r>
        <w:rPr>
          <w:rFonts w:hint="eastAsia" w:ascii="宋体" w:hAnsi="宋体" w:eastAsia="宋体" w:cs="宋体"/>
          <w:sz w:val="24"/>
          <w:szCs w:val="24"/>
          <w:lang w:eastAsia="zh-CN"/>
        </w:rPr>
        <w:t>②</w:t>
      </w:r>
      <w:r>
        <w:rPr>
          <w:rFonts w:ascii="Times New Roman" w:hAnsi="Times New Roman" w:cs="Times New Roman"/>
          <w:sz w:val="24"/>
          <w:szCs w:val="24"/>
          <w:lang w:eastAsia="zh-CN"/>
        </w:rPr>
        <w:t>水体扰动对水质影响分析 项目底泥清理采用围堰导流排水，原地干燥后进行疏挖，不直接在水体内进行疏挖，对水体扰动主要表现为围堰施工和拆除施工期间，本项目河道内施工分 标段进行，围堰的施工和拆除每次施工量较小，对水体的扰动不大，施工扰动对水质的影响主要表现为水体内泥沙增加，泥沙污染物不属于永久性污染物，在下游中经自然沉淀等方式后，对水质的影响是暂时的。另外，根据查阅资料，本次 治理河道下游区域主要功能为农业灌溉，无集中式饮用水取水点等需要特殊保护 的区域，项目施工水体扰动对下游水功能不会造成改变。</w:t>
      </w:r>
    </w:p>
    <w:p w14:paraId="0D50328A">
      <w:pPr>
        <w:spacing w:after="0" w:line="360" w:lineRule="auto"/>
        <w:ind w:firstLine="480" w:firstLineChars="200"/>
        <w:rPr>
          <w:rFonts w:ascii="Times New Roman" w:hAnsi="Times New Roman" w:cs="Times New Roman"/>
          <w:sz w:val="24"/>
          <w:szCs w:val="24"/>
          <w:lang w:eastAsia="zh-CN"/>
        </w:rPr>
      </w:pPr>
      <w:r>
        <w:rPr>
          <w:rFonts w:hint="eastAsia" w:ascii="宋体" w:hAnsi="宋体" w:eastAsia="宋体" w:cs="宋体"/>
          <w:sz w:val="24"/>
          <w:szCs w:val="24"/>
          <w:lang w:eastAsia="zh-CN"/>
        </w:rPr>
        <w:t>③</w:t>
      </w:r>
      <w:r>
        <w:rPr>
          <w:rFonts w:ascii="Times New Roman" w:hAnsi="Times New Roman" w:cs="Times New Roman"/>
          <w:sz w:val="24"/>
          <w:szCs w:val="24"/>
          <w:lang w:eastAsia="zh-CN"/>
        </w:rPr>
        <w:t>清理废水影响分析根据工程分析，河床内施工采取在中轴线设置围堰的方式将河面分为两部分，在施工期上游设置围堰将河水导流至河道内一侧，另一侧自然排水后形成无水工作面，作为施工场地进行底泥清理、河堤建设、桥梁桥墩建设等施工。河道底泥清理过程中会产生少量的底泥渗滤水，该废水中污染因子主要为 SS，根据 项目河道底泥疏挖方案可知，项目疏挖段将设围堰和导流设施，施工场地内无水流，使疏挖场地形成无水工作面，下游三个围堰将围挡成两个水流较缓慢的澄清池，澄清池对水中悬浮物具有一定的沉降作用。河道清理过程中施工场地形成的地表径流经澄清池沉降后外排，对下游水质影响较小。</w:t>
      </w:r>
    </w:p>
    <w:p w14:paraId="2A877F5E">
      <w:pPr>
        <w:spacing w:after="0" w:line="360" w:lineRule="auto"/>
        <w:ind w:firstLine="480" w:firstLineChars="200"/>
        <w:rPr>
          <w:rFonts w:ascii="Times New Roman" w:hAnsi="Times New Roman" w:cs="Times New Roman"/>
          <w:sz w:val="24"/>
          <w:szCs w:val="24"/>
          <w:lang w:eastAsia="zh-CN"/>
        </w:rPr>
      </w:pPr>
      <w:r>
        <w:rPr>
          <w:rFonts w:hint="eastAsia" w:ascii="宋体" w:hAnsi="宋体" w:eastAsia="宋体" w:cs="宋体"/>
          <w:sz w:val="24"/>
          <w:szCs w:val="24"/>
          <w:lang w:eastAsia="zh-CN"/>
        </w:rPr>
        <w:t>④</w:t>
      </w:r>
      <w:r>
        <w:rPr>
          <w:rFonts w:ascii="Times New Roman" w:hAnsi="Times New Roman" w:cs="Times New Roman"/>
          <w:sz w:val="24"/>
          <w:szCs w:val="24"/>
          <w:lang w:eastAsia="zh-CN"/>
        </w:rPr>
        <w:t>复耕填土区废水影响分析</w:t>
      </w:r>
    </w:p>
    <w:p w14:paraId="134C9C12">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项目设置 1 个复耕填土区将河道清理的底泥采用车辆清运进行干化后用于土地复耕填土，清运的污泥在土质场地上先进行堆放，后与河堤开挖产生的土方一并用于洼地内回填补土，在堆放干燥过程中会有少量的渗滤水产生，基本以蒸发的形式消耗，不会形成地表径流，对周边地表水环境影响较小。</w:t>
      </w:r>
    </w:p>
    <w:p w14:paraId="09E333A2">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（4）雨天地表径流影响分析 本项目施工期施工场地、临时表土场、土地复耕区雨天形成的地表径流中会夹带大量泥沙，工程分析根据区常年降雨量、场地情况进行了估算， 项目施工期间各片区雨天地表径流量详见表 3.6.1，为了减小雨天地表径流中泥 沙等污染物直接排入地表水对环境造成影响，环评提出各场地内设置沉砂池对初 期雨水（主要考虑前半小时）进行收集沉淀后再排放</w:t>
      </w:r>
      <w:r>
        <w:rPr>
          <w:rFonts w:hint="eastAsia" w:ascii="Times New Roman" w:hAnsi="Times New Roman" w:cs="Times New Roman"/>
          <w:sz w:val="24"/>
          <w:szCs w:val="24"/>
          <w:lang w:eastAsia="zh-CN"/>
        </w:rPr>
        <w:t>。</w:t>
      </w:r>
    </w:p>
    <w:p w14:paraId="33D643D5">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根据类比，沉砂池对初期雨水中的 SS 具有一定的沉降作用，经沉淀后外排对周边地表水影响较小。施工场地内雨水汇集经地势较低的河道内，经围堰形成的两个水流较缓慢的澄清池，澄清池对水中悬浮物具有一定的沉降作用。河道清理过程中施工场地形成的地表径流经澄清池沉降后外排，对下游水质影响较小。再者，项目河道底泥清理施工集中在旱季，降雨量较小，因此，项目施工期各片区地表径流对周边环境影响较小。</w:t>
      </w:r>
    </w:p>
    <w:p w14:paraId="05B37420">
      <w:pPr>
        <w:spacing w:after="0" w:line="360" w:lineRule="auto"/>
        <w:outlineLvl w:val="3"/>
        <w:rPr>
          <w:rFonts w:ascii="Times New Roman" w:hAnsi="Times New Roman" w:cs="Times New Roman"/>
          <w:b/>
          <w:sz w:val="28"/>
          <w:szCs w:val="28"/>
          <w:lang w:eastAsia="zh-CN"/>
        </w:rPr>
      </w:pPr>
      <w:r>
        <w:rPr>
          <w:rFonts w:hint="eastAsia" w:ascii="Times New Roman" w:hAnsi="Times New Roman" w:cs="Times New Roman"/>
          <w:b/>
          <w:sz w:val="28"/>
          <w:szCs w:val="28"/>
          <w:lang w:eastAsia="zh-CN"/>
        </w:rPr>
        <w:t>5</w:t>
      </w:r>
      <w:r>
        <w:rPr>
          <w:rFonts w:ascii="Times New Roman" w:hAnsi="Times New Roman" w:cs="Times New Roman"/>
          <w:b/>
          <w:sz w:val="28"/>
          <w:szCs w:val="28"/>
          <w:lang w:eastAsia="zh-CN"/>
        </w:rPr>
        <w:t>.1.1.2 地下水环境影响分析</w:t>
      </w:r>
    </w:p>
    <w:p w14:paraId="366BD924">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（1）区域水文地质条件 测区内由盆地和山地构成。盆地间上覆为第四系、第三系地层，基底由泥盆系（D）碳酸盐岩组成，为埋藏型岩溶区。山地是盆地之周边隆起地带，出露有 Zac、D、T、N 地层，岩性以碳酸盐岩为主，其次为碎屑岩、泥质岩。现将区内 的地下水类型、地下水的补给、径流排泄条件和化学特征简述如下：</w:t>
      </w:r>
    </w:p>
    <w:p w14:paraId="4CE7B2B7">
      <w:pPr>
        <w:spacing w:after="0" w:line="360" w:lineRule="auto"/>
        <w:ind w:firstLine="480" w:firstLineChars="200"/>
        <w:rPr>
          <w:rFonts w:ascii="Times New Roman" w:hAnsi="Times New Roman" w:cs="Times New Roman"/>
          <w:sz w:val="24"/>
          <w:szCs w:val="24"/>
          <w:lang w:eastAsia="zh-CN"/>
        </w:rPr>
      </w:pPr>
      <w:r>
        <w:rPr>
          <w:rFonts w:hint="eastAsia" w:ascii="宋体" w:hAnsi="宋体" w:eastAsia="宋体" w:cs="宋体"/>
          <w:sz w:val="24"/>
          <w:szCs w:val="24"/>
          <w:lang w:eastAsia="zh-CN"/>
        </w:rPr>
        <w:t>①</w:t>
      </w:r>
      <w:r>
        <w:rPr>
          <w:rFonts w:ascii="Times New Roman" w:hAnsi="Times New Roman" w:cs="Times New Roman"/>
          <w:sz w:val="24"/>
          <w:szCs w:val="24"/>
          <w:lang w:eastAsia="zh-CN"/>
        </w:rPr>
        <w:t>地下水类型 项目区域地下水可划分为松散岩类孔隙水、上第三系孔隙裂隙水和碳酸盐岩</w:t>
      </w:r>
    </w:p>
    <w:p w14:paraId="72F050C1">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岩溶水三大类。现分述如下：</w:t>
      </w:r>
    </w:p>
    <w:p w14:paraId="1A463A69">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A 松散岩类孔隙水</w:t>
      </w:r>
    </w:p>
    <w:p w14:paraId="110E65B9">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这类水是指赋存于第四系冲洪积层（Qapl  ）和湖积层（Ql）松散堆积层中地 下水。第四系冲洪积层（Qapl），分布于近代河谷岸边台地上，岩性为粘土、砂质 粘土、砂、砂砾石层，其成层结构较为复杂，厚度变化较大，粘土、砂质粘土， 透水性小，隔水性能好，一般不含水，而砂、砂砾石层，透水性大，具有较好贮 水空间，但因多夹于粘性土中，水源补给性差，含水微弱，单位涌水量 0.504L/S·M。 第四系湖积层（Ql）分布于盆地之中，其储水条件与第四系冲洪积层松散土层基 本一致，总体透水性小，含水微，单位涌水量 0.163～0.2L/S·M。</w:t>
      </w:r>
    </w:p>
    <w:p w14:paraId="28EBE2F3">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B 上第三系孔隙裂隙水分布于盆地中，上部岩性为粘土夹砂砾石和粉细砂层，泥灰岩及含煤层粘土，下部有成岩很差的砂砾岩和粘土。含水的砂砾石和粉细砂层厚度变化较大。</w:t>
      </w:r>
    </w:p>
    <w:p w14:paraId="2F81655D">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C 岩溶水主要分布于 D  、T 碳酸盐岩中，本层组岩溶发育，地貌形态多样，分布面 积广，垂直岩溶（落水洞）与水平岩溶（暗河）皆发育。地表洼地、漏斗、落水 洞、溶井处处可见，地下管道较为发育，故有良好储水空间，富水性强，不过由 于 岩 溶 发 育 的 不 均 匀 性 ， 岩 溶 水 高 度 离 散 ， 富 贫 极 不 均 匀 ， 埋 深 大 ， M ＝5.19L/S·km2。</w:t>
      </w:r>
    </w:p>
    <w:p w14:paraId="7737CC2C">
      <w:pPr>
        <w:spacing w:after="0" w:line="360" w:lineRule="auto"/>
        <w:ind w:firstLine="480" w:firstLineChars="200"/>
        <w:rPr>
          <w:rFonts w:ascii="Times New Roman" w:hAnsi="Times New Roman" w:cs="Times New Roman"/>
          <w:sz w:val="24"/>
          <w:szCs w:val="24"/>
          <w:lang w:eastAsia="zh-CN"/>
        </w:rPr>
      </w:pPr>
      <w:r>
        <w:rPr>
          <w:rFonts w:hint="eastAsia" w:ascii="宋体" w:hAnsi="宋体" w:eastAsia="宋体" w:cs="宋体"/>
          <w:sz w:val="24"/>
          <w:szCs w:val="24"/>
          <w:lang w:eastAsia="zh-CN"/>
        </w:rPr>
        <w:t>②</w:t>
      </w:r>
      <w:r>
        <w:rPr>
          <w:rFonts w:ascii="Times New Roman" w:hAnsi="Times New Roman" w:cs="Times New Roman"/>
          <w:sz w:val="24"/>
          <w:szCs w:val="24"/>
          <w:lang w:eastAsia="zh-CN"/>
        </w:rPr>
        <w:t>地下水的补给，径流与排泄 区内地下水形成，主要来自大气降雨，深部地下水是通过大气降雨后，沿芒市盆地周边碳酸盐岩之岩溶漏斗、落水洞垂直和侧向渗入补给，以溶隙流、管道 流径流方式，向该地区最低侵蚀基准面排泄。而浅部主要是沿裂隙密集带和 孔隙透水带径流，在盆地、沟谷、陡坡和低洼处排泄。</w:t>
      </w:r>
    </w:p>
    <w:p w14:paraId="72437571">
      <w:pPr>
        <w:spacing w:after="0" w:line="360" w:lineRule="auto"/>
        <w:ind w:firstLine="480" w:firstLineChars="200"/>
        <w:rPr>
          <w:rFonts w:ascii="Times New Roman" w:hAnsi="Times New Roman" w:cs="Times New Roman"/>
          <w:sz w:val="24"/>
          <w:szCs w:val="24"/>
          <w:lang w:eastAsia="zh-CN"/>
        </w:rPr>
      </w:pPr>
      <w:r>
        <w:rPr>
          <w:rFonts w:hint="eastAsia" w:ascii="宋体" w:hAnsi="宋体" w:eastAsia="宋体" w:cs="宋体"/>
          <w:sz w:val="24"/>
          <w:szCs w:val="24"/>
          <w:lang w:eastAsia="zh-CN"/>
        </w:rPr>
        <w:t>③</w:t>
      </w:r>
      <w:r>
        <w:rPr>
          <w:rFonts w:ascii="Times New Roman" w:hAnsi="Times New Roman" w:cs="Times New Roman"/>
          <w:sz w:val="24"/>
          <w:szCs w:val="24"/>
          <w:lang w:eastAsia="zh-CN"/>
        </w:rPr>
        <w:t>地下水监测结果 为了了解工程区域地下水质量现状，建设单位委托有资质的监测单位对工程周边清塘河水库地下水采样分析，监测结果详见表 5.3.1。 根据监测结果可知，项目区域地表水中除粪大肠菌群达不到《地下水质量标准》（GB/T14848-2017）中</w:t>
      </w:r>
      <w:r>
        <w:rPr>
          <w:rFonts w:hint="eastAsia" w:ascii="宋体" w:hAnsi="宋体" w:eastAsia="宋体" w:cs="宋体"/>
          <w:sz w:val="24"/>
          <w:szCs w:val="24"/>
          <w:lang w:eastAsia="zh-CN"/>
        </w:rPr>
        <w:t>Ⅲ</w:t>
      </w:r>
      <w:r>
        <w:rPr>
          <w:rFonts w:ascii="Times New Roman" w:hAnsi="Times New Roman" w:cs="Times New Roman"/>
          <w:sz w:val="24"/>
          <w:szCs w:val="24"/>
          <w:lang w:eastAsia="zh-CN"/>
        </w:rPr>
        <w:t>类标准，其余监测指标均能达到</w:t>
      </w:r>
      <w:r>
        <w:rPr>
          <w:rFonts w:hint="eastAsia" w:ascii="宋体" w:hAnsi="宋体" w:eastAsia="宋体" w:cs="宋体"/>
          <w:sz w:val="24"/>
          <w:szCs w:val="24"/>
          <w:lang w:eastAsia="zh-CN"/>
        </w:rPr>
        <w:t>Ⅲ</w:t>
      </w:r>
      <w:r>
        <w:rPr>
          <w:rFonts w:ascii="Times New Roman" w:hAnsi="Times New Roman" w:cs="Times New Roman"/>
          <w:sz w:val="24"/>
          <w:szCs w:val="24"/>
          <w:lang w:eastAsia="zh-CN"/>
        </w:rPr>
        <w:t>类标准要求，粪大肠 菌群超标主要原因可能为区域村庄生活废水和农业面源污水渗入地下水造成水 质影响。</w:t>
      </w:r>
    </w:p>
    <w:p w14:paraId="0ED8B0E1">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（2）地下水环境影响分析 项目施工期对地下水的影响主要表现为场地开挖对地下水位的影响及施工期各类废水（清洗废水、机械清洗废水、底泥渗水等）下渗对地下水的影响。</w:t>
      </w:r>
    </w:p>
    <w:p w14:paraId="0E31C386">
      <w:pPr>
        <w:spacing w:after="0" w:line="360" w:lineRule="auto"/>
        <w:ind w:firstLine="480" w:firstLineChars="200"/>
        <w:rPr>
          <w:rFonts w:ascii="Times New Roman" w:hAnsi="Times New Roman" w:cs="Times New Roman"/>
          <w:sz w:val="24"/>
          <w:szCs w:val="24"/>
          <w:lang w:eastAsia="zh-CN"/>
        </w:rPr>
      </w:pPr>
      <w:r>
        <w:rPr>
          <w:rFonts w:hint="eastAsia" w:ascii="宋体" w:hAnsi="宋体" w:eastAsia="宋体" w:cs="宋体"/>
          <w:sz w:val="24"/>
          <w:szCs w:val="24"/>
          <w:lang w:eastAsia="zh-CN"/>
        </w:rPr>
        <w:t>①</w:t>
      </w:r>
      <w:r>
        <w:rPr>
          <w:rFonts w:ascii="Times New Roman" w:hAnsi="Times New Roman" w:cs="Times New Roman"/>
          <w:sz w:val="24"/>
          <w:szCs w:val="24"/>
          <w:lang w:eastAsia="zh-CN"/>
        </w:rPr>
        <w:t>对地下水位的影响分析 根据项目可研设计，本次施工主要在河床、原有河堤上进行，河床内底泥梳挖深度仅为0.5m左右，河堤施工对原有河堤开挖深度仅为3m左右，项目区域地 下水位埋深较大，工程施工不会对地下水水位造成影响；项目施工期间采用围堰 导流的方式进行施工，不会造成区域地表水体断流等不良情况，且项目区域地下 水补给主要为大气降雨补给，不会影响地下水的补给，不会改变水位。</w:t>
      </w:r>
    </w:p>
    <w:p w14:paraId="6A0A9845">
      <w:pPr>
        <w:spacing w:after="0" w:line="360" w:lineRule="auto"/>
        <w:ind w:firstLine="480" w:firstLineChars="200"/>
        <w:rPr>
          <w:rFonts w:ascii="Times New Roman" w:hAnsi="Times New Roman" w:cs="Times New Roman"/>
          <w:sz w:val="24"/>
          <w:szCs w:val="24"/>
          <w:lang w:eastAsia="zh-CN"/>
        </w:rPr>
      </w:pPr>
      <w:r>
        <w:rPr>
          <w:rFonts w:hint="eastAsia" w:ascii="宋体" w:hAnsi="宋体" w:eastAsia="宋体" w:cs="宋体"/>
          <w:sz w:val="24"/>
          <w:szCs w:val="24"/>
          <w:lang w:eastAsia="zh-CN"/>
        </w:rPr>
        <w:t>②</w:t>
      </w:r>
      <w:r>
        <w:rPr>
          <w:rFonts w:ascii="Times New Roman" w:hAnsi="Times New Roman" w:cs="Times New Roman"/>
          <w:sz w:val="24"/>
          <w:szCs w:val="24"/>
          <w:lang w:eastAsia="zh-CN"/>
        </w:rPr>
        <w:t>对地下水水质影响分析</w:t>
      </w:r>
    </w:p>
    <w:p w14:paraId="6B35293E">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根据工程分析，项目建成后无废水产生，仅施工期会产生少量清洗废水、机械清洗废水及底泥渗水，废水中污染因子主要为SS，项目施工期设置</w:t>
      </w:r>
      <w:r>
        <w:rPr>
          <w:rFonts w:hint="eastAsia" w:ascii="Times New Roman" w:hAnsi="Times New Roman" w:cs="Times New Roman"/>
          <w:sz w:val="24"/>
          <w:szCs w:val="24"/>
          <w:lang w:eastAsia="zh-CN"/>
        </w:rPr>
        <w:t>沉淀池</w:t>
      </w:r>
      <w:r>
        <w:rPr>
          <w:rFonts w:ascii="Times New Roman" w:hAnsi="Times New Roman" w:cs="Times New Roman"/>
          <w:sz w:val="24"/>
          <w:szCs w:val="24"/>
          <w:lang w:eastAsia="zh-CN"/>
        </w:rPr>
        <w:t>、澄清池对清洗废水、施工废水收集后全部用于洒水降尘，不外排。本环评提出施工期清洗废水沉淀池等污染物较高的池子应采取防渗漏措 施，雨天径流沉砂池、机械清洗废水沉淀池、施工场地澄清池等应加强管理。在 采取相应的措施后，施工期废水在各类沉淀池内存留时间有限，下渗的废水量较 小，经过土壤、包气带的吸附和离子交换作用，可以净化一部分污染物，对区域 地下水水质影响较小。</w:t>
      </w:r>
    </w:p>
    <w:p w14:paraId="41FD3E2E">
      <w:pPr>
        <w:spacing w:after="0" w:line="360" w:lineRule="auto"/>
        <w:outlineLvl w:val="2"/>
        <w:rPr>
          <w:rFonts w:ascii="Times New Roman" w:hAnsi="Times New Roman" w:cs="Times New Roman"/>
          <w:b/>
          <w:sz w:val="32"/>
          <w:szCs w:val="32"/>
          <w:lang w:eastAsia="zh-CN"/>
        </w:rPr>
      </w:pPr>
      <w:r>
        <w:rPr>
          <w:rFonts w:hint="eastAsia" w:ascii="Times New Roman" w:hAnsi="Times New Roman" w:cs="Times New Roman"/>
          <w:b/>
          <w:sz w:val="32"/>
          <w:szCs w:val="32"/>
          <w:lang w:eastAsia="zh-CN"/>
        </w:rPr>
        <w:t>5</w:t>
      </w:r>
      <w:r>
        <w:rPr>
          <w:rFonts w:ascii="Times New Roman" w:hAnsi="Times New Roman" w:cs="Times New Roman"/>
          <w:b/>
          <w:sz w:val="32"/>
          <w:szCs w:val="32"/>
          <w:lang w:eastAsia="zh-CN"/>
        </w:rPr>
        <w:t>.1.2 施工期大气环境影响分析</w:t>
      </w:r>
    </w:p>
    <w:p w14:paraId="62F3065A">
      <w:pPr>
        <w:spacing w:after="0" w:line="360" w:lineRule="auto"/>
        <w:outlineLvl w:val="3"/>
        <w:rPr>
          <w:rFonts w:ascii="Times New Roman" w:hAnsi="Times New Roman" w:cs="Times New Roman"/>
          <w:b/>
          <w:sz w:val="28"/>
          <w:szCs w:val="28"/>
          <w:lang w:eastAsia="zh-CN"/>
        </w:rPr>
      </w:pPr>
      <w:r>
        <w:rPr>
          <w:rFonts w:hint="eastAsia" w:ascii="Times New Roman" w:hAnsi="Times New Roman" w:cs="Times New Roman"/>
          <w:b/>
          <w:sz w:val="28"/>
          <w:szCs w:val="28"/>
          <w:lang w:eastAsia="zh-CN"/>
        </w:rPr>
        <w:t>5</w:t>
      </w:r>
      <w:r>
        <w:rPr>
          <w:rFonts w:ascii="Times New Roman" w:hAnsi="Times New Roman" w:cs="Times New Roman"/>
          <w:b/>
          <w:sz w:val="28"/>
          <w:szCs w:val="28"/>
          <w:lang w:eastAsia="zh-CN"/>
        </w:rPr>
        <w:t>.1.2.1 扬尘影响分析</w:t>
      </w:r>
    </w:p>
    <w:p w14:paraId="60531FE5">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 xml:space="preserve">（1）裸露地表扬尘影响分析 </w:t>
      </w:r>
    </w:p>
    <w:p w14:paraId="7036683E">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工程施工期扬尘主要为施工场地（含砂石料等堆放）、临时表土场、复耕填土 区 等 裸 露 区 域 扬 尘 和 车 辆 运 输 扬 尘 ， 其 中 裸 露 地 表 扬 尘 产 生 量 为0.34g/s-6.0g/s，为了减小扬尘对周边环境的影响，本环评提出在施工场地内进行 洒水降尘、施工场地内原料覆盖、临时表土场和复耕填土场内篷布覆盖等措施后 可削减 70%的扬尘量，采取措施后裸露地表扬尘排放量为 0.24g/s-1.28g/s，排放 量较小，施工厂界外无组织分成监控点可满足《大气污染物综合排放标准》（GB16297-1996）表 2 中无组织排放监控浓度限值要求。 根据现场踏勘，项目施工场地等裸露地表区域周边 200m 范围内大气环境敏感点为治理河道桩号 10+447m ～12+120m 段南、北两岸，14+970m 段东侧 160m 处以及土地复耕场北侧 15m 处。据现场踏勘，项目 10+447m～12+120m 河岸直接为居民点，施工场 地大部分直接设置在围堰排水后的河道内，由于河道内土壤含水量较大，扬尘产 生量较小，且施工场地地势低于居民所在的地块，经现有的河岸阻隔后排放量较 小，在大风和干燥天气内采取洒水降尘措施后对周边影响较小； 项目14+970m 段周边设置河岸上的施工场地，会产生扬尘，位于施 工场地侧风向</w:t>
      </w:r>
      <w:r>
        <w:rPr>
          <w:rFonts w:hint="eastAsia" w:ascii="Times New Roman" w:hAnsi="Times New Roman" w:cs="Times New Roman"/>
          <w:sz w:val="24"/>
          <w:szCs w:val="24"/>
          <w:lang w:eastAsia="zh-CN"/>
        </w:rPr>
        <w:t>敏感点</w:t>
      </w:r>
      <w:r>
        <w:rPr>
          <w:rFonts w:ascii="Times New Roman" w:hAnsi="Times New Roman" w:cs="Times New Roman"/>
          <w:sz w:val="24"/>
          <w:szCs w:val="24"/>
          <w:lang w:eastAsia="zh-CN"/>
        </w:rPr>
        <w:t>，经场地内洒水降尘、原料覆盖等措施后对</w:t>
      </w:r>
      <w:r>
        <w:rPr>
          <w:rFonts w:hint="eastAsia" w:ascii="Times New Roman" w:hAnsi="Times New Roman" w:cs="Times New Roman"/>
          <w:sz w:val="24"/>
          <w:szCs w:val="24"/>
          <w:lang w:eastAsia="zh-CN"/>
        </w:rPr>
        <w:t>其</w:t>
      </w:r>
      <w:r>
        <w:rPr>
          <w:rFonts w:ascii="Times New Roman" w:hAnsi="Times New Roman" w:cs="Times New Roman"/>
          <w:sz w:val="24"/>
          <w:szCs w:val="24"/>
          <w:lang w:eastAsia="zh-CN"/>
        </w:rPr>
        <w:t>影响较小； 本次设计的土地复耕区域主要为洼地，本次施工过程中将土方、底泥清运用来垫 高洼地后用于复耕，因此，土地复耕区形成的扬尘经洒水降尘和构筑物阻隔等方 式后对周边的村庄影响较小；项目施工期共设置</w:t>
      </w: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个临时表土场，其周边 200m范围内均无大气敏感点，对周边环境影响较小。</w:t>
      </w:r>
    </w:p>
    <w:p w14:paraId="7B3EB404">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综上，项目施工期裸露地表形成的扬尘对大气环境影响较小。</w:t>
      </w:r>
    </w:p>
    <w:p w14:paraId="71580A27">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（2）运输扬尘影响分析</w:t>
      </w:r>
    </w:p>
    <w:p w14:paraId="60DDF586">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根据工程分析，项目施工期中交通运输起尘量为 0.01kg/km·辆，一般情况下， 在自然风作用下产生的扬尘所影响的范围是 150m 以内，对运输线路周边的大气 敏感点会造成一定的影响，为了减小运输扬尘对外环境的影响，环评提出以下要 求：</w:t>
      </w:r>
    </w:p>
    <w:p w14:paraId="2E0707B0">
      <w:pPr>
        <w:spacing w:after="0" w:line="360" w:lineRule="auto"/>
        <w:ind w:firstLine="480" w:firstLineChars="200"/>
        <w:rPr>
          <w:rFonts w:ascii="Times New Roman" w:hAnsi="Times New Roman" w:cs="Times New Roman"/>
          <w:sz w:val="24"/>
          <w:szCs w:val="24"/>
          <w:lang w:eastAsia="zh-CN"/>
        </w:rPr>
      </w:pPr>
      <w:r>
        <w:rPr>
          <w:rFonts w:hint="eastAsia" w:ascii="宋体" w:hAnsi="宋体" w:eastAsia="宋体" w:cs="宋体"/>
          <w:sz w:val="24"/>
          <w:szCs w:val="24"/>
          <w:lang w:eastAsia="zh-CN"/>
        </w:rPr>
        <w:t>①</w:t>
      </w:r>
      <w:r>
        <w:rPr>
          <w:rFonts w:ascii="Times New Roman" w:hAnsi="Times New Roman" w:cs="Times New Roman"/>
          <w:sz w:val="24"/>
          <w:szCs w:val="24"/>
          <w:lang w:eastAsia="zh-CN"/>
        </w:rPr>
        <w:t>合理设置物料运输道路，尽量避开村庄、学校等大气环境敏感点；</w:t>
      </w:r>
    </w:p>
    <w:p w14:paraId="478521F2">
      <w:pPr>
        <w:spacing w:after="0" w:line="360" w:lineRule="auto"/>
        <w:ind w:firstLine="480" w:firstLineChars="200"/>
        <w:rPr>
          <w:rFonts w:ascii="Times New Roman" w:hAnsi="Times New Roman" w:cs="Times New Roman"/>
          <w:sz w:val="24"/>
          <w:szCs w:val="24"/>
          <w:lang w:eastAsia="zh-CN"/>
        </w:rPr>
      </w:pPr>
      <w:r>
        <w:rPr>
          <w:rFonts w:hint="eastAsia" w:ascii="宋体" w:hAnsi="宋体" w:eastAsia="宋体" w:cs="宋体"/>
          <w:sz w:val="24"/>
          <w:szCs w:val="24"/>
          <w:lang w:eastAsia="zh-CN"/>
        </w:rPr>
        <w:t>②</w:t>
      </w:r>
      <w:r>
        <w:rPr>
          <w:rFonts w:ascii="Times New Roman" w:hAnsi="Times New Roman" w:cs="Times New Roman"/>
          <w:sz w:val="24"/>
          <w:szCs w:val="24"/>
          <w:lang w:eastAsia="zh-CN"/>
        </w:rPr>
        <w:t>合理控制运输时间，尽量避免大风天气进行物料运输；</w:t>
      </w:r>
    </w:p>
    <w:p w14:paraId="2B13B5AC">
      <w:pPr>
        <w:spacing w:after="0" w:line="360" w:lineRule="auto"/>
        <w:ind w:firstLine="480" w:firstLineChars="200"/>
        <w:rPr>
          <w:rFonts w:ascii="Times New Roman" w:hAnsi="Times New Roman" w:cs="Times New Roman"/>
          <w:sz w:val="24"/>
          <w:szCs w:val="24"/>
          <w:lang w:eastAsia="zh-CN"/>
        </w:rPr>
      </w:pPr>
      <w:r>
        <w:rPr>
          <w:rFonts w:hint="eastAsia" w:ascii="宋体" w:hAnsi="宋体" w:eastAsia="宋体" w:cs="宋体"/>
          <w:sz w:val="24"/>
          <w:szCs w:val="24"/>
          <w:lang w:eastAsia="zh-CN"/>
        </w:rPr>
        <w:t>③</w:t>
      </w:r>
      <w:r>
        <w:rPr>
          <w:rFonts w:ascii="Times New Roman" w:hAnsi="Times New Roman" w:cs="Times New Roman"/>
          <w:sz w:val="24"/>
          <w:szCs w:val="24"/>
          <w:lang w:eastAsia="zh-CN"/>
        </w:rPr>
        <w:t>在条件允许的情况下，加强运输道路洒水降尘、保持道路清洁；</w:t>
      </w:r>
    </w:p>
    <w:p w14:paraId="243C87C3">
      <w:pPr>
        <w:spacing w:after="0" w:line="360" w:lineRule="auto"/>
        <w:ind w:firstLine="480" w:firstLineChars="200"/>
        <w:rPr>
          <w:rFonts w:ascii="Times New Roman" w:hAnsi="Times New Roman" w:cs="Times New Roman"/>
          <w:sz w:val="24"/>
          <w:szCs w:val="24"/>
          <w:lang w:eastAsia="zh-CN"/>
        </w:rPr>
      </w:pPr>
      <w:r>
        <w:rPr>
          <w:rFonts w:hint="eastAsia" w:ascii="宋体" w:hAnsi="宋体" w:eastAsia="宋体" w:cs="宋体"/>
          <w:sz w:val="24"/>
          <w:szCs w:val="24"/>
          <w:lang w:eastAsia="zh-CN"/>
        </w:rPr>
        <w:t>④</w:t>
      </w:r>
      <w:r>
        <w:rPr>
          <w:rFonts w:ascii="Times New Roman" w:hAnsi="Times New Roman" w:cs="Times New Roman"/>
          <w:sz w:val="24"/>
          <w:szCs w:val="24"/>
          <w:lang w:eastAsia="zh-CN"/>
        </w:rPr>
        <w:t>保持运输车辆清洁，干料运输车辆采取篷布覆盖，减小物料洒落。 经 采 取 以 上 措 施 后 ， 项 目 运 输 扬 尘 可 削 减 70% 左 右 ， 排 放 量 可 减 小 至0.003kg/km·辆，可有效地控制施工扬尘，可将 TSP 的污染距离缩小到 20~50m。 因此，项目施工期运输扬尘经采取措施后对周边环境影响较小。</w:t>
      </w:r>
    </w:p>
    <w:p w14:paraId="4876142C">
      <w:pPr>
        <w:spacing w:after="0" w:line="360" w:lineRule="auto"/>
        <w:outlineLvl w:val="3"/>
        <w:rPr>
          <w:rFonts w:ascii="Times New Roman" w:hAnsi="Times New Roman" w:cs="Times New Roman"/>
          <w:b/>
          <w:sz w:val="28"/>
          <w:szCs w:val="28"/>
          <w:lang w:eastAsia="zh-CN"/>
        </w:rPr>
      </w:pPr>
      <w:r>
        <w:rPr>
          <w:rFonts w:hint="eastAsia" w:ascii="Times New Roman" w:hAnsi="Times New Roman" w:cs="Times New Roman"/>
          <w:b/>
          <w:sz w:val="28"/>
          <w:szCs w:val="28"/>
          <w:lang w:eastAsia="zh-CN"/>
        </w:rPr>
        <w:t>5</w:t>
      </w:r>
      <w:r>
        <w:rPr>
          <w:rFonts w:ascii="Times New Roman" w:hAnsi="Times New Roman" w:cs="Times New Roman"/>
          <w:b/>
          <w:sz w:val="28"/>
          <w:szCs w:val="28"/>
          <w:lang w:eastAsia="zh-CN"/>
        </w:rPr>
        <w:t xml:space="preserve">.1.2.2 施工机械废气影响分析 </w:t>
      </w:r>
    </w:p>
    <w:p w14:paraId="165A4F91">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本项目在施工过程中将使用大量的施工机械，主要有挖掘机、装载机、推土机等，该类机械均以柴油为燃料，在运行过程中产生一定的废气；施工运输车辆 燃烧柴油或汽油会排放一定量的尾气。施工机械废气和运输车辆尾气中含有氮氧 化物、二氧化硫、一氧化碳等，会影响施工场地及运输道路沿线空气质量。此部 分废气排放量不大，呈间歇性排放。经大气扩散稀释后对周边环境影响较小。</w:t>
      </w:r>
    </w:p>
    <w:p w14:paraId="6DCC71BC">
      <w:pPr>
        <w:spacing w:after="0" w:line="360" w:lineRule="auto"/>
        <w:outlineLvl w:val="3"/>
        <w:rPr>
          <w:rFonts w:ascii="Times New Roman" w:hAnsi="Times New Roman" w:cs="Times New Roman"/>
          <w:b/>
          <w:sz w:val="28"/>
          <w:szCs w:val="28"/>
          <w:lang w:eastAsia="zh-CN"/>
        </w:rPr>
      </w:pPr>
      <w:r>
        <w:rPr>
          <w:rFonts w:hint="eastAsia" w:ascii="Times New Roman" w:hAnsi="Times New Roman" w:cs="Times New Roman"/>
          <w:b/>
          <w:sz w:val="28"/>
          <w:szCs w:val="28"/>
          <w:lang w:eastAsia="zh-CN"/>
        </w:rPr>
        <w:t>5</w:t>
      </w:r>
      <w:r>
        <w:rPr>
          <w:rFonts w:ascii="Times New Roman" w:hAnsi="Times New Roman" w:cs="Times New Roman"/>
          <w:b/>
          <w:sz w:val="28"/>
          <w:szCs w:val="28"/>
          <w:lang w:eastAsia="zh-CN"/>
        </w:rPr>
        <w:t xml:space="preserve">.1.2.3 恶臭影响分析 </w:t>
      </w:r>
    </w:p>
    <w:p w14:paraId="330558DF">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项目施工期恶臭主要为污泥中微生物分解产生的气体，主要成分为氨气、硫化氢、硫醚类等，主要产生于河道底泥清理疏挖过程、运输过程及复耕填土区堆放过程。</w:t>
      </w:r>
    </w:p>
    <w:p w14:paraId="1018872F">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项目河道底泥清理过程先进行围堰导流排水，河床干燥后进行疏挖，该过程 中恶臭经自然扩散的方式排放，疏挖场地沿治理河段内河床布设，河道周边大部 分区域为耕地，周边敏感点</w:t>
      </w:r>
      <w:r>
        <w:rPr>
          <w:rFonts w:hint="eastAsia" w:ascii="Times New Roman" w:hAnsi="Times New Roman" w:cs="Times New Roman"/>
          <w:sz w:val="24"/>
          <w:szCs w:val="24"/>
          <w:lang w:eastAsia="zh-CN"/>
        </w:rPr>
        <w:t>较少</w:t>
      </w:r>
      <w:r>
        <w:rPr>
          <w:rFonts w:ascii="Times New Roman" w:hAnsi="Times New Roman" w:cs="Times New Roman"/>
          <w:sz w:val="24"/>
          <w:szCs w:val="24"/>
          <w:lang w:eastAsia="zh-CN"/>
        </w:rPr>
        <w:t>，为了减小恶臭对</w:t>
      </w:r>
      <w:r>
        <w:rPr>
          <w:rFonts w:hint="eastAsia" w:ascii="Times New Roman" w:hAnsi="Times New Roman" w:cs="Times New Roman"/>
          <w:sz w:val="24"/>
          <w:szCs w:val="24"/>
          <w:lang w:eastAsia="zh-CN"/>
        </w:rPr>
        <w:t>敏感点</w:t>
      </w:r>
      <w:r>
        <w:rPr>
          <w:rFonts w:ascii="Times New Roman" w:hAnsi="Times New Roman" w:cs="Times New Roman"/>
          <w:sz w:val="24"/>
          <w:szCs w:val="24"/>
          <w:lang w:eastAsia="zh-CN"/>
        </w:rPr>
        <w:t>的影响，环评提出在疏挖过程中合理安排施工时间，加 快施工进度，减小村庄周边河道底泥疏挖施工时间，从而减小疏挖过程中的恶臭， 其余区域河道内底泥疏挖产生恶臭经大气扩散后对周边影影响较小；疏挖后底泥采用车辆运输至复耕填土区进行回填，在运输过程中产生的恶臭对运输路线区域村庄等敏感点会造成一定的影响，环评提出本次底泥运输车辆顶部 使用篷布等进行覆盖，在运输过程中不得有底泥渗滤液、底泥等散落，从而减小 运输过程中恶臭对运输线路周边敏感区的影响；为了确保复耕填土区复耕土壤的 肥力，项目拟将底泥和表土用于上部填土，底部采用生土进行回填，项目施工采 用分段施工，各工段清运至复耕填土场地的固废不同，为了实现肥力较大的底泥 和表土用于上部填土，项目复耕填土区域分片区填土垫高，且在场地内设置临时 的底泥和表土堆放场，待底部填土完成后再使用推土机等设备将表土和底泥用于 上部填土。在底泥临时存放过程中会产生一定的恶臭，主要经大气扩散的方式排 放，为了减小复耕填土区恶臭对周边</w:t>
      </w:r>
      <w:r>
        <w:rPr>
          <w:rFonts w:hint="eastAsia" w:ascii="Times New Roman" w:hAnsi="Times New Roman" w:cs="Times New Roman"/>
          <w:sz w:val="24"/>
          <w:szCs w:val="24"/>
          <w:lang w:eastAsia="zh-CN"/>
        </w:rPr>
        <w:t>敏感点</w:t>
      </w:r>
      <w:r>
        <w:rPr>
          <w:rFonts w:ascii="Times New Roman" w:hAnsi="Times New Roman" w:cs="Times New Roman"/>
          <w:sz w:val="24"/>
          <w:szCs w:val="24"/>
          <w:lang w:eastAsia="zh-CN"/>
        </w:rPr>
        <w:t>影响，环评提出，临 时堆放干燥区域设置远离环境敏感点，在后续场地复耕、栽种植被后可削减恶臭 对外环境的影响。</w:t>
      </w:r>
    </w:p>
    <w:p w14:paraId="5A5B89AA">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综上，项目施工期恶臭经采取上述措施后，可有效地减小排放量，项目施工 场 地 厂 界 和 土 地 复 耕 区 厂 界 外 监 控 点 恶 臭 可 达 到 《 恶 臭 污 染 物 排 放 标 准 》（GB14554-93）中的臭气浓度二级标准≤20（无量纲）要求，对周边环境影响 较小。</w:t>
      </w:r>
    </w:p>
    <w:p w14:paraId="624E9278">
      <w:pPr>
        <w:spacing w:after="0" w:line="360" w:lineRule="auto"/>
        <w:outlineLvl w:val="2"/>
        <w:rPr>
          <w:rFonts w:ascii="Times New Roman" w:hAnsi="Times New Roman" w:cs="Times New Roman"/>
          <w:b/>
          <w:sz w:val="32"/>
          <w:szCs w:val="32"/>
          <w:lang w:eastAsia="zh-CN"/>
        </w:rPr>
      </w:pPr>
      <w:r>
        <w:rPr>
          <w:rFonts w:hint="eastAsia" w:ascii="Times New Roman" w:hAnsi="Times New Roman" w:cs="Times New Roman"/>
          <w:b/>
          <w:sz w:val="32"/>
          <w:szCs w:val="32"/>
          <w:lang w:eastAsia="zh-CN"/>
        </w:rPr>
        <w:t>5</w:t>
      </w:r>
      <w:r>
        <w:rPr>
          <w:rFonts w:ascii="Times New Roman" w:hAnsi="Times New Roman" w:cs="Times New Roman"/>
          <w:b/>
          <w:sz w:val="32"/>
          <w:szCs w:val="32"/>
          <w:lang w:eastAsia="zh-CN"/>
        </w:rPr>
        <w:t xml:space="preserve">.1.3 施工期噪声环境影响 </w:t>
      </w:r>
    </w:p>
    <w:p w14:paraId="5AB79D9C">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本项目对噪声环境的影响主要表现在施工期各种施工机械和运输车辆产生的噪声，虽然该影响随着施工的结束将自动消除，本节将对该项目施工期的施工 机械所带来的噪声影响作出预测。</w:t>
      </w:r>
    </w:p>
    <w:p w14:paraId="3258A41B">
      <w:pPr>
        <w:spacing w:after="0" w:line="360" w:lineRule="auto"/>
        <w:outlineLvl w:val="3"/>
        <w:rPr>
          <w:rFonts w:ascii="Times New Roman" w:hAnsi="Times New Roman" w:cs="Times New Roman"/>
          <w:b/>
          <w:sz w:val="28"/>
          <w:szCs w:val="28"/>
          <w:lang w:eastAsia="zh-CN"/>
        </w:rPr>
      </w:pPr>
      <w:r>
        <w:rPr>
          <w:rFonts w:hint="eastAsia" w:ascii="Times New Roman" w:hAnsi="Times New Roman" w:cs="Times New Roman"/>
          <w:b/>
          <w:sz w:val="28"/>
          <w:szCs w:val="28"/>
          <w:lang w:eastAsia="zh-CN"/>
        </w:rPr>
        <w:t>5</w:t>
      </w:r>
      <w:r>
        <w:rPr>
          <w:rFonts w:ascii="Times New Roman" w:hAnsi="Times New Roman" w:cs="Times New Roman"/>
          <w:b/>
          <w:sz w:val="28"/>
          <w:szCs w:val="28"/>
          <w:lang w:eastAsia="zh-CN"/>
        </w:rPr>
        <w:t xml:space="preserve">.1.3.1 预测模式 </w:t>
      </w:r>
    </w:p>
    <w:p w14:paraId="1FFBF962">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噪声从声源传播到受声点，受传播距离，空气吸收，阻挡物的反射与屏障等因素的影响而产生衰减。用 A 声级进行预测时，其预测模式如下：</w:t>
      </w:r>
    </w:p>
    <w:p w14:paraId="4C8127F7">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式中，Lp(r)－距离声源 r 处的倍频带声压级，dB； Lp(r0)－参考位置 r0 处的倍频带声压级，dB； Adiv－声波几何发散引起的倍频带衰减，dB；无指向性点声源几何发</w:t>
      </w:r>
    </w:p>
    <w:p w14:paraId="18A669CE">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散衰减的基本公式为：Adiv＝20lg(r/r0)；</w:t>
      </w:r>
    </w:p>
    <w:p w14:paraId="4153CA82">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Aatm－空气吸收引起的倍频带衰减，dB；计算公式为：</w:t>
      </w:r>
    </w:p>
    <w:p w14:paraId="3E12838C">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Abar－屏障引起的倍频带衰减，dB；</w:t>
      </w:r>
    </w:p>
    <w:p w14:paraId="4F48CE1C">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Agr－地面效应引起的倍频带衰减，dB；</w:t>
      </w:r>
    </w:p>
    <w:p w14:paraId="2EB9C0C9">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Amisc－其他多方面效应引起的倍频带衰减，dB；其他衰减包括通过工 业场所的衰减；通过房屋群的衰减等。在声环境影响评价中，一般情况下不考虑 自然条件(如风、温度梯度、雾)变化引起的附加修正。</w:t>
      </w:r>
    </w:p>
    <w:p w14:paraId="02306651">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由于施工机械噪声主要属于中低频噪声，因此单台设备不同距离处的噪声值 预测公式为：</w:t>
      </w:r>
    </w:p>
    <w:p w14:paraId="14ED9D05">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多个机械同时作业的总等效连续 A  声级计算公式为：</w:t>
      </w:r>
    </w:p>
    <w:p w14:paraId="2162C6BE">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式中：Li－第 i 个声源对某预测点的等效声级；</w:t>
      </w:r>
    </w:p>
    <w:p w14:paraId="4B9995E6">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n－声源个数。 在预测某处的噪声值时，首先利用上式计算声源在该处的总等效连续 A  声级，然后叠加该处的背景值，具体计算公式如下：</w:t>
      </w:r>
    </w:p>
    <w:p w14:paraId="0A591B1A">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式中，Lpt－声场中某一点两个声源不同作用产生的总声级；</w:t>
      </w:r>
    </w:p>
    <w:p w14:paraId="4DC9D0AD">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L1－该点的背景噪声值；</w:t>
      </w:r>
    </w:p>
    <w:p w14:paraId="30B47DB9">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L2－另外一个声源到该点的声级值。</w:t>
      </w:r>
    </w:p>
    <w:p w14:paraId="0236C55D">
      <w:pPr>
        <w:spacing w:after="0" w:line="360" w:lineRule="auto"/>
        <w:outlineLvl w:val="3"/>
        <w:rPr>
          <w:rFonts w:ascii="Times New Roman" w:hAnsi="Times New Roman" w:cs="Times New Roman"/>
          <w:b/>
          <w:sz w:val="28"/>
          <w:szCs w:val="28"/>
          <w:lang w:eastAsia="zh-CN"/>
        </w:rPr>
      </w:pPr>
      <w:r>
        <w:rPr>
          <w:rFonts w:hint="eastAsia" w:ascii="Times New Roman" w:hAnsi="Times New Roman" w:cs="Times New Roman"/>
          <w:b/>
          <w:sz w:val="28"/>
          <w:szCs w:val="28"/>
          <w:lang w:eastAsia="zh-CN"/>
        </w:rPr>
        <w:t>5</w:t>
      </w:r>
      <w:r>
        <w:rPr>
          <w:rFonts w:ascii="Times New Roman" w:hAnsi="Times New Roman" w:cs="Times New Roman"/>
          <w:b/>
          <w:sz w:val="28"/>
          <w:szCs w:val="28"/>
          <w:lang w:eastAsia="zh-CN"/>
        </w:rPr>
        <w:t xml:space="preserve">.1.3.2 预测结果 </w:t>
      </w:r>
    </w:p>
    <w:p w14:paraId="558061B6">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 xml:space="preserve">本项目施工建设过程中单台设备产生的噪声对周围环境造成的影响，其预测结果见表 </w:t>
      </w:r>
      <w:r>
        <w:rPr>
          <w:rFonts w:hint="eastAsia" w:ascii="Times New Roman" w:hAnsi="Times New Roman" w:cs="Times New Roman"/>
          <w:sz w:val="24"/>
          <w:szCs w:val="24"/>
          <w:lang w:eastAsia="zh-CN"/>
        </w:rPr>
        <w:t>5</w:t>
      </w:r>
      <w:r>
        <w:rPr>
          <w:rFonts w:ascii="Times New Roman" w:hAnsi="Times New Roman" w:cs="Times New Roman"/>
          <w:sz w:val="24"/>
          <w:szCs w:val="24"/>
          <w:lang w:eastAsia="zh-CN"/>
        </w:rPr>
        <w:t>.1.2。</w:t>
      </w:r>
    </w:p>
    <w:p w14:paraId="332F722F">
      <w:pPr>
        <w:spacing w:after="0" w:line="240" w:lineRule="auto"/>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t xml:space="preserve">表 </w:t>
      </w:r>
      <w:r>
        <w:rPr>
          <w:rFonts w:hint="eastAsia" w:ascii="Times New Roman" w:hAnsi="Times New Roman" w:cs="Times New Roman"/>
          <w:b/>
          <w:sz w:val="24"/>
          <w:szCs w:val="24"/>
          <w:lang w:eastAsia="zh-CN"/>
        </w:rPr>
        <w:t>5</w:t>
      </w:r>
      <w:r>
        <w:rPr>
          <w:rFonts w:ascii="Times New Roman" w:hAnsi="Times New Roman" w:cs="Times New Roman"/>
          <w:b/>
          <w:sz w:val="24"/>
          <w:szCs w:val="24"/>
          <w:lang w:eastAsia="zh-CN"/>
        </w:rPr>
        <w:t>.1.2</w:t>
      </w:r>
      <w:r>
        <w:rPr>
          <w:rFonts w:hint="eastAsia" w:ascii="Times New Roman" w:hAnsi="Times New Roman" w:cs="Times New Roman"/>
          <w:b/>
          <w:sz w:val="24"/>
          <w:szCs w:val="24"/>
          <w:lang w:eastAsia="zh-CN"/>
        </w:rPr>
        <w:t xml:space="preserve">   </w:t>
      </w:r>
      <w:r>
        <w:rPr>
          <w:rFonts w:ascii="Times New Roman" w:hAnsi="Times New Roman" w:cs="Times New Roman"/>
          <w:b/>
          <w:sz w:val="24"/>
          <w:szCs w:val="24"/>
          <w:lang w:eastAsia="zh-CN"/>
        </w:rPr>
        <w:t>单台设备运转噪声预测结果</w:t>
      </w:r>
      <w:r>
        <w:rPr>
          <w:rFonts w:ascii="Times New Roman" w:hAnsi="Times New Roman" w:cs="Times New Roman"/>
          <w:b/>
          <w:sz w:val="24"/>
          <w:szCs w:val="24"/>
          <w:lang w:eastAsia="zh-CN"/>
        </w:rPr>
        <w:tab/>
      </w:r>
      <w:r>
        <w:rPr>
          <w:rFonts w:ascii="Times New Roman" w:hAnsi="Times New Roman" w:cs="Times New Roman"/>
          <w:b/>
          <w:sz w:val="24"/>
          <w:szCs w:val="24"/>
          <w:lang w:eastAsia="zh-CN"/>
        </w:rPr>
        <w:t>单位：dB(A)</w:t>
      </w:r>
    </w:p>
    <w:tbl>
      <w:tblPr>
        <w:tblStyle w:val="8"/>
        <w:tblW w:w="0" w:type="auto"/>
        <w:tblInd w:w="94" w:type="dxa"/>
        <w:tblLayout w:type="fixed"/>
        <w:tblCellMar>
          <w:top w:w="0" w:type="dxa"/>
          <w:left w:w="0" w:type="dxa"/>
          <w:bottom w:w="0" w:type="dxa"/>
          <w:right w:w="0" w:type="dxa"/>
        </w:tblCellMar>
      </w:tblPr>
      <w:tblGrid>
        <w:gridCol w:w="1676"/>
        <w:gridCol w:w="2154"/>
        <w:gridCol w:w="783"/>
        <w:gridCol w:w="783"/>
        <w:gridCol w:w="783"/>
        <w:gridCol w:w="783"/>
        <w:gridCol w:w="783"/>
        <w:gridCol w:w="783"/>
      </w:tblGrid>
      <w:tr w14:paraId="6402EFED">
        <w:tblPrEx>
          <w:tblCellMar>
            <w:top w:w="0" w:type="dxa"/>
            <w:left w:w="0" w:type="dxa"/>
            <w:bottom w:w="0" w:type="dxa"/>
            <w:right w:w="0" w:type="dxa"/>
          </w:tblCellMar>
        </w:tblPrEx>
        <w:trPr>
          <w:trHeight w:val="397" w:hRule="atLeast"/>
        </w:trPr>
        <w:tc>
          <w:tcPr>
            <w:tcW w:w="1676" w:type="dxa"/>
            <w:vMerge w:val="restart"/>
            <w:tcBorders>
              <w:top w:val="single" w:color="000000" w:sz="4" w:space="0"/>
              <w:left w:val="single" w:color="000000" w:sz="4" w:space="0"/>
              <w:right w:val="single" w:color="000000" w:sz="4" w:space="0"/>
            </w:tcBorders>
            <w:vAlign w:val="center"/>
          </w:tcPr>
          <w:p w14:paraId="238D8BDA">
            <w:pPr>
              <w:spacing w:after="0"/>
              <w:jc w:val="center"/>
              <w:rPr>
                <w:rFonts w:ascii="Times New Roman" w:hAnsi="Times New Roman" w:cs="Times New Roman"/>
                <w:sz w:val="21"/>
                <w:szCs w:val="21"/>
              </w:rPr>
            </w:pPr>
            <w:r>
              <w:rPr>
                <w:rFonts w:ascii="Times New Roman" w:hAnsi="Times New Roman" w:cs="Times New Roman"/>
                <w:sz w:val="21"/>
                <w:szCs w:val="21"/>
              </w:rPr>
              <w:t>施工机械</w:t>
            </w:r>
          </w:p>
        </w:tc>
        <w:tc>
          <w:tcPr>
            <w:tcW w:w="2154" w:type="dxa"/>
            <w:vMerge w:val="restart"/>
            <w:tcBorders>
              <w:top w:val="single" w:color="000000" w:sz="4" w:space="0"/>
              <w:left w:val="single" w:color="000000" w:sz="4" w:space="0"/>
              <w:right w:val="single" w:color="000000" w:sz="4" w:space="0"/>
            </w:tcBorders>
            <w:vAlign w:val="center"/>
          </w:tcPr>
          <w:p w14:paraId="26C08C55">
            <w:pPr>
              <w:spacing w:after="0"/>
              <w:jc w:val="center"/>
              <w:rPr>
                <w:rFonts w:ascii="Times New Roman" w:hAnsi="Times New Roman" w:cs="Times New Roman"/>
                <w:sz w:val="21"/>
                <w:szCs w:val="21"/>
              </w:rPr>
            </w:pPr>
            <w:r>
              <w:rPr>
                <w:rFonts w:ascii="Times New Roman" w:hAnsi="Times New Roman" w:cs="Times New Roman"/>
                <w:sz w:val="21"/>
                <w:szCs w:val="21"/>
              </w:rPr>
              <w:t>施工机械源强声级</w:t>
            </w:r>
          </w:p>
        </w:tc>
        <w:tc>
          <w:tcPr>
            <w:tcW w:w="4698" w:type="dxa"/>
            <w:gridSpan w:val="6"/>
            <w:tcBorders>
              <w:top w:val="single" w:color="000000" w:sz="4" w:space="0"/>
              <w:left w:val="single" w:color="000000" w:sz="4" w:space="0"/>
              <w:bottom w:val="single" w:color="000000" w:sz="4" w:space="0"/>
              <w:right w:val="single" w:color="000000" w:sz="4" w:space="0"/>
            </w:tcBorders>
            <w:vAlign w:val="center"/>
          </w:tcPr>
          <w:p w14:paraId="57890092">
            <w:pPr>
              <w:spacing w:after="0"/>
              <w:jc w:val="center"/>
              <w:rPr>
                <w:rFonts w:ascii="Times New Roman" w:hAnsi="Times New Roman" w:cs="Times New Roman"/>
                <w:sz w:val="21"/>
                <w:szCs w:val="21"/>
              </w:rPr>
            </w:pPr>
            <w:r>
              <w:rPr>
                <w:rFonts w:ascii="Times New Roman" w:hAnsi="Times New Roman" w:cs="Times New Roman"/>
                <w:sz w:val="21"/>
                <w:szCs w:val="21"/>
              </w:rPr>
              <w:t>距声源距离(m)</w:t>
            </w:r>
          </w:p>
        </w:tc>
      </w:tr>
      <w:tr w14:paraId="6A4A1CDE">
        <w:tblPrEx>
          <w:tblCellMar>
            <w:top w:w="0" w:type="dxa"/>
            <w:left w:w="0" w:type="dxa"/>
            <w:bottom w:w="0" w:type="dxa"/>
            <w:right w:w="0" w:type="dxa"/>
          </w:tblCellMar>
        </w:tblPrEx>
        <w:trPr>
          <w:trHeight w:val="397" w:hRule="atLeast"/>
        </w:trPr>
        <w:tc>
          <w:tcPr>
            <w:tcW w:w="1676" w:type="dxa"/>
            <w:vMerge w:val="continue"/>
            <w:tcBorders>
              <w:left w:val="single" w:color="000000" w:sz="4" w:space="0"/>
              <w:bottom w:val="single" w:color="000000" w:sz="4" w:space="0"/>
              <w:right w:val="single" w:color="000000" w:sz="4" w:space="0"/>
            </w:tcBorders>
            <w:vAlign w:val="center"/>
          </w:tcPr>
          <w:p w14:paraId="18089F6E">
            <w:pPr>
              <w:spacing w:after="0"/>
              <w:jc w:val="center"/>
              <w:rPr>
                <w:rFonts w:ascii="Times New Roman" w:hAnsi="Times New Roman" w:cs="Times New Roman"/>
                <w:sz w:val="21"/>
                <w:szCs w:val="21"/>
              </w:rPr>
            </w:pPr>
          </w:p>
        </w:tc>
        <w:tc>
          <w:tcPr>
            <w:tcW w:w="2154" w:type="dxa"/>
            <w:vMerge w:val="continue"/>
            <w:tcBorders>
              <w:left w:val="single" w:color="000000" w:sz="4" w:space="0"/>
              <w:bottom w:val="single" w:color="000000" w:sz="4" w:space="0"/>
              <w:right w:val="single" w:color="000000" w:sz="4" w:space="0"/>
            </w:tcBorders>
            <w:vAlign w:val="center"/>
          </w:tcPr>
          <w:p w14:paraId="0C9558E3">
            <w:pPr>
              <w:spacing w:after="0"/>
              <w:jc w:val="center"/>
              <w:rPr>
                <w:rFonts w:ascii="Times New Roman" w:hAnsi="Times New Roman" w:cs="Times New Roman"/>
                <w:sz w:val="21"/>
                <w:szCs w:val="21"/>
              </w:rPr>
            </w:pPr>
          </w:p>
        </w:tc>
        <w:tc>
          <w:tcPr>
            <w:tcW w:w="783" w:type="dxa"/>
            <w:tcBorders>
              <w:top w:val="single" w:color="000000" w:sz="4" w:space="0"/>
              <w:left w:val="single" w:color="000000" w:sz="4" w:space="0"/>
              <w:bottom w:val="single" w:color="000000" w:sz="4" w:space="0"/>
              <w:right w:val="single" w:color="000000" w:sz="4" w:space="0"/>
            </w:tcBorders>
            <w:vAlign w:val="center"/>
          </w:tcPr>
          <w:p w14:paraId="718418DD">
            <w:pPr>
              <w:spacing w:after="0"/>
              <w:jc w:val="center"/>
              <w:rPr>
                <w:rFonts w:ascii="Times New Roman" w:hAnsi="Times New Roman" w:cs="Times New Roman"/>
                <w:sz w:val="21"/>
                <w:szCs w:val="21"/>
              </w:rPr>
            </w:pPr>
            <w:r>
              <w:rPr>
                <w:rFonts w:ascii="Times New Roman" w:hAnsi="Times New Roman" w:cs="Times New Roman"/>
                <w:sz w:val="21"/>
                <w:szCs w:val="21"/>
              </w:rPr>
              <w:t>10</w:t>
            </w:r>
          </w:p>
        </w:tc>
        <w:tc>
          <w:tcPr>
            <w:tcW w:w="783" w:type="dxa"/>
            <w:tcBorders>
              <w:top w:val="single" w:color="000000" w:sz="4" w:space="0"/>
              <w:left w:val="single" w:color="000000" w:sz="4" w:space="0"/>
              <w:bottom w:val="single" w:color="000000" w:sz="4" w:space="0"/>
              <w:right w:val="single" w:color="000000" w:sz="4" w:space="0"/>
            </w:tcBorders>
            <w:vAlign w:val="center"/>
          </w:tcPr>
          <w:p w14:paraId="7903E61D">
            <w:pPr>
              <w:spacing w:after="0"/>
              <w:jc w:val="center"/>
              <w:rPr>
                <w:rFonts w:ascii="Times New Roman" w:hAnsi="Times New Roman" w:cs="Times New Roman"/>
                <w:sz w:val="21"/>
                <w:szCs w:val="21"/>
              </w:rPr>
            </w:pPr>
            <w:r>
              <w:rPr>
                <w:rFonts w:ascii="Times New Roman" w:hAnsi="Times New Roman" w:cs="Times New Roman"/>
                <w:sz w:val="21"/>
                <w:szCs w:val="21"/>
              </w:rPr>
              <w:t>20</w:t>
            </w:r>
          </w:p>
        </w:tc>
        <w:tc>
          <w:tcPr>
            <w:tcW w:w="783" w:type="dxa"/>
            <w:tcBorders>
              <w:top w:val="single" w:color="000000" w:sz="4" w:space="0"/>
              <w:left w:val="single" w:color="000000" w:sz="4" w:space="0"/>
              <w:bottom w:val="single" w:color="000000" w:sz="4" w:space="0"/>
              <w:right w:val="single" w:color="000000" w:sz="4" w:space="0"/>
            </w:tcBorders>
            <w:vAlign w:val="center"/>
          </w:tcPr>
          <w:p w14:paraId="69228A05">
            <w:pPr>
              <w:spacing w:after="0"/>
              <w:jc w:val="center"/>
              <w:rPr>
                <w:rFonts w:ascii="Times New Roman" w:hAnsi="Times New Roman" w:cs="Times New Roman"/>
                <w:sz w:val="21"/>
                <w:szCs w:val="21"/>
              </w:rPr>
            </w:pPr>
            <w:r>
              <w:rPr>
                <w:rFonts w:ascii="Times New Roman" w:hAnsi="Times New Roman" w:cs="Times New Roman"/>
                <w:sz w:val="21"/>
                <w:szCs w:val="21"/>
              </w:rPr>
              <w:t>50</w:t>
            </w:r>
          </w:p>
        </w:tc>
        <w:tc>
          <w:tcPr>
            <w:tcW w:w="783" w:type="dxa"/>
            <w:tcBorders>
              <w:top w:val="single" w:color="000000" w:sz="4" w:space="0"/>
              <w:left w:val="single" w:color="000000" w:sz="4" w:space="0"/>
              <w:bottom w:val="single" w:color="000000" w:sz="4" w:space="0"/>
              <w:right w:val="single" w:color="000000" w:sz="4" w:space="0"/>
            </w:tcBorders>
            <w:vAlign w:val="center"/>
          </w:tcPr>
          <w:p w14:paraId="1EF646B0">
            <w:pPr>
              <w:spacing w:after="0"/>
              <w:jc w:val="center"/>
              <w:rPr>
                <w:rFonts w:ascii="Times New Roman" w:hAnsi="Times New Roman" w:cs="Times New Roman"/>
                <w:sz w:val="21"/>
                <w:szCs w:val="21"/>
              </w:rPr>
            </w:pPr>
            <w:r>
              <w:rPr>
                <w:rFonts w:ascii="Times New Roman" w:hAnsi="Times New Roman" w:cs="Times New Roman"/>
                <w:sz w:val="21"/>
                <w:szCs w:val="21"/>
              </w:rPr>
              <w:t>100</w:t>
            </w:r>
          </w:p>
        </w:tc>
        <w:tc>
          <w:tcPr>
            <w:tcW w:w="783" w:type="dxa"/>
            <w:tcBorders>
              <w:top w:val="single" w:color="000000" w:sz="4" w:space="0"/>
              <w:left w:val="single" w:color="000000" w:sz="4" w:space="0"/>
              <w:bottom w:val="single" w:color="000000" w:sz="4" w:space="0"/>
              <w:right w:val="single" w:color="000000" w:sz="4" w:space="0"/>
            </w:tcBorders>
            <w:vAlign w:val="center"/>
          </w:tcPr>
          <w:p w14:paraId="581A14E1">
            <w:pPr>
              <w:spacing w:after="0"/>
              <w:jc w:val="center"/>
              <w:rPr>
                <w:rFonts w:ascii="Times New Roman" w:hAnsi="Times New Roman" w:cs="Times New Roman"/>
                <w:sz w:val="21"/>
                <w:szCs w:val="21"/>
              </w:rPr>
            </w:pPr>
            <w:r>
              <w:rPr>
                <w:rFonts w:ascii="Times New Roman" w:hAnsi="Times New Roman" w:cs="Times New Roman"/>
                <w:sz w:val="21"/>
                <w:szCs w:val="21"/>
              </w:rPr>
              <w:t>200</w:t>
            </w:r>
          </w:p>
        </w:tc>
        <w:tc>
          <w:tcPr>
            <w:tcW w:w="783" w:type="dxa"/>
            <w:tcBorders>
              <w:top w:val="single" w:color="000000" w:sz="4" w:space="0"/>
              <w:left w:val="single" w:color="000000" w:sz="4" w:space="0"/>
              <w:bottom w:val="single" w:color="000000" w:sz="4" w:space="0"/>
              <w:right w:val="single" w:color="000000" w:sz="4" w:space="0"/>
            </w:tcBorders>
            <w:vAlign w:val="center"/>
          </w:tcPr>
          <w:p w14:paraId="1B6C53EC">
            <w:pPr>
              <w:spacing w:after="0"/>
              <w:jc w:val="center"/>
              <w:rPr>
                <w:rFonts w:ascii="Times New Roman" w:hAnsi="Times New Roman" w:cs="Times New Roman"/>
                <w:sz w:val="21"/>
                <w:szCs w:val="21"/>
              </w:rPr>
            </w:pPr>
            <w:r>
              <w:rPr>
                <w:rFonts w:ascii="Times New Roman" w:hAnsi="Times New Roman" w:cs="Times New Roman"/>
                <w:sz w:val="21"/>
                <w:szCs w:val="21"/>
              </w:rPr>
              <w:t>250</w:t>
            </w:r>
          </w:p>
        </w:tc>
      </w:tr>
      <w:tr w14:paraId="52A1382E">
        <w:tblPrEx>
          <w:tblCellMar>
            <w:top w:w="0" w:type="dxa"/>
            <w:left w:w="0" w:type="dxa"/>
            <w:bottom w:w="0" w:type="dxa"/>
            <w:right w:w="0" w:type="dxa"/>
          </w:tblCellMar>
        </w:tblPrEx>
        <w:trPr>
          <w:trHeight w:val="397" w:hRule="atLeast"/>
        </w:trPr>
        <w:tc>
          <w:tcPr>
            <w:tcW w:w="1676" w:type="dxa"/>
            <w:tcBorders>
              <w:top w:val="single" w:color="000000" w:sz="4" w:space="0"/>
              <w:left w:val="single" w:color="000000" w:sz="4" w:space="0"/>
              <w:bottom w:val="single" w:color="000000" w:sz="4" w:space="0"/>
              <w:right w:val="single" w:color="000000" w:sz="4" w:space="0"/>
            </w:tcBorders>
            <w:vAlign w:val="center"/>
          </w:tcPr>
          <w:p w14:paraId="36C7058F">
            <w:pPr>
              <w:spacing w:after="0"/>
              <w:jc w:val="center"/>
              <w:rPr>
                <w:rFonts w:ascii="Times New Roman" w:hAnsi="Times New Roman" w:cs="Times New Roman"/>
                <w:sz w:val="21"/>
                <w:szCs w:val="21"/>
              </w:rPr>
            </w:pPr>
            <w:r>
              <w:rPr>
                <w:rFonts w:ascii="Times New Roman" w:hAnsi="Times New Roman" w:cs="Times New Roman"/>
                <w:sz w:val="21"/>
                <w:szCs w:val="21"/>
              </w:rPr>
              <w:t>反铲挖掘机</w:t>
            </w:r>
          </w:p>
        </w:tc>
        <w:tc>
          <w:tcPr>
            <w:tcW w:w="2154" w:type="dxa"/>
            <w:tcBorders>
              <w:top w:val="single" w:color="000000" w:sz="4" w:space="0"/>
              <w:left w:val="single" w:color="000000" w:sz="4" w:space="0"/>
              <w:bottom w:val="single" w:color="000000" w:sz="4" w:space="0"/>
              <w:right w:val="single" w:color="000000" w:sz="4" w:space="0"/>
            </w:tcBorders>
            <w:vAlign w:val="center"/>
          </w:tcPr>
          <w:p w14:paraId="6EC39114">
            <w:pPr>
              <w:spacing w:after="0"/>
              <w:jc w:val="center"/>
              <w:rPr>
                <w:rFonts w:ascii="Times New Roman" w:hAnsi="Times New Roman" w:cs="Times New Roman"/>
                <w:sz w:val="21"/>
                <w:szCs w:val="21"/>
              </w:rPr>
            </w:pPr>
            <w:r>
              <w:rPr>
                <w:rFonts w:ascii="Times New Roman" w:hAnsi="Times New Roman" w:cs="Times New Roman"/>
                <w:sz w:val="21"/>
                <w:szCs w:val="21"/>
              </w:rPr>
              <w:t>85</w:t>
            </w:r>
          </w:p>
        </w:tc>
        <w:tc>
          <w:tcPr>
            <w:tcW w:w="783" w:type="dxa"/>
            <w:tcBorders>
              <w:top w:val="single" w:color="000000" w:sz="4" w:space="0"/>
              <w:left w:val="single" w:color="000000" w:sz="4" w:space="0"/>
              <w:bottom w:val="single" w:color="000000" w:sz="4" w:space="0"/>
              <w:right w:val="single" w:color="000000" w:sz="4" w:space="0"/>
            </w:tcBorders>
            <w:vAlign w:val="center"/>
          </w:tcPr>
          <w:p w14:paraId="7B0CD8B5">
            <w:pPr>
              <w:spacing w:after="0"/>
              <w:jc w:val="center"/>
              <w:rPr>
                <w:rFonts w:ascii="Times New Roman" w:hAnsi="Times New Roman" w:cs="Times New Roman"/>
                <w:sz w:val="21"/>
                <w:szCs w:val="21"/>
              </w:rPr>
            </w:pPr>
            <w:r>
              <w:rPr>
                <w:rFonts w:ascii="Times New Roman" w:hAnsi="Times New Roman" w:cs="Times New Roman"/>
                <w:sz w:val="21"/>
                <w:szCs w:val="21"/>
              </w:rPr>
              <w:t>65.00</w:t>
            </w:r>
          </w:p>
        </w:tc>
        <w:tc>
          <w:tcPr>
            <w:tcW w:w="783" w:type="dxa"/>
            <w:tcBorders>
              <w:top w:val="single" w:color="000000" w:sz="4" w:space="0"/>
              <w:left w:val="single" w:color="000000" w:sz="4" w:space="0"/>
              <w:bottom w:val="single" w:color="000000" w:sz="4" w:space="0"/>
              <w:right w:val="single" w:color="000000" w:sz="4" w:space="0"/>
            </w:tcBorders>
            <w:vAlign w:val="center"/>
          </w:tcPr>
          <w:p w14:paraId="17D34626">
            <w:pPr>
              <w:spacing w:after="0"/>
              <w:jc w:val="center"/>
              <w:rPr>
                <w:rFonts w:ascii="Times New Roman" w:hAnsi="Times New Roman" w:cs="Times New Roman"/>
                <w:sz w:val="21"/>
                <w:szCs w:val="21"/>
              </w:rPr>
            </w:pPr>
            <w:r>
              <w:rPr>
                <w:rFonts w:ascii="Times New Roman" w:hAnsi="Times New Roman" w:cs="Times New Roman"/>
                <w:sz w:val="21"/>
                <w:szCs w:val="21"/>
              </w:rPr>
              <w:t>58.98</w:t>
            </w:r>
          </w:p>
        </w:tc>
        <w:tc>
          <w:tcPr>
            <w:tcW w:w="783" w:type="dxa"/>
            <w:tcBorders>
              <w:top w:val="single" w:color="000000" w:sz="4" w:space="0"/>
              <w:left w:val="single" w:color="000000" w:sz="4" w:space="0"/>
              <w:bottom w:val="single" w:color="000000" w:sz="4" w:space="0"/>
              <w:right w:val="single" w:color="000000" w:sz="4" w:space="0"/>
            </w:tcBorders>
            <w:vAlign w:val="center"/>
          </w:tcPr>
          <w:p w14:paraId="0668685A">
            <w:pPr>
              <w:spacing w:after="0"/>
              <w:jc w:val="center"/>
              <w:rPr>
                <w:rFonts w:ascii="Times New Roman" w:hAnsi="Times New Roman" w:cs="Times New Roman"/>
                <w:sz w:val="21"/>
                <w:szCs w:val="21"/>
              </w:rPr>
            </w:pPr>
            <w:r>
              <w:rPr>
                <w:rFonts w:ascii="Times New Roman" w:hAnsi="Times New Roman" w:cs="Times New Roman"/>
                <w:sz w:val="21"/>
                <w:szCs w:val="21"/>
              </w:rPr>
              <w:t>51.02</w:t>
            </w:r>
          </w:p>
        </w:tc>
        <w:tc>
          <w:tcPr>
            <w:tcW w:w="783" w:type="dxa"/>
            <w:tcBorders>
              <w:top w:val="single" w:color="000000" w:sz="4" w:space="0"/>
              <w:left w:val="single" w:color="000000" w:sz="4" w:space="0"/>
              <w:bottom w:val="single" w:color="000000" w:sz="4" w:space="0"/>
              <w:right w:val="single" w:color="000000" w:sz="4" w:space="0"/>
            </w:tcBorders>
            <w:vAlign w:val="center"/>
          </w:tcPr>
          <w:p w14:paraId="62C1CC30">
            <w:pPr>
              <w:spacing w:after="0"/>
              <w:jc w:val="center"/>
              <w:rPr>
                <w:rFonts w:ascii="Times New Roman" w:hAnsi="Times New Roman" w:cs="Times New Roman"/>
                <w:sz w:val="21"/>
                <w:szCs w:val="21"/>
              </w:rPr>
            </w:pPr>
            <w:r>
              <w:rPr>
                <w:rFonts w:ascii="Times New Roman" w:hAnsi="Times New Roman" w:cs="Times New Roman"/>
                <w:sz w:val="21"/>
                <w:szCs w:val="21"/>
              </w:rPr>
              <w:t>45.00</w:t>
            </w:r>
          </w:p>
        </w:tc>
        <w:tc>
          <w:tcPr>
            <w:tcW w:w="783" w:type="dxa"/>
            <w:tcBorders>
              <w:top w:val="single" w:color="000000" w:sz="4" w:space="0"/>
              <w:left w:val="single" w:color="000000" w:sz="4" w:space="0"/>
              <w:bottom w:val="single" w:color="000000" w:sz="4" w:space="0"/>
              <w:right w:val="single" w:color="000000" w:sz="4" w:space="0"/>
            </w:tcBorders>
            <w:vAlign w:val="center"/>
          </w:tcPr>
          <w:p w14:paraId="7372A1C1">
            <w:pPr>
              <w:spacing w:after="0"/>
              <w:jc w:val="center"/>
              <w:rPr>
                <w:rFonts w:ascii="Times New Roman" w:hAnsi="Times New Roman" w:cs="Times New Roman"/>
                <w:sz w:val="21"/>
                <w:szCs w:val="21"/>
              </w:rPr>
            </w:pPr>
            <w:r>
              <w:rPr>
                <w:rFonts w:ascii="Times New Roman" w:hAnsi="Times New Roman" w:cs="Times New Roman"/>
                <w:sz w:val="21"/>
                <w:szCs w:val="21"/>
              </w:rPr>
              <w:t>38.98</w:t>
            </w:r>
          </w:p>
        </w:tc>
        <w:tc>
          <w:tcPr>
            <w:tcW w:w="783" w:type="dxa"/>
            <w:tcBorders>
              <w:top w:val="single" w:color="000000" w:sz="4" w:space="0"/>
              <w:left w:val="single" w:color="000000" w:sz="4" w:space="0"/>
              <w:bottom w:val="single" w:color="000000" w:sz="4" w:space="0"/>
              <w:right w:val="single" w:color="000000" w:sz="4" w:space="0"/>
            </w:tcBorders>
            <w:vAlign w:val="center"/>
          </w:tcPr>
          <w:p w14:paraId="5A0ED545">
            <w:pPr>
              <w:spacing w:after="0"/>
              <w:jc w:val="center"/>
              <w:rPr>
                <w:rFonts w:ascii="Times New Roman" w:hAnsi="Times New Roman" w:cs="Times New Roman"/>
                <w:sz w:val="21"/>
                <w:szCs w:val="21"/>
              </w:rPr>
            </w:pPr>
            <w:r>
              <w:rPr>
                <w:rFonts w:ascii="Times New Roman" w:hAnsi="Times New Roman" w:cs="Times New Roman"/>
                <w:sz w:val="21"/>
                <w:szCs w:val="21"/>
              </w:rPr>
              <w:t>37.04</w:t>
            </w:r>
          </w:p>
        </w:tc>
      </w:tr>
      <w:tr w14:paraId="3C773DE1">
        <w:tblPrEx>
          <w:tblCellMar>
            <w:top w:w="0" w:type="dxa"/>
            <w:left w:w="0" w:type="dxa"/>
            <w:bottom w:w="0" w:type="dxa"/>
            <w:right w:w="0" w:type="dxa"/>
          </w:tblCellMar>
        </w:tblPrEx>
        <w:trPr>
          <w:trHeight w:val="397" w:hRule="atLeast"/>
        </w:trPr>
        <w:tc>
          <w:tcPr>
            <w:tcW w:w="1676" w:type="dxa"/>
            <w:tcBorders>
              <w:top w:val="single" w:color="000000" w:sz="4" w:space="0"/>
              <w:left w:val="single" w:color="000000" w:sz="4" w:space="0"/>
              <w:bottom w:val="single" w:color="000000" w:sz="4" w:space="0"/>
              <w:right w:val="single" w:color="000000" w:sz="4" w:space="0"/>
            </w:tcBorders>
            <w:vAlign w:val="center"/>
          </w:tcPr>
          <w:p w14:paraId="59783AEF">
            <w:pPr>
              <w:spacing w:after="0"/>
              <w:jc w:val="center"/>
              <w:rPr>
                <w:rFonts w:ascii="Times New Roman" w:hAnsi="Times New Roman" w:cs="Times New Roman"/>
                <w:sz w:val="21"/>
                <w:szCs w:val="21"/>
              </w:rPr>
            </w:pPr>
            <w:r>
              <w:rPr>
                <w:rFonts w:ascii="Times New Roman" w:hAnsi="Times New Roman" w:cs="Times New Roman"/>
                <w:sz w:val="21"/>
                <w:szCs w:val="21"/>
              </w:rPr>
              <w:t>推土机</w:t>
            </w:r>
          </w:p>
        </w:tc>
        <w:tc>
          <w:tcPr>
            <w:tcW w:w="2154" w:type="dxa"/>
            <w:tcBorders>
              <w:top w:val="single" w:color="000000" w:sz="4" w:space="0"/>
              <w:left w:val="single" w:color="000000" w:sz="4" w:space="0"/>
              <w:bottom w:val="single" w:color="000000" w:sz="4" w:space="0"/>
              <w:right w:val="single" w:color="000000" w:sz="4" w:space="0"/>
            </w:tcBorders>
            <w:vAlign w:val="center"/>
          </w:tcPr>
          <w:p w14:paraId="1CD35551">
            <w:pPr>
              <w:spacing w:after="0"/>
              <w:jc w:val="center"/>
              <w:rPr>
                <w:rFonts w:ascii="Times New Roman" w:hAnsi="Times New Roman" w:cs="Times New Roman"/>
                <w:sz w:val="21"/>
                <w:szCs w:val="21"/>
              </w:rPr>
            </w:pPr>
            <w:r>
              <w:rPr>
                <w:rFonts w:ascii="Times New Roman" w:hAnsi="Times New Roman" w:cs="Times New Roman"/>
                <w:sz w:val="21"/>
                <w:szCs w:val="21"/>
              </w:rPr>
              <w:t>90</w:t>
            </w:r>
          </w:p>
        </w:tc>
        <w:tc>
          <w:tcPr>
            <w:tcW w:w="783" w:type="dxa"/>
            <w:tcBorders>
              <w:top w:val="single" w:color="000000" w:sz="4" w:space="0"/>
              <w:left w:val="single" w:color="000000" w:sz="4" w:space="0"/>
              <w:bottom w:val="single" w:color="000000" w:sz="4" w:space="0"/>
              <w:right w:val="single" w:color="000000" w:sz="4" w:space="0"/>
            </w:tcBorders>
            <w:vAlign w:val="center"/>
          </w:tcPr>
          <w:p w14:paraId="4F00F4A5">
            <w:pPr>
              <w:spacing w:after="0"/>
              <w:jc w:val="center"/>
              <w:rPr>
                <w:rFonts w:ascii="Times New Roman" w:hAnsi="Times New Roman" w:cs="Times New Roman"/>
                <w:sz w:val="21"/>
                <w:szCs w:val="21"/>
              </w:rPr>
            </w:pPr>
            <w:r>
              <w:rPr>
                <w:rFonts w:ascii="Times New Roman" w:hAnsi="Times New Roman" w:cs="Times New Roman"/>
                <w:sz w:val="21"/>
                <w:szCs w:val="21"/>
              </w:rPr>
              <w:t>70.00</w:t>
            </w:r>
          </w:p>
        </w:tc>
        <w:tc>
          <w:tcPr>
            <w:tcW w:w="783" w:type="dxa"/>
            <w:tcBorders>
              <w:top w:val="single" w:color="000000" w:sz="4" w:space="0"/>
              <w:left w:val="single" w:color="000000" w:sz="4" w:space="0"/>
              <w:bottom w:val="single" w:color="000000" w:sz="4" w:space="0"/>
              <w:right w:val="single" w:color="000000" w:sz="4" w:space="0"/>
            </w:tcBorders>
            <w:vAlign w:val="center"/>
          </w:tcPr>
          <w:p w14:paraId="7A05074F">
            <w:pPr>
              <w:spacing w:after="0"/>
              <w:jc w:val="center"/>
              <w:rPr>
                <w:rFonts w:ascii="Times New Roman" w:hAnsi="Times New Roman" w:cs="Times New Roman"/>
                <w:sz w:val="21"/>
                <w:szCs w:val="21"/>
              </w:rPr>
            </w:pPr>
            <w:r>
              <w:rPr>
                <w:rFonts w:ascii="Times New Roman" w:hAnsi="Times New Roman" w:cs="Times New Roman"/>
                <w:sz w:val="21"/>
                <w:szCs w:val="21"/>
              </w:rPr>
              <w:t>63.98</w:t>
            </w:r>
          </w:p>
        </w:tc>
        <w:tc>
          <w:tcPr>
            <w:tcW w:w="783" w:type="dxa"/>
            <w:tcBorders>
              <w:top w:val="single" w:color="000000" w:sz="4" w:space="0"/>
              <w:left w:val="single" w:color="000000" w:sz="4" w:space="0"/>
              <w:bottom w:val="single" w:color="000000" w:sz="4" w:space="0"/>
              <w:right w:val="single" w:color="000000" w:sz="4" w:space="0"/>
            </w:tcBorders>
            <w:vAlign w:val="center"/>
          </w:tcPr>
          <w:p w14:paraId="34A47C3C">
            <w:pPr>
              <w:spacing w:after="0"/>
              <w:jc w:val="center"/>
              <w:rPr>
                <w:rFonts w:ascii="Times New Roman" w:hAnsi="Times New Roman" w:cs="Times New Roman"/>
                <w:sz w:val="21"/>
                <w:szCs w:val="21"/>
              </w:rPr>
            </w:pPr>
            <w:r>
              <w:rPr>
                <w:rFonts w:ascii="Times New Roman" w:hAnsi="Times New Roman" w:cs="Times New Roman"/>
                <w:sz w:val="21"/>
                <w:szCs w:val="21"/>
              </w:rPr>
              <w:t>56.02</w:t>
            </w:r>
          </w:p>
        </w:tc>
        <w:tc>
          <w:tcPr>
            <w:tcW w:w="783" w:type="dxa"/>
            <w:tcBorders>
              <w:top w:val="single" w:color="000000" w:sz="4" w:space="0"/>
              <w:left w:val="single" w:color="000000" w:sz="4" w:space="0"/>
              <w:bottom w:val="single" w:color="000000" w:sz="4" w:space="0"/>
              <w:right w:val="single" w:color="000000" w:sz="4" w:space="0"/>
            </w:tcBorders>
            <w:vAlign w:val="center"/>
          </w:tcPr>
          <w:p w14:paraId="7A7ED108">
            <w:pPr>
              <w:spacing w:after="0"/>
              <w:jc w:val="center"/>
              <w:rPr>
                <w:rFonts w:ascii="Times New Roman" w:hAnsi="Times New Roman" w:cs="Times New Roman"/>
                <w:sz w:val="21"/>
                <w:szCs w:val="21"/>
              </w:rPr>
            </w:pPr>
            <w:r>
              <w:rPr>
                <w:rFonts w:ascii="Times New Roman" w:hAnsi="Times New Roman" w:cs="Times New Roman"/>
                <w:sz w:val="21"/>
                <w:szCs w:val="21"/>
              </w:rPr>
              <w:t>50.00</w:t>
            </w:r>
          </w:p>
        </w:tc>
        <w:tc>
          <w:tcPr>
            <w:tcW w:w="783" w:type="dxa"/>
            <w:tcBorders>
              <w:top w:val="single" w:color="000000" w:sz="4" w:space="0"/>
              <w:left w:val="single" w:color="000000" w:sz="4" w:space="0"/>
              <w:bottom w:val="single" w:color="000000" w:sz="4" w:space="0"/>
              <w:right w:val="single" w:color="000000" w:sz="4" w:space="0"/>
            </w:tcBorders>
            <w:vAlign w:val="center"/>
          </w:tcPr>
          <w:p w14:paraId="4CF1E816">
            <w:pPr>
              <w:spacing w:after="0"/>
              <w:jc w:val="center"/>
              <w:rPr>
                <w:rFonts w:ascii="Times New Roman" w:hAnsi="Times New Roman" w:cs="Times New Roman"/>
                <w:sz w:val="21"/>
                <w:szCs w:val="21"/>
              </w:rPr>
            </w:pPr>
            <w:r>
              <w:rPr>
                <w:rFonts w:ascii="Times New Roman" w:hAnsi="Times New Roman" w:cs="Times New Roman"/>
                <w:sz w:val="21"/>
                <w:szCs w:val="21"/>
              </w:rPr>
              <w:t>43.98</w:t>
            </w:r>
          </w:p>
        </w:tc>
        <w:tc>
          <w:tcPr>
            <w:tcW w:w="783" w:type="dxa"/>
            <w:tcBorders>
              <w:top w:val="single" w:color="000000" w:sz="4" w:space="0"/>
              <w:left w:val="single" w:color="000000" w:sz="4" w:space="0"/>
              <w:bottom w:val="single" w:color="000000" w:sz="4" w:space="0"/>
              <w:right w:val="single" w:color="000000" w:sz="4" w:space="0"/>
            </w:tcBorders>
            <w:vAlign w:val="center"/>
          </w:tcPr>
          <w:p w14:paraId="069F9C22">
            <w:pPr>
              <w:spacing w:after="0"/>
              <w:jc w:val="center"/>
              <w:rPr>
                <w:rFonts w:ascii="Times New Roman" w:hAnsi="Times New Roman" w:cs="Times New Roman"/>
                <w:sz w:val="21"/>
                <w:szCs w:val="21"/>
              </w:rPr>
            </w:pPr>
            <w:r>
              <w:rPr>
                <w:rFonts w:ascii="Times New Roman" w:hAnsi="Times New Roman" w:cs="Times New Roman"/>
                <w:sz w:val="21"/>
                <w:szCs w:val="21"/>
              </w:rPr>
              <w:t>42.04</w:t>
            </w:r>
          </w:p>
        </w:tc>
      </w:tr>
      <w:tr w14:paraId="757226D2">
        <w:tblPrEx>
          <w:tblCellMar>
            <w:top w:w="0" w:type="dxa"/>
            <w:left w:w="0" w:type="dxa"/>
            <w:bottom w:w="0" w:type="dxa"/>
            <w:right w:w="0" w:type="dxa"/>
          </w:tblCellMar>
        </w:tblPrEx>
        <w:trPr>
          <w:trHeight w:val="397" w:hRule="atLeast"/>
        </w:trPr>
        <w:tc>
          <w:tcPr>
            <w:tcW w:w="1676" w:type="dxa"/>
            <w:tcBorders>
              <w:top w:val="single" w:color="000000" w:sz="4" w:space="0"/>
              <w:left w:val="single" w:color="000000" w:sz="4" w:space="0"/>
              <w:bottom w:val="single" w:color="000000" w:sz="4" w:space="0"/>
              <w:right w:val="single" w:color="000000" w:sz="4" w:space="0"/>
            </w:tcBorders>
            <w:vAlign w:val="center"/>
          </w:tcPr>
          <w:p w14:paraId="7C52F6B7">
            <w:pPr>
              <w:spacing w:after="0"/>
              <w:jc w:val="center"/>
              <w:rPr>
                <w:rFonts w:ascii="Times New Roman" w:hAnsi="Times New Roman" w:cs="Times New Roman"/>
                <w:sz w:val="21"/>
                <w:szCs w:val="21"/>
              </w:rPr>
            </w:pPr>
            <w:r>
              <w:rPr>
                <w:rFonts w:ascii="Times New Roman" w:hAnsi="Times New Roman" w:cs="Times New Roman"/>
                <w:sz w:val="21"/>
                <w:szCs w:val="21"/>
              </w:rPr>
              <w:t>蛙式夯实机</w:t>
            </w:r>
          </w:p>
        </w:tc>
        <w:tc>
          <w:tcPr>
            <w:tcW w:w="2154" w:type="dxa"/>
            <w:tcBorders>
              <w:top w:val="single" w:color="000000" w:sz="4" w:space="0"/>
              <w:left w:val="single" w:color="000000" w:sz="4" w:space="0"/>
              <w:bottom w:val="single" w:color="000000" w:sz="4" w:space="0"/>
              <w:right w:val="single" w:color="000000" w:sz="4" w:space="0"/>
            </w:tcBorders>
            <w:vAlign w:val="center"/>
          </w:tcPr>
          <w:p w14:paraId="1D4A27D0">
            <w:pPr>
              <w:spacing w:after="0"/>
              <w:jc w:val="center"/>
              <w:rPr>
                <w:rFonts w:ascii="Times New Roman" w:hAnsi="Times New Roman" w:cs="Times New Roman"/>
                <w:sz w:val="21"/>
                <w:szCs w:val="21"/>
              </w:rPr>
            </w:pPr>
            <w:r>
              <w:rPr>
                <w:rFonts w:ascii="Times New Roman" w:hAnsi="Times New Roman" w:cs="Times New Roman"/>
                <w:sz w:val="21"/>
                <w:szCs w:val="21"/>
              </w:rPr>
              <w:t>80</w:t>
            </w:r>
          </w:p>
        </w:tc>
        <w:tc>
          <w:tcPr>
            <w:tcW w:w="783" w:type="dxa"/>
            <w:tcBorders>
              <w:top w:val="single" w:color="000000" w:sz="4" w:space="0"/>
              <w:left w:val="single" w:color="000000" w:sz="4" w:space="0"/>
              <w:bottom w:val="single" w:color="000000" w:sz="4" w:space="0"/>
              <w:right w:val="single" w:color="000000" w:sz="4" w:space="0"/>
            </w:tcBorders>
            <w:vAlign w:val="center"/>
          </w:tcPr>
          <w:p w14:paraId="66AE5CE9">
            <w:pPr>
              <w:spacing w:after="0"/>
              <w:jc w:val="center"/>
              <w:rPr>
                <w:rFonts w:ascii="Times New Roman" w:hAnsi="Times New Roman" w:cs="Times New Roman"/>
                <w:sz w:val="21"/>
                <w:szCs w:val="21"/>
              </w:rPr>
            </w:pPr>
            <w:r>
              <w:rPr>
                <w:rFonts w:ascii="Times New Roman" w:hAnsi="Times New Roman" w:cs="Times New Roman"/>
                <w:sz w:val="21"/>
                <w:szCs w:val="21"/>
              </w:rPr>
              <w:t>60.00</w:t>
            </w:r>
          </w:p>
        </w:tc>
        <w:tc>
          <w:tcPr>
            <w:tcW w:w="783" w:type="dxa"/>
            <w:tcBorders>
              <w:top w:val="single" w:color="000000" w:sz="4" w:space="0"/>
              <w:left w:val="single" w:color="000000" w:sz="4" w:space="0"/>
              <w:bottom w:val="single" w:color="000000" w:sz="4" w:space="0"/>
              <w:right w:val="single" w:color="000000" w:sz="4" w:space="0"/>
            </w:tcBorders>
            <w:vAlign w:val="center"/>
          </w:tcPr>
          <w:p w14:paraId="49053BCF">
            <w:pPr>
              <w:spacing w:after="0"/>
              <w:jc w:val="center"/>
              <w:rPr>
                <w:rFonts w:ascii="Times New Roman" w:hAnsi="Times New Roman" w:cs="Times New Roman"/>
                <w:sz w:val="21"/>
                <w:szCs w:val="21"/>
              </w:rPr>
            </w:pPr>
            <w:r>
              <w:rPr>
                <w:rFonts w:ascii="Times New Roman" w:hAnsi="Times New Roman" w:cs="Times New Roman"/>
                <w:sz w:val="21"/>
                <w:szCs w:val="21"/>
              </w:rPr>
              <w:t>53.98</w:t>
            </w:r>
          </w:p>
        </w:tc>
        <w:tc>
          <w:tcPr>
            <w:tcW w:w="783" w:type="dxa"/>
            <w:tcBorders>
              <w:top w:val="single" w:color="000000" w:sz="4" w:space="0"/>
              <w:left w:val="single" w:color="000000" w:sz="4" w:space="0"/>
              <w:bottom w:val="single" w:color="000000" w:sz="4" w:space="0"/>
              <w:right w:val="single" w:color="000000" w:sz="4" w:space="0"/>
            </w:tcBorders>
            <w:vAlign w:val="center"/>
          </w:tcPr>
          <w:p w14:paraId="650CCB40">
            <w:pPr>
              <w:spacing w:after="0"/>
              <w:jc w:val="center"/>
              <w:rPr>
                <w:rFonts w:ascii="Times New Roman" w:hAnsi="Times New Roman" w:cs="Times New Roman"/>
                <w:sz w:val="21"/>
                <w:szCs w:val="21"/>
              </w:rPr>
            </w:pPr>
            <w:r>
              <w:rPr>
                <w:rFonts w:ascii="Times New Roman" w:hAnsi="Times New Roman" w:cs="Times New Roman"/>
                <w:sz w:val="21"/>
                <w:szCs w:val="21"/>
              </w:rPr>
              <w:t>46.02</w:t>
            </w:r>
          </w:p>
        </w:tc>
        <w:tc>
          <w:tcPr>
            <w:tcW w:w="783" w:type="dxa"/>
            <w:tcBorders>
              <w:top w:val="single" w:color="000000" w:sz="4" w:space="0"/>
              <w:left w:val="single" w:color="000000" w:sz="4" w:space="0"/>
              <w:bottom w:val="single" w:color="000000" w:sz="4" w:space="0"/>
              <w:right w:val="single" w:color="000000" w:sz="4" w:space="0"/>
            </w:tcBorders>
            <w:vAlign w:val="center"/>
          </w:tcPr>
          <w:p w14:paraId="437A73BA">
            <w:pPr>
              <w:spacing w:after="0"/>
              <w:jc w:val="center"/>
              <w:rPr>
                <w:rFonts w:ascii="Times New Roman" w:hAnsi="Times New Roman" w:cs="Times New Roman"/>
                <w:sz w:val="21"/>
                <w:szCs w:val="21"/>
              </w:rPr>
            </w:pPr>
            <w:r>
              <w:rPr>
                <w:rFonts w:ascii="Times New Roman" w:hAnsi="Times New Roman" w:cs="Times New Roman"/>
                <w:sz w:val="21"/>
                <w:szCs w:val="21"/>
              </w:rPr>
              <w:t>40.00</w:t>
            </w:r>
          </w:p>
        </w:tc>
        <w:tc>
          <w:tcPr>
            <w:tcW w:w="783" w:type="dxa"/>
            <w:tcBorders>
              <w:top w:val="single" w:color="000000" w:sz="4" w:space="0"/>
              <w:left w:val="single" w:color="000000" w:sz="4" w:space="0"/>
              <w:bottom w:val="single" w:color="000000" w:sz="4" w:space="0"/>
              <w:right w:val="single" w:color="000000" w:sz="4" w:space="0"/>
            </w:tcBorders>
            <w:vAlign w:val="center"/>
          </w:tcPr>
          <w:p w14:paraId="0305E8E3">
            <w:pPr>
              <w:spacing w:after="0"/>
              <w:jc w:val="center"/>
              <w:rPr>
                <w:rFonts w:ascii="Times New Roman" w:hAnsi="Times New Roman" w:cs="Times New Roman"/>
                <w:sz w:val="21"/>
                <w:szCs w:val="21"/>
              </w:rPr>
            </w:pPr>
            <w:r>
              <w:rPr>
                <w:rFonts w:ascii="Times New Roman" w:hAnsi="Times New Roman" w:cs="Times New Roman"/>
                <w:sz w:val="21"/>
                <w:szCs w:val="21"/>
              </w:rPr>
              <w:t>33.98</w:t>
            </w:r>
          </w:p>
        </w:tc>
        <w:tc>
          <w:tcPr>
            <w:tcW w:w="783" w:type="dxa"/>
            <w:tcBorders>
              <w:top w:val="single" w:color="000000" w:sz="4" w:space="0"/>
              <w:left w:val="single" w:color="000000" w:sz="4" w:space="0"/>
              <w:bottom w:val="single" w:color="000000" w:sz="4" w:space="0"/>
              <w:right w:val="single" w:color="000000" w:sz="4" w:space="0"/>
            </w:tcBorders>
            <w:vAlign w:val="center"/>
          </w:tcPr>
          <w:p w14:paraId="5B843F2A">
            <w:pPr>
              <w:spacing w:after="0"/>
              <w:jc w:val="center"/>
              <w:rPr>
                <w:rFonts w:ascii="Times New Roman" w:hAnsi="Times New Roman" w:cs="Times New Roman"/>
                <w:sz w:val="21"/>
                <w:szCs w:val="21"/>
              </w:rPr>
            </w:pPr>
            <w:r>
              <w:rPr>
                <w:rFonts w:ascii="Times New Roman" w:hAnsi="Times New Roman" w:cs="Times New Roman"/>
                <w:sz w:val="21"/>
                <w:szCs w:val="21"/>
              </w:rPr>
              <w:t>32.04</w:t>
            </w:r>
          </w:p>
        </w:tc>
      </w:tr>
      <w:tr w14:paraId="2746131F">
        <w:tblPrEx>
          <w:tblCellMar>
            <w:top w:w="0" w:type="dxa"/>
            <w:left w:w="0" w:type="dxa"/>
            <w:bottom w:w="0" w:type="dxa"/>
            <w:right w:w="0" w:type="dxa"/>
          </w:tblCellMar>
        </w:tblPrEx>
        <w:trPr>
          <w:trHeight w:val="397" w:hRule="atLeast"/>
        </w:trPr>
        <w:tc>
          <w:tcPr>
            <w:tcW w:w="1676" w:type="dxa"/>
            <w:tcBorders>
              <w:top w:val="single" w:color="000000" w:sz="4" w:space="0"/>
              <w:left w:val="single" w:color="000000" w:sz="4" w:space="0"/>
              <w:bottom w:val="single" w:color="000000" w:sz="4" w:space="0"/>
              <w:right w:val="single" w:color="000000" w:sz="4" w:space="0"/>
            </w:tcBorders>
            <w:vAlign w:val="center"/>
          </w:tcPr>
          <w:p w14:paraId="3E0BFB75">
            <w:pPr>
              <w:spacing w:after="0"/>
              <w:jc w:val="center"/>
              <w:rPr>
                <w:rFonts w:ascii="Times New Roman" w:hAnsi="Times New Roman" w:cs="Times New Roman"/>
                <w:sz w:val="21"/>
                <w:szCs w:val="21"/>
              </w:rPr>
            </w:pPr>
            <w:r>
              <w:rPr>
                <w:rFonts w:ascii="Times New Roman" w:hAnsi="Times New Roman" w:cs="Times New Roman"/>
                <w:sz w:val="21"/>
                <w:szCs w:val="21"/>
              </w:rPr>
              <w:t>灰浆搅拌机</w:t>
            </w:r>
          </w:p>
        </w:tc>
        <w:tc>
          <w:tcPr>
            <w:tcW w:w="2154" w:type="dxa"/>
            <w:tcBorders>
              <w:top w:val="single" w:color="000000" w:sz="4" w:space="0"/>
              <w:left w:val="single" w:color="000000" w:sz="4" w:space="0"/>
              <w:bottom w:val="single" w:color="000000" w:sz="4" w:space="0"/>
              <w:right w:val="single" w:color="000000" w:sz="4" w:space="0"/>
            </w:tcBorders>
            <w:vAlign w:val="center"/>
          </w:tcPr>
          <w:p w14:paraId="74ADB6D2">
            <w:pPr>
              <w:spacing w:after="0"/>
              <w:jc w:val="center"/>
              <w:rPr>
                <w:rFonts w:ascii="Times New Roman" w:hAnsi="Times New Roman" w:cs="Times New Roman"/>
                <w:sz w:val="21"/>
                <w:szCs w:val="21"/>
              </w:rPr>
            </w:pPr>
            <w:r>
              <w:rPr>
                <w:rFonts w:ascii="Times New Roman" w:hAnsi="Times New Roman" w:cs="Times New Roman"/>
                <w:sz w:val="21"/>
                <w:szCs w:val="21"/>
              </w:rPr>
              <w:t>83</w:t>
            </w:r>
          </w:p>
        </w:tc>
        <w:tc>
          <w:tcPr>
            <w:tcW w:w="783" w:type="dxa"/>
            <w:tcBorders>
              <w:top w:val="single" w:color="000000" w:sz="4" w:space="0"/>
              <w:left w:val="single" w:color="000000" w:sz="4" w:space="0"/>
              <w:bottom w:val="single" w:color="000000" w:sz="4" w:space="0"/>
              <w:right w:val="single" w:color="000000" w:sz="4" w:space="0"/>
            </w:tcBorders>
            <w:vAlign w:val="center"/>
          </w:tcPr>
          <w:p w14:paraId="437C1E9E">
            <w:pPr>
              <w:spacing w:after="0"/>
              <w:jc w:val="center"/>
              <w:rPr>
                <w:rFonts w:ascii="Times New Roman" w:hAnsi="Times New Roman" w:cs="Times New Roman"/>
                <w:sz w:val="21"/>
                <w:szCs w:val="21"/>
              </w:rPr>
            </w:pPr>
            <w:r>
              <w:rPr>
                <w:rFonts w:ascii="Times New Roman" w:hAnsi="Times New Roman" w:cs="Times New Roman"/>
                <w:sz w:val="21"/>
                <w:szCs w:val="21"/>
              </w:rPr>
              <w:t>63.00</w:t>
            </w:r>
          </w:p>
        </w:tc>
        <w:tc>
          <w:tcPr>
            <w:tcW w:w="783" w:type="dxa"/>
            <w:tcBorders>
              <w:top w:val="single" w:color="000000" w:sz="4" w:space="0"/>
              <w:left w:val="single" w:color="000000" w:sz="4" w:space="0"/>
              <w:bottom w:val="single" w:color="000000" w:sz="4" w:space="0"/>
              <w:right w:val="single" w:color="000000" w:sz="4" w:space="0"/>
            </w:tcBorders>
            <w:vAlign w:val="center"/>
          </w:tcPr>
          <w:p w14:paraId="1009E6C8">
            <w:pPr>
              <w:spacing w:after="0"/>
              <w:jc w:val="center"/>
              <w:rPr>
                <w:rFonts w:ascii="Times New Roman" w:hAnsi="Times New Roman" w:cs="Times New Roman"/>
                <w:sz w:val="21"/>
                <w:szCs w:val="21"/>
              </w:rPr>
            </w:pPr>
            <w:r>
              <w:rPr>
                <w:rFonts w:ascii="Times New Roman" w:hAnsi="Times New Roman" w:cs="Times New Roman"/>
                <w:sz w:val="21"/>
                <w:szCs w:val="21"/>
              </w:rPr>
              <w:t>56.98</w:t>
            </w:r>
          </w:p>
        </w:tc>
        <w:tc>
          <w:tcPr>
            <w:tcW w:w="783" w:type="dxa"/>
            <w:tcBorders>
              <w:top w:val="single" w:color="000000" w:sz="4" w:space="0"/>
              <w:left w:val="single" w:color="000000" w:sz="4" w:space="0"/>
              <w:bottom w:val="single" w:color="000000" w:sz="4" w:space="0"/>
              <w:right w:val="single" w:color="000000" w:sz="4" w:space="0"/>
            </w:tcBorders>
            <w:vAlign w:val="center"/>
          </w:tcPr>
          <w:p w14:paraId="4184FA17">
            <w:pPr>
              <w:spacing w:after="0"/>
              <w:jc w:val="center"/>
              <w:rPr>
                <w:rFonts w:ascii="Times New Roman" w:hAnsi="Times New Roman" w:cs="Times New Roman"/>
                <w:sz w:val="21"/>
                <w:szCs w:val="21"/>
              </w:rPr>
            </w:pPr>
            <w:r>
              <w:rPr>
                <w:rFonts w:ascii="Times New Roman" w:hAnsi="Times New Roman" w:cs="Times New Roman"/>
                <w:sz w:val="21"/>
                <w:szCs w:val="21"/>
              </w:rPr>
              <w:t>49.02</w:t>
            </w:r>
          </w:p>
        </w:tc>
        <w:tc>
          <w:tcPr>
            <w:tcW w:w="783" w:type="dxa"/>
            <w:tcBorders>
              <w:top w:val="single" w:color="000000" w:sz="4" w:space="0"/>
              <w:left w:val="single" w:color="000000" w:sz="4" w:space="0"/>
              <w:bottom w:val="single" w:color="000000" w:sz="4" w:space="0"/>
              <w:right w:val="single" w:color="000000" w:sz="4" w:space="0"/>
            </w:tcBorders>
            <w:vAlign w:val="center"/>
          </w:tcPr>
          <w:p w14:paraId="05813AD5">
            <w:pPr>
              <w:spacing w:after="0"/>
              <w:jc w:val="center"/>
              <w:rPr>
                <w:rFonts w:ascii="Times New Roman" w:hAnsi="Times New Roman" w:cs="Times New Roman"/>
                <w:sz w:val="21"/>
                <w:szCs w:val="21"/>
              </w:rPr>
            </w:pPr>
            <w:r>
              <w:rPr>
                <w:rFonts w:ascii="Times New Roman" w:hAnsi="Times New Roman" w:cs="Times New Roman"/>
                <w:sz w:val="21"/>
                <w:szCs w:val="21"/>
              </w:rPr>
              <w:t>43.00</w:t>
            </w:r>
          </w:p>
        </w:tc>
        <w:tc>
          <w:tcPr>
            <w:tcW w:w="783" w:type="dxa"/>
            <w:tcBorders>
              <w:top w:val="single" w:color="000000" w:sz="4" w:space="0"/>
              <w:left w:val="single" w:color="000000" w:sz="4" w:space="0"/>
              <w:bottom w:val="single" w:color="000000" w:sz="4" w:space="0"/>
              <w:right w:val="single" w:color="000000" w:sz="4" w:space="0"/>
            </w:tcBorders>
            <w:vAlign w:val="center"/>
          </w:tcPr>
          <w:p w14:paraId="4FCB06B0">
            <w:pPr>
              <w:spacing w:after="0"/>
              <w:jc w:val="center"/>
              <w:rPr>
                <w:rFonts w:ascii="Times New Roman" w:hAnsi="Times New Roman" w:cs="Times New Roman"/>
                <w:sz w:val="21"/>
                <w:szCs w:val="21"/>
              </w:rPr>
            </w:pPr>
            <w:r>
              <w:rPr>
                <w:rFonts w:ascii="Times New Roman" w:hAnsi="Times New Roman" w:cs="Times New Roman"/>
                <w:sz w:val="21"/>
                <w:szCs w:val="21"/>
              </w:rPr>
              <w:t>36.98</w:t>
            </w:r>
          </w:p>
        </w:tc>
        <w:tc>
          <w:tcPr>
            <w:tcW w:w="783" w:type="dxa"/>
            <w:tcBorders>
              <w:top w:val="single" w:color="000000" w:sz="4" w:space="0"/>
              <w:left w:val="single" w:color="000000" w:sz="4" w:space="0"/>
              <w:bottom w:val="single" w:color="000000" w:sz="4" w:space="0"/>
              <w:right w:val="single" w:color="000000" w:sz="4" w:space="0"/>
            </w:tcBorders>
            <w:vAlign w:val="center"/>
          </w:tcPr>
          <w:p w14:paraId="029FD11F">
            <w:pPr>
              <w:spacing w:after="0"/>
              <w:jc w:val="center"/>
              <w:rPr>
                <w:rFonts w:ascii="Times New Roman" w:hAnsi="Times New Roman" w:cs="Times New Roman"/>
                <w:sz w:val="21"/>
                <w:szCs w:val="21"/>
              </w:rPr>
            </w:pPr>
            <w:r>
              <w:rPr>
                <w:rFonts w:ascii="Times New Roman" w:hAnsi="Times New Roman" w:cs="Times New Roman"/>
                <w:sz w:val="21"/>
                <w:szCs w:val="21"/>
              </w:rPr>
              <w:t>35.04</w:t>
            </w:r>
          </w:p>
        </w:tc>
      </w:tr>
      <w:tr w14:paraId="4D181B7D">
        <w:tblPrEx>
          <w:tblCellMar>
            <w:top w:w="0" w:type="dxa"/>
            <w:left w:w="0" w:type="dxa"/>
            <w:bottom w:w="0" w:type="dxa"/>
            <w:right w:w="0" w:type="dxa"/>
          </w:tblCellMar>
        </w:tblPrEx>
        <w:trPr>
          <w:trHeight w:val="397" w:hRule="atLeast"/>
        </w:trPr>
        <w:tc>
          <w:tcPr>
            <w:tcW w:w="1676" w:type="dxa"/>
            <w:tcBorders>
              <w:top w:val="single" w:color="000000" w:sz="4" w:space="0"/>
              <w:left w:val="single" w:color="000000" w:sz="4" w:space="0"/>
              <w:bottom w:val="single" w:color="000000" w:sz="4" w:space="0"/>
              <w:right w:val="single" w:color="000000" w:sz="4" w:space="0"/>
            </w:tcBorders>
            <w:vAlign w:val="center"/>
          </w:tcPr>
          <w:p w14:paraId="413CEE50">
            <w:pPr>
              <w:spacing w:after="0"/>
              <w:jc w:val="center"/>
              <w:rPr>
                <w:rFonts w:ascii="Times New Roman" w:hAnsi="Times New Roman" w:cs="Times New Roman"/>
                <w:sz w:val="21"/>
                <w:szCs w:val="21"/>
              </w:rPr>
            </w:pPr>
            <w:r>
              <w:rPr>
                <w:rFonts w:ascii="Times New Roman" w:hAnsi="Times New Roman" w:cs="Times New Roman"/>
                <w:sz w:val="21"/>
                <w:szCs w:val="21"/>
              </w:rPr>
              <w:t>混凝土搅拌机</w:t>
            </w:r>
          </w:p>
        </w:tc>
        <w:tc>
          <w:tcPr>
            <w:tcW w:w="2154" w:type="dxa"/>
            <w:tcBorders>
              <w:top w:val="single" w:color="000000" w:sz="4" w:space="0"/>
              <w:left w:val="single" w:color="000000" w:sz="4" w:space="0"/>
              <w:bottom w:val="single" w:color="000000" w:sz="4" w:space="0"/>
              <w:right w:val="single" w:color="000000" w:sz="4" w:space="0"/>
            </w:tcBorders>
            <w:vAlign w:val="center"/>
          </w:tcPr>
          <w:p w14:paraId="3C88B933">
            <w:pPr>
              <w:spacing w:after="0"/>
              <w:jc w:val="center"/>
              <w:rPr>
                <w:rFonts w:ascii="Times New Roman" w:hAnsi="Times New Roman" w:cs="Times New Roman"/>
                <w:sz w:val="21"/>
                <w:szCs w:val="21"/>
              </w:rPr>
            </w:pPr>
            <w:r>
              <w:rPr>
                <w:rFonts w:ascii="Times New Roman" w:hAnsi="Times New Roman" w:cs="Times New Roman"/>
                <w:sz w:val="21"/>
                <w:szCs w:val="21"/>
              </w:rPr>
              <w:t>90</w:t>
            </w:r>
          </w:p>
        </w:tc>
        <w:tc>
          <w:tcPr>
            <w:tcW w:w="783" w:type="dxa"/>
            <w:tcBorders>
              <w:top w:val="single" w:color="000000" w:sz="4" w:space="0"/>
              <w:left w:val="single" w:color="000000" w:sz="4" w:space="0"/>
              <w:bottom w:val="single" w:color="000000" w:sz="4" w:space="0"/>
              <w:right w:val="single" w:color="000000" w:sz="4" w:space="0"/>
            </w:tcBorders>
            <w:vAlign w:val="center"/>
          </w:tcPr>
          <w:p w14:paraId="1C509039">
            <w:pPr>
              <w:spacing w:after="0"/>
              <w:jc w:val="center"/>
              <w:rPr>
                <w:rFonts w:ascii="Times New Roman" w:hAnsi="Times New Roman" w:cs="Times New Roman"/>
                <w:sz w:val="21"/>
                <w:szCs w:val="21"/>
              </w:rPr>
            </w:pPr>
            <w:r>
              <w:rPr>
                <w:rFonts w:ascii="Times New Roman" w:hAnsi="Times New Roman" w:cs="Times New Roman"/>
                <w:sz w:val="21"/>
                <w:szCs w:val="21"/>
              </w:rPr>
              <w:t>70.00</w:t>
            </w:r>
          </w:p>
        </w:tc>
        <w:tc>
          <w:tcPr>
            <w:tcW w:w="783" w:type="dxa"/>
            <w:tcBorders>
              <w:top w:val="single" w:color="000000" w:sz="4" w:space="0"/>
              <w:left w:val="single" w:color="000000" w:sz="4" w:space="0"/>
              <w:bottom w:val="single" w:color="000000" w:sz="4" w:space="0"/>
              <w:right w:val="single" w:color="000000" w:sz="4" w:space="0"/>
            </w:tcBorders>
            <w:vAlign w:val="center"/>
          </w:tcPr>
          <w:p w14:paraId="3F755333">
            <w:pPr>
              <w:spacing w:after="0"/>
              <w:jc w:val="center"/>
              <w:rPr>
                <w:rFonts w:ascii="Times New Roman" w:hAnsi="Times New Roman" w:cs="Times New Roman"/>
                <w:sz w:val="21"/>
                <w:szCs w:val="21"/>
              </w:rPr>
            </w:pPr>
            <w:r>
              <w:rPr>
                <w:rFonts w:ascii="Times New Roman" w:hAnsi="Times New Roman" w:cs="Times New Roman"/>
                <w:sz w:val="21"/>
                <w:szCs w:val="21"/>
              </w:rPr>
              <w:t>63.98</w:t>
            </w:r>
          </w:p>
        </w:tc>
        <w:tc>
          <w:tcPr>
            <w:tcW w:w="783" w:type="dxa"/>
            <w:tcBorders>
              <w:top w:val="single" w:color="000000" w:sz="4" w:space="0"/>
              <w:left w:val="single" w:color="000000" w:sz="4" w:space="0"/>
              <w:bottom w:val="single" w:color="000000" w:sz="4" w:space="0"/>
              <w:right w:val="single" w:color="000000" w:sz="4" w:space="0"/>
            </w:tcBorders>
            <w:vAlign w:val="center"/>
          </w:tcPr>
          <w:p w14:paraId="2566FE44">
            <w:pPr>
              <w:spacing w:after="0"/>
              <w:jc w:val="center"/>
              <w:rPr>
                <w:rFonts w:ascii="Times New Roman" w:hAnsi="Times New Roman" w:cs="Times New Roman"/>
                <w:sz w:val="21"/>
                <w:szCs w:val="21"/>
              </w:rPr>
            </w:pPr>
            <w:r>
              <w:rPr>
                <w:rFonts w:ascii="Times New Roman" w:hAnsi="Times New Roman" w:cs="Times New Roman"/>
                <w:sz w:val="21"/>
                <w:szCs w:val="21"/>
              </w:rPr>
              <w:t>56.02</w:t>
            </w:r>
          </w:p>
        </w:tc>
        <w:tc>
          <w:tcPr>
            <w:tcW w:w="783" w:type="dxa"/>
            <w:tcBorders>
              <w:top w:val="single" w:color="000000" w:sz="4" w:space="0"/>
              <w:left w:val="single" w:color="000000" w:sz="4" w:space="0"/>
              <w:bottom w:val="single" w:color="000000" w:sz="4" w:space="0"/>
              <w:right w:val="single" w:color="000000" w:sz="4" w:space="0"/>
            </w:tcBorders>
            <w:vAlign w:val="center"/>
          </w:tcPr>
          <w:p w14:paraId="56728D66">
            <w:pPr>
              <w:spacing w:after="0"/>
              <w:jc w:val="center"/>
              <w:rPr>
                <w:rFonts w:ascii="Times New Roman" w:hAnsi="Times New Roman" w:cs="Times New Roman"/>
                <w:sz w:val="21"/>
                <w:szCs w:val="21"/>
              </w:rPr>
            </w:pPr>
            <w:r>
              <w:rPr>
                <w:rFonts w:ascii="Times New Roman" w:hAnsi="Times New Roman" w:cs="Times New Roman"/>
                <w:sz w:val="21"/>
                <w:szCs w:val="21"/>
              </w:rPr>
              <w:t>50.00</w:t>
            </w:r>
          </w:p>
        </w:tc>
        <w:tc>
          <w:tcPr>
            <w:tcW w:w="783" w:type="dxa"/>
            <w:tcBorders>
              <w:top w:val="single" w:color="000000" w:sz="4" w:space="0"/>
              <w:left w:val="single" w:color="000000" w:sz="4" w:space="0"/>
              <w:bottom w:val="single" w:color="000000" w:sz="4" w:space="0"/>
              <w:right w:val="single" w:color="000000" w:sz="4" w:space="0"/>
            </w:tcBorders>
            <w:vAlign w:val="center"/>
          </w:tcPr>
          <w:p w14:paraId="39CF4ADF">
            <w:pPr>
              <w:spacing w:after="0"/>
              <w:jc w:val="center"/>
              <w:rPr>
                <w:rFonts w:ascii="Times New Roman" w:hAnsi="Times New Roman" w:cs="Times New Roman"/>
                <w:sz w:val="21"/>
                <w:szCs w:val="21"/>
              </w:rPr>
            </w:pPr>
            <w:r>
              <w:rPr>
                <w:rFonts w:ascii="Times New Roman" w:hAnsi="Times New Roman" w:cs="Times New Roman"/>
                <w:sz w:val="21"/>
                <w:szCs w:val="21"/>
              </w:rPr>
              <w:t>43.98</w:t>
            </w:r>
          </w:p>
        </w:tc>
        <w:tc>
          <w:tcPr>
            <w:tcW w:w="783" w:type="dxa"/>
            <w:tcBorders>
              <w:top w:val="single" w:color="000000" w:sz="4" w:space="0"/>
              <w:left w:val="single" w:color="000000" w:sz="4" w:space="0"/>
              <w:bottom w:val="single" w:color="000000" w:sz="4" w:space="0"/>
              <w:right w:val="single" w:color="000000" w:sz="4" w:space="0"/>
            </w:tcBorders>
            <w:vAlign w:val="center"/>
          </w:tcPr>
          <w:p w14:paraId="5DE60A5C">
            <w:pPr>
              <w:spacing w:after="0"/>
              <w:jc w:val="center"/>
              <w:rPr>
                <w:rFonts w:ascii="Times New Roman" w:hAnsi="Times New Roman" w:cs="Times New Roman"/>
                <w:sz w:val="21"/>
                <w:szCs w:val="21"/>
              </w:rPr>
            </w:pPr>
            <w:r>
              <w:rPr>
                <w:rFonts w:ascii="Times New Roman" w:hAnsi="Times New Roman" w:cs="Times New Roman"/>
                <w:sz w:val="21"/>
                <w:szCs w:val="21"/>
              </w:rPr>
              <w:t>42.04</w:t>
            </w:r>
          </w:p>
        </w:tc>
      </w:tr>
      <w:tr w14:paraId="0F092CF7">
        <w:tblPrEx>
          <w:tblCellMar>
            <w:top w:w="0" w:type="dxa"/>
            <w:left w:w="0" w:type="dxa"/>
            <w:bottom w:w="0" w:type="dxa"/>
            <w:right w:w="0" w:type="dxa"/>
          </w:tblCellMar>
        </w:tblPrEx>
        <w:trPr>
          <w:trHeight w:val="397" w:hRule="atLeast"/>
        </w:trPr>
        <w:tc>
          <w:tcPr>
            <w:tcW w:w="1676" w:type="dxa"/>
            <w:tcBorders>
              <w:top w:val="single" w:color="000000" w:sz="4" w:space="0"/>
              <w:left w:val="single" w:color="000000" w:sz="4" w:space="0"/>
              <w:bottom w:val="single" w:color="000000" w:sz="4" w:space="0"/>
              <w:right w:val="single" w:color="000000" w:sz="4" w:space="0"/>
            </w:tcBorders>
            <w:vAlign w:val="center"/>
          </w:tcPr>
          <w:p w14:paraId="38E41A3D">
            <w:pPr>
              <w:spacing w:after="0"/>
              <w:jc w:val="center"/>
              <w:rPr>
                <w:rFonts w:ascii="Times New Roman" w:hAnsi="Times New Roman" w:cs="Times New Roman"/>
                <w:sz w:val="21"/>
                <w:szCs w:val="21"/>
              </w:rPr>
            </w:pPr>
            <w:r>
              <w:rPr>
                <w:rFonts w:ascii="Times New Roman" w:hAnsi="Times New Roman" w:cs="Times New Roman"/>
                <w:sz w:val="21"/>
                <w:szCs w:val="21"/>
              </w:rPr>
              <w:t>振捣器平板式</w:t>
            </w:r>
          </w:p>
        </w:tc>
        <w:tc>
          <w:tcPr>
            <w:tcW w:w="2154" w:type="dxa"/>
            <w:tcBorders>
              <w:top w:val="single" w:color="000000" w:sz="4" w:space="0"/>
              <w:left w:val="single" w:color="000000" w:sz="4" w:space="0"/>
              <w:bottom w:val="single" w:color="000000" w:sz="4" w:space="0"/>
              <w:right w:val="single" w:color="000000" w:sz="4" w:space="0"/>
            </w:tcBorders>
            <w:vAlign w:val="center"/>
          </w:tcPr>
          <w:p w14:paraId="70657B7D">
            <w:pPr>
              <w:spacing w:after="0"/>
              <w:jc w:val="center"/>
              <w:rPr>
                <w:rFonts w:ascii="Times New Roman" w:hAnsi="Times New Roman" w:cs="Times New Roman"/>
                <w:sz w:val="21"/>
                <w:szCs w:val="21"/>
              </w:rPr>
            </w:pPr>
            <w:r>
              <w:rPr>
                <w:rFonts w:ascii="Times New Roman" w:hAnsi="Times New Roman" w:cs="Times New Roman"/>
                <w:sz w:val="21"/>
                <w:szCs w:val="21"/>
              </w:rPr>
              <w:t>80</w:t>
            </w:r>
          </w:p>
        </w:tc>
        <w:tc>
          <w:tcPr>
            <w:tcW w:w="783" w:type="dxa"/>
            <w:tcBorders>
              <w:top w:val="single" w:color="000000" w:sz="4" w:space="0"/>
              <w:left w:val="single" w:color="000000" w:sz="4" w:space="0"/>
              <w:bottom w:val="single" w:color="000000" w:sz="4" w:space="0"/>
              <w:right w:val="single" w:color="000000" w:sz="4" w:space="0"/>
            </w:tcBorders>
            <w:vAlign w:val="center"/>
          </w:tcPr>
          <w:p w14:paraId="13D3D107">
            <w:pPr>
              <w:spacing w:after="0"/>
              <w:jc w:val="center"/>
              <w:rPr>
                <w:rFonts w:ascii="Times New Roman" w:hAnsi="Times New Roman" w:cs="Times New Roman"/>
                <w:sz w:val="21"/>
                <w:szCs w:val="21"/>
              </w:rPr>
            </w:pPr>
            <w:r>
              <w:rPr>
                <w:rFonts w:ascii="Times New Roman" w:hAnsi="Times New Roman" w:cs="Times New Roman"/>
                <w:sz w:val="21"/>
                <w:szCs w:val="21"/>
              </w:rPr>
              <w:t>60.00</w:t>
            </w:r>
          </w:p>
        </w:tc>
        <w:tc>
          <w:tcPr>
            <w:tcW w:w="783" w:type="dxa"/>
            <w:tcBorders>
              <w:top w:val="single" w:color="000000" w:sz="4" w:space="0"/>
              <w:left w:val="single" w:color="000000" w:sz="4" w:space="0"/>
              <w:bottom w:val="single" w:color="000000" w:sz="4" w:space="0"/>
              <w:right w:val="single" w:color="000000" w:sz="4" w:space="0"/>
            </w:tcBorders>
            <w:vAlign w:val="center"/>
          </w:tcPr>
          <w:p w14:paraId="085EE901">
            <w:pPr>
              <w:spacing w:after="0"/>
              <w:jc w:val="center"/>
              <w:rPr>
                <w:rFonts w:ascii="Times New Roman" w:hAnsi="Times New Roman" w:cs="Times New Roman"/>
                <w:sz w:val="21"/>
                <w:szCs w:val="21"/>
              </w:rPr>
            </w:pPr>
            <w:r>
              <w:rPr>
                <w:rFonts w:ascii="Times New Roman" w:hAnsi="Times New Roman" w:cs="Times New Roman"/>
                <w:sz w:val="21"/>
                <w:szCs w:val="21"/>
              </w:rPr>
              <w:t>53.98</w:t>
            </w:r>
          </w:p>
        </w:tc>
        <w:tc>
          <w:tcPr>
            <w:tcW w:w="783" w:type="dxa"/>
            <w:tcBorders>
              <w:top w:val="single" w:color="000000" w:sz="4" w:space="0"/>
              <w:left w:val="single" w:color="000000" w:sz="4" w:space="0"/>
              <w:bottom w:val="single" w:color="000000" w:sz="4" w:space="0"/>
              <w:right w:val="single" w:color="000000" w:sz="4" w:space="0"/>
            </w:tcBorders>
            <w:vAlign w:val="center"/>
          </w:tcPr>
          <w:p w14:paraId="17CEBF91">
            <w:pPr>
              <w:spacing w:after="0"/>
              <w:jc w:val="center"/>
              <w:rPr>
                <w:rFonts w:ascii="Times New Roman" w:hAnsi="Times New Roman" w:cs="Times New Roman"/>
                <w:sz w:val="21"/>
                <w:szCs w:val="21"/>
              </w:rPr>
            </w:pPr>
            <w:r>
              <w:rPr>
                <w:rFonts w:ascii="Times New Roman" w:hAnsi="Times New Roman" w:cs="Times New Roman"/>
                <w:sz w:val="21"/>
                <w:szCs w:val="21"/>
              </w:rPr>
              <w:t>46.02</w:t>
            </w:r>
          </w:p>
        </w:tc>
        <w:tc>
          <w:tcPr>
            <w:tcW w:w="783" w:type="dxa"/>
            <w:tcBorders>
              <w:top w:val="single" w:color="000000" w:sz="4" w:space="0"/>
              <w:left w:val="single" w:color="000000" w:sz="4" w:space="0"/>
              <w:bottom w:val="single" w:color="000000" w:sz="4" w:space="0"/>
              <w:right w:val="single" w:color="000000" w:sz="4" w:space="0"/>
            </w:tcBorders>
            <w:vAlign w:val="center"/>
          </w:tcPr>
          <w:p w14:paraId="31CA3EC5">
            <w:pPr>
              <w:spacing w:after="0"/>
              <w:jc w:val="center"/>
              <w:rPr>
                <w:rFonts w:ascii="Times New Roman" w:hAnsi="Times New Roman" w:cs="Times New Roman"/>
                <w:sz w:val="21"/>
                <w:szCs w:val="21"/>
              </w:rPr>
            </w:pPr>
            <w:r>
              <w:rPr>
                <w:rFonts w:ascii="Times New Roman" w:hAnsi="Times New Roman" w:cs="Times New Roman"/>
                <w:sz w:val="21"/>
                <w:szCs w:val="21"/>
              </w:rPr>
              <w:t>40.00</w:t>
            </w:r>
          </w:p>
        </w:tc>
        <w:tc>
          <w:tcPr>
            <w:tcW w:w="783" w:type="dxa"/>
            <w:tcBorders>
              <w:top w:val="single" w:color="000000" w:sz="4" w:space="0"/>
              <w:left w:val="single" w:color="000000" w:sz="4" w:space="0"/>
              <w:bottom w:val="single" w:color="000000" w:sz="4" w:space="0"/>
              <w:right w:val="single" w:color="000000" w:sz="4" w:space="0"/>
            </w:tcBorders>
            <w:vAlign w:val="center"/>
          </w:tcPr>
          <w:p w14:paraId="4254EEA4">
            <w:pPr>
              <w:spacing w:after="0"/>
              <w:jc w:val="center"/>
              <w:rPr>
                <w:rFonts w:ascii="Times New Roman" w:hAnsi="Times New Roman" w:cs="Times New Roman"/>
                <w:sz w:val="21"/>
                <w:szCs w:val="21"/>
              </w:rPr>
            </w:pPr>
            <w:r>
              <w:rPr>
                <w:rFonts w:ascii="Times New Roman" w:hAnsi="Times New Roman" w:cs="Times New Roman"/>
                <w:sz w:val="21"/>
                <w:szCs w:val="21"/>
              </w:rPr>
              <w:t>33.98</w:t>
            </w:r>
          </w:p>
        </w:tc>
        <w:tc>
          <w:tcPr>
            <w:tcW w:w="783" w:type="dxa"/>
            <w:tcBorders>
              <w:top w:val="single" w:color="000000" w:sz="4" w:space="0"/>
              <w:left w:val="single" w:color="000000" w:sz="4" w:space="0"/>
              <w:bottom w:val="single" w:color="000000" w:sz="4" w:space="0"/>
              <w:right w:val="single" w:color="000000" w:sz="4" w:space="0"/>
            </w:tcBorders>
            <w:vAlign w:val="center"/>
          </w:tcPr>
          <w:p w14:paraId="395E11BD">
            <w:pPr>
              <w:spacing w:after="0"/>
              <w:jc w:val="center"/>
              <w:rPr>
                <w:rFonts w:ascii="Times New Roman" w:hAnsi="Times New Roman" w:cs="Times New Roman"/>
                <w:sz w:val="21"/>
                <w:szCs w:val="21"/>
              </w:rPr>
            </w:pPr>
            <w:r>
              <w:rPr>
                <w:rFonts w:ascii="Times New Roman" w:hAnsi="Times New Roman" w:cs="Times New Roman"/>
                <w:sz w:val="21"/>
                <w:szCs w:val="21"/>
              </w:rPr>
              <w:t>32.04</w:t>
            </w:r>
          </w:p>
        </w:tc>
      </w:tr>
      <w:tr w14:paraId="1C44E8B9">
        <w:tblPrEx>
          <w:tblCellMar>
            <w:top w:w="0" w:type="dxa"/>
            <w:left w:w="0" w:type="dxa"/>
            <w:bottom w:w="0" w:type="dxa"/>
            <w:right w:w="0" w:type="dxa"/>
          </w:tblCellMar>
        </w:tblPrEx>
        <w:trPr>
          <w:trHeight w:val="397" w:hRule="atLeast"/>
        </w:trPr>
        <w:tc>
          <w:tcPr>
            <w:tcW w:w="1676" w:type="dxa"/>
            <w:tcBorders>
              <w:top w:val="single" w:color="000000" w:sz="4" w:space="0"/>
              <w:left w:val="single" w:color="000000" w:sz="4" w:space="0"/>
              <w:bottom w:val="single" w:color="000000" w:sz="4" w:space="0"/>
              <w:right w:val="single" w:color="000000" w:sz="4" w:space="0"/>
            </w:tcBorders>
            <w:vAlign w:val="center"/>
          </w:tcPr>
          <w:p w14:paraId="43D67D80">
            <w:pPr>
              <w:spacing w:after="0"/>
              <w:jc w:val="center"/>
              <w:rPr>
                <w:rFonts w:ascii="Times New Roman" w:hAnsi="Times New Roman" w:cs="Times New Roman"/>
                <w:sz w:val="21"/>
                <w:szCs w:val="21"/>
              </w:rPr>
            </w:pPr>
            <w:r>
              <w:rPr>
                <w:rFonts w:ascii="Times New Roman" w:hAnsi="Times New Roman" w:cs="Times New Roman"/>
                <w:sz w:val="21"/>
                <w:szCs w:val="21"/>
              </w:rPr>
              <w:t>潜水泵</w:t>
            </w:r>
          </w:p>
        </w:tc>
        <w:tc>
          <w:tcPr>
            <w:tcW w:w="2154" w:type="dxa"/>
            <w:tcBorders>
              <w:top w:val="single" w:color="000000" w:sz="4" w:space="0"/>
              <w:left w:val="single" w:color="000000" w:sz="4" w:space="0"/>
              <w:bottom w:val="single" w:color="000000" w:sz="4" w:space="0"/>
              <w:right w:val="single" w:color="000000" w:sz="4" w:space="0"/>
            </w:tcBorders>
            <w:vAlign w:val="center"/>
          </w:tcPr>
          <w:p w14:paraId="6DB7274D">
            <w:pPr>
              <w:spacing w:after="0"/>
              <w:jc w:val="center"/>
              <w:rPr>
                <w:rFonts w:ascii="Times New Roman" w:hAnsi="Times New Roman" w:cs="Times New Roman"/>
                <w:sz w:val="21"/>
                <w:szCs w:val="21"/>
              </w:rPr>
            </w:pPr>
            <w:r>
              <w:rPr>
                <w:rFonts w:ascii="Times New Roman" w:hAnsi="Times New Roman" w:cs="Times New Roman"/>
                <w:sz w:val="21"/>
                <w:szCs w:val="21"/>
              </w:rPr>
              <w:t>75</w:t>
            </w:r>
          </w:p>
        </w:tc>
        <w:tc>
          <w:tcPr>
            <w:tcW w:w="783" w:type="dxa"/>
            <w:tcBorders>
              <w:top w:val="single" w:color="000000" w:sz="4" w:space="0"/>
              <w:left w:val="single" w:color="000000" w:sz="4" w:space="0"/>
              <w:bottom w:val="single" w:color="000000" w:sz="4" w:space="0"/>
              <w:right w:val="single" w:color="000000" w:sz="4" w:space="0"/>
            </w:tcBorders>
            <w:vAlign w:val="center"/>
          </w:tcPr>
          <w:p w14:paraId="4241DD76">
            <w:pPr>
              <w:spacing w:after="0"/>
              <w:jc w:val="center"/>
              <w:rPr>
                <w:rFonts w:ascii="Times New Roman" w:hAnsi="Times New Roman" w:cs="Times New Roman"/>
                <w:sz w:val="21"/>
                <w:szCs w:val="21"/>
              </w:rPr>
            </w:pPr>
            <w:r>
              <w:rPr>
                <w:rFonts w:ascii="Times New Roman" w:hAnsi="Times New Roman" w:cs="Times New Roman"/>
                <w:sz w:val="21"/>
                <w:szCs w:val="21"/>
              </w:rPr>
              <w:t>55.00</w:t>
            </w:r>
          </w:p>
        </w:tc>
        <w:tc>
          <w:tcPr>
            <w:tcW w:w="783" w:type="dxa"/>
            <w:tcBorders>
              <w:top w:val="single" w:color="000000" w:sz="4" w:space="0"/>
              <w:left w:val="single" w:color="000000" w:sz="4" w:space="0"/>
              <w:bottom w:val="single" w:color="000000" w:sz="4" w:space="0"/>
              <w:right w:val="single" w:color="000000" w:sz="4" w:space="0"/>
            </w:tcBorders>
            <w:vAlign w:val="center"/>
          </w:tcPr>
          <w:p w14:paraId="74D9AA2D">
            <w:pPr>
              <w:spacing w:after="0"/>
              <w:jc w:val="center"/>
              <w:rPr>
                <w:rFonts w:ascii="Times New Roman" w:hAnsi="Times New Roman" w:cs="Times New Roman"/>
                <w:sz w:val="21"/>
                <w:szCs w:val="21"/>
              </w:rPr>
            </w:pPr>
            <w:r>
              <w:rPr>
                <w:rFonts w:ascii="Times New Roman" w:hAnsi="Times New Roman" w:cs="Times New Roman"/>
                <w:sz w:val="21"/>
                <w:szCs w:val="21"/>
              </w:rPr>
              <w:t>48.98</w:t>
            </w:r>
          </w:p>
        </w:tc>
        <w:tc>
          <w:tcPr>
            <w:tcW w:w="783" w:type="dxa"/>
            <w:tcBorders>
              <w:top w:val="single" w:color="000000" w:sz="4" w:space="0"/>
              <w:left w:val="single" w:color="000000" w:sz="4" w:space="0"/>
              <w:bottom w:val="single" w:color="000000" w:sz="4" w:space="0"/>
              <w:right w:val="single" w:color="000000" w:sz="4" w:space="0"/>
            </w:tcBorders>
            <w:vAlign w:val="center"/>
          </w:tcPr>
          <w:p w14:paraId="2E47F127">
            <w:pPr>
              <w:spacing w:after="0"/>
              <w:jc w:val="center"/>
              <w:rPr>
                <w:rFonts w:ascii="Times New Roman" w:hAnsi="Times New Roman" w:cs="Times New Roman"/>
                <w:sz w:val="21"/>
                <w:szCs w:val="21"/>
              </w:rPr>
            </w:pPr>
            <w:r>
              <w:rPr>
                <w:rFonts w:ascii="Times New Roman" w:hAnsi="Times New Roman" w:cs="Times New Roman"/>
                <w:sz w:val="21"/>
                <w:szCs w:val="21"/>
              </w:rPr>
              <w:t>41.02</w:t>
            </w:r>
          </w:p>
        </w:tc>
        <w:tc>
          <w:tcPr>
            <w:tcW w:w="783" w:type="dxa"/>
            <w:tcBorders>
              <w:top w:val="single" w:color="000000" w:sz="4" w:space="0"/>
              <w:left w:val="single" w:color="000000" w:sz="4" w:space="0"/>
              <w:bottom w:val="single" w:color="000000" w:sz="4" w:space="0"/>
              <w:right w:val="single" w:color="000000" w:sz="4" w:space="0"/>
            </w:tcBorders>
            <w:vAlign w:val="center"/>
          </w:tcPr>
          <w:p w14:paraId="0AF50D27">
            <w:pPr>
              <w:spacing w:after="0"/>
              <w:jc w:val="center"/>
              <w:rPr>
                <w:rFonts w:ascii="Times New Roman" w:hAnsi="Times New Roman" w:cs="Times New Roman"/>
                <w:sz w:val="21"/>
                <w:szCs w:val="21"/>
              </w:rPr>
            </w:pPr>
            <w:r>
              <w:rPr>
                <w:rFonts w:ascii="Times New Roman" w:hAnsi="Times New Roman" w:cs="Times New Roman"/>
                <w:sz w:val="21"/>
                <w:szCs w:val="21"/>
              </w:rPr>
              <w:t>35.00</w:t>
            </w:r>
          </w:p>
        </w:tc>
        <w:tc>
          <w:tcPr>
            <w:tcW w:w="783" w:type="dxa"/>
            <w:tcBorders>
              <w:top w:val="single" w:color="000000" w:sz="4" w:space="0"/>
              <w:left w:val="single" w:color="000000" w:sz="4" w:space="0"/>
              <w:bottom w:val="single" w:color="000000" w:sz="4" w:space="0"/>
              <w:right w:val="single" w:color="000000" w:sz="4" w:space="0"/>
            </w:tcBorders>
            <w:vAlign w:val="center"/>
          </w:tcPr>
          <w:p w14:paraId="7E8AD90C">
            <w:pPr>
              <w:spacing w:after="0"/>
              <w:jc w:val="center"/>
              <w:rPr>
                <w:rFonts w:ascii="Times New Roman" w:hAnsi="Times New Roman" w:cs="Times New Roman"/>
                <w:sz w:val="21"/>
                <w:szCs w:val="21"/>
              </w:rPr>
            </w:pPr>
            <w:r>
              <w:rPr>
                <w:rFonts w:ascii="Times New Roman" w:hAnsi="Times New Roman" w:cs="Times New Roman"/>
                <w:sz w:val="21"/>
                <w:szCs w:val="21"/>
              </w:rPr>
              <w:t>28.98</w:t>
            </w:r>
          </w:p>
        </w:tc>
        <w:tc>
          <w:tcPr>
            <w:tcW w:w="783" w:type="dxa"/>
            <w:tcBorders>
              <w:top w:val="single" w:color="000000" w:sz="4" w:space="0"/>
              <w:left w:val="single" w:color="000000" w:sz="4" w:space="0"/>
              <w:bottom w:val="single" w:color="000000" w:sz="4" w:space="0"/>
              <w:right w:val="single" w:color="000000" w:sz="4" w:space="0"/>
            </w:tcBorders>
            <w:vAlign w:val="center"/>
          </w:tcPr>
          <w:p w14:paraId="4B3FBEE9">
            <w:pPr>
              <w:spacing w:after="0"/>
              <w:jc w:val="center"/>
              <w:rPr>
                <w:rFonts w:ascii="Times New Roman" w:hAnsi="Times New Roman" w:cs="Times New Roman"/>
                <w:sz w:val="21"/>
                <w:szCs w:val="21"/>
              </w:rPr>
            </w:pPr>
            <w:r>
              <w:rPr>
                <w:rFonts w:ascii="Times New Roman" w:hAnsi="Times New Roman" w:cs="Times New Roman"/>
                <w:sz w:val="21"/>
                <w:szCs w:val="21"/>
              </w:rPr>
              <w:t>27.04</w:t>
            </w:r>
          </w:p>
        </w:tc>
      </w:tr>
      <w:tr w14:paraId="3D446020">
        <w:tblPrEx>
          <w:tblCellMar>
            <w:top w:w="0" w:type="dxa"/>
            <w:left w:w="0" w:type="dxa"/>
            <w:bottom w:w="0" w:type="dxa"/>
            <w:right w:w="0" w:type="dxa"/>
          </w:tblCellMar>
        </w:tblPrEx>
        <w:trPr>
          <w:trHeight w:val="397" w:hRule="atLeast"/>
        </w:trPr>
        <w:tc>
          <w:tcPr>
            <w:tcW w:w="1676" w:type="dxa"/>
            <w:tcBorders>
              <w:top w:val="single" w:color="000000" w:sz="4" w:space="0"/>
              <w:left w:val="single" w:color="000000" w:sz="4" w:space="0"/>
              <w:bottom w:val="single" w:color="000000" w:sz="4" w:space="0"/>
              <w:right w:val="single" w:color="000000" w:sz="4" w:space="0"/>
            </w:tcBorders>
            <w:vAlign w:val="center"/>
          </w:tcPr>
          <w:p w14:paraId="798B0ECE">
            <w:pPr>
              <w:spacing w:after="0"/>
              <w:jc w:val="center"/>
              <w:rPr>
                <w:rFonts w:ascii="Times New Roman" w:hAnsi="Times New Roman" w:cs="Times New Roman"/>
                <w:sz w:val="21"/>
                <w:szCs w:val="21"/>
              </w:rPr>
            </w:pPr>
            <w:r>
              <w:rPr>
                <w:rFonts w:ascii="Times New Roman" w:hAnsi="Times New Roman" w:cs="Times New Roman"/>
                <w:sz w:val="21"/>
                <w:szCs w:val="21"/>
              </w:rPr>
              <w:t>柴油发电机</w:t>
            </w:r>
          </w:p>
        </w:tc>
        <w:tc>
          <w:tcPr>
            <w:tcW w:w="2154" w:type="dxa"/>
            <w:tcBorders>
              <w:top w:val="single" w:color="000000" w:sz="4" w:space="0"/>
              <w:left w:val="single" w:color="000000" w:sz="4" w:space="0"/>
              <w:bottom w:val="single" w:color="000000" w:sz="4" w:space="0"/>
              <w:right w:val="single" w:color="000000" w:sz="4" w:space="0"/>
            </w:tcBorders>
            <w:vAlign w:val="center"/>
          </w:tcPr>
          <w:p w14:paraId="620E5B46">
            <w:pPr>
              <w:spacing w:after="0"/>
              <w:jc w:val="center"/>
              <w:rPr>
                <w:rFonts w:ascii="Times New Roman" w:hAnsi="Times New Roman" w:cs="Times New Roman"/>
                <w:sz w:val="21"/>
                <w:szCs w:val="21"/>
              </w:rPr>
            </w:pPr>
            <w:r>
              <w:rPr>
                <w:rFonts w:ascii="Times New Roman" w:hAnsi="Times New Roman" w:cs="Times New Roman"/>
                <w:sz w:val="21"/>
                <w:szCs w:val="21"/>
              </w:rPr>
              <w:t>85</w:t>
            </w:r>
          </w:p>
        </w:tc>
        <w:tc>
          <w:tcPr>
            <w:tcW w:w="783" w:type="dxa"/>
            <w:tcBorders>
              <w:top w:val="single" w:color="000000" w:sz="4" w:space="0"/>
              <w:left w:val="single" w:color="000000" w:sz="4" w:space="0"/>
              <w:bottom w:val="single" w:color="000000" w:sz="4" w:space="0"/>
              <w:right w:val="single" w:color="000000" w:sz="4" w:space="0"/>
            </w:tcBorders>
            <w:vAlign w:val="center"/>
          </w:tcPr>
          <w:p w14:paraId="105829A4">
            <w:pPr>
              <w:spacing w:after="0"/>
              <w:jc w:val="center"/>
              <w:rPr>
                <w:rFonts w:ascii="Times New Roman" w:hAnsi="Times New Roman" w:cs="Times New Roman"/>
                <w:sz w:val="21"/>
                <w:szCs w:val="21"/>
              </w:rPr>
            </w:pPr>
            <w:r>
              <w:rPr>
                <w:rFonts w:ascii="Times New Roman" w:hAnsi="Times New Roman" w:cs="Times New Roman"/>
                <w:sz w:val="21"/>
                <w:szCs w:val="21"/>
              </w:rPr>
              <w:t>65.00</w:t>
            </w:r>
          </w:p>
        </w:tc>
        <w:tc>
          <w:tcPr>
            <w:tcW w:w="783" w:type="dxa"/>
            <w:tcBorders>
              <w:top w:val="single" w:color="000000" w:sz="4" w:space="0"/>
              <w:left w:val="single" w:color="000000" w:sz="4" w:space="0"/>
              <w:bottom w:val="single" w:color="000000" w:sz="4" w:space="0"/>
              <w:right w:val="single" w:color="000000" w:sz="4" w:space="0"/>
            </w:tcBorders>
            <w:vAlign w:val="center"/>
          </w:tcPr>
          <w:p w14:paraId="4AC045A8">
            <w:pPr>
              <w:spacing w:after="0"/>
              <w:jc w:val="center"/>
              <w:rPr>
                <w:rFonts w:ascii="Times New Roman" w:hAnsi="Times New Roman" w:cs="Times New Roman"/>
                <w:sz w:val="21"/>
                <w:szCs w:val="21"/>
              </w:rPr>
            </w:pPr>
            <w:r>
              <w:rPr>
                <w:rFonts w:ascii="Times New Roman" w:hAnsi="Times New Roman" w:cs="Times New Roman"/>
                <w:sz w:val="21"/>
                <w:szCs w:val="21"/>
              </w:rPr>
              <w:t>58.98</w:t>
            </w:r>
          </w:p>
        </w:tc>
        <w:tc>
          <w:tcPr>
            <w:tcW w:w="783" w:type="dxa"/>
            <w:tcBorders>
              <w:top w:val="single" w:color="000000" w:sz="4" w:space="0"/>
              <w:left w:val="single" w:color="000000" w:sz="4" w:space="0"/>
              <w:bottom w:val="single" w:color="000000" w:sz="4" w:space="0"/>
              <w:right w:val="single" w:color="000000" w:sz="4" w:space="0"/>
            </w:tcBorders>
            <w:vAlign w:val="center"/>
          </w:tcPr>
          <w:p w14:paraId="05707795">
            <w:pPr>
              <w:spacing w:after="0"/>
              <w:jc w:val="center"/>
              <w:rPr>
                <w:rFonts w:ascii="Times New Roman" w:hAnsi="Times New Roman" w:cs="Times New Roman"/>
                <w:sz w:val="21"/>
                <w:szCs w:val="21"/>
              </w:rPr>
            </w:pPr>
            <w:r>
              <w:rPr>
                <w:rFonts w:ascii="Times New Roman" w:hAnsi="Times New Roman" w:cs="Times New Roman"/>
                <w:sz w:val="21"/>
                <w:szCs w:val="21"/>
              </w:rPr>
              <w:t>51.02</w:t>
            </w:r>
          </w:p>
        </w:tc>
        <w:tc>
          <w:tcPr>
            <w:tcW w:w="783" w:type="dxa"/>
            <w:tcBorders>
              <w:top w:val="single" w:color="000000" w:sz="4" w:space="0"/>
              <w:left w:val="single" w:color="000000" w:sz="4" w:space="0"/>
              <w:bottom w:val="single" w:color="000000" w:sz="4" w:space="0"/>
              <w:right w:val="single" w:color="000000" w:sz="4" w:space="0"/>
            </w:tcBorders>
            <w:vAlign w:val="center"/>
          </w:tcPr>
          <w:p w14:paraId="539B103F">
            <w:pPr>
              <w:spacing w:after="0"/>
              <w:jc w:val="center"/>
              <w:rPr>
                <w:rFonts w:ascii="Times New Roman" w:hAnsi="Times New Roman" w:cs="Times New Roman"/>
                <w:sz w:val="21"/>
                <w:szCs w:val="21"/>
              </w:rPr>
            </w:pPr>
            <w:r>
              <w:rPr>
                <w:rFonts w:ascii="Times New Roman" w:hAnsi="Times New Roman" w:cs="Times New Roman"/>
                <w:sz w:val="21"/>
                <w:szCs w:val="21"/>
              </w:rPr>
              <w:t>45.00</w:t>
            </w:r>
          </w:p>
        </w:tc>
        <w:tc>
          <w:tcPr>
            <w:tcW w:w="783" w:type="dxa"/>
            <w:tcBorders>
              <w:top w:val="single" w:color="000000" w:sz="4" w:space="0"/>
              <w:left w:val="single" w:color="000000" w:sz="4" w:space="0"/>
              <w:bottom w:val="single" w:color="000000" w:sz="4" w:space="0"/>
              <w:right w:val="single" w:color="000000" w:sz="4" w:space="0"/>
            </w:tcBorders>
            <w:vAlign w:val="center"/>
          </w:tcPr>
          <w:p w14:paraId="22D802ED">
            <w:pPr>
              <w:spacing w:after="0"/>
              <w:jc w:val="center"/>
              <w:rPr>
                <w:rFonts w:ascii="Times New Roman" w:hAnsi="Times New Roman" w:cs="Times New Roman"/>
                <w:sz w:val="21"/>
                <w:szCs w:val="21"/>
              </w:rPr>
            </w:pPr>
            <w:r>
              <w:rPr>
                <w:rFonts w:ascii="Times New Roman" w:hAnsi="Times New Roman" w:cs="Times New Roman"/>
                <w:sz w:val="21"/>
                <w:szCs w:val="21"/>
              </w:rPr>
              <w:t>38.98</w:t>
            </w:r>
          </w:p>
        </w:tc>
        <w:tc>
          <w:tcPr>
            <w:tcW w:w="783" w:type="dxa"/>
            <w:tcBorders>
              <w:top w:val="single" w:color="000000" w:sz="4" w:space="0"/>
              <w:left w:val="single" w:color="000000" w:sz="4" w:space="0"/>
              <w:bottom w:val="single" w:color="000000" w:sz="4" w:space="0"/>
              <w:right w:val="single" w:color="000000" w:sz="4" w:space="0"/>
            </w:tcBorders>
            <w:vAlign w:val="center"/>
          </w:tcPr>
          <w:p w14:paraId="6C141C58">
            <w:pPr>
              <w:spacing w:after="0"/>
              <w:jc w:val="center"/>
              <w:rPr>
                <w:rFonts w:ascii="Times New Roman" w:hAnsi="Times New Roman" w:cs="Times New Roman"/>
                <w:sz w:val="21"/>
                <w:szCs w:val="21"/>
              </w:rPr>
            </w:pPr>
            <w:r>
              <w:rPr>
                <w:rFonts w:ascii="Times New Roman" w:hAnsi="Times New Roman" w:cs="Times New Roman"/>
                <w:sz w:val="21"/>
                <w:szCs w:val="21"/>
              </w:rPr>
              <w:t>37.04</w:t>
            </w:r>
          </w:p>
        </w:tc>
      </w:tr>
      <w:tr w14:paraId="18D9AF45">
        <w:tblPrEx>
          <w:tblCellMar>
            <w:top w:w="0" w:type="dxa"/>
            <w:left w:w="0" w:type="dxa"/>
            <w:bottom w:w="0" w:type="dxa"/>
            <w:right w:w="0" w:type="dxa"/>
          </w:tblCellMar>
        </w:tblPrEx>
        <w:trPr>
          <w:trHeight w:val="397" w:hRule="atLeast"/>
        </w:trPr>
        <w:tc>
          <w:tcPr>
            <w:tcW w:w="1676" w:type="dxa"/>
            <w:tcBorders>
              <w:top w:val="single" w:color="000000" w:sz="4" w:space="0"/>
              <w:left w:val="single" w:color="000000" w:sz="4" w:space="0"/>
              <w:bottom w:val="single" w:color="000000" w:sz="4" w:space="0"/>
              <w:right w:val="single" w:color="000000" w:sz="4" w:space="0"/>
            </w:tcBorders>
            <w:vAlign w:val="center"/>
          </w:tcPr>
          <w:p w14:paraId="4A73FE1B">
            <w:pPr>
              <w:spacing w:after="0"/>
              <w:jc w:val="center"/>
              <w:rPr>
                <w:rFonts w:ascii="Times New Roman" w:hAnsi="Times New Roman" w:cs="Times New Roman"/>
                <w:sz w:val="21"/>
                <w:szCs w:val="21"/>
              </w:rPr>
            </w:pPr>
            <w:r>
              <w:rPr>
                <w:rFonts w:ascii="Times New Roman" w:hAnsi="Times New Roman" w:cs="Times New Roman"/>
                <w:sz w:val="21"/>
                <w:szCs w:val="21"/>
              </w:rPr>
              <w:t>自行式振动碾</w:t>
            </w:r>
          </w:p>
        </w:tc>
        <w:tc>
          <w:tcPr>
            <w:tcW w:w="2154" w:type="dxa"/>
            <w:tcBorders>
              <w:top w:val="single" w:color="000000" w:sz="4" w:space="0"/>
              <w:left w:val="single" w:color="000000" w:sz="4" w:space="0"/>
              <w:bottom w:val="single" w:color="000000" w:sz="4" w:space="0"/>
              <w:right w:val="single" w:color="000000" w:sz="4" w:space="0"/>
            </w:tcBorders>
            <w:vAlign w:val="center"/>
          </w:tcPr>
          <w:p w14:paraId="60BB9027">
            <w:pPr>
              <w:spacing w:after="0"/>
              <w:jc w:val="center"/>
              <w:rPr>
                <w:rFonts w:ascii="Times New Roman" w:hAnsi="Times New Roman" w:cs="Times New Roman"/>
                <w:sz w:val="21"/>
                <w:szCs w:val="21"/>
              </w:rPr>
            </w:pPr>
            <w:r>
              <w:rPr>
                <w:rFonts w:ascii="Times New Roman" w:hAnsi="Times New Roman" w:cs="Times New Roman"/>
                <w:sz w:val="21"/>
                <w:szCs w:val="21"/>
              </w:rPr>
              <w:t>80</w:t>
            </w:r>
          </w:p>
        </w:tc>
        <w:tc>
          <w:tcPr>
            <w:tcW w:w="783" w:type="dxa"/>
            <w:tcBorders>
              <w:top w:val="single" w:color="000000" w:sz="4" w:space="0"/>
              <w:left w:val="single" w:color="000000" w:sz="4" w:space="0"/>
              <w:bottom w:val="single" w:color="000000" w:sz="4" w:space="0"/>
              <w:right w:val="single" w:color="000000" w:sz="4" w:space="0"/>
            </w:tcBorders>
            <w:vAlign w:val="center"/>
          </w:tcPr>
          <w:p w14:paraId="684F1DFA">
            <w:pPr>
              <w:spacing w:after="0"/>
              <w:jc w:val="center"/>
              <w:rPr>
                <w:rFonts w:ascii="Times New Roman" w:hAnsi="Times New Roman" w:cs="Times New Roman"/>
                <w:sz w:val="21"/>
                <w:szCs w:val="21"/>
              </w:rPr>
            </w:pPr>
            <w:r>
              <w:rPr>
                <w:rFonts w:ascii="Times New Roman" w:hAnsi="Times New Roman" w:cs="Times New Roman"/>
                <w:sz w:val="21"/>
                <w:szCs w:val="21"/>
              </w:rPr>
              <w:t>60.00</w:t>
            </w:r>
          </w:p>
        </w:tc>
        <w:tc>
          <w:tcPr>
            <w:tcW w:w="783" w:type="dxa"/>
            <w:tcBorders>
              <w:top w:val="single" w:color="000000" w:sz="4" w:space="0"/>
              <w:left w:val="single" w:color="000000" w:sz="4" w:space="0"/>
              <w:bottom w:val="single" w:color="000000" w:sz="4" w:space="0"/>
              <w:right w:val="single" w:color="000000" w:sz="4" w:space="0"/>
            </w:tcBorders>
            <w:vAlign w:val="center"/>
          </w:tcPr>
          <w:p w14:paraId="6D2BDB19">
            <w:pPr>
              <w:spacing w:after="0"/>
              <w:jc w:val="center"/>
              <w:rPr>
                <w:rFonts w:ascii="Times New Roman" w:hAnsi="Times New Roman" w:cs="Times New Roman"/>
                <w:sz w:val="21"/>
                <w:szCs w:val="21"/>
              </w:rPr>
            </w:pPr>
            <w:r>
              <w:rPr>
                <w:rFonts w:ascii="Times New Roman" w:hAnsi="Times New Roman" w:cs="Times New Roman"/>
                <w:sz w:val="21"/>
                <w:szCs w:val="21"/>
              </w:rPr>
              <w:t>53.98</w:t>
            </w:r>
          </w:p>
        </w:tc>
        <w:tc>
          <w:tcPr>
            <w:tcW w:w="783" w:type="dxa"/>
            <w:tcBorders>
              <w:top w:val="single" w:color="000000" w:sz="4" w:space="0"/>
              <w:left w:val="single" w:color="000000" w:sz="4" w:space="0"/>
              <w:bottom w:val="single" w:color="000000" w:sz="4" w:space="0"/>
              <w:right w:val="single" w:color="000000" w:sz="4" w:space="0"/>
            </w:tcBorders>
            <w:vAlign w:val="center"/>
          </w:tcPr>
          <w:p w14:paraId="082A1EAC">
            <w:pPr>
              <w:spacing w:after="0"/>
              <w:jc w:val="center"/>
              <w:rPr>
                <w:rFonts w:ascii="Times New Roman" w:hAnsi="Times New Roman" w:cs="Times New Roman"/>
                <w:sz w:val="21"/>
                <w:szCs w:val="21"/>
              </w:rPr>
            </w:pPr>
            <w:r>
              <w:rPr>
                <w:rFonts w:ascii="Times New Roman" w:hAnsi="Times New Roman" w:cs="Times New Roman"/>
                <w:sz w:val="21"/>
                <w:szCs w:val="21"/>
              </w:rPr>
              <w:t>46.02</w:t>
            </w:r>
          </w:p>
        </w:tc>
        <w:tc>
          <w:tcPr>
            <w:tcW w:w="783" w:type="dxa"/>
            <w:tcBorders>
              <w:top w:val="single" w:color="000000" w:sz="4" w:space="0"/>
              <w:left w:val="single" w:color="000000" w:sz="4" w:space="0"/>
              <w:bottom w:val="single" w:color="000000" w:sz="4" w:space="0"/>
              <w:right w:val="single" w:color="000000" w:sz="4" w:space="0"/>
            </w:tcBorders>
            <w:vAlign w:val="center"/>
          </w:tcPr>
          <w:p w14:paraId="5F630C8A">
            <w:pPr>
              <w:spacing w:after="0"/>
              <w:jc w:val="center"/>
              <w:rPr>
                <w:rFonts w:ascii="Times New Roman" w:hAnsi="Times New Roman" w:cs="Times New Roman"/>
                <w:sz w:val="21"/>
                <w:szCs w:val="21"/>
              </w:rPr>
            </w:pPr>
            <w:r>
              <w:rPr>
                <w:rFonts w:ascii="Times New Roman" w:hAnsi="Times New Roman" w:cs="Times New Roman"/>
                <w:sz w:val="21"/>
                <w:szCs w:val="21"/>
              </w:rPr>
              <w:t>40.00</w:t>
            </w:r>
          </w:p>
        </w:tc>
        <w:tc>
          <w:tcPr>
            <w:tcW w:w="783" w:type="dxa"/>
            <w:tcBorders>
              <w:top w:val="single" w:color="000000" w:sz="4" w:space="0"/>
              <w:left w:val="single" w:color="000000" w:sz="4" w:space="0"/>
              <w:bottom w:val="single" w:color="000000" w:sz="4" w:space="0"/>
              <w:right w:val="single" w:color="000000" w:sz="4" w:space="0"/>
            </w:tcBorders>
            <w:vAlign w:val="center"/>
          </w:tcPr>
          <w:p w14:paraId="1EAD1AA8">
            <w:pPr>
              <w:spacing w:after="0"/>
              <w:jc w:val="center"/>
              <w:rPr>
                <w:rFonts w:ascii="Times New Roman" w:hAnsi="Times New Roman" w:cs="Times New Roman"/>
                <w:sz w:val="21"/>
                <w:szCs w:val="21"/>
              </w:rPr>
            </w:pPr>
            <w:r>
              <w:rPr>
                <w:rFonts w:ascii="Times New Roman" w:hAnsi="Times New Roman" w:cs="Times New Roman"/>
                <w:sz w:val="21"/>
                <w:szCs w:val="21"/>
              </w:rPr>
              <w:t>33.98</w:t>
            </w:r>
          </w:p>
        </w:tc>
        <w:tc>
          <w:tcPr>
            <w:tcW w:w="783" w:type="dxa"/>
            <w:tcBorders>
              <w:top w:val="single" w:color="000000" w:sz="4" w:space="0"/>
              <w:left w:val="single" w:color="000000" w:sz="4" w:space="0"/>
              <w:bottom w:val="single" w:color="000000" w:sz="4" w:space="0"/>
              <w:right w:val="single" w:color="000000" w:sz="4" w:space="0"/>
            </w:tcBorders>
            <w:vAlign w:val="center"/>
          </w:tcPr>
          <w:p w14:paraId="4F7FA7CE">
            <w:pPr>
              <w:spacing w:after="0"/>
              <w:jc w:val="center"/>
              <w:rPr>
                <w:rFonts w:ascii="Times New Roman" w:hAnsi="Times New Roman" w:cs="Times New Roman"/>
                <w:sz w:val="21"/>
                <w:szCs w:val="21"/>
              </w:rPr>
            </w:pPr>
            <w:r>
              <w:rPr>
                <w:rFonts w:ascii="Times New Roman" w:hAnsi="Times New Roman" w:cs="Times New Roman"/>
                <w:sz w:val="21"/>
                <w:szCs w:val="21"/>
              </w:rPr>
              <w:t>32.04</w:t>
            </w:r>
          </w:p>
        </w:tc>
      </w:tr>
      <w:tr w14:paraId="1D514344">
        <w:tblPrEx>
          <w:tblCellMar>
            <w:top w:w="0" w:type="dxa"/>
            <w:left w:w="0" w:type="dxa"/>
            <w:bottom w:w="0" w:type="dxa"/>
            <w:right w:w="0" w:type="dxa"/>
          </w:tblCellMar>
        </w:tblPrEx>
        <w:trPr>
          <w:trHeight w:val="397" w:hRule="atLeast"/>
        </w:trPr>
        <w:tc>
          <w:tcPr>
            <w:tcW w:w="1676" w:type="dxa"/>
            <w:tcBorders>
              <w:top w:val="single" w:color="000000" w:sz="4" w:space="0"/>
              <w:left w:val="single" w:color="000000" w:sz="4" w:space="0"/>
              <w:bottom w:val="single" w:color="000000" w:sz="4" w:space="0"/>
              <w:right w:val="single" w:color="000000" w:sz="4" w:space="0"/>
            </w:tcBorders>
            <w:vAlign w:val="center"/>
          </w:tcPr>
          <w:p w14:paraId="5BBFBA8B">
            <w:pPr>
              <w:spacing w:after="0"/>
              <w:jc w:val="center"/>
              <w:rPr>
                <w:rFonts w:ascii="Times New Roman" w:hAnsi="Times New Roman" w:cs="Times New Roman"/>
                <w:sz w:val="21"/>
                <w:szCs w:val="21"/>
              </w:rPr>
            </w:pPr>
            <w:r>
              <w:rPr>
                <w:rFonts w:ascii="Times New Roman" w:hAnsi="Times New Roman" w:cs="Times New Roman"/>
                <w:sz w:val="21"/>
                <w:szCs w:val="21"/>
              </w:rPr>
              <w:t>运输车辆</w:t>
            </w:r>
          </w:p>
        </w:tc>
        <w:tc>
          <w:tcPr>
            <w:tcW w:w="2154" w:type="dxa"/>
            <w:tcBorders>
              <w:top w:val="single" w:color="000000" w:sz="4" w:space="0"/>
              <w:left w:val="single" w:color="000000" w:sz="4" w:space="0"/>
              <w:bottom w:val="single" w:color="000000" w:sz="4" w:space="0"/>
              <w:right w:val="single" w:color="000000" w:sz="4" w:space="0"/>
            </w:tcBorders>
            <w:vAlign w:val="center"/>
          </w:tcPr>
          <w:p w14:paraId="48620C10">
            <w:pPr>
              <w:spacing w:after="0"/>
              <w:jc w:val="center"/>
              <w:rPr>
                <w:rFonts w:ascii="Times New Roman" w:hAnsi="Times New Roman" w:cs="Times New Roman"/>
                <w:sz w:val="21"/>
                <w:szCs w:val="21"/>
              </w:rPr>
            </w:pPr>
            <w:r>
              <w:rPr>
                <w:rFonts w:ascii="Times New Roman" w:hAnsi="Times New Roman" w:cs="Times New Roman"/>
                <w:sz w:val="21"/>
                <w:szCs w:val="21"/>
              </w:rPr>
              <w:t>90</w:t>
            </w:r>
          </w:p>
        </w:tc>
        <w:tc>
          <w:tcPr>
            <w:tcW w:w="783" w:type="dxa"/>
            <w:tcBorders>
              <w:top w:val="single" w:color="000000" w:sz="4" w:space="0"/>
              <w:left w:val="single" w:color="000000" w:sz="4" w:space="0"/>
              <w:bottom w:val="single" w:color="000000" w:sz="4" w:space="0"/>
              <w:right w:val="single" w:color="000000" w:sz="4" w:space="0"/>
            </w:tcBorders>
            <w:vAlign w:val="center"/>
          </w:tcPr>
          <w:p w14:paraId="7E8E38CD">
            <w:pPr>
              <w:spacing w:after="0"/>
              <w:jc w:val="center"/>
              <w:rPr>
                <w:rFonts w:ascii="Times New Roman" w:hAnsi="Times New Roman" w:cs="Times New Roman"/>
                <w:sz w:val="21"/>
                <w:szCs w:val="21"/>
              </w:rPr>
            </w:pPr>
            <w:r>
              <w:rPr>
                <w:rFonts w:ascii="Times New Roman" w:hAnsi="Times New Roman" w:cs="Times New Roman"/>
                <w:sz w:val="21"/>
                <w:szCs w:val="21"/>
              </w:rPr>
              <w:t>70.00</w:t>
            </w:r>
          </w:p>
        </w:tc>
        <w:tc>
          <w:tcPr>
            <w:tcW w:w="783" w:type="dxa"/>
            <w:tcBorders>
              <w:top w:val="single" w:color="000000" w:sz="4" w:space="0"/>
              <w:left w:val="single" w:color="000000" w:sz="4" w:space="0"/>
              <w:bottom w:val="single" w:color="000000" w:sz="4" w:space="0"/>
              <w:right w:val="single" w:color="000000" w:sz="4" w:space="0"/>
            </w:tcBorders>
            <w:vAlign w:val="center"/>
          </w:tcPr>
          <w:p w14:paraId="35D81FAD">
            <w:pPr>
              <w:spacing w:after="0"/>
              <w:jc w:val="center"/>
              <w:rPr>
                <w:rFonts w:ascii="Times New Roman" w:hAnsi="Times New Roman" w:cs="Times New Roman"/>
                <w:sz w:val="21"/>
                <w:szCs w:val="21"/>
              </w:rPr>
            </w:pPr>
            <w:r>
              <w:rPr>
                <w:rFonts w:ascii="Times New Roman" w:hAnsi="Times New Roman" w:cs="Times New Roman"/>
                <w:sz w:val="21"/>
                <w:szCs w:val="21"/>
              </w:rPr>
              <w:t>63.98</w:t>
            </w:r>
          </w:p>
        </w:tc>
        <w:tc>
          <w:tcPr>
            <w:tcW w:w="783" w:type="dxa"/>
            <w:tcBorders>
              <w:top w:val="single" w:color="000000" w:sz="4" w:space="0"/>
              <w:left w:val="single" w:color="000000" w:sz="4" w:space="0"/>
              <w:bottom w:val="single" w:color="000000" w:sz="4" w:space="0"/>
              <w:right w:val="single" w:color="000000" w:sz="4" w:space="0"/>
            </w:tcBorders>
            <w:vAlign w:val="center"/>
          </w:tcPr>
          <w:p w14:paraId="4D42354D">
            <w:pPr>
              <w:spacing w:after="0"/>
              <w:jc w:val="center"/>
              <w:rPr>
                <w:rFonts w:ascii="Times New Roman" w:hAnsi="Times New Roman" w:cs="Times New Roman"/>
                <w:sz w:val="21"/>
                <w:szCs w:val="21"/>
              </w:rPr>
            </w:pPr>
            <w:r>
              <w:rPr>
                <w:rFonts w:ascii="Times New Roman" w:hAnsi="Times New Roman" w:cs="Times New Roman"/>
                <w:sz w:val="21"/>
                <w:szCs w:val="21"/>
              </w:rPr>
              <w:t>56.02</w:t>
            </w:r>
          </w:p>
        </w:tc>
        <w:tc>
          <w:tcPr>
            <w:tcW w:w="783" w:type="dxa"/>
            <w:tcBorders>
              <w:top w:val="single" w:color="000000" w:sz="4" w:space="0"/>
              <w:left w:val="single" w:color="000000" w:sz="4" w:space="0"/>
              <w:bottom w:val="single" w:color="000000" w:sz="4" w:space="0"/>
              <w:right w:val="single" w:color="000000" w:sz="4" w:space="0"/>
            </w:tcBorders>
            <w:vAlign w:val="center"/>
          </w:tcPr>
          <w:p w14:paraId="5A26BD5F">
            <w:pPr>
              <w:spacing w:after="0"/>
              <w:jc w:val="center"/>
              <w:rPr>
                <w:rFonts w:ascii="Times New Roman" w:hAnsi="Times New Roman" w:cs="Times New Roman"/>
                <w:sz w:val="21"/>
                <w:szCs w:val="21"/>
              </w:rPr>
            </w:pPr>
            <w:r>
              <w:rPr>
                <w:rFonts w:ascii="Times New Roman" w:hAnsi="Times New Roman" w:cs="Times New Roman"/>
                <w:sz w:val="21"/>
                <w:szCs w:val="21"/>
              </w:rPr>
              <w:t>50.00</w:t>
            </w:r>
          </w:p>
        </w:tc>
        <w:tc>
          <w:tcPr>
            <w:tcW w:w="783" w:type="dxa"/>
            <w:tcBorders>
              <w:top w:val="single" w:color="000000" w:sz="4" w:space="0"/>
              <w:left w:val="single" w:color="000000" w:sz="4" w:space="0"/>
              <w:bottom w:val="single" w:color="000000" w:sz="4" w:space="0"/>
              <w:right w:val="single" w:color="000000" w:sz="4" w:space="0"/>
            </w:tcBorders>
            <w:vAlign w:val="center"/>
          </w:tcPr>
          <w:p w14:paraId="2217AE4F">
            <w:pPr>
              <w:spacing w:after="0"/>
              <w:jc w:val="center"/>
              <w:rPr>
                <w:rFonts w:ascii="Times New Roman" w:hAnsi="Times New Roman" w:cs="Times New Roman"/>
                <w:sz w:val="21"/>
                <w:szCs w:val="21"/>
              </w:rPr>
            </w:pPr>
            <w:r>
              <w:rPr>
                <w:rFonts w:ascii="Times New Roman" w:hAnsi="Times New Roman" w:cs="Times New Roman"/>
                <w:sz w:val="21"/>
                <w:szCs w:val="21"/>
              </w:rPr>
              <w:t>43.98</w:t>
            </w:r>
          </w:p>
        </w:tc>
        <w:tc>
          <w:tcPr>
            <w:tcW w:w="783" w:type="dxa"/>
            <w:tcBorders>
              <w:top w:val="single" w:color="000000" w:sz="4" w:space="0"/>
              <w:left w:val="single" w:color="000000" w:sz="4" w:space="0"/>
              <w:bottom w:val="single" w:color="000000" w:sz="4" w:space="0"/>
              <w:right w:val="single" w:color="000000" w:sz="4" w:space="0"/>
            </w:tcBorders>
            <w:vAlign w:val="center"/>
          </w:tcPr>
          <w:p w14:paraId="70FD5E1D">
            <w:pPr>
              <w:spacing w:after="0"/>
              <w:jc w:val="center"/>
              <w:rPr>
                <w:rFonts w:ascii="Times New Roman" w:hAnsi="Times New Roman" w:cs="Times New Roman"/>
                <w:sz w:val="21"/>
                <w:szCs w:val="21"/>
              </w:rPr>
            </w:pPr>
            <w:r>
              <w:rPr>
                <w:rFonts w:ascii="Times New Roman" w:hAnsi="Times New Roman" w:cs="Times New Roman"/>
                <w:sz w:val="21"/>
                <w:szCs w:val="21"/>
              </w:rPr>
              <w:t>42.04</w:t>
            </w:r>
          </w:p>
        </w:tc>
      </w:tr>
      <w:tr w14:paraId="31088513">
        <w:tblPrEx>
          <w:tblCellMar>
            <w:top w:w="0" w:type="dxa"/>
            <w:left w:w="0" w:type="dxa"/>
            <w:bottom w:w="0" w:type="dxa"/>
            <w:right w:w="0" w:type="dxa"/>
          </w:tblCellMar>
        </w:tblPrEx>
        <w:trPr>
          <w:trHeight w:val="397" w:hRule="atLeast"/>
        </w:trPr>
        <w:tc>
          <w:tcPr>
            <w:tcW w:w="1676" w:type="dxa"/>
            <w:tcBorders>
              <w:top w:val="single" w:color="000000" w:sz="4" w:space="0"/>
              <w:left w:val="single" w:color="000000" w:sz="4" w:space="0"/>
              <w:bottom w:val="single" w:color="000000" w:sz="4" w:space="0"/>
              <w:right w:val="single" w:color="000000" w:sz="4" w:space="0"/>
            </w:tcBorders>
            <w:vAlign w:val="center"/>
          </w:tcPr>
          <w:p w14:paraId="7AF66116">
            <w:pPr>
              <w:spacing w:after="0"/>
              <w:jc w:val="center"/>
              <w:rPr>
                <w:rFonts w:ascii="Times New Roman" w:hAnsi="Times New Roman" w:cs="Times New Roman"/>
                <w:sz w:val="21"/>
                <w:szCs w:val="21"/>
              </w:rPr>
            </w:pPr>
            <w:r>
              <w:rPr>
                <w:rFonts w:ascii="Times New Roman" w:hAnsi="Times New Roman" w:cs="Times New Roman"/>
                <w:sz w:val="21"/>
                <w:szCs w:val="21"/>
              </w:rPr>
              <w:t>源强叠加值</w:t>
            </w:r>
          </w:p>
        </w:tc>
        <w:tc>
          <w:tcPr>
            <w:tcW w:w="2154" w:type="dxa"/>
            <w:tcBorders>
              <w:top w:val="single" w:color="000000" w:sz="4" w:space="0"/>
              <w:left w:val="single" w:color="000000" w:sz="4" w:space="0"/>
              <w:bottom w:val="single" w:color="000000" w:sz="4" w:space="0"/>
              <w:right w:val="single" w:color="000000" w:sz="4" w:space="0"/>
            </w:tcBorders>
            <w:vAlign w:val="center"/>
          </w:tcPr>
          <w:p w14:paraId="586FBE5B">
            <w:pPr>
              <w:spacing w:after="0"/>
              <w:jc w:val="center"/>
              <w:rPr>
                <w:rFonts w:ascii="Times New Roman" w:hAnsi="Times New Roman" w:cs="Times New Roman"/>
                <w:sz w:val="21"/>
                <w:szCs w:val="21"/>
              </w:rPr>
            </w:pPr>
            <w:r>
              <w:rPr>
                <w:rFonts w:ascii="Times New Roman" w:hAnsi="Times New Roman" w:cs="Times New Roman"/>
                <w:sz w:val="21"/>
                <w:szCs w:val="21"/>
              </w:rPr>
              <w:t>96.2</w:t>
            </w:r>
          </w:p>
        </w:tc>
        <w:tc>
          <w:tcPr>
            <w:tcW w:w="783" w:type="dxa"/>
            <w:tcBorders>
              <w:top w:val="single" w:color="000000" w:sz="4" w:space="0"/>
              <w:left w:val="single" w:color="000000" w:sz="4" w:space="0"/>
              <w:bottom w:val="single" w:color="000000" w:sz="4" w:space="0"/>
              <w:right w:val="single" w:color="000000" w:sz="4" w:space="0"/>
            </w:tcBorders>
            <w:vAlign w:val="center"/>
          </w:tcPr>
          <w:p w14:paraId="7ED41CF8">
            <w:pPr>
              <w:spacing w:after="0"/>
              <w:jc w:val="center"/>
              <w:rPr>
                <w:rFonts w:ascii="Times New Roman" w:hAnsi="Times New Roman" w:cs="Times New Roman"/>
                <w:sz w:val="21"/>
                <w:szCs w:val="21"/>
              </w:rPr>
            </w:pPr>
            <w:r>
              <w:rPr>
                <w:rFonts w:ascii="Times New Roman" w:hAnsi="Times New Roman" w:cs="Times New Roman"/>
                <w:sz w:val="21"/>
                <w:szCs w:val="21"/>
              </w:rPr>
              <w:t>76.2</w:t>
            </w:r>
          </w:p>
        </w:tc>
        <w:tc>
          <w:tcPr>
            <w:tcW w:w="783" w:type="dxa"/>
            <w:tcBorders>
              <w:top w:val="single" w:color="000000" w:sz="4" w:space="0"/>
              <w:left w:val="single" w:color="000000" w:sz="4" w:space="0"/>
              <w:bottom w:val="single" w:color="000000" w:sz="4" w:space="0"/>
              <w:right w:val="single" w:color="000000" w:sz="4" w:space="0"/>
            </w:tcBorders>
            <w:vAlign w:val="center"/>
          </w:tcPr>
          <w:p w14:paraId="1397CC10">
            <w:pPr>
              <w:spacing w:after="0"/>
              <w:jc w:val="center"/>
              <w:rPr>
                <w:rFonts w:ascii="Times New Roman" w:hAnsi="Times New Roman" w:cs="Times New Roman"/>
                <w:sz w:val="21"/>
                <w:szCs w:val="21"/>
              </w:rPr>
            </w:pPr>
            <w:r>
              <w:rPr>
                <w:rFonts w:ascii="Times New Roman" w:hAnsi="Times New Roman" w:cs="Times New Roman"/>
                <w:sz w:val="21"/>
                <w:szCs w:val="21"/>
              </w:rPr>
              <w:t>70.18</w:t>
            </w:r>
          </w:p>
        </w:tc>
        <w:tc>
          <w:tcPr>
            <w:tcW w:w="783" w:type="dxa"/>
            <w:tcBorders>
              <w:top w:val="single" w:color="000000" w:sz="4" w:space="0"/>
              <w:left w:val="single" w:color="000000" w:sz="4" w:space="0"/>
              <w:bottom w:val="single" w:color="000000" w:sz="4" w:space="0"/>
              <w:right w:val="single" w:color="000000" w:sz="4" w:space="0"/>
            </w:tcBorders>
            <w:vAlign w:val="center"/>
          </w:tcPr>
          <w:p w14:paraId="5E0234B6">
            <w:pPr>
              <w:spacing w:after="0"/>
              <w:jc w:val="center"/>
              <w:rPr>
                <w:rFonts w:ascii="Times New Roman" w:hAnsi="Times New Roman" w:cs="Times New Roman"/>
                <w:sz w:val="21"/>
                <w:szCs w:val="21"/>
              </w:rPr>
            </w:pPr>
            <w:r>
              <w:rPr>
                <w:rFonts w:ascii="Times New Roman" w:hAnsi="Times New Roman" w:cs="Times New Roman"/>
                <w:sz w:val="21"/>
                <w:szCs w:val="21"/>
              </w:rPr>
              <w:t>62.22</w:t>
            </w:r>
          </w:p>
        </w:tc>
        <w:tc>
          <w:tcPr>
            <w:tcW w:w="783" w:type="dxa"/>
            <w:tcBorders>
              <w:top w:val="single" w:color="000000" w:sz="4" w:space="0"/>
              <w:left w:val="single" w:color="000000" w:sz="4" w:space="0"/>
              <w:bottom w:val="single" w:color="000000" w:sz="4" w:space="0"/>
              <w:right w:val="single" w:color="000000" w:sz="4" w:space="0"/>
            </w:tcBorders>
            <w:vAlign w:val="center"/>
          </w:tcPr>
          <w:p w14:paraId="3776885D">
            <w:pPr>
              <w:spacing w:after="0"/>
              <w:jc w:val="center"/>
              <w:rPr>
                <w:rFonts w:ascii="Times New Roman" w:hAnsi="Times New Roman" w:cs="Times New Roman"/>
                <w:sz w:val="21"/>
                <w:szCs w:val="21"/>
              </w:rPr>
            </w:pPr>
            <w:r>
              <w:rPr>
                <w:rFonts w:ascii="Times New Roman" w:hAnsi="Times New Roman" w:cs="Times New Roman"/>
                <w:sz w:val="21"/>
                <w:szCs w:val="21"/>
              </w:rPr>
              <w:t>56.20</w:t>
            </w:r>
          </w:p>
        </w:tc>
        <w:tc>
          <w:tcPr>
            <w:tcW w:w="783" w:type="dxa"/>
            <w:tcBorders>
              <w:top w:val="single" w:color="000000" w:sz="4" w:space="0"/>
              <w:left w:val="single" w:color="000000" w:sz="4" w:space="0"/>
              <w:bottom w:val="single" w:color="000000" w:sz="4" w:space="0"/>
              <w:right w:val="single" w:color="000000" w:sz="4" w:space="0"/>
            </w:tcBorders>
            <w:vAlign w:val="center"/>
          </w:tcPr>
          <w:p w14:paraId="4A269E1A">
            <w:pPr>
              <w:spacing w:after="0"/>
              <w:jc w:val="center"/>
              <w:rPr>
                <w:rFonts w:ascii="Times New Roman" w:hAnsi="Times New Roman" w:cs="Times New Roman"/>
                <w:sz w:val="21"/>
                <w:szCs w:val="21"/>
              </w:rPr>
            </w:pPr>
            <w:r>
              <w:rPr>
                <w:rFonts w:ascii="Times New Roman" w:hAnsi="Times New Roman" w:cs="Times New Roman"/>
                <w:sz w:val="21"/>
                <w:szCs w:val="21"/>
              </w:rPr>
              <w:t>50.18</w:t>
            </w:r>
          </w:p>
        </w:tc>
        <w:tc>
          <w:tcPr>
            <w:tcW w:w="783" w:type="dxa"/>
            <w:tcBorders>
              <w:top w:val="single" w:color="000000" w:sz="4" w:space="0"/>
              <w:left w:val="single" w:color="000000" w:sz="4" w:space="0"/>
              <w:bottom w:val="single" w:color="000000" w:sz="4" w:space="0"/>
              <w:right w:val="single" w:color="000000" w:sz="4" w:space="0"/>
            </w:tcBorders>
            <w:vAlign w:val="center"/>
          </w:tcPr>
          <w:p w14:paraId="1B0E1022">
            <w:pPr>
              <w:spacing w:after="0"/>
              <w:jc w:val="center"/>
              <w:rPr>
                <w:rFonts w:ascii="Times New Roman" w:hAnsi="Times New Roman" w:cs="Times New Roman"/>
                <w:sz w:val="21"/>
                <w:szCs w:val="21"/>
              </w:rPr>
            </w:pPr>
            <w:r>
              <w:rPr>
                <w:rFonts w:ascii="Times New Roman" w:hAnsi="Times New Roman" w:cs="Times New Roman"/>
                <w:sz w:val="21"/>
                <w:szCs w:val="21"/>
              </w:rPr>
              <w:t>48.24</w:t>
            </w:r>
          </w:p>
        </w:tc>
      </w:tr>
    </w:tbl>
    <w:p w14:paraId="06CE6C5B">
      <w:pPr>
        <w:spacing w:after="0" w:line="360" w:lineRule="auto"/>
        <w:outlineLvl w:val="3"/>
        <w:rPr>
          <w:rFonts w:ascii="Times New Roman" w:hAnsi="Times New Roman" w:cs="Times New Roman"/>
          <w:b/>
          <w:sz w:val="28"/>
          <w:szCs w:val="28"/>
          <w:lang w:eastAsia="zh-CN"/>
        </w:rPr>
      </w:pPr>
      <w:r>
        <w:rPr>
          <w:rFonts w:hint="eastAsia" w:ascii="Times New Roman" w:hAnsi="Times New Roman" w:cs="Times New Roman"/>
          <w:b/>
          <w:sz w:val="28"/>
          <w:szCs w:val="28"/>
          <w:lang w:eastAsia="zh-CN"/>
        </w:rPr>
        <w:t>5</w:t>
      </w:r>
      <w:r>
        <w:rPr>
          <w:rFonts w:ascii="Times New Roman" w:hAnsi="Times New Roman" w:cs="Times New Roman"/>
          <w:b/>
          <w:sz w:val="28"/>
          <w:szCs w:val="28"/>
          <w:lang w:eastAsia="zh-CN"/>
        </w:rPr>
        <w:t>.1.3.3影响分析</w:t>
      </w:r>
    </w:p>
    <w:p w14:paraId="5F943092">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根据上述预测结果，项目多台设备同时运行时且未采取任何措施的情况下， 距离噪声源强 20m 左右昼间噪声值能达到《建筑施工场界环境噪声排放标准》 (GB12523-2011)的要求，但需要在施工场地 50m 以上区域才能达到《声环境质 量标准》2 类标准要求。根据现场踏勘，项目周边 200m 范围内声环境敏感点主 要为治理河道桩号 10+447m～12+120m 段南、北两岸，14+970m 段东侧 160m 处以及土地复耕场北侧 15m 处， 在多台设备同时运行且未采取任何措施的情况下，施工机械噪声对周边</w:t>
      </w:r>
      <w:r>
        <w:rPr>
          <w:rFonts w:hint="eastAsia" w:ascii="Times New Roman" w:hAnsi="Times New Roman" w:cs="Times New Roman"/>
          <w:sz w:val="24"/>
          <w:szCs w:val="24"/>
          <w:lang w:eastAsia="zh-CN"/>
        </w:rPr>
        <w:t>敏感点</w:t>
      </w:r>
      <w:r>
        <w:rPr>
          <w:rFonts w:ascii="Times New Roman" w:hAnsi="Times New Roman" w:cs="Times New Roman"/>
          <w:sz w:val="24"/>
          <w:szCs w:val="24"/>
          <w:lang w:eastAsia="zh-CN"/>
        </w:rPr>
        <w:t>有一定的影响，但实际施工 过程中，一个场地内所有设备同时运行的情况较少，噪声源强相对较小，对周边的敏感点影响不大。</w:t>
      </w:r>
    </w:p>
    <w:p w14:paraId="785C32EB">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为了减小工程施工期间噪声对外环境的影响，本环评提出以下防治措施：</w:t>
      </w:r>
    </w:p>
    <w:p w14:paraId="0FFE79C8">
      <w:pPr>
        <w:spacing w:after="0" w:line="360" w:lineRule="auto"/>
        <w:ind w:firstLine="480" w:firstLineChars="200"/>
        <w:rPr>
          <w:rFonts w:ascii="Times New Roman" w:hAnsi="Times New Roman" w:cs="Times New Roman"/>
          <w:sz w:val="24"/>
          <w:szCs w:val="24"/>
          <w:lang w:eastAsia="zh-CN"/>
        </w:rPr>
      </w:pPr>
      <w:r>
        <w:rPr>
          <w:rFonts w:hint="eastAsia" w:ascii="宋体" w:hAnsi="宋体" w:eastAsia="宋体" w:cs="宋体"/>
          <w:sz w:val="24"/>
          <w:szCs w:val="24"/>
          <w:lang w:eastAsia="zh-CN"/>
        </w:rPr>
        <w:t>①</w:t>
      </w:r>
      <w:r>
        <w:rPr>
          <w:rFonts w:ascii="Times New Roman" w:hAnsi="Times New Roman" w:cs="Times New Roman"/>
          <w:sz w:val="24"/>
          <w:szCs w:val="24"/>
          <w:lang w:eastAsia="zh-CN"/>
        </w:rPr>
        <w:t>合理安排施工计划和施工机械设备组合以及施工时间，避免在中午(12：</w:t>
      </w:r>
    </w:p>
    <w:p w14:paraId="66FC1AE6">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00-14：00)和夜间(22：00-06：00)施工，避免在同一时间集中使用大量的动力机 械设备；合理安排工期，减短施工的施工时间。</w:t>
      </w:r>
    </w:p>
    <w:p w14:paraId="119F220F">
      <w:pPr>
        <w:spacing w:after="0" w:line="360" w:lineRule="auto"/>
        <w:ind w:firstLine="480" w:firstLineChars="200"/>
        <w:rPr>
          <w:rFonts w:ascii="Times New Roman" w:hAnsi="Times New Roman" w:cs="Times New Roman"/>
          <w:sz w:val="24"/>
          <w:szCs w:val="24"/>
          <w:lang w:eastAsia="zh-CN"/>
        </w:rPr>
      </w:pPr>
      <w:r>
        <w:rPr>
          <w:rFonts w:hint="eastAsia" w:ascii="宋体" w:hAnsi="宋体" w:eastAsia="宋体" w:cs="宋体"/>
          <w:sz w:val="24"/>
          <w:szCs w:val="24"/>
          <w:lang w:eastAsia="zh-CN"/>
        </w:rPr>
        <w:t>②</w:t>
      </w:r>
      <w:r>
        <w:rPr>
          <w:rFonts w:ascii="Times New Roman" w:hAnsi="Times New Roman" w:cs="Times New Roman"/>
          <w:sz w:val="24"/>
          <w:szCs w:val="24"/>
          <w:lang w:eastAsia="zh-CN"/>
        </w:rPr>
        <w:t>加强设备安装过程中的减震措施，整体设备应安放稳固，并与地面保持良 好接触，有条件的应使用减振机座，降低噪声。</w:t>
      </w:r>
    </w:p>
    <w:p w14:paraId="2BE1CC9C">
      <w:pPr>
        <w:spacing w:after="0" w:line="360" w:lineRule="auto"/>
        <w:ind w:firstLine="480" w:firstLineChars="200"/>
        <w:rPr>
          <w:rFonts w:ascii="Times New Roman" w:hAnsi="Times New Roman" w:cs="Times New Roman"/>
          <w:sz w:val="24"/>
          <w:szCs w:val="24"/>
          <w:lang w:eastAsia="zh-CN"/>
        </w:rPr>
      </w:pPr>
      <w:r>
        <w:rPr>
          <w:rFonts w:hint="eastAsia" w:ascii="宋体" w:hAnsi="宋体" w:eastAsia="宋体" w:cs="宋体"/>
          <w:sz w:val="24"/>
          <w:szCs w:val="24"/>
          <w:lang w:eastAsia="zh-CN"/>
        </w:rPr>
        <w:t>③</w:t>
      </w:r>
      <w:r>
        <w:rPr>
          <w:rFonts w:ascii="Times New Roman" w:hAnsi="Times New Roman" w:cs="Times New Roman"/>
          <w:sz w:val="24"/>
          <w:szCs w:val="24"/>
          <w:lang w:eastAsia="zh-CN"/>
        </w:rPr>
        <w:t>施工现场进行合理布局，尽量使高噪声的机械设备远离环境敏感点，并尽 量避免在同一区段安排大量强噪声设备同时施工，以降低噪声的影响；</w:t>
      </w:r>
    </w:p>
    <w:p w14:paraId="4A6FC405">
      <w:pPr>
        <w:spacing w:after="0" w:line="360" w:lineRule="auto"/>
        <w:ind w:firstLine="480" w:firstLineChars="200"/>
        <w:rPr>
          <w:rFonts w:ascii="Times New Roman" w:hAnsi="Times New Roman" w:cs="Times New Roman"/>
          <w:sz w:val="24"/>
          <w:szCs w:val="24"/>
          <w:lang w:eastAsia="zh-CN"/>
        </w:rPr>
      </w:pPr>
      <w:r>
        <w:rPr>
          <w:rFonts w:hint="eastAsia" w:ascii="宋体" w:hAnsi="宋体" w:eastAsia="宋体" w:cs="宋体"/>
          <w:sz w:val="24"/>
          <w:szCs w:val="24"/>
          <w:lang w:eastAsia="zh-CN"/>
        </w:rPr>
        <w:t>④</w:t>
      </w:r>
      <w:r>
        <w:rPr>
          <w:rFonts w:ascii="Times New Roman" w:hAnsi="Times New Roman" w:cs="Times New Roman"/>
          <w:sz w:val="24"/>
          <w:szCs w:val="24"/>
          <w:lang w:eastAsia="zh-CN"/>
        </w:rPr>
        <w:t>分段施工，施工单位合理安排施工进度，加强施工管理，尽量缩短开挖、 回填工期。</w:t>
      </w:r>
    </w:p>
    <w:p w14:paraId="2FE6A4C4">
      <w:pPr>
        <w:spacing w:after="0" w:line="360" w:lineRule="auto"/>
        <w:ind w:firstLine="480" w:firstLineChars="200"/>
        <w:rPr>
          <w:rFonts w:ascii="Times New Roman" w:hAnsi="Times New Roman" w:cs="Times New Roman"/>
          <w:sz w:val="24"/>
          <w:szCs w:val="24"/>
          <w:lang w:eastAsia="zh-CN"/>
        </w:rPr>
      </w:pPr>
      <w:r>
        <w:rPr>
          <w:rFonts w:hint="eastAsia" w:ascii="宋体" w:hAnsi="宋体" w:eastAsia="宋体" w:cs="宋体"/>
          <w:sz w:val="24"/>
          <w:szCs w:val="24"/>
          <w:lang w:eastAsia="zh-CN"/>
        </w:rPr>
        <w:t>⑤</w:t>
      </w:r>
      <w:r>
        <w:rPr>
          <w:rFonts w:ascii="Times New Roman" w:hAnsi="Times New Roman" w:cs="Times New Roman"/>
          <w:sz w:val="24"/>
          <w:szCs w:val="24"/>
          <w:lang w:eastAsia="zh-CN"/>
        </w:rPr>
        <w:t>加强对机械和车辆的维修，使施工机械保持良好状态；</w:t>
      </w:r>
    </w:p>
    <w:p w14:paraId="49673B1E">
      <w:pPr>
        <w:spacing w:after="0" w:line="360" w:lineRule="auto"/>
        <w:ind w:firstLine="480" w:firstLineChars="200"/>
        <w:rPr>
          <w:rFonts w:ascii="Times New Roman" w:hAnsi="Times New Roman" w:cs="Times New Roman"/>
          <w:sz w:val="24"/>
          <w:szCs w:val="24"/>
          <w:lang w:eastAsia="zh-CN"/>
        </w:rPr>
      </w:pPr>
      <w:r>
        <w:rPr>
          <w:rFonts w:hint="eastAsia" w:ascii="宋体" w:hAnsi="宋体" w:eastAsia="宋体" w:cs="宋体"/>
          <w:sz w:val="24"/>
          <w:szCs w:val="24"/>
          <w:lang w:eastAsia="zh-CN"/>
        </w:rPr>
        <w:t>⑥</w:t>
      </w:r>
      <w:r>
        <w:rPr>
          <w:rFonts w:ascii="Times New Roman" w:hAnsi="Times New Roman" w:cs="Times New Roman"/>
          <w:sz w:val="24"/>
          <w:szCs w:val="24"/>
          <w:lang w:eastAsia="zh-CN"/>
        </w:rPr>
        <w:t>合理安排运输物料时间，集中运输物料以缩短运输时间，加强交通调度、 管理，避开交通运输高峰，确保施工道路交通的通畅；设置临时便道和警示标志， 专人疏导交通；运输车辆经过沿线有村庄的区域，要限速行驶，禁止鸣笛。</w:t>
      </w:r>
    </w:p>
    <w:p w14:paraId="571E5A9B">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综上，项目施工噪声采取上述防治措施后，可有效的减小施工噪声对周边环 境的影响。</w:t>
      </w:r>
    </w:p>
    <w:p w14:paraId="3E2A8C12">
      <w:pPr>
        <w:spacing w:after="0" w:line="360" w:lineRule="auto"/>
        <w:outlineLvl w:val="2"/>
        <w:rPr>
          <w:rFonts w:ascii="Times New Roman" w:hAnsi="Times New Roman" w:cs="Times New Roman"/>
          <w:b/>
          <w:sz w:val="32"/>
          <w:szCs w:val="32"/>
          <w:lang w:eastAsia="zh-CN"/>
        </w:rPr>
      </w:pPr>
      <w:r>
        <w:rPr>
          <w:rFonts w:hint="eastAsia" w:ascii="Times New Roman" w:hAnsi="Times New Roman" w:cs="Times New Roman"/>
          <w:b/>
          <w:sz w:val="32"/>
          <w:szCs w:val="32"/>
          <w:lang w:eastAsia="zh-CN"/>
        </w:rPr>
        <w:t>5</w:t>
      </w:r>
      <w:r>
        <w:rPr>
          <w:rFonts w:ascii="Times New Roman" w:hAnsi="Times New Roman" w:cs="Times New Roman"/>
          <w:b/>
          <w:sz w:val="32"/>
          <w:szCs w:val="32"/>
          <w:lang w:eastAsia="zh-CN"/>
        </w:rPr>
        <w:t>.1.4 施工期固体废物影响分析</w:t>
      </w:r>
    </w:p>
    <w:p w14:paraId="0FEBCAFE">
      <w:pPr>
        <w:spacing w:after="0" w:line="360" w:lineRule="auto"/>
        <w:outlineLvl w:val="3"/>
        <w:rPr>
          <w:rFonts w:ascii="Times New Roman" w:hAnsi="Times New Roman" w:cs="Times New Roman"/>
          <w:sz w:val="24"/>
          <w:szCs w:val="24"/>
          <w:lang w:eastAsia="zh-CN"/>
        </w:rPr>
      </w:pPr>
      <w:r>
        <w:rPr>
          <w:rFonts w:hint="eastAsia" w:ascii="Times New Roman" w:hAnsi="Times New Roman" w:cs="Times New Roman"/>
          <w:b/>
          <w:sz w:val="28"/>
          <w:szCs w:val="28"/>
          <w:lang w:eastAsia="zh-CN"/>
        </w:rPr>
        <w:t>5</w:t>
      </w:r>
      <w:r>
        <w:rPr>
          <w:rFonts w:ascii="Times New Roman" w:hAnsi="Times New Roman" w:cs="Times New Roman"/>
          <w:b/>
          <w:sz w:val="28"/>
          <w:szCs w:val="28"/>
          <w:lang w:eastAsia="zh-CN"/>
        </w:rPr>
        <w:t xml:space="preserve">.1.4.1土方及底泥影响分析 </w:t>
      </w:r>
    </w:p>
    <w:p w14:paraId="1FC9F519">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根据工程分析，项目施工期主体工程施工开挖、施工便道施工、临时生活办公区等施工过程中土方（含底泥）开挖产生量为 35.03 万 m</w:t>
      </w:r>
      <w:r>
        <w:rPr>
          <w:rFonts w:ascii="Times New Roman" w:hAnsi="Times New Roman" w:cs="Times New Roman"/>
          <w:sz w:val="24"/>
          <w:szCs w:val="24"/>
          <w:vertAlign w:val="superscript"/>
          <w:lang w:eastAsia="zh-CN"/>
        </w:rPr>
        <w:t>3</w:t>
      </w:r>
      <w:r>
        <w:rPr>
          <w:rFonts w:ascii="Times New Roman" w:hAnsi="Times New Roman" w:cs="Times New Roman"/>
          <w:sz w:val="24"/>
          <w:szCs w:val="24"/>
          <w:lang w:eastAsia="zh-CN"/>
        </w:rPr>
        <w:t>(其中表土 1.28 万m</w:t>
      </w:r>
      <w:r>
        <w:rPr>
          <w:rFonts w:ascii="Times New Roman" w:hAnsi="Times New Roman" w:cs="Times New Roman"/>
          <w:sz w:val="24"/>
          <w:szCs w:val="24"/>
          <w:vertAlign w:val="superscript"/>
          <w:lang w:eastAsia="zh-CN"/>
        </w:rPr>
        <w:t>3</w:t>
      </w:r>
      <w:r>
        <w:rPr>
          <w:rFonts w:ascii="Times New Roman" w:hAnsi="Times New Roman" w:cs="Times New Roman"/>
          <w:sz w:val="24"/>
          <w:szCs w:val="24"/>
          <w:lang w:eastAsia="zh-CN"/>
        </w:rPr>
        <w:t>，底泥量 95422.7m³)。</w:t>
      </w:r>
    </w:p>
    <w:p w14:paraId="7D3390DA">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（1）表土影响分析</w:t>
      </w:r>
    </w:p>
    <w:p w14:paraId="7F82BD66">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根据项目</w:t>
      </w:r>
      <w:r>
        <w:rPr>
          <w:rFonts w:hint="eastAsia" w:ascii="Times New Roman" w:hAnsi="Times New Roman" w:cs="Times New Roman"/>
          <w:sz w:val="24"/>
          <w:szCs w:val="24"/>
          <w:lang w:eastAsia="zh-CN"/>
        </w:rPr>
        <w:t>初步设计方案</w:t>
      </w:r>
      <w:r>
        <w:rPr>
          <w:rFonts w:ascii="Times New Roman" w:hAnsi="Times New Roman" w:cs="Times New Roman"/>
          <w:sz w:val="24"/>
          <w:szCs w:val="24"/>
          <w:lang w:eastAsia="zh-CN"/>
        </w:rPr>
        <w:t>，</w:t>
      </w:r>
      <w:r>
        <w:rPr>
          <w:rFonts w:hint="eastAsia" w:ascii="Times New Roman" w:hAnsi="Times New Roman" w:cs="Times New Roman"/>
          <w:sz w:val="24"/>
          <w:szCs w:val="24"/>
          <w:lang w:eastAsia="zh-CN"/>
        </w:rPr>
        <w:t>开挖总量</w:t>
      </w:r>
      <w:r>
        <w:rPr>
          <w:rFonts w:ascii="Times New Roman" w:hAnsi="Times New Roman" w:cs="Times New Roman"/>
          <w:sz w:val="24"/>
          <w:szCs w:val="24"/>
          <w:lang w:eastAsia="zh-CN"/>
        </w:rPr>
        <w:t xml:space="preserve">310.08 </w:t>
      </w:r>
      <w:r>
        <w:rPr>
          <w:rFonts w:hint="eastAsia" w:ascii="Times New Roman" w:hAnsi="Times New Roman" w:cs="Times New Roman"/>
          <w:sz w:val="24"/>
          <w:szCs w:val="24"/>
          <w:lang w:eastAsia="zh-CN"/>
        </w:rPr>
        <w:t>万</w:t>
      </w:r>
      <w:r>
        <w:rPr>
          <w:rFonts w:ascii="Times New Roman" w:hAnsi="Times New Roman" w:cs="Times New Roman"/>
          <w:sz w:val="24"/>
          <w:szCs w:val="24"/>
          <w:lang w:eastAsia="zh-CN"/>
        </w:rPr>
        <w:t>m</w:t>
      </w:r>
      <w:r>
        <w:rPr>
          <w:rFonts w:ascii="Times New Roman" w:hAnsi="Times New Roman" w:cs="Times New Roman"/>
          <w:sz w:val="24"/>
          <w:szCs w:val="24"/>
          <w:vertAlign w:val="superscript"/>
          <w:lang w:eastAsia="zh-CN"/>
        </w:rPr>
        <w:t>3</w:t>
      </w:r>
      <w:r>
        <w:rPr>
          <w:rFonts w:hint="eastAsia" w:ascii="Times New Roman" w:hAnsi="Times New Roman" w:cs="Times New Roman"/>
          <w:sz w:val="24"/>
          <w:szCs w:val="24"/>
          <w:lang w:eastAsia="zh-CN"/>
        </w:rPr>
        <w:t>，其中清淤</w:t>
      </w:r>
      <w:r>
        <w:rPr>
          <w:rFonts w:ascii="Times New Roman" w:hAnsi="Times New Roman" w:cs="Times New Roman"/>
          <w:sz w:val="24"/>
          <w:szCs w:val="24"/>
          <w:lang w:eastAsia="zh-CN"/>
        </w:rPr>
        <w:t xml:space="preserve">3.02 </w:t>
      </w:r>
      <w:r>
        <w:rPr>
          <w:rFonts w:hint="eastAsia" w:ascii="Times New Roman" w:hAnsi="Times New Roman" w:cs="Times New Roman"/>
          <w:sz w:val="24"/>
          <w:szCs w:val="24"/>
          <w:lang w:eastAsia="zh-CN"/>
        </w:rPr>
        <w:t>万</w:t>
      </w:r>
      <w:r>
        <w:rPr>
          <w:rFonts w:ascii="Times New Roman" w:hAnsi="Times New Roman" w:cs="Times New Roman"/>
          <w:sz w:val="24"/>
          <w:szCs w:val="24"/>
          <w:lang w:eastAsia="zh-CN"/>
        </w:rPr>
        <w:t>m</w:t>
      </w:r>
      <w:r>
        <w:rPr>
          <w:rFonts w:ascii="Times New Roman" w:hAnsi="Times New Roman" w:cs="Times New Roman"/>
          <w:sz w:val="24"/>
          <w:szCs w:val="24"/>
          <w:vertAlign w:val="superscript"/>
          <w:lang w:eastAsia="zh-CN"/>
        </w:rPr>
        <w:t>3</w:t>
      </w:r>
      <w:r>
        <w:rPr>
          <w:rFonts w:hint="eastAsia" w:ascii="Times New Roman" w:hAnsi="Times New Roman" w:cs="Times New Roman"/>
          <w:sz w:val="24"/>
          <w:szCs w:val="24"/>
          <w:lang w:eastAsia="zh-CN"/>
        </w:rPr>
        <w:t>，土方开挖</w:t>
      </w:r>
      <w:r>
        <w:rPr>
          <w:rFonts w:ascii="Times New Roman" w:hAnsi="Times New Roman" w:cs="Times New Roman"/>
          <w:sz w:val="24"/>
          <w:szCs w:val="24"/>
          <w:lang w:eastAsia="zh-CN"/>
        </w:rPr>
        <w:t xml:space="preserve">307.06 </w:t>
      </w:r>
      <w:r>
        <w:rPr>
          <w:rFonts w:hint="eastAsia" w:ascii="Times New Roman" w:hAnsi="Times New Roman" w:cs="Times New Roman"/>
          <w:sz w:val="24"/>
          <w:szCs w:val="24"/>
          <w:lang w:eastAsia="zh-CN"/>
        </w:rPr>
        <w:t>万</w:t>
      </w:r>
      <w:r>
        <w:rPr>
          <w:rFonts w:ascii="Times New Roman" w:hAnsi="Times New Roman" w:cs="Times New Roman"/>
          <w:sz w:val="24"/>
          <w:szCs w:val="24"/>
          <w:lang w:eastAsia="zh-CN"/>
        </w:rPr>
        <w:t>m</w:t>
      </w:r>
      <w:r>
        <w:rPr>
          <w:rFonts w:ascii="Times New Roman" w:hAnsi="Times New Roman" w:cs="Times New Roman"/>
          <w:sz w:val="24"/>
          <w:szCs w:val="24"/>
          <w:vertAlign w:val="superscript"/>
          <w:lang w:eastAsia="zh-CN"/>
        </w:rPr>
        <w:t>3</w:t>
      </w:r>
      <w:r>
        <w:rPr>
          <w:rFonts w:hint="eastAsia" w:ascii="Times New Roman" w:hAnsi="Times New Roman" w:cs="Times New Roman"/>
          <w:sz w:val="24"/>
          <w:szCs w:val="24"/>
          <w:lang w:eastAsia="zh-CN"/>
        </w:rPr>
        <w:t>；土方填筑总量</w:t>
      </w:r>
      <w:r>
        <w:rPr>
          <w:rFonts w:ascii="Times New Roman" w:hAnsi="Times New Roman" w:cs="Times New Roman"/>
          <w:sz w:val="24"/>
          <w:szCs w:val="24"/>
          <w:lang w:eastAsia="zh-CN"/>
        </w:rPr>
        <w:t xml:space="preserve">191.20 </w:t>
      </w:r>
      <w:r>
        <w:rPr>
          <w:rFonts w:hint="eastAsia" w:ascii="Times New Roman" w:hAnsi="Times New Roman" w:cs="Times New Roman"/>
          <w:sz w:val="24"/>
          <w:szCs w:val="24"/>
          <w:lang w:eastAsia="zh-CN"/>
        </w:rPr>
        <w:t>万</w:t>
      </w:r>
      <w:r>
        <w:rPr>
          <w:rFonts w:ascii="Times New Roman" w:hAnsi="Times New Roman" w:cs="Times New Roman"/>
          <w:sz w:val="24"/>
          <w:szCs w:val="24"/>
          <w:lang w:eastAsia="zh-CN"/>
        </w:rPr>
        <w:t>m</w:t>
      </w:r>
      <w:r>
        <w:rPr>
          <w:rFonts w:ascii="Times New Roman" w:hAnsi="Times New Roman" w:cs="Times New Roman"/>
          <w:sz w:val="24"/>
          <w:szCs w:val="24"/>
          <w:vertAlign w:val="superscript"/>
          <w:lang w:eastAsia="zh-CN"/>
        </w:rPr>
        <w:t>3</w:t>
      </w:r>
      <w:r>
        <w:rPr>
          <w:rFonts w:hint="eastAsia" w:ascii="Times New Roman" w:hAnsi="Times New Roman" w:cs="Times New Roman"/>
          <w:sz w:val="24"/>
          <w:szCs w:val="24"/>
          <w:lang w:eastAsia="zh-CN"/>
        </w:rPr>
        <w:t>；弃土</w:t>
      </w:r>
      <w:r>
        <w:rPr>
          <w:rFonts w:ascii="Times New Roman" w:hAnsi="Times New Roman" w:cs="Times New Roman"/>
          <w:sz w:val="24"/>
          <w:szCs w:val="24"/>
          <w:lang w:eastAsia="zh-CN"/>
        </w:rPr>
        <w:t xml:space="preserve">118.88 </w:t>
      </w:r>
      <w:r>
        <w:rPr>
          <w:rFonts w:hint="eastAsia" w:ascii="Times New Roman" w:hAnsi="Times New Roman" w:cs="Times New Roman"/>
          <w:sz w:val="24"/>
          <w:szCs w:val="24"/>
          <w:lang w:eastAsia="zh-CN"/>
        </w:rPr>
        <w:t>万</w:t>
      </w:r>
      <w:r>
        <w:rPr>
          <w:rFonts w:ascii="Times New Roman" w:hAnsi="Times New Roman" w:cs="Times New Roman"/>
          <w:sz w:val="24"/>
          <w:szCs w:val="24"/>
          <w:lang w:eastAsia="zh-CN"/>
        </w:rPr>
        <w:t>m</w:t>
      </w:r>
      <w:r>
        <w:rPr>
          <w:rFonts w:ascii="Times New Roman" w:hAnsi="Times New Roman" w:cs="Times New Roman"/>
          <w:sz w:val="24"/>
          <w:szCs w:val="24"/>
          <w:vertAlign w:val="superscript"/>
          <w:lang w:eastAsia="zh-CN"/>
        </w:rPr>
        <w:t>3</w:t>
      </w:r>
      <w:r>
        <w:rPr>
          <w:rFonts w:ascii="Times New Roman" w:hAnsi="Times New Roman" w:cs="Times New Roman"/>
          <w:sz w:val="24"/>
          <w:szCs w:val="24"/>
          <w:lang w:eastAsia="zh-CN"/>
        </w:rPr>
        <w:t xml:space="preserve"> </w:t>
      </w:r>
      <w:r>
        <w:rPr>
          <w:rFonts w:hint="eastAsia" w:ascii="Times New Roman" w:hAnsi="Times New Roman" w:cs="Times New Roman"/>
          <w:sz w:val="24"/>
          <w:szCs w:val="24"/>
          <w:lang w:eastAsia="zh-CN"/>
        </w:rPr>
        <w:t>运至表土场，平均运距</w:t>
      </w:r>
      <w:r>
        <w:rPr>
          <w:rFonts w:ascii="Times New Roman" w:hAnsi="Times New Roman" w:cs="Times New Roman"/>
          <w:sz w:val="24"/>
          <w:szCs w:val="24"/>
          <w:lang w:eastAsia="zh-CN"/>
        </w:rPr>
        <w:t>5km</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从表土方产生量来讲，项目施工前期剥离的表土量可全部用于后期绿化覆土和复耕填土，可做到场地回用，无多余表土方，表土方对外环境影响较小。</w:t>
      </w:r>
    </w:p>
    <w:p w14:paraId="7BEAE4E8">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（2）土方和底泥影响分析</w:t>
      </w:r>
    </w:p>
    <w:p w14:paraId="36CF7B9E">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 xml:space="preserve">项目开挖产生的生土方、底泥量为 </w:t>
      </w:r>
      <w:r>
        <w:rPr>
          <w:rFonts w:hint="eastAsia" w:ascii="Times New Roman" w:hAnsi="Times New Roman" w:cs="Times New Roman"/>
          <w:sz w:val="24"/>
          <w:szCs w:val="24"/>
          <w:lang w:eastAsia="zh-CN"/>
        </w:rPr>
        <w:t>9.3</w:t>
      </w:r>
      <w:r>
        <w:rPr>
          <w:rFonts w:ascii="Times New Roman" w:hAnsi="Times New Roman" w:cs="Times New Roman"/>
          <w:sz w:val="24"/>
          <w:szCs w:val="24"/>
          <w:lang w:eastAsia="zh-CN"/>
        </w:rPr>
        <w:t>万 m³（松方），拟清运至</w:t>
      </w:r>
      <w:r>
        <w:rPr>
          <w:rFonts w:hint="eastAsia" w:ascii="Times New Roman" w:hAnsi="Times New Roman" w:eastAsia="宋体" w:cs="Times New Roman"/>
          <w:kern w:val="2"/>
          <w:sz w:val="24"/>
          <w:szCs w:val="24"/>
          <w:lang w:eastAsia="zh-CN"/>
        </w:rPr>
        <w:t>中山角桥设置的表土场</w:t>
      </w:r>
      <w:r>
        <w:rPr>
          <w:rFonts w:ascii="Times New Roman" w:hAnsi="Times New Roman" w:cs="Times New Roman"/>
          <w:sz w:val="24"/>
          <w:szCs w:val="24"/>
          <w:lang w:eastAsia="zh-CN"/>
        </w:rPr>
        <w:t>土</w:t>
      </w:r>
      <w:r>
        <w:rPr>
          <w:rFonts w:hint="eastAsia" w:ascii="Times New Roman" w:hAnsi="Times New Roman" w:cs="Times New Roman"/>
          <w:sz w:val="24"/>
          <w:szCs w:val="24"/>
          <w:lang w:eastAsia="zh-CN"/>
        </w:rPr>
        <w:t>，后期用于复耕回填</w:t>
      </w:r>
      <w:r>
        <w:rPr>
          <w:rFonts w:ascii="Times New Roman" w:hAnsi="Times New Roman" w:cs="Times New Roman"/>
          <w:sz w:val="24"/>
          <w:szCs w:val="24"/>
          <w:lang w:eastAsia="zh-CN"/>
        </w:rPr>
        <w:t>。根据现场踏勘，</w:t>
      </w:r>
      <w:r>
        <w:rPr>
          <w:rFonts w:hint="eastAsia" w:ascii="Times New Roman" w:hAnsi="Times New Roman" w:cs="Times New Roman"/>
          <w:sz w:val="24"/>
          <w:szCs w:val="24"/>
          <w:lang w:eastAsia="zh-CN"/>
        </w:rPr>
        <w:t>复耕</w:t>
      </w:r>
      <w:r>
        <w:rPr>
          <w:rFonts w:ascii="Times New Roman" w:hAnsi="Times New Roman" w:cs="Times New Roman"/>
          <w:sz w:val="24"/>
          <w:szCs w:val="24"/>
          <w:lang w:eastAsia="zh-CN"/>
        </w:rPr>
        <w:t>耕地主要为地势较低的洼地，常年积水，耕地产出低。根据可研资料，从土方量来讲，项目外运的土方和底泥均可清运至 该复耕填土区进行回填。为了减小复耕填土区域底泥、土方的堆放对周边环境影响，项目水保方案设计在在复耕填土区上游及下游回填土的端头各设置一道挡渣 墙</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并设 1 个容积沉砂池对复耕填土区初 期雨水收集沉淀后排入周边农灌沟渠，后汇入芒市大河。因此，项目设置的复耕填土区能满足土方、底泥的收纳要求，并采取有效措施减小了造成的二次影响。项目土方和底泥填土的复耕区今后作为旱地使用。为了保护农用地土壤环境，管控农用地土壤污染风险等，《土壤环境质量 农用地土壤污染风险管控值标 准》（GB15618-2018）中对农用地土壤中镉、汞、砷、铅、铬、铜、镍、锌等污 染物含量按筛选值、管控值进行了规定：</w:t>
      </w:r>
    </w:p>
    <w:p w14:paraId="30A2CF70">
      <w:pPr>
        <w:spacing w:after="0" w:line="360" w:lineRule="auto"/>
        <w:ind w:firstLine="480" w:firstLineChars="200"/>
        <w:rPr>
          <w:rFonts w:ascii="Times New Roman" w:hAnsi="Times New Roman" w:cs="Times New Roman"/>
          <w:sz w:val="24"/>
          <w:szCs w:val="24"/>
          <w:lang w:eastAsia="zh-CN"/>
        </w:rPr>
      </w:pPr>
      <w:r>
        <w:rPr>
          <w:rFonts w:hint="eastAsia" w:ascii="宋体" w:hAnsi="宋体" w:eastAsia="宋体" w:cs="宋体"/>
          <w:sz w:val="24"/>
          <w:szCs w:val="24"/>
          <w:lang w:eastAsia="zh-CN"/>
        </w:rPr>
        <w:t>①</w:t>
      </w:r>
      <w:r>
        <w:rPr>
          <w:rFonts w:ascii="Times New Roman" w:hAnsi="Times New Roman" w:cs="Times New Roman"/>
          <w:sz w:val="24"/>
          <w:szCs w:val="24"/>
          <w:lang w:eastAsia="zh-CN"/>
        </w:rPr>
        <w:t>当土壤中污染物含量等于或者低于表 1 和表 2 规定的风险筛选值时，农 用地土壤污染风险低，一般情况下可以忽略；高于表 1 和表 2 规定的风险筛选值 时，可能存在农用地土壤污染风险，应加强土壤环境监测和农产品协同监测。</w:t>
      </w:r>
    </w:p>
    <w:p w14:paraId="507D9DA4">
      <w:pPr>
        <w:spacing w:after="0" w:line="360" w:lineRule="auto"/>
        <w:ind w:firstLine="480" w:firstLineChars="200"/>
        <w:rPr>
          <w:rFonts w:ascii="Times New Roman" w:hAnsi="Times New Roman" w:cs="Times New Roman"/>
          <w:sz w:val="24"/>
          <w:szCs w:val="24"/>
          <w:lang w:eastAsia="zh-CN"/>
        </w:rPr>
      </w:pPr>
      <w:r>
        <w:rPr>
          <w:rFonts w:hint="eastAsia" w:ascii="宋体" w:hAnsi="宋体" w:eastAsia="宋体" w:cs="宋体"/>
          <w:sz w:val="24"/>
          <w:szCs w:val="24"/>
          <w:lang w:eastAsia="zh-CN"/>
        </w:rPr>
        <w:t>②</w:t>
      </w:r>
      <w:r>
        <w:rPr>
          <w:rFonts w:ascii="Times New Roman" w:hAnsi="Times New Roman" w:cs="Times New Roman"/>
          <w:sz w:val="24"/>
          <w:szCs w:val="24"/>
          <w:lang w:eastAsia="zh-CN"/>
        </w:rPr>
        <w:t>当土壤中镉、汞、砷、铅、铬的含量高于表 1 规定的风险筛选值、等于 或者低于表 3 规定的风险管制值时，可能存在食用农产品不符合质量安全标准等 土壤污染风险，原则上应当采取农艺调控、替代种植等安全利用措施。</w:t>
      </w:r>
    </w:p>
    <w:p w14:paraId="5465EF47">
      <w:pPr>
        <w:spacing w:after="0" w:line="360" w:lineRule="auto"/>
        <w:ind w:firstLine="480" w:firstLineChars="200"/>
        <w:rPr>
          <w:rFonts w:ascii="Times New Roman" w:hAnsi="Times New Roman" w:cs="Times New Roman"/>
          <w:sz w:val="24"/>
          <w:szCs w:val="24"/>
          <w:lang w:eastAsia="zh-CN"/>
        </w:rPr>
      </w:pPr>
      <w:r>
        <w:rPr>
          <w:rFonts w:hint="eastAsia" w:ascii="宋体" w:hAnsi="宋体" w:eastAsia="宋体" w:cs="宋体"/>
          <w:sz w:val="24"/>
          <w:szCs w:val="24"/>
          <w:lang w:eastAsia="zh-CN"/>
        </w:rPr>
        <w:t>③</w:t>
      </w:r>
      <w:r>
        <w:rPr>
          <w:rFonts w:ascii="Times New Roman" w:hAnsi="Times New Roman" w:cs="Times New Roman"/>
          <w:sz w:val="24"/>
          <w:szCs w:val="24"/>
          <w:lang w:eastAsia="zh-CN"/>
        </w:rPr>
        <w:t>当土壤中镉、汞、砷、铅、铬的含量高于表 3 规定的风险管制值时，食 用农产品不符合质量安全标准等农用地土壤污染风险高，且难以通过安全利用措 施降低食用农产品不符合质量安全标准等农用地土壤污染风险，原则上应当采取 禁止种植食用农产品、退耕还林等严格管控措施。</w:t>
      </w:r>
    </w:p>
    <w:p w14:paraId="7EE47C10">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为了了解本次河道底泥内污染物对复耕填土区内今后栽种农种物的影响， 建设单位委托有资质的监测单位对河道内底泥进行了采样监测，底 泥 中 污 染 物 与 《 土 壤 环 境 质 量   农 用 地 土 壤 污 染 风 险 管 控 值 标 准 》（GB15618-2018）</w:t>
      </w:r>
      <w:r>
        <w:rPr>
          <w:rFonts w:cs="Times New Roman" w:asciiTheme="minorEastAsia" w:hAnsiTheme="minorEastAsia"/>
          <w:sz w:val="24"/>
          <w:szCs w:val="24"/>
          <w:lang w:eastAsia="zh-CN"/>
        </w:rPr>
        <w:t>中“农用地土壤污染风险筛选值”对比详见下表</w:t>
      </w:r>
      <w:r>
        <w:rPr>
          <w:rFonts w:ascii="Times New Roman" w:hAnsi="Times New Roman" w:cs="Times New Roman"/>
          <w:sz w:val="24"/>
          <w:szCs w:val="24"/>
          <w:lang w:eastAsia="zh-CN"/>
        </w:rPr>
        <w:t>：</w:t>
      </w:r>
    </w:p>
    <w:p w14:paraId="2C193C3F">
      <w:pPr>
        <w:spacing w:after="0" w:line="240" w:lineRule="auto"/>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t xml:space="preserve">表 </w:t>
      </w:r>
      <w:r>
        <w:rPr>
          <w:rFonts w:hint="eastAsia" w:ascii="Times New Roman" w:hAnsi="Times New Roman" w:cs="Times New Roman"/>
          <w:b/>
          <w:sz w:val="24"/>
          <w:szCs w:val="24"/>
          <w:lang w:eastAsia="zh-CN"/>
        </w:rPr>
        <w:t>5</w:t>
      </w:r>
      <w:r>
        <w:rPr>
          <w:rFonts w:ascii="Times New Roman" w:hAnsi="Times New Roman" w:cs="Times New Roman"/>
          <w:b/>
          <w:sz w:val="24"/>
          <w:szCs w:val="24"/>
          <w:lang w:eastAsia="zh-CN"/>
        </w:rPr>
        <w:t>.1.3</w:t>
      </w:r>
      <w:r>
        <w:rPr>
          <w:rFonts w:hint="eastAsia" w:ascii="Times New Roman" w:hAnsi="Times New Roman" w:cs="Times New Roman"/>
          <w:b/>
          <w:sz w:val="24"/>
          <w:szCs w:val="24"/>
          <w:lang w:eastAsia="zh-CN"/>
        </w:rPr>
        <w:t xml:space="preserve">  </w:t>
      </w:r>
      <w:r>
        <w:rPr>
          <w:rFonts w:ascii="Times New Roman" w:hAnsi="Times New Roman" w:cs="Times New Roman"/>
          <w:b/>
          <w:sz w:val="24"/>
          <w:szCs w:val="24"/>
          <w:lang w:eastAsia="zh-CN"/>
        </w:rPr>
        <w:t xml:space="preserve"> 底泥中污染物监测结果</w:t>
      </w:r>
    </w:p>
    <w:tbl>
      <w:tblPr>
        <w:tblStyle w:val="8"/>
        <w:tblW w:w="8528" w:type="dxa"/>
        <w:tblInd w:w="99" w:type="dxa"/>
        <w:tblLayout w:type="fixed"/>
        <w:tblCellMar>
          <w:top w:w="0" w:type="dxa"/>
          <w:left w:w="0" w:type="dxa"/>
          <w:bottom w:w="0" w:type="dxa"/>
          <w:right w:w="0" w:type="dxa"/>
        </w:tblCellMar>
      </w:tblPr>
      <w:tblGrid>
        <w:gridCol w:w="682"/>
        <w:gridCol w:w="745"/>
        <w:gridCol w:w="1078"/>
        <w:gridCol w:w="661"/>
        <w:gridCol w:w="131"/>
        <w:gridCol w:w="719"/>
        <w:gridCol w:w="474"/>
        <w:gridCol w:w="802"/>
        <w:gridCol w:w="567"/>
        <w:gridCol w:w="650"/>
        <w:gridCol w:w="200"/>
        <w:gridCol w:w="602"/>
        <w:gridCol w:w="1217"/>
      </w:tblGrid>
      <w:tr w14:paraId="0986C63C">
        <w:tblPrEx>
          <w:tblCellMar>
            <w:top w:w="0" w:type="dxa"/>
            <w:left w:w="0" w:type="dxa"/>
            <w:bottom w:w="0" w:type="dxa"/>
            <w:right w:w="0" w:type="dxa"/>
          </w:tblCellMar>
        </w:tblPrEx>
        <w:trPr>
          <w:trHeight w:val="397" w:hRule="atLeast"/>
        </w:trPr>
        <w:tc>
          <w:tcPr>
            <w:tcW w:w="682" w:type="dxa"/>
            <w:vMerge w:val="restart"/>
            <w:tcBorders>
              <w:top w:val="single" w:color="000000" w:sz="2" w:space="0"/>
              <w:left w:val="single" w:color="000000" w:sz="2" w:space="0"/>
              <w:right w:val="single" w:color="000000" w:sz="2" w:space="0"/>
            </w:tcBorders>
            <w:vAlign w:val="center"/>
          </w:tcPr>
          <w:p w14:paraId="33B52F72">
            <w:pPr>
              <w:spacing w:after="0"/>
              <w:jc w:val="center"/>
              <w:rPr>
                <w:rFonts w:ascii="Times New Roman" w:hAnsi="Times New Roman" w:cs="Times New Roman"/>
                <w:sz w:val="21"/>
                <w:szCs w:val="21"/>
              </w:rPr>
            </w:pPr>
            <w:r>
              <w:rPr>
                <w:rFonts w:ascii="Times New Roman" w:hAnsi="Times New Roman" w:cs="Times New Roman"/>
                <w:sz w:val="21"/>
                <w:szCs w:val="21"/>
              </w:rPr>
              <w:t>监测 指标</w:t>
            </w:r>
          </w:p>
        </w:tc>
        <w:tc>
          <w:tcPr>
            <w:tcW w:w="7846" w:type="dxa"/>
            <w:gridSpan w:val="12"/>
            <w:tcBorders>
              <w:top w:val="single" w:color="000000" w:sz="2" w:space="0"/>
              <w:left w:val="single" w:color="000000" w:sz="2" w:space="0"/>
              <w:bottom w:val="single" w:color="000000" w:sz="2" w:space="0"/>
              <w:right w:val="single" w:color="000000" w:sz="2" w:space="0"/>
            </w:tcBorders>
            <w:vAlign w:val="center"/>
          </w:tcPr>
          <w:p w14:paraId="0CF76401">
            <w:pPr>
              <w:spacing w:after="0"/>
              <w:jc w:val="center"/>
              <w:rPr>
                <w:rFonts w:ascii="Times New Roman" w:hAnsi="Times New Roman" w:cs="Times New Roman"/>
                <w:sz w:val="21"/>
                <w:szCs w:val="21"/>
              </w:rPr>
            </w:pPr>
            <w:r>
              <w:rPr>
                <w:rFonts w:ascii="Times New Roman" w:hAnsi="Times New Roman" w:cs="Times New Roman"/>
                <w:sz w:val="21"/>
                <w:szCs w:val="21"/>
              </w:rPr>
              <w:t>对比结果</w:t>
            </w:r>
          </w:p>
        </w:tc>
      </w:tr>
      <w:tr w14:paraId="06DB4DAE">
        <w:tblPrEx>
          <w:tblCellMar>
            <w:top w:w="0" w:type="dxa"/>
            <w:left w:w="0" w:type="dxa"/>
            <w:bottom w:w="0" w:type="dxa"/>
            <w:right w:w="0" w:type="dxa"/>
          </w:tblCellMar>
        </w:tblPrEx>
        <w:trPr>
          <w:trHeight w:val="397" w:hRule="atLeast"/>
        </w:trPr>
        <w:tc>
          <w:tcPr>
            <w:tcW w:w="682" w:type="dxa"/>
            <w:vMerge w:val="continue"/>
            <w:tcBorders>
              <w:left w:val="single" w:color="000000" w:sz="2" w:space="0"/>
              <w:bottom w:val="single" w:color="000000" w:sz="2" w:space="0"/>
              <w:right w:val="single" w:color="000000" w:sz="2" w:space="0"/>
            </w:tcBorders>
            <w:vAlign w:val="center"/>
          </w:tcPr>
          <w:p w14:paraId="0552F282">
            <w:pPr>
              <w:spacing w:after="0"/>
              <w:jc w:val="center"/>
              <w:rPr>
                <w:rFonts w:ascii="Times New Roman" w:hAnsi="Times New Roman" w:cs="Times New Roman"/>
                <w:sz w:val="21"/>
                <w:szCs w:val="21"/>
              </w:rPr>
            </w:pPr>
          </w:p>
        </w:tc>
        <w:tc>
          <w:tcPr>
            <w:tcW w:w="1823" w:type="dxa"/>
            <w:gridSpan w:val="2"/>
            <w:tcBorders>
              <w:top w:val="single" w:color="000000" w:sz="2" w:space="0"/>
              <w:left w:val="single" w:color="000000" w:sz="2" w:space="0"/>
              <w:bottom w:val="single" w:color="000000" w:sz="2" w:space="0"/>
              <w:right w:val="single" w:color="000000" w:sz="2" w:space="0"/>
            </w:tcBorders>
            <w:vAlign w:val="center"/>
          </w:tcPr>
          <w:p w14:paraId="5DF3F227">
            <w:pPr>
              <w:spacing w:after="0"/>
              <w:jc w:val="center"/>
              <w:rPr>
                <w:rFonts w:ascii="Times New Roman" w:hAnsi="Times New Roman" w:cs="Times New Roman"/>
                <w:sz w:val="21"/>
                <w:szCs w:val="21"/>
              </w:rPr>
            </w:pPr>
            <w:r>
              <w:rPr>
                <w:rFonts w:hint="eastAsia" w:ascii="Times New Roman" w:hAnsi="Times New Roman" w:cs="Times New Roman"/>
                <w:sz w:val="21"/>
                <w:szCs w:val="21"/>
                <w:lang w:eastAsia="zh-CN"/>
              </w:rPr>
              <w:t>芒市大河</w:t>
            </w:r>
            <w:r>
              <w:rPr>
                <w:rFonts w:hint="eastAsia" w:ascii="Times New Roman" w:hAnsi="Times New Roman"/>
                <w:sz w:val="21"/>
                <w:szCs w:val="21"/>
                <w:lang w:eastAsia="zh-CN"/>
              </w:rPr>
              <w:t>清淤河段</w:t>
            </w:r>
          </w:p>
        </w:tc>
        <w:tc>
          <w:tcPr>
            <w:tcW w:w="1985" w:type="dxa"/>
            <w:gridSpan w:val="4"/>
            <w:tcBorders>
              <w:top w:val="single" w:color="000000" w:sz="2" w:space="0"/>
              <w:left w:val="single" w:color="000000" w:sz="2" w:space="0"/>
              <w:bottom w:val="single" w:color="000000" w:sz="2" w:space="0"/>
              <w:right w:val="single" w:color="000000" w:sz="2" w:space="0"/>
            </w:tcBorders>
            <w:vAlign w:val="center"/>
          </w:tcPr>
          <w:p w14:paraId="40380127">
            <w:pPr>
              <w:spacing w:after="0"/>
              <w:jc w:val="center"/>
              <w:rPr>
                <w:rFonts w:ascii="Times New Roman" w:hAnsi="Times New Roman" w:cs="Times New Roman"/>
                <w:sz w:val="21"/>
                <w:szCs w:val="21"/>
                <w:lang w:eastAsia="zh-CN"/>
              </w:rPr>
            </w:pPr>
            <w:r>
              <w:rPr>
                <w:rFonts w:hint="eastAsia" w:ascii="Times New Roman" w:hAnsi="Times New Roman"/>
                <w:sz w:val="21"/>
                <w:szCs w:val="21"/>
                <w:lang w:eastAsia="zh-CN"/>
              </w:rPr>
              <w:t>澡地河清淤河段</w:t>
            </w:r>
          </w:p>
        </w:tc>
        <w:tc>
          <w:tcPr>
            <w:tcW w:w="2019" w:type="dxa"/>
            <w:gridSpan w:val="3"/>
            <w:tcBorders>
              <w:top w:val="single" w:color="000000" w:sz="2" w:space="0"/>
              <w:left w:val="single" w:color="000000" w:sz="2" w:space="0"/>
              <w:bottom w:val="single" w:color="000000" w:sz="2" w:space="0"/>
              <w:right w:val="single" w:color="000000" w:sz="2" w:space="0"/>
            </w:tcBorders>
            <w:vAlign w:val="center"/>
          </w:tcPr>
          <w:p w14:paraId="37518AA0">
            <w:pPr>
              <w:spacing w:after="0"/>
              <w:jc w:val="center"/>
              <w:rPr>
                <w:rFonts w:ascii="Times New Roman" w:hAnsi="Times New Roman" w:cs="Times New Roman"/>
                <w:sz w:val="21"/>
                <w:szCs w:val="21"/>
                <w:lang w:eastAsia="zh-CN"/>
              </w:rPr>
            </w:pPr>
            <w:r>
              <w:rPr>
                <w:rFonts w:hint="eastAsia" w:ascii="Times New Roman" w:hAnsi="Times New Roman"/>
                <w:sz w:val="21"/>
                <w:szCs w:val="21"/>
                <w:lang w:eastAsia="zh-CN"/>
              </w:rPr>
              <w:t>南喊河清淤河段</w:t>
            </w:r>
          </w:p>
        </w:tc>
        <w:tc>
          <w:tcPr>
            <w:tcW w:w="2019" w:type="dxa"/>
            <w:gridSpan w:val="3"/>
            <w:tcBorders>
              <w:top w:val="single" w:color="000000" w:sz="2" w:space="0"/>
              <w:left w:val="single" w:color="000000" w:sz="2" w:space="0"/>
              <w:bottom w:val="single" w:color="000000" w:sz="2" w:space="0"/>
              <w:right w:val="single" w:color="000000" w:sz="2" w:space="0"/>
            </w:tcBorders>
            <w:vAlign w:val="center"/>
          </w:tcPr>
          <w:p w14:paraId="4686E091">
            <w:pPr>
              <w:spacing w:after="0"/>
              <w:jc w:val="center"/>
              <w:rPr>
                <w:rFonts w:ascii="Times New Roman" w:hAnsi="Times New Roman" w:cs="Times New Roman"/>
                <w:sz w:val="21"/>
                <w:szCs w:val="21"/>
                <w:lang w:eastAsia="zh-CN"/>
              </w:rPr>
            </w:pPr>
            <w:r>
              <w:rPr>
                <w:rFonts w:hint="eastAsia" w:ascii="Times New Roman" w:hAnsi="Times New Roman"/>
                <w:sz w:val="21"/>
                <w:szCs w:val="21"/>
                <w:lang w:eastAsia="zh-CN"/>
              </w:rPr>
              <w:t>南麻河清淤河段</w:t>
            </w:r>
          </w:p>
        </w:tc>
      </w:tr>
      <w:tr w14:paraId="0E658931">
        <w:tblPrEx>
          <w:tblCellMar>
            <w:top w:w="0" w:type="dxa"/>
            <w:left w:w="0" w:type="dxa"/>
            <w:bottom w:w="0" w:type="dxa"/>
            <w:right w:w="0" w:type="dxa"/>
          </w:tblCellMar>
        </w:tblPrEx>
        <w:trPr>
          <w:trHeight w:val="397" w:hRule="atLeast"/>
        </w:trPr>
        <w:tc>
          <w:tcPr>
            <w:tcW w:w="682" w:type="dxa"/>
            <w:tcBorders>
              <w:top w:val="single" w:color="000000" w:sz="2" w:space="0"/>
              <w:left w:val="single" w:color="000000" w:sz="2" w:space="0"/>
              <w:bottom w:val="single" w:color="000000" w:sz="2" w:space="0"/>
              <w:right w:val="single" w:color="000000" w:sz="2" w:space="0"/>
            </w:tcBorders>
            <w:vAlign w:val="center"/>
          </w:tcPr>
          <w:p w14:paraId="7467F066">
            <w:pPr>
              <w:spacing w:after="0"/>
              <w:jc w:val="center"/>
              <w:rPr>
                <w:rFonts w:ascii="Times New Roman" w:hAnsi="Times New Roman" w:cs="Times New Roman"/>
                <w:sz w:val="21"/>
                <w:szCs w:val="21"/>
              </w:rPr>
            </w:pPr>
            <w:r>
              <w:rPr>
                <w:rFonts w:ascii="Times New Roman" w:hAnsi="Times New Roman" w:cs="Times New Roman"/>
                <w:sz w:val="21"/>
                <w:szCs w:val="21"/>
              </w:rPr>
              <w:t>pH</w:t>
            </w:r>
          </w:p>
        </w:tc>
        <w:tc>
          <w:tcPr>
            <w:tcW w:w="1823" w:type="dxa"/>
            <w:gridSpan w:val="2"/>
            <w:tcBorders>
              <w:top w:val="single" w:color="000000" w:sz="2" w:space="0"/>
              <w:left w:val="single" w:color="000000" w:sz="2" w:space="0"/>
              <w:bottom w:val="single" w:color="000000" w:sz="2" w:space="0"/>
              <w:right w:val="single" w:color="000000" w:sz="2" w:space="0"/>
            </w:tcBorders>
            <w:vAlign w:val="center"/>
          </w:tcPr>
          <w:p w14:paraId="55DB5455">
            <w:pPr>
              <w:spacing w:after="0"/>
              <w:jc w:val="center"/>
              <w:rPr>
                <w:rFonts w:ascii="Times New Roman" w:hAnsi="Times New Roman" w:cs="Times New Roman"/>
                <w:sz w:val="21"/>
                <w:szCs w:val="21"/>
              </w:rPr>
            </w:pPr>
            <w:r>
              <w:rPr>
                <w:rFonts w:ascii="Times New Roman" w:hAnsi="Times New Roman" w:cs="Times New Roman"/>
                <w:sz w:val="21"/>
                <w:szCs w:val="21"/>
              </w:rPr>
              <w:t>6.48</w:t>
            </w:r>
          </w:p>
        </w:tc>
        <w:tc>
          <w:tcPr>
            <w:tcW w:w="1985" w:type="dxa"/>
            <w:gridSpan w:val="4"/>
            <w:tcBorders>
              <w:top w:val="single" w:color="000000" w:sz="2" w:space="0"/>
              <w:left w:val="single" w:color="000000" w:sz="2" w:space="0"/>
              <w:bottom w:val="single" w:color="000000" w:sz="2" w:space="0"/>
              <w:right w:val="single" w:color="000000" w:sz="2" w:space="0"/>
            </w:tcBorders>
            <w:vAlign w:val="center"/>
          </w:tcPr>
          <w:p w14:paraId="5F013BEF">
            <w:pPr>
              <w:spacing w:after="0"/>
              <w:jc w:val="center"/>
              <w:rPr>
                <w:rFonts w:ascii="Times New Roman" w:hAnsi="Times New Roman" w:cs="Times New Roman"/>
                <w:sz w:val="21"/>
                <w:szCs w:val="21"/>
              </w:rPr>
            </w:pPr>
            <w:r>
              <w:rPr>
                <w:rFonts w:ascii="Times New Roman" w:hAnsi="Times New Roman" w:cs="Times New Roman"/>
                <w:sz w:val="21"/>
                <w:szCs w:val="21"/>
              </w:rPr>
              <w:t>7.12</w:t>
            </w:r>
          </w:p>
        </w:tc>
        <w:tc>
          <w:tcPr>
            <w:tcW w:w="2019" w:type="dxa"/>
            <w:gridSpan w:val="3"/>
            <w:tcBorders>
              <w:top w:val="single" w:color="000000" w:sz="2" w:space="0"/>
              <w:left w:val="single" w:color="000000" w:sz="2" w:space="0"/>
              <w:bottom w:val="single" w:color="000000" w:sz="2" w:space="0"/>
              <w:right w:val="single" w:color="000000" w:sz="2" w:space="0"/>
            </w:tcBorders>
            <w:vAlign w:val="center"/>
          </w:tcPr>
          <w:p w14:paraId="7884FD62">
            <w:pPr>
              <w:spacing w:after="0"/>
              <w:jc w:val="center"/>
              <w:rPr>
                <w:rFonts w:ascii="Times New Roman" w:hAnsi="Times New Roman" w:cs="Times New Roman"/>
                <w:sz w:val="21"/>
                <w:szCs w:val="21"/>
              </w:rPr>
            </w:pPr>
            <w:r>
              <w:rPr>
                <w:rFonts w:ascii="Times New Roman" w:hAnsi="Times New Roman" w:cs="Times New Roman"/>
                <w:sz w:val="21"/>
                <w:szCs w:val="21"/>
              </w:rPr>
              <w:t>7.10</w:t>
            </w:r>
          </w:p>
        </w:tc>
        <w:tc>
          <w:tcPr>
            <w:tcW w:w="2019" w:type="dxa"/>
            <w:gridSpan w:val="3"/>
            <w:tcBorders>
              <w:top w:val="single" w:color="000000" w:sz="2" w:space="0"/>
              <w:left w:val="single" w:color="000000" w:sz="2" w:space="0"/>
              <w:bottom w:val="single" w:color="000000" w:sz="2" w:space="0"/>
              <w:right w:val="single" w:color="000000" w:sz="2" w:space="0"/>
            </w:tcBorders>
            <w:vAlign w:val="center"/>
          </w:tcPr>
          <w:p w14:paraId="4422D7A6">
            <w:pPr>
              <w:spacing w:after="0"/>
              <w:jc w:val="center"/>
              <w:rPr>
                <w:rFonts w:ascii="Times New Roman" w:hAnsi="Times New Roman" w:cs="Times New Roman"/>
                <w:sz w:val="21"/>
                <w:szCs w:val="21"/>
              </w:rPr>
            </w:pPr>
            <w:r>
              <w:rPr>
                <w:rFonts w:ascii="Times New Roman" w:hAnsi="Times New Roman" w:cs="Times New Roman"/>
                <w:sz w:val="21"/>
                <w:szCs w:val="21"/>
              </w:rPr>
              <w:t>7.05</w:t>
            </w:r>
          </w:p>
        </w:tc>
      </w:tr>
      <w:tr w14:paraId="1930F544">
        <w:tblPrEx>
          <w:tblCellMar>
            <w:top w:w="0" w:type="dxa"/>
            <w:left w:w="0" w:type="dxa"/>
            <w:bottom w:w="0" w:type="dxa"/>
            <w:right w:w="0" w:type="dxa"/>
          </w:tblCellMar>
        </w:tblPrEx>
        <w:trPr>
          <w:trHeight w:val="397" w:hRule="atLeast"/>
        </w:trPr>
        <w:tc>
          <w:tcPr>
            <w:tcW w:w="682" w:type="dxa"/>
            <w:tcBorders>
              <w:top w:val="single" w:color="000000" w:sz="2" w:space="0"/>
              <w:left w:val="single" w:color="000000" w:sz="2" w:space="0"/>
              <w:bottom w:val="single" w:color="000000" w:sz="2" w:space="0"/>
              <w:right w:val="single" w:color="000000" w:sz="2" w:space="0"/>
            </w:tcBorders>
            <w:vAlign w:val="center"/>
          </w:tcPr>
          <w:p w14:paraId="135A0D55">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745" w:type="dxa"/>
            <w:tcBorders>
              <w:top w:val="single" w:color="000000" w:sz="2" w:space="0"/>
              <w:left w:val="single" w:color="000000" w:sz="2" w:space="0"/>
              <w:bottom w:val="single" w:color="000000" w:sz="2" w:space="0"/>
              <w:right w:val="single" w:color="000000" w:sz="2" w:space="0"/>
            </w:tcBorders>
            <w:vAlign w:val="center"/>
          </w:tcPr>
          <w:p w14:paraId="5F53E223">
            <w:pPr>
              <w:spacing w:after="0"/>
              <w:jc w:val="center"/>
              <w:rPr>
                <w:rFonts w:ascii="Times New Roman" w:hAnsi="Times New Roman" w:cs="Times New Roman"/>
                <w:sz w:val="21"/>
                <w:szCs w:val="21"/>
              </w:rPr>
            </w:pPr>
            <w:r>
              <w:rPr>
                <w:rFonts w:ascii="Times New Roman" w:hAnsi="Times New Roman" w:cs="Times New Roman"/>
                <w:sz w:val="21"/>
                <w:szCs w:val="21"/>
              </w:rPr>
              <w:t>监测 值</w:t>
            </w:r>
          </w:p>
        </w:tc>
        <w:tc>
          <w:tcPr>
            <w:tcW w:w="1078" w:type="dxa"/>
            <w:tcBorders>
              <w:top w:val="single" w:color="000000" w:sz="2" w:space="0"/>
              <w:left w:val="single" w:color="000000" w:sz="2" w:space="0"/>
              <w:bottom w:val="single" w:color="000000" w:sz="2" w:space="0"/>
              <w:right w:val="single" w:color="000000" w:sz="2" w:space="0"/>
            </w:tcBorders>
            <w:vAlign w:val="center"/>
          </w:tcPr>
          <w:p w14:paraId="77F64E4A">
            <w:pPr>
              <w:spacing w:after="0"/>
              <w:jc w:val="center"/>
              <w:rPr>
                <w:rFonts w:ascii="Times New Roman" w:hAnsi="Times New Roman" w:cs="Times New Roman"/>
                <w:sz w:val="21"/>
                <w:szCs w:val="21"/>
              </w:rPr>
            </w:pPr>
            <w:r>
              <w:rPr>
                <w:rFonts w:ascii="Times New Roman" w:hAnsi="Times New Roman" w:cs="Times New Roman"/>
                <w:sz w:val="21"/>
                <w:szCs w:val="21"/>
              </w:rPr>
              <w:t>在此 PH 值下筛选 值</w:t>
            </w:r>
          </w:p>
        </w:tc>
        <w:tc>
          <w:tcPr>
            <w:tcW w:w="792" w:type="dxa"/>
            <w:gridSpan w:val="2"/>
            <w:tcBorders>
              <w:top w:val="single" w:color="000000" w:sz="2" w:space="0"/>
              <w:left w:val="single" w:color="000000" w:sz="2" w:space="0"/>
              <w:bottom w:val="single" w:color="000000" w:sz="2" w:space="0"/>
              <w:right w:val="single" w:color="000000" w:sz="2" w:space="0"/>
            </w:tcBorders>
            <w:vAlign w:val="center"/>
          </w:tcPr>
          <w:p w14:paraId="57149E65">
            <w:pPr>
              <w:spacing w:after="0"/>
              <w:jc w:val="center"/>
              <w:rPr>
                <w:rFonts w:ascii="Times New Roman" w:hAnsi="Times New Roman" w:cs="Times New Roman"/>
                <w:sz w:val="21"/>
                <w:szCs w:val="21"/>
              </w:rPr>
            </w:pPr>
            <w:r>
              <w:rPr>
                <w:rFonts w:ascii="Times New Roman" w:hAnsi="Times New Roman" w:cs="Times New Roman"/>
                <w:sz w:val="21"/>
                <w:szCs w:val="21"/>
              </w:rPr>
              <w:t>监测 值</w:t>
            </w:r>
          </w:p>
        </w:tc>
        <w:tc>
          <w:tcPr>
            <w:tcW w:w="1193" w:type="dxa"/>
            <w:gridSpan w:val="2"/>
            <w:tcBorders>
              <w:top w:val="single" w:color="000000" w:sz="2" w:space="0"/>
              <w:left w:val="single" w:color="000000" w:sz="2" w:space="0"/>
              <w:bottom w:val="single" w:color="000000" w:sz="2" w:space="0"/>
              <w:right w:val="single" w:color="000000" w:sz="2" w:space="0"/>
            </w:tcBorders>
            <w:vAlign w:val="center"/>
          </w:tcPr>
          <w:p w14:paraId="34432BBF">
            <w:pPr>
              <w:spacing w:after="0"/>
              <w:jc w:val="center"/>
              <w:rPr>
                <w:rFonts w:ascii="Times New Roman" w:hAnsi="Times New Roman" w:cs="Times New Roman"/>
                <w:sz w:val="21"/>
                <w:szCs w:val="21"/>
              </w:rPr>
            </w:pPr>
            <w:r>
              <w:rPr>
                <w:rFonts w:ascii="Times New Roman" w:hAnsi="Times New Roman" w:cs="Times New Roman"/>
                <w:sz w:val="21"/>
                <w:szCs w:val="21"/>
              </w:rPr>
              <w:t>在此 PH 值 下筛选值</w:t>
            </w:r>
          </w:p>
        </w:tc>
        <w:tc>
          <w:tcPr>
            <w:tcW w:w="802" w:type="dxa"/>
            <w:tcBorders>
              <w:top w:val="single" w:color="000000" w:sz="2" w:space="0"/>
              <w:left w:val="single" w:color="000000" w:sz="2" w:space="0"/>
              <w:bottom w:val="single" w:color="000000" w:sz="2" w:space="0"/>
              <w:right w:val="single" w:color="000000" w:sz="2" w:space="0"/>
            </w:tcBorders>
            <w:vAlign w:val="center"/>
          </w:tcPr>
          <w:p w14:paraId="6B9ED634">
            <w:pPr>
              <w:spacing w:after="0"/>
              <w:jc w:val="center"/>
              <w:rPr>
                <w:rFonts w:ascii="Times New Roman" w:hAnsi="Times New Roman" w:cs="Times New Roman"/>
                <w:sz w:val="21"/>
                <w:szCs w:val="21"/>
              </w:rPr>
            </w:pPr>
            <w:r>
              <w:rPr>
                <w:rFonts w:ascii="Times New Roman" w:hAnsi="Times New Roman" w:cs="Times New Roman"/>
                <w:sz w:val="21"/>
                <w:szCs w:val="21"/>
              </w:rPr>
              <w:t>监测 值</w:t>
            </w:r>
          </w:p>
        </w:tc>
        <w:tc>
          <w:tcPr>
            <w:tcW w:w="1217" w:type="dxa"/>
            <w:gridSpan w:val="2"/>
            <w:tcBorders>
              <w:top w:val="single" w:color="000000" w:sz="2" w:space="0"/>
              <w:left w:val="single" w:color="000000" w:sz="2" w:space="0"/>
              <w:bottom w:val="single" w:color="000000" w:sz="2" w:space="0"/>
              <w:right w:val="single" w:color="000000" w:sz="2" w:space="0"/>
            </w:tcBorders>
            <w:vAlign w:val="center"/>
          </w:tcPr>
          <w:p w14:paraId="31993427">
            <w:pPr>
              <w:spacing w:after="0"/>
              <w:jc w:val="center"/>
              <w:rPr>
                <w:rFonts w:ascii="Times New Roman" w:hAnsi="Times New Roman" w:cs="Times New Roman"/>
                <w:sz w:val="21"/>
                <w:szCs w:val="21"/>
              </w:rPr>
            </w:pPr>
            <w:r>
              <w:rPr>
                <w:rFonts w:ascii="Times New Roman" w:hAnsi="Times New Roman" w:cs="Times New Roman"/>
                <w:sz w:val="21"/>
                <w:szCs w:val="21"/>
              </w:rPr>
              <w:t>在此 PH 值 下筛选值</w:t>
            </w:r>
          </w:p>
        </w:tc>
        <w:tc>
          <w:tcPr>
            <w:tcW w:w="802" w:type="dxa"/>
            <w:gridSpan w:val="2"/>
            <w:tcBorders>
              <w:top w:val="single" w:color="000000" w:sz="2" w:space="0"/>
              <w:left w:val="single" w:color="000000" w:sz="2" w:space="0"/>
              <w:bottom w:val="single" w:color="000000" w:sz="2" w:space="0"/>
              <w:right w:val="single" w:color="000000" w:sz="2" w:space="0"/>
            </w:tcBorders>
            <w:vAlign w:val="center"/>
          </w:tcPr>
          <w:p w14:paraId="6D8E9718">
            <w:pPr>
              <w:spacing w:after="0"/>
              <w:jc w:val="center"/>
              <w:rPr>
                <w:rFonts w:ascii="Times New Roman" w:hAnsi="Times New Roman" w:cs="Times New Roman"/>
                <w:sz w:val="21"/>
                <w:szCs w:val="21"/>
              </w:rPr>
            </w:pPr>
            <w:r>
              <w:rPr>
                <w:rFonts w:ascii="Times New Roman" w:hAnsi="Times New Roman" w:cs="Times New Roman"/>
                <w:sz w:val="21"/>
                <w:szCs w:val="21"/>
              </w:rPr>
              <w:t>监测 值</w:t>
            </w:r>
          </w:p>
        </w:tc>
        <w:tc>
          <w:tcPr>
            <w:tcW w:w="1217" w:type="dxa"/>
            <w:tcBorders>
              <w:top w:val="single" w:color="000000" w:sz="2" w:space="0"/>
              <w:left w:val="single" w:color="000000" w:sz="2" w:space="0"/>
              <w:bottom w:val="single" w:color="000000" w:sz="2" w:space="0"/>
              <w:right w:val="single" w:color="000000" w:sz="2" w:space="0"/>
            </w:tcBorders>
            <w:vAlign w:val="center"/>
          </w:tcPr>
          <w:p w14:paraId="43F2D662">
            <w:pPr>
              <w:spacing w:after="0"/>
              <w:jc w:val="center"/>
              <w:rPr>
                <w:rFonts w:ascii="Times New Roman" w:hAnsi="Times New Roman" w:cs="Times New Roman"/>
                <w:sz w:val="21"/>
                <w:szCs w:val="21"/>
              </w:rPr>
            </w:pPr>
            <w:r>
              <w:rPr>
                <w:rFonts w:ascii="Times New Roman" w:hAnsi="Times New Roman" w:cs="Times New Roman"/>
                <w:sz w:val="21"/>
                <w:szCs w:val="21"/>
              </w:rPr>
              <w:t>在此 PH 值 下筛选值</w:t>
            </w:r>
          </w:p>
        </w:tc>
      </w:tr>
      <w:tr w14:paraId="677B75B0">
        <w:tblPrEx>
          <w:tblCellMar>
            <w:top w:w="0" w:type="dxa"/>
            <w:left w:w="0" w:type="dxa"/>
            <w:bottom w:w="0" w:type="dxa"/>
            <w:right w:w="0" w:type="dxa"/>
          </w:tblCellMar>
        </w:tblPrEx>
        <w:trPr>
          <w:trHeight w:val="397" w:hRule="atLeast"/>
        </w:trPr>
        <w:tc>
          <w:tcPr>
            <w:tcW w:w="682" w:type="dxa"/>
            <w:tcBorders>
              <w:top w:val="single" w:color="000000" w:sz="2" w:space="0"/>
              <w:left w:val="single" w:color="000000" w:sz="2" w:space="0"/>
              <w:bottom w:val="single" w:color="000000" w:sz="2" w:space="0"/>
              <w:right w:val="single" w:color="000000" w:sz="2" w:space="0"/>
            </w:tcBorders>
            <w:vAlign w:val="center"/>
          </w:tcPr>
          <w:p w14:paraId="0BD2113C">
            <w:pPr>
              <w:spacing w:after="0"/>
              <w:jc w:val="center"/>
              <w:rPr>
                <w:rFonts w:ascii="Times New Roman" w:hAnsi="Times New Roman" w:cs="Times New Roman"/>
                <w:sz w:val="21"/>
                <w:szCs w:val="21"/>
              </w:rPr>
            </w:pPr>
            <w:r>
              <w:rPr>
                <w:rFonts w:ascii="Times New Roman" w:hAnsi="Times New Roman" w:cs="Times New Roman"/>
                <w:sz w:val="21"/>
                <w:szCs w:val="21"/>
              </w:rPr>
              <w:t>镉</w:t>
            </w:r>
          </w:p>
        </w:tc>
        <w:tc>
          <w:tcPr>
            <w:tcW w:w="745" w:type="dxa"/>
            <w:tcBorders>
              <w:top w:val="single" w:color="000000" w:sz="2" w:space="0"/>
              <w:left w:val="single" w:color="000000" w:sz="2" w:space="0"/>
              <w:bottom w:val="single" w:color="000000" w:sz="2" w:space="0"/>
              <w:right w:val="single" w:color="000000" w:sz="2" w:space="0"/>
            </w:tcBorders>
            <w:vAlign w:val="center"/>
          </w:tcPr>
          <w:p w14:paraId="450B9418">
            <w:pPr>
              <w:spacing w:after="0"/>
              <w:jc w:val="center"/>
              <w:rPr>
                <w:rFonts w:ascii="Times New Roman" w:hAnsi="Times New Roman" w:cs="Times New Roman"/>
                <w:sz w:val="21"/>
                <w:szCs w:val="21"/>
              </w:rPr>
            </w:pPr>
            <w:r>
              <w:rPr>
                <w:rFonts w:ascii="Times New Roman" w:hAnsi="Times New Roman" w:cs="Times New Roman"/>
                <w:sz w:val="21"/>
                <w:szCs w:val="21"/>
              </w:rPr>
              <w:t>0.28</w:t>
            </w:r>
          </w:p>
        </w:tc>
        <w:tc>
          <w:tcPr>
            <w:tcW w:w="1078" w:type="dxa"/>
            <w:tcBorders>
              <w:top w:val="single" w:color="000000" w:sz="2" w:space="0"/>
              <w:left w:val="single" w:color="000000" w:sz="2" w:space="0"/>
              <w:bottom w:val="single" w:color="000000" w:sz="2" w:space="0"/>
              <w:right w:val="single" w:color="000000" w:sz="2" w:space="0"/>
            </w:tcBorders>
            <w:vAlign w:val="center"/>
          </w:tcPr>
          <w:p w14:paraId="17D8B5E9">
            <w:pPr>
              <w:spacing w:after="0"/>
              <w:jc w:val="center"/>
              <w:rPr>
                <w:rFonts w:ascii="Times New Roman" w:hAnsi="Times New Roman" w:cs="Times New Roman"/>
                <w:sz w:val="21"/>
                <w:szCs w:val="21"/>
              </w:rPr>
            </w:pPr>
            <w:r>
              <w:rPr>
                <w:rFonts w:ascii="Times New Roman" w:hAnsi="Times New Roman" w:cs="Times New Roman"/>
                <w:sz w:val="21"/>
                <w:szCs w:val="21"/>
              </w:rPr>
              <w:t>0.3</w:t>
            </w:r>
          </w:p>
        </w:tc>
        <w:tc>
          <w:tcPr>
            <w:tcW w:w="792" w:type="dxa"/>
            <w:gridSpan w:val="2"/>
            <w:tcBorders>
              <w:top w:val="single" w:color="000000" w:sz="2" w:space="0"/>
              <w:left w:val="single" w:color="000000" w:sz="2" w:space="0"/>
              <w:bottom w:val="single" w:color="000000" w:sz="2" w:space="0"/>
              <w:right w:val="single" w:color="000000" w:sz="2" w:space="0"/>
            </w:tcBorders>
            <w:vAlign w:val="center"/>
          </w:tcPr>
          <w:p w14:paraId="4DC67784">
            <w:pPr>
              <w:spacing w:after="0"/>
              <w:jc w:val="center"/>
              <w:rPr>
                <w:rFonts w:ascii="Times New Roman" w:hAnsi="Times New Roman" w:cs="Times New Roman"/>
                <w:sz w:val="21"/>
                <w:szCs w:val="21"/>
              </w:rPr>
            </w:pPr>
            <w:r>
              <w:rPr>
                <w:rFonts w:ascii="Times New Roman" w:hAnsi="Times New Roman" w:cs="Times New Roman"/>
                <w:sz w:val="21"/>
                <w:szCs w:val="21"/>
              </w:rPr>
              <w:t>0.29</w:t>
            </w:r>
          </w:p>
        </w:tc>
        <w:tc>
          <w:tcPr>
            <w:tcW w:w="1193" w:type="dxa"/>
            <w:gridSpan w:val="2"/>
            <w:tcBorders>
              <w:top w:val="single" w:color="000000" w:sz="2" w:space="0"/>
              <w:left w:val="single" w:color="000000" w:sz="2" w:space="0"/>
              <w:bottom w:val="single" w:color="000000" w:sz="2" w:space="0"/>
              <w:right w:val="single" w:color="000000" w:sz="2" w:space="0"/>
            </w:tcBorders>
            <w:vAlign w:val="center"/>
          </w:tcPr>
          <w:p w14:paraId="5C5BEB52">
            <w:pPr>
              <w:spacing w:after="0"/>
              <w:jc w:val="center"/>
              <w:rPr>
                <w:rFonts w:ascii="Times New Roman" w:hAnsi="Times New Roman" w:cs="Times New Roman"/>
                <w:sz w:val="21"/>
                <w:szCs w:val="21"/>
              </w:rPr>
            </w:pPr>
            <w:r>
              <w:rPr>
                <w:rFonts w:ascii="Times New Roman" w:hAnsi="Times New Roman" w:cs="Times New Roman"/>
                <w:sz w:val="21"/>
                <w:szCs w:val="21"/>
              </w:rPr>
              <w:t>0.3</w:t>
            </w:r>
          </w:p>
        </w:tc>
        <w:tc>
          <w:tcPr>
            <w:tcW w:w="802" w:type="dxa"/>
            <w:tcBorders>
              <w:top w:val="single" w:color="000000" w:sz="2" w:space="0"/>
              <w:left w:val="single" w:color="000000" w:sz="2" w:space="0"/>
              <w:bottom w:val="single" w:color="000000" w:sz="2" w:space="0"/>
              <w:right w:val="single" w:color="000000" w:sz="2" w:space="0"/>
            </w:tcBorders>
            <w:vAlign w:val="center"/>
          </w:tcPr>
          <w:p w14:paraId="7B9DB7C4">
            <w:pPr>
              <w:spacing w:after="0"/>
              <w:jc w:val="center"/>
              <w:rPr>
                <w:rFonts w:ascii="Times New Roman" w:hAnsi="Times New Roman" w:cs="Times New Roman"/>
                <w:sz w:val="21"/>
                <w:szCs w:val="21"/>
              </w:rPr>
            </w:pPr>
            <w:r>
              <w:rPr>
                <w:rFonts w:ascii="Times New Roman" w:hAnsi="Times New Roman" w:cs="Times New Roman"/>
                <w:sz w:val="21"/>
                <w:szCs w:val="21"/>
              </w:rPr>
              <w:t>0.28</w:t>
            </w:r>
          </w:p>
        </w:tc>
        <w:tc>
          <w:tcPr>
            <w:tcW w:w="1217" w:type="dxa"/>
            <w:gridSpan w:val="2"/>
            <w:tcBorders>
              <w:top w:val="single" w:color="000000" w:sz="2" w:space="0"/>
              <w:left w:val="single" w:color="000000" w:sz="2" w:space="0"/>
              <w:bottom w:val="single" w:color="000000" w:sz="2" w:space="0"/>
              <w:right w:val="single" w:color="000000" w:sz="2" w:space="0"/>
            </w:tcBorders>
            <w:vAlign w:val="center"/>
          </w:tcPr>
          <w:p w14:paraId="46AEF243">
            <w:pPr>
              <w:spacing w:after="0"/>
              <w:jc w:val="center"/>
              <w:rPr>
                <w:rFonts w:ascii="Times New Roman" w:hAnsi="Times New Roman" w:cs="Times New Roman"/>
                <w:sz w:val="21"/>
                <w:szCs w:val="21"/>
              </w:rPr>
            </w:pPr>
            <w:r>
              <w:rPr>
                <w:rFonts w:ascii="Times New Roman" w:hAnsi="Times New Roman" w:cs="Times New Roman"/>
                <w:sz w:val="21"/>
                <w:szCs w:val="21"/>
              </w:rPr>
              <w:t>0.3</w:t>
            </w:r>
          </w:p>
        </w:tc>
        <w:tc>
          <w:tcPr>
            <w:tcW w:w="802" w:type="dxa"/>
            <w:gridSpan w:val="2"/>
            <w:tcBorders>
              <w:top w:val="single" w:color="000000" w:sz="2" w:space="0"/>
              <w:left w:val="single" w:color="000000" w:sz="2" w:space="0"/>
              <w:bottom w:val="single" w:color="000000" w:sz="2" w:space="0"/>
              <w:right w:val="single" w:color="000000" w:sz="2" w:space="0"/>
            </w:tcBorders>
            <w:vAlign w:val="center"/>
          </w:tcPr>
          <w:p w14:paraId="710E6DC7">
            <w:pPr>
              <w:spacing w:after="0"/>
              <w:jc w:val="center"/>
              <w:rPr>
                <w:rFonts w:ascii="Times New Roman" w:hAnsi="Times New Roman" w:cs="Times New Roman"/>
                <w:sz w:val="21"/>
                <w:szCs w:val="21"/>
              </w:rPr>
            </w:pPr>
            <w:r>
              <w:rPr>
                <w:rFonts w:ascii="Times New Roman" w:hAnsi="Times New Roman" w:cs="Times New Roman"/>
                <w:sz w:val="21"/>
                <w:szCs w:val="21"/>
              </w:rPr>
              <w:t>0.24</w:t>
            </w:r>
          </w:p>
        </w:tc>
        <w:tc>
          <w:tcPr>
            <w:tcW w:w="1217" w:type="dxa"/>
            <w:tcBorders>
              <w:top w:val="single" w:color="000000" w:sz="2" w:space="0"/>
              <w:left w:val="single" w:color="000000" w:sz="2" w:space="0"/>
              <w:bottom w:val="single" w:color="000000" w:sz="2" w:space="0"/>
              <w:right w:val="single" w:color="000000" w:sz="2" w:space="0"/>
            </w:tcBorders>
            <w:vAlign w:val="center"/>
          </w:tcPr>
          <w:p w14:paraId="3791E12D">
            <w:pPr>
              <w:spacing w:after="0"/>
              <w:jc w:val="center"/>
              <w:rPr>
                <w:rFonts w:ascii="Times New Roman" w:hAnsi="Times New Roman" w:cs="Times New Roman"/>
                <w:sz w:val="21"/>
                <w:szCs w:val="21"/>
              </w:rPr>
            </w:pPr>
            <w:r>
              <w:rPr>
                <w:rFonts w:ascii="Times New Roman" w:hAnsi="Times New Roman" w:cs="Times New Roman"/>
                <w:sz w:val="21"/>
                <w:szCs w:val="21"/>
              </w:rPr>
              <w:t>0.3</w:t>
            </w:r>
          </w:p>
        </w:tc>
      </w:tr>
      <w:tr w14:paraId="4DA36B82">
        <w:tblPrEx>
          <w:tblCellMar>
            <w:top w:w="0" w:type="dxa"/>
            <w:left w:w="0" w:type="dxa"/>
            <w:bottom w:w="0" w:type="dxa"/>
            <w:right w:w="0" w:type="dxa"/>
          </w:tblCellMar>
        </w:tblPrEx>
        <w:trPr>
          <w:trHeight w:val="397" w:hRule="atLeast"/>
        </w:trPr>
        <w:tc>
          <w:tcPr>
            <w:tcW w:w="682" w:type="dxa"/>
            <w:tcBorders>
              <w:top w:val="single" w:color="000000" w:sz="2" w:space="0"/>
              <w:left w:val="single" w:color="000000" w:sz="2" w:space="0"/>
              <w:bottom w:val="single" w:color="000000" w:sz="2" w:space="0"/>
              <w:right w:val="single" w:color="000000" w:sz="2" w:space="0"/>
            </w:tcBorders>
            <w:vAlign w:val="center"/>
          </w:tcPr>
          <w:p w14:paraId="10B913C1">
            <w:pPr>
              <w:spacing w:after="0"/>
              <w:jc w:val="center"/>
              <w:rPr>
                <w:rFonts w:ascii="Times New Roman" w:hAnsi="Times New Roman" w:cs="Times New Roman"/>
                <w:sz w:val="21"/>
                <w:szCs w:val="21"/>
              </w:rPr>
            </w:pPr>
            <w:r>
              <w:rPr>
                <w:rFonts w:ascii="Times New Roman" w:hAnsi="Times New Roman" w:cs="Times New Roman"/>
                <w:sz w:val="21"/>
                <w:szCs w:val="21"/>
              </w:rPr>
              <w:t>汞</w:t>
            </w:r>
          </w:p>
        </w:tc>
        <w:tc>
          <w:tcPr>
            <w:tcW w:w="745" w:type="dxa"/>
            <w:tcBorders>
              <w:top w:val="single" w:color="000000" w:sz="2" w:space="0"/>
              <w:left w:val="single" w:color="000000" w:sz="2" w:space="0"/>
              <w:bottom w:val="single" w:color="000000" w:sz="2" w:space="0"/>
              <w:right w:val="single" w:color="000000" w:sz="2" w:space="0"/>
            </w:tcBorders>
            <w:vAlign w:val="center"/>
          </w:tcPr>
          <w:p w14:paraId="00337551">
            <w:pPr>
              <w:spacing w:after="0"/>
              <w:jc w:val="center"/>
              <w:rPr>
                <w:rFonts w:ascii="Times New Roman" w:hAnsi="Times New Roman" w:cs="Times New Roman"/>
                <w:sz w:val="21"/>
                <w:szCs w:val="21"/>
              </w:rPr>
            </w:pPr>
            <w:r>
              <w:rPr>
                <w:rFonts w:ascii="Times New Roman" w:hAnsi="Times New Roman" w:cs="Times New Roman"/>
                <w:sz w:val="21"/>
                <w:szCs w:val="21"/>
              </w:rPr>
              <w:t>0.121</w:t>
            </w:r>
          </w:p>
        </w:tc>
        <w:tc>
          <w:tcPr>
            <w:tcW w:w="1078" w:type="dxa"/>
            <w:tcBorders>
              <w:top w:val="single" w:color="000000" w:sz="2" w:space="0"/>
              <w:left w:val="single" w:color="000000" w:sz="2" w:space="0"/>
              <w:bottom w:val="single" w:color="000000" w:sz="2" w:space="0"/>
              <w:right w:val="single" w:color="000000" w:sz="2" w:space="0"/>
            </w:tcBorders>
            <w:vAlign w:val="center"/>
          </w:tcPr>
          <w:p w14:paraId="4436B595">
            <w:pPr>
              <w:spacing w:after="0"/>
              <w:jc w:val="center"/>
              <w:rPr>
                <w:rFonts w:ascii="Times New Roman" w:hAnsi="Times New Roman" w:cs="Times New Roman"/>
                <w:sz w:val="21"/>
                <w:szCs w:val="21"/>
              </w:rPr>
            </w:pPr>
            <w:r>
              <w:rPr>
                <w:rFonts w:ascii="Times New Roman" w:hAnsi="Times New Roman" w:cs="Times New Roman"/>
                <w:sz w:val="21"/>
                <w:szCs w:val="21"/>
              </w:rPr>
              <w:t>1.8</w:t>
            </w:r>
          </w:p>
        </w:tc>
        <w:tc>
          <w:tcPr>
            <w:tcW w:w="792" w:type="dxa"/>
            <w:gridSpan w:val="2"/>
            <w:tcBorders>
              <w:top w:val="single" w:color="000000" w:sz="2" w:space="0"/>
              <w:left w:val="single" w:color="000000" w:sz="2" w:space="0"/>
              <w:bottom w:val="single" w:color="000000" w:sz="2" w:space="0"/>
              <w:right w:val="single" w:color="000000" w:sz="2" w:space="0"/>
            </w:tcBorders>
            <w:vAlign w:val="center"/>
          </w:tcPr>
          <w:p w14:paraId="64B07E30">
            <w:pPr>
              <w:spacing w:after="0"/>
              <w:jc w:val="center"/>
              <w:rPr>
                <w:rFonts w:ascii="Times New Roman" w:hAnsi="Times New Roman" w:cs="Times New Roman"/>
                <w:sz w:val="21"/>
                <w:szCs w:val="21"/>
              </w:rPr>
            </w:pPr>
            <w:r>
              <w:rPr>
                <w:rFonts w:ascii="Times New Roman" w:hAnsi="Times New Roman" w:cs="Times New Roman"/>
                <w:sz w:val="21"/>
                <w:szCs w:val="21"/>
              </w:rPr>
              <w:t>0.132</w:t>
            </w:r>
          </w:p>
        </w:tc>
        <w:tc>
          <w:tcPr>
            <w:tcW w:w="1193" w:type="dxa"/>
            <w:gridSpan w:val="2"/>
            <w:tcBorders>
              <w:top w:val="single" w:color="000000" w:sz="2" w:space="0"/>
              <w:left w:val="single" w:color="000000" w:sz="2" w:space="0"/>
              <w:bottom w:val="single" w:color="000000" w:sz="2" w:space="0"/>
              <w:right w:val="single" w:color="000000" w:sz="2" w:space="0"/>
            </w:tcBorders>
            <w:vAlign w:val="center"/>
          </w:tcPr>
          <w:p w14:paraId="56B0EFD0">
            <w:pPr>
              <w:spacing w:after="0"/>
              <w:jc w:val="center"/>
              <w:rPr>
                <w:rFonts w:ascii="Times New Roman" w:hAnsi="Times New Roman" w:cs="Times New Roman"/>
                <w:sz w:val="21"/>
                <w:szCs w:val="21"/>
              </w:rPr>
            </w:pPr>
            <w:r>
              <w:rPr>
                <w:rFonts w:ascii="Times New Roman" w:hAnsi="Times New Roman" w:cs="Times New Roman"/>
                <w:sz w:val="21"/>
                <w:szCs w:val="21"/>
              </w:rPr>
              <w:t>2.4</w:t>
            </w:r>
          </w:p>
        </w:tc>
        <w:tc>
          <w:tcPr>
            <w:tcW w:w="802" w:type="dxa"/>
            <w:tcBorders>
              <w:top w:val="single" w:color="000000" w:sz="2" w:space="0"/>
              <w:left w:val="single" w:color="000000" w:sz="2" w:space="0"/>
              <w:bottom w:val="single" w:color="000000" w:sz="2" w:space="0"/>
              <w:right w:val="single" w:color="000000" w:sz="2" w:space="0"/>
            </w:tcBorders>
            <w:vAlign w:val="center"/>
          </w:tcPr>
          <w:p w14:paraId="3E8138D3">
            <w:pPr>
              <w:spacing w:after="0"/>
              <w:jc w:val="center"/>
              <w:rPr>
                <w:rFonts w:ascii="Times New Roman" w:hAnsi="Times New Roman" w:cs="Times New Roman"/>
                <w:sz w:val="21"/>
                <w:szCs w:val="21"/>
              </w:rPr>
            </w:pPr>
            <w:r>
              <w:rPr>
                <w:rFonts w:ascii="Times New Roman" w:hAnsi="Times New Roman" w:cs="Times New Roman"/>
                <w:sz w:val="21"/>
                <w:szCs w:val="21"/>
              </w:rPr>
              <w:t>0.123</w:t>
            </w:r>
          </w:p>
        </w:tc>
        <w:tc>
          <w:tcPr>
            <w:tcW w:w="1217" w:type="dxa"/>
            <w:gridSpan w:val="2"/>
            <w:tcBorders>
              <w:top w:val="single" w:color="000000" w:sz="2" w:space="0"/>
              <w:left w:val="single" w:color="000000" w:sz="2" w:space="0"/>
              <w:bottom w:val="single" w:color="000000" w:sz="2" w:space="0"/>
              <w:right w:val="single" w:color="000000" w:sz="2" w:space="0"/>
            </w:tcBorders>
            <w:vAlign w:val="center"/>
          </w:tcPr>
          <w:p w14:paraId="6DB63038">
            <w:pPr>
              <w:spacing w:after="0"/>
              <w:jc w:val="center"/>
              <w:rPr>
                <w:rFonts w:ascii="Times New Roman" w:hAnsi="Times New Roman" w:cs="Times New Roman"/>
                <w:sz w:val="21"/>
                <w:szCs w:val="21"/>
              </w:rPr>
            </w:pPr>
            <w:r>
              <w:rPr>
                <w:rFonts w:ascii="Times New Roman" w:hAnsi="Times New Roman" w:cs="Times New Roman"/>
                <w:sz w:val="21"/>
                <w:szCs w:val="21"/>
              </w:rPr>
              <w:t>2.4</w:t>
            </w:r>
          </w:p>
        </w:tc>
        <w:tc>
          <w:tcPr>
            <w:tcW w:w="802" w:type="dxa"/>
            <w:gridSpan w:val="2"/>
            <w:tcBorders>
              <w:top w:val="single" w:color="000000" w:sz="2" w:space="0"/>
              <w:left w:val="single" w:color="000000" w:sz="2" w:space="0"/>
              <w:bottom w:val="single" w:color="000000" w:sz="2" w:space="0"/>
              <w:right w:val="single" w:color="000000" w:sz="2" w:space="0"/>
            </w:tcBorders>
            <w:vAlign w:val="center"/>
          </w:tcPr>
          <w:p w14:paraId="7D90D7E8">
            <w:pPr>
              <w:spacing w:after="0"/>
              <w:jc w:val="center"/>
              <w:rPr>
                <w:rFonts w:ascii="Times New Roman" w:hAnsi="Times New Roman" w:cs="Times New Roman"/>
                <w:sz w:val="21"/>
                <w:szCs w:val="21"/>
              </w:rPr>
            </w:pPr>
            <w:r>
              <w:rPr>
                <w:rFonts w:ascii="Times New Roman" w:hAnsi="Times New Roman" w:cs="Times New Roman"/>
                <w:sz w:val="21"/>
                <w:szCs w:val="21"/>
              </w:rPr>
              <w:t>0.130</w:t>
            </w:r>
          </w:p>
        </w:tc>
        <w:tc>
          <w:tcPr>
            <w:tcW w:w="1217" w:type="dxa"/>
            <w:tcBorders>
              <w:top w:val="single" w:color="000000" w:sz="2" w:space="0"/>
              <w:left w:val="single" w:color="000000" w:sz="2" w:space="0"/>
              <w:bottom w:val="single" w:color="000000" w:sz="2" w:space="0"/>
              <w:right w:val="single" w:color="000000" w:sz="2" w:space="0"/>
            </w:tcBorders>
            <w:vAlign w:val="center"/>
          </w:tcPr>
          <w:p w14:paraId="7251574D">
            <w:pPr>
              <w:spacing w:after="0"/>
              <w:jc w:val="center"/>
              <w:rPr>
                <w:rFonts w:ascii="Times New Roman" w:hAnsi="Times New Roman" w:cs="Times New Roman"/>
                <w:sz w:val="21"/>
                <w:szCs w:val="21"/>
              </w:rPr>
            </w:pPr>
            <w:r>
              <w:rPr>
                <w:rFonts w:ascii="Times New Roman" w:hAnsi="Times New Roman" w:cs="Times New Roman"/>
                <w:sz w:val="21"/>
                <w:szCs w:val="21"/>
              </w:rPr>
              <w:t>2.4</w:t>
            </w:r>
          </w:p>
        </w:tc>
      </w:tr>
      <w:tr w14:paraId="60877E80">
        <w:tblPrEx>
          <w:tblCellMar>
            <w:top w:w="0" w:type="dxa"/>
            <w:left w:w="0" w:type="dxa"/>
            <w:bottom w:w="0" w:type="dxa"/>
            <w:right w:w="0" w:type="dxa"/>
          </w:tblCellMar>
        </w:tblPrEx>
        <w:trPr>
          <w:trHeight w:val="397" w:hRule="atLeast"/>
        </w:trPr>
        <w:tc>
          <w:tcPr>
            <w:tcW w:w="682" w:type="dxa"/>
            <w:tcBorders>
              <w:top w:val="single" w:color="000000" w:sz="2" w:space="0"/>
              <w:left w:val="single" w:color="000000" w:sz="2" w:space="0"/>
              <w:bottom w:val="single" w:color="000000" w:sz="2" w:space="0"/>
              <w:right w:val="single" w:color="000000" w:sz="2" w:space="0"/>
            </w:tcBorders>
            <w:vAlign w:val="center"/>
          </w:tcPr>
          <w:p w14:paraId="1E5C25C0">
            <w:pPr>
              <w:spacing w:after="0"/>
              <w:jc w:val="center"/>
              <w:rPr>
                <w:rFonts w:ascii="Times New Roman" w:hAnsi="Times New Roman" w:cs="Times New Roman"/>
                <w:sz w:val="21"/>
                <w:szCs w:val="21"/>
              </w:rPr>
            </w:pPr>
            <w:r>
              <w:rPr>
                <w:rFonts w:ascii="Times New Roman" w:hAnsi="Times New Roman" w:cs="Times New Roman"/>
                <w:sz w:val="21"/>
                <w:szCs w:val="21"/>
              </w:rPr>
              <w:t>砷</w:t>
            </w:r>
          </w:p>
        </w:tc>
        <w:tc>
          <w:tcPr>
            <w:tcW w:w="745" w:type="dxa"/>
            <w:tcBorders>
              <w:top w:val="single" w:color="000000" w:sz="2" w:space="0"/>
              <w:left w:val="single" w:color="000000" w:sz="2" w:space="0"/>
              <w:bottom w:val="single" w:color="000000" w:sz="2" w:space="0"/>
              <w:right w:val="single" w:color="000000" w:sz="2" w:space="0"/>
            </w:tcBorders>
            <w:vAlign w:val="center"/>
          </w:tcPr>
          <w:p w14:paraId="45FF7FFD">
            <w:pPr>
              <w:spacing w:after="0"/>
              <w:jc w:val="center"/>
              <w:rPr>
                <w:rFonts w:ascii="Times New Roman" w:hAnsi="Times New Roman" w:cs="Times New Roman"/>
                <w:sz w:val="21"/>
                <w:szCs w:val="21"/>
              </w:rPr>
            </w:pPr>
            <w:r>
              <w:rPr>
                <w:rFonts w:ascii="Times New Roman" w:hAnsi="Times New Roman" w:cs="Times New Roman"/>
                <w:sz w:val="21"/>
                <w:szCs w:val="21"/>
              </w:rPr>
              <w:t>36.9</w:t>
            </w:r>
          </w:p>
        </w:tc>
        <w:tc>
          <w:tcPr>
            <w:tcW w:w="1078" w:type="dxa"/>
            <w:tcBorders>
              <w:top w:val="single" w:color="000000" w:sz="2" w:space="0"/>
              <w:left w:val="single" w:color="000000" w:sz="2" w:space="0"/>
              <w:bottom w:val="single" w:color="000000" w:sz="2" w:space="0"/>
              <w:right w:val="single" w:color="000000" w:sz="2" w:space="0"/>
            </w:tcBorders>
            <w:vAlign w:val="center"/>
          </w:tcPr>
          <w:p w14:paraId="0443558B">
            <w:pPr>
              <w:spacing w:after="0"/>
              <w:jc w:val="center"/>
              <w:rPr>
                <w:rFonts w:ascii="Times New Roman" w:hAnsi="Times New Roman" w:cs="Times New Roman"/>
                <w:sz w:val="21"/>
                <w:szCs w:val="21"/>
              </w:rPr>
            </w:pPr>
            <w:r>
              <w:rPr>
                <w:rFonts w:ascii="Times New Roman" w:hAnsi="Times New Roman" w:cs="Times New Roman"/>
                <w:sz w:val="21"/>
                <w:szCs w:val="21"/>
              </w:rPr>
              <w:t>40</w:t>
            </w:r>
          </w:p>
        </w:tc>
        <w:tc>
          <w:tcPr>
            <w:tcW w:w="792" w:type="dxa"/>
            <w:gridSpan w:val="2"/>
            <w:tcBorders>
              <w:top w:val="single" w:color="000000" w:sz="2" w:space="0"/>
              <w:left w:val="single" w:color="000000" w:sz="2" w:space="0"/>
              <w:bottom w:val="single" w:color="000000" w:sz="2" w:space="0"/>
              <w:right w:val="single" w:color="000000" w:sz="2" w:space="0"/>
            </w:tcBorders>
            <w:vAlign w:val="center"/>
          </w:tcPr>
          <w:p w14:paraId="29110C03">
            <w:pPr>
              <w:spacing w:after="0"/>
              <w:jc w:val="center"/>
              <w:rPr>
                <w:rFonts w:ascii="Times New Roman" w:hAnsi="Times New Roman" w:cs="Times New Roman"/>
                <w:sz w:val="21"/>
                <w:szCs w:val="21"/>
              </w:rPr>
            </w:pPr>
            <w:r>
              <w:rPr>
                <w:rFonts w:ascii="Times New Roman" w:hAnsi="Times New Roman" w:cs="Times New Roman"/>
                <w:sz w:val="21"/>
                <w:szCs w:val="21"/>
              </w:rPr>
              <w:t>29.3</w:t>
            </w:r>
          </w:p>
        </w:tc>
        <w:tc>
          <w:tcPr>
            <w:tcW w:w="1193" w:type="dxa"/>
            <w:gridSpan w:val="2"/>
            <w:tcBorders>
              <w:top w:val="single" w:color="000000" w:sz="2" w:space="0"/>
              <w:left w:val="single" w:color="000000" w:sz="2" w:space="0"/>
              <w:bottom w:val="single" w:color="000000" w:sz="2" w:space="0"/>
              <w:right w:val="single" w:color="000000" w:sz="2" w:space="0"/>
            </w:tcBorders>
            <w:vAlign w:val="center"/>
          </w:tcPr>
          <w:p w14:paraId="43BA5DF2">
            <w:pPr>
              <w:spacing w:after="0"/>
              <w:jc w:val="center"/>
              <w:rPr>
                <w:rFonts w:ascii="Times New Roman" w:hAnsi="Times New Roman" w:cs="Times New Roman"/>
                <w:sz w:val="21"/>
                <w:szCs w:val="21"/>
              </w:rPr>
            </w:pPr>
            <w:r>
              <w:rPr>
                <w:rFonts w:ascii="Times New Roman" w:hAnsi="Times New Roman" w:cs="Times New Roman"/>
                <w:sz w:val="21"/>
                <w:szCs w:val="21"/>
              </w:rPr>
              <w:t>30</w:t>
            </w:r>
          </w:p>
        </w:tc>
        <w:tc>
          <w:tcPr>
            <w:tcW w:w="802" w:type="dxa"/>
            <w:tcBorders>
              <w:top w:val="single" w:color="000000" w:sz="2" w:space="0"/>
              <w:left w:val="single" w:color="000000" w:sz="2" w:space="0"/>
              <w:bottom w:val="single" w:color="000000" w:sz="2" w:space="0"/>
              <w:right w:val="single" w:color="000000" w:sz="2" w:space="0"/>
            </w:tcBorders>
            <w:vAlign w:val="center"/>
          </w:tcPr>
          <w:p w14:paraId="25F29373">
            <w:pPr>
              <w:spacing w:after="0"/>
              <w:jc w:val="center"/>
              <w:rPr>
                <w:rFonts w:ascii="Times New Roman" w:hAnsi="Times New Roman" w:cs="Times New Roman"/>
                <w:sz w:val="21"/>
                <w:szCs w:val="21"/>
              </w:rPr>
            </w:pPr>
            <w:r>
              <w:rPr>
                <w:rFonts w:ascii="Times New Roman" w:hAnsi="Times New Roman" w:cs="Times New Roman"/>
                <w:sz w:val="21"/>
                <w:szCs w:val="21"/>
              </w:rPr>
              <w:t>28.2</w:t>
            </w:r>
          </w:p>
        </w:tc>
        <w:tc>
          <w:tcPr>
            <w:tcW w:w="1217" w:type="dxa"/>
            <w:gridSpan w:val="2"/>
            <w:tcBorders>
              <w:top w:val="single" w:color="000000" w:sz="2" w:space="0"/>
              <w:left w:val="single" w:color="000000" w:sz="2" w:space="0"/>
              <w:bottom w:val="single" w:color="000000" w:sz="2" w:space="0"/>
              <w:right w:val="single" w:color="000000" w:sz="2" w:space="0"/>
            </w:tcBorders>
            <w:vAlign w:val="center"/>
          </w:tcPr>
          <w:p w14:paraId="36F28E35">
            <w:pPr>
              <w:spacing w:after="0"/>
              <w:jc w:val="center"/>
              <w:rPr>
                <w:rFonts w:ascii="Times New Roman" w:hAnsi="Times New Roman" w:cs="Times New Roman"/>
                <w:sz w:val="21"/>
                <w:szCs w:val="21"/>
              </w:rPr>
            </w:pPr>
            <w:r>
              <w:rPr>
                <w:rFonts w:ascii="Times New Roman" w:hAnsi="Times New Roman" w:cs="Times New Roman"/>
                <w:sz w:val="21"/>
                <w:szCs w:val="21"/>
              </w:rPr>
              <w:t>30</w:t>
            </w:r>
          </w:p>
        </w:tc>
        <w:tc>
          <w:tcPr>
            <w:tcW w:w="802" w:type="dxa"/>
            <w:gridSpan w:val="2"/>
            <w:tcBorders>
              <w:top w:val="single" w:color="000000" w:sz="2" w:space="0"/>
              <w:left w:val="single" w:color="000000" w:sz="2" w:space="0"/>
              <w:bottom w:val="single" w:color="000000" w:sz="2" w:space="0"/>
              <w:right w:val="single" w:color="000000" w:sz="2" w:space="0"/>
            </w:tcBorders>
            <w:vAlign w:val="center"/>
          </w:tcPr>
          <w:p w14:paraId="15B4055D">
            <w:pPr>
              <w:spacing w:after="0"/>
              <w:jc w:val="center"/>
              <w:rPr>
                <w:rFonts w:ascii="Times New Roman" w:hAnsi="Times New Roman" w:cs="Times New Roman"/>
                <w:sz w:val="21"/>
                <w:szCs w:val="21"/>
              </w:rPr>
            </w:pPr>
            <w:r>
              <w:rPr>
                <w:rFonts w:ascii="Times New Roman" w:hAnsi="Times New Roman" w:cs="Times New Roman"/>
                <w:sz w:val="21"/>
                <w:szCs w:val="21"/>
              </w:rPr>
              <w:t>21.8</w:t>
            </w:r>
          </w:p>
        </w:tc>
        <w:tc>
          <w:tcPr>
            <w:tcW w:w="1217" w:type="dxa"/>
            <w:tcBorders>
              <w:top w:val="single" w:color="000000" w:sz="2" w:space="0"/>
              <w:left w:val="single" w:color="000000" w:sz="2" w:space="0"/>
              <w:bottom w:val="single" w:color="000000" w:sz="2" w:space="0"/>
              <w:right w:val="single" w:color="000000" w:sz="2" w:space="0"/>
            </w:tcBorders>
            <w:vAlign w:val="center"/>
          </w:tcPr>
          <w:p w14:paraId="299170CF">
            <w:pPr>
              <w:spacing w:after="0"/>
              <w:jc w:val="center"/>
              <w:rPr>
                <w:rFonts w:ascii="Times New Roman" w:hAnsi="Times New Roman" w:cs="Times New Roman"/>
                <w:sz w:val="21"/>
                <w:szCs w:val="21"/>
              </w:rPr>
            </w:pPr>
            <w:r>
              <w:rPr>
                <w:rFonts w:ascii="Times New Roman" w:hAnsi="Times New Roman" w:cs="Times New Roman"/>
                <w:sz w:val="21"/>
                <w:szCs w:val="21"/>
              </w:rPr>
              <w:t>30</w:t>
            </w:r>
          </w:p>
        </w:tc>
      </w:tr>
      <w:tr w14:paraId="681841D1">
        <w:tblPrEx>
          <w:tblCellMar>
            <w:top w:w="0" w:type="dxa"/>
            <w:left w:w="0" w:type="dxa"/>
            <w:bottom w:w="0" w:type="dxa"/>
            <w:right w:w="0" w:type="dxa"/>
          </w:tblCellMar>
        </w:tblPrEx>
        <w:trPr>
          <w:trHeight w:val="397" w:hRule="atLeast"/>
        </w:trPr>
        <w:tc>
          <w:tcPr>
            <w:tcW w:w="682" w:type="dxa"/>
            <w:tcBorders>
              <w:top w:val="single" w:color="000000" w:sz="2" w:space="0"/>
              <w:left w:val="single" w:color="000000" w:sz="2" w:space="0"/>
              <w:bottom w:val="single" w:color="000000" w:sz="2" w:space="0"/>
              <w:right w:val="single" w:color="000000" w:sz="2" w:space="0"/>
            </w:tcBorders>
            <w:vAlign w:val="center"/>
          </w:tcPr>
          <w:p w14:paraId="2E30C2C9">
            <w:pPr>
              <w:spacing w:after="0"/>
              <w:jc w:val="center"/>
              <w:rPr>
                <w:rFonts w:ascii="Times New Roman" w:hAnsi="Times New Roman" w:cs="Times New Roman"/>
                <w:sz w:val="21"/>
                <w:szCs w:val="21"/>
              </w:rPr>
            </w:pPr>
            <w:r>
              <w:rPr>
                <w:rFonts w:ascii="Times New Roman" w:hAnsi="Times New Roman" w:cs="Times New Roman"/>
                <w:sz w:val="21"/>
                <w:szCs w:val="21"/>
              </w:rPr>
              <w:t>铅</w:t>
            </w:r>
          </w:p>
        </w:tc>
        <w:tc>
          <w:tcPr>
            <w:tcW w:w="745" w:type="dxa"/>
            <w:tcBorders>
              <w:top w:val="single" w:color="000000" w:sz="2" w:space="0"/>
              <w:left w:val="single" w:color="000000" w:sz="2" w:space="0"/>
              <w:bottom w:val="single" w:color="000000" w:sz="2" w:space="0"/>
              <w:right w:val="single" w:color="000000" w:sz="2" w:space="0"/>
            </w:tcBorders>
            <w:vAlign w:val="center"/>
          </w:tcPr>
          <w:p w14:paraId="777722E4">
            <w:pPr>
              <w:spacing w:after="0"/>
              <w:jc w:val="center"/>
              <w:rPr>
                <w:rFonts w:ascii="Times New Roman" w:hAnsi="Times New Roman" w:cs="Times New Roman"/>
                <w:sz w:val="21"/>
                <w:szCs w:val="21"/>
              </w:rPr>
            </w:pPr>
            <w:r>
              <w:rPr>
                <w:rFonts w:ascii="Times New Roman" w:hAnsi="Times New Roman" w:cs="Times New Roman"/>
                <w:sz w:val="21"/>
                <w:szCs w:val="21"/>
              </w:rPr>
              <w:t>48.1</w:t>
            </w:r>
          </w:p>
        </w:tc>
        <w:tc>
          <w:tcPr>
            <w:tcW w:w="1078" w:type="dxa"/>
            <w:tcBorders>
              <w:top w:val="single" w:color="000000" w:sz="2" w:space="0"/>
              <w:left w:val="single" w:color="000000" w:sz="2" w:space="0"/>
              <w:bottom w:val="single" w:color="000000" w:sz="2" w:space="0"/>
              <w:right w:val="single" w:color="000000" w:sz="2" w:space="0"/>
            </w:tcBorders>
            <w:vAlign w:val="center"/>
          </w:tcPr>
          <w:p w14:paraId="3F192E12">
            <w:pPr>
              <w:spacing w:after="0"/>
              <w:jc w:val="center"/>
              <w:rPr>
                <w:rFonts w:ascii="Times New Roman" w:hAnsi="Times New Roman" w:cs="Times New Roman"/>
                <w:sz w:val="21"/>
                <w:szCs w:val="21"/>
              </w:rPr>
            </w:pPr>
            <w:r>
              <w:rPr>
                <w:rFonts w:ascii="Times New Roman" w:hAnsi="Times New Roman" w:cs="Times New Roman"/>
                <w:sz w:val="21"/>
                <w:szCs w:val="21"/>
              </w:rPr>
              <w:t>90</w:t>
            </w:r>
          </w:p>
        </w:tc>
        <w:tc>
          <w:tcPr>
            <w:tcW w:w="792" w:type="dxa"/>
            <w:gridSpan w:val="2"/>
            <w:tcBorders>
              <w:top w:val="single" w:color="000000" w:sz="2" w:space="0"/>
              <w:left w:val="single" w:color="000000" w:sz="2" w:space="0"/>
              <w:bottom w:val="single" w:color="000000" w:sz="2" w:space="0"/>
              <w:right w:val="single" w:color="000000" w:sz="2" w:space="0"/>
            </w:tcBorders>
            <w:vAlign w:val="center"/>
          </w:tcPr>
          <w:p w14:paraId="1F22F646">
            <w:pPr>
              <w:spacing w:after="0"/>
              <w:jc w:val="center"/>
              <w:rPr>
                <w:rFonts w:ascii="Times New Roman" w:hAnsi="Times New Roman" w:cs="Times New Roman"/>
                <w:sz w:val="21"/>
                <w:szCs w:val="21"/>
              </w:rPr>
            </w:pPr>
            <w:r>
              <w:rPr>
                <w:rFonts w:ascii="Times New Roman" w:hAnsi="Times New Roman" w:cs="Times New Roman"/>
                <w:sz w:val="21"/>
                <w:szCs w:val="21"/>
              </w:rPr>
              <w:t>118</w:t>
            </w:r>
          </w:p>
        </w:tc>
        <w:tc>
          <w:tcPr>
            <w:tcW w:w="1193" w:type="dxa"/>
            <w:gridSpan w:val="2"/>
            <w:tcBorders>
              <w:top w:val="single" w:color="000000" w:sz="2" w:space="0"/>
              <w:left w:val="single" w:color="000000" w:sz="2" w:space="0"/>
              <w:bottom w:val="single" w:color="000000" w:sz="2" w:space="0"/>
              <w:right w:val="single" w:color="000000" w:sz="2" w:space="0"/>
            </w:tcBorders>
            <w:vAlign w:val="center"/>
          </w:tcPr>
          <w:p w14:paraId="7B3F31A9">
            <w:pPr>
              <w:spacing w:after="0"/>
              <w:jc w:val="center"/>
              <w:rPr>
                <w:rFonts w:ascii="Times New Roman" w:hAnsi="Times New Roman" w:cs="Times New Roman"/>
                <w:sz w:val="21"/>
                <w:szCs w:val="21"/>
              </w:rPr>
            </w:pPr>
            <w:r>
              <w:rPr>
                <w:rFonts w:ascii="Times New Roman" w:hAnsi="Times New Roman" w:cs="Times New Roman"/>
                <w:sz w:val="21"/>
                <w:szCs w:val="21"/>
              </w:rPr>
              <w:t>120</w:t>
            </w:r>
          </w:p>
        </w:tc>
        <w:tc>
          <w:tcPr>
            <w:tcW w:w="802" w:type="dxa"/>
            <w:tcBorders>
              <w:top w:val="single" w:color="000000" w:sz="2" w:space="0"/>
              <w:left w:val="single" w:color="000000" w:sz="2" w:space="0"/>
              <w:bottom w:val="single" w:color="000000" w:sz="2" w:space="0"/>
              <w:right w:val="single" w:color="000000" w:sz="2" w:space="0"/>
            </w:tcBorders>
            <w:vAlign w:val="center"/>
          </w:tcPr>
          <w:p w14:paraId="6664A4C7">
            <w:pPr>
              <w:spacing w:after="0"/>
              <w:jc w:val="center"/>
              <w:rPr>
                <w:rFonts w:ascii="Times New Roman" w:hAnsi="Times New Roman" w:cs="Times New Roman"/>
                <w:sz w:val="21"/>
                <w:szCs w:val="21"/>
              </w:rPr>
            </w:pPr>
            <w:r>
              <w:rPr>
                <w:rFonts w:ascii="Times New Roman" w:hAnsi="Times New Roman" w:cs="Times New Roman"/>
                <w:sz w:val="21"/>
                <w:szCs w:val="21"/>
              </w:rPr>
              <w:t>116</w:t>
            </w:r>
          </w:p>
        </w:tc>
        <w:tc>
          <w:tcPr>
            <w:tcW w:w="1217" w:type="dxa"/>
            <w:gridSpan w:val="2"/>
            <w:tcBorders>
              <w:top w:val="single" w:color="000000" w:sz="2" w:space="0"/>
              <w:left w:val="single" w:color="000000" w:sz="2" w:space="0"/>
              <w:bottom w:val="single" w:color="000000" w:sz="2" w:space="0"/>
              <w:right w:val="single" w:color="000000" w:sz="2" w:space="0"/>
            </w:tcBorders>
            <w:vAlign w:val="center"/>
          </w:tcPr>
          <w:p w14:paraId="212686BE">
            <w:pPr>
              <w:spacing w:after="0"/>
              <w:jc w:val="center"/>
              <w:rPr>
                <w:rFonts w:ascii="Times New Roman" w:hAnsi="Times New Roman" w:cs="Times New Roman"/>
                <w:sz w:val="21"/>
                <w:szCs w:val="21"/>
              </w:rPr>
            </w:pPr>
            <w:r>
              <w:rPr>
                <w:rFonts w:ascii="Times New Roman" w:hAnsi="Times New Roman" w:cs="Times New Roman"/>
                <w:sz w:val="21"/>
                <w:szCs w:val="21"/>
              </w:rPr>
              <w:t>120</w:t>
            </w:r>
          </w:p>
        </w:tc>
        <w:tc>
          <w:tcPr>
            <w:tcW w:w="802" w:type="dxa"/>
            <w:gridSpan w:val="2"/>
            <w:tcBorders>
              <w:top w:val="single" w:color="000000" w:sz="2" w:space="0"/>
              <w:left w:val="single" w:color="000000" w:sz="2" w:space="0"/>
              <w:bottom w:val="single" w:color="000000" w:sz="2" w:space="0"/>
              <w:right w:val="single" w:color="000000" w:sz="2" w:space="0"/>
            </w:tcBorders>
            <w:vAlign w:val="center"/>
          </w:tcPr>
          <w:p w14:paraId="62775AC9">
            <w:pPr>
              <w:spacing w:after="0"/>
              <w:jc w:val="center"/>
              <w:rPr>
                <w:rFonts w:ascii="Times New Roman" w:hAnsi="Times New Roman" w:cs="Times New Roman"/>
                <w:sz w:val="21"/>
                <w:szCs w:val="21"/>
              </w:rPr>
            </w:pPr>
            <w:r>
              <w:rPr>
                <w:rFonts w:ascii="Times New Roman" w:hAnsi="Times New Roman" w:cs="Times New Roman"/>
                <w:sz w:val="21"/>
                <w:szCs w:val="21"/>
              </w:rPr>
              <w:t>24.6</w:t>
            </w:r>
          </w:p>
        </w:tc>
        <w:tc>
          <w:tcPr>
            <w:tcW w:w="1217" w:type="dxa"/>
            <w:tcBorders>
              <w:top w:val="single" w:color="000000" w:sz="2" w:space="0"/>
              <w:left w:val="single" w:color="000000" w:sz="2" w:space="0"/>
              <w:bottom w:val="single" w:color="000000" w:sz="2" w:space="0"/>
              <w:right w:val="single" w:color="000000" w:sz="2" w:space="0"/>
            </w:tcBorders>
            <w:vAlign w:val="center"/>
          </w:tcPr>
          <w:p w14:paraId="678BC4C9">
            <w:pPr>
              <w:spacing w:after="0"/>
              <w:jc w:val="center"/>
              <w:rPr>
                <w:rFonts w:ascii="Times New Roman" w:hAnsi="Times New Roman" w:cs="Times New Roman"/>
                <w:sz w:val="21"/>
                <w:szCs w:val="21"/>
              </w:rPr>
            </w:pPr>
            <w:r>
              <w:rPr>
                <w:rFonts w:ascii="Times New Roman" w:hAnsi="Times New Roman" w:cs="Times New Roman"/>
                <w:sz w:val="21"/>
                <w:szCs w:val="21"/>
              </w:rPr>
              <w:t>120</w:t>
            </w:r>
          </w:p>
        </w:tc>
      </w:tr>
      <w:tr w14:paraId="64A98F9F">
        <w:tblPrEx>
          <w:tblCellMar>
            <w:top w:w="0" w:type="dxa"/>
            <w:left w:w="0" w:type="dxa"/>
            <w:bottom w:w="0" w:type="dxa"/>
            <w:right w:w="0" w:type="dxa"/>
          </w:tblCellMar>
        </w:tblPrEx>
        <w:trPr>
          <w:trHeight w:val="397" w:hRule="atLeast"/>
        </w:trPr>
        <w:tc>
          <w:tcPr>
            <w:tcW w:w="682" w:type="dxa"/>
            <w:tcBorders>
              <w:top w:val="single" w:color="000000" w:sz="2" w:space="0"/>
              <w:left w:val="single" w:color="000000" w:sz="2" w:space="0"/>
              <w:bottom w:val="single" w:color="000000" w:sz="2" w:space="0"/>
              <w:right w:val="single" w:color="000000" w:sz="2" w:space="0"/>
            </w:tcBorders>
            <w:vAlign w:val="center"/>
          </w:tcPr>
          <w:p w14:paraId="4D39D5BB">
            <w:pPr>
              <w:spacing w:after="0"/>
              <w:jc w:val="center"/>
              <w:rPr>
                <w:rFonts w:ascii="Times New Roman" w:hAnsi="Times New Roman" w:cs="Times New Roman"/>
                <w:sz w:val="21"/>
                <w:szCs w:val="21"/>
              </w:rPr>
            </w:pPr>
            <w:r>
              <w:rPr>
                <w:rFonts w:ascii="Times New Roman" w:hAnsi="Times New Roman" w:cs="Times New Roman"/>
                <w:sz w:val="21"/>
                <w:szCs w:val="21"/>
              </w:rPr>
              <w:t>铬</w:t>
            </w:r>
          </w:p>
        </w:tc>
        <w:tc>
          <w:tcPr>
            <w:tcW w:w="745" w:type="dxa"/>
            <w:tcBorders>
              <w:top w:val="single" w:color="000000" w:sz="2" w:space="0"/>
              <w:left w:val="single" w:color="000000" w:sz="2" w:space="0"/>
              <w:bottom w:val="single" w:color="000000" w:sz="2" w:space="0"/>
              <w:right w:val="single" w:color="000000" w:sz="2" w:space="0"/>
            </w:tcBorders>
            <w:vAlign w:val="center"/>
          </w:tcPr>
          <w:p w14:paraId="13541DAF">
            <w:pPr>
              <w:spacing w:after="0"/>
              <w:jc w:val="center"/>
              <w:rPr>
                <w:rFonts w:ascii="Times New Roman" w:hAnsi="Times New Roman" w:cs="Times New Roman"/>
                <w:sz w:val="21"/>
                <w:szCs w:val="21"/>
              </w:rPr>
            </w:pPr>
            <w:r>
              <w:rPr>
                <w:rFonts w:ascii="Times New Roman" w:hAnsi="Times New Roman" w:cs="Times New Roman"/>
                <w:sz w:val="21"/>
                <w:szCs w:val="21"/>
              </w:rPr>
              <w:t>68.2</w:t>
            </w:r>
          </w:p>
        </w:tc>
        <w:tc>
          <w:tcPr>
            <w:tcW w:w="1078" w:type="dxa"/>
            <w:tcBorders>
              <w:top w:val="single" w:color="000000" w:sz="2" w:space="0"/>
              <w:left w:val="single" w:color="000000" w:sz="2" w:space="0"/>
              <w:bottom w:val="single" w:color="000000" w:sz="2" w:space="0"/>
              <w:right w:val="single" w:color="000000" w:sz="2" w:space="0"/>
            </w:tcBorders>
            <w:vAlign w:val="center"/>
          </w:tcPr>
          <w:p w14:paraId="7B82C61B">
            <w:pPr>
              <w:spacing w:after="0"/>
              <w:jc w:val="center"/>
              <w:rPr>
                <w:rFonts w:ascii="Times New Roman" w:hAnsi="Times New Roman" w:cs="Times New Roman"/>
                <w:sz w:val="21"/>
                <w:szCs w:val="21"/>
              </w:rPr>
            </w:pPr>
            <w:r>
              <w:rPr>
                <w:rFonts w:ascii="Times New Roman" w:hAnsi="Times New Roman" w:cs="Times New Roman"/>
                <w:sz w:val="21"/>
                <w:szCs w:val="21"/>
              </w:rPr>
              <w:t>150</w:t>
            </w:r>
          </w:p>
        </w:tc>
        <w:tc>
          <w:tcPr>
            <w:tcW w:w="792" w:type="dxa"/>
            <w:gridSpan w:val="2"/>
            <w:tcBorders>
              <w:top w:val="single" w:color="000000" w:sz="2" w:space="0"/>
              <w:left w:val="single" w:color="000000" w:sz="2" w:space="0"/>
              <w:bottom w:val="single" w:color="000000" w:sz="2" w:space="0"/>
              <w:right w:val="single" w:color="000000" w:sz="2" w:space="0"/>
            </w:tcBorders>
            <w:vAlign w:val="center"/>
          </w:tcPr>
          <w:p w14:paraId="64B91C86">
            <w:pPr>
              <w:spacing w:after="0"/>
              <w:jc w:val="center"/>
              <w:rPr>
                <w:rFonts w:ascii="Times New Roman" w:hAnsi="Times New Roman" w:cs="Times New Roman"/>
                <w:sz w:val="21"/>
                <w:szCs w:val="21"/>
              </w:rPr>
            </w:pPr>
            <w:r>
              <w:rPr>
                <w:rFonts w:ascii="Times New Roman" w:hAnsi="Times New Roman" w:cs="Times New Roman"/>
                <w:sz w:val="21"/>
                <w:szCs w:val="21"/>
              </w:rPr>
              <w:t>87.5</w:t>
            </w:r>
          </w:p>
        </w:tc>
        <w:tc>
          <w:tcPr>
            <w:tcW w:w="1193" w:type="dxa"/>
            <w:gridSpan w:val="2"/>
            <w:tcBorders>
              <w:top w:val="single" w:color="000000" w:sz="2" w:space="0"/>
              <w:left w:val="single" w:color="000000" w:sz="2" w:space="0"/>
              <w:bottom w:val="single" w:color="000000" w:sz="2" w:space="0"/>
              <w:right w:val="single" w:color="000000" w:sz="2" w:space="0"/>
            </w:tcBorders>
            <w:vAlign w:val="center"/>
          </w:tcPr>
          <w:p w14:paraId="1E490FE3">
            <w:pPr>
              <w:spacing w:after="0"/>
              <w:jc w:val="center"/>
              <w:rPr>
                <w:rFonts w:ascii="Times New Roman" w:hAnsi="Times New Roman" w:cs="Times New Roman"/>
                <w:sz w:val="21"/>
                <w:szCs w:val="21"/>
              </w:rPr>
            </w:pPr>
            <w:r>
              <w:rPr>
                <w:rFonts w:ascii="Times New Roman" w:hAnsi="Times New Roman" w:cs="Times New Roman"/>
                <w:sz w:val="21"/>
                <w:szCs w:val="21"/>
              </w:rPr>
              <w:t>200</w:t>
            </w:r>
          </w:p>
        </w:tc>
        <w:tc>
          <w:tcPr>
            <w:tcW w:w="802" w:type="dxa"/>
            <w:tcBorders>
              <w:top w:val="single" w:color="000000" w:sz="2" w:space="0"/>
              <w:left w:val="single" w:color="000000" w:sz="2" w:space="0"/>
              <w:bottom w:val="single" w:color="000000" w:sz="2" w:space="0"/>
              <w:right w:val="single" w:color="000000" w:sz="2" w:space="0"/>
            </w:tcBorders>
            <w:vAlign w:val="center"/>
          </w:tcPr>
          <w:p w14:paraId="2E8B7B94">
            <w:pPr>
              <w:spacing w:after="0"/>
              <w:jc w:val="center"/>
              <w:rPr>
                <w:rFonts w:ascii="Times New Roman" w:hAnsi="Times New Roman" w:cs="Times New Roman"/>
                <w:sz w:val="21"/>
                <w:szCs w:val="21"/>
              </w:rPr>
            </w:pPr>
            <w:r>
              <w:rPr>
                <w:rFonts w:ascii="Times New Roman" w:hAnsi="Times New Roman" w:cs="Times New Roman"/>
                <w:sz w:val="21"/>
                <w:szCs w:val="21"/>
              </w:rPr>
              <w:t>104</w:t>
            </w:r>
          </w:p>
        </w:tc>
        <w:tc>
          <w:tcPr>
            <w:tcW w:w="1217" w:type="dxa"/>
            <w:gridSpan w:val="2"/>
            <w:tcBorders>
              <w:top w:val="single" w:color="000000" w:sz="2" w:space="0"/>
              <w:left w:val="single" w:color="000000" w:sz="2" w:space="0"/>
              <w:bottom w:val="single" w:color="000000" w:sz="2" w:space="0"/>
              <w:right w:val="single" w:color="000000" w:sz="2" w:space="0"/>
            </w:tcBorders>
            <w:vAlign w:val="center"/>
          </w:tcPr>
          <w:p w14:paraId="68D4E5BA">
            <w:pPr>
              <w:spacing w:after="0"/>
              <w:jc w:val="center"/>
              <w:rPr>
                <w:rFonts w:ascii="Times New Roman" w:hAnsi="Times New Roman" w:cs="Times New Roman"/>
                <w:sz w:val="21"/>
                <w:szCs w:val="21"/>
              </w:rPr>
            </w:pPr>
            <w:r>
              <w:rPr>
                <w:rFonts w:ascii="Times New Roman" w:hAnsi="Times New Roman" w:cs="Times New Roman"/>
                <w:sz w:val="21"/>
                <w:szCs w:val="21"/>
              </w:rPr>
              <w:t>200</w:t>
            </w:r>
          </w:p>
        </w:tc>
        <w:tc>
          <w:tcPr>
            <w:tcW w:w="802" w:type="dxa"/>
            <w:gridSpan w:val="2"/>
            <w:tcBorders>
              <w:top w:val="single" w:color="000000" w:sz="2" w:space="0"/>
              <w:left w:val="single" w:color="000000" w:sz="2" w:space="0"/>
              <w:bottom w:val="single" w:color="000000" w:sz="2" w:space="0"/>
              <w:right w:val="single" w:color="000000" w:sz="2" w:space="0"/>
            </w:tcBorders>
            <w:vAlign w:val="center"/>
          </w:tcPr>
          <w:p w14:paraId="2C59B011">
            <w:pPr>
              <w:spacing w:after="0"/>
              <w:jc w:val="center"/>
              <w:rPr>
                <w:rFonts w:ascii="Times New Roman" w:hAnsi="Times New Roman" w:cs="Times New Roman"/>
                <w:sz w:val="21"/>
                <w:szCs w:val="21"/>
              </w:rPr>
            </w:pPr>
            <w:r>
              <w:rPr>
                <w:rFonts w:ascii="Times New Roman" w:hAnsi="Times New Roman" w:cs="Times New Roman"/>
                <w:sz w:val="21"/>
                <w:szCs w:val="21"/>
              </w:rPr>
              <w:t>51.9</w:t>
            </w:r>
          </w:p>
        </w:tc>
        <w:tc>
          <w:tcPr>
            <w:tcW w:w="1217" w:type="dxa"/>
            <w:tcBorders>
              <w:top w:val="single" w:color="000000" w:sz="2" w:space="0"/>
              <w:left w:val="single" w:color="000000" w:sz="2" w:space="0"/>
              <w:bottom w:val="single" w:color="000000" w:sz="2" w:space="0"/>
              <w:right w:val="single" w:color="000000" w:sz="2" w:space="0"/>
            </w:tcBorders>
            <w:vAlign w:val="center"/>
          </w:tcPr>
          <w:p w14:paraId="09ADEF4E">
            <w:pPr>
              <w:spacing w:after="0"/>
              <w:jc w:val="center"/>
              <w:rPr>
                <w:rFonts w:ascii="Times New Roman" w:hAnsi="Times New Roman" w:cs="Times New Roman"/>
                <w:sz w:val="21"/>
                <w:szCs w:val="21"/>
              </w:rPr>
            </w:pPr>
            <w:r>
              <w:rPr>
                <w:rFonts w:ascii="Times New Roman" w:hAnsi="Times New Roman" w:cs="Times New Roman"/>
                <w:sz w:val="21"/>
                <w:szCs w:val="21"/>
              </w:rPr>
              <w:t>200</w:t>
            </w:r>
          </w:p>
        </w:tc>
      </w:tr>
      <w:tr w14:paraId="5F427BB8">
        <w:tblPrEx>
          <w:tblCellMar>
            <w:top w:w="0" w:type="dxa"/>
            <w:left w:w="0" w:type="dxa"/>
            <w:bottom w:w="0" w:type="dxa"/>
            <w:right w:w="0" w:type="dxa"/>
          </w:tblCellMar>
        </w:tblPrEx>
        <w:trPr>
          <w:trHeight w:val="397" w:hRule="atLeast"/>
        </w:trPr>
        <w:tc>
          <w:tcPr>
            <w:tcW w:w="682" w:type="dxa"/>
            <w:tcBorders>
              <w:top w:val="single" w:color="000000" w:sz="2" w:space="0"/>
              <w:left w:val="single" w:color="000000" w:sz="2" w:space="0"/>
              <w:bottom w:val="single" w:color="000000" w:sz="2" w:space="0"/>
              <w:right w:val="single" w:color="000000" w:sz="2" w:space="0"/>
            </w:tcBorders>
            <w:vAlign w:val="center"/>
          </w:tcPr>
          <w:p w14:paraId="1F671AF3">
            <w:pPr>
              <w:spacing w:after="0"/>
              <w:jc w:val="center"/>
              <w:rPr>
                <w:rFonts w:ascii="Times New Roman" w:hAnsi="Times New Roman" w:cs="Times New Roman"/>
                <w:sz w:val="21"/>
                <w:szCs w:val="21"/>
              </w:rPr>
            </w:pPr>
            <w:r>
              <w:rPr>
                <w:rFonts w:ascii="Times New Roman" w:hAnsi="Times New Roman" w:cs="Times New Roman"/>
                <w:sz w:val="21"/>
                <w:szCs w:val="21"/>
              </w:rPr>
              <w:t>铜</w:t>
            </w:r>
          </w:p>
        </w:tc>
        <w:tc>
          <w:tcPr>
            <w:tcW w:w="745" w:type="dxa"/>
            <w:tcBorders>
              <w:top w:val="single" w:color="000000" w:sz="2" w:space="0"/>
              <w:left w:val="single" w:color="000000" w:sz="2" w:space="0"/>
              <w:bottom w:val="single" w:color="000000" w:sz="2" w:space="0"/>
              <w:right w:val="single" w:color="000000" w:sz="2" w:space="0"/>
            </w:tcBorders>
            <w:vAlign w:val="center"/>
          </w:tcPr>
          <w:p w14:paraId="757C10B6">
            <w:pPr>
              <w:spacing w:after="0"/>
              <w:jc w:val="center"/>
              <w:rPr>
                <w:rFonts w:ascii="Times New Roman" w:hAnsi="Times New Roman" w:cs="Times New Roman"/>
                <w:sz w:val="21"/>
                <w:szCs w:val="21"/>
              </w:rPr>
            </w:pPr>
            <w:r>
              <w:rPr>
                <w:rFonts w:ascii="Times New Roman" w:hAnsi="Times New Roman" w:cs="Times New Roman"/>
                <w:sz w:val="21"/>
                <w:szCs w:val="21"/>
              </w:rPr>
              <w:t>29.9</w:t>
            </w:r>
          </w:p>
        </w:tc>
        <w:tc>
          <w:tcPr>
            <w:tcW w:w="1078" w:type="dxa"/>
            <w:tcBorders>
              <w:top w:val="single" w:color="000000" w:sz="2" w:space="0"/>
              <w:left w:val="single" w:color="000000" w:sz="2" w:space="0"/>
              <w:bottom w:val="single" w:color="000000" w:sz="2" w:space="0"/>
              <w:right w:val="single" w:color="000000" w:sz="2" w:space="0"/>
            </w:tcBorders>
            <w:vAlign w:val="center"/>
          </w:tcPr>
          <w:p w14:paraId="552EBD8A">
            <w:pPr>
              <w:spacing w:after="0"/>
              <w:jc w:val="center"/>
              <w:rPr>
                <w:rFonts w:ascii="Times New Roman" w:hAnsi="Times New Roman" w:cs="Times New Roman"/>
                <w:sz w:val="21"/>
                <w:szCs w:val="21"/>
              </w:rPr>
            </w:pPr>
            <w:r>
              <w:rPr>
                <w:rFonts w:ascii="Times New Roman" w:hAnsi="Times New Roman" w:cs="Times New Roman"/>
                <w:sz w:val="21"/>
                <w:szCs w:val="21"/>
              </w:rPr>
              <w:t>50</w:t>
            </w:r>
          </w:p>
        </w:tc>
        <w:tc>
          <w:tcPr>
            <w:tcW w:w="792" w:type="dxa"/>
            <w:gridSpan w:val="2"/>
            <w:tcBorders>
              <w:top w:val="single" w:color="000000" w:sz="2" w:space="0"/>
              <w:left w:val="single" w:color="000000" w:sz="2" w:space="0"/>
              <w:bottom w:val="single" w:color="000000" w:sz="2" w:space="0"/>
              <w:right w:val="single" w:color="000000" w:sz="2" w:space="0"/>
            </w:tcBorders>
            <w:vAlign w:val="center"/>
          </w:tcPr>
          <w:p w14:paraId="4F4BD629">
            <w:pPr>
              <w:spacing w:after="0"/>
              <w:jc w:val="center"/>
              <w:rPr>
                <w:rFonts w:ascii="Times New Roman" w:hAnsi="Times New Roman" w:cs="Times New Roman"/>
                <w:sz w:val="21"/>
                <w:szCs w:val="21"/>
              </w:rPr>
            </w:pPr>
            <w:r>
              <w:rPr>
                <w:rFonts w:ascii="Times New Roman" w:hAnsi="Times New Roman" w:cs="Times New Roman"/>
                <w:sz w:val="21"/>
                <w:szCs w:val="21"/>
              </w:rPr>
              <w:t>41.9</w:t>
            </w:r>
          </w:p>
        </w:tc>
        <w:tc>
          <w:tcPr>
            <w:tcW w:w="1193" w:type="dxa"/>
            <w:gridSpan w:val="2"/>
            <w:tcBorders>
              <w:top w:val="single" w:color="000000" w:sz="2" w:space="0"/>
              <w:left w:val="single" w:color="000000" w:sz="2" w:space="0"/>
              <w:bottom w:val="single" w:color="000000" w:sz="2" w:space="0"/>
              <w:right w:val="single" w:color="000000" w:sz="2" w:space="0"/>
            </w:tcBorders>
            <w:vAlign w:val="center"/>
          </w:tcPr>
          <w:p w14:paraId="7671B6DF">
            <w:pPr>
              <w:spacing w:after="0"/>
              <w:jc w:val="center"/>
              <w:rPr>
                <w:rFonts w:ascii="Times New Roman" w:hAnsi="Times New Roman" w:cs="Times New Roman"/>
                <w:sz w:val="21"/>
                <w:szCs w:val="21"/>
              </w:rPr>
            </w:pPr>
            <w:r>
              <w:rPr>
                <w:rFonts w:ascii="Times New Roman" w:hAnsi="Times New Roman" w:cs="Times New Roman"/>
                <w:sz w:val="21"/>
                <w:szCs w:val="21"/>
              </w:rPr>
              <w:t>100</w:t>
            </w:r>
          </w:p>
        </w:tc>
        <w:tc>
          <w:tcPr>
            <w:tcW w:w="802" w:type="dxa"/>
            <w:tcBorders>
              <w:top w:val="single" w:color="000000" w:sz="2" w:space="0"/>
              <w:left w:val="single" w:color="000000" w:sz="2" w:space="0"/>
              <w:bottom w:val="single" w:color="000000" w:sz="2" w:space="0"/>
              <w:right w:val="single" w:color="000000" w:sz="2" w:space="0"/>
            </w:tcBorders>
            <w:vAlign w:val="center"/>
          </w:tcPr>
          <w:p w14:paraId="78479DB5">
            <w:pPr>
              <w:spacing w:after="0"/>
              <w:jc w:val="center"/>
              <w:rPr>
                <w:rFonts w:ascii="Times New Roman" w:hAnsi="Times New Roman" w:cs="Times New Roman"/>
                <w:sz w:val="21"/>
                <w:szCs w:val="21"/>
              </w:rPr>
            </w:pPr>
            <w:r>
              <w:rPr>
                <w:rFonts w:ascii="Times New Roman" w:hAnsi="Times New Roman" w:cs="Times New Roman"/>
                <w:sz w:val="21"/>
                <w:szCs w:val="21"/>
              </w:rPr>
              <w:t>44.3</w:t>
            </w:r>
          </w:p>
        </w:tc>
        <w:tc>
          <w:tcPr>
            <w:tcW w:w="1217" w:type="dxa"/>
            <w:gridSpan w:val="2"/>
            <w:tcBorders>
              <w:top w:val="single" w:color="000000" w:sz="2" w:space="0"/>
              <w:left w:val="single" w:color="000000" w:sz="2" w:space="0"/>
              <w:bottom w:val="single" w:color="000000" w:sz="2" w:space="0"/>
              <w:right w:val="single" w:color="000000" w:sz="2" w:space="0"/>
            </w:tcBorders>
            <w:vAlign w:val="center"/>
          </w:tcPr>
          <w:p w14:paraId="60AFC595">
            <w:pPr>
              <w:spacing w:after="0"/>
              <w:jc w:val="center"/>
              <w:rPr>
                <w:rFonts w:ascii="Times New Roman" w:hAnsi="Times New Roman" w:cs="Times New Roman"/>
                <w:sz w:val="21"/>
                <w:szCs w:val="21"/>
              </w:rPr>
            </w:pPr>
            <w:r>
              <w:rPr>
                <w:rFonts w:ascii="Times New Roman" w:hAnsi="Times New Roman" w:cs="Times New Roman"/>
                <w:sz w:val="21"/>
                <w:szCs w:val="21"/>
              </w:rPr>
              <w:t>100</w:t>
            </w:r>
          </w:p>
        </w:tc>
        <w:tc>
          <w:tcPr>
            <w:tcW w:w="802" w:type="dxa"/>
            <w:gridSpan w:val="2"/>
            <w:tcBorders>
              <w:top w:val="single" w:color="000000" w:sz="2" w:space="0"/>
              <w:left w:val="single" w:color="000000" w:sz="2" w:space="0"/>
              <w:bottom w:val="single" w:color="000000" w:sz="2" w:space="0"/>
              <w:right w:val="single" w:color="000000" w:sz="2" w:space="0"/>
            </w:tcBorders>
            <w:vAlign w:val="center"/>
          </w:tcPr>
          <w:p w14:paraId="732BD74F">
            <w:pPr>
              <w:spacing w:after="0"/>
              <w:jc w:val="center"/>
              <w:rPr>
                <w:rFonts w:ascii="Times New Roman" w:hAnsi="Times New Roman" w:cs="Times New Roman"/>
                <w:sz w:val="21"/>
                <w:szCs w:val="21"/>
              </w:rPr>
            </w:pPr>
            <w:r>
              <w:rPr>
                <w:rFonts w:ascii="Times New Roman" w:hAnsi="Times New Roman" w:cs="Times New Roman"/>
                <w:sz w:val="21"/>
                <w:szCs w:val="21"/>
              </w:rPr>
              <w:t>23.9</w:t>
            </w:r>
          </w:p>
        </w:tc>
        <w:tc>
          <w:tcPr>
            <w:tcW w:w="1217" w:type="dxa"/>
            <w:tcBorders>
              <w:top w:val="single" w:color="000000" w:sz="2" w:space="0"/>
              <w:left w:val="single" w:color="000000" w:sz="2" w:space="0"/>
              <w:bottom w:val="single" w:color="000000" w:sz="2" w:space="0"/>
              <w:right w:val="single" w:color="000000" w:sz="2" w:space="0"/>
            </w:tcBorders>
            <w:vAlign w:val="center"/>
          </w:tcPr>
          <w:p w14:paraId="714A823F">
            <w:pPr>
              <w:spacing w:after="0"/>
              <w:jc w:val="center"/>
              <w:rPr>
                <w:rFonts w:ascii="Times New Roman" w:hAnsi="Times New Roman" w:cs="Times New Roman"/>
                <w:sz w:val="21"/>
                <w:szCs w:val="21"/>
              </w:rPr>
            </w:pPr>
            <w:r>
              <w:rPr>
                <w:rFonts w:ascii="Times New Roman" w:hAnsi="Times New Roman" w:cs="Times New Roman"/>
                <w:sz w:val="21"/>
                <w:szCs w:val="21"/>
              </w:rPr>
              <w:t>100</w:t>
            </w:r>
          </w:p>
        </w:tc>
      </w:tr>
      <w:tr w14:paraId="3943280B">
        <w:tblPrEx>
          <w:tblCellMar>
            <w:top w:w="0" w:type="dxa"/>
            <w:left w:w="0" w:type="dxa"/>
            <w:bottom w:w="0" w:type="dxa"/>
            <w:right w:w="0" w:type="dxa"/>
          </w:tblCellMar>
        </w:tblPrEx>
        <w:trPr>
          <w:trHeight w:val="397" w:hRule="atLeast"/>
        </w:trPr>
        <w:tc>
          <w:tcPr>
            <w:tcW w:w="682" w:type="dxa"/>
            <w:tcBorders>
              <w:top w:val="single" w:color="000000" w:sz="2" w:space="0"/>
              <w:left w:val="single" w:color="000000" w:sz="2" w:space="0"/>
              <w:bottom w:val="single" w:color="000000" w:sz="2" w:space="0"/>
              <w:right w:val="single" w:color="000000" w:sz="2" w:space="0"/>
            </w:tcBorders>
            <w:vAlign w:val="center"/>
          </w:tcPr>
          <w:p w14:paraId="2323B42C">
            <w:pPr>
              <w:spacing w:after="0"/>
              <w:jc w:val="center"/>
              <w:rPr>
                <w:rFonts w:ascii="Times New Roman" w:hAnsi="Times New Roman" w:cs="Times New Roman"/>
                <w:sz w:val="21"/>
                <w:szCs w:val="21"/>
              </w:rPr>
            </w:pPr>
            <w:r>
              <w:rPr>
                <w:rFonts w:ascii="Times New Roman" w:hAnsi="Times New Roman" w:cs="Times New Roman"/>
                <w:sz w:val="21"/>
                <w:szCs w:val="21"/>
              </w:rPr>
              <w:t>镍</w:t>
            </w:r>
          </w:p>
        </w:tc>
        <w:tc>
          <w:tcPr>
            <w:tcW w:w="745" w:type="dxa"/>
            <w:tcBorders>
              <w:top w:val="single" w:color="000000" w:sz="2" w:space="0"/>
              <w:left w:val="single" w:color="000000" w:sz="2" w:space="0"/>
              <w:bottom w:val="single" w:color="000000" w:sz="2" w:space="0"/>
              <w:right w:val="single" w:color="000000" w:sz="2" w:space="0"/>
            </w:tcBorders>
            <w:vAlign w:val="center"/>
          </w:tcPr>
          <w:p w14:paraId="7F4D717D">
            <w:pPr>
              <w:spacing w:after="0"/>
              <w:jc w:val="center"/>
              <w:rPr>
                <w:rFonts w:ascii="Times New Roman" w:hAnsi="Times New Roman" w:cs="Times New Roman"/>
                <w:sz w:val="21"/>
                <w:szCs w:val="21"/>
              </w:rPr>
            </w:pPr>
            <w:r>
              <w:rPr>
                <w:rFonts w:ascii="Times New Roman" w:hAnsi="Times New Roman" w:cs="Times New Roman"/>
                <w:sz w:val="21"/>
                <w:szCs w:val="21"/>
              </w:rPr>
              <w:t>26.4</w:t>
            </w:r>
          </w:p>
        </w:tc>
        <w:tc>
          <w:tcPr>
            <w:tcW w:w="1078" w:type="dxa"/>
            <w:tcBorders>
              <w:top w:val="single" w:color="000000" w:sz="2" w:space="0"/>
              <w:left w:val="single" w:color="000000" w:sz="2" w:space="0"/>
              <w:bottom w:val="single" w:color="000000" w:sz="2" w:space="0"/>
              <w:right w:val="single" w:color="000000" w:sz="2" w:space="0"/>
            </w:tcBorders>
            <w:vAlign w:val="center"/>
          </w:tcPr>
          <w:p w14:paraId="6F8B01B5">
            <w:pPr>
              <w:spacing w:after="0"/>
              <w:jc w:val="center"/>
              <w:rPr>
                <w:rFonts w:ascii="Times New Roman" w:hAnsi="Times New Roman" w:cs="Times New Roman"/>
                <w:sz w:val="21"/>
                <w:szCs w:val="21"/>
              </w:rPr>
            </w:pPr>
            <w:r>
              <w:rPr>
                <w:rFonts w:ascii="Times New Roman" w:hAnsi="Times New Roman" w:cs="Times New Roman"/>
                <w:sz w:val="21"/>
                <w:szCs w:val="21"/>
              </w:rPr>
              <w:t>70</w:t>
            </w:r>
          </w:p>
        </w:tc>
        <w:tc>
          <w:tcPr>
            <w:tcW w:w="792" w:type="dxa"/>
            <w:gridSpan w:val="2"/>
            <w:tcBorders>
              <w:top w:val="single" w:color="000000" w:sz="2" w:space="0"/>
              <w:left w:val="single" w:color="000000" w:sz="2" w:space="0"/>
              <w:bottom w:val="single" w:color="000000" w:sz="2" w:space="0"/>
              <w:right w:val="single" w:color="000000" w:sz="2" w:space="0"/>
            </w:tcBorders>
            <w:vAlign w:val="center"/>
          </w:tcPr>
          <w:p w14:paraId="1B8BF93F">
            <w:pPr>
              <w:spacing w:after="0"/>
              <w:jc w:val="center"/>
              <w:rPr>
                <w:rFonts w:ascii="Times New Roman" w:hAnsi="Times New Roman" w:cs="Times New Roman"/>
                <w:sz w:val="21"/>
                <w:szCs w:val="21"/>
              </w:rPr>
            </w:pPr>
            <w:r>
              <w:rPr>
                <w:rFonts w:ascii="Times New Roman" w:hAnsi="Times New Roman" w:cs="Times New Roman"/>
                <w:sz w:val="21"/>
                <w:szCs w:val="21"/>
              </w:rPr>
              <w:t>71.6</w:t>
            </w:r>
          </w:p>
        </w:tc>
        <w:tc>
          <w:tcPr>
            <w:tcW w:w="1193" w:type="dxa"/>
            <w:gridSpan w:val="2"/>
            <w:tcBorders>
              <w:top w:val="single" w:color="000000" w:sz="2" w:space="0"/>
              <w:left w:val="single" w:color="000000" w:sz="2" w:space="0"/>
              <w:bottom w:val="single" w:color="000000" w:sz="2" w:space="0"/>
              <w:right w:val="single" w:color="000000" w:sz="2" w:space="0"/>
            </w:tcBorders>
            <w:vAlign w:val="center"/>
          </w:tcPr>
          <w:p w14:paraId="1A97F4DF">
            <w:pPr>
              <w:spacing w:after="0"/>
              <w:jc w:val="center"/>
              <w:rPr>
                <w:rFonts w:ascii="Times New Roman" w:hAnsi="Times New Roman" w:cs="Times New Roman"/>
                <w:sz w:val="21"/>
                <w:szCs w:val="21"/>
              </w:rPr>
            </w:pPr>
            <w:r>
              <w:rPr>
                <w:rFonts w:ascii="Times New Roman" w:hAnsi="Times New Roman" w:cs="Times New Roman"/>
                <w:sz w:val="21"/>
                <w:szCs w:val="21"/>
              </w:rPr>
              <w:t>100</w:t>
            </w:r>
          </w:p>
        </w:tc>
        <w:tc>
          <w:tcPr>
            <w:tcW w:w="802" w:type="dxa"/>
            <w:tcBorders>
              <w:top w:val="single" w:color="000000" w:sz="2" w:space="0"/>
              <w:left w:val="single" w:color="000000" w:sz="2" w:space="0"/>
              <w:bottom w:val="single" w:color="000000" w:sz="2" w:space="0"/>
              <w:right w:val="single" w:color="000000" w:sz="2" w:space="0"/>
            </w:tcBorders>
            <w:vAlign w:val="center"/>
          </w:tcPr>
          <w:p w14:paraId="5FF7E0E0">
            <w:pPr>
              <w:spacing w:after="0"/>
              <w:jc w:val="center"/>
              <w:rPr>
                <w:rFonts w:ascii="Times New Roman" w:hAnsi="Times New Roman" w:cs="Times New Roman"/>
                <w:sz w:val="21"/>
                <w:szCs w:val="21"/>
              </w:rPr>
            </w:pPr>
            <w:r>
              <w:rPr>
                <w:rFonts w:ascii="Times New Roman" w:hAnsi="Times New Roman" w:cs="Times New Roman"/>
                <w:sz w:val="21"/>
                <w:szCs w:val="21"/>
              </w:rPr>
              <w:t>100</w:t>
            </w:r>
          </w:p>
        </w:tc>
        <w:tc>
          <w:tcPr>
            <w:tcW w:w="1217" w:type="dxa"/>
            <w:gridSpan w:val="2"/>
            <w:tcBorders>
              <w:top w:val="single" w:color="000000" w:sz="2" w:space="0"/>
              <w:left w:val="single" w:color="000000" w:sz="2" w:space="0"/>
              <w:bottom w:val="single" w:color="000000" w:sz="2" w:space="0"/>
              <w:right w:val="single" w:color="000000" w:sz="2" w:space="0"/>
            </w:tcBorders>
            <w:vAlign w:val="center"/>
          </w:tcPr>
          <w:p w14:paraId="4B554362">
            <w:pPr>
              <w:spacing w:after="0"/>
              <w:jc w:val="center"/>
              <w:rPr>
                <w:rFonts w:ascii="Times New Roman" w:hAnsi="Times New Roman" w:cs="Times New Roman"/>
                <w:sz w:val="21"/>
                <w:szCs w:val="21"/>
              </w:rPr>
            </w:pPr>
            <w:r>
              <w:rPr>
                <w:rFonts w:ascii="Times New Roman" w:hAnsi="Times New Roman" w:cs="Times New Roman"/>
                <w:sz w:val="21"/>
                <w:szCs w:val="21"/>
              </w:rPr>
              <w:t>100</w:t>
            </w:r>
          </w:p>
        </w:tc>
        <w:tc>
          <w:tcPr>
            <w:tcW w:w="802" w:type="dxa"/>
            <w:gridSpan w:val="2"/>
            <w:tcBorders>
              <w:top w:val="single" w:color="000000" w:sz="2" w:space="0"/>
              <w:left w:val="single" w:color="000000" w:sz="2" w:space="0"/>
              <w:bottom w:val="single" w:color="000000" w:sz="2" w:space="0"/>
              <w:right w:val="single" w:color="000000" w:sz="2" w:space="0"/>
            </w:tcBorders>
            <w:vAlign w:val="center"/>
          </w:tcPr>
          <w:p w14:paraId="36C96F6E">
            <w:pPr>
              <w:spacing w:after="0"/>
              <w:jc w:val="center"/>
              <w:rPr>
                <w:rFonts w:ascii="Times New Roman" w:hAnsi="Times New Roman" w:cs="Times New Roman"/>
                <w:sz w:val="21"/>
                <w:szCs w:val="21"/>
              </w:rPr>
            </w:pPr>
            <w:r>
              <w:rPr>
                <w:rFonts w:ascii="Times New Roman" w:hAnsi="Times New Roman" w:cs="Times New Roman"/>
                <w:sz w:val="21"/>
                <w:szCs w:val="21"/>
              </w:rPr>
              <w:t>13.2</w:t>
            </w:r>
          </w:p>
        </w:tc>
        <w:tc>
          <w:tcPr>
            <w:tcW w:w="1217" w:type="dxa"/>
            <w:tcBorders>
              <w:top w:val="single" w:color="000000" w:sz="2" w:space="0"/>
              <w:left w:val="single" w:color="000000" w:sz="2" w:space="0"/>
              <w:bottom w:val="single" w:color="000000" w:sz="2" w:space="0"/>
              <w:right w:val="single" w:color="000000" w:sz="2" w:space="0"/>
            </w:tcBorders>
            <w:vAlign w:val="center"/>
          </w:tcPr>
          <w:p w14:paraId="042AE433">
            <w:pPr>
              <w:spacing w:after="0"/>
              <w:jc w:val="center"/>
              <w:rPr>
                <w:rFonts w:ascii="Times New Roman" w:hAnsi="Times New Roman" w:cs="Times New Roman"/>
                <w:sz w:val="21"/>
                <w:szCs w:val="21"/>
              </w:rPr>
            </w:pPr>
            <w:r>
              <w:rPr>
                <w:rFonts w:ascii="Times New Roman" w:hAnsi="Times New Roman" w:cs="Times New Roman"/>
                <w:sz w:val="21"/>
                <w:szCs w:val="21"/>
              </w:rPr>
              <w:t>100</w:t>
            </w:r>
          </w:p>
        </w:tc>
      </w:tr>
      <w:tr w14:paraId="24A48E9E">
        <w:tblPrEx>
          <w:tblCellMar>
            <w:top w:w="0" w:type="dxa"/>
            <w:left w:w="0" w:type="dxa"/>
            <w:bottom w:w="0" w:type="dxa"/>
            <w:right w:w="0" w:type="dxa"/>
          </w:tblCellMar>
        </w:tblPrEx>
        <w:trPr>
          <w:trHeight w:val="397" w:hRule="atLeast"/>
        </w:trPr>
        <w:tc>
          <w:tcPr>
            <w:tcW w:w="682" w:type="dxa"/>
            <w:tcBorders>
              <w:top w:val="single" w:color="000000" w:sz="2" w:space="0"/>
              <w:left w:val="single" w:color="000000" w:sz="2" w:space="0"/>
              <w:bottom w:val="single" w:color="000000" w:sz="2" w:space="0"/>
              <w:right w:val="single" w:color="000000" w:sz="2" w:space="0"/>
            </w:tcBorders>
            <w:vAlign w:val="center"/>
          </w:tcPr>
          <w:p w14:paraId="7051AF61">
            <w:pPr>
              <w:spacing w:after="0"/>
              <w:jc w:val="center"/>
              <w:rPr>
                <w:rFonts w:ascii="Times New Roman" w:hAnsi="Times New Roman" w:cs="Times New Roman"/>
                <w:sz w:val="21"/>
                <w:szCs w:val="21"/>
              </w:rPr>
            </w:pPr>
            <w:r>
              <w:rPr>
                <w:rFonts w:ascii="Times New Roman" w:hAnsi="Times New Roman" w:cs="Times New Roman"/>
                <w:sz w:val="21"/>
                <w:szCs w:val="21"/>
              </w:rPr>
              <w:t>锌</w:t>
            </w:r>
          </w:p>
        </w:tc>
        <w:tc>
          <w:tcPr>
            <w:tcW w:w="745" w:type="dxa"/>
            <w:tcBorders>
              <w:top w:val="single" w:color="000000" w:sz="2" w:space="0"/>
              <w:left w:val="single" w:color="000000" w:sz="2" w:space="0"/>
              <w:bottom w:val="single" w:color="000000" w:sz="2" w:space="0"/>
              <w:right w:val="single" w:color="000000" w:sz="2" w:space="0"/>
            </w:tcBorders>
            <w:vAlign w:val="center"/>
          </w:tcPr>
          <w:p w14:paraId="6BD10E6A">
            <w:pPr>
              <w:spacing w:after="0"/>
              <w:jc w:val="center"/>
              <w:rPr>
                <w:rFonts w:ascii="Times New Roman" w:hAnsi="Times New Roman" w:cs="Times New Roman"/>
                <w:sz w:val="21"/>
                <w:szCs w:val="21"/>
              </w:rPr>
            </w:pPr>
            <w:r>
              <w:rPr>
                <w:rFonts w:ascii="Times New Roman" w:hAnsi="Times New Roman" w:cs="Times New Roman"/>
                <w:sz w:val="21"/>
                <w:szCs w:val="21"/>
              </w:rPr>
              <w:t>184</w:t>
            </w:r>
          </w:p>
        </w:tc>
        <w:tc>
          <w:tcPr>
            <w:tcW w:w="1078" w:type="dxa"/>
            <w:tcBorders>
              <w:top w:val="single" w:color="000000" w:sz="2" w:space="0"/>
              <w:left w:val="single" w:color="000000" w:sz="2" w:space="0"/>
              <w:bottom w:val="single" w:color="000000" w:sz="2" w:space="0"/>
              <w:right w:val="single" w:color="000000" w:sz="2" w:space="0"/>
            </w:tcBorders>
            <w:vAlign w:val="center"/>
          </w:tcPr>
          <w:p w14:paraId="1128A545">
            <w:pPr>
              <w:spacing w:after="0"/>
              <w:jc w:val="center"/>
              <w:rPr>
                <w:rFonts w:ascii="Times New Roman" w:hAnsi="Times New Roman" w:cs="Times New Roman"/>
                <w:sz w:val="21"/>
                <w:szCs w:val="21"/>
              </w:rPr>
            </w:pPr>
            <w:r>
              <w:rPr>
                <w:rFonts w:ascii="Times New Roman" w:hAnsi="Times New Roman" w:cs="Times New Roman"/>
                <w:sz w:val="21"/>
                <w:szCs w:val="21"/>
              </w:rPr>
              <w:t>200</w:t>
            </w:r>
          </w:p>
        </w:tc>
        <w:tc>
          <w:tcPr>
            <w:tcW w:w="792" w:type="dxa"/>
            <w:gridSpan w:val="2"/>
            <w:tcBorders>
              <w:top w:val="single" w:color="000000" w:sz="2" w:space="0"/>
              <w:left w:val="single" w:color="000000" w:sz="2" w:space="0"/>
              <w:bottom w:val="single" w:color="000000" w:sz="2" w:space="0"/>
              <w:right w:val="single" w:color="000000" w:sz="2" w:space="0"/>
            </w:tcBorders>
            <w:vAlign w:val="center"/>
          </w:tcPr>
          <w:p w14:paraId="54D8880B">
            <w:pPr>
              <w:spacing w:after="0"/>
              <w:jc w:val="center"/>
              <w:rPr>
                <w:rFonts w:ascii="Times New Roman" w:hAnsi="Times New Roman" w:cs="Times New Roman"/>
                <w:sz w:val="21"/>
                <w:szCs w:val="21"/>
              </w:rPr>
            </w:pPr>
            <w:r>
              <w:rPr>
                <w:rFonts w:ascii="Times New Roman" w:hAnsi="Times New Roman" w:cs="Times New Roman"/>
                <w:sz w:val="21"/>
                <w:szCs w:val="21"/>
              </w:rPr>
              <w:t>243</w:t>
            </w:r>
          </w:p>
        </w:tc>
        <w:tc>
          <w:tcPr>
            <w:tcW w:w="1193" w:type="dxa"/>
            <w:gridSpan w:val="2"/>
            <w:tcBorders>
              <w:top w:val="single" w:color="000000" w:sz="2" w:space="0"/>
              <w:left w:val="single" w:color="000000" w:sz="2" w:space="0"/>
              <w:bottom w:val="single" w:color="000000" w:sz="2" w:space="0"/>
              <w:right w:val="single" w:color="000000" w:sz="2" w:space="0"/>
            </w:tcBorders>
            <w:vAlign w:val="center"/>
          </w:tcPr>
          <w:p w14:paraId="1EED6803">
            <w:pPr>
              <w:spacing w:after="0"/>
              <w:jc w:val="center"/>
              <w:rPr>
                <w:rFonts w:ascii="Times New Roman" w:hAnsi="Times New Roman" w:cs="Times New Roman"/>
                <w:sz w:val="21"/>
                <w:szCs w:val="21"/>
              </w:rPr>
            </w:pPr>
            <w:r>
              <w:rPr>
                <w:rFonts w:ascii="Times New Roman" w:hAnsi="Times New Roman" w:cs="Times New Roman"/>
                <w:sz w:val="21"/>
                <w:szCs w:val="21"/>
              </w:rPr>
              <w:t>250</w:t>
            </w:r>
          </w:p>
        </w:tc>
        <w:tc>
          <w:tcPr>
            <w:tcW w:w="802" w:type="dxa"/>
            <w:tcBorders>
              <w:top w:val="single" w:color="000000" w:sz="2" w:space="0"/>
              <w:left w:val="single" w:color="000000" w:sz="2" w:space="0"/>
              <w:bottom w:val="single" w:color="000000" w:sz="2" w:space="0"/>
              <w:right w:val="single" w:color="000000" w:sz="2" w:space="0"/>
            </w:tcBorders>
            <w:vAlign w:val="center"/>
          </w:tcPr>
          <w:p w14:paraId="6C5B5CCC">
            <w:pPr>
              <w:spacing w:after="0"/>
              <w:jc w:val="center"/>
              <w:rPr>
                <w:rFonts w:ascii="Times New Roman" w:hAnsi="Times New Roman" w:cs="Times New Roman"/>
                <w:sz w:val="21"/>
                <w:szCs w:val="21"/>
              </w:rPr>
            </w:pPr>
            <w:r>
              <w:rPr>
                <w:rFonts w:ascii="Times New Roman" w:hAnsi="Times New Roman" w:cs="Times New Roman"/>
                <w:sz w:val="21"/>
                <w:szCs w:val="21"/>
              </w:rPr>
              <w:t>249</w:t>
            </w:r>
          </w:p>
        </w:tc>
        <w:tc>
          <w:tcPr>
            <w:tcW w:w="1217" w:type="dxa"/>
            <w:gridSpan w:val="2"/>
            <w:tcBorders>
              <w:top w:val="single" w:color="000000" w:sz="2" w:space="0"/>
              <w:left w:val="single" w:color="000000" w:sz="2" w:space="0"/>
              <w:bottom w:val="single" w:color="000000" w:sz="2" w:space="0"/>
              <w:right w:val="single" w:color="000000" w:sz="2" w:space="0"/>
            </w:tcBorders>
            <w:vAlign w:val="center"/>
          </w:tcPr>
          <w:p w14:paraId="65841A21">
            <w:pPr>
              <w:spacing w:after="0"/>
              <w:jc w:val="center"/>
              <w:rPr>
                <w:rFonts w:ascii="Times New Roman" w:hAnsi="Times New Roman" w:cs="Times New Roman"/>
                <w:sz w:val="21"/>
                <w:szCs w:val="21"/>
              </w:rPr>
            </w:pPr>
            <w:r>
              <w:rPr>
                <w:rFonts w:ascii="Times New Roman" w:hAnsi="Times New Roman" w:cs="Times New Roman"/>
                <w:sz w:val="21"/>
                <w:szCs w:val="21"/>
              </w:rPr>
              <w:t>250</w:t>
            </w:r>
          </w:p>
        </w:tc>
        <w:tc>
          <w:tcPr>
            <w:tcW w:w="802" w:type="dxa"/>
            <w:gridSpan w:val="2"/>
            <w:tcBorders>
              <w:top w:val="single" w:color="000000" w:sz="2" w:space="0"/>
              <w:left w:val="single" w:color="000000" w:sz="2" w:space="0"/>
              <w:bottom w:val="single" w:color="000000" w:sz="2" w:space="0"/>
              <w:right w:val="single" w:color="000000" w:sz="2" w:space="0"/>
            </w:tcBorders>
            <w:vAlign w:val="center"/>
          </w:tcPr>
          <w:p w14:paraId="5707404B">
            <w:pPr>
              <w:spacing w:after="0"/>
              <w:jc w:val="center"/>
              <w:rPr>
                <w:rFonts w:ascii="Times New Roman" w:hAnsi="Times New Roman" w:cs="Times New Roman"/>
                <w:sz w:val="21"/>
                <w:szCs w:val="21"/>
              </w:rPr>
            </w:pPr>
            <w:r>
              <w:rPr>
                <w:rFonts w:ascii="Times New Roman" w:hAnsi="Times New Roman" w:cs="Times New Roman"/>
                <w:sz w:val="21"/>
                <w:szCs w:val="21"/>
              </w:rPr>
              <w:t>115</w:t>
            </w:r>
          </w:p>
        </w:tc>
        <w:tc>
          <w:tcPr>
            <w:tcW w:w="1217" w:type="dxa"/>
            <w:tcBorders>
              <w:top w:val="single" w:color="000000" w:sz="2" w:space="0"/>
              <w:left w:val="single" w:color="000000" w:sz="2" w:space="0"/>
              <w:bottom w:val="single" w:color="000000" w:sz="2" w:space="0"/>
              <w:right w:val="single" w:color="000000" w:sz="2" w:space="0"/>
            </w:tcBorders>
            <w:vAlign w:val="center"/>
          </w:tcPr>
          <w:p w14:paraId="03910616">
            <w:pPr>
              <w:spacing w:after="0"/>
              <w:jc w:val="center"/>
              <w:rPr>
                <w:rFonts w:ascii="Times New Roman" w:hAnsi="Times New Roman" w:cs="Times New Roman"/>
                <w:sz w:val="21"/>
                <w:szCs w:val="21"/>
              </w:rPr>
            </w:pPr>
            <w:r>
              <w:rPr>
                <w:rFonts w:ascii="Times New Roman" w:hAnsi="Times New Roman" w:cs="Times New Roman"/>
                <w:sz w:val="21"/>
                <w:szCs w:val="21"/>
              </w:rPr>
              <w:t>250</w:t>
            </w:r>
          </w:p>
        </w:tc>
      </w:tr>
      <w:tr w14:paraId="618CC99B">
        <w:tblPrEx>
          <w:tblCellMar>
            <w:top w:w="0" w:type="dxa"/>
            <w:left w:w="0" w:type="dxa"/>
            <w:bottom w:w="0" w:type="dxa"/>
            <w:right w:w="0" w:type="dxa"/>
          </w:tblCellMar>
        </w:tblPrEx>
        <w:trPr>
          <w:trHeight w:val="397" w:hRule="atLeast"/>
        </w:trPr>
        <w:tc>
          <w:tcPr>
            <w:tcW w:w="682" w:type="dxa"/>
            <w:vMerge w:val="restart"/>
            <w:tcBorders>
              <w:top w:val="single" w:color="000000" w:sz="2" w:space="0"/>
              <w:left w:val="single" w:color="000000" w:sz="2" w:space="0"/>
              <w:right w:val="single" w:color="000000" w:sz="2" w:space="0"/>
            </w:tcBorders>
            <w:vAlign w:val="center"/>
          </w:tcPr>
          <w:p w14:paraId="303D3F46">
            <w:pPr>
              <w:spacing w:after="0"/>
              <w:jc w:val="center"/>
              <w:rPr>
                <w:rFonts w:ascii="Times New Roman" w:hAnsi="Times New Roman" w:cs="Times New Roman"/>
                <w:sz w:val="21"/>
                <w:szCs w:val="21"/>
              </w:rPr>
            </w:pPr>
            <w:r>
              <w:rPr>
                <w:rFonts w:ascii="Times New Roman" w:hAnsi="Times New Roman" w:cs="Times New Roman"/>
                <w:sz w:val="21"/>
                <w:szCs w:val="21"/>
              </w:rPr>
              <w:t>监测 指标</w:t>
            </w:r>
          </w:p>
        </w:tc>
        <w:tc>
          <w:tcPr>
            <w:tcW w:w="7846" w:type="dxa"/>
            <w:gridSpan w:val="12"/>
            <w:tcBorders>
              <w:top w:val="single" w:color="000000" w:sz="2" w:space="0"/>
              <w:left w:val="single" w:color="000000" w:sz="2" w:space="0"/>
              <w:bottom w:val="single" w:color="000000" w:sz="2" w:space="0"/>
              <w:right w:val="single" w:color="000000" w:sz="2" w:space="0"/>
            </w:tcBorders>
            <w:vAlign w:val="center"/>
          </w:tcPr>
          <w:p w14:paraId="6943E718">
            <w:pPr>
              <w:spacing w:after="0"/>
              <w:jc w:val="center"/>
              <w:rPr>
                <w:rFonts w:ascii="Times New Roman" w:hAnsi="Times New Roman" w:cs="Times New Roman"/>
                <w:sz w:val="21"/>
                <w:szCs w:val="21"/>
              </w:rPr>
            </w:pPr>
            <w:r>
              <w:rPr>
                <w:rFonts w:ascii="Times New Roman" w:hAnsi="Times New Roman" w:cs="Times New Roman"/>
                <w:sz w:val="21"/>
                <w:szCs w:val="21"/>
              </w:rPr>
              <w:t>对比结果</w:t>
            </w:r>
          </w:p>
        </w:tc>
      </w:tr>
      <w:tr w14:paraId="46DCA557">
        <w:tblPrEx>
          <w:tblCellMar>
            <w:top w:w="0" w:type="dxa"/>
            <w:left w:w="0" w:type="dxa"/>
            <w:bottom w:w="0" w:type="dxa"/>
            <w:right w:w="0" w:type="dxa"/>
          </w:tblCellMar>
        </w:tblPrEx>
        <w:trPr>
          <w:trHeight w:val="397" w:hRule="atLeast"/>
        </w:trPr>
        <w:tc>
          <w:tcPr>
            <w:tcW w:w="682" w:type="dxa"/>
            <w:vMerge w:val="continue"/>
            <w:tcBorders>
              <w:left w:val="single" w:color="000000" w:sz="2" w:space="0"/>
              <w:bottom w:val="single" w:color="000000" w:sz="2" w:space="0"/>
              <w:right w:val="single" w:color="000000" w:sz="2" w:space="0"/>
            </w:tcBorders>
            <w:vAlign w:val="center"/>
          </w:tcPr>
          <w:p w14:paraId="1BFB6CA2">
            <w:pPr>
              <w:spacing w:after="0"/>
              <w:jc w:val="center"/>
              <w:rPr>
                <w:rFonts w:ascii="Times New Roman" w:hAnsi="Times New Roman" w:cs="Times New Roman"/>
                <w:sz w:val="21"/>
                <w:szCs w:val="21"/>
              </w:rPr>
            </w:pPr>
          </w:p>
        </w:tc>
        <w:tc>
          <w:tcPr>
            <w:tcW w:w="2484" w:type="dxa"/>
            <w:gridSpan w:val="3"/>
            <w:tcBorders>
              <w:top w:val="single" w:color="000000" w:sz="2" w:space="0"/>
              <w:left w:val="single" w:color="000000" w:sz="2" w:space="0"/>
              <w:bottom w:val="single" w:color="000000" w:sz="2" w:space="0"/>
              <w:right w:val="single" w:color="000000" w:sz="2" w:space="0"/>
            </w:tcBorders>
            <w:vAlign w:val="center"/>
          </w:tcPr>
          <w:p w14:paraId="03F810CB">
            <w:pPr>
              <w:spacing w:after="0"/>
              <w:jc w:val="center"/>
              <w:rPr>
                <w:rFonts w:ascii="Times New Roman" w:hAnsi="Times New Roman" w:cs="Times New Roman"/>
                <w:sz w:val="21"/>
                <w:szCs w:val="21"/>
              </w:rPr>
            </w:pPr>
            <w:r>
              <w:rPr>
                <w:rFonts w:hint="eastAsia" w:ascii="Times New Roman" w:hAnsi="Times New Roman"/>
                <w:sz w:val="24"/>
                <w:szCs w:val="24"/>
                <w:lang w:eastAsia="zh-CN"/>
              </w:rPr>
              <w:t>板过河清淤河段</w:t>
            </w:r>
          </w:p>
        </w:tc>
        <w:tc>
          <w:tcPr>
            <w:tcW w:w="2693" w:type="dxa"/>
            <w:gridSpan w:val="5"/>
            <w:tcBorders>
              <w:top w:val="single" w:color="000000" w:sz="2" w:space="0"/>
              <w:left w:val="single" w:color="000000" w:sz="2" w:space="0"/>
              <w:bottom w:val="single" w:color="000000" w:sz="2" w:space="0"/>
              <w:right w:val="single" w:color="000000" w:sz="2" w:space="0"/>
            </w:tcBorders>
            <w:vAlign w:val="center"/>
          </w:tcPr>
          <w:p w14:paraId="625F53B6">
            <w:pPr>
              <w:spacing w:after="0"/>
              <w:jc w:val="center"/>
              <w:rPr>
                <w:rFonts w:ascii="Times New Roman" w:hAnsi="Times New Roman" w:cs="Times New Roman"/>
                <w:sz w:val="21"/>
                <w:szCs w:val="21"/>
                <w:lang w:eastAsia="zh-CN"/>
              </w:rPr>
            </w:pPr>
            <w:r>
              <w:rPr>
                <w:rFonts w:hint="eastAsia" w:ascii="Times New Roman" w:hAnsi="Times New Roman"/>
                <w:sz w:val="24"/>
                <w:szCs w:val="24"/>
                <w:lang w:eastAsia="zh-CN"/>
              </w:rPr>
              <w:t>南秀河清淤河段</w:t>
            </w:r>
          </w:p>
        </w:tc>
        <w:tc>
          <w:tcPr>
            <w:tcW w:w="2669" w:type="dxa"/>
            <w:gridSpan w:val="4"/>
            <w:tcBorders>
              <w:top w:val="single" w:color="000000" w:sz="2" w:space="0"/>
              <w:left w:val="single" w:color="000000" w:sz="2" w:space="0"/>
              <w:bottom w:val="single" w:color="000000" w:sz="2" w:space="0"/>
              <w:right w:val="single" w:color="000000" w:sz="2" w:space="0"/>
            </w:tcBorders>
            <w:vAlign w:val="center"/>
          </w:tcPr>
          <w:p w14:paraId="79A2EF00">
            <w:pPr>
              <w:spacing w:after="0"/>
              <w:jc w:val="center"/>
              <w:rPr>
                <w:rFonts w:ascii="Times New Roman" w:hAnsi="Times New Roman" w:cs="Times New Roman"/>
                <w:sz w:val="21"/>
                <w:szCs w:val="21"/>
                <w:lang w:eastAsia="zh-CN"/>
              </w:rPr>
            </w:pPr>
            <w:r>
              <w:rPr>
                <w:rFonts w:hint="eastAsia" w:ascii="Times New Roman" w:hAnsi="Times New Roman"/>
                <w:sz w:val="21"/>
                <w:szCs w:val="21"/>
                <w:lang w:eastAsia="zh-CN"/>
              </w:rPr>
              <w:t>南木黑河清淤河段</w:t>
            </w:r>
          </w:p>
        </w:tc>
      </w:tr>
      <w:tr w14:paraId="073C008B">
        <w:tblPrEx>
          <w:tblCellMar>
            <w:top w:w="0" w:type="dxa"/>
            <w:left w:w="0" w:type="dxa"/>
            <w:bottom w:w="0" w:type="dxa"/>
            <w:right w:w="0" w:type="dxa"/>
          </w:tblCellMar>
        </w:tblPrEx>
        <w:trPr>
          <w:trHeight w:val="397" w:hRule="atLeast"/>
        </w:trPr>
        <w:tc>
          <w:tcPr>
            <w:tcW w:w="682" w:type="dxa"/>
            <w:tcBorders>
              <w:top w:val="single" w:color="000000" w:sz="2" w:space="0"/>
              <w:left w:val="single" w:color="000000" w:sz="2" w:space="0"/>
              <w:bottom w:val="single" w:color="000000" w:sz="2" w:space="0"/>
              <w:right w:val="single" w:color="000000" w:sz="2" w:space="0"/>
            </w:tcBorders>
            <w:vAlign w:val="center"/>
          </w:tcPr>
          <w:p w14:paraId="412B85D3">
            <w:pPr>
              <w:spacing w:after="0"/>
              <w:jc w:val="center"/>
              <w:rPr>
                <w:rFonts w:ascii="Times New Roman" w:hAnsi="Times New Roman" w:cs="Times New Roman"/>
                <w:sz w:val="21"/>
                <w:szCs w:val="21"/>
              </w:rPr>
            </w:pPr>
            <w:r>
              <w:rPr>
                <w:rFonts w:ascii="Times New Roman" w:hAnsi="Times New Roman" w:cs="Times New Roman"/>
                <w:sz w:val="21"/>
                <w:szCs w:val="21"/>
              </w:rPr>
              <w:t>pH</w:t>
            </w:r>
          </w:p>
        </w:tc>
        <w:tc>
          <w:tcPr>
            <w:tcW w:w="2484" w:type="dxa"/>
            <w:gridSpan w:val="3"/>
            <w:tcBorders>
              <w:top w:val="single" w:color="000000" w:sz="2" w:space="0"/>
              <w:left w:val="single" w:color="000000" w:sz="2" w:space="0"/>
              <w:bottom w:val="single" w:color="000000" w:sz="2" w:space="0"/>
              <w:right w:val="single" w:color="000000" w:sz="2" w:space="0"/>
            </w:tcBorders>
            <w:vAlign w:val="center"/>
          </w:tcPr>
          <w:p w14:paraId="0090952E">
            <w:pPr>
              <w:spacing w:after="0"/>
              <w:jc w:val="center"/>
              <w:rPr>
                <w:rFonts w:ascii="Times New Roman" w:hAnsi="Times New Roman" w:cs="Times New Roman"/>
                <w:sz w:val="21"/>
                <w:szCs w:val="21"/>
              </w:rPr>
            </w:pPr>
            <w:r>
              <w:rPr>
                <w:rFonts w:ascii="Times New Roman" w:hAnsi="Times New Roman" w:cs="Times New Roman"/>
                <w:sz w:val="21"/>
                <w:szCs w:val="21"/>
              </w:rPr>
              <w:t>6.48</w:t>
            </w:r>
          </w:p>
        </w:tc>
        <w:tc>
          <w:tcPr>
            <w:tcW w:w="2693" w:type="dxa"/>
            <w:gridSpan w:val="5"/>
            <w:tcBorders>
              <w:top w:val="single" w:color="000000" w:sz="2" w:space="0"/>
              <w:left w:val="single" w:color="000000" w:sz="2" w:space="0"/>
              <w:bottom w:val="single" w:color="000000" w:sz="2" w:space="0"/>
              <w:right w:val="single" w:color="000000" w:sz="2" w:space="0"/>
            </w:tcBorders>
            <w:vAlign w:val="center"/>
          </w:tcPr>
          <w:p w14:paraId="696CFA7A">
            <w:pPr>
              <w:spacing w:after="0"/>
              <w:jc w:val="center"/>
              <w:rPr>
                <w:rFonts w:ascii="Times New Roman" w:hAnsi="Times New Roman" w:cs="Times New Roman"/>
                <w:sz w:val="21"/>
                <w:szCs w:val="21"/>
              </w:rPr>
            </w:pPr>
            <w:r>
              <w:rPr>
                <w:rFonts w:ascii="Times New Roman" w:hAnsi="Times New Roman" w:cs="Times New Roman"/>
                <w:sz w:val="21"/>
                <w:szCs w:val="21"/>
              </w:rPr>
              <w:t>7.12</w:t>
            </w:r>
          </w:p>
        </w:tc>
        <w:tc>
          <w:tcPr>
            <w:tcW w:w="2669" w:type="dxa"/>
            <w:gridSpan w:val="4"/>
            <w:tcBorders>
              <w:top w:val="single" w:color="000000" w:sz="2" w:space="0"/>
              <w:left w:val="single" w:color="000000" w:sz="2" w:space="0"/>
              <w:bottom w:val="single" w:color="000000" w:sz="2" w:space="0"/>
              <w:right w:val="single" w:color="000000" w:sz="2" w:space="0"/>
            </w:tcBorders>
            <w:vAlign w:val="center"/>
          </w:tcPr>
          <w:p w14:paraId="2411B581">
            <w:pPr>
              <w:spacing w:after="0"/>
              <w:jc w:val="center"/>
              <w:rPr>
                <w:rFonts w:ascii="Times New Roman" w:hAnsi="Times New Roman" w:cs="Times New Roman"/>
                <w:sz w:val="21"/>
                <w:szCs w:val="21"/>
              </w:rPr>
            </w:pPr>
            <w:r>
              <w:rPr>
                <w:rFonts w:ascii="Times New Roman" w:hAnsi="Times New Roman" w:cs="Times New Roman"/>
                <w:sz w:val="21"/>
                <w:szCs w:val="21"/>
              </w:rPr>
              <w:t>7.10</w:t>
            </w:r>
          </w:p>
        </w:tc>
      </w:tr>
      <w:tr w14:paraId="110CCBB0">
        <w:tblPrEx>
          <w:tblCellMar>
            <w:top w:w="0" w:type="dxa"/>
            <w:left w:w="0" w:type="dxa"/>
            <w:bottom w:w="0" w:type="dxa"/>
            <w:right w:w="0" w:type="dxa"/>
          </w:tblCellMar>
        </w:tblPrEx>
        <w:trPr>
          <w:trHeight w:val="397" w:hRule="atLeast"/>
        </w:trPr>
        <w:tc>
          <w:tcPr>
            <w:tcW w:w="682" w:type="dxa"/>
            <w:tcBorders>
              <w:top w:val="single" w:color="000000" w:sz="2" w:space="0"/>
              <w:left w:val="single" w:color="000000" w:sz="2" w:space="0"/>
              <w:bottom w:val="single" w:color="000000" w:sz="2" w:space="0"/>
              <w:right w:val="single" w:color="000000" w:sz="2" w:space="0"/>
            </w:tcBorders>
            <w:vAlign w:val="center"/>
          </w:tcPr>
          <w:p w14:paraId="7D28ACBF">
            <w:pPr>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745" w:type="dxa"/>
            <w:tcBorders>
              <w:top w:val="single" w:color="000000" w:sz="2" w:space="0"/>
              <w:left w:val="single" w:color="000000" w:sz="2" w:space="0"/>
              <w:bottom w:val="single" w:color="000000" w:sz="2" w:space="0"/>
              <w:right w:val="single" w:color="000000" w:sz="2" w:space="0"/>
            </w:tcBorders>
            <w:vAlign w:val="center"/>
          </w:tcPr>
          <w:p w14:paraId="45CBA694">
            <w:pPr>
              <w:spacing w:after="0"/>
              <w:jc w:val="center"/>
              <w:rPr>
                <w:rFonts w:ascii="Times New Roman" w:hAnsi="Times New Roman" w:cs="Times New Roman"/>
                <w:sz w:val="21"/>
                <w:szCs w:val="21"/>
              </w:rPr>
            </w:pPr>
            <w:r>
              <w:rPr>
                <w:rFonts w:ascii="Times New Roman" w:hAnsi="Times New Roman" w:cs="Times New Roman"/>
                <w:sz w:val="21"/>
                <w:szCs w:val="21"/>
              </w:rPr>
              <w:t>监测 值</w:t>
            </w:r>
          </w:p>
        </w:tc>
        <w:tc>
          <w:tcPr>
            <w:tcW w:w="1739" w:type="dxa"/>
            <w:gridSpan w:val="2"/>
            <w:tcBorders>
              <w:top w:val="single" w:color="000000" w:sz="2" w:space="0"/>
              <w:left w:val="single" w:color="000000" w:sz="2" w:space="0"/>
              <w:bottom w:val="single" w:color="000000" w:sz="2" w:space="0"/>
              <w:right w:val="single" w:color="000000" w:sz="2" w:space="0"/>
            </w:tcBorders>
            <w:vAlign w:val="center"/>
          </w:tcPr>
          <w:p w14:paraId="66BB4827">
            <w:pPr>
              <w:spacing w:after="0"/>
              <w:jc w:val="center"/>
              <w:rPr>
                <w:rFonts w:ascii="Times New Roman" w:hAnsi="Times New Roman" w:cs="Times New Roman"/>
                <w:sz w:val="21"/>
                <w:szCs w:val="21"/>
              </w:rPr>
            </w:pPr>
            <w:r>
              <w:rPr>
                <w:rFonts w:ascii="Times New Roman" w:hAnsi="Times New Roman" w:cs="Times New Roman"/>
                <w:sz w:val="21"/>
                <w:szCs w:val="21"/>
              </w:rPr>
              <w:t>在此 PH 值下筛选 值</w:t>
            </w:r>
          </w:p>
        </w:tc>
        <w:tc>
          <w:tcPr>
            <w:tcW w:w="850" w:type="dxa"/>
            <w:gridSpan w:val="2"/>
            <w:tcBorders>
              <w:top w:val="single" w:color="000000" w:sz="2" w:space="0"/>
              <w:left w:val="single" w:color="000000" w:sz="2" w:space="0"/>
              <w:bottom w:val="single" w:color="000000" w:sz="2" w:space="0"/>
              <w:right w:val="single" w:color="000000" w:sz="2" w:space="0"/>
            </w:tcBorders>
            <w:vAlign w:val="center"/>
          </w:tcPr>
          <w:p w14:paraId="70AF25C8">
            <w:pPr>
              <w:spacing w:after="0"/>
              <w:jc w:val="center"/>
              <w:rPr>
                <w:rFonts w:ascii="Times New Roman" w:hAnsi="Times New Roman" w:cs="Times New Roman"/>
                <w:sz w:val="21"/>
                <w:szCs w:val="21"/>
              </w:rPr>
            </w:pPr>
            <w:r>
              <w:rPr>
                <w:rFonts w:ascii="Times New Roman" w:hAnsi="Times New Roman" w:cs="Times New Roman"/>
                <w:sz w:val="21"/>
                <w:szCs w:val="21"/>
              </w:rPr>
              <w:t>监测 值</w:t>
            </w:r>
          </w:p>
        </w:tc>
        <w:tc>
          <w:tcPr>
            <w:tcW w:w="1843" w:type="dxa"/>
            <w:gridSpan w:val="3"/>
            <w:tcBorders>
              <w:top w:val="single" w:color="000000" w:sz="2" w:space="0"/>
              <w:left w:val="single" w:color="000000" w:sz="2" w:space="0"/>
              <w:bottom w:val="single" w:color="000000" w:sz="2" w:space="0"/>
              <w:right w:val="single" w:color="000000" w:sz="2" w:space="0"/>
            </w:tcBorders>
            <w:vAlign w:val="center"/>
          </w:tcPr>
          <w:p w14:paraId="12C07C87">
            <w:pPr>
              <w:spacing w:after="0"/>
              <w:jc w:val="center"/>
              <w:rPr>
                <w:rFonts w:ascii="Times New Roman" w:hAnsi="Times New Roman" w:cs="Times New Roman"/>
                <w:sz w:val="21"/>
                <w:szCs w:val="21"/>
              </w:rPr>
            </w:pPr>
            <w:r>
              <w:rPr>
                <w:rFonts w:ascii="Times New Roman" w:hAnsi="Times New Roman" w:cs="Times New Roman"/>
                <w:sz w:val="21"/>
                <w:szCs w:val="21"/>
              </w:rPr>
              <w:t>在此 PH 值 下筛选值</w:t>
            </w:r>
          </w:p>
        </w:tc>
        <w:tc>
          <w:tcPr>
            <w:tcW w:w="850" w:type="dxa"/>
            <w:gridSpan w:val="2"/>
            <w:tcBorders>
              <w:top w:val="single" w:color="000000" w:sz="2" w:space="0"/>
              <w:left w:val="single" w:color="000000" w:sz="2" w:space="0"/>
              <w:bottom w:val="single" w:color="000000" w:sz="2" w:space="0"/>
              <w:right w:val="single" w:color="000000" w:sz="2" w:space="0"/>
            </w:tcBorders>
            <w:vAlign w:val="center"/>
          </w:tcPr>
          <w:p w14:paraId="1F3733C5">
            <w:pPr>
              <w:spacing w:after="0"/>
              <w:jc w:val="center"/>
              <w:rPr>
                <w:rFonts w:ascii="Times New Roman" w:hAnsi="Times New Roman" w:cs="Times New Roman"/>
                <w:sz w:val="21"/>
                <w:szCs w:val="21"/>
              </w:rPr>
            </w:pPr>
            <w:r>
              <w:rPr>
                <w:rFonts w:ascii="Times New Roman" w:hAnsi="Times New Roman" w:cs="Times New Roman"/>
                <w:sz w:val="21"/>
                <w:szCs w:val="21"/>
              </w:rPr>
              <w:t>监测 值</w:t>
            </w:r>
          </w:p>
        </w:tc>
        <w:tc>
          <w:tcPr>
            <w:tcW w:w="1819" w:type="dxa"/>
            <w:gridSpan w:val="2"/>
            <w:tcBorders>
              <w:top w:val="single" w:color="000000" w:sz="2" w:space="0"/>
              <w:left w:val="single" w:color="000000" w:sz="2" w:space="0"/>
              <w:bottom w:val="single" w:color="000000" w:sz="2" w:space="0"/>
              <w:right w:val="single" w:color="000000" w:sz="2" w:space="0"/>
            </w:tcBorders>
            <w:vAlign w:val="center"/>
          </w:tcPr>
          <w:p w14:paraId="3C22725C">
            <w:pPr>
              <w:spacing w:after="0"/>
              <w:jc w:val="center"/>
              <w:rPr>
                <w:rFonts w:ascii="Times New Roman" w:hAnsi="Times New Roman" w:cs="Times New Roman"/>
                <w:sz w:val="21"/>
                <w:szCs w:val="21"/>
              </w:rPr>
            </w:pPr>
            <w:r>
              <w:rPr>
                <w:rFonts w:ascii="Times New Roman" w:hAnsi="Times New Roman" w:cs="Times New Roman"/>
                <w:sz w:val="21"/>
                <w:szCs w:val="21"/>
              </w:rPr>
              <w:t>在此 PH 值 下筛选值</w:t>
            </w:r>
          </w:p>
        </w:tc>
      </w:tr>
      <w:tr w14:paraId="47A1F86C">
        <w:tblPrEx>
          <w:tblCellMar>
            <w:top w:w="0" w:type="dxa"/>
            <w:left w:w="0" w:type="dxa"/>
            <w:bottom w:w="0" w:type="dxa"/>
            <w:right w:w="0" w:type="dxa"/>
          </w:tblCellMar>
        </w:tblPrEx>
        <w:trPr>
          <w:trHeight w:val="397" w:hRule="atLeast"/>
        </w:trPr>
        <w:tc>
          <w:tcPr>
            <w:tcW w:w="682" w:type="dxa"/>
            <w:tcBorders>
              <w:top w:val="single" w:color="000000" w:sz="2" w:space="0"/>
              <w:left w:val="single" w:color="000000" w:sz="2" w:space="0"/>
              <w:bottom w:val="single" w:color="000000" w:sz="2" w:space="0"/>
              <w:right w:val="single" w:color="000000" w:sz="2" w:space="0"/>
            </w:tcBorders>
            <w:vAlign w:val="center"/>
          </w:tcPr>
          <w:p w14:paraId="13E109DC">
            <w:pPr>
              <w:spacing w:after="0"/>
              <w:jc w:val="center"/>
              <w:rPr>
                <w:rFonts w:ascii="Times New Roman" w:hAnsi="Times New Roman" w:cs="Times New Roman"/>
                <w:sz w:val="21"/>
                <w:szCs w:val="21"/>
              </w:rPr>
            </w:pPr>
            <w:r>
              <w:rPr>
                <w:rFonts w:ascii="Times New Roman" w:hAnsi="Times New Roman" w:cs="Times New Roman"/>
                <w:sz w:val="21"/>
                <w:szCs w:val="21"/>
              </w:rPr>
              <w:t>镉</w:t>
            </w:r>
          </w:p>
        </w:tc>
        <w:tc>
          <w:tcPr>
            <w:tcW w:w="745" w:type="dxa"/>
            <w:tcBorders>
              <w:top w:val="single" w:color="000000" w:sz="2" w:space="0"/>
              <w:left w:val="single" w:color="000000" w:sz="2" w:space="0"/>
              <w:bottom w:val="single" w:color="000000" w:sz="2" w:space="0"/>
              <w:right w:val="single" w:color="000000" w:sz="2" w:space="0"/>
            </w:tcBorders>
            <w:vAlign w:val="center"/>
          </w:tcPr>
          <w:p w14:paraId="34B2B1F4">
            <w:pPr>
              <w:spacing w:after="0"/>
              <w:jc w:val="center"/>
              <w:rPr>
                <w:rFonts w:ascii="Times New Roman" w:hAnsi="Times New Roman" w:cs="Times New Roman"/>
                <w:sz w:val="21"/>
                <w:szCs w:val="21"/>
              </w:rPr>
            </w:pPr>
            <w:r>
              <w:rPr>
                <w:rFonts w:ascii="Times New Roman" w:hAnsi="Times New Roman" w:cs="Times New Roman"/>
                <w:sz w:val="21"/>
                <w:szCs w:val="21"/>
              </w:rPr>
              <w:t>0.28</w:t>
            </w:r>
          </w:p>
        </w:tc>
        <w:tc>
          <w:tcPr>
            <w:tcW w:w="1739" w:type="dxa"/>
            <w:gridSpan w:val="2"/>
            <w:tcBorders>
              <w:top w:val="single" w:color="000000" w:sz="2" w:space="0"/>
              <w:left w:val="single" w:color="000000" w:sz="2" w:space="0"/>
              <w:bottom w:val="single" w:color="000000" w:sz="2" w:space="0"/>
              <w:right w:val="single" w:color="000000" w:sz="2" w:space="0"/>
            </w:tcBorders>
            <w:vAlign w:val="center"/>
          </w:tcPr>
          <w:p w14:paraId="4E370C3E">
            <w:pPr>
              <w:spacing w:after="0"/>
              <w:jc w:val="center"/>
              <w:rPr>
                <w:rFonts w:ascii="Times New Roman" w:hAnsi="Times New Roman" w:cs="Times New Roman"/>
                <w:sz w:val="21"/>
                <w:szCs w:val="21"/>
              </w:rPr>
            </w:pPr>
            <w:r>
              <w:rPr>
                <w:rFonts w:ascii="Times New Roman" w:hAnsi="Times New Roman" w:cs="Times New Roman"/>
                <w:sz w:val="21"/>
                <w:szCs w:val="21"/>
              </w:rPr>
              <w:t>0.3</w:t>
            </w:r>
          </w:p>
        </w:tc>
        <w:tc>
          <w:tcPr>
            <w:tcW w:w="850" w:type="dxa"/>
            <w:gridSpan w:val="2"/>
            <w:tcBorders>
              <w:top w:val="single" w:color="000000" w:sz="2" w:space="0"/>
              <w:left w:val="single" w:color="000000" w:sz="2" w:space="0"/>
              <w:bottom w:val="single" w:color="000000" w:sz="2" w:space="0"/>
              <w:right w:val="single" w:color="000000" w:sz="2" w:space="0"/>
            </w:tcBorders>
            <w:vAlign w:val="center"/>
          </w:tcPr>
          <w:p w14:paraId="115DF39E">
            <w:pPr>
              <w:spacing w:after="0"/>
              <w:jc w:val="center"/>
              <w:rPr>
                <w:rFonts w:ascii="Times New Roman" w:hAnsi="Times New Roman" w:cs="Times New Roman"/>
                <w:sz w:val="21"/>
                <w:szCs w:val="21"/>
              </w:rPr>
            </w:pPr>
            <w:r>
              <w:rPr>
                <w:rFonts w:ascii="Times New Roman" w:hAnsi="Times New Roman" w:cs="Times New Roman"/>
                <w:sz w:val="21"/>
                <w:szCs w:val="21"/>
              </w:rPr>
              <w:t>0.29</w:t>
            </w:r>
          </w:p>
        </w:tc>
        <w:tc>
          <w:tcPr>
            <w:tcW w:w="1843" w:type="dxa"/>
            <w:gridSpan w:val="3"/>
            <w:tcBorders>
              <w:top w:val="single" w:color="000000" w:sz="2" w:space="0"/>
              <w:left w:val="single" w:color="000000" w:sz="2" w:space="0"/>
              <w:bottom w:val="single" w:color="000000" w:sz="2" w:space="0"/>
              <w:right w:val="single" w:color="000000" w:sz="2" w:space="0"/>
            </w:tcBorders>
            <w:vAlign w:val="center"/>
          </w:tcPr>
          <w:p w14:paraId="543101AB">
            <w:pPr>
              <w:spacing w:after="0"/>
              <w:jc w:val="center"/>
              <w:rPr>
                <w:rFonts w:ascii="Times New Roman" w:hAnsi="Times New Roman" w:cs="Times New Roman"/>
                <w:sz w:val="21"/>
                <w:szCs w:val="21"/>
              </w:rPr>
            </w:pPr>
            <w:r>
              <w:rPr>
                <w:rFonts w:ascii="Times New Roman" w:hAnsi="Times New Roman" w:cs="Times New Roman"/>
                <w:sz w:val="21"/>
                <w:szCs w:val="21"/>
              </w:rPr>
              <w:t>0.3</w:t>
            </w:r>
          </w:p>
        </w:tc>
        <w:tc>
          <w:tcPr>
            <w:tcW w:w="850" w:type="dxa"/>
            <w:gridSpan w:val="2"/>
            <w:tcBorders>
              <w:top w:val="single" w:color="000000" w:sz="2" w:space="0"/>
              <w:left w:val="single" w:color="000000" w:sz="2" w:space="0"/>
              <w:bottom w:val="single" w:color="000000" w:sz="2" w:space="0"/>
              <w:right w:val="single" w:color="000000" w:sz="2" w:space="0"/>
            </w:tcBorders>
            <w:vAlign w:val="center"/>
          </w:tcPr>
          <w:p w14:paraId="1EEEE634">
            <w:pPr>
              <w:spacing w:after="0"/>
              <w:jc w:val="center"/>
              <w:rPr>
                <w:rFonts w:ascii="Times New Roman" w:hAnsi="Times New Roman" w:cs="Times New Roman"/>
                <w:sz w:val="21"/>
                <w:szCs w:val="21"/>
              </w:rPr>
            </w:pPr>
            <w:r>
              <w:rPr>
                <w:rFonts w:ascii="Times New Roman" w:hAnsi="Times New Roman" w:cs="Times New Roman"/>
                <w:sz w:val="21"/>
                <w:szCs w:val="21"/>
              </w:rPr>
              <w:t>0.28</w:t>
            </w:r>
          </w:p>
        </w:tc>
        <w:tc>
          <w:tcPr>
            <w:tcW w:w="1819" w:type="dxa"/>
            <w:gridSpan w:val="2"/>
            <w:tcBorders>
              <w:top w:val="single" w:color="000000" w:sz="2" w:space="0"/>
              <w:left w:val="single" w:color="000000" w:sz="2" w:space="0"/>
              <w:bottom w:val="single" w:color="000000" w:sz="2" w:space="0"/>
              <w:right w:val="single" w:color="000000" w:sz="2" w:space="0"/>
            </w:tcBorders>
            <w:vAlign w:val="center"/>
          </w:tcPr>
          <w:p w14:paraId="1480CF77">
            <w:pPr>
              <w:spacing w:after="0"/>
              <w:jc w:val="center"/>
              <w:rPr>
                <w:rFonts w:ascii="Times New Roman" w:hAnsi="Times New Roman" w:cs="Times New Roman"/>
                <w:sz w:val="21"/>
                <w:szCs w:val="21"/>
              </w:rPr>
            </w:pPr>
            <w:r>
              <w:rPr>
                <w:rFonts w:ascii="Times New Roman" w:hAnsi="Times New Roman" w:cs="Times New Roman"/>
                <w:sz w:val="21"/>
                <w:szCs w:val="21"/>
              </w:rPr>
              <w:t>0.3</w:t>
            </w:r>
          </w:p>
        </w:tc>
      </w:tr>
      <w:tr w14:paraId="18E27678">
        <w:tblPrEx>
          <w:tblCellMar>
            <w:top w:w="0" w:type="dxa"/>
            <w:left w:w="0" w:type="dxa"/>
            <w:bottom w:w="0" w:type="dxa"/>
            <w:right w:w="0" w:type="dxa"/>
          </w:tblCellMar>
        </w:tblPrEx>
        <w:trPr>
          <w:trHeight w:val="397" w:hRule="atLeast"/>
        </w:trPr>
        <w:tc>
          <w:tcPr>
            <w:tcW w:w="682" w:type="dxa"/>
            <w:tcBorders>
              <w:top w:val="single" w:color="000000" w:sz="2" w:space="0"/>
              <w:left w:val="single" w:color="000000" w:sz="2" w:space="0"/>
              <w:bottom w:val="single" w:color="000000" w:sz="2" w:space="0"/>
              <w:right w:val="single" w:color="000000" w:sz="2" w:space="0"/>
            </w:tcBorders>
            <w:vAlign w:val="center"/>
          </w:tcPr>
          <w:p w14:paraId="568D4792">
            <w:pPr>
              <w:spacing w:after="0"/>
              <w:jc w:val="center"/>
              <w:rPr>
                <w:rFonts w:ascii="Times New Roman" w:hAnsi="Times New Roman" w:cs="Times New Roman"/>
                <w:sz w:val="21"/>
                <w:szCs w:val="21"/>
              </w:rPr>
            </w:pPr>
            <w:r>
              <w:rPr>
                <w:rFonts w:ascii="Times New Roman" w:hAnsi="Times New Roman" w:cs="Times New Roman"/>
                <w:sz w:val="21"/>
                <w:szCs w:val="21"/>
              </w:rPr>
              <w:t>汞</w:t>
            </w:r>
          </w:p>
        </w:tc>
        <w:tc>
          <w:tcPr>
            <w:tcW w:w="745" w:type="dxa"/>
            <w:tcBorders>
              <w:top w:val="single" w:color="000000" w:sz="2" w:space="0"/>
              <w:left w:val="single" w:color="000000" w:sz="2" w:space="0"/>
              <w:bottom w:val="single" w:color="000000" w:sz="2" w:space="0"/>
              <w:right w:val="single" w:color="000000" w:sz="2" w:space="0"/>
            </w:tcBorders>
            <w:vAlign w:val="center"/>
          </w:tcPr>
          <w:p w14:paraId="14D80C47">
            <w:pPr>
              <w:spacing w:after="0"/>
              <w:jc w:val="center"/>
              <w:rPr>
                <w:rFonts w:ascii="Times New Roman" w:hAnsi="Times New Roman" w:cs="Times New Roman"/>
                <w:sz w:val="21"/>
                <w:szCs w:val="21"/>
              </w:rPr>
            </w:pPr>
            <w:r>
              <w:rPr>
                <w:rFonts w:ascii="Times New Roman" w:hAnsi="Times New Roman" w:cs="Times New Roman"/>
                <w:sz w:val="21"/>
                <w:szCs w:val="21"/>
              </w:rPr>
              <w:t>0.121</w:t>
            </w:r>
          </w:p>
        </w:tc>
        <w:tc>
          <w:tcPr>
            <w:tcW w:w="1739" w:type="dxa"/>
            <w:gridSpan w:val="2"/>
            <w:tcBorders>
              <w:top w:val="single" w:color="000000" w:sz="2" w:space="0"/>
              <w:left w:val="single" w:color="000000" w:sz="2" w:space="0"/>
              <w:bottom w:val="single" w:color="000000" w:sz="2" w:space="0"/>
              <w:right w:val="single" w:color="000000" w:sz="2" w:space="0"/>
            </w:tcBorders>
            <w:vAlign w:val="center"/>
          </w:tcPr>
          <w:p w14:paraId="19FEADAF">
            <w:pPr>
              <w:spacing w:after="0"/>
              <w:jc w:val="center"/>
              <w:rPr>
                <w:rFonts w:ascii="Times New Roman" w:hAnsi="Times New Roman" w:cs="Times New Roman"/>
                <w:sz w:val="21"/>
                <w:szCs w:val="21"/>
              </w:rPr>
            </w:pPr>
            <w:r>
              <w:rPr>
                <w:rFonts w:ascii="Times New Roman" w:hAnsi="Times New Roman" w:cs="Times New Roman"/>
                <w:sz w:val="21"/>
                <w:szCs w:val="21"/>
              </w:rPr>
              <w:t>1.8</w:t>
            </w:r>
          </w:p>
        </w:tc>
        <w:tc>
          <w:tcPr>
            <w:tcW w:w="850" w:type="dxa"/>
            <w:gridSpan w:val="2"/>
            <w:tcBorders>
              <w:top w:val="single" w:color="000000" w:sz="2" w:space="0"/>
              <w:left w:val="single" w:color="000000" w:sz="2" w:space="0"/>
              <w:bottom w:val="single" w:color="000000" w:sz="2" w:space="0"/>
              <w:right w:val="single" w:color="000000" w:sz="2" w:space="0"/>
            </w:tcBorders>
            <w:vAlign w:val="center"/>
          </w:tcPr>
          <w:p w14:paraId="3CB778D7">
            <w:pPr>
              <w:spacing w:after="0"/>
              <w:jc w:val="center"/>
              <w:rPr>
                <w:rFonts w:ascii="Times New Roman" w:hAnsi="Times New Roman" w:cs="Times New Roman"/>
                <w:sz w:val="21"/>
                <w:szCs w:val="21"/>
              </w:rPr>
            </w:pPr>
            <w:r>
              <w:rPr>
                <w:rFonts w:ascii="Times New Roman" w:hAnsi="Times New Roman" w:cs="Times New Roman"/>
                <w:sz w:val="21"/>
                <w:szCs w:val="21"/>
              </w:rPr>
              <w:t>0.132</w:t>
            </w:r>
          </w:p>
        </w:tc>
        <w:tc>
          <w:tcPr>
            <w:tcW w:w="1843" w:type="dxa"/>
            <w:gridSpan w:val="3"/>
            <w:tcBorders>
              <w:top w:val="single" w:color="000000" w:sz="2" w:space="0"/>
              <w:left w:val="single" w:color="000000" w:sz="2" w:space="0"/>
              <w:bottom w:val="single" w:color="000000" w:sz="2" w:space="0"/>
              <w:right w:val="single" w:color="000000" w:sz="2" w:space="0"/>
            </w:tcBorders>
            <w:vAlign w:val="center"/>
          </w:tcPr>
          <w:p w14:paraId="49FB75E8">
            <w:pPr>
              <w:spacing w:after="0"/>
              <w:jc w:val="center"/>
              <w:rPr>
                <w:rFonts w:ascii="Times New Roman" w:hAnsi="Times New Roman" w:cs="Times New Roman"/>
                <w:sz w:val="21"/>
                <w:szCs w:val="21"/>
              </w:rPr>
            </w:pPr>
            <w:r>
              <w:rPr>
                <w:rFonts w:ascii="Times New Roman" w:hAnsi="Times New Roman" w:cs="Times New Roman"/>
                <w:sz w:val="21"/>
                <w:szCs w:val="21"/>
              </w:rPr>
              <w:t>2.4</w:t>
            </w:r>
          </w:p>
        </w:tc>
        <w:tc>
          <w:tcPr>
            <w:tcW w:w="850" w:type="dxa"/>
            <w:gridSpan w:val="2"/>
            <w:tcBorders>
              <w:top w:val="single" w:color="000000" w:sz="2" w:space="0"/>
              <w:left w:val="single" w:color="000000" w:sz="2" w:space="0"/>
              <w:bottom w:val="single" w:color="000000" w:sz="2" w:space="0"/>
              <w:right w:val="single" w:color="000000" w:sz="2" w:space="0"/>
            </w:tcBorders>
            <w:vAlign w:val="center"/>
          </w:tcPr>
          <w:p w14:paraId="0A5695EA">
            <w:pPr>
              <w:spacing w:after="0"/>
              <w:jc w:val="center"/>
              <w:rPr>
                <w:rFonts w:ascii="Times New Roman" w:hAnsi="Times New Roman" w:cs="Times New Roman"/>
                <w:sz w:val="21"/>
                <w:szCs w:val="21"/>
              </w:rPr>
            </w:pPr>
            <w:r>
              <w:rPr>
                <w:rFonts w:ascii="Times New Roman" w:hAnsi="Times New Roman" w:cs="Times New Roman"/>
                <w:sz w:val="21"/>
                <w:szCs w:val="21"/>
              </w:rPr>
              <w:t>0.123</w:t>
            </w:r>
          </w:p>
        </w:tc>
        <w:tc>
          <w:tcPr>
            <w:tcW w:w="1819" w:type="dxa"/>
            <w:gridSpan w:val="2"/>
            <w:tcBorders>
              <w:top w:val="single" w:color="000000" w:sz="2" w:space="0"/>
              <w:left w:val="single" w:color="000000" w:sz="2" w:space="0"/>
              <w:bottom w:val="single" w:color="000000" w:sz="2" w:space="0"/>
              <w:right w:val="single" w:color="000000" w:sz="2" w:space="0"/>
            </w:tcBorders>
            <w:vAlign w:val="center"/>
          </w:tcPr>
          <w:p w14:paraId="67D99D8B">
            <w:pPr>
              <w:spacing w:after="0"/>
              <w:jc w:val="center"/>
              <w:rPr>
                <w:rFonts w:ascii="Times New Roman" w:hAnsi="Times New Roman" w:cs="Times New Roman"/>
                <w:sz w:val="21"/>
                <w:szCs w:val="21"/>
              </w:rPr>
            </w:pPr>
            <w:r>
              <w:rPr>
                <w:rFonts w:ascii="Times New Roman" w:hAnsi="Times New Roman" w:cs="Times New Roman"/>
                <w:sz w:val="21"/>
                <w:szCs w:val="21"/>
              </w:rPr>
              <w:t>2.4</w:t>
            </w:r>
          </w:p>
        </w:tc>
      </w:tr>
      <w:tr w14:paraId="6B68E5C9">
        <w:tblPrEx>
          <w:tblCellMar>
            <w:top w:w="0" w:type="dxa"/>
            <w:left w:w="0" w:type="dxa"/>
            <w:bottom w:w="0" w:type="dxa"/>
            <w:right w:w="0" w:type="dxa"/>
          </w:tblCellMar>
        </w:tblPrEx>
        <w:trPr>
          <w:trHeight w:val="397" w:hRule="atLeast"/>
        </w:trPr>
        <w:tc>
          <w:tcPr>
            <w:tcW w:w="682" w:type="dxa"/>
            <w:tcBorders>
              <w:top w:val="single" w:color="000000" w:sz="2" w:space="0"/>
              <w:left w:val="single" w:color="000000" w:sz="2" w:space="0"/>
              <w:bottom w:val="single" w:color="000000" w:sz="2" w:space="0"/>
              <w:right w:val="single" w:color="000000" w:sz="2" w:space="0"/>
            </w:tcBorders>
            <w:vAlign w:val="center"/>
          </w:tcPr>
          <w:p w14:paraId="4D7E216B">
            <w:pPr>
              <w:spacing w:after="0"/>
              <w:jc w:val="center"/>
              <w:rPr>
                <w:rFonts w:ascii="Times New Roman" w:hAnsi="Times New Roman" w:cs="Times New Roman"/>
                <w:sz w:val="21"/>
                <w:szCs w:val="21"/>
              </w:rPr>
            </w:pPr>
            <w:r>
              <w:rPr>
                <w:rFonts w:ascii="Times New Roman" w:hAnsi="Times New Roman" w:cs="Times New Roman"/>
                <w:sz w:val="21"/>
                <w:szCs w:val="21"/>
              </w:rPr>
              <w:t>砷</w:t>
            </w:r>
          </w:p>
        </w:tc>
        <w:tc>
          <w:tcPr>
            <w:tcW w:w="745" w:type="dxa"/>
            <w:tcBorders>
              <w:top w:val="single" w:color="000000" w:sz="2" w:space="0"/>
              <w:left w:val="single" w:color="000000" w:sz="2" w:space="0"/>
              <w:bottom w:val="single" w:color="000000" w:sz="2" w:space="0"/>
              <w:right w:val="single" w:color="000000" w:sz="2" w:space="0"/>
            </w:tcBorders>
            <w:vAlign w:val="center"/>
          </w:tcPr>
          <w:p w14:paraId="26F11C0D">
            <w:pPr>
              <w:spacing w:after="0"/>
              <w:jc w:val="center"/>
              <w:rPr>
                <w:rFonts w:ascii="Times New Roman" w:hAnsi="Times New Roman" w:cs="Times New Roman"/>
                <w:sz w:val="21"/>
                <w:szCs w:val="21"/>
              </w:rPr>
            </w:pPr>
            <w:r>
              <w:rPr>
                <w:rFonts w:ascii="Times New Roman" w:hAnsi="Times New Roman" w:cs="Times New Roman"/>
                <w:sz w:val="21"/>
                <w:szCs w:val="21"/>
              </w:rPr>
              <w:t>36.9</w:t>
            </w:r>
          </w:p>
        </w:tc>
        <w:tc>
          <w:tcPr>
            <w:tcW w:w="1739" w:type="dxa"/>
            <w:gridSpan w:val="2"/>
            <w:tcBorders>
              <w:top w:val="single" w:color="000000" w:sz="2" w:space="0"/>
              <w:left w:val="single" w:color="000000" w:sz="2" w:space="0"/>
              <w:bottom w:val="single" w:color="000000" w:sz="2" w:space="0"/>
              <w:right w:val="single" w:color="000000" w:sz="2" w:space="0"/>
            </w:tcBorders>
            <w:vAlign w:val="center"/>
          </w:tcPr>
          <w:p w14:paraId="610E35AD">
            <w:pPr>
              <w:spacing w:after="0"/>
              <w:jc w:val="center"/>
              <w:rPr>
                <w:rFonts w:ascii="Times New Roman" w:hAnsi="Times New Roman" w:cs="Times New Roman"/>
                <w:sz w:val="21"/>
                <w:szCs w:val="21"/>
              </w:rPr>
            </w:pPr>
            <w:r>
              <w:rPr>
                <w:rFonts w:ascii="Times New Roman" w:hAnsi="Times New Roman" w:cs="Times New Roman"/>
                <w:sz w:val="21"/>
                <w:szCs w:val="21"/>
              </w:rPr>
              <w:t>40</w:t>
            </w:r>
          </w:p>
        </w:tc>
        <w:tc>
          <w:tcPr>
            <w:tcW w:w="850" w:type="dxa"/>
            <w:gridSpan w:val="2"/>
            <w:tcBorders>
              <w:top w:val="single" w:color="000000" w:sz="2" w:space="0"/>
              <w:left w:val="single" w:color="000000" w:sz="2" w:space="0"/>
              <w:bottom w:val="single" w:color="000000" w:sz="2" w:space="0"/>
              <w:right w:val="single" w:color="000000" w:sz="2" w:space="0"/>
            </w:tcBorders>
            <w:vAlign w:val="center"/>
          </w:tcPr>
          <w:p w14:paraId="2F47E0F0">
            <w:pPr>
              <w:spacing w:after="0"/>
              <w:jc w:val="center"/>
              <w:rPr>
                <w:rFonts w:ascii="Times New Roman" w:hAnsi="Times New Roman" w:cs="Times New Roman"/>
                <w:sz w:val="21"/>
                <w:szCs w:val="21"/>
              </w:rPr>
            </w:pPr>
            <w:r>
              <w:rPr>
                <w:rFonts w:ascii="Times New Roman" w:hAnsi="Times New Roman" w:cs="Times New Roman"/>
                <w:sz w:val="21"/>
                <w:szCs w:val="21"/>
              </w:rPr>
              <w:t>29.3</w:t>
            </w:r>
          </w:p>
        </w:tc>
        <w:tc>
          <w:tcPr>
            <w:tcW w:w="1843" w:type="dxa"/>
            <w:gridSpan w:val="3"/>
            <w:tcBorders>
              <w:top w:val="single" w:color="000000" w:sz="2" w:space="0"/>
              <w:left w:val="single" w:color="000000" w:sz="2" w:space="0"/>
              <w:bottom w:val="single" w:color="000000" w:sz="2" w:space="0"/>
              <w:right w:val="single" w:color="000000" w:sz="2" w:space="0"/>
            </w:tcBorders>
            <w:vAlign w:val="center"/>
          </w:tcPr>
          <w:p w14:paraId="50FB0612">
            <w:pPr>
              <w:spacing w:after="0"/>
              <w:jc w:val="center"/>
              <w:rPr>
                <w:rFonts w:ascii="Times New Roman" w:hAnsi="Times New Roman" w:cs="Times New Roman"/>
                <w:sz w:val="21"/>
                <w:szCs w:val="21"/>
              </w:rPr>
            </w:pPr>
            <w:r>
              <w:rPr>
                <w:rFonts w:ascii="Times New Roman" w:hAnsi="Times New Roman" w:cs="Times New Roman"/>
                <w:sz w:val="21"/>
                <w:szCs w:val="21"/>
              </w:rPr>
              <w:t>30</w:t>
            </w:r>
          </w:p>
        </w:tc>
        <w:tc>
          <w:tcPr>
            <w:tcW w:w="850" w:type="dxa"/>
            <w:gridSpan w:val="2"/>
            <w:tcBorders>
              <w:top w:val="single" w:color="000000" w:sz="2" w:space="0"/>
              <w:left w:val="single" w:color="000000" w:sz="2" w:space="0"/>
              <w:bottom w:val="single" w:color="000000" w:sz="2" w:space="0"/>
              <w:right w:val="single" w:color="000000" w:sz="2" w:space="0"/>
            </w:tcBorders>
            <w:vAlign w:val="center"/>
          </w:tcPr>
          <w:p w14:paraId="4BA10F0E">
            <w:pPr>
              <w:spacing w:after="0"/>
              <w:jc w:val="center"/>
              <w:rPr>
                <w:rFonts w:ascii="Times New Roman" w:hAnsi="Times New Roman" w:cs="Times New Roman"/>
                <w:sz w:val="21"/>
                <w:szCs w:val="21"/>
              </w:rPr>
            </w:pPr>
            <w:r>
              <w:rPr>
                <w:rFonts w:ascii="Times New Roman" w:hAnsi="Times New Roman" w:cs="Times New Roman"/>
                <w:sz w:val="21"/>
                <w:szCs w:val="21"/>
              </w:rPr>
              <w:t>28.2</w:t>
            </w:r>
          </w:p>
        </w:tc>
        <w:tc>
          <w:tcPr>
            <w:tcW w:w="1819" w:type="dxa"/>
            <w:gridSpan w:val="2"/>
            <w:tcBorders>
              <w:top w:val="single" w:color="000000" w:sz="2" w:space="0"/>
              <w:left w:val="single" w:color="000000" w:sz="2" w:space="0"/>
              <w:bottom w:val="single" w:color="000000" w:sz="2" w:space="0"/>
              <w:right w:val="single" w:color="000000" w:sz="2" w:space="0"/>
            </w:tcBorders>
            <w:vAlign w:val="center"/>
          </w:tcPr>
          <w:p w14:paraId="6B29148E">
            <w:pPr>
              <w:spacing w:after="0"/>
              <w:jc w:val="center"/>
              <w:rPr>
                <w:rFonts w:ascii="Times New Roman" w:hAnsi="Times New Roman" w:cs="Times New Roman"/>
                <w:sz w:val="21"/>
                <w:szCs w:val="21"/>
              </w:rPr>
            </w:pPr>
            <w:r>
              <w:rPr>
                <w:rFonts w:ascii="Times New Roman" w:hAnsi="Times New Roman" w:cs="Times New Roman"/>
                <w:sz w:val="21"/>
                <w:szCs w:val="21"/>
              </w:rPr>
              <w:t>30</w:t>
            </w:r>
          </w:p>
        </w:tc>
      </w:tr>
      <w:tr w14:paraId="7330A90B">
        <w:tblPrEx>
          <w:tblCellMar>
            <w:top w:w="0" w:type="dxa"/>
            <w:left w:w="0" w:type="dxa"/>
            <w:bottom w:w="0" w:type="dxa"/>
            <w:right w:w="0" w:type="dxa"/>
          </w:tblCellMar>
        </w:tblPrEx>
        <w:trPr>
          <w:trHeight w:val="397" w:hRule="atLeast"/>
        </w:trPr>
        <w:tc>
          <w:tcPr>
            <w:tcW w:w="682" w:type="dxa"/>
            <w:tcBorders>
              <w:top w:val="single" w:color="000000" w:sz="2" w:space="0"/>
              <w:left w:val="single" w:color="000000" w:sz="2" w:space="0"/>
              <w:bottom w:val="single" w:color="000000" w:sz="2" w:space="0"/>
              <w:right w:val="single" w:color="000000" w:sz="2" w:space="0"/>
            </w:tcBorders>
            <w:vAlign w:val="center"/>
          </w:tcPr>
          <w:p w14:paraId="146459A7">
            <w:pPr>
              <w:spacing w:after="0"/>
              <w:jc w:val="center"/>
              <w:rPr>
                <w:rFonts w:ascii="Times New Roman" w:hAnsi="Times New Roman" w:cs="Times New Roman"/>
                <w:sz w:val="21"/>
                <w:szCs w:val="21"/>
              </w:rPr>
            </w:pPr>
            <w:r>
              <w:rPr>
                <w:rFonts w:ascii="Times New Roman" w:hAnsi="Times New Roman" w:cs="Times New Roman"/>
                <w:sz w:val="21"/>
                <w:szCs w:val="21"/>
              </w:rPr>
              <w:t>铅</w:t>
            </w:r>
          </w:p>
        </w:tc>
        <w:tc>
          <w:tcPr>
            <w:tcW w:w="745" w:type="dxa"/>
            <w:tcBorders>
              <w:top w:val="single" w:color="000000" w:sz="2" w:space="0"/>
              <w:left w:val="single" w:color="000000" w:sz="2" w:space="0"/>
              <w:bottom w:val="single" w:color="000000" w:sz="2" w:space="0"/>
              <w:right w:val="single" w:color="000000" w:sz="2" w:space="0"/>
            </w:tcBorders>
            <w:vAlign w:val="center"/>
          </w:tcPr>
          <w:p w14:paraId="2856188C">
            <w:pPr>
              <w:spacing w:after="0"/>
              <w:jc w:val="center"/>
              <w:rPr>
                <w:rFonts w:ascii="Times New Roman" w:hAnsi="Times New Roman" w:cs="Times New Roman"/>
                <w:sz w:val="21"/>
                <w:szCs w:val="21"/>
              </w:rPr>
            </w:pPr>
            <w:r>
              <w:rPr>
                <w:rFonts w:ascii="Times New Roman" w:hAnsi="Times New Roman" w:cs="Times New Roman"/>
                <w:sz w:val="21"/>
                <w:szCs w:val="21"/>
              </w:rPr>
              <w:t>48.1</w:t>
            </w:r>
          </w:p>
        </w:tc>
        <w:tc>
          <w:tcPr>
            <w:tcW w:w="1739" w:type="dxa"/>
            <w:gridSpan w:val="2"/>
            <w:tcBorders>
              <w:top w:val="single" w:color="000000" w:sz="2" w:space="0"/>
              <w:left w:val="single" w:color="000000" w:sz="2" w:space="0"/>
              <w:bottom w:val="single" w:color="000000" w:sz="2" w:space="0"/>
              <w:right w:val="single" w:color="000000" w:sz="2" w:space="0"/>
            </w:tcBorders>
            <w:vAlign w:val="center"/>
          </w:tcPr>
          <w:p w14:paraId="0DD9B7C1">
            <w:pPr>
              <w:spacing w:after="0"/>
              <w:jc w:val="center"/>
              <w:rPr>
                <w:rFonts w:ascii="Times New Roman" w:hAnsi="Times New Roman" w:cs="Times New Roman"/>
                <w:sz w:val="21"/>
                <w:szCs w:val="21"/>
              </w:rPr>
            </w:pPr>
            <w:r>
              <w:rPr>
                <w:rFonts w:ascii="Times New Roman" w:hAnsi="Times New Roman" w:cs="Times New Roman"/>
                <w:sz w:val="21"/>
                <w:szCs w:val="21"/>
              </w:rPr>
              <w:t>90</w:t>
            </w:r>
          </w:p>
        </w:tc>
        <w:tc>
          <w:tcPr>
            <w:tcW w:w="850" w:type="dxa"/>
            <w:gridSpan w:val="2"/>
            <w:tcBorders>
              <w:top w:val="single" w:color="000000" w:sz="2" w:space="0"/>
              <w:left w:val="single" w:color="000000" w:sz="2" w:space="0"/>
              <w:bottom w:val="single" w:color="000000" w:sz="2" w:space="0"/>
              <w:right w:val="single" w:color="000000" w:sz="2" w:space="0"/>
            </w:tcBorders>
            <w:vAlign w:val="center"/>
          </w:tcPr>
          <w:p w14:paraId="5C060DB8">
            <w:pPr>
              <w:spacing w:after="0"/>
              <w:jc w:val="center"/>
              <w:rPr>
                <w:rFonts w:ascii="Times New Roman" w:hAnsi="Times New Roman" w:cs="Times New Roman"/>
                <w:sz w:val="21"/>
                <w:szCs w:val="21"/>
              </w:rPr>
            </w:pPr>
            <w:r>
              <w:rPr>
                <w:rFonts w:ascii="Times New Roman" w:hAnsi="Times New Roman" w:cs="Times New Roman"/>
                <w:sz w:val="21"/>
                <w:szCs w:val="21"/>
              </w:rPr>
              <w:t>118</w:t>
            </w:r>
          </w:p>
        </w:tc>
        <w:tc>
          <w:tcPr>
            <w:tcW w:w="1843" w:type="dxa"/>
            <w:gridSpan w:val="3"/>
            <w:tcBorders>
              <w:top w:val="single" w:color="000000" w:sz="2" w:space="0"/>
              <w:left w:val="single" w:color="000000" w:sz="2" w:space="0"/>
              <w:bottom w:val="single" w:color="000000" w:sz="2" w:space="0"/>
              <w:right w:val="single" w:color="000000" w:sz="2" w:space="0"/>
            </w:tcBorders>
            <w:vAlign w:val="center"/>
          </w:tcPr>
          <w:p w14:paraId="4BCF5BCA">
            <w:pPr>
              <w:spacing w:after="0"/>
              <w:jc w:val="center"/>
              <w:rPr>
                <w:rFonts w:ascii="Times New Roman" w:hAnsi="Times New Roman" w:cs="Times New Roman"/>
                <w:sz w:val="21"/>
                <w:szCs w:val="21"/>
              </w:rPr>
            </w:pPr>
            <w:r>
              <w:rPr>
                <w:rFonts w:ascii="Times New Roman" w:hAnsi="Times New Roman" w:cs="Times New Roman"/>
                <w:sz w:val="21"/>
                <w:szCs w:val="21"/>
              </w:rPr>
              <w:t>120</w:t>
            </w:r>
          </w:p>
        </w:tc>
        <w:tc>
          <w:tcPr>
            <w:tcW w:w="850" w:type="dxa"/>
            <w:gridSpan w:val="2"/>
            <w:tcBorders>
              <w:top w:val="single" w:color="000000" w:sz="2" w:space="0"/>
              <w:left w:val="single" w:color="000000" w:sz="2" w:space="0"/>
              <w:bottom w:val="single" w:color="000000" w:sz="2" w:space="0"/>
              <w:right w:val="single" w:color="000000" w:sz="2" w:space="0"/>
            </w:tcBorders>
            <w:vAlign w:val="center"/>
          </w:tcPr>
          <w:p w14:paraId="219614D3">
            <w:pPr>
              <w:spacing w:after="0"/>
              <w:jc w:val="center"/>
              <w:rPr>
                <w:rFonts w:ascii="Times New Roman" w:hAnsi="Times New Roman" w:cs="Times New Roman"/>
                <w:sz w:val="21"/>
                <w:szCs w:val="21"/>
              </w:rPr>
            </w:pPr>
            <w:r>
              <w:rPr>
                <w:rFonts w:ascii="Times New Roman" w:hAnsi="Times New Roman" w:cs="Times New Roman"/>
                <w:sz w:val="21"/>
                <w:szCs w:val="21"/>
              </w:rPr>
              <w:t>116</w:t>
            </w:r>
          </w:p>
        </w:tc>
        <w:tc>
          <w:tcPr>
            <w:tcW w:w="1819" w:type="dxa"/>
            <w:gridSpan w:val="2"/>
            <w:tcBorders>
              <w:top w:val="single" w:color="000000" w:sz="2" w:space="0"/>
              <w:left w:val="single" w:color="000000" w:sz="2" w:space="0"/>
              <w:bottom w:val="single" w:color="000000" w:sz="2" w:space="0"/>
              <w:right w:val="single" w:color="000000" w:sz="2" w:space="0"/>
            </w:tcBorders>
            <w:vAlign w:val="center"/>
          </w:tcPr>
          <w:p w14:paraId="68D19988">
            <w:pPr>
              <w:spacing w:after="0"/>
              <w:jc w:val="center"/>
              <w:rPr>
                <w:rFonts w:ascii="Times New Roman" w:hAnsi="Times New Roman" w:cs="Times New Roman"/>
                <w:sz w:val="21"/>
                <w:szCs w:val="21"/>
              </w:rPr>
            </w:pPr>
            <w:r>
              <w:rPr>
                <w:rFonts w:ascii="Times New Roman" w:hAnsi="Times New Roman" w:cs="Times New Roman"/>
                <w:sz w:val="21"/>
                <w:szCs w:val="21"/>
              </w:rPr>
              <w:t>120</w:t>
            </w:r>
          </w:p>
        </w:tc>
      </w:tr>
      <w:tr w14:paraId="52A86159">
        <w:tblPrEx>
          <w:tblCellMar>
            <w:top w:w="0" w:type="dxa"/>
            <w:left w:w="0" w:type="dxa"/>
            <w:bottom w:w="0" w:type="dxa"/>
            <w:right w:w="0" w:type="dxa"/>
          </w:tblCellMar>
        </w:tblPrEx>
        <w:trPr>
          <w:trHeight w:val="397" w:hRule="atLeast"/>
        </w:trPr>
        <w:tc>
          <w:tcPr>
            <w:tcW w:w="682" w:type="dxa"/>
            <w:tcBorders>
              <w:top w:val="single" w:color="000000" w:sz="2" w:space="0"/>
              <w:left w:val="single" w:color="000000" w:sz="2" w:space="0"/>
              <w:bottom w:val="single" w:color="000000" w:sz="2" w:space="0"/>
              <w:right w:val="single" w:color="000000" w:sz="2" w:space="0"/>
            </w:tcBorders>
            <w:vAlign w:val="center"/>
          </w:tcPr>
          <w:p w14:paraId="34B7557A">
            <w:pPr>
              <w:spacing w:after="0"/>
              <w:jc w:val="center"/>
              <w:rPr>
                <w:rFonts w:ascii="Times New Roman" w:hAnsi="Times New Roman" w:cs="Times New Roman"/>
                <w:sz w:val="21"/>
                <w:szCs w:val="21"/>
              </w:rPr>
            </w:pPr>
            <w:r>
              <w:rPr>
                <w:rFonts w:ascii="Times New Roman" w:hAnsi="Times New Roman" w:cs="Times New Roman"/>
                <w:sz w:val="21"/>
                <w:szCs w:val="21"/>
              </w:rPr>
              <w:t>铬</w:t>
            </w:r>
          </w:p>
        </w:tc>
        <w:tc>
          <w:tcPr>
            <w:tcW w:w="745" w:type="dxa"/>
            <w:tcBorders>
              <w:top w:val="single" w:color="000000" w:sz="2" w:space="0"/>
              <w:left w:val="single" w:color="000000" w:sz="2" w:space="0"/>
              <w:bottom w:val="single" w:color="000000" w:sz="2" w:space="0"/>
              <w:right w:val="single" w:color="000000" w:sz="2" w:space="0"/>
            </w:tcBorders>
            <w:vAlign w:val="center"/>
          </w:tcPr>
          <w:p w14:paraId="030FD5CE">
            <w:pPr>
              <w:spacing w:after="0"/>
              <w:jc w:val="center"/>
              <w:rPr>
                <w:rFonts w:ascii="Times New Roman" w:hAnsi="Times New Roman" w:cs="Times New Roman"/>
                <w:sz w:val="21"/>
                <w:szCs w:val="21"/>
              </w:rPr>
            </w:pPr>
            <w:r>
              <w:rPr>
                <w:rFonts w:ascii="Times New Roman" w:hAnsi="Times New Roman" w:cs="Times New Roman"/>
                <w:sz w:val="21"/>
                <w:szCs w:val="21"/>
              </w:rPr>
              <w:t>68.2</w:t>
            </w:r>
          </w:p>
        </w:tc>
        <w:tc>
          <w:tcPr>
            <w:tcW w:w="1739" w:type="dxa"/>
            <w:gridSpan w:val="2"/>
            <w:tcBorders>
              <w:top w:val="single" w:color="000000" w:sz="2" w:space="0"/>
              <w:left w:val="single" w:color="000000" w:sz="2" w:space="0"/>
              <w:bottom w:val="single" w:color="000000" w:sz="2" w:space="0"/>
              <w:right w:val="single" w:color="000000" w:sz="2" w:space="0"/>
            </w:tcBorders>
            <w:vAlign w:val="center"/>
          </w:tcPr>
          <w:p w14:paraId="0852C294">
            <w:pPr>
              <w:spacing w:after="0"/>
              <w:jc w:val="center"/>
              <w:rPr>
                <w:rFonts w:ascii="Times New Roman" w:hAnsi="Times New Roman" w:cs="Times New Roman"/>
                <w:sz w:val="21"/>
                <w:szCs w:val="21"/>
              </w:rPr>
            </w:pPr>
            <w:r>
              <w:rPr>
                <w:rFonts w:ascii="Times New Roman" w:hAnsi="Times New Roman" w:cs="Times New Roman"/>
                <w:sz w:val="21"/>
                <w:szCs w:val="21"/>
              </w:rPr>
              <w:t>150</w:t>
            </w:r>
          </w:p>
        </w:tc>
        <w:tc>
          <w:tcPr>
            <w:tcW w:w="850" w:type="dxa"/>
            <w:gridSpan w:val="2"/>
            <w:tcBorders>
              <w:top w:val="single" w:color="000000" w:sz="2" w:space="0"/>
              <w:left w:val="single" w:color="000000" w:sz="2" w:space="0"/>
              <w:bottom w:val="single" w:color="000000" w:sz="2" w:space="0"/>
              <w:right w:val="single" w:color="000000" w:sz="2" w:space="0"/>
            </w:tcBorders>
            <w:vAlign w:val="center"/>
          </w:tcPr>
          <w:p w14:paraId="34DB088E">
            <w:pPr>
              <w:spacing w:after="0"/>
              <w:jc w:val="center"/>
              <w:rPr>
                <w:rFonts w:ascii="Times New Roman" w:hAnsi="Times New Roman" w:cs="Times New Roman"/>
                <w:sz w:val="21"/>
                <w:szCs w:val="21"/>
              </w:rPr>
            </w:pPr>
            <w:r>
              <w:rPr>
                <w:rFonts w:ascii="Times New Roman" w:hAnsi="Times New Roman" w:cs="Times New Roman"/>
                <w:sz w:val="21"/>
                <w:szCs w:val="21"/>
              </w:rPr>
              <w:t>87.5</w:t>
            </w:r>
          </w:p>
        </w:tc>
        <w:tc>
          <w:tcPr>
            <w:tcW w:w="1843" w:type="dxa"/>
            <w:gridSpan w:val="3"/>
            <w:tcBorders>
              <w:top w:val="single" w:color="000000" w:sz="2" w:space="0"/>
              <w:left w:val="single" w:color="000000" w:sz="2" w:space="0"/>
              <w:bottom w:val="single" w:color="000000" w:sz="2" w:space="0"/>
              <w:right w:val="single" w:color="000000" w:sz="2" w:space="0"/>
            </w:tcBorders>
            <w:vAlign w:val="center"/>
          </w:tcPr>
          <w:p w14:paraId="06AC0E90">
            <w:pPr>
              <w:spacing w:after="0"/>
              <w:jc w:val="center"/>
              <w:rPr>
                <w:rFonts w:ascii="Times New Roman" w:hAnsi="Times New Roman" w:cs="Times New Roman"/>
                <w:sz w:val="21"/>
                <w:szCs w:val="21"/>
              </w:rPr>
            </w:pPr>
            <w:r>
              <w:rPr>
                <w:rFonts w:ascii="Times New Roman" w:hAnsi="Times New Roman" w:cs="Times New Roman"/>
                <w:sz w:val="21"/>
                <w:szCs w:val="21"/>
              </w:rPr>
              <w:t>200</w:t>
            </w:r>
          </w:p>
        </w:tc>
        <w:tc>
          <w:tcPr>
            <w:tcW w:w="850" w:type="dxa"/>
            <w:gridSpan w:val="2"/>
            <w:tcBorders>
              <w:top w:val="single" w:color="000000" w:sz="2" w:space="0"/>
              <w:left w:val="single" w:color="000000" w:sz="2" w:space="0"/>
              <w:bottom w:val="single" w:color="000000" w:sz="2" w:space="0"/>
              <w:right w:val="single" w:color="000000" w:sz="2" w:space="0"/>
            </w:tcBorders>
            <w:vAlign w:val="center"/>
          </w:tcPr>
          <w:p w14:paraId="335A885B">
            <w:pPr>
              <w:spacing w:after="0"/>
              <w:jc w:val="center"/>
              <w:rPr>
                <w:rFonts w:ascii="Times New Roman" w:hAnsi="Times New Roman" w:cs="Times New Roman"/>
                <w:sz w:val="21"/>
                <w:szCs w:val="21"/>
              </w:rPr>
            </w:pPr>
            <w:r>
              <w:rPr>
                <w:rFonts w:ascii="Times New Roman" w:hAnsi="Times New Roman" w:cs="Times New Roman"/>
                <w:sz w:val="21"/>
                <w:szCs w:val="21"/>
              </w:rPr>
              <w:t>104</w:t>
            </w:r>
          </w:p>
        </w:tc>
        <w:tc>
          <w:tcPr>
            <w:tcW w:w="1819" w:type="dxa"/>
            <w:gridSpan w:val="2"/>
            <w:tcBorders>
              <w:top w:val="single" w:color="000000" w:sz="2" w:space="0"/>
              <w:left w:val="single" w:color="000000" w:sz="2" w:space="0"/>
              <w:bottom w:val="single" w:color="000000" w:sz="2" w:space="0"/>
              <w:right w:val="single" w:color="000000" w:sz="2" w:space="0"/>
            </w:tcBorders>
            <w:vAlign w:val="center"/>
          </w:tcPr>
          <w:p w14:paraId="50E04193">
            <w:pPr>
              <w:spacing w:after="0"/>
              <w:jc w:val="center"/>
              <w:rPr>
                <w:rFonts w:ascii="Times New Roman" w:hAnsi="Times New Roman" w:cs="Times New Roman"/>
                <w:sz w:val="21"/>
                <w:szCs w:val="21"/>
              </w:rPr>
            </w:pPr>
            <w:r>
              <w:rPr>
                <w:rFonts w:ascii="Times New Roman" w:hAnsi="Times New Roman" w:cs="Times New Roman"/>
                <w:sz w:val="21"/>
                <w:szCs w:val="21"/>
              </w:rPr>
              <w:t>200</w:t>
            </w:r>
          </w:p>
        </w:tc>
      </w:tr>
      <w:tr w14:paraId="1CCB69D8">
        <w:tblPrEx>
          <w:tblCellMar>
            <w:top w:w="0" w:type="dxa"/>
            <w:left w:w="0" w:type="dxa"/>
            <w:bottom w:w="0" w:type="dxa"/>
            <w:right w:w="0" w:type="dxa"/>
          </w:tblCellMar>
        </w:tblPrEx>
        <w:trPr>
          <w:trHeight w:val="397" w:hRule="atLeast"/>
        </w:trPr>
        <w:tc>
          <w:tcPr>
            <w:tcW w:w="682" w:type="dxa"/>
            <w:tcBorders>
              <w:top w:val="single" w:color="000000" w:sz="2" w:space="0"/>
              <w:left w:val="single" w:color="000000" w:sz="2" w:space="0"/>
              <w:bottom w:val="single" w:color="000000" w:sz="2" w:space="0"/>
              <w:right w:val="single" w:color="000000" w:sz="2" w:space="0"/>
            </w:tcBorders>
            <w:vAlign w:val="center"/>
          </w:tcPr>
          <w:p w14:paraId="5A0C7541">
            <w:pPr>
              <w:spacing w:after="0"/>
              <w:jc w:val="center"/>
              <w:rPr>
                <w:rFonts w:ascii="Times New Roman" w:hAnsi="Times New Roman" w:cs="Times New Roman"/>
                <w:sz w:val="21"/>
                <w:szCs w:val="21"/>
              </w:rPr>
            </w:pPr>
            <w:r>
              <w:rPr>
                <w:rFonts w:ascii="Times New Roman" w:hAnsi="Times New Roman" w:cs="Times New Roman"/>
                <w:sz w:val="21"/>
                <w:szCs w:val="21"/>
              </w:rPr>
              <w:t>铜</w:t>
            </w:r>
          </w:p>
        </w:tc>
        <w:tc>
          <w:tcPr>
            <w:tcW w:w="745" w:type="dxa"/>
            <w:tcBorders>
              <w:top w:val="single" w:color="000000" w:sz="2" w:space="0"/>
              <w:left w:val="single" w:color="000000" w:sz="2" w:space="0"/>
              <w:bottom w:val="single" w:color="000000" w:sz="2" w:space="0"/>
              <w:right w:val="single" w:color="000000" w:sz="2" w:space="0"/>
            </w:tcBorders>
            <w:vAlign w:val="center"/>
          </w:tcPr>
          <w:p w14:paraId="46F66BCD">
            <w:pPr>
              <w:spacing w:after="0"/>
              <w:jc w:val="center"/>
              <w:rPr>
                <w:rFonts w:ascii="Times New Roman" w:hAnsi="Times New Roman" w:cs="Times New Roman"/>
                <w:sz w:val="21"/>
                <w:szCs w:val="21"/>
              </w:rPr>
            </w:pPr>
            <w:r>
              <w:rPr>
                <w:rFonts w:ascii="Times New Roman" w:hAnsi="Times New Roman" w:cs="Times New Roman"/>
                <w:sz w:val="21"/>
                <w:szCs w:val="21"/>
              </w:rPr>
              <w:t>29.9</w:t>
            </w:r>
          </w:p>
        </w:tc>
        <w:tc>
          <w:tcPr>
            <w:tcW w:w="1739" w:type="dxa"/>
            <w:gridSpan w:val="2"/>
            <w:tcBorders>
              <w:top w:val="single" w:color="000000" w:sz="2" w:space="0"/>
              <w:left w:val="single" w:color="000000" w:sz="2" w:space="0"/>
              <w:bottom w:val="single" w:color="000000" w:sz="2" w:space="0"/>
              <w:right w:val="single" w:color="000000" w:sz="2" w:space="0"/>
            </w:tcBorders>
            <w:vAlign w:val="center"/>
          </w:tcPr>
          <w:p w14:paraId="307E9D49">
            <w:pPr>
              <w:spacing w:after="0"/>
              <w:jc w:val="center"/>
              <w:rPr>
                <w:rFonts w:ascii="Times New Roman" w:hAnsi="Times New Roman" w:cs="Times New Roman"/>
                <w:sz w:val="21"/>
                <w:szCs w:val="21"/>
              </w:rPr>
            </w:pPr>
            <w:r>
              <w:rPr>
                <w:rFonts w:ascii="Times New Roman" w:hAnsi="Times New Roman" w:cs="Times New Roman"/>
                <w:sz w:val="21"/>
                <w:szCs w:val="21"/>
              </w:rPr>
              <w:t>50</w:t>
            </w:r>
          </w:p>
        </w:tc>
        <w:tc>
          <w:tcPr>
            <w:tcW w:w="850" w:type="dxa"/>
            <w:gridSpan w:val="2"/>
            <w:tcBorders>
              <w:top w:val="single" w:color="000000" w:sz="2" w:space="0"/>
              <w:left w:val="single" w:color="000000" w:sz="2" w:space="0"/>
              <w:bottom w:val="single" w:color="000000" w:sz="2" w:space="0"/>
              <w:right w:val="single" w:color="000000" w:sz="2" w:space="0"/>
            </w:tcBorders>
            <w:vAlign w:val="center"/>
          </w:tcPr>
          <w:p w14:paraId="61D396C3">
            <w:pPr>
              <w:spacing w:after="0"/>
              <w:jc w:val="center"/>
              <w:rPr>
                <w:rFonts w:ascii="Times New Roman" w:hAnsi="Times New Roman" w:cs="Times New Roman"/>
                <w:sz w:val="21"/>
                <w:szCs w:val="21"/>
              </w:rPr>
            </w:pPr>
            <w:r>
              <w:rPr>
                <w:rFonts w:ascii="Times New Roman" w:hAnsi="Times New Roman" w:cs="Times New Roman"/>
                <w:sz w:val="21"/>
                <w:szCs w:val="21"/>
              </w:rPr>
              <w:t>41.9</w:t>
            </w:r>
          </w:p>
        </w:tc>
        <w:tc>
          <w:tcPr>
            <w:tcW w:w="1843" w:type="dxa"/>
            <w:gridSpan w:val="3"/>
            <w:tcBorders>
              <w:top w:val="single" w:color="000000" w:sz="2" w:space="0"/>
              <w:left w:val="single" w:color="000000" w:sz="2" w:space="0"/>
              <w:bottom w:val="single" w:color="000000" w:sz="2" w:space="0"/>
              <w:right w:val="single" w:color="000000" w:sz="2" w:space="0"/>
            </w:tcBorders>
            <w:vAlign w:val="center"/>
          </w:tcPr>
          <w:p w14:paraId="262FB610">
            <w:pPr>
              <w:spacing w:after="0"/>
              <w:jc w:val="center"/>
              <w:rPr>
                <w:rFonts w:ascii="Times New Roman" w:hAnsi="Times New Roman" w:cs="Times New Roman"/>
                <w:sz w:val="21"/>
                <w:szCs w:val="21"/>
              </w:rPr>
            </w:pPr>
            <w:r>
              <w:rPr>
                <w:rFonts w:ascii="Times New Roman" w:hAnsi="Times New Roman" w:cs="Times New Roman"/>
                <w:sz w:val="21"/>
                <w:szCs w:val="21"/>
              </w:rPr>
              <w:t>100</w:t>
            </w:r>
          </w:p>
        </w:tc>
        <w:tc>
          <w:tcPr>
            <w:tcW w:w="850" w:type="dxa"/>
            <w:gridSpan w:val="2"/>
            <w:tcBorders>
              <w:top w:val="single" w:color="000000" w:sz="2" w:space="0"/>
              <w:left w:val="single" w:color="000000" w:sz="2" w:space="0"/>
              <w:bottom w:val="single" w:color="000000" w:sz="2" w:space="0"/>
              <w:right w:val="single" w:color="000000" w:sz="2" w:space="0"/>
            </w:tcBorders>
            <w:vAlign w:val="center"/>
          </w:tcPr>
          <w:p w14:paraId="259DCBB1">
            <w:pPr>
              <w:spacing w:after="0"/>
              <w:jc w:val="center"/>
              <w:rPr>
                <w:rFonts w:ascii="Times New Roman" w:hAnsi="Times New Roman" w:cs="Times New Roman"/>
                <w:sz w:val="21"/>
                <w:szCs w:val="21"/>
              </w:rPr>
            </w:pPr>
            <w:r>
              <w:rPr>
                <w:rFonts w:ascii="Times New Roman" w:hAnsi="Times New Roman" w:cs="Times New Roman"/>
                <w:sz w:val="21"/>
                <w:szCs w:val="21"/>
              </w:rPr>
              <w:t>44.3</w:t>
            </w:r>
          </w:p>
        </w:tc>
        <w:tc>
          <w:tcPr>
            <w:tcW w:w="1819" w:type="dxa"/>
            <w:gridSpan w:val="2"/>
            <w:tcBorders>
              <w:top w:val="single" w:color="000000" w:sz="2" w:space="0"/>
              <w:left w:val="single" w:color="000000" w:sz="2" w:space="0"/>
              <w:bottom w:val="single" w:color="000000" w:sz="2" w:space="0"/>
              <w:right w:val="single" w:color="000000" w:sz="2" w:space="0"/>
            </w:tcBorders>
            <w:vAlign w:val="center"/>
          </w:tcPr>
          <w:p w14:paraId="6B9E70D5">
            <w:pPr>
              <w:spacing w:after="0"/>
              <w:jc w:val="center"/>
              <w:rPr>
                <w:rFonts w:ascii="Times New Roman" w:hAnsi="Times New Roman" w:cs="Times New Roman"/>
                <w:sz w:val="21"/>
                <w:szCs w:val="21"/>
              </w:rPr>
            </w:pPr>
            <w:r>
              <w:rPr>
                <w:rFonts w:ascii="Times New Roman" w:hAnsi="Times New Roman" w:cs="Times New Roman"/>
                <w:sz w:val="21"/>
                <w:szCs w:val="21"/>
              </w:rPr>
              <w:t>100</w:t>
            </w:r>
          </w:p>
        </w:tc>
      </w:tr>
      <w:tr w14:paraId="1EF41268">
        <w:tblPrEx>
          <w:tblCellMar>
            <w:top w:w="0" w:type="dxa"/>
            <w:left w:w="0" w:type="dxa"/>
            <w:bottom w:w="0" w:type="dxa"/>
            <w:right w:w="0" w:type="dxa"/>
          </w:tblCellMar>
        </w:tblPrEx>
        <w:trPr>
          <w:trHeight w:val="397" w:hRule="atLeast"/>
        </w:trPr>
        <w:tc>
          <w:tcPr>
            <w:tcW w:w="682" w:type="dxa"/>
            <w:tcBorders>
              <w:top w:val="single" w:color="000000" w:sz="2" w:space="0"/>
              <w:left w:val="single" w:color="000000" w:sz="2" w:space="0"/>
              <w:bottom w:val="single" w:color="000000" w:sz="2" w:space="0"/>
              <w:right w:val="single" w:color="000000" w:sz="2" w:space="0"/>
            </w:tcBorders>
            <w:vAlign w:val="center"/>
          </w:tcPr>
          <w:p w14:paraId="1716AEE1">
            <w:pPr>
              <w:spacing w:after="0"/>
              <w:jc w:val="center"/>
              <w:rPr>
                <w:rFonts w:ascii="Times New Roman" w:hAnsi="Times New Roman" w:cs="Times New Roman"/>
                <w:sz w:val="21"/>
                <w:szCs w:val="21"/>
              </w:rPr>
            </w:pPr>
            <w:r>
              <w:rPr>
                <w:rFonts w:ascii="Times New Roman" w:hAnsi="Times New Roman" w:cs="Times New Roman"/>
                <w:sz w:val="21"/>
                <w:szCs w:val="21"/>
              </w:rPr>
              <w:t>镍</w:t>
            </w:r>
          </w:p>
        </w:tc>
        <w:tc>
          <w:tcPr>
            <w:tcW w:w="745" w:type="dxa"/>
            <w:tcBorders>
              <w:top w:val="single" w:color="000000" w:sz="2" w:space="0"/>
              <w:left w:val="single" w:color="000000" w:sz="2" w:space="0"/>
              <w:bottom w:val="single" w:color="000000" w:sz="2" w:space="0"/>
              <w:right w:val="single" w:color="000000" w:sz="2" w:space="0"/>
            </w:tcBorders>
            <w:vAlign w:val="center"/>
          </w:tcPr>
          <w:p w14:paraId="51BB11E1">
            <w:pPr>
              <w:spacing w:after="0"/>
              <w:jc w:val="center"/>
              <w:rPr>
                <w:rFonts w:ascii="Times New Roman" w:hAnsi="Times New Roman" w:cs="Times New Roman"/>
                <w:sz w:val="21"/>
                <w:szCs w:val="21"/>
              </w:rPr>
            </w:pPr>
            <w:r>
              <w:rPr>
                <w:rFonts w:ascii="Times New Roman" w:hAnsi="Times New Roman" w:cs="Times New Roman"/>
                <w:sz w:val="21"/>
                <w:szCs w:val="21"/>
              </w:rPr>
              <w:t>26.4</w:t>
            </w:r>
          </w:p>
        </w:tc>
        <w:tc>
          <w:tcPr>
            <w:tcW w:w="1739" w:type="dxa"/>
            <w:gridSpan w:val="2"/>
            <w:tcBorders>
              <w:top w:val="single" w:color="000000" w:sz="2" w:space="0"/>
              <w:left w:val="single" w:color="000000" w:sz="2" w:space="0"/>
              <w:bottom w:val="single" w:color="000000" w:sz="2" w:space="0"/>
              <w:right w:val="single" w:color="000000" w:sz="2" w:space="0"/>
            </w:tcBorders>
            <w:vAlign w:val="center"/>
          </w:tcPr>
          <w:p w14:paraId="0FCA484D">
            <w:pPr>
              <w:spacing w:after="0"/>
              <w:jc w:val="center"/>
              <w:rPr>
                <w:rFonts w:ascii="Times New Roman" w:hAnsi="Times New Roman" w:cs="Times New Roman"/>
                <w:sz w:val="21"/>
                <w:szCs w:val="21"/>
              </w:rPr>
            </w:pPr>
            <w:r>
              <w:rPr>
                <w:rFonts w:ascii="Times New Roman" w:hAnsi="Times New Roman" w:cs="Times New Roman"/>
                <w:sz w:val="21"/>
                <w:szCs w:val="21"/>
              </w:rPr>
              <w:t>70</w:t>
            </w:r>
          </w:p>
        </w:tc>
        <w:tc>
          <w:tcPr>
            <w:tcW w:w="850" w:type="dxa"/>
            <w:gridSpan w:val="2"/>
            <w:tcBorders>
              <w:top w:val="single" w:color="000000" w:sz="2" w:space="0"/>
              <w:left w:val="single" w:color="000000" w:sz="2" w:space="0"/>
              <w:bottom w:val="single" w:color="000000" w:sz="2" w:space="0"/>
              <w:right w:val="single" w:color="000000" w:sz="2" w:space="0"/>
            </w:tcBorders>
            <w:vAlign w:val="center"/>
          </w:tcPr>
          <w:p w14:paraId="0EA26892">
            <w:pPr>
              <w:spacing w:after="0"/>
              <w:jc w:val="center"/>
              <w:rPr>
                <w:rFonts w:ascii="Times New Roman" w:hAnsi="Times New Roman" w:cs="Times New Roman"/>
                <w:sz w:val="21"/>
                <w:szCs w:val="21"/>
              </w:rPr>
            </w:pPr>
            <w:r>
              <w:rPr>
                <w:rFonts w:ascii="Times New Roman" w:hAnsi="Times New Roman" w:cs="Times New Roman"/>
                <w:sz w:val="21"/>
                <w:szCs w:val="21"/>
              </w:rPr>
              <w:t>71.6</w:t>
            </w:r>
          </w:p>
        </w:tc>
        <w:tc>
          <w:tcPr>
            <w:tcW w:w="1843" w:type="dxa"/>
            <w:gridSpan w:val="3"/>
            <w:tcBorders>
              <w:top w:val="single" w:color="000000" w:sz="2" w:space="0"/>
              <w:left w:val="single" w:color="000000" w:sz="2" w:space="0"/>
              <w:bottom w:val="single" w:color="000000" w:sz="2" w:space="0"/>
              <w:right w:val="single" w:color="000000" w:sz="2" w:space="0"/>
            </w:tcBorders>
            <w:vAlign w:val="center"/>
          </w:tcPr>
          <w:p w14:paraId="5126A748">
            <w:pPr>
              <w:spacing w:after="0"/>
              <w:jc w:val="center"/>
              <w:rPr>
                <w:rFonts w:ascii="Times New Roman" w:hAnsi="Times New Roman" w:cs="Times New Roman"/>
                <w:sz w:val="21"/>
                <w:szCs w:val="21"/>
              </w:rPr>
            </w:pPr>
            <w:r>
              <w:rPr>
                <w:rFonts w:ascii="Times New Roman" w:hAnsi="Times New Roman" w:cs="Times New Roman"/>
                <w:sz w:val="21"/>
                <w:szCs w:val="21"/>
              </w:rPr>
              <w:t>100</w:t>
            </w:r>
          </w:p>
        </w:tc>
        <w:tc>
          <w:tcPr>
            <w:tcW w:w="850" w:type="dxa"/>
            <w:gridSpan w:val="2"/>
            <w:tcBorders>
              <w:top w:val="single" w:color="000000" w:sz="2" w:space="0"/>
              <w:left w:val="single" w:color="000000" w:sz="2" w:space="0"/>
              <w:bottom w:val="single" w:color="000000" w:sz="2" w:space="0"/>
              <w:right w:val="single" w:color="000000" w:sz="2" w:space="0"/>
            </w:tcBorders>
            <w:vAlign w:val="center"/>
          </w:tcPr>
          <w:p w14:paraId="0C574265">
            <w:pPr>
              <w:spacing w:after="0"/>
              <w:jc w:val="center"/>
              <w:rPr>
                <w:rFonts w:ascii="Times New Roman" w:hAnsi="Times New Roman" w:cs="Times New Roman"/>
                <w:sz w:val="21"/>
                <w:szCs w:val="21"/>
              </w:rPr>
            </w:pPr>
            <w:r>
              <w:rPr>
                <w:rFonts w:ascii="Times New Roman" w:hAnsi="Times New Roman" w:cs="Times New Roman"/>
                <w:sz w:val="21"/>
                <w:szCs w:val="21"/>
              </w:rPr>
              <w:t>100</w:t>
            </w:r>
          </w:p>
        </w:tc>
        <w:tc>
          <w:tcPr>
            <w:tcW w:w="1819" w:type="dxa"/>
            <w:gridSpan w:val="2"/>
            <w:tcBorders>
              <w:top w:val="single" w:color="000000" w:sz="2" w:space="0"/>
              <w:left w:val="single" w:color="000000" w:sz="2" w:space="0"/>
              <w:bottom w:val="single" w:color="000000" w:sz="2" w:space="0"/>
              <w:right w:val="single" w:color="000000" w:sz="2" w:space="0"/>
            </w:tcBorders>
            <w:vAlign w:val="center"/>
          </w:tcPr>
          <w:p w14:paraId="21DC660D">
            <w:pPr>
              <w:spacing w:after="0"/>
              <w:jc w:val="center"/>
              <w:rPr>
                <w:rFonts w:ascii="Times New Roman" w:hAnsi="Times New Roman" w:cs="Times New Roman"/>
                <w:sz w:val="21"/>
                <w:szCs w:val="21"/>
              </w:rPr>
            </w:pPr>
            <w:r>
              <w:rPr>
                <w:rFonts w:ascii="Times New Roman" w:hAnsi="Times New Roman" w:cs="Times New Roman"/>
                <w:sz w:val="21"/>
                <w:szCs w:val="21"/>
              </w:rPr>
              <w:t>100</w:t>
            </w:r>
          </w:p>
        </w:tc>
      </w:tr>
      <w:tr w14:paraId="08CCCCEC">
        <w:tblPrEx>
          <w:tblCellMar>
            <w:top w:w="0" w:type="dxa"/>
            <w:left w:w="0" w:type="dxa"/>
            <w:bottom w:w="0" w:type="dxa"/>
            <w:right w:w="0" w:type="dxa"/>
          </w:tblCellMar>
        </w:tblPrEx>
        <w:trPr>
          <w:trHeight w:val="397" w:hRule="atLeast"/>
        </w:trPr>
        <w:tc>
          <w:tcPr>
            <w:tcW w:w="682" w:type="dxa"/>
            <w:tcBorders>
              <w:top w:val="single" w:color="000000" w:sz="2" w:space="0"/>
              <w:left w:val="single" w:color="000000" w:sz="2" w:space="0"/>
              <w:bottom w:val="single" w:color="000000" w:sz="2" w:space="0"/>
              <w:right w:val="single" w:color="000000" w:sz="2" w:space="0"/>
            </w:tcBorders>
            <w:vAlign w:val="center"/>
          </w:tcPr>
          <w:p w14:paraId="1D78C469">
            <w:pPr>
              <w:spacing w:after="0"/>
              <w:jc w:val="center"/>
              <w:rPr>
                <w:rFonts w:ascii="Times New Roman" w:hAnsi="Times New Roman" w:cs="Times New Roman"/>
                <w:sz w:val="21"/>
                <w:szCs w:val="21"/>
              </w:rPr>
            </w:pPr>
            <w:r>
              <w:rPr>
                <w:rFonts w:ascii="Times New Roman" w:hAnsi="Times New Roman" w:cs="Times New Roman"/>
                <w:sz w:val="21"/>
                <w:szCs w:val="21"/>
              </w:rPr>
              <w:t>锌</w:t>
            </w:r>
          </w:p>
        </w:tc>
        <w:tc>
          <w:tcPr>
            <w:tcW w:w="745" w:type="dxa"/>
            <w:tcBorders>
              <w:top w:val="single" w:color="000000" w:sz="2" w:space="0"/>
              <w:left w:val="single" w:color="000000" w:sz="2" w:space="0"/>
              <w:bottom w:val="single" w:color="000000" w:sz="2" w:space="0"/>
              <w:right w:val="single" w:color="000000" w:sz="2" w:space="0"/>
            </w:tcBorders>
            <w:vAlign w:val="center"/>
          </w:tcPr>
          <w:p w14:paraId="1163CEAA">
            <w:pPr>
              <w:spacing w:after="0"/>
              <w:jc w:val="center"/>
              <w:rPr>
                <w:rFonts w:ascii="Times New Roman" w:hAnsi="Times New Roman" w:cs="Times New Roman"/>
                <w:sz w:val="21"/>
                <w:szCs w:val="21"/>
              </w:rPr>
            </w:pPr>
            <w:r>
              <w:rPr>
                <w:rFonts w:ascii="Times New Roman" w:hAnsi="Times New Roman" w:cs="Times New Roman"/>
                <w:sz w:val="21"/>
                <w:szCs w:val="21"/>
              </w:rPr>
              <w:t>184</w:t>
            </w:r>
          </w:p>
        </w:tc>
        <w:tc>
          <w:tcPr>
            <w:tcW w:w="1739" w:type="dxa"/>
            <w:gridSpan w:val="2"/>
            <w:tcBorders>
              <w:top w:val="single" w:color="000000" w:sz="2" w:space="0"/>
              <w:left w:val="single" w:color="000000" w:sz="2" w:space="0"/>
              <w:bottom w:val="single" w:color="000000" w:sz="2" w:space="0"/>
              <w:right w:val="single" w:color="000000" w:sz="2" w:space="0"/>
            </w:tcBorders>
            <w:vAlign w:val="center"/>
          </w:tcPr>
          <w:p w14:paraId="302B6C11">
            <w:pPr>
              <w:spacing w:after="0"/>
              <w:jc w:val="center"/>
              <w:rPr>
                <w:rFonts w:ascii="Times New Roman" w:hAnsi="Times New Roman" w:cs="Times New Roman"/>
                <w:sz w:val="21"/>
                <w:szCs w:val="21"/>
              </w:rPr>
            </w:pPr>
            <w:r>
              <w:rPr>
                <w:rFonts w:ascii="Times New Roman" w:hAnsi="Times New Roman" w:cs="Times New Roman"/>
                <w:sz w:val="21"/>
                <w:szCs w:val="21"/>
              </w:rPr>
              <w:t>200</w:t>
            </w:r>
          </w:p>
        </w:tc>
        <w:tc>
          <w:tcPr>
            <w:tcW w:w="850" w:type="dxa"/>
            <w:gridSpan w:val="2"/>
            <w:tcBorders>
              <w:top w:val="single" w:color="000000" w:sz="2" w:space="0"/>
              <w:left w:val="single" w:color="000000" w:sz="2" w:space="0"/>
              <w:bottom w:val="single" w:color="000000" w:sz="2" w:space="0"/>
              <w:right w:val="single" w:color="000000" w:sz="2" w:space="0"/>
            </w:tcBorders>
            <w:vAlign w:val="center"/>
          </w:tcPr>
          <w:p w14:paraId="749723AC">
            <w:pPr>
              <w:spacing w:after="0"/>
              <w:jc w:val="center"/>
              <w:rPr>
                <w:rFonts w:ascii="Times New Roman" w:hAnsi="Times New Roman" w:cs="Times New Roman"/>
                <w:sz w:val="21"/>
                <w:szCs w:val="21"/>
              </w:rPr>
            </w:pPr>
            <w:r>
              <w:rPr>
                <w:rFonts w:ascii="Times New Roman" w:hAnsi="Times New Roman" w:cs="Times New Roman"/>
                <w:sz w:val="21"/>
                <w:szCs w:val="21"/>
              </w:rPr>
              <w:t>243</w:t>
            </w:r>
          </w:p>
        </w:tc>
        <w:tc>
          <w:tcPr>
            <w:tcW w:w="1843" w:type="dxa"/>
            <w:gridSpan w:val="3"/>
            <w:tcBorders>
              <w:top w:val="single" w:color="000000" w:sz="2" w:space="0"/>
              <w:left w:val="single" w:color="000000" w:sz="2" w:space="0"/>
              <w:bottom w:val="single" w:color="000000" w:sz="2" w:space="0"/>
              <w:right w:val="single" w:color="000000" w:sz="2" w:space="0"/>
            </w:tcBorders>
            <w:vAlign w:val="center"/>
          </w:tcPr>
          <w:p w14:paraId="48E527B3">
            <w:pPr>
              <w:spacing w:after="0"/>
              <w:jc w:val="center"/>
              <w:rPr>
                <w:rFonts w:ascii="Times New Roman" w:hAnsi="Times New Roman" w:cs="Times New Roman"/>
                <w:sz w:val="21"/>
                <w:szCs w:val="21"/>
              </w:rPr>
            </w:pPr>
            <w:r>
              <w:rPr>
                <w:rFonts w:ascii="Times New Roman" w:hAnsi="Times New Roman" w:cs="Times New Roman"/>
                <w:sz w:val="21"/>
                <w:szCs w:val="21"/>
              </w:rPr>
              <w:t>250</w:t>
            </w:r>
          </w:p>
        </w:tc>
        <w:tc>
          <w:tcPr>
            <w:tcW w:w="850" w:type="dxa"/>
            <w:gridSpan w:val="2"/>
            <w:tcBorders>
              <w:top w:val="single" w:color="000000" w:sz="2" w:space="0"/>
              <w:left w:val="single" w:color="000000" w:sz="2" w:space="0"/>
              <w:bottom w:val="single" w:color="000000" w:sz="2" w:space="0"/>
              <w:right w:val="single" w:color="000000" w:sz="2" w:space="0"/>
            </w:tcBorders>
            <w:vAlign w:val="center"/>
          </w:tcPr>
          <w:p w14:paraId="0FCAD85C">
            <w:pPr>
              <w:spacing w:after="0"/>
              <w:jc w:val="center"/>
              <w:rPr>
                <w:rFonts w:ascii="Times New Roman" w:hAnsi="Times New Roman" w:cs="Times New Roman"/>
                <w:sz w:val="21"/>
                <w:szCs w:val="21"/>
              </w:rPr>
            </w:pPr>
            <w:r>
              <w:rPr>
                <w:rFonts w:ascii="Times New Roman" w:hAnsi="Times New Roman" w:cs="Times New Roman"/>
                <w:sz w:val="21"/>
                <w:szCs w:val="21"/>
              </w:rPr>
              <w:t>249</w:t>
            </w:r>
          </w:p>
        </w:tc>
        <w:tc>
          <w:tcPr>
            <w:tcW w:w="1819" w:type="dxa"/>
            <w:gridSpan w:val="2"/>
            <w:tcBorders>
              <w:top w:val="single" w:color="000000" w:sz="2" w:space="0"/>
              <w:left w:val="single" w:color="000000" w:sz="2" w:space="0"/>
              <w:bottom w:val="single" w:color="000000" w:sz="2" w:space="0"/>
              <w:right w:val="single" w:color="000000" w:sz="2" w:space="0"/>
            </w:tcBorders>
            <w:vAlign w:val="center"/>
          </w:tcPr>
          <w:p w14:paraId="624E9DB9">
            <w:pPr>
              <w:spacing w:after="0"/>
              <w:jc w:val="center"/>
              <w:rPr>
                <w:rFonts w:ascii="Times New Roman" w:hAnsi="Times New Roman" w:cs="Times New Roman"/>
                <w:sz w:val="21"/>
                <w:szCs w:val="21"/>
              </w:rPr>
            </w:pPr>
            <w:r>
              <w:rPr>
                <w:rFonts w:ascii="Times New Roman" w:hAnsi="Times New Roman" w:cs="Times New Roman"/>
                <w:sz w:val="21"/>
                <w:szCs w:val="21"/>
              </w:rPr>
              <w:t>250</w:t>
            </w:r>
          </w:p>
        </w:tc>
      </w:tr>
    </w:tbl>
    <w:p w14:paraId="5D0E3E34">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由上表对比结果可知，项目本次河道清理产生的底泥中镉、汞、砷、铅、铬、铜、镍、锌含量均低于或等于《土壤环境质量 农用地土壤污染风险管控值标准》（GB15618-2018）</w:t>
      </w:r>
      <w:r>
        <w:rPr>
          <w:rFonts w:cs="Times New Roman" w:asciiTheme="minorEastAsia" w:hAnsiTheme="minorEastAsia"/>
          <w:sz w:val="24"/>
          <w:szCs w:val="24"/>
          <w:lang w:eastAsia="zh-CN"/>
        </w:rPr>
        <w:t>中“农用地土壤污染风险筛选值”，农用</w:t>
      </w:r>
      <w:r>
        <w:rPr>
          <w:rFonts w:ascii="Times New Roman" w:hAnsi="Times New Roman" w:cs="Times New Roman"/>
          <w:sz w:val="24"/>
          <w:szCs w:val="24"/>
          <w:lang w:eastAsia="zh-CN"/>
        </w:rPr>
        <w:t>地土壤污染风险低， 可用于栽种农产品。因此，项目施工场地土方和底泥用于复耕场地填土不会对今 后农种物造成影响，用于复耕填土是合理可行的。</w:t>
      </w:r>
    </w:p>
    <w:p w14:paraId="2EB8EA1F">
      <w:pPr>
        <w:spacing w:after="0" w:line="360" w:lineRule="auto"/>
        <w:outlineLvl w:val="3"/>
        <w:rPr>
          <w:rFonts w:ascii="Times New Roman" w:hAnsi="Times New Roman" w:cs="Times New Roman"/>
          <w:b/>
          <w:sz w:val="28"/>
          <w:szCs w:val="28"/>
          <w:lang w:eastAsia="zh-CN"/>
        </w:rPr>
      </w:pPr>
      <w:r>
        <w:rPr>
          <w:rFonts w:hint="eastAsia" w:ascii="Times New Roman" w:hAnsi="Times New Roman" w:cs="Times New Roman"/>
          <w:b/>
          <w:sz w:val="28"/>
          <w:szCs w:val="28"/>
          <w:lang w:eastAsia="zh-CN"/>
        </w:rPr>
        <w:t>5</w:t>
      </w:r>
      <w:r>
        <w:rPr>
          <w:rFonts w:ascii="Times New Roman" w:hAnsi="Times New Roman" w:cs="Times New Roman"/>
          <w:b/>
          <w:sz w:val="28"/>
          <w:szCs w:val="28"/>
          <w:lang w:eastAsia="zh-CN"/>
        </w:rPr>
        <w:t>.1.4.2 建筑垃圾影响分析</w:t>
      </w:r>
    </w:p>
    <w:p w14:paraId="5ED711DB">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项目施工期建筑垃圾产生量为 0.5m³/d，建筑垃圾主要为废弃石块、砂浆材 料等，经收集后全部用于施工场地内回填，不外运，对周边环境影响较小。</w:t>
      </w:r>
    </w:p>
    <w:p w14:paraId="066906C0">
      <w:pPr>
        <w:spacing w:after="0" w:line="360" w:lineRule="auto"/>
        <w:outlineLvl w:val="3"/>
        <w:rPr>
          <w:rFonts w:ascii="Times New Roman" w:hAnsi="Times New Roman" w:cs="Times New Roman"/>
          <w:b/>
          <w:sz w:val="28"/>
          <w:szCs w:val="28"/>
          <w:lang w:eastAsia="zh-CN"/>
        </w:rPr>
      </w:pPr>
      <w:r>
        <w:rPr>
          <w:rFonts w:hint="eastAsia" w:ascii="Times New Roman" w:hAnsi="Times New Roman" w:cs="Times New Roman"/>
          <w:b/>
          <w:sz w:val="28"/>
          <w:szCs w:val="28"/>
          <w:lang w:eastAsia="zh-CN"/>
        </w:rPr>
        <w:t>5</w:t>
      </w:r>
      <w:r>
        <w:rPr>
          <w:rFonts w:ascii="Times New Roman" w:hAnsi="Times New Roman" w:cs="Times New Roman"/>
          <w:b/>
          <w:sz w:val="28"/>
          <w:szCs w:val="28"/>
          <w:lang w:eastAsia="zh-CN"/>
        </w:rPr>
        <w:t>.1.4.3 生活垃圾影响分析</w:t>
      </w:r>
    </w:p>
    <w:p w14:paraId="10A6AB17">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根据工程分析，项目施工期生活垃圾产生量为</w:t>
      </w:r>
      <w:r>
        <w:rPr>
          <w:rFonts w:hint="eastAsia" w:ascii="Times New Roman" w:hAnsi="Times New Roman" w:cs="Times New Roman"/>
          <w:sz w:val="24"/>
          <w:szCs w:val="24"/>
          <w:lang w:eastAsia="zh-CN"/>
        </w:rPr>
        <w:t>65</w:t>
      </w:r>
      <w:r>
        <w:rPr>
          <w:rFonts w:ascii="Times New Roman" w:hAnsi="Times New Roman" w:cs="Times New Roman"/>
          <w:sz w:val="24"/>
          <w:szCs w:val="24"/>
          <w:lang w:eastAsia="zh-CN"/>
        </w:rPr>
        <w:t xml:space="preserve">kg/d，施工期共计产生 </w:t>
      </w:r>
      <w:r>
        <w:rPr>
          <w:rFonts w:hint="eastAsia" w:ascii="Times New Roman" w:hAnsi="Times New Roman" w:cs="Times New Roman"/>
          <w:sz w:val="24"/>
          <w:szCs w:val="24"/>
          <w:lang w:eastAsia="zh-CN"/>
        </w:rPr>
        <w:t>23.73</w:t>
      </w:r>
      <w:r>
        <w:rPr>
          <w:rFonts w:ascii="Times New Roman" w:hAnsi="Times New Roman" w:cs="Times New Roman"/>
          <w:sz w:val="24"/>
          <w:szCs w:val="24"/>
          <w:lang w:eastAsia="zh-CN"/>
        </w:rPr>
        <w:t>t， 项目各个施工场地内合理设置垃圾收集桶对生活垃圾进行收集，后由专 人清运至周边村庄垃圾收集点集中处置，处置率 100%。</w:t>
      </w:r>
    </w:p>
    <w:p w14:paraId="4C4F50CD">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综上，项目施工期产生的固废均采取了合理可行的处置方式，固废均得到妥善处置，处置率达到 100%，对周边环境影响较小。</w:t>
      </w:r>
    </w:p>
    <w:p w14:paraId="57C4BF3C">
      <w:pPr>
        <w:spacing w:after="0" w:line="360" w:lineRule="auto"/>
        <w:outlineLvl w:val="2"/>
        <w:rPr>
          <w:rFonts w:ascii="Times New Roman" w:hAnsi="Times New Roman" w:cs="Times New Roman"/>
          <w:b/>
          <w:sz w:val="32"/>
          <w:szCs w:val="32"/>
          <w:lang w:eastAsia="zh-CN"/>
        </w:rPr>
      </w:pPr>
      <w:r>
        <w:rPr>
          <w:rFonts w:hint="eastAsia" w:ascii="Times New Roman" w:hAnsi="Times New Roman" w:cs="Times New Roman"/>
          <w:b/>
          <w:sz w:val="32"/>
          <w:szCs w:val="32"/>
          <w:lang w:eastAsia="zh-CN"/>
        </w:rPr>
        <w:t>5</w:t>
      </w:r>
      <w:r>
        <w:rPr>
          <w:rFonts w:ascii="Times New Roman" w:hAnsi="Times New Roman" w:cs="Times New Roman"/>
          <w:b/>
          <w:sz w:val="32"/>
          <w:szCs w:val="32"/>
          <w:lang w:eastAsia="zh-CN"/>
        </w:rPr>
        <w:t xml:space="preserve">.1.5 施工期水土流失影响分析 </w:t>
      </w:r>
    </w:p>
    <w:p w14:paraId="0D479960">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根据工程分析，项目施工过程中造成水土流失的环节主要为：</w:t>
      </w:r>
    </w:p>
    <w:p w14:paraId="7F48757F">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（1）项目施工过程中将对项目区域进行表土剥离、土方开挖，将会破坏占 地范围内地貌形态、地表土壤结构，使其原有的水土保持功能降低或丧失，对当 地生态环境造成一定程度的破坏，使土壤侵蚀强度增加，在降水、风力、重力等 外力的作用下，扰动地表造成的水土流失；</w:t>
      </w:r>
    </w:p>
    <w:p w14:paraId="61E5F82E">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（2）复耕填土区、临时表土场等在垫填初期松散土方在降水、风力、重力 等外力的作用下，扰动地表造成的水土流失。</w:t>
      </w:r>
    </w:p>
    <w:p w14:paraId="64DD8EE9">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为了减小施工期水土流失的影响，项目设计方案对施工期片区提出了以下措 施：</w:t>
      </w:r>
    </w:p>
    <w:p w14:paraId="40E59EFF">
      <w:pPr>
        <w:spacing w:after="0" w:line="360" w:lineRule="auto"/>
        <w:ind w:firstLine="480" w:firstLineChars="200"/>
        <w:rPr>
          <w:rFonts w:ascii="Times New Roman" w:hAnsi="Times New Roman" w:cs="Times New Roman"/>
          <w:sz w:val="24"/>
          <w:szCs w:val="24"/>
          <w:lang w:eastAsia="zh-CN"/>
        </w:rPr>
      </w:pPr>
      <w:r>
        <w:rPr>
          <w:rFonts w:hint="eastAsia" w:ascii="宋体" w:hAnsi="宋体" w:eastAsia="宋体" w:cs="宋体"/>
          <w:sz w:val="24"/>
          <w:szCs w:val="24"/>
          <w:lang w:eastAsia="zh-CN"/>
        </w:rPr>
        <w:t>①</w:t>
      </w:r>
      <w:r>
        <w:rPr>
          <w:rFonts w:hint="eastAsia" w:ascii="Times New Roman" w:hAnsi="Times New Roman" w:cs="Times New Roman"/>
          <w:sz w:val="24"/>
          <w:szCs w:val="24"/>
          <w:lang w:eastAsia="zh-CN"/>
        </w:rPr>
        <w:t>施工场地</w:t>
      </w:r>
      <w:r>
        <w:rPr>
          <w:rFonts w:ascii="Times New Roman" w:hAnsi="Times New Roman" w:cs="Times New Roman"/>
          <w:sz w:val="24"/>
          <w:szCs w:val="24"/>
          <w:lang w:eastAsia="zh-CN"/>
        </w:rPr>
        <w:t>水保措施 A、施工临时场地修筑前在其周边设置必要的临时排水沟和挡护措施。 B、由于临时场地的工程量较小，其施工期尽可能避开雨季，减少水土流失。 C、施工临时道路开挖时，注意将表土和生土分开，并实施集中堆放。 D、在施工结束后对废弃的施工场地进行迹地清理，采取土地整治措施和进行复耕。</w:t>
      </w:r>
    </w:p>
    <w:p w14:paraId="53F9BB9A">
      <w:pPr>
        <w:spacing w:after="0" w:line="360" w:lineRule="auto"/>
        <w:ind w:firstLine="480" w:firstLineChars="200"/>
        <w:rPr>
          <w:rFonts w:ascii="Times New Roman" w:hAnsi="Times New Roman" w:cs="Times New Roman"/>
          <w:sz w:val="24"/>
          <w:szCs w:val="24"/>
          <w:lang w:eastAsia="zh-CN"/>
        </w:rPr>
      </w:pPr>
      <w:r>
        <w:rPr>
          <w:rFonts w:hint="eastAsia" w:ascii="宋体" w:hAnsi="宋体" w:eastAsia="宋体" w:cs="宋体"/>
          <w:sz w:val="24"/>
          <w:szCs w:val="24"/>
          <w:lang w:eastAsia="zh-CN"/>
        </w:rPr>
        <w:t>②</w:t>
      </w:r>
      <w:r>
        <w:rPr>
          <w:rFonts w:ascii="Times New Roman" w:hAnsi="Times New Roman" w:cs="Times New Roman"/>
          <w:sz w:val="24"/>
          <w:szCs w:val="24"/>
          <w:lang w:eastAsia="zh-CN"/>
        </w:rPr>
        <w:t>施工便道区域措施</w:t>
      </w:r>
    </w:p>
    <w:p w14:paraId="0E59E4DF">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A、在施工临时道路修筑前先修筑道路临时排水沟，道路施工期尽可能避开 雨季，减少水土流失。</w:t>
      </w:r>
    </w:p>
    <w:p w14:paraId="5A84EEC9">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B、施工临时道路开挖时，注意将表土和生土分开，并实施集中堆放。</w:t>
      </w:r>
    </w:p>
    <w:p w14:paraId="4909ED24">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C、在施工结束后对废弃的施工道路临时占地进行迹地清理，采取土地整治 措施和进行复耕。</w:t>
      </w:r>
    </w:p>
    <w:p w14:paraId="3C1513CC">
      <w:pPr>
        <w:spacing w:after="0" w:line="360" w:lineRule="auto"/>
        <w:ind w:firstLine="480" w:firstLineChars="200"/>
        <w:rPr>
          <w:rFonts w:ascii="Times New Roman" w:hAnsi="Times New Roman" w:cs="Times New Roman"/>
          <w:sz w:val="24"/>
          <w:szCs w:val="24"/>
          <w:lang w:eastAsia="zh-CN"/>
        </w:rPr>
      </w:pPr>
      <w:r>
        <w:rPr>
          <w:rFonts w:hint="eastAsia" w:ascii="宋体" w:hAnsi="宋体" w:eastAsia="宋体" w:cs="宋体"/>
          <w:sz w:val="24"/>
          <w:szCs w:val="24"/>
          <w:lang w:eastAsia="zh-CN"/>
        </w:rPr>
        <w:t>③</w:t>
      </w:r>
      <w:r>
        <w:rPr>
          <w:rFonts w:ascii="Times New Roman" w:hAnsi="Times New Roman" w:cs="Times New Roman"/>
          <w:sz w:val="24"/>
          <w:szCs w:val="24"/>
          <w:lang w:eastAsia="zh-CN"/>
        </w:rPr>
        <w:t>土地复耕区水保措施 在复耕填土区上游及下游回填土的端头各设置一道挡渣墙</w:t>
      </w:r>
      <w:r>
        <w:rPr>
          <w:rFonts w:hint="eastAsia" w:ascii="Times New Roman" w:hAnsi="Times New Roman" w:cs="Times New Roman"/>
          <w:sz w:val="24"/>
          <w:szCs w:val="24"/>
          <w:lang w:eastAsia="zh-CN"/>
        </w:rPr>
        <w:t>。</w:t>
      </w:r>
    </w:p>
    <w:p w14:paraId="38D8EE29">
      <w:pPr>
        <w:spacing w:after="0" w:line="360" w:lineRule="auto"/>
        <w:ind w:firstLine="480" w:firstLineChars="200"/>
        <w:rPr>
          <w:rFonts w:ascii="Times New Roman" w:hAnsi="Times New Roman" w:cs="Times New Roman"/>
          <w:sz w:val="24"/>
          <w:szCs w:val="24"/>
          <w:lang w:eastAsia="zh-CN"/>
        </w:rPr>
      </w:pPr>
      <w:r>
        <w:rPr>
          <w:rFonts w:hint="eastAsia" w:ascii="宋体" w:hAnsi="宋体" w:eastAsia="宋体" w:cs="宋体"/>
          <w:sz w:val="24"/>
          <w:szCs w:val="24"/>
          <w:lang w:eastAsia="zh-CN"/>
        </w:rPr>
        <w:t>④</w:t>
      </w:r>
      <w:r>
        <w:rPr>
          <w:rFonts w:ascii="Times New Roman" w:hAnsi="Times New Roman" w:cs="Times New Roman"/>
          <w:sz w:val="24"/>
          <w:szCs w:val="24"/>
          <w:lang w:eastAsia="zh-CN"/>
        </w:rPr>
        <w:t>临时表土场水保措施</w:t>
      </w:r>
    </w:p>
    <w:p w14:paraId="63BD8B2D">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本工程规划的</w:t>
      </w: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个表土堆场地势平坦，要求弃渣在堆放过程中，堆放高度不 超过 3.0m，堆渣边坡控制到 1：2.5，在堆渣坡脚设置编织袋挡墙临时拦挡，对 堆渣面采用土工布进行临时覆盖，以免产生表土流失。临时拦挡的断面为临时挡 墙断面型式为高×顶宽×底宽=1m×0.5m×2m 的梯形断面。</w:t>
      </w:r>
    </w:p>
    <w:p w14:paraId="49F3B693">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综上，项目施工期针对水土流失提出了防治措施，在施工期间只要严格按照 要求采取措施，可减小水土流失。</w:t>
      </w:r>
    </w:p>
    <w:p w14:paraId="4B3D4BFB">
      <w:pPr>
        <w:spacing w:after="0" w:line="360" w:lineRule="auto"/>
        <w:outlineLvl w:val="1"/>
        <w:rPr>
          <w:rFonts w:ascii="Times New Roman" w:hAnsi="Times New Roman" w:cs="Times New Roman"/>
          <w:b/>
          <w:sz w:val="32"/>
          <w:szCs w:val="32"/>
          <w:lang w:eastAsia="zh-CN"/>
        </w:rPr>
      </w:pPr>
      <w:bookmarkStart w:id="80" w:name="_Toc25854039"/>
      <w:r>
        <w:rPr>
          <w:rFonts w:hint="eastAsia" w:ascii="Times New Roman" w:hAnsi="Times New Roman" w:cs="Times New Roman"/>
          <w:b/>
          <w:sz w:val="32"/>
          <w:szCs w:val="32"/>
          <w:lang w:eastAsia="zh-CN"/>
        </w:rPr>
        <w:t>5</w:t>
      </w:r>
      <w:r>
        <w:rPr>
          <w:rFonts w:ascii="Times New Roman" w:hAnsi="Times New Roman" w:cs="Times New Roman"/>
          <w:b/>
          <w:sz w:val="32"/>
          <w:szCs w:val="32"/>
          <w:lang w:eastAsia="zh-CN"/>
        </w:rPr>
        <w:t>.2营运期环境影响分析</w:t>
      </w:r>
      <w:bookmarkEnd w:id="80"/>
    </w:p>
    <w:p w14:paraId="15D1CEE3">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本项目</w:t>
      </w:r>
      <w:r>
        <w:rPr>
          <w:rFonts w:ascii="Times New Roman" w:hAnsi="Times New Roman" w:cs="Times New Roman"/>
          <w:sz w:val="24"/>
          <w:szCs w:val="24"/>
          <w:lang w:eastAsia="zh-CN"/>
        </w:rPr>
        <w:t>治理河段施工</w:t>
      </w:r>
      <w:r>
        <w:rPr>
          <w:rFonts w:hint="eastAsia" w:ascii="Times New Roman" w:hAnsi="Times New Roman" w:cs="Times New Roman"/>
          <w:sz w:val="24"/>
          <w:szCs w:val="24"/>
          <w:lang w:eastAsia="zh-CN"/>
        </w:rPr>
        <w:t>及水源地保护建设</w:t>
      </w:r>
      <w:r>
        <w:rPr>
          <w:rFonts w:ascii="Times New Roman" w:hAnsi="Times New Roman" w:cs="Times New Roman"/>
          <w:sz w:val="24"/>
          <w:szCs w:val="24"/>
          <w:lang w:eastAsia="zh-CN"/>
        </w:rPr>
        <w:t>完成后交由相关单位负责管理，管理人员仅对河段进行检 查、巡逻等，取口、亲水平台等供周边农户使用</w:t>
      </w:r>
      <w:r>
        <w:rPr>
          <w:rFonts w:hint="eastAsia" w:ascii="Times New Roman" w:hAnsi="Times New Roman" w:cs="Times New Roman"/>
          <w:sz w:val="24"/>
          <w:szCs w:val="24"/>
          <w:lang w:eastAsia="zh-CN"/>
        </w:rPr>
        <w:t>，其中污水处理厂工作人员清洗废水、生活垃圾、设备噪声、污水处理设施臭气等目前无法定量，后续运营过程中由污水处理厂自行采取相应措施，清塘河水库管理人员清洗废水及生活垃圾目前无法定量，后续运营过程中由水库管理处自行采取相应措施。</w:t>
      </w:r>
    </w:p>
    <w:p w14:paraId="0637835C">
      <w:pPr>
        <w:spacing w:after="0" w:line="360" w:lineRule="auto"/>
        <w:outlineLvl w:val="2"/>
        <w:rPr>
          <w:rFonts w:ascii="Times New Roman" w:hAnsi="Times New Roman" w:cs="Times New Roman"/>
          <w:b/>
          <w:sz w:val="32"/>
          <w:szCs w:val="32"/>
          <w:lang w:eastAsia="zh-CN"/>
        </w:rPr>
      </w:pPr>
      <w:r>
        <w:rPr>
          <w:rFonts w:hint="eastAsia" w:ascii="Times New Roman" w:hAnsi="Times New Roman" w:cs="Times New Roman"/>
          <w:b/>
          <w:sz w:val="32"/>
          <w:szCs w:val="32"/>
          <w:lang w:eastAsia="zh-CN"/>
        </w:rPr>
        <w:t>5</w:t>
      </w:r>
      <w:r>
        <w:rPr>
          <w:rFonts w:ascii="Times New Roman" w:hAnsi="Times New Roman" w:cs="Times New Roman"/>
          <w:b/>
          <w:sz w:val="32"/>
          <w:szCs w:val="32"/>
          <w:lang w:eastAsia="zh-CN"/>
        </w:rPr>
        <w:t xml:space="preserve">.2.1 行洪能力等影响分析 </w:t>
      </w:r>
    </w:p>
    <w:p w14:paraId="6B09753E">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项目主要是通过修筑堤防、清障、疏浚、护岸和河道整治等综合措施，本次治理沿原有河道进行治理，不涉及裁弯改直等改变河道流向的治理方式，且本次 治理极大的保持了原有河道的河宽、河床坡度等河道特性，不会太大的改变河流 断面流量，对芒市大河水文情势影响不大。项目采取底泥清理、修筑河堤等方式后提 高了治理河段的行洪排涝能力，治理完成后实现保护人口 2.01 万人、保护耕地1.32 万亩，河道防洪能力提高至 10 年一遇的目标。</w:t>
      </w:r>
    </w:p>
    <w:p w14:paraId="798FF270">
      <w:pPr>
        <w:spacing w:after="0" w:line="360" w:lineRule="auto"/>
        <w:outlineLvl w:val="1"/>
        <w:rPr>
          <w:rFonts w:ascii="Times New Roman" w:hAnsi="Times New Roman" w:cs="Times New Roman"/>
          <w:b/>
          <w:sz w:val="32"/>
          <w:szCs w:val="32"/>
          <w:lang w:eastAsia="zh-CN"/>
        </w:rPr>
      </w:pPr>
      <w:bookmarkStart w:id="81" w:name="_Toc25854040"/>
      <w:r>
        <w:rPr>
          <w:rFonts w:hint="eastAsia" w:ascii="Times New Roman" w:hAnsi="Times New Roman" w:cs="Times New Roman"/>
          <w:b/>
          <w:sz w:val="32"/>
          <w:szCs w:val="32"/>
          <w:lang w:eastAsia="zh-CN"/>
        </w:rPr>
        <w:t>5</w:t>
      </w:r>
      <w:r>
        <w:rPr>
          <w:rFonts w:ascii="Times New Roman" w:hAnsi="Times New Roman" w:cs="Times New Roman"/>
          <w:b/>
          <w:sz w:val="32"/>
          <w:szCs w:val="32"/>
          <w:lang w:eastAsia="zh-CN"/>
        </w:rPr>
        <w:t>.3生态环境影响分析</w:t>
      </w:r>
      <w:bookmarkEnd w:id="81"/>
    </w:p>
    <w:p w14:paraId="2C6FD779">
      <w:pPr>
        <w:spacing w:after="0" w:line="360" w:lineRule="auto"/>
        <w:outlineLvl w:val="2"/>
        <w:rPr>
          <w:rFonts w:ascii="Times New Roman" w:hAnsi="Times New Roman" w:cs="Times New Roman"/>
          <w:b/>
          <w:sz w:val="32"/>
          <w:szCs w:val="32"/>
          <w:lang w:eastAsia="zh-CN"/>
        </w:rPr>
      </w:pPr>
      <w:r>
        <w:rPr>
          <w:rFonts w:hint="eastAsia" w:ascii="Times New Roman" w:hAnsi="Times New Roman" w:cs="Times New Roman"/>
          <w:b/>
          <w:sz w:val="32"/>
          <w:szCs w:val="32"/>
          <w:lang w:eastAsia="zh-CN"/>
        </w:rPr>
        <w:t>5</w:t>
      </w:r>
      <w:r>
        <w:rPr>
          <w:rFonts w:ascii="Times New Roman" w:hAnsi="Times New Roman" w:cs="Times New Roman"/>
          <w:b/>
          <w:sz w:val="32"/>
          <w:szCs w:val="32"/>
          <w:lang w:eastAsia="zh-CN"/>
        </w:rPr>
        <w:t xml:space="preserve">.3.1 对土地利用性质的影响分析 </w:t>
      </w:r>
    </w:p>
    <w:p w14:paraId="3F61678A">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项目对土地利用性质的影响主要表现为施工场地、施工临时道路和复耕填土区、临时表土场等临时占用期间，占用的土地表土遭到破坏， 会产生水土流失等不良情况，生产能力暂时丧失，会对土地利用性质造成短时间 的改变以及永久占地对土地利用性质的永久改变影响。</w:t>
      </w:r>
    </w:p>
    <w:p w14:paraId="6D20477A">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根据项目可研资料，项目永久占地主要为水域及水利设施用地（原河道及堤 防），临时占地的土地主要为耕地（含水田、梯坪地）、园地、林地，草地，建筑 用地。其中，项目复耕填土场地占用的洼地属于基本农田临时占用，占用面积为11.0hm</w:t>
      </w:r>
      <w:r>
        <w:rPr>
          <w:rFonts w:ascii="Times New Roman" w:hAnsi="Times New Roman" w:cs="Times New Roman"/>
          <w:sz w:val="24"/>
          <w:szCs w:val="24"/>
          <w:vertAlign w:val="superscript"/>
          <w:lang w:eastAsia="zh-CN"/>
        </w:rPr>
        <w:t>2</w:t>
      </w:r>
      <w:r>
        <w:rPr>
          <w:rFonts w:ascii="Times New Roman" w:hAnsi="Times New Roman" w:cs="Times New Roman"/>
          <w:sz w:val="24"/>
          <w:szCs w:val="24"/>
          <w:lang w:eastAsia="zh-CN"/>
        </w:rPr>
        <w:t>。 项目永久占地主要为原有水域和水利设施（已建成的取水口、亲水平台等），</w:t>
      </w:r>
    </w:p>
    <w:p w14:paraId="21E66699">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本次治理工程占用水域及周边设施用地进行底泥清理、河堤及取水口等的建设， 不改变土地性质。施工场地、施工临时道路和临时表土场临时占用地块主要为园 地、林地、草地，复耕填土场地临时占用地块为基本农田，占用面积为 11.0hm</w:t>
      </w:r>
      <w:r>
        <w:rPr>
          <w:rFonts w:ascii="Times New Roman" w:hAnsi="Times New Roman" w:cs="Times New Roman"/>
          <w:sz w:val="24"/>
          <w:szCs w:val="24"/>
          <w:vertAlign w:val="superscript"/>
          <w:lang w:eastAsia="zh-CN"/>
        </w:rPr>
        <w:t>2</w:t>
      </w:r>
      <w:r>
        <w:rPr>
          <w:rFonts w:ascii="Times New Roman" w:hAnsi="Times New Roman" w:cs="Times New Roman"/>
          <w:sz w:val="24"/>
          <w:szCs w:val="24"/>
          <w:lang w:eastAsia="zh-CN"/>
        </w:rPr>
        <w:t>， 项目施工期临时占用的地块在占用期间将暂时失去生产能力，但在项目施工完成 后，将对占用的土地进行功能恢复，各个场地填土后将用于复耕，不会造成土地 利用功能的永久改变，临时占地对土地的影响是可逆的，后续恢复后对土地影响不大</w:t>
      </w:r>
      <w:r>
        <w:rPr>
          <w:rFonts w:hint="eastAsia" w:ascii="Times New Roman" w:hAnsi="Times New Roman" w:cs="Times New Roman"/>
          <w:sz w:val="24"/>
          <w:szCs w:val="24"/>
          <w:lang w:eastAsia="zh-CN"/>
        </w:rPr>
        <w:t>。</w:t>
      </w:r>
    </w:p>
    <w:p w14:paraId="552FF2C6">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本次工程施工期临时占用将进行底泥、土方回填，将洼地垫高后进行复耕，不改变占用土地的永久功能，因此，项目的建设不会造成片区内基本农田的面积的减少等不良影响。土方、底泥的回填将有利于洼地的地势垫高</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补充土壤，一定程度上对洼地今后的耕作条件是有利的，且本次项目施工期仅为</w:t>
      </w:r>
      <w:r>
        <w:rPr>
          <w:rFonts w:hint="eastAsia" w:ascii="Times New Roman" w:hAnsi="Times New Roman" w:cs="Times New Roman"/>
          <w:sz w:val="24"/>
          <w:szCs w:val="24"/>
          <w:lang w:eastAsia="zh-CN"/>
        </w:rPr>
        <w:t>12</w:t>
      </w:r>
      <w:r>
        <w:rPr>
          <w:rFonts w:ascii="Times New Roman" w:hAnsi="Times New Roman" w:cs="Times New Roman"/>
          <w:sz w:val="24"/>
          <w:szCs w:val="24"/>
          <w:lang w:eastAsia="zh-CN"/>
        </w:rPr>
        <w:t xml:space="preserve"> 个月，临时占用影响时间较短。因此，本项目占用的基本农田使用满足《云 南省基本农田保护条例》的相关要求，对占用的基本农田影响较小。</w:t>
      </w:r>
    </w:p>
    <w:p w14:paraId="1BDE3E60">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为了减小施工期对占用土地的影响，环评提出施工期应做到以下几点：</w:t>
      </w:r>
    </w:p>
    <w:p w14:paraId="3CBD72E7">
      <w:pPr>
        <w:spacing w:after="0" w:line="360" w:lineRule="auto"/>
        <w:ind w:firstLine="480" w:firstLineChars="200"/>
        <w:rPr>
          <w:rFonts w:ascii="Times New Roman" w:hAnsi="Times New Roman" w:cs="Times New Roman"/>
          <w:sz w:val="24"/>
          <w:szCs w:val="24"/>
          <w:lang w:eastAsia="zh-CN"/>
        </w:rPr>
      </w:pPr>
      <w:r>
        <w:rPr>
          <w:rFonts w:hint="eastAsia" w:ascii="宋体" w:hAnsi="宋体" w:eastAsia="宋体" w:cs="宋体"/>
          <w:sz w:val="24"/>
          <w:szCs w:val="24"/>
          <w:lang w:eastAsia="zh-CN"/>
        </w:rPr>
        <w:t>①</w:t>
      </w:r>
      <w:r>
        <w:rPr>
          <w:rFonts w:ascii="Times New Roman" w:hAnsi="Times New Roman" w:cs="Times New Roman"/>
          <w:sz w:val="24"/>
          <w:szCs w:val="24"/>
          <w:lang w:eastAsia="zh-CN"/>
        </w:rPr>
        <w:t>由于堤体建设与绿化建设的不同步性，工程临时占地选址可尽量选在规划 景观绿化带占地中；</w:t>
      </w:r>
    </w:p>
    <w:p w14:paraId="361720F2">
      <w:pPr>
        <w:spacing w:after="0" w:line="360" w:lineRule="auto"/>
        <w:ind w:firstLine="480" w:firstLineChars="200"/>
        <w:rPr>
          <w:rFonts w:ascii="Times New Roman" w:hAnsi="Times New Roman" w:cs="Times New Roman"/>
          <w:sz w:val="24"/>
          <w:szCs w:val="24"/>
          <w:lang w:eastAsia="zh-CN"/>
        </w:rPr>
      </w:pPr>
      <w:r>
        <w:rPr>
          <w:rFonts w:hint="eastAsia" w:ascii="宋体" w:hAnsi="宋体" w:eastAsia="宋体" w:cs="宋体"/>
          <w:sz w:val="24"/>
          <w:szCs w:val="24"/>
          <w:lang w:eastAsia="zh-CN"/>
        </w:rPr>
        <w:t>②</w:t>
      </w:r>
      <w:r>
        <w:rPr>
          <w:rFonts w:ascii="Times New Roman" w:hAnsi="Times New Roman" w:cs="Times New Roman"/>
          <w:sz w:val="24"/>
          <w:szCs w:val="24"/>
          <w:lang w:eastAsia="zh-CN"/>
        </w:rPr>
        <w:t>临时用地在施工结束后，将拆除临时建筑物，建筑垃圾统一清运，清理平 整后，进行土地整治后复垦；</w:t>
      </w:r>
    </w:p>
    <w:p w14:paraId="32609BB5">
      <w:pPr>
        <w:spacing w:after="0" w:line="360" w:lineRule="auto"/>
        <w:ind w:firstLine="480" w:firstLineChars="200"/>
        <w:rPr>
          <w:rFonts w:ascii="Times New Roman" w:hAnsi="Times New Roman" w:cs="Times New Roman"/>
          <w:sz w:val="24"/>
          <w:szCs w:val="24"/>
          <w:lang w:eastAsia="zh-CN"/>
        </w:rPr>
      </w:pPr>
      <w:r>
        <w:rPr>
          <w:rFonts w:hint="eastAsia" w:ascii="宋体" w:hAnsi="宋体" w:eastAsia="宋体" w:cs="宋体"/>
          <w:sz w:val="24"/>
          <w:szCs w:val="24"/>
          <w:lang w:eastAsia="zh-CN"/>
        </w:rPr>
        <w:t>③</w:t>
      </w:r>
      <w:r>
        <w:rPr>
          <w:rFonts w:ascii="Times New Roman" w:hAnsi="Times New Roman" w:cs="Times New Roman"/>
          <w:sz w:val="24"/>
          <w:szCs w:val="24"/>
          <w:lang w:eastAsia="zh-CN"/>
        </w:rPr>
        <w:t>建设单位和施工单位应重视临时施工用地在工程结束前的清理和土地复 垦，减少临时占地对生态的影响。</w:t>
      </w:r>
    </w:p>
    <w:p w14:paraId="02FB978C">
      <w:pPr>
        <w:spacing w:after="0" w:line="360" w:lineRule="auto"/>
        <w:ind w:firstLine="480" w:firstLineChars="200"/>
        <w:rPr>
          <w:rFonts w:ascii="Times New Roman" w:hAnsi="Times New Roman" w:cs="Times New Roman"/>
          <w:sz w:val="24"/>
          <w:szCs w:val="24"/>
          <w:lang w:eastAsia="zh-CN"/>
        </w:rPr>
      </w:pPr>
      <w:r>
        <w:rPr>
          <w:rFonts w:hint="eastAsia" w:ascii="宋体" w:hAnsi="宋体" w:eastAsia="宋体" w:cs="宋体"/>
          <w:sz w:val="24"/>
          <w:szCs w:val="24"/>
          <w:lang w:eastAsia="zh-CN"/>
        </w:rPr>
        <w:t>④</w:t>
      </w:r>
      <w:r>
        <w:rPr>
          <w:rFonts w:ascii="Times New Roman" w:hAnsi="Times New Roman" w:cs="Times New Roman"/>
          <w:sz w:val="24"/>
          <w:szCs w:val="24"/>
          <w:lang w:eastAsia="zh-CN"/>
        </w:rPr>
        <w:t>结合项目实施区域基本农田较多的情况，环评提出建设单位应根据《云南 省基本农田保护条例》等相关文件要求，在今后设计、施工过程中应充分考虑周 边基本农田的保护，严格按照相关要求进行办理相关手续、设计、施工和保护。</w:t>
      </w:r>
    </w:p>
    <w:p w14:paraId="56D8D083">
      <w:pPr>
        <w:spacing w:after="0" w:line="360" w:lineRule="auto"/>
        <w:outlineLvl w:val="2"/>
        <w:rPr>
          <w:rFonts w:ascii="Times New Roman" w:hAnsi="Times New Roman" w:cs="Times New Roman"/>
          <w:b/>
          <w:sz w:val="32"/>
          <w:szCs w:val="32"/>
          <w:lang w:eastAsia="zh-CN"/>
        </w:rPr>
      </w:pPr>
      <w:r>
        <w:rPr>
          <w:rFonts w:hint="eastAsia" w:ascii="Times New Roman" w:hAnsi="Times New Roman" w:cs="Times New Roman"/>
          <w:b/>
          <w:sz w:val="32"/>
          <w:szCs w:val="32"/>
          <w:lang w:eastAsia="zh-CN"/>
        </w:rPr>
        <w:t>5</w:t>
      </w:r>
      <w:r>
        <w:rPr>
          <w:rFonts w:ascii="Times New Roman" w:hAnsi="Times New Roman" w:cs="Times New Roman"/>
          <w:b/>
          <w:sz w:val="32"/>
          <w:szCs w:val="32"/>
          <w:lang w:eastAsia="zh-CN"/>
        </w:rPr>
        <w:t>.3.2 对生物多样性影响分析</w:t>
      </w:r>
    </w:p>
    <w:p w14:paraId="3581BABE">
      <w:pPr>
        <w:spacing w:after="0" w:line="360" w:lineRule="auto"/>
        <w:outlineLvl w:val="3"/>
        <w:rPr>
          <w:rFonts w:ascii="Times New Roman" w:hAnsi="Times New Roman" w:cs="Times New Roman"/>
          <w:b/>
          <w:sz w:val="28"/>
          <w:szCs w:val="28"/>
          <w:lang w:eastAsia="zh-CN"/>
        </w:rPr>
      </w:pPr>
      <w:r>
        <w:rPr>
          <w:rFonts w:hint="eastAsia" w:ascii="Times New Roman" w:hAnsi="Times New Roman" w:cs="Times New Roman"/>
          <w:b/>
          <w:sz w:val="28"/>
          <w:szCs w:val="28"/>
          <w:lang w:eastAsia="zh-CN"/>
        </w:rPr>
        <w:t>5</w:t>
      </w:r>
      <w:r>
        <w:rPr>
          <w:rFonts w:ascii="Times New Roman" w:hAnsi="Times New Roman" w:cs="Times New Roman"/>
          <w:b/>
          <w:sz w:val="28"/>
          <w:szCs w:val="28"/>
          <w:lang w:eastAsia="zh-CN"/>
        </w:rPr>
        <w:t xml:space="preserve">.3.2.1 对陆生生物影响分析 </w:t>
      </w:r>
    </w:p>
    <w:p w14:paraId="15C9A879">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 xml:space="preserve">项目对陆生生物的影响主要表现为占地破坏造成植被、动物栖息地的影响及施工期噪声、废气等对植被、动物的影响。项目占用的土地主要为耕地、园地等， 由于受人为干扰较为严重，农田植物主要包括茄子(Solanum melongena Linn.)、 南瓜(Cucurbita moschata Duchesne)、花生(Arachis hypogaea Linn.)、玉米(Zea mays Linn.)、韭菜(Allium tuberosum Rottler ex Spreng.)、生菜(Lactuca sativa var. ramosa Hort.)、小米辣(Capsicum annuum Linn.)、豌豆(Pisum sativum Linn.)、豇豆(Vigna unguiculata (Linn.) </w:t>
      </w:r>
      <w:r>
        <w:rPr>
          <w:rFonts w:ascii="Times New Roman" w:hAnsi="Times New Roman" w:cs="Times New Roman"/>
          <w:sz w:val="24"/>
          <w:szCs w:val="24"/>
        </w:rPr>
        <w:t>Walp.)、莴苣(Lactuca sativa Linn.)、茴香(Foeniculum vulgare Mill.)、莲藕（Nelumbonucifera）等；果树主要为梨树、香蕉(Musa nana Lour.)、 石榴(Punica granatum Linn.)、葡萄（Vitis vinifera）等。自然植被主要为草丛植被， 植 物 包 括 五 叶 草 莓 (Fragaria pentaphylla Losinsk.)  、 空 心 莲 子 草 (Alternanthera philoxeroides(Mart.)Griseb.)  、 白 酒 草 (Conyza japonica (Thunb.) Less.) 、 马 缨 丹 (Lantana</w:t>
      </w:r>
      <w:r>
        <w:rPr>
          <w:rFonts w:ascii="Times New Roman" w:hAnsi="Times New Roman" w:cs="Times New Roman"/>
          <w:sz w:val="24"/>
          <w:szCs w:val="24"/>
        </w:rPr>
        <w:tab/>
      </w:r>
      <w:r>
        <w:rPr>
          <w:rFonts w:ascii="Times New Roman" w:hAnsi="Times New Roman" w:cs="Times New Roman"/>
          <w:sz w:val="24"/>
          <w:szCs w:val="24"/>
        </w:rPr>
        <w:t>camara</w:t>
      </w:r>
      <w:r>
        <w:rPr>
          <w:rFonts w:ascii="Times New Roman" w:hAnsi="Times New Roman" w:cs="Times New Roman"/>
          <w:sz w:val="24"/>
          <w:szCs w:val="24"/>
        </w:rPr>
        <w:tab/>
      </w:r>
      <w:r>
        <w:rPr>
          <w:rFonts w:ascii="Times New Roman" w:hAnsi="Times New Roman" w:cs="Times New Roman"/>
          <w:sz w:val="24"/>
          <w:szCs w:val="24"/>
        </w:rPr>
        <w:t>Linn.)   、  蒲  公  英  (Herba</w:t>
      </w:r>
      <w:r>
        <w:rPr>
          <w:rFonts w:ascii="Times New Roman" w:hAnsi="Times New Roman" w:cs="Times New Roman"/>
          <w:sz w:val="24"/>
          <w:szCs w:val="24"/>
        </w:rPr>
        <w:tab/>
      </w:r>
      <w:r>
        <w:rPr>
          <w:rFonts w:ascii="Times New Roman" w:hAnsi="Times New Roman" w:cs="Times New Roman"/>
          <w:sz w:val="24"/>
          <w:szCs w:val="24"/>
        </w:rPr>
        <w:t>Taraxaci)</w:t>
      </w:r>
      <w:r>
        <w:rPr>
          <w:rFonts w:ascii="Times New Roman" w:hAnsi="Times New Roman" w:cs="Times New Roman"/>
          <w:sz w:val="24"/>
          <w:szCs w:val="24"/>
        </w:rPr>
        <w:tab/>
      </w:r>
      <w:r>
        <w:rPr>
          <w:rFonts w:ascii="Times New Roman" w:hAnsi="Times New Roman" w:cs="Times New Roman"/>
          <w:sz w:val="24"/>
          <w:szCs w:val="24"/>
        </w:rPr>
        <w:t xml:space="preserve">、  狗  牙  根 (Cynodondactylon(Linn.)Pers.) 、 牛 筋 草 (Eleusine  indica  (L.)  </w:t>
      </w:r>
      <w:r>
        <w:rPr>
          <w:rFonts w:ascii="Times New Roman" w:hAnsi="Times New Roman" w:cs="Times New Roman"/>
          <w:sz w:val="24"/>
          <w:szCs w:val="24"/>
          <w:lang w:eastAsia="zh-CN"/>
        </w:rPr>
        <w:t>Gaertn.) 、 稗 子(Echinochloa crusgalli (L.) Beauv.)等，区域内大型乔木仅为少量人工栽种的桉树（Eucalyptus robusta Smith），已无自然生长的大型乔木。项目陆域评价区内存在 的动物主要为小型哺乳类动物、两栖爬行类动物、鸟类等；项目占地及评价范围 内均无国家及云南省保护动植物，也无珍稀濒危的物种分布。</w:t>
      </w:r>
    </w:p>
    <w:p w14:paraId="2C089435">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项目施工临时占地对植被清除仅为区域常见的物种，且清除量较小，在施工 完成后将对临时占用土地进行填土复耕、栽种植被措施，经采取措施后，项目占 地范围内植物得到恢复，动物栖息场所也随之得到恢复，项目施工临时占地不会 造成物种消失等较大的影响，对陆生生物影响是较小的；另外，项目施工期噪声、 废气等均采取了合理可行的措施，可做到达标排放，对区域内动植物影响较小。</w:t>
      </w:r>
    </w:p>
    <w:p w14:paraId="6E8481D0">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为了尽可能降低对区域陆生生物的影响，环评提出在施工期采取如下管理措 施：</w:t>
      </w:r>
    </w:p>
    <w:p w14:paraId="5A25E082">
      <w:pPr>
        <w:spacing w:after="0" w:line="360" w:lineRule="auto"/>
        <w:ind w:firstLine="480" w:firstLineChars="200"/>
        <w:rPr>
          <w:rFonts w:ascii="Times New Roman" w:hAnsi="Times New Roman" w:cs="Times New Roman"/>
          <w:sz w:val="24"/>
          <w:szCs w:val="24"/>
          <w:lang w:eastAsia="zh-CN"/>
        </w:rPr>
      </w:pPr>
      <w:r>
        <w:rPr>
          <w:rFonts w:hint="eastAsia" w:ascii="宋体" w:hAnsi="宋体" w:eastAsia="宋体" w:cs="宋体"/>
          <w:sz w:val="24"/>
          <w:szCs w:val="24"/>
          <w:lang w:eastAsia="zh-CN"/>
        </w:rPr>
        <w:t>①</w:t>
      </w:r>
      <w:r>
        <w:rPr>
          <w:rFonts w:ascii="Times New Roman" w:hAnsi="Times New Roman" w:cs="Times New Roman"/>
          <w:sz w:val="24"/>
          <w:szCs w:val="24"/>
          <w:lang w:eastAsia="zh-CN"/>
        </w:rPr>
        <w:t>严禁跨越红线施工、野蛮施工，加强施工管理，对施工人员进行教育，提 高生态保护的自觉性；</w:t>
      </w:r>
    </w:p>
    <w:p w14:paraId="6F7D34F5">
      <w:pPr>
        <w:spacing w:after="0" w:line="360" w:lineRule="auto"/>
        <w:ind w:firstLine="480" w:firstLineChars="200"/>
        <w:rPr>
          <w:rFonts w:ascii="Times New Roman" w:hAnsi="Times New Roman" w:cs="Times New Roman"/>
          <w:sz w:val="24"/>
          <w:szCs w:val="24"/>
          <w:lang w:eastAsia="zh-CN"/>
        </w:rPr>
      </w:pPr>
      <w:r>
        <w:rPr>
          <w:rFonts w:hint="eastAsia" w:ascii="宋体" w:hAnsi="宋体" w:eastAsia="宋体" w:cs="宋体"/>
          <w:sz w:val="24"/>
          <w:szCs w:val="24"/>
          <w:lang w:eastAsia="zh-CN"/>
        </w:rPr>
        <w:t>②</w:t>
      </w:r>
      <w:r>
        <w:rPr>
          <w:rFonts w:ascii="Times New Roman" w:hAnsi="Times New Roman" w:cs="Times New Roman"/>
          <w:sz w:val="24"/>
          <w:szCs w:val="24"/>
          <w:lang w:eastAsia="zh-CN"/>
        </w:rPr>
        <w:t>严格管理野外用火，避免发生森林火灾；</w:t>
      </w:r>
    </w:p>
    <w:p w14:paraId="747E6E6F">
      <w:pPr>
        <w:spacing w:after="0" w:line="360" w:lineRule="auto"/>
        <w:ind w:firstLine="480" w:firstLineChars="200"/>
        <w:rPr>
          <w:rFonts w:ascii="Times New Roman" w:hAnsi="Times New Roman" w:cs="Times New Roman"/>
          <w:sz w:val="24"/>
          <w:szCs w:val="24"/>
          <w:lang w:eastAsia="zh-CN"/>
        </w:rPr>
      </w:pPr>
      <w:r>
        <w:rPr>
          <w:rFonts w:hint="eastAsia" w:ascii="宋体" w:hAnsi="宋体" w:eastAsia="宋体" w:cs="宋体"/>
          <w:sz w:val="24"/>
          <w:szCs w:val="24"/>
          <w:lang w:eastAsia="zh-CN"/>
        </w:rPr>
        <w:t>③</w:t>
      </w:r>
      <w:r>
        <w:rPr>
          <w:rFonts w:ascii="Times New Roman" w:hAnsi="Times New Roman" w:cs="Times New Roman"/>
          <w:sz w:val="24"/>
          <w:szCs w:val="24"/>
          <w:lang w:eastAsia="zh-CN"/>
        </w:rPr>
        <w:t>施工后及时恢复临时占地地表植被，树种采用乡土树种，禁止引入外来入 侵物种；</w:t>
      </w:r>
    </w:p>
    <w:p w14:paraId="3B3653F6">
      <w:pPr>
        <w:spacing w:after="0" w:line="360" w:lineRule="auto"/>
        <w:outlineLvl w:val="3"/>
        <w:rPr>
          <w:rFonts w:ascii="Times New Roman" w:hAnsi="Times New Roman" w:cs="Times New Roman"/>
          <w:b/>
          <w:sz w:val="28"/>
          <w:szCs w:val="28"/>
          <w:lang w:eastAsia="zh-CN"/>
        </w:rPr>
      </w:pPr>
      <w:r>
        <w:rPr>
          <w:rFonts w:hint="eastAsia" w:ascii="Times New Roman" w:hAnsi="Times New Roman" w:cs="Times New Roman"/>
          <w:b/>
          <w:sz w:val="28"/>
          <w:szCs w:val="28"/>
          <w:lang w:eastAsia="zh-CN"/>
        </w:rPr>
        <w:t>5</w:t>
      </w:r>
      <w:r>
        <w:rPr>
          <w:rFonts w:ascii="Times New Roman" w:hAnsi="Times New Roman" w:cs="Times New Roman"/>
          <w:b/>
          <w:sz w:val="28"/>
          <w:szCs w:val="28"/>
          <w:lang w:eastAsia="zh-CN"/>
        </w:rPr>
        <w:t xml:space="preserve">.3.2.2 对水生生物影响分析 </w:t>
      </w:r>
    </w:p>
    <w:p w14:paraId="1DFC3596">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项目对水生生物的影响主要表现为施工期对芒市大河水体的扰动和建成后对芒市大河水文情况的改变，从而造成对芒市大河内鱼类活动场所造成一定的影响及河床整治 引起底泥深翻，从而造成水生植物生存环境破坏。</w:t>
      </w:r>
    </w:p>
    <w:p w14:paraId="6910733F">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rPr>
        <w:t>根据现场踏勘和查阅资料，项目本次治理的芒市大河及汇入芒市大河各支流内鱼类主 要 为 穗 鱼  Pseudorasbora   parva  、 草 鱼  Ctenopharyngodon   idella  、 鲢 Hypophthalmichthys molitrix、鳙 Hypophthalmichthys nobilis、鲤 Cyprinus carpio、 小黄黝鱼 Micropercops swinhonis、莫桑比克罗非鱼 Oreochromis mossambica 等区 域常见的鱼类，鱼类种群结构单一，不属于鱼类主产区，也不属于鱼类越冬场、 产卵场和索饵场，且项目河床内施工采用围堰导流的方式进行，施工期河道内不 会出现脱水断流的情况，对下游河道及水生生物影响不大，满足环保要求，项目 施工不会造成鱼类物种消失等较大影响；施工完成后对河床底泥清理、建设河堤， 芒市大河水质得到改善，有利于段内鱼类的生存与繁衍。因此，项目对鱼类影响是较 小的。</w:t>
      </w:r>
    </w:p>
    <w:p w14:paraId="5C3C1C5A">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rPr>
        <w:t xml:space="preserve">本次治理的河道河床及水中植物主要为芦苇(Phragmites australis (Cav.) Trin.ex  Steud) 、 香 蒲 (Typha  orientalis  Presl. ）、 空 心 莲 子 草 (Alternanthera philoxeroides(Mart.)Griseb.) 、 芦 竹 (Arundo donax) 等 ； 浮 叶 植 物 有 菱 (Trapa bispinosa Roxb.) 、 槐 叶 萍 (Salvinia natans(L.)All. ）、 紫 萍 (Spirodela polyrhiza (L.) </w:t>
      </w:r>
      <w:r>
        <w:rPr>
          <w:rFonts w:ascii="Times New Roman" w:hAnsi="Times New Roman" w:cs="Times New Roman"/>
          <w:sz w:val="24"/>
          <w:szCs w:val="24"/>
          <w:lang w:eastAsia="zh-CN"/>
        </w:rPr>
        <w:t>Schleid.)等。项目河床内底泥清理、施工占地需对水生植物进行清除，根据现场 踏勘，本次治理河段内水生植物量较小，清除量较小，本次施工清理不会造成物 种消失等严重影响。</w:t>
      </w:r>
    </w:p>
    <w:p w14:paraId="2C81EF8C">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为了减小项目建设对水生生物的影响，环评提出施工期采取如下管理措施：</w:t>
      </w:r>
    </w:p>
    <w:p w14:paraId="11DEDC32">
      <w:pPr>
        <w:spacing w:after="0" w:line="360" w:lineRule="auto"/>
        <w:ind w:firstLine="480" w:firstLineChars="200"/>
        <w:rPr>
          <w:rFonts w:ascii="Times New Roman" w:hAnsi="Times New Roman" w:cs="Times New Roman"/>
          <w:sz w:val="24"/>
          <w:szCs w:val="24"/>
          <w:lang w:eastAsia="zh-CN"/>
        </w:rPr>
      </w:pPr>
      <w:r>
        <w:rPr>
          <w:rFonts w:hint="eastAsia" w:ascii="宋体" w:hAnsi="宋体" w:eastAsia="宋体" w:cs="宋体"/>
          <w:sz w:val="24"/>
          <w:szCs w:val="24"/>
          <w:lang w:eastAsia="zh-CN"/>
        </w:rPr>
        <w:t>①</w:t>
      </w:r>
      <w:r>
        <w:rPr>
          <w:rFonts w:ascii="Times New Roman" w:hAnsi="Times New Roman" w:cs="Times New Roman"/>
          <w:sz w:val="24"/>
          <w:szCs w:val="24"/>
          <w:lang w:eastAsia="zh-CN"/>
        </w:rPr>
        <w:t>禁止在河道内非法捕鱼；</w:t>
      </w:r>
    </w:p>
    <w:p w14:paraId="5467F112">
      <w:pPr>
        <w:spacing w:after="0" w:line="360" w:lineRule="auto"/>
        <w:ind w:firstLine="480" w:firstLineChars="200"/>
        <w:rPr>
          <w:rFonts w:ascii="Times New Roman" w:hAnsi="Times New Roman" w:cs="Times New Roman"/>
          <w:sz w:val="24"/>
          <w:szCs w:val="24"/>
          <w:lang w:eastAsia="zh-CN"/>
        </w:rPr>
      </w:pPr>
      <w:r>
        <w:rPr>
          <w:rFonts w:hint="eastAsia" w:ascii="宋体" w:hAnsi="宋体" w:eastAsia="宋体" w:cs="宋体"/>
          <w:sz w:val="24"/>
          <w:szCs w:val="24"/>
          <w:lang w:eastAsia="zh-CN"/>
        </w:rPr>
        <w:t>②</w:t>
      </w:r>
      <w:r>
        <w:rPr>
          <w:rFonts w:ascii="Times New Roman" w:hAnsi="Times New Roman" w:cs="Times New Roman"/>
          <w:sz w:val="24"/>
          <w:szCs w:val="24"/>
          <w:lang w:eastAsia="zh-CN"/>
        </w:rPr>
        <w:t>施工期采取围堰施工，禁止河流断流，必须采取措施保持河道生态流量。</w:t>
      </w:r>
    </w:p>
    <w:p w14:paraId="5E89B3F8">
      <w:pPr>
        <w:spacing w:after="0" w:line="360" w:lineRule="auto"/>
        <w:outlineLvl w:val="2"/>
        <w:rPr>
          <w:rFonts w:ascii="Times New Roman" w:hAnsi="Times New Roman" w:cs="Times New Roman"/>
          <w:b/>
          <w:sz w:val="32"/>
          <w:szCs w:val="32"/>
          <w:lang w:eastAsia="zh-CN"/>
        </w:rPr>
      </w:pPr>
      <w:r>
        <w:rPr>
          <w:rFonts w:hint="eastAsia" w:ascii="Times New Roman" w:hAnsi="Times New Roman" w:cs="Times New Roman"/>
          <w:b/>
          <w:sz w:val="32"/>
          <w:szCs w:val="32"/>
          <w:lang w:eastAsia="zh-CN"/>
        </w:rPr>
        <w:t>5</w:t>
      </w:r>
      <w:r>
        <w:rPr>
          <w:rFonts w:ascii="Times New Roman" w:hAnsi="Times New Roman" w:cs="Times New Roman"/>
          <w:b/>
          <w:sz w:val="32"/>
          <w:szCs w:val="32"/>
          <w:lang w:eastAsia="zh-CN"/>
        </w:rPr>
        <w:t xml:space="preserve">.3.3 对生态景观的影响分析 </w:t>
      </w:r>
    </w:p>
    <w:p w14:paraId="7EBE0F0D">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项目对生态景观的影响表现为施工期对生态景观的临时破坏和完工后新建河堤等构筑物对区域景观的影响。 项目施工期造成植被破坏裸露地表，会产生水土流失、扬尘、底泥、土方，施工设备的进入形成了人为景观，破坏了项目周边景观的连续、和谐感，增加视 觉上的杂乱，破坏美感，另外底泥、土方堆放后从色彩上与周边自然景观的不相 协调。根据项目可研报告，项目施工期设置1个专用的复耕填土区，表土设置3 个临时表土场，并在填土区、表土场周边设置排水沟、覆盖措施等，减小了扬尘、 水土流失的影响，施工期产生的底泥、土方不乱堆放，减小了裸露土方对景观的 影响</w:t>
      </w:r>
      <w:r>
        <w:rPr>
          <w:rFonts w:hint="eastAsia" w:ascii="Times New Roman" w:hAnsi="Times New Roman" w:cs="Times New Roman"/>
          <w:sz w:val="24"/>
          <w:szCs w:val="24"/>
          <w:lang w:eastAsia="zh-CN"/>
        </w:rPr>
        <w:t>。</w:t>
      </w:r>
    </w:p>
    <w:p w14:paraId="65F726D0">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项目建成后将新增河堤、亲水平台、桥梁、闸门等工程，河堤采用浆砌石墙、 生态河堤两种，在河堤岸栽种绿化植被，营造出了亲切怡人的休闲空间和绿化生 态空间，达到人与自然的和谐发展，对区域生态景观有一定的改善；亲水平台、 桥梁、闸门等在治理的河道上合理布设，其构筑物内容较少，对区域生态景观影响不大。</w:t>
      </w:r>
    </w:p>
    <w:p w14:paraId="7128CE4B">
      <w:pPr>
        <w:spacing w:after="0" w:line="360" w:lineRule="auto"/>
        <w:ind w:firstLine="480" w:firstLineChars="200"/>
        <w:rPr>
          <w:rFonts w:ascii="Times New Roman" w:hAnsi="Times New Roman" w:cs="Times New Roman"/>
          <w:sz w:val="24"/>
          <w:szCs w:val="24"/>
          <w:lang w:eastAsia="zh-CN"/>
        </w:rPr>
        <w:sectPr>
          <w:type w:val="nextColumn"/>
          <w:pgSz w:w="11907" w:h="16840"/>
          <w:pgMar w:top="1440" w:right="1797" w:bottom="1440" w:left="1797" w:header="851" w:footer="992" w:gutter="0"/>
          <w:cols w:space="720" w:num="1"/>
          <w:docGrid w:linePitch="299" w:charSpace="0"/>
        </w:sectPr>
      </w:pPr>
      <w:r>
        <w:rPr>
          <w:rFonts w:ascii="Times New Roman" w:hAnsi="Times New Roman" w:cs="Times New Roman"/>
          <w:sz w:val="24"/>
          <w:szCs w:val="24"/>
          <w:lang w:eastAsia="zh-CN"/>
        </w:rPr>
        <w:t>综上所述，项目对生态景观的影响主要表现在施工期，但项目工期仅为</w:t>
      </w:r>
      <w:r>
        <w:rPr>
          <w:rFonts w:hint="eastAsia" w:ascii="Times New Roman" w:hAnsi="Times New Roman" w:cs="Times New Roman"/>
          <w:sz w:val="24"/>
          <w:szCs w:val="24"/>
          <w:lang w:eastAsia="zh-CN"/>
        </w:rPr>
        <w:t>12</w:t>
      </w:r>
      <w:r>
        <w:rPr>
          <w:rFonts w:ascii="Times New Roman" w:hAnsi="Times New Roman" w:cs="Times New Roman"/>
          <w:sz w:val="24"/>
          <w:szCs w:val="24"/>
          <w:lang w:eastAsia="zh-CN"/>
        </w:rPr>
        <w:t>个月，在施工过程中采取措施和完工后进场复耕、绿化等措施后对区域生态环境景观影响较小。</w:t>
      </w:r>
    </w:p>
    <w:p w14:paraId="26BFE854">
      <w:pPr>
        <w:spacing w:after="0" w:line="360" w:lineRule="auto"/>
        <w:jc w:val="center"/>
        <w:outlineLvl w:val="0"/>
        <w:rPr>
          <w:rFonts w:ascii="Times New Roman" w:hAnsi="Times New Roman" w:cs="Times New Roman"/>
          <w:b/>
          <w:sz w:val="36"/>
          <w:szCs w:val="36"/>
          <w:lang w:eastAsia="zh-CN"/>
        </w:rPr>
      </w:pPr>
      <w:bookmarkStart w:id="82" w:name="_Toc25854041"/>
      <w:r>
        <w:rPr>
          <w:rFonts w:ascii="Times New Roman" w:hAnsi="Times New Roman" w:cs="Times New Roman"/>
          <w:b/>
          <w:sz w:val="36"/>
          <w:szCs w:val="36"/>
          <w:lang w:eastAsia="zh-CN"/>
        </w:rPr>
        <w:t>第</w:t>
      </w:r>
      <w:r>
        <w:rPr>
          <w:rFonts w:hint="eastAsia" w:ascii="Times New Roman" w:hAnsi="Times New Roman" w:cs="Times New Roman"/>
          <w:b/>
          <w:sz w:val="36"/>
          <w:szCs w:val="36"/>
          <w:lang w:eastAsia="zh-CN"/>
        </w:rPr>
        <w:t>六</w:t>
      </w:r>
      <w:r>
        <w:rPr>
          <w:rFonts w:ascii="Times New Roman" w:hAnsi="Times New Roman" w:cs="Times New Roman"/>
          <w:b/>
          <w:sz w:val="36"/>
          <w:szCs w:val="36"/>
          <w:lang w:eastAsia="zh-CN"/>
        </w:rPr>
        <w:t>章</w:t>
      </w:r>
      <w:r>
        <w:rPr>
          <w:rFonts w:ascii="Times New Roman" w:hAnsi="Times New Roman" w:cs="Times New Roman"/>
          <w:b/>
          <w:sz w:val="36"/>
          <w:szCs w:val="36"/>
          <w:lang w:eastAsia="zh-CN"/>
        </w:rPr>
        <w:tab/>
      </w:r>
      <w:r>
        <w:rPr>
          <w:rFonts w:ascii="Times New Roman" w:hAnsi="Times New Roman" w:cs="Times New Roman"/>
          <w:b/>
          <w:sz w:val="36"/>
          <w:szCs w:val="36"/>
          <w:lang w:eastAsia="zh-CN"/>
        </w:rPr>
        <w:t>环境保护措施及其可行性论证</w:t>
      </w:r>
      <w:bookmarkEnd w:id="82"/>
    </w:p>
    <w:p w14:paraId="38C20AD3">
      <w:pPr>
        <w:spacing w:after="0" w:line="360" w:lineRule="auto"/>
        <w:outlineLvl w:val="1"/>
        <w:rPr>
          <w:rFonts w:ascii="Times New Roman" w:hAnsi="Times New Roman" w:cs="Times New Roman"/>
          <w:b/>
          <w:sz w:val="32"/>
          <w:szCs w:val="32"/>
          <w:lang w:eastAsia="zh-CN"/>
        </w:rPr>
      </w:pPr>
      <w:bookmarkStart w:id="83" w:name="_Toc25854042"/>
      <w:r>
        <w:rPr>
          <w:rFonts w:hint="eastAsia" w:ascii="Times New Roman" w:hAnsi="Times New Roman" w:cs="Times New Roman"/>
          <w:b/>
          <w:sz w:val="32"/>
          <w:szCs w:val="32"/>
          <w:lang w:eastAsia="zh-CN"/>
        </w:rPr>
        <w:t>6</w:t>
      </w:r>
      <w:r>
        <w:rPr>
          <w:rFonts w:ascii="Times New Roman" w:hAnsi="Times New Roman" w:cs="Times New Roman"/>
          <w:b/>
          <w:sz w:val="32"/>
          <w:szCs w:val="32"/>
          <w:lang w:eastAsia="zh-CN"/>
        </w:rPr>
        <w:t>.1 施工期环保措施</w:t>
      </w:r>
      <w:bookmarkEnd w:id="83"/>
    </w:p>
    <w:p w14:paraId="465B599D">
      <w:pPr>
        <w:spacing w:after="0" w:line="360" w:lineRule="auto"/>
        <w:outlineLvl w:val="2"/>
        <w:rPr>
          <w:rFonts w:ascii="Times New Roman" w:hAnsi="Times New Roman" w:cs="Times New Roman"/>
          <w:b/>
          <w:sz w:val="32"/>
          <w:szCs w:val="32"/>
          <w:lang w:eastAsia="zh-CN"/>
        </w:rPr>
      </w:pPr>
      <w:r>
        <w:rPr>
          <w:rFonts w:hint="eastAsia" w:ascii="Times New Roman" w:hAnsi="Times New Roman" w:cs="Times New Roman"/>
          <w:b/>
          <w:sz w:val="32"/>
          <w:szCs w:val="32"/>
          <w:lang w:eastAsia="zh-CN"/>
        </w:rPr>
        <w:t>6</w:t>
      </w:r>
      <w:r>
        <w:rPr>
          <w:rFonts w:ascii="Times New Roman" w:hAnsi="Times New Roman" w:cs="Times New Roman"/>
          <w:b/>
          <w:sz w:val="32"/>
          <w:szCs w:val="32"/>
          <w:lang w:eastAsia="zh-CN"/>
        </w:rPr>
        <w:t>.1.1 施工期水环境保护措施</w:t>
      </w:r>
    </w:p>
    <w:p w14:paraId="38848D65">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（1）河道内设置</w:t>
      </w:r>
      <w:r>
        <w:rPr>
          <w:rFonts w:hint="eastAsia" w:ascii="Times New Roman" w:hAnsi="Times New Roman" w:cs="Times New Roman"/>
          <w:sz w:val="24"/>
          <w:szCs w:val="24"/>
          <w:lang w:eastAsia="zh-CN"/>
        </w:rPr>
        <w:t>蓄水坝</w:t>
      </w:r>
      <w:r>
        <w:rPr>
          <w:rFonts w:ascii="Times New Roman" w:hAnsi="Times New Roman" w:cs="Times New Roman"/>
          <w:sz w:val="24"/>
          <w:szCs w:val="24"/>
          <w:lang w:eastAsia="zh-CN"/>
        </w:rPr>
        <w:t>排水后施工，河床内每个施工段末端设置澄清池，对 底泥清理时产生的废水沉淀处理后排放至下游水体。</w:t>
      </w:r>
    </w:p>
    <w:p w14:paraId="527C771F">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w:t>
      </w:r>
      <w:r>
        <w:rPr>
          <w:rFonts w:hint="eastAsia" w:ascii="Times New Roman" w:hAnsi="Times New Roman" w:cs="Times New Roman"/>
          <w:sz w:val="24"/>
          <w:szCs w:val="24"/>
          <w:lang w:eastAsia="zh-CN"/>
        </w:rPr>
        <w:t>2</w:t>
      </w:r>
      <w:r>
        <w:rPr>
          <w:rFonts w:ascii="Times New Roman" w:hAnsi="Times New Roman" w:cs="Times New Roman"/>
          <w:sz w:val="24"/>
          <w:szCs w:val="24"/>
          <w:lang w:eastAsia="zh-CN"/>
        </w:rPr>
        <w:t>）每 1km 施工段设置 1 个 2m³的临时沉淀池（施工期共设置 6 个机械清 洗废水临时沉淀池）对机械清洗废水收集，后用于运输道路、施工场地等洒水降 尘，不外排。</w:t>
      </w:r>
    </w:p>
    <w:p w14:paraId="79A59A5E">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w:t>
      </w:r>
      <w:r>
        <w:rPr>
          <w:rFonts w:hint="eastAsia" w:ascii="Times New Roman" w:hAnsi="Times New Roman" w:cs="Times New Roman"/>
          <w:sz w:val="24"/>
          <w:szCs w:val="24"/>
          <w:lang w:eastAsia="zh-CN"/>
        </w:rPr>
        <w:t>3</w:t>
      </w:r>
      <w:r>
        <w:rPr>
          <w:rFonts w:ascii="Times New Roman" w:hAnsi="Times New Roman" w:cs="Times New Roman"/>
          <w:sz w:val="24"/>
          <w:szCs w:val="24"/>
          <w:lang w:eastAsia="zh-CN"/>
        </w:rPr>
        <w:t>）临时表土场周边分别设置截排水沟和沉砂池，对雨天地表径流收集沉淀后排放；复耕填土区周边设置截排水沟和沉砂池，对雨天地表径流收集沉淀池后排放；河床内施工场地雨天地表径流依托围堰形成的澄清池沉淀后排放。</w:t>
      </w:r>
    </w:p>
    <w:p w14:paraId="6529F2CA">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w:t>
      </w:r>
      <w:r>
        <w:rPr>
          <w:rFonts w:hint="eastAsia" w:ascii="Times New Roman" w:hAnsi="Times New Roman" w:cs="Times New Roman"/>
          <w:sz w:val="24"/>
          <w:szCs w:val="24"/>
          <w:lang w:eastAsia="zh-CN"/>
        </w:rPr>
        <w:t>4</w:t>
      </w:r>
      <w:r>
        <w:rPr>
          <w:rFonts w:ascii="Times New Roman" w:hAnsi="Times New Roman" w:cs="Times New Roman"/>
          <w:sz w:val="24"/>
          <w:szCs w:val="24"/>
          <w:lang w:eastAsia="zh-CN"/>
        </w:rPr>
        <w:t>）加强施工人员的环保意识教育，文明施工，规范操作，严禁将未处理的废水直接排入芒市大河水体内。</w:t>
      </w:r>
    </w:p>
    <w:p w14:paraId="5F35797B">
      <w:pPr>
        <w:spacing w:after="0" w:line="360" w:lineRule="auto"/>
        <w:outlineLvl w:val="2"/>
        <w:rPr>
          <w:rFonts w:ascii="Times New Roman" w:hAnsi="Times New Roman" w:cs="Times New Roman"/>
          <w:b/>
          <w:sz w:val="32"/>
          <w:szCs w:val="32"/>
          <w:lang w:eastAsia="zh-CN"/>
        </w:rPr>
      </w:pPr>
      <w:r>
        <w:rPr>
          <w:rFonts w:hint="eastAsia" w:ascii="Times New Roman" w:hAnsi="Times New Roman" w:cs="Times New Roman"/>
          <w:b/>
          <w:sz w:val="32"/>
          <w:szCs w:val="32"/>
          <w:lang w:eastAsia="zh-CN"/>
        </w:rPr>
        <w:t>6</w:t>
      </w:r>
      <w:r>
        <w:rPr>
          <w:rFonts w:ascii="Times New Roman" w:hAnsi="Times New Roman" w:cs="Times New Roman"/>
          <w:b/>
          <w:sz w:val="32"/>
          <w:szCs w:val="32"/>
          <w:lang w:eastAsia="zh-CN"/>
        </w:rPr>
        <w:t>.1.2 施工期大气环境影响防治措施</w:t>
      </w:r>
    </w:p>
    <w:p w14:paraId="0FAF30CB">
      <w:pPr>
        <w:spacing w:after="0" w:line="360" w:lineRule="auto"/>
        <w:outlineLvl w:val="3"/>
        <w:rPr>
          <w:rFonts w:ascii="Times New Roman" w:hAnsi="Times New Roman" w:cs="Times New Roman"/>
          <w:b/>
          <w:sz w:val="28"/>
          <w:szCs w:val="28"/>
          <w:lang w:eastAsia="zh-CN"/>
        </w:rPr>
      </w:pPr>
      <w:r>
        <w:rPr>
          <w:rFonts w:hint="eastAsia" w:ascii="Times New Roman" w:hAnsi="Times New Roman" w:cs="Times New Roman"/>
          <w:b/>
          <w:sz w:val="28"/>
          <w:szCs w:val="28"/>
          <w:lang w:eastAsia="zh-CN"/>
        </w:rPr>
        <w:t>6</w:t>
      </w:r>
      <w:r>
        <w:rPr>
          <w:rFonts w:ascii="Times New Roman" w:hAnsi="Times New Roman" w:cs="Times New Roman"/>
          <w:b/>
          <w:sz w:val="28"/>
          <w:szCs w:val="28"/>
          <w:lang w:eastAsia="zh-CN"/>
        </w:rPr>
        <w:t>.1.2.1 扬尘防治措施</w:t>
      </w:r>
    </w:p>
    <w:p w14:paraId="4E9A47E7">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（1）裸露地表扬尘防治措施 对施工场地、临时表土场、复耕填土区进行洒水降尘，对施工场地内砂石料进行篷布覆盖，对临时表土场、复耕填土场扬尘较大区域采取篷布覆；</w:t>
      </w:r>
    </w:p>
    <w:p w14:paraId="0B526D4D">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（2）运输扬尘防治措施</w:t>
      </w:r>
    </w:p>
    <w:p w14:paraId="0118248F">
      <w:pPr>
        <w:spacing w:after="0" w:line="360" w:lineRule="auto"/>
        <w:ind w:firstLine="480" w:firstLineChars="200"/>
        <w:rPr>
          <w:rFonts w:ascii="Times New Roman" w:hAnsi="Times New Roman" w:cs="Times New Roman"/>
          <w:sz w:val="24"/>
          <w:szCs w:val="24"/>
          <w:lang w:eastAsia="zh-CN"/>
        </w:rPr>
      </w:pPr>
      <w:r>
        <w:rPr>
          <w:rFonts w:hint="eastAsia" w:ascii="宋体" w:hAnsi="宋体" w:eastAsia="宋体" w:cs="宋体"/>
          <w:sz w:val="24"/>
          <w:szCs w:val="24"/>
          <w:lang w:eastAsia="zh-CN"/>
        </w:rPr>
        <w:t>①</w:t>
      </w:r>
      <w:r>
        <w:rPr>
          <w:rFonts w:ascii="Times New Roman" w:hAnsi="Times New Roman" w:cs="Times New Roman"/>
          <w:sz w:val="24"/>
          <w:szCs w:val="24"/>
          <w:lang w:eastAsia="zh-CN"/>
        </w:rPr>
        <w:t>合理设置物料运输道路，尽量避开村庄、学校等大气环境敏感点；</w:t>
      </w:r>
    </w:p>
    <w:p w14:paraId="6004D81E">
      <w:pPr>
        <w:spacing w:after="0" w:line="360" w:lineRule="auto"/>
        <w:ind w:firstLine="480" w:firstLineChars="200"/>
        <w:rPr>
          <w:rFonts w:ascii="Times New Roman" w:hAnsi="Times New Roman" w:cs="Times New Roman"/>
          <w:sz w:val="24"/>
          <w:szCs w:val="24"/>
          <w:lang w:eastAsia="zh-CN"/>
        </w:rPr>
      </w:pPr>
      <w:r>
        <w:rPr>
          <w:rFonts w:hint="eastAsia" w:ascii="宋体" w:hAnsi="宋体" w:eastAsia="宋体" w:cs="宋体"/>
          <w:sz w:val="24"/>
          <w:szCs w:val="24"/>
          <w:lang w:eastAsia="zh-CN"/>
        </w:rPr>
        <w:t>②</w:t>
      </w:r>
      <w:r>
        <w:rPr>
          <w:rFonts w:ascii="Times New Roman" w:hAnsi="Times New Roman" w:cs="Times New Roman"/>
          <w:sz w:val="24"/>
          <w:szCs w:val="24"/>
          <w:lang w:eastAsia="zh-CN"/>
        </w:rPr>
        <w:t>合理控制运输时间，尽量避免大风天气进行物料运输；</w:t>
      </w:r>
    </w:p>
    <w:p w14:paraId="0947AC19">
      <w:pPr>
        <w:spacing w:after="0" w:line="360" w:lineRule="auto"/>
        <w:ind w:firstLine="480" w:firstLineChars="200"/>
        <w:rPr>
          <w:rFonts w:ascii="Times New Roman" w:hAnsi="Times New Roman" w:cs="Times New Roman"/>
          <w:sz w:val="24"/>
          <w:szCs w:val="24"/>
          <w:lang w:eastAsia="zh-CN"/>
        </w:rPr>
      </w:pPr>
      <w:r>
        <w:rPr>
          <w:rFonts w:hint="eastAsia" w:ascii="宋体" w:hAnsi="宋体" w:eastAsia="宋体" w:cs="宋体"/>
          <w:sz w:val="24"/>
          <w:szCs w:val="24"/>
          <w:lang w:eastAsia="zh-CN"/>
        </w:rPr>
        <w:t>③</w:t>
      </w:r>
      <w:r>
        <w:rPr>
          <w:rFonts w:ascii="Times New Roman" w:hAnsi="Times New Roman" w:cs="Times New Roman"/>
          <w:sz w:val="24"/>
          <w:szCs w:val="24"/>
          <w:lang w:eastAsia="zh-CN"/>
        </w:rPr>
        <w:t>在条件允许的情况下，加强运输道路洒水降尘、保持道路清洁；</w:t>
      </w:r>
    </w:p>
    <w:p w14:paraId="1EBEA76E">
      <w:pPr>
        <w:spacing w:after="0" w:line="360" w:lineRule="auto"/>
        <w:ind w:firstLine="480" w:firstLineChars="200"/>
        <w:rPr>
          <w:rFonts w:ascii="Times New Roman" w:hAnsi="Times New Roman" w:cs="Times New Roman"/>
          <w:b/>
          <w:sz w:val="28"/>
          <w:szCs w:val="28"/>
          <w:lang w:eastAsia="zh-CN"/>
        </w:rPr>
      </w:pPr>
      <w:r>
        <w:rPr>
          <w:rFonts w:hint="eastAsia" w:ascii="宋体" w:hAnsi="宋体" w:eastAsia="宋体" w:cs="宋体"/>
          <w:sz w:val="24"/>
          <w:szCs w:val="24"/>
          <w:lang w:eastAsia="zh-CN"/>
        </w:rPr>
        <w:t>④</w:t>
      </w:r>
      <w:r>
        <w:rPr>
          <w:rFonts w:ascii="Times New Roman" w:hAnsi="Times New Roman" w:cs="Times New Roman"/>
          <w:sz w:val="24"/>
          <w:szCs w:val="24"/>
          <w:lang w:eastAsia="zh-CN"/>
        </w:rPr>
        <w:t>保持运输车辆清洁，干料运输车辆采取篷布覆盖，减小物料洒落。</w:t>
      </w:r>
      <w:r>
        <w:rPr>
          <w:rFonts w:hint="eastAsia" w:ascii="Times New Roman" w:hAnsi="Times New Roman" w:cs="Times New Roman"/>
          <w:b/>
          <w:sz w:val="28"/>
          <w:szCs w:val="28"/>
          <w:lang w:eastAsia="zh-CN"/>
        </w:rPr>
        <w:t>6</w:t>
      </w:r>
      <w:r>
        <w:rPr>
          <w:rFonts w:ascii="Times New Roman" w:hAnsi="Times New Roman" w:cs="Times New Roman"/>
          <w:b/>
          <w:sz w:val="28"/>
          <w:szCs w:val="28"/>
          <w:lang w:eastAsia="zh-CN"/>
        </w:rPr>
        <w:t>.1.2.2 施工机械废气防治措施</w:t>
      </w:r>
    </w:p>
    <w:p w14:paraId="75A1CD93">
      <w:pPr>
        <w:spacing w:after="0"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（1）尽量选用低能耗、低污染排放的施工机械和车辆；</w:t>
      </w:r>
    </w:p>
    <w:p w14:paraId="28B5DBC2">
      <w:pPr>
        <w:spacing w:after="0"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（2）加强机械和车辆的管理和维护，减少因机械和车辆状况不佳造成的废 气排放。</w:t>
      </w:r>
    </w:p>
    <w:p w14:paraId="22F773E2">
      <w:pPr>
        <w:spacing w:after="0" w:line="360" w:lineRule="auto"/>
        <w:outlineLvl w:val="3"/>
        <w:rPr>
          <w:rFonts w:ascii="Times New Roman" w:hAnsi="Times New Roman" w:cs="Times New Roman"/>
          <w:b/>
          <w:sz w:val="28"/>
          <w:szCs w:val="28"/>
          <w:lang w:eastAsia="zh-CN"/>
        </w:rPr>
      </w:pPr>
      <w:r>
        <w:rPr>
          <w:rFonts w:hint="eastAsia" w:ascii="Times New Roman" w:hAnsi="Times New Roman" w:cs="Times New Roman"/>
          <w:b/>
          <w:sz w:val="28"/>
          <w:szCs w:val="28"/>
          <w:lang w:eastAsia="zh-CN"/>
        </w:rPr>
        <w:t>6</w:t>
      </w:r>
      <w:r>
        <w:rPr>
          <w:rFonts w:ascii="Times New Roman" w:hAnsi="Times New Roman" w:cs="Times New Roman"/>
          <w:b/>
          <w:sz w:val="28"/>
          <w:szCs w:val="28"/>
          <w:lang w:eastAsia="zh-CN"/>
        </w:rPr>
        <w:t>.1.2.3 恶臭防治措施</w:t>
      </w:r>
    </w:p>
    <w:p w14:paraId="0853AAE2">
      <w:pPr>
        <w:spacing w:after="0"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（1）优化施工方案，加强科学管理，合理安排施工时间，尽量缩短敏感区 周边河道内底泥清理施工时间；</w:t>
      </w:r>
    </w:p>
    <w:p w14:paraId="057F075D">
      <w:pPr>
        <w:spacing w:after="0"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（2）优化运输路线，底泥采用密闭式运输车辆进行运输，在运输过程中不 得有底泥渗滤液、底泥等散落，从而减小运输过程中恶臭对运输线路周边敏感区 的影响；</w:t>
      </w:r>
    </w:p>
    <w:p w14:paraId="6176C212">
      <w:pPr>
        <w:spacing w:after="0"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（3）复耕填土区临时堆放干燥区域设置远离环境敏感点。</w:t>
      </w:r>
    </w:p>
    <w:p w14:paraId="662D38B5">
      <w:pPr>
        <w:spacing w:after="0" w:line="360" w:lineRule="auto"/>
        <w:outlineLvl w:val="2"/>
        <w:rPr>
          <w:rFonts w:ascii="Times New Roman" w:hAnsi="Times New Roman" w:cs="Times New Roman"/>
          <w:b/>
          <w:sz w:val="32"/>
          <w:szCs w:val="32"/>
          <w:lang w:eastAsia="zh-CN"/>
        </w:rPr>
      </w:pPr>
      <w:r>
        <w:rPr>
          <w:rFonts w:hint="eastAsia" w:ascii="Times New Roman" w:hAnsi="Times New Roman" w:cs="Times New Roman"/>
          <w:b/>
          <w:sz w:val="32"/>
          <w:szCs w:val="32"/>
          <w:lang w:eastAsia="zh-CN"/>
        </w:rPr>
        <w:t>6</w:t>
      </w:r>
      <w:r>
        <w:rPr>
          <w:rFonts w:ascii="Times New Roman" w:hAnsi="Times New Roman" w:cs="Times New Roman"/>
          <w:b/>
          <w:sz w:val="32"/>
          <w:szCs w:val="32"/>
          <w:lang w:eastAsia="zh-CN"/>
        </w:rPr>
        <w:t>.1.3 施工期噪声污染防治措施</w:t>
      </w:r>
    </w:p>
    <w:p w14:paraId="1978CD19">
      <w:pPr>
        <w:spacing w:after="0"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（1）合理安排施工计划和施工机械设备组合以及施工时间，避免在中午(12：00-14：00)和夜间(22：00-06：00)施工，避免在同一时间集中使用大量的动力机 械设备；合理安排工期，减短施工的施工时间。</w:t>
      </w:r>
    </w:p>
    <w:p w14:paraId="74A0102D">
      <w:pPr>
        <w:spacing w:after="0"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（2）加强设备安装过程中的减震措施，整体设备应安放稳固，并与地面保 持良好接触，有条件的应使用减振机座，降低噪声。</w:t>
      </w:r>
    </w:p>
    <w:p w14:paraId="586D1E4C">
      <w:pPr>
        <w:spacing w:after="0"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（3）施工现场进行合理布局，尽量使高噪声的机械设备远离环境敏感点， 并尽量避免在同一区段安排大量强噪声设备同时施工，以降低噪声的影响；</w:t>
      </w:r>
    </w:p>
    <w:p w14:paraId="2452064B">
      <w:pPr>
        <w:spacing w:after="0"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（4）分段施工，施工单位合理安排施工进度，加强施工管理，尽量缩短开 挖、回填工期。</w:t>
      </w:r>
    </w:p>
    <w:p w14:paraId="37302E72">
      <w:pPr>
        <w:spacing w:after="0"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（5）加强对机械和车辆的维修，使施工机械保持良好状态；</w:t>
      </w:r>
    </w:p>
    <w:p w14:paraId="6CD9A48B">
      <w:pPr>
        <w:spacing w:after="0"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（6）合理安排运输物料时间，集中运输物料以缩短运输时间，加强交通调 度、管理，避开交通运输高峰，确保施工道路交通的通畅；设置临时便道和警示 标志，专人疏导交通；运输车辆经过沿线有村庄的区域，要限速行驶，禁止鸣笛。</w:t>
      </w:r>
    </w:p>
    <w:p w14:paraId="0DAF5E3F">
      <w:pPr>
        <w:spacing w:after="0" w:line="360" w:lineRule="auto"/>
        <w:outlineLvl w:val="2"/>
        <w:rPr>
          <w:rFonts w:ascii="Times New Roman" w:hAnsi="Times New Roman" w:cs="Times New Roman"/>
          <w:b/>
          <w:sz w:val="32"/>
          <w:szCs w:val="32"/>
          <w:lang w:eastAsia="zh-CN"/>
        </w:rPr>
      </w:pPr>
      <w:r>
        <w:rPr>
          <w:rFonts w:hint="eastAsia" w:ascii="Times New Roman" w:hAnsi="Times New Roman" w:cs="Times New Roman"/>
          <w:b/>
          <w:sz w:val="32"/>
          <w:szCs w:val="32"/>
          <w:lang w:eastAsia="zh-CN"/>
        </w:rPr>
        <w:t>6</w:t>
      </w:r>
      <w:r>
        <w:rPr>
          <w:rFonts w:ascii="Times New Roman" w:hAnsi="Times New Roman" w:cs="Times New Roman"/>
          <w:b/>
          <w:sz w:val="32"/>
          <w:szCs w:val="32"/>
          <w:lang w:eastAsia="zh-CN"/>
        </w:rPr>
        <w:t>.1.4 施工期固体废物处置措施</w:t>
      </w:r>
    </w:p>
    <w:p w14:paraId="1970F09A">
      <w:pPr>
        <w:spacing w:after="0"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（1）设表土场对施工场地区域清理的表土进行临时堆放，后全部用于运输道路等临时占地的复耕回填和河堤区域绿化覆土；</w:t>
      </w:r>
    </w:p>
    <w:p w14:paraId="5F9F2012">
      <w:pPr>
        <w:spacing w:after="0"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（2）设置1个专用复耕填土场地，将底泥、开挖土方清运用于耕地垫高回填， 后进行复耕；</w:t>
      </w:r>
    </w:p>
    <w:p w14:paraId="751165D4">
      <w:pPr>
        <w:spacing w:after="0"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（3）建筑垃圾收集后用于施工场地内回填，不外运；</w:t>
      </w:r>
    </w:p>
    <w:p w14:paraId="1C3640E2">
      <w:pPr>
        <w:spacing w:after="0"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（4）施工期在在施工场地内人员 较为集中区域合理设置生活垃圾桶；</w:t>
      </w:r>
    </w:p>
    <w:p w14:paraId="470ABF30">
      <w:pPr>
        <w:spacing w:after="0" w:line="360" w:lineRule="auto"/>
        <w:outlineLvl w:val="2"/>
        <w:rPr>
          <w:rFonts w:ascii="Times New Roman" w:hAnsi="Times New Roman" w:cs="Times New Roman"/>
          <w:b/>
          <w:sz w:val="32"/>
          <w:szCs w:val="32"/>
          <w:lang w:eastAsia="zh-CN"/>
        </w:rPr>
      </w:pPr>
      <w:r>
        <w:rPr>
          <w:rFonts w:hint="eastAsia" w:ascii="Times New Roman" w:hAnsi="Times New Roman" w:cs="Times New Roman"/>
          <w:b/>
          <w:sz w:val="32"/>
          <w:szCs w:val="32"/>
          <w:lang w:eastAsia="zh-CN"/>
        </w:rPr>
        <w:t>6</w:t>
      </w:r>
      <w:r>
        <w:rPr>
          <w:rFonts w:ascii="Times New Roman" w:hAnsi="Times New Roman" w:cs="Times New Roman"/>
          <w:b/>
          <w:sz w:val="32"/>
          <w:szCs w:val="32"/>
          <w:lang w:eastAsia="zh-CN"/>
        </w:rPr>
        <w:t>.1.5 水土流失防护措施</w:t>
      </w:r>
    </w:p>
    <w:p w14:paraId="7CE502DA">
      <w:pPr>
        <w:spacing w:after="0"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w:t>
      </w:r>
      <w:r>
        <w:rPr>
          <w:rFonts w:hint="eastAsia" w:ascii="Times New Roman" w:hAnsi="Times New Roman" w:eastAsia="宋体" w:cs="Times New Roman"/>
          <w:sz w:val="24"/>
          <w:szCs w:val="24"/>
          <w:lang w:eastAsia="zh-CN"/>
        </w:rPr>
        <w:t>施工场地</w:t>
      </w:r>
      <w:r>
        <w:rPr>
          <w:rFonts w:ascii="Times New Roman" w:hAnsi="Times New Roman" w:eastAsia="宋体" w:cs="Times New Roman"/>
          <w:sz w:val="24"/>
          <w:szCs w:val="24"/>
          <w:lang w:eastAsia="zh-CN"/>
        </w:rPr>
        <w:t>水保措施</w:t>
      </w:r>
    </w:p>
    <w:p w14:paraId="744E581D">
      <w:pPr>
        <w:spacing w:after="0" w:line="360" w:lineRule="auto"/>
        <w:ind w:firstLine="480" w:firstLineChars="200"/>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①</w:t>
      </w:r>
      <w:r>
        <w:rPr>
          <w:rFonts w:ascii="Times New Roman" w:hAnsi="Times New Roman" w:eastAsia="宋体" w:cs="Times New Roman"/>
          <w:sz w:val="24"/>
          <w:szCs w:val="24"/>
          <w:lang w:eastAsia="zh-CN"/>
        </w:rPr>
        <w:t>在施工临时场地修筑前在其周边设置必要的临时排水沟和挡护措施；</w:t>
      </w:r>
    </w:p>
    <w:p w14:paraId="1A1C9B9F">
      <w:pPr>
        <w:spacing w:after="0" w:line="360" w:lineRule="auto"/>
        <w:ind w:firstLine="480" w:firstLineChars="200"/>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②</w:t>
      </w:r>
      <w:r>
        <w:rPr>
          <w:rFonts w:ascii="Times New Roman" w:hAnsi="Times New Roman" w:eastAsia="宋体" w:cs="Times New Roman"/>
          <w:sz w:val="24"/>
          <w:szCs w:val="24"/>
          <w:lang w:eastAsia="zh-CN"/>
        </w:rPr>
        <w:t>由于临时场地的工程量较小，其施工期尽可能避开雨季，减少水土流失；</w:t>
      </w:r>
    </w:p>
    <w:p w14:paraId="39492630">
      <w:pPr>
        <w:spacing w:after="0" w:line="360" w:lineRule="auto"/>
        <w:ind w:firstLine="480" w:firstLineChars="200"/>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③</w:t>
      </w:r>
      <w:r>
        <w:rPr>
          <w:rFonts w:ascii="Times New Roman" w:hAnsi="Times New Roman" w:eastAsia="宋体" w:cs="Times New Roman"/>
          <w:sz w:val="24"/>
          <w:szCs w:val="24"/>
          <w:lang w:eastAsia="zh-CN"/>
        </w:rPr>
        <w:t>施工临时道路开挖时，注意将表土和生土分开，并实施集中堆放；</w:t>
      </w:r>
    </w:p>
    <w:p w14:paraId="3F58B139">
      <w:pPr>
        <w:spacing w:after="0" w:line="360" w:lineRule="auto"/>
        <w:ind w:firstLine="480" w:firstLineChars="200"/>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④</w:t>
      </w:r>
      <w:r>
        <w:rPr>
          <w:rFonts w:ascii="Times New Roman" w:hAnsi="Times New Roman" w:eastAsia="宋体" w:cs="Times New Roman"/>
          <w:sz w:val="24"/>
          <w:szCs w:val="24"/>
          <w:lang w:eastAsia="zh-CN"/>
        </w:rPr>
        <w:t>在施工结束后对废弃的施工场地进行迹地清理，采取土地整治措施和进行 复耕。</w:t>
      </w:r>
    </w:p>
    <w:p w14:paraId="7A961FE5">
      <w:pPr>
        <w:spacing w:after="0"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（2）施工便道区域水保措施</w:t>
      </w:r>
    </w:p>
    <w:p w14:paraId="4EFC9972">
      <w:pPr>
        <w:spacing w:after="0" w:line="360"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①</w:t>
      </w:r>
      <w:r>
        <w:rPr>
          <w:rFonts w:ascii="Times New Roman" w:hAnsi="Times New Roman" w:eastAsia="宋体" w:cs="Times New Roman"/>
          <w:sz w:val="24"/>
          <w:szCs w:val="24"/>
          <w:lang w:eastAsia="zh-CN"/>
        </w:rPr>
        <w:t>在临时道路修筑前先修筑道路临时排水沟，道路施工期尽可能避开雨季， 减少水土流失；</w:t>
      </w:r>
    </w:p>
    <w:p w14:paraId="0B54DC3E">
      <w:pPr>
        <w:spacing w:after="0" w:line="360"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②</w:t>
      </w:r>
      <w:r>
        <w:rPr>
          <w:rFonts w:ascii="Times New Roman" w:hAnsi="Times New Roman" w:eastAsia="宋体" w:cs="Times New Roman"/>
          <w:sz w:val="24"/>
          <w:szCs w:val="24"/>
          <w:lang w:eastAsia="zh-CN"/>
        </w:rPr>
        <w:t>施工临时道路开挖时，注意将表土和生土分开，表土清运至表土场堆放， 其余土方清运至复耕填土区用于垫高堆放；</w:t>
      </w:r>
    </w:p>
    <w:p w14:paraId="1DD9475E">
      <w:pPr>
        <w:spacing w:after="0" w:line="360"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③</w:t>
      </w:r>
      <w:r>
        <w:rPr>
          <w:rFonts w:ascii="Times New Roman" w:hAnsi="Times New Roman" w:eastAsia="宋体" w:cs="Times New Roman"/>
          <w:sz w:val="24"/>
          <w:szCs w:val="24"/>
          <w:lang w:eastAsia="zh-CN"/>
        </w:rPr>
        <w:t>在施工结束后对废弃的施工道路临时占地进行迹地清理，采取土地整治措 施和进行复耕。</w:t>
      </w:r>
    </w:p>
    <w:p w14:paraId="36FA3954">
      <w:pPr>
        <w:spacing w:after="0"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（3）复耕填土区水保措施 在复耕填土区上游及下游回填土的端头各设置一道挡渣墙</w:t>
      </w:r>
      <w:r>
        <w:rPr>
          <w:rFonts w:hint="eastAsia" w:ascii="Times New Roman" w:hAnsi="Times New Roman" w:eastAsia="宋体" w:cs="Times New Roman"/>
          <w:sz w:val="24"/>
          <w:szCs w:val="24"/>
          <w:lang w:eastAsia="zh-CN"/>
        </w:rPr>
        <w:t>。</w:t>
      </w:r>
    </w:p>
    <w:p w14:paraId="61B436B1">
      <w:pPr>
        <w:spacing w:after="0"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（4）临时表土场水保措施</w:t>
      </w:r>
    </w:p>
    <w:p w14:paraId="2A12D923">
      <w:pPr>
        <w:spacing w:after="0"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本工程规划的</w:t>
      </w:r>
      <w:r>
        <w:rPr>
          <w:rFonts w:hint="eastAsia" w:ascii="Times New Roman" w:hAnsi="Times New Roman" w:eastAsia="宋体" w:cs="Times New Roman"/>
          <w:sz w:val="24"/>
          <w:szCs w:val="24"/>
          <w:lang w:eastAsia="zh-CN"/>
        </w:rPr>
        <w:t>1</w:t>
      </w:r>
      <w:r>
        <w:rPr>
          <w:rFonts w:ascii="Times New Roman" w:hAnsi="Times New Roman" w:eastAsia="宋体" w:cs="Times New Roman"/>
          <w:sz w:val="24"/>
          <w:szCs w:val="24"/>
          <w:lang w:eastAsia="zh-CN"/>
        </w:rPr>
        <w:t>个表土堆场地势平坦，要求弃渣在堆放过程中，堆放高度不 超过 3.0m，堆渣边坡控制到 1：2.5，在堆渣坡脚设置编织袋挡墙临时拦挡，对 堆渣面采用土工布进行临时覆盖，以免产生表土流失。临时拦挡的断面为临时挡 墙断面型式为高×顶宽×底宽=1m×0.5m×2m 的梯形断面。</w:t>
      </w:r>
    </w:p>
    <w:p w14:paraId="327821B8">
      <w:pPr>
        <w:spacing w:after="0" w:line="360" w:lineRule="auto"/>
        <w:outlineLvl w:val="1"/>
        <w:rPr>
          <w:rFonts w:ascii="Times New Roman" w:hAnsi="Times New Roman" w:cs="Times New Roman"/>
          <w:b/>
          <w:sz w:val="32"/>
          <w:szCs w:val="32"/>
          <w:lang w:eastAsia="zh-CN"/>
        </w:rPr>
      </w:pPr>
      <w:bookmarkStart w:id="84" w:name="_Toc25854043"/>
      <w:r>
        <w:rPr>
          <w:rFonts w:hint="eastAsia" w:ascii="Times New Roman" w:hAnsi="Times New Roman" w:cs="Times New Roman"/>
          <w:b/>
          <w:sz w:val="32"/>
          <w:szCs w:val="32"/>
          <w:lang w:eastAsia="zh-CN"/>
        </w:rPr>
        <w:t>6</w:t>
      </w:r>
      <w:r>
        <w:rPr>
          <w:rFonts w:ascii="Times New Roman" w:hAnsi="Times New Roman" w:cs="Times New Roman"/>
          <w:b/>
          <w:sz w:val="32"/>
          <w:szCs w:val="32"/>
          <w:lang w:eastAsia="zh-CN"/>
        </w:rPr>
        <w:t>.2 营运期环保措施</w:t>
      </w:r>
      <w:bookmarkEnd w:id="84"/>
    </w:p>
    <w:p w14:paraId="37CA7DA6">
      <w:pPr>
        <w:spacing w:after="0" w:line="360"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本项目</w:t>
      </w:r>
      <w:r>
        <w:rPr>
          <w:rFonts w:ascii="Times New Roman" w:hAnsi="Times New Roman" w:eastAsia="宋体" w:cs="Times New Roman"/>
          <w:sz w:val="24"/>
          <w:szCs w:val="24"/>
          <w:lang w:eastAsia="zh-CN"/>
        </w:rPr>
        <w:t>治理河段施工</w:t>
      </w:r>
      <w:r>
        <w:rPr>
          <w:rFonts w:hint="eastAsia" w:ascii="Times New Roman" w:hAnsi="Times New Roman" w:eastAsia="宋体" w:cs="Times New Roman"/>
          <w:sz w:val="24"/>
          <w:szCs w:val="24"/>
          <w:lang w:eastAsia="zh-CN"/>
        </w:rPr>
        <w:t>及水源地保护建设</w:t>
      </w:r>
      <w:r>
        <w:rPr>
          <w:rFonts w:ascii="Times New Roman" w:hAnsi="Times New Roman" w:eastAsia="宋体" w:cs="Times New Roman"/>
          <w:sz w:val="24"/>
          <w:szCs w:val="24"/>
          <w:lang w:eastAsia="zh-CN"/>
        </w:rPr>
        <w:t>完成后交由相关单位负责管理，管理人员仅对河段进行检 查、巡逻等，取口、亲水平台等供周边农户使用</w:t>
      </w:r>
      <w:r>
        <w:rPr>
          <w:rFonts w:hint="eastAsia" w:ascii="Times New Roman" w:hAnsi="Times New Roman" w:eastAsia="宋体" w:cs="Times New Roman"/>
          <w:sz w:val="24"/>
          <w:szCs w:val="24"/>
          <w:lang w:eastAsia="zh-CN"/>
        </w:rPr>
        <w:t>，其中污水处理厂工作人员清洗废水、生活垃圾、设备噪声、污水处理设施臭气等目前无法定量，后续运营过程中由污水处理厂自行采取相应措施，清塘河水库管理人员清洗废水及生活垃圾目前无法定量，后续运营过程中由水库管理处自行采取相应措施。</w:t>
      </w:r>
    </w:p>
    <w:p w14:paraId="06ABDBCE">
      <w:pPr>
        <w:spacing w:after="0" w:line="360" w:lineRule="auto"/>
        <w:outlineLvl w:val="1"/>
        <w:rPr>
          <w:rFonts w:ascii="Times New Roman" w:hAnsi="Times New Roman" w:cs="Times New Roman"/>
          <w:b/>
          <w:sz w:val="32"/>
          <w:szCs w:val="32"/>
          <w:lang w:eastAsia="zh-CN"/>
        </w:rPr>
      </w:pPr>
      <w:bookmarkStart w:id="85" w:name="_Toc25854044"/>
      <w:r>
        <w:rPr>
          <w:rFonts w:hint="eastAsia" w:ascii="Times New Roman" w:hAnsi="Times New Roman" w:cs="Times New Roman"/>
          <w:b/>
          <w:sz w:val="32"/>
          <w:szCs w:val="32"/>
          <w:lang w:eastAsia="zh-CN"/>
        </w:rPr>
        <w:t>6</w:t>
      </w:r>
      <w:r>
        <w:rPr>
          <w:rFonts w:ascii="Times New Roman" w:hAnsi="Times New Roman" w:cs="Times New Roman"/>
          <w:b/>
          <w:sz w:val="32"/>
          <w:szCs w:val="32"/>
          <w:lang w:eastAsia="zh-CN"/>
        </w:rPr>
        <w:t>.3 生态保护措施</w:t>
      </w:r>
      <w:bookmarkEnd w:id="85"/>
    </w:p>
    <w:p w14:paraId="0069304C">
      <w:pPr>
        <w:spacing w:after="0"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（1）严禁跨越红线施工、野蛮施工，加强施工管理，对施工人员进行教育，提高生态保护的自觉性；</w:t>
      </w:r>
    </w:p>
    <w:p w14:paraId="518EE81D">
      <w:pPr>
        <w:spacing w:after="0"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（2）严格管理野外用火，避免发生森林火灾；</w:t>
      </w:r>
    </w:p>
    <w:p w14:paraId="669F7B1D">
      <w:pPr>
        <w:spacing w:after="0"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（3）施工后及时恢复临时占地地表植被，树种采用乡土树种，禁止引入外来入侵物种；</w:t>
      </w:r>
    </w:p>
    <w:p w14:paraId="54D4AA19">
      <w:pPr>
        <w:spacing w:after="0"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（4）禁止在河道内非法捕鱼；</w:t>
      </w:r>
    </w:p>
    <w:p w14:paraId="068F82EF">
      <w:pPr>
        <w:spacing w:after="0"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（5）施工期采取围堰施工，禁止河流断流，必须采取措施保持河道生态流量。</w:t>
      </w:r>
    </w:p>
    <w:p w14:paraId="3894EA97">
      <w:pPr>
        <w:spacing w:after="0" w:line="360" w:lineRule="auto"/>
        <w:outlineLvl w:val="1"/>
        <w:rPr>
          <w:rFonts w:ascii="Times New Roman" w:hAnsi="Times New Roman" w:cs="Times New Roman"/>
          <w:b/>
          <w:sz w:val="32"/>
          <w:szCs w:val="32"/>
          <w:lang w:eastAsia="zh-CN"/>
        </w:rPr>
      </w:pPr>
      <w:bookmarkStart w:id="86" w:name="_Toc25854045"/>
      <w:r>
        <w:rPr>
          <w:rFonts w:hint="eastAsia" w:ascii="Times New Roman" w:hAnsi="Times New Roman" w:cs="Times New Roman"/>
          <w:b/>
          <w:sz w:val="32"/>
          <w:szCs w:val="32"/>
          <w:lang w:eastAsia="zh-CN"/>
        </w:rPr>
        <w:t>6</w:t>
      </w:r>
      <w:r>
        <w:rPr>
          <w:rFonts w:ascii="Times New Roman" w:hAnsi="Times New Roman" w:cs="Times New Roman"/>
          <w:b/>
          <w:sz w:val="32"/>
          <w:szCs w:val="32"/>
          <w:lang w:eastAsia="zh-CN"/>
        </w:rPr>
        <w:t>.4 环保措施可行性论证</w:t>
      </w:r>
      <w:bookmarkEnd w:id="86"/>
    </w:p>
    <w:p w14:paraId="644AE20B">
      <w:pPr>
        <w:spacing w:after="0"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本项目属于河湖整治项目，污染期主要为施工期间，施工期间污染物包括废 水、废气、噪声、固废及生态影响</w:t>
      </w:r>
      <w:r>
        <w:rPr>
          <w:rFonts w:hint="eastAsia" w:ascii="Times New Roman" w:hAnsi="Times New Roman" w:eastAsia="宋体" w:cs="Times New Roman"/>
          <w:sz w:val="24"/>
          <w:szCs w:val="24"/>
          <w:lang w:eastAsia="zh-CN"/>
        </w:rPr>
        <w:t>。</w:t>
      </w:r>
      <w:r>
        <w:rPr>
          <w:rFonts w:hint="eastAsia" w:ascii="Times New Roman" w:hAnsi="Times New Roman" w:cs="Times New Roman"/>
          <w:sz w:val="24"/>
          <w:szCs w:val="24"/>
          <w:lang w:eastAsia="zh-CN"/>
        </w:rPr>
        <w:t>本项目</w:t>
      </w:r>
      <w:r>
        <w:rPr>
          <w:rFonts w:ascii="Times New Roman" w:hAnsi="Times New Roman" w:cs="Times New Roman"/>
          <w:sz w:val="24"/>
          <w:szCs w:val="24"/>
          <w:lang w:eastAsia="zh-CN"/>
        </w:rPr>
        <w:t>治理河段施工</w:t>
      </w:r>
      <w:r>
        <w:rPr>
          <w:rFonts w:hint="eastAsia" w:ascii="Times New Roman" w:hAnsi="Times New Roman" w:cs="Times New Roman"/>
          <w:sz w:val="24"/>
          <w:szCs w:val="24"/>
          <w:lang w:eastAsia="zh-CN"/>
        </w:rPr>
        <w:t>及水源地保护建设</w:t>
      </w:r>
      <w:r>
        <w:rPr>
          <w:rFonts w:ascii="Times New Roman" w:hAnsi="Times New Roman" w:cs="Times New Roman"/>
          <w:sz w:val="24"/>
          <w:szCs w:val="24"/>
          <w:lang w:eastAsia="zh-CN"/>
        </w:rPr>
        <w:t>完成后交由相关单位负责管理，管理人员仅对河段进行检 查、巡逻等，取口、亲水平台等供周边农户使用</w:t>
      </w:r>
      <w:r>
        <w:rPr>
          <w:rFonts w:hint="eastAsia" w:ascii="Times New Roman" w:hAnsi="Times New Roman" w:cs="Times New Roman"/>
          <w:sz w:val="24"/>
          <w:szCs w:val="24"/>
          <w:lang w:eastAsia="zh-CN"/>
        </w:rPr>
        <w:t>，其中污水处理厂工作人员清洗废水、生活垃圾、设备噪声、污水处理设施臭气等目前无法定量，后续运营过程中由污水处理厂自行采取相应措施，清塘河水库管理人员清洗废水及生活垃圾目前无法定量，后续运营过程中由水库管理处自行采取相应措施。</w:t>
      </w:r>
      <w:r>
        <w:rPr>
          <w:rFonts w:ascii="Times New Roman" w:hAnsi="Times New Roman" w:eastAsia="宋体" w:cs="Times New Roman"/>
          <w:sz w:val="24"/>
          <w:szCs w:val="24"/>
          <w:lang w:eastAsia="zh-CN"/>
        </w:rPr>
        <w:t>本次环评主要对施工期污染较为严重的废水、废气和固废采取的环保措施进 行论证。</w:t>
      </w:r>
    </w:p>
    <w:p w14:paraId="0990C7C5">
      <w:pPr>
        <w:spacing w:after="0" w:line="360" w:lineRule="auto"/>
        <w:outlineLvl w:val="2"/>
        <w:rPr>
          <w:rFonts w:ascii="Times New Roman" w:hAnsi="Times New Roman" w:cs="Times New Roman"/>
          <w:b/>
          <w:sz w:val="32"/>
          <w:szCs w:val="32"/>
          <w:lang w:eastAsia="zh-CN"/>
        </w:rPr>
      </w:pPr>
      <w:r>
        <w:rPr>
          <w:rFonts w:hint="eastAsia" w:ascii="Times New Roman" w:hAnsi="Times New Roman" w:cs="Times New Roman"/>
          <w:b/>
          <w:sz w:val="32"/>
          <w:szCs w:val="32"/>
          <w:lang w:eastAsia="zh-CN"/>
        </w:rPr>
        <w:t>6</w:t>
      </w:r>
      <w:r>
        <w:rPr>
          <w:rFonts w:ascii="Times New Roman" w:hAnsi="Times New Roman" w:cs="Times New Roman"/>
          <w:b/>
          <w:sz w:val="32"/>
          <w:szCs w:val="32"/>
          <w:lang w:eastAsia="zh-CN"/>
        </w:rPr>
        <w:t xml:space="preserve">.4.1 施工期废水处理措施可行性论证 </w:t>
      </w:r>
    </w:p>
    <w:p w14:paraId="2A683F1B">
      <w:pPr>
        <w:spacing w:after="0"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项目施工期废水主要为员工清洗废水、机械清洗废水、底泥渗滤水以及雨天地表径流。</w:t>
      </w:r>
    </w:p>
    <w:p w14:paraId="466F8F94">
      <w:pPr>
        <w:spacing w:after="0"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（1）清洗废水处理措施论证</w:t>
      </w:r>
    </w:p>
    <w:p w14:paraId="37D65575">
      <w:pPr>
        <w:spacing w:after="0"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根据工程分析，施工期员工</w:t>
      </w:r>
      <w:r>
        <w:rPr>
          <w:rFonts w:hint="eastAsia" w:ascii="Times New Roman" w:hAnsi="Times New Roman" w:eastAsia="宋体" w:cs="Times New Roman"/>
          <w:sz w:val="24"/>
          <w:szCs w:val="24"/>
          <w:lang w:eastAsia="zh-CN"/>
        </w:rPr>
        <w:t>清洗废水</w:t>
      </w:r>
      <w:r>
        <w:rPr>
          <w:rFonts w:ascii="Times New Roman" w:hAnsi="Times New Roman" w:eastAsia="宋体" w:cs="Times New Roman"/>
          <w:sz w:val="24"/>
          <w:szCs w:val="24"/>
          <w:lang w:eastAsia="zh-CN"/>
        </w:rPr>
        <w:t>产生量为</w:t>
      </w:r>
      <w:r>
        <w:rPr>
          <w:rFonts w:hint="eastAsia" w:ascii="Times New Roman" w:hAnsi="Times New Roman" w:eastAsia="宋体" w:cs="Times New Roman"/>
          <w:sz w:val="24"/>
          <w:szCs w:val="24"/>
          <w:lang w:eastAsia="zh-CN"/>
        </w:rPr>
        <w:t>11.05</w:t>
      </w:r>
      <w:r>
        <w:rPr>
          <w:rFonts w:ascii="Times New Roman" w:hAnsi="Times New Roman" w:eastAsia="宋体" w:cs="Times New Roman"/>
          <w:sz w:val="24"/>
          <w:szCs w:val="24"/>
          <w:lang w:eastAsia="zh-CN"/>
        </w:rPr>
        <w:t>m³/d，</w:t>
      </w:r>
      <w:r>
        <w:rPr>
          <w:rFonts w:hint="eastAsia" w:ascii="Times New Roman" w:hAnsi="Times New Roman" w:eastAsia="宋体" w:cs="Times New Roman"/>
          <w:sz w:val="24"/>
          <w:szCs w:val="24"/>
          <w:lang w:eastAsia="zh-CN"/>
        </w:rPr>
        <w:t>清洗废水</w:t>
      </w:r>
      <w:r>
        <w:rPr>
          <w:rFonts w:ascii="Times New Roman" w:hAnsi="Times New Roman" w:eastAsia="宋体" w:cs="Times New Roman"/>
          <w:sz w:val="24"/>
          <w:szCs w:val="24"/>
          <w:lang w:eastAsia="zh-CN"/>
        </w:rPr>
        <w:t>进</w:t>
      </w:r>
      <w:r>
        <w:rPr>
          <w:rFonts w:hint="eastAsia" w:ascii="Times New Roman" w:hAnsi="Times New Roman" w:eastAsia="宋体" w:cs="Times New Roman"/>
          <w:sz w:val="24"/>
          <w:szCs w:val="24"/>
          <w:lang w:eastAsia="zh-CN"/>
        </w:rPr>
        <w:t>入</w:t>
      </w:r>
      <w:r>
        <w:rPr>
          <w:rFonts w:ascii="Times New Roman" w:hAnsi="Times New Roman" w:eastAsia="宋体" w:cs="Times New Roman"/>
          <w:sz w:val="24"/>
          <w:szCs w:val="24"/>
          <w:lang w:eastAsia="zh-CN"/>
        </w:rPr>
        <w:t>沉淀池，后全部用于洒水降尘，不外排。从水 量来讲，项目</w:t>
      </w:r>
      <w:r>
        <w:rPr>
          <w:rFonts w:hint="eastAsia" w:ascii="Times New Roman" w:hAnsi="Times New Roman" w:eastAsia="宋体" w:cs="Times New Roman"/>
          <w:sz w:val="24"/>
          <w:szCs w:val="24"/>
          <w:lang w:eastAsia="zh-CN"/>
        </w:rPr>
        <w:t>清洗废水</w:t>
      </w:r>
      <w:r>
        <w:rPr>
          <w:rFonts w:ascii="Times New Roman" w:hAnsi="Times New Roman" w:eastAsia="宋体" w:cs="Times New Roman"/>
          <w:sz w:val="24"/>
          <w:szCs w:val="24"/>
          <w:lang w:eastAsia="zh-CN"/>
        </w:rPr>
        <w:t xml:space="preserve">产生量较小，项目设置的 </w:t>
      </w:r>
      <w:r>
        <w:rPr>
          <w:rFonts w:hint="eastAsia" w:ascii="Times New Roman" w:hAnsi="Times New Roman" w:eastAsia="宋体" w:cs="Times New Roman"/>
          <w:sz w:val="24"/>
          <w:szCs w:val="24"/>
          <w:lang w:eastAsia="zh-CN"/>
        </w:rPr>
        <w:t>15</w:t>
      </w:r>
      <w:r>
        <w:rPr>
          <w:rFonts w:ascii="Times New Roman" w:hAnsi="Times New Roman" w:eastAsia="宋体" w:cs="Times New Roman"/>
          <w:sz w:val="24"/>
          <w:szCs w:val="24"/>
          <w:lang w:eastAsia="zh-CN"/>
        </w:rPr>
        <w:t>m³的</w:t>
      </w:r>
      <w:r>
        <w:rPr>
          <w:rFonts w:hint="eastAsia" w:ascii="Times New Roman" w:hAnsi="Times New Roman" w:eastAsia="宋体" w:cs="Times New Roman"/>
          <w:sz w:val="24"/>
          <w:szCs w:val="24"/>
          <w:lang w:eastAsia="zh-CN"/>
        </w:rPr>
        <w:t>沉淀池</w:t>
      </w:r>
      <w:r>
        <w:rPr>
          <w:rFonts w:ascii="Times New Roman" w:hAnsi="Times New Roman" w:eastAsia="宋体" w:cs="Times New Roman"/>
          <w:sz w:val="24"/>
          <w:szCs w:val="24"/>
          <w:lang w:eastAsia="zh-CN"/>
        </w:rPr>
        <w:t>能满足</w:t>
      </w:r>
      <w:r>
        <w:rPr>
          <w:rFonts w:hint="eastAsia" w:ascii="Times New Roman" w:hAnsi="Times New Roman" w:eastAsia="宋体" w:cs="Times New Roman"/>
          <w:sz w:val="24"/>
          <w:szCs w:val="24"/>
          <w:lang w:eastAsia="zh-CN"/>
        </w:rPr>
        <w:t>废水</w:t>
      </w:r>
      <w:r>
        <w:rPr>
          <w:rFonts w:ascii="Times New Roman" w:hAnsi="Times New Roman" w:eastAsia="宋体" w:cs="Times New Roman"/>
          <w:sz w:val="24"/>
          <w:szCs w:val="24"/>
          <w:lang w:eastAsia="zh-CN"/>
        </w:rPr>
        <w:t>的处理要求</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lang w:eastAsia="zh-CN"/>
        </w:rPr>
        <w:t>从水质来讲，</w:t>
      </w:r>
      <w:r>
        <w:rPr>
          <w:rFonts w:hint="eastAsia" w:ascii="Times New Roman" w:hAnsi="Times New Roman" w:eastAsia="宋体" w:cs="Times New Roman"/>
          <w:sz w:val="24"/>
          <w:szCs w:val="24"/>
          <w:lang w:eastAsia="zh-CN"/>
        </w:rPr>
        <w:t>清洗废</w:t>
      </w:r>
      <w:r>
        <w:rPr>
          <w:rFonts w:ascii="Times New Roman" w:hAnsi="Times New Roman" w:eastAsia="宋体" w:cs="Times New Roman"/>
          <w:sz w:val="24"/>
          <w:szCs w:val="24"/>
          <w:lang w:eastAsia="zh-CN"/>
        </w:rPr>
        <w:t>水中主要污染物为 SS，项目设置沉淀池可降低 SS 的含量，经简单的处理后污水中污染物含量较低， 可用于洒水降尘。</w:t>
      </w:r>
    </w:p>
    <w:p w14:paraId="4F1ABC5F">
      <w:pPr>
        <w:spacing w:after="0"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 xml:space="preserve">（2）机械清洗废水处理措施论证 </w:t>
      </w:r>
    </w:p>
    <w:p w14:paraId="7A568B50">
      <w:pPr>
        <w:spacing w:after="0"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项目施工场地沿河道布设，场地内部分设备需定期进行清洗，根据工程分析，项目机械清洗按施工场地分段进行清洗，每段内机械清洗废水产生量为 1.8m³/d， 废水中污染因子主要为 SS，环评提出每段配套 1 个 2m³的临时沉淀池，对清洗 废水收集沉淀，后用于洒水降尘。从水量来讲，清洗废水量为 1.8m³/d，收集池 为 2m³，能满足废水的收集要求，从水质来讲，清洗废水中污染因子主要为 SS， 经沉淀后可削减大部分 SS，可用于洒水降尘。因此，项目机械清洗废水沉淀回 用的方式是可行的。</w:t>
      </w:r>
    </w:p>
    <w:p w14:paraId="2A39D36C">
      <w:pPr>
        <w:spacing w:after="0"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 xml:space="preserve">（3）底泥清理废水措施论证 </w:t>
      </w:r>
    </w:p>
    <w:p w14:paraId="625F29B6">
      <w:pPr>
        <w:spacing w:after="0"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根河床内施工采取在中轴线设置围堰的方式将河面分为两部分，在施工期上游设置围堰将河水导流至河道内一侧，另一侧自然排水后形成无水工作面，作为 施工场地进行底泥清理、河堤建设、桥梁桥墩建设等施工。河道底泥清理过程中 会产生少量的底泥渗滤水，根据项目河道底泥疏挖方案可知，项目疏挖段将设围 堰和导流设施，使疏挖场地形成无水工作面，下游三个围堰将围挡成两个水流较 缓慢的澄清池，澄清池对水中悬浮物具有一定的沉降作用。因此，项目施工期设 置澄清池对河道内底泥清理废水沉淀处理的方式是可行的。</w:t>
      </w:r>
    </w:p>
    <w:p w14:paraId="1974065A">
      <w:pPr>
        <w:spacing w:after="0"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项目设置 1 个复耕填土区，河道清理的底泥采用车辆清运进行干化后用于土 地复耕填土，清运的污泥在土质场地上先进行堆放干化，后与河堤开挖产生的土 方一并用于洼地内回填补土，在堆放干燥过程中会有少量的渗滤水产生，但会直 接下渗至堆放场地内，不会形成地表径流。</w:t>
      </w:r>
    </w:p>
    <w:p w14:paraId="4FB2FEDC">
      <w:pPr>
        <w:spacing w:after="0"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（4）雨天地表径流措施论证</w:t>
      </w:r>
    </w:p>
    <w:p w14:paraId="6F847288">
      <w:pPr>
        <w:spacing w:after="0"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项目在施工期间如果遇到雨季，会产生雨天地表径流。地表径流中含有大量 泥沙，直接排入地表水会造成一定的水质影响，为了削减地表径流中排放的泥沙量，环评提出</w:t>
      </w:r>
      <w:r>
        <w:rPr>
          <w:rFonts w:hint="eastAsia" w:ascii="Times New Roman" w:hAnsi="Times New Roman" w:eastAsia="宋体" w:cs="Times New Roman"/>
          <w:sz w:val="24"/>
          <w:szCs w:val="24"/>
          <w:lang w:eastAsia="zh-CN"/>
        </w:rPr>
        <w:t>1</w:t>
      </w:r>
      <w:r>
        <w:rPr>
          <w:rFonts w:ascii="Times New Roman" w:hAnsi="Times New Roman" w:eastAsia="宋体" w:cs="Times New Roman"/>
          <w:sz w:val="24"/>
          <w:szCs w:val="24"/>
          <w:lang w:eastAsia="zh-CN"/>
        </w:rPr>
        <w:t>个临时表土场周边分别设置截排水沟和 1 个 1.0m³的沉砂池，对雨天地表径流收集沉淀后排放；复耕填土区周边设置截排水沟沉砂池，对雨天地表径流收集沉淀池后排放。根据类比，施工场地内雨天地表径流中，前部分雨水中泥沙等污染物含量较大，本次环评根据项目区域多年的降雨情况对场地内雨天地表径流量进行了估算，并提出在各个施工场地内设置能满足前半小时雨水收集的沉砂池，对含泥沙较大的部分雨水收集沉淀后再排放。项目设置的地表径流沉砂池能满足收集要求，经沉淀后雨水中泥沙含量得到削减，可有效的减小对周边水体的影响。</w:t>
      </w:r>
    </w:p>
    <w:p w14:paraId="255CDE9E">
      <w:pPr>
        <w:spacing w:after="0" w:line="360" w:lineRule="auto"/>
        <w:outlineLvl w:val="2"/>
        <w:rPr>
          <w:rFonts w:ascii="Times New Roman" w:hAnsi="Times New Roman" w:cs="Times New Roman"/>
          <w:b/>
          <w:sz w:val="32"/>
          <w:szCs w:val="32"/>
          <w:lang w:eastAsia="zh-CN"/>
        </w:rPr>
      </w:pPr>
      <w:r>
        <w:rPr>
          <w:rFonts w:hint="eastAsia" w:ascii="Times New Roman" w:hAnsi="Times New Roman" w:cs="Times New Roman"/>
          <w:b/>
          <w:sz w:val="32"/>
          <w:szCs w:val="32"/>
          <w:lang w:eastAsia="zh-CN"/>
        </w:rPr>
        <w:t>6</w:t>
      </w:r>
      <w:r>
        <w:rPr>
          <w:rFonts w:ascii="Times New Roman" w:hAnsi="Times New Roman" w:cs="Times New Roman"/>
          <w:b/>
          <w:sz w:val="32"/>
          <w:szCs w:val="32"/>
          <w:lang w:eastAsia="zh-CN"/>
        </w:rPr>
        <w:t>.4.2 施工期废气防治措施可行性论证</w:t>
      </w:r>
    </w:p>
    <w:p w14:paraId="1F9175E5">
      <w:pPr>
        <w:spacing w:after="0"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扬尘防治措施论证 项目扬尘主要采取洒水降尘、原料覆盖等措施进行抑制，根据实际情况，项目办公区、施工场地设置有废水收集沉淀池，项目施工场地等面积较小的区域可 采用人工方式进行洒水，运输道路、临时表土场等场地较大的区域可采用洒水车 进行洒水，目前市场上已具有各种规模的洒水车，可满足项目的洒水降尘使用， 项目采用洒水降尘的方式可行；项目原料主要为砂石料、水泥等，由于分段施工， 各段内堆放的原料较少，采用篷布覆盖的方式可行。因此，项目扬尘采取洒水降 尘和覆盖等方式是合理可行的。</w:t>
      </w:r>
    </w:p>
    <w:p w14:paraId="37445F6C">
      <w:pPr>
        <w:spacing w:after="0" w:line="360" w:lineRule="auto"/>
        <w:outlineLvl w:val="2"/>
        <w:rPr>
          <w:rFonts w:ascii="Times New Roman" w:hAnsi="Times New Roman" w:cs="Times New Roman"/>
          <w:b/>
          <w:sz w:val="32"/>
          <w:szCs w:val="32"/>
          <w:lang w:eastAsia="zh-CN"/>
        </w:rPr>
      </w:pPr>
      <w:r>
        <w:rPr>
          <w:rFonts w:hint="eastAsia" w:ascii="Times New Roman" w:hAnsi="Times New Roman" w:cs="Times New Roman"/>
          <w:b/>
          <w:sz w:val="32"/>
          <w:szCs w:val="32"/>
          <w:lang w:eastAsia="zh-CN"/>
        </w:rPr>
        <w:t>6</w:t>
      </w:r>
      <w:r>
        <w:rPr>
          <w:rFonts w:ascii="Times New Roman" w:hAnsi="Times New Roman" w:cs="Times New Roman"/>
          <w:b/>
          <w:sz w:val="32"/>
          <w:szCs w:val="32"/>
          <w:lang w:eastAsia="zh-CN"/>
        </w:rPr>
        <w:t xml:space="preserve">.4.3 施工期固废措施可行性论证 </w:t>
      </w:r>
    </w:p>
    <w:p w14:paraId="3BB944F9">
      <w:pPr>
        <w:spacing w:after="0"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项目施工期固废主要为土石方（含表土方、底泥、生土方）建筑垃圾及生活垃圾、泔水、旱厕粪便。本次主要对土石方的堆放、回用措施进行论证。</w:t>
      </w:r>
    </w:p>
    <w:p w14:paraId="7E597031">
      <w:pPr>
        <w:spacing w:after="0"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（1）表土临时堆放、回用可行性分析 项目施工开挖土石方过程中，要求其先进行对土质较好，肥力较高的梯坪地、园地进行剥离，剥离厚度 30cm，剥离面积 4.28hm</w:t>
      </w:r>
      <w:r>
        <w:rPr>
          <w:rFonts w:ascii="Times New Roman" w:hAnsi="Times New Roman" w:eastAsia="宋体" w:cs="Times New Roman"/>
          <w:sz w:val="24"/>
          <w:szCs w:val="24"/>
          <w:vertAlign w:val="superscript"/>
          <w:lang w:eastAsia="zh-CN"/>
        </w:rPr>
        <w:t>2</w:t>
      </w:r>
      <w:r>
        <w:rPr>
          <w:rFonts w:ascii="Times New Roman" w:hAnsi="Times New Roman" w:eastAsia="宋体" w:cs="Times New Roman"/>
          <w:sz w:val="24"/>
          <w:szCs w:val="24"/>
          <w:lang w:eastAsia="zh-CN"/>
        </w:rPr>
        <w:t>，剥离表土 1.28 万 m</w:t>
      </w:r>
      <w:r>
        <w:rPr>
          <w:rFonts w:ascii="Times New Roman" w:hAnsi="Times New Roman" w:eastAsia="宋体" w:cs="Times New Roman"/>
          <w:sz w:val="24"/>
          <w:szCs w:val="24"/>
          <w:vertAlign w:val="superscript"/>
          <w:lang w:eastAsia="zh-CN"/>
        </w:rPr>
        <w:t>3</w:t>
      </w:r>
      <w:r>
        <w:rPr>
          <w:rFonts w:ascii="Times New Roman" w:hAnsi="Times New Roman" w:eastAsia="宋体" w:cs="Times New Roman"/>
          <w:sz w:val="24"/>
          <w:szCs w:val="24"/>
          <w:lang w:eastAsia="zh-CN"/>
        </w:rPr>
        <w:t>（自然方，折合松方 1.61 万 m</w:t>
      </w:r>
      <w:r>
        <w:rPr>
          <w:rFonts w:ascii="Times New Roman" w:hAnsi="Times New Roman" w:eastAsia="宋体" w:cs="Times New Roman"/>
          <w:sz w:val="24"/>
          <w:szCs w:val="24"/>
          <w:vertAlign w:val="superscript"/>
          <w:lang w:eastAsia="zh-CN"/>
        </w:rPr>
        <w:t>3</w:t>
      </w:r>
      <w:r>
        <w:rPr>
          <w:rFonts w:ascii="Times New Roman" w:hAnsi="Times New Roman" w:eastAsia="宋体" w:cs="Times New Roman"/>
          <w:sz w:val="24"/>
          <w:szCs w:val="24"/>
          <w:lang w:eastAsia="zh-CN"/>
        </w:rPr>
        <w:t>，松方系数 1.25）。剥离的表土拟用于后期绿化覆土和复 耕填土。根据项目可研，后期需要覆土绿化（堤防生态护坡）及临时占用耕地、 园地复垦总面积为 7.12hm</w:t>
      </w:r>
      <w:r>
        <w:rPr>
          <w:rFonts w:ascii="Times New Roman" w:hAnsi="Times New Roman" w:eastAsia="宋体" w:cs="Times New Roman"/>
          <w:sz w:val="24"/>
          <w:szCs w:val="24"/>
          <w:vertAlign w:val="superscript"/>
          <w:lang w:eastAsia="zh-CN"/>
        </w:rPr>
        <w:t>2</w:t>
      </w:r>
      <w:r>
        <w:rPr>
          <w:rFonts w:ascii="Times New Roman" w:hAnsi="Times New Roman" w:eastAsia="宋体" w:cs="Times New Roman"/>
          <w:sz w:val="24"/>
          <w:szCs w:val="24"/>
          <w:lang w:eastAsia="zh-CN"/>
        </w:rPr>
        <w:t>，包括主体工程区绿化覆土面积 2.94hm</w:t>
      </w:r>
      <w:r>
        <w:rPr>
          <w:rFonts w:ascii="Times New Roman" w:hAnsi="Times New Roman" w:eastAsia="宋体" w:cs="Times New Roman"/>
          <w:sz w:val="24"/>
          <w:szCs w:val="24"/>
          <w:vertAlign w:val="superscript"/>
          <w:lang w:eastAsia="zh-CN"/>
        </w:rPr>
        <w:t>2</w:t>
      </w:r>
      <w:r>
        <w:rPr>
          <w:rFonts w:ascii="Times New Roman" w:hAnsi="Times New Roman" w:eastAsia="宋体" w:cs="Times New Roman"/>
          <w:sz w:val="24"/>
          <w:szCs w:val="24"/>
          <w:lang w:eastAsia="zh-CN"/>
        </w:rPr>
        <w:t>，施临时占 用耕地园地复垦面积 4.18hm</w:t>
      </w:r>
      <w:r>
        <w:rPr>
          <w:rFonts w:ascii="Times New Roman" w:hAnsi="Times New Roman" w:eastAsia="宋体" w:cs="Times New Roman"/>
          <w:sz w:val="24"/>
          <w:szCs w:val="24"/>
          <w:vertAlign w:val="superscript"/>
          <w:lang w:eastAsia="zh-CN"/>
        </w:rPr>
        <w:t>2</w:t>
      </w:r>
      <w:r>
        <w:rPr>
          <w:rFonts w:ascii="Times New Roman" w:hAnsi="Times New Roman" w:eastAsia="宋体" w:cs="Times New Roman"/>
          <w:sz w:val="24"/>
          <w:szCs w:val="24"/>
          <w:lang w:eastAsia="zh-CN"/>
        </w:rPr>
        <w:t>，根据各区域措施配置模式的不同，覆土厚度为生 态护坡 12cm，复垦 30cm，需要覆土 1.61 万 m</w:t>
      </w:r>
      <w:r>
        <w:rPr>
          <w:rFonts w:ascii="Times New Roman" w:hAnsi="Times New Roman" w:eastAsia="宋体" w:cs="Times New Roman"/>
          <w:sz w:val="24"/>
          <w:szCs w:val="24"/>
          <w:vertAlign w:val="superscript"/>
          <w:lang w:eastAsia="zh-CN"/>
        </w:rPr>
        <w:t>3</w:t>
      </w:r>
      <w:r>
        <w:rPr>
          <w:rFonts w:ascii="Times New Roman" w:hAnsi="Times New Roman" w:eastAsia="宋体" w:cs="Times New Roman"/>
          <w:sz w:val="24"/>
          <w:szCs w:val="24"/>
          <w:lang w:eastAsia="zh-CN"/>
        </w:rPr>
        <w:t>，折合自然方为 1.28 万 m3（松 方系数 1.25）。从表土方产生量来讲，项目施工前期剥离的表土量可全部用于后 期绿化覆土和复耕填土，可做到场地回用，无外运表土方。</w:t>
      </w:r>
    </w:p>
    <w:p w14:paraId="1C45C9FC">
      <w:pPr>
        <w:spacing w:after="0"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 xml:space="preserve">项目施工期共设置 </w:t>
      </w:r>
      <w:r>
        <w:rPr>
          <w:rFonts w:hint="eastAsia" w:ascii="Times New Roman" w:hAnsi="Times New Roman" w:eastAsia="宋体" w:cs="Times New Roman"/>
          <w:sz w:val="24"/>
          <w:szCs w:val="24"/>
          <w:lang w:eastAsia="zh-CN"/>
        </w:rPr>
        <w:t>1</w:t>
      </w:r>
      <w:r>
        <w:rPr>
          <w:rFonts w:ascii="Times New Roman" w:hAnsi="Times New Roman" w:eastAsia="宋体" w:cs="Times New Roman"/>
          <w:sz w:val="24"/>
          <w:szCs w:val="24"/>
          <w:lang w:eastAsia="zh-CN"/>
        </w:rPr>
        <w:t>个临时表土场对剥离的表土集中临时堆放，项目表土场 选 址 参 照 《 一 般 工 业 固 体 废 物 贮 存 、 处 置 场 污 染 物 控 制 标 准 》（GB18599-2001/XG1-2013）中相关要求执行，项目临时表土与标准对比详见表</w:t>
      </w:r>
      <w:r>
        <w:rPr>
          <w:rFonts w:hint="eastAsia" w:ascii="Times New Roman" w:hAnsi="Times New Roman" w:eastAsia="宋体" w:cs="Times New Roman"/>
          <w:sz w:val="24"/>
          <w:szCs w:val="24"/>
          <w:lang w:eastAsia="zh-CN"/>
        </w:rPr>
        <w:t>6</w:t>
      </w:r>
      <w:r>
        <w:rPr>
          <w:rFonts w:ascii="Times New Roman" w:hAnsi="Times New Roman" w:eastAsia="宋体" w:cs="Times New Roman"/>
          <w:sz w:val="24"/>
          <w:szCs w:val="24"/>
          <w:lang w:eastAsia="zh-CN"/>
        </w:rPr>
        <w:t>.4.1。</w:t>
      </w:r>
    </w:p>
    <w:p w14:paraId="1B43293A">
      <w:pPr>
        <w:spacing w:after="0" w:line="240" w:lineRule="auto"/>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t xml:space="preserve">表 </w:t>
      </w:r>
      <w:r>
        <w:rPr>
          <w:rFonts w:hint="eastAsia" w:ascii="Times New Roman" w:hAnsi="Times New Roman" w:cs="Times New Roman"/>
          <w:b/>
          <w:sz w:val="24"/>
          <w:szCs w:val="24"/>
          <w:lang w:eastAsia="zh-CN"/>
        </w:rPr>
        <w:t>6</w:t>
      </w:r>
      <w:r>
        <w:rPr>
          <w:rFonts w:ascii="Times New Roman" w:hAnsi="Times New Roman" w:cs="Times New Roman"/>
          <w:b/>
          <w:sz w:val="24"/>
          <w:szCs w:val="24"/>
          <w:lang w:eastAsia="zh-CN"/>
        </w:rPr>
        <w:t>.4.1</w:t>
      </w:r>
      <w:r>
        <w:rPr>
          <w:rFonts w:hint="eastAsia" w:ascii="Times New Roman" w:hAnsi="Times New Roman" w:cs="Times New Roman"/>
          <w:b/>
          <w:sz w:val="24"/>
          <w:szCs w:val="24"/>
          <w:lang w:eastAsia="zh-CN"/>
        </w:rPr>
        <w:t xml:space="preserve">  </w:t>
      </w:r>
      <w:r>
        <w:rPr>
          <w:rFonts w:ascii="Times New Roman" w:hAnsi="Times New Roman" w:cs="Times New Roman"/>
          <w:b/>
          <w:sz w:val="24"/>
          <w:szCs w:val="24"/>
          <w:lang w:eastAsia="zh-CN"/>
        </w:rPr>
        <w:t>临时表土场选址对比分析表</w:t>
      </w:r>
    </w:p>
    <w:tbl>
      <w:tblPr>
        <w:tblStyle w:val="8"/>
        <w:tblW w:w="0" w:type="auto"/>
        <w:jc w:val="center"/>
        <w:tblLayout w:type="fixed"/>
        <w:tblCellMar>
          <w:top w:w="0" w:type="dxa"/>
          <w:left w:w="0" w:type="dxa"/>
          <w:bottom w:w="0" w:type="dxa"/>
          <w:right w:w="0" w:type="dxa"/>
        </w:tblCellMar>
      </w:tblPr>
      <w:tblGrid>
        <w:gridCol w:w="475"/>
        <w:gridCol w:w="4161"/>
        <w:gridCol w:w="3322"/>
        <w:gridCol w:w="570"/>
      </w:tblGrid>
      <w:tr w14:paraId="6BACE801">
        <w:tblPrEx>
          <w:tblCellMar>
            <w:top w:w="0" w:type="dxa"/>
            <w:left w:w="0" w:type="dxa"/>
            <w:bottom w:w="0" w:type="dxa"/>
            <w:right w:w="0" w:type="dxa"/>
          </w:tblCellMar>
        </w:tblPrEx>
        <w:trPr>
          <w:trHeight w:val="397" w:hRule="atLeast"/>
          <w:jc w:val="center"/>
        </w:trPr>
        <w:tc>
          <w:tcPr>
            <w:tcW w:w="475" w:type="dxa"/>
            <w:tcBorders>
              <w:top w:val="single" w:color="000000" w:sz="2" w:space="0"/>
              <w:left w:val="single" w:color="000000" w:sz="2" w:space="0"/>
              <w:bottom w:val="single" w:color="000000" w:sz="2" w:space="0"/>
              <w:right w:val="single" w:color="000000" w:sz="2" w:space="0"/>
            </w:tcBorders>
            <w:vAlign w:val="center"/>
          </w:tcPr>
          <w:p w14:paraId="136F846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序号</w:t>
            </w:r>
          </w:p>
        </w:tc>
        <w:tc>
          <w:tcPr>
            <w:tcW w:w="4161" w:type="dxa"/>
            <w:tcBorders>
              <w:top w:val="single" w:color="000000" w:sz="2" w:space="0"/>
              <w:left w:val="single" w:color="000000" w:sz="2" w:space="0"/>
              <w:bottom w:val="single" w:color="000000" w:sz="2" w:space="0"/>
              <w:right w:val="single" w:color="000000" w:sz="2" w:space="0"/>
            </w:tcBorders>
            <w:vAlign w:val="center"/>
          </w:tcPr>
          <w:p w14:paraId="525D06B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GB18599-2001 要求</w:t>
            </w:r>
          </w:p>
        </w:tc>
        <w:tc>
          <w:tcPr>
            <w:tcW w:w="3322" w:type="dxa"/>
            <w:tcBorders>
              <w:top w:val="single" w:color="000000" w:sz="2" w:space="0"/>
              <w:left w:val="single" w:color="000000" w:sz="2" w:space="0"/>
              <w:bottom w:val="single" w:color="000000" w:sz="2" w:space="0"/>
              <w:right w:val="single" w:color="000000" w:sz="2" w:space="0"/>
            </w:tcBorders>
            <w:vAlign w:val="center"/>
          </w:tcPr>
          <w:p w14:paraId="2433B84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项目选址情况</w:t>
            </w:r>
          </w:p>
        </w:tc>
        <w:tc>
          <w:tcPr>
            <w:tcW w:w="570" w:type="dxa"/>
            <w:tcBorders>
              <w:top w:val="single" w:color="000000" w:sz="2" w:space="0"/>
              <w:left w:val="single" w:color="000000" w:sz="2" w:space="0"/>
              <w:bottom w:val="single" w:color="000000" w:sz="2" w:space="0"/>
              <w:right w:val="single" w:color="000000" w:sz="2" w:space="0"/>
            </w:tcBorders>
            <w:vAlign w:val="center"/>
          </w:tcPr>
          <w:p w14:paraId="1419615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对比结果</w:t>
            </w:r>
          </w:p>
        </w:tc>
      </w:tr>
      <w:tr w14:paraId="22A23E93">
        <w:tblPrEx>
          <w:tblCellMar>
            <w:top w:w="0" w:type="dxa"/>
            <w:left w:w="0" w:type="dxa"/>
            <w:bottom w:w="0" w:type="dxa"/>
            <w:right w:w="0" w:type="dxa"/>
          </w:tblCellMar>
        </w:tblPrEx>
        <w:trPr>
          <w:trHeight w:val="397" w:hRule="atLeast"/>
          <w:jc w:val="center"/>
        </w:trPr>
        <w:tc>
          <w:tcPr>
            <w:tcW w:w="475" w:type="dxa"/>
            <w:tcBorders>
              <w:top w:val="single" w:color="000000" w:sz="2" w:space="0"/>
              <w:left w:val="single" w:color="000000" w:sz="2" w:space="0"/>
              <w:bottom w:val="single" w:color="000000" w:sz="2" w:space="0"/>
              <w:right w:val="single" w:color="000000" w:sz="2" w:space="0"/>
            </w:tcBorders>
            <w:vAlign w:val="center"/>
          </w:tcPr>
          <w:p w14:paraId="73D49F5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4161" w:type="dxa"/>
            <w:tcBorders>
              <w:top w:val="single" w:color="000000" w:sz="2" w:space="0"/>
              <w:left w:val="single" w:color="000000" w:sz="2" w:space="0"/>
              <w:bottom w:val="single" w:color="000000" w:sz="2" w:space="0"/>
              <w:right w:val="single" w:color="000000" w:sz="2" w:space="0"/>
            </w:tcBorders>
            <w:vAlign w:val="center"/>
          </w:tcPr>
          <w:p w14:paraId="752F583E">
            <w:pPr>
              <w:spacing w:after="0" w:line="36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所选场址应符合当地城乡建设总体规划要 求</w:t>
            </w:r>
          </w:p>
        </w:tc>
        <w:tc>
          <w:tcPr>
            <w:tcW w:w="3322" w:type="dxa"/>
            <w:tcBorders>
              <w:top w:val="single" w:color="000000" w:sz="2" w:space="0"/>
              <w:left w:val="single" w:color="000000" w:sz="2" w:space="0"/>
              <w:bottom w:val="single" w:color="000000" w:sz="2" w:space="0"/>
              <w:right w:val="single" w:color="000000" w:sz="2" w:space="0"/>
            </w:tcBorders>
            <w:vAlign w:val="center"/>
          </w:tcPr>
          <w:p w14:paraId="6F37F618">
            <w:pPr>
              <w:spacing w:after="0" w:line="36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临时表土场均位于本工程占用的 地块内，不属于城乡规划区</w:t>
            </w:r>
          </w:p>
        </w:tc>
        <w:tc>
          <w:tcPr>
            <w:tcW w:w="570" w:type="dxa"/>
            <w:tcBorders>
              <w:top w:val="single" w:color="000000" w:sz="2" w:space="0"/>
              <w:left w:val="single" w:color="000000" w:sz="2" w:space="0"/>
              <w:bottom w:val="single" w:color="000000" w:sz="2" w:space="0"/>
              <w:right w:val="single" w:color="000000" w:sz="2" w:space="0"/>
            </w:tcBorders>
            <w:vAlign w:val="center"/>
          </w:tcPr>
          <w:p w14:paraId="1AA1282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符合要求</w:t>
            </w:r>
          </w:p>
        </w:tc>
      </w:tr>
      <w:tr w14:paraId="22581C04">
        <w:tblPrEx>
          <w:tblCellMar>
            <w:top w:w="0" w:type="dxa"/>
            <w:left w:w="0" w:type="dxa"/>
            <w:bottom w:w="0" w:type="dxa"/>
            <w:right w:w="0" w:type="dxa"/>
          </w:tblCellMar>
        </w:tblPrEx>
        <w:trPr>
          <w:trHeight w:val="397" w:hRule="atLeast"/>
          <w:jc w:val="center"/>
        </w:trPr>
        <w:tc>
          <w:tcPr>
            <w:tcW w:w="475" w:type="dxa"/>
            <w:tcBorders>
              <w:top w:val="single" w:color="000000" w:sz="2" w:space="0"/>
              <w:left w:val="single" w:color="000000" w:sz="2" w:space="0"/>
              <w:bottom w:val="single" w:color="000000" w:sz="2" w:space="0"/>
              <w:right w:val="single" w:color="000000" w:sz="2" w:space="0"/>
            </w:tcBorders>
            <w:vAlign w:val="center"/>
          </w:tcPr>
          <w:p w14:paraId="5E6A75F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2</w:t>
            </w:r>
          </w:p>
        </w:tc>
        <w:tc>
          <w:tcPr>
            <w:tcW w:w="4161" w:type="dxa"/>
            <w:tcBorders>
              <w:top w:val="single" w:color="000000" w:sz="2" w:space="0"/>
              <w:left w:val="single" w:color="000000" w:sz="2" w:space="0"/>
              <w:bottom w:val="single" w:color="000000" w:sz="2" w:space="0"/>
              <w:right w:val="single" w:color="000000" w:sz="2" w:space="0"/>
            </w:tcBorders>
            <w:vAlign w:val="center"/>
          </w:tcPr>
          <w:p w14:paraId="69666BC8">
            <w:pPr>
              <w:spacing w:after="0" w:line="36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应依据环境影响评价结论确定场址的位置及其与周围人群的距离，并经具有审批权的环境保护行政主管部门批准，并可作为规划控制的依据</w:t>
            </w:r>
          </w:p>
        </w:tc>
        <w:tc>
          <w:tcPr>
            <w:tcW w:w="3322" w:type="dxa"/>
            <w:tcBorders>
              <w:top w:val="single" w:color="000000" w:sz="2" w:space="0"/>
              <w:left w:val="single" w:color="000000" w:sz="2" w:space="0"/>
              <w:bottom w:val="single" w:color="000000" w:sz="2" w:space="0"/>
              <w:right w:val="single" w:color="000000" w:sz="2" w:space="0"/>
            </w:tcBorders>
            <w:vAlign w:val="center"/>
          </w:tcPr>
          <w:p w14:paraId="35DAA7D6">
            <w:pPr>
              <w:spacing w:after="0" w:line="36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项目渣场周边 200m 范围内无村 庄、学校等人群集中的敏感点</w:t>
            </w:r>
          </w:p>
        </w:tc>
        <w:tc>
          <w:tcPr>
            <w:tcW w:w="570" w:type="dxa"/>
            <w:tcBorders>
              <w:top w:val="single" w:color="000000" w:sz="2" w:space="0"/>
              <w:left w:val="single" w:color="000000" w:sz="2" w:space="0"/>
              <w:bottom w:val="single" w:color="000000" w:sz="2" w:space="0"/>
              <w:right w:val="single" w:color="000000" w:sz="2" w:space="0"/>
            </w:tcBorders>
            <w:vAlign w:val="center"/>
          </w:tcPr>
          <w:p w14:paraId="18422DC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符合要求</w:t>
            </w:r>
          </w:p>
        </w:tc>
      </w:tr>
      <w:tr w14:paraId="39216E27">
        <w:tblPrEx>
          <w:tblCellMar>
            <w:top w:w="0" w:type="dxa"/>
            <w:left w:w="0" w:type="dxa"/>
            <w:bottom w:w="0" w:type="dxa"/>
            <w:right w:w="0" w:type="dxa"/>
          </w:tblCellMar>
        </w:tblPrEx>
        <w:trPr>
          <w:trHeight w:val="397" w:hRule="atLeast"/>
          <w:jc w:val="center"/>
        </w:trPr>
        <w:tc>
          <w:tcPr>
            <w:tcW w:w="475" w:type="dxa"/>
            <w:tcBorders>
              <w:top w:val="single" w:color="000000" w:sz="2" w:space="0"/>
              <w:left w:val="single" w:color="000000" w:sz="2" w:space="0"/>
              <w:bottom w:val="single" w:color="000000" w:sz="2" w:space="0"/>
              <w:right w:val="single" w:color="000000" w:sz="2" w:space="0"/>
            </w:tcBorders>
            <w:vAlign w:val="center"/>
          </w:tcPr>
          <w:p w14:paraId="53937E90">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3</w:t>
            </w:r>
          </w:p>
        </w:tc>
        <w:tc>
          <w:tcPr>
            <w:tcW w:w="4161" w:type="dxa"/>
            <w:tcBorders>
              <w:top w:val="single" w:color="000000" w:sz="2" w:space="0"/>
              <w:left w:val="single" w:color="000000" w:sz="2" w:space="0"/>
              <w:bottom w:val="single" w:color="000000" w:sz="2" w:space="0"/>
              <w:right w:val="single" w:color="000000" w:sz="2" w:space="0"/>
            </w:tcBorders>
            <w:vAlign w:val="center"/>
          </w:tcPr>
          <w:p w14:paraId="2A261AB6">
            <w:pPr>
              <w:spacing w:after="0" w:line="36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应选在满足承载力要求的地基上，以避免地基下沉的影响，特别是不均匀或局部下沉的影响</w:t>
            </w:r>
          </w:p>
        </w:tc>
        <w:tc>
          <w:tcPr>
            <w:tcW w:w="3322" w:type="dxa"/>
            <w:vMerge w:val="restart"/>
            <w:tcBorders>
              <w:top w:val="single" w:color="000000" w:sz="2" w:space="0"/>
              <w:left w:val="single" w:color="000000" w:sz="2" w:space="0"/>
              <w:right w:val="single" w:color="000000" w:sz="2" w:space="0"/>
            </w:tcBorders>
            <w:vAlign w:val="center"/>
          </w:tcPr>
          <w:p w14:paraId="517F15ED">
            <w:pPr>
              <w:spacing w:after="0" w:line="36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根据现场踏勘，项目</w:t>
            </w:r>
            <w:r>
              <w:rPr>
                <w:rFonts w:hint="eastAsia" w:ascii="Times New Roman" w:hAnsi="Times New Roman" w:cs="Times New Roman"/>
                <w:sz w:val="21"/>
                <w:szCs w:val="21"/>
                <w:lang w:eastAsia="zh-CN"/>
              </w:rPr>
              <w:t>1</w:t>
            </w:r>
            <w:r>
              <w:rPr>
                <w:rFonts w:ascii="Times New Roman" w:hAnsi="Times New Roman" w:cs="Times New Roman"/>
                <w:sz w:val="21"/>
                <w:szCs w:val="21"/>
                <w:lang w:eastAsia="zh-CN"/>
              </w:rPr>
              <w:t>个临时表土 场均位于芒市大河两岸的平地内，选址 点集及周边区域无塌方等不良地 质灾害，区域地质条件较好</w:t>
            </w:r>
          </w:p>
        </w:tc>
        <w:tc>
          <w:tcPr>
            <w:tcW w:w="570" w:type="dxa"/>
            <w:vMerge w:val="restart"/>
            <w:tcBorders>
              <w:top w:val="single" w:color="000000" w:sz="2" w:space="0"/>
              <w:left w:val="single" w:color="000000" w:sz="2" w:space="0"/>
              <w:right w:val="single" w:color="000000" w:sz="2" w:space="0"/>
            </w:tcBorders>
            <w:vAlign w:val="center"/>
          </w:tcPr>
          <w:p w14:paraId="2616FAA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符 合 要 求</w:t>
            </w:r>
          </w:p>
        </w:tc>
      </w:tr>
      <w:tr w14:paraId="1D15453C">
        <w:tblPrEx>
          <w:tblCellMar>
            <w:top w:w="0" w:type="dxa"/>
            <w:left w:w="0" w:type="dxa"/>
            <w:bottom w:w="0" w:type="dxa"/>
            <w:right w:w="0" w:type="dxa"/>
          </w:tblCellMar>
        </w:tblPrEx>
        <w:trPr>
          <w:trHeight w:val="397" w:hRule="atLeast"/>
          <w:jc w:val="center"/>
        </w:trPr>
        <w:tc>
          <w:tcPr>
            <w:tcW w:w="475" w:type="dxa"/>
            <w:tcBorders>
              <w:top w:val="single" w:color="000000" w:sz="2" w:space="0"/>
              <w:left w:val="single" w:color="000000" w:sz="2" w:space="0"/>
              <w:bottom w:val="single" w:color="000000" w:sz="2" w:space="0"/>
              <w:right w:val="single" w:color="000000" w:sz="2" w:space="0"/>
            </w:tcBorders>
            <w:vAlign w:val="center"/>
          </w:tcPr>
          <w:p w14:paraId="51ADEE8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4</w:t>
            </w:r>
          </w:p>
        </w:tc>
        <w:tc>
          <w:tcPr>
            <w:tcW w:w="4161" w:type="dxa"/>
            <w:tcBorders>
              <w:top w:val="single" w:color="000000" w:sz="2" w:space="0"/>
              <w:left w:val="single" w:color="000000" w:sz="2" w:space="0"/>
              <w:bottom w:val="single" w:color="000000" w:sz="2" w:space="0"/>
              <w:right w:val="single" w:color="000000" w:sz="2" w:space="0"/>
            </w:tcBorders>
            <w:vAlign w:val="center"/>
          </w:tcPr>
          <w:p w14:paraId="3A23CC6B">
            <w:pPr>
              <w:spacing w:after="0" w:line="36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应避开断层、断层破碎带、溶洞区，以及天</w:t>
            </w:r>
          </w:p>
          <w:p w14:paraId="1C6E2A68">
            <w:pPr>
              <w:spacing w:after="0" w:line="36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然滑坡或泥石流影响区</w:t>
            </w:r>
          </w:p>
        </w:tc>
        <w:tc>
          <w:tcPr>
            <w:tcW w:w="3322" w:type="dxa"/>
            <w:vMerge w:val="continue"/>
            <w:tcBorders>
              <w:left w:val="single" w:color="000000" w:sz="2" w:space="0"/>
              <w:bottom w:val="single" w:color="000000" w:sz="2" w:space="0"/>
              <w:right w:val="single" w:color="000000" w:sz="2" w:space="0"/>
            </w:tcBorders>
            <w:vAlign w:val="center"/>
          </w:tcPr>
          <w:p w14:paraId="0371A41A">
            <w:pPr>
              <w:spacing w:after="0" w:line="360" w:lineRule="auto"/>
              <w:jc w:val="center"/>
              <w:rPr>
                <w:rFonts w:ascii="Times New Roman" w:hAnsi="Times New Roman" w:cs="Times New Roman"/>
                <w:sz w:val="21"/>
                <w:szCs w:val="21"/>
                <w:lang w:eastAsia="zh-CN"/>
              </w:rPr>
            </w:pPr>
          </w:p>
        </w:tc>
        <w:tc>
          <w:tcPr>
            <w:tcW w:w="570" w:type="dxa"/>
            <w:vMerge w:val="continue"/>
            <w:tcBorders>
              <w:left w:val="single" w:color="000000" w:sz="2" w:space="0"/>
              <w:bottom w:val="single" w:color="000000" w:sz="2" w:space="0"/>
              <w:right w:val="single" w:color="000000" w:sz="2" w:space="0"/>
            </w:tcBorders>
            <w:vAlign w:val="center"/>
          </w:tcPr>
          <w:p w14:paraId="00D6856C">
            <w:pPr>
              <w:spacing w:after="0" w:line="360" w:lineRule="auto"/>
              <w:jc w:val="center"/>
              <w:rPr>
                <w:rFonts w:ascii="Times New Roman" w:hAnsi="Times New Roman" w:cs="Times New Roman"/>
                <w:sz w:val="21"/>
                <w:szCs w:val="21"/>
                <w:lang w:eastAsia="zh-CN"/>
              </w:rPr>
            </w:pPr>
          </w:p>
        </w:tc>
      </w:tr>
      <w:tr w14:paraId="5AD08406">
        <w:tblPrEx>
          <w:tblCellMar>
            <w:top w:w="0" w:type="dxa"/>
            <w:left w:w="0" w:type="dxa"/>
            <w:bottom w:w="0" w:type="dxa"/>
            <w:right w:w="0" w:type="dxa"/>
          </w:tblCellMar>
        </w:tblPrEx>
        <w:trPr>
          <w:trHeight w:val="397" w:hRule="atLeast"/>
          <w:jc w:val="center"/>
        </w:trPr>
        <w:tc>
          <w:tcPr>
            <w:tcW w:w="475" w:type="dxa"/>
            <w:tcBorders>
              <w:top w:val="single" w:color="000000" w:sz="2" w:space="0"/>
              <w:left w:val="single" w:color="000000" w:sz="2" w:space="0"/>
              <w:bottom w:val="single" w:color="000000" w:sz="2" w:space="0"/>
              <w:right w:val="single" w:color="000000" w:sz="2" w:space="0"/>
            </w:tcBorders>
            <w:vAlign w:val="center"/>
          </w:tcPr>
          <w:p w14:paraId="762A1A9B">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5</w:t>
            </w:r>
          </w:p>
        </w:tc>
        <w:tc>
          <w:tcPr>
            <w:tcW w:w="4161" w:type="dxa"/>
            <w:tcBorders>
              <w:top w:val="single" w:color="000000" w:sz="2" w:space="0"/>
              <w:left w:val="single" w:color="000000" w:sz="2" w:space="0"/>
              <w:bottom w:val="single" w:color="000000" w:sz="2" w:space="0"/>
              <w:right w:val="single" w:color="000000" w:sz="2" w:space="0"/>
            </w:tcBorders>
            <w:vAlign w:val="center"/>
          </w:tcPr>
          <w:p w14:paraId="0339BE5F">
            <w:pPr>
              <w:spacing w:after="0" w:line="36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禁止选在江河、湖泊、水库最高水位线以下 的滩地和洪泛区</w:t>
            </w:r>
          </w:p>
        </w:tc>
        <w:tc>
          <w:tcPr>
            <w:tcW w:w="3322" w:type="dxa"/>
            <w:tcBorders>
              <w:top w:val="single" w:color="000000" w:sz="2" w:space="0"/>
              <w:left w:val="single" w:color="000000" w:sz="2" w:space="0"/>
              <w:bottom w:val="single" w:color="000000" w:sz="2" w:space="0"/>
              <w:right w:val="single" w:color="000000" w:sz="2" w:space="0"/>
            </w:tcBorders>
            <w:vAlign w:val="center"/>
          </w:tcPr>
          <w:p w14:paraId="16188772">
            <w:pPr>
              <w:spacing w:after="0" w:line="36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项目位于芒市大河两岸区域，地势高于 芒市大河常年水位线，不属于滩地、洪泛区</w:t>
            </w:r>
          </w:p>
        </w:tc>
        <w:tc>
          <w:tcPr>
            <w:tcW w:w="570" w:type="dxa"/>
            <w:tcBorders>
              <w:top w:val="single" w:color="000000" w:sz="2" w:space="0"/>
              <w:left w:val="single" w:color="000000" w:sz="2" w:space="0"/>
              <w:bottom w:val="single" w:color="000000" w:sz="2" w:space="0"/>
              <w:right w:val="single" w:color="000000" w:sz="2" w:space="0"/>
            </w:tcBorders>
            <w:vAlign w:val="center"/>
          </w:tcPr>
          <w:p w14:paraId="621E5EAD">
            <w:pPr>
              <w:spacing w:line="360" w:lineRule="auto"/>
              <w:jc w:val="center"/>
              <w:rPr>
                <w:sz w:val="21"/>
                <w:szCs w:val="21"/>
              </w:rPr>
            </w:pPr>
            <w:r>
              <w:rPr>
                <w:rFonts w:ascii="Times New Roman" w:hAnsi="Times New Roman" w:cs="Times New Roman"/>
                <w:sz w:val="21"/>
                <w:szCs w:val="21"/>
              </w:rPr>
              <w:t>符 合 要 求</w:t>
            </w:r>
          </w:p>
        </w:tc>
      </w:tr>
      <w:tr w14:paraId="162BF65D">
        <w:tblPrEx>
          <w:tblCellMar>
            <w:top w:w="0" w:type="dxa"/>
            <w:left w:w="0" w:type="dxa"/>
            <w:bottom w:w="0" w:type="dxa"/>
            <w:right w:w="0" w:type="dxa"/>
          </w:tblCellMar>
        </w:tblPrEx>
        <w:trPr>
          <w:trHeight w:val="397" w:hRule="atLeast"/>
          <w:jc w:val="center"/>
        </w:trPr>
        <w:tc>
          <w:tcPr>
            <w:tcW w:w="475" w:type="dxa"/>
            <w:tcBorders>
              <w:top w:val="single" w:color="000000" w:sz="2" w:space="0"/>
              <w:left w:val="single" w:color="000000" w:sz="2" w:space="0"/>
              <w:bottom w:val="single" w:color="000000" w:sz="2" w:space="0"/>
              <w:right w:val="single" w:color="000000" w:sz="2" w:space="0"/>
            </w:tcBorders>
            <w:vAlign w:val="center"/>
          </w:tcPr>
          <w:p w14:paraId="5F0DD55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6</w:t>
            </w:r>
          </w:p>
        </w:tc>
        <w:tc>
          <w:tcPr>
            <w:tcW w:w="4161" w:type="dxa"/>
            <w:tcBorders>
              <w:top w:val="single" w:color="000000" w:sz="2" w:space="0"/>
              <w:left w:val="single" w:color="000000" w:sz="2" w:space="0"/>
              <w:bottom w:val="single" w:color="000000" w:sz="2" w:space="0"/>
              <w:right w:val="single" w:color="000000" w:sz="2" w:space="0"/>
            </w:tcBorders>
            <w:vAlign w:val="center"/>
          </w:tcPr>
          <w:p w14:paraId="4C58FCBE">
            <w:pPr>
              <w:spacing w:after="0" w:line="36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禁止选在自然保护区、风景名胜区和其他需 要特别保护的区域</w:t>
            </w:r>
          </w:p>
        </w:tc>
        <w:tc>
          <w:tcPr>
            <w:tcW w:w="3322" w:type="dxa"/>
            <w:tcBorders>
              <w:top w:val="single" w:color="000000" w:sz="2" w:space="0"/>
              <w:left w:val="single" w:color="000000" w:sz="2" w:space="0"/>
              <w:bottom w:val="single" w:color="000000" w:sz="2" w:space="0"/>
              <w:right w:val="single" w:color="000000" w:sz="2" w:space="0"/>
            </w:tcBorders>
            <w:vAlign w:val="center"/>
          </w:tcPr>
          <w:p w14:paraId="5977A638">
            <w:pPr>
              <w:spacing w:after="0" w:line="36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临时表土场占用的地块均不属于</w:t>
            </w:r>
            <w:r>
              <w:rPr>
                <w:rFonts w:ascii="Times New Roman" w:hAnsi="Times New Roman" w:eastAsia="宋体" w:cs="Times New Roman"/>
                <w:kern w:val="2"/>
                <w:sz w:val="24"/>
                <w:szCs w:val="24"/>
                <w:lang w:eastAsia="zh-CN"/>
              </w:rPr>
              <w:t>瑞丽江-大盈江风景名胜区</w:t>
            </w:r>
            <w:r>
              <w:rPr>
                <w:rFonts w:ascii="Times New Roman" w:hAnsi="Times New Roman" w:cs="Times New Roman"/>
                <w:sz w:val="21"/>
                <w:szCs w:val="21"/>
                <w:lang w:eastAsia="zh-CN"/>
              </w:rPr>
              <w:t>保护范围内的地块</w:t>
            </w:r>
          </w:p>
        </w:tc>
        <w:tc>
          <w:tcPr>
            <w:tcW w:w="570" w:type="dxa"/>
            <w:tcBorders>
              <w:top w:val="single" w:color="000000" w:sz="2" w:space="0"/>
              <w:left w:val="single" w:color="000000" w:sz="2" w:space="0"/>
              <w:bottom w:val="single" w:color="000000" w:sz="2" w:space="0"/>
              <w:right w:val="single" w:color="000000" w:sz="2" w:space="0"/>
            </w:tcBorders>
            <w:vAlign w:val="center"/>
          </w:tcPr>
          <w:p w14:paraId="53687609">
            <w:pPr>
              <w:spacing w:line="360" w:lineRule="auto"/>
              <w:jc w:val="center"/>
              <w:rPr>
                <w:sz w:val="21"/>
                <w:szCs w:val="21"/>
              </w:rPr>
            </w:pPr>
            <w:r>
              <w:rPr>
                <w:rFonts w:ascii="Times New Roman" w:hAnsi="Times New Roman" w:cs="Times New Roman"/>
                <w:sz w:val="21"/>
                <w:szCs w:val="21"/>
              </w:rPr>
              <w:t>符 合 要 求</w:t>
            </w:r>
          </w:p>
        </w:tc>
      </w:tr>
    </w:tbl>
    <w:p w14:paraId="1FCE211E">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从上表可知，项目临时表土的选址与《一般工业固体废物贮存、处置场所污染物控制标准》（GB18599-2001）中相关要求。另外，项目 </w:t>
      </w: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个表土场设计堆放容量为 1.77 万 m³，项目剥离表土量为 1.28 万 m³，其设计容量满足项目剥离表土的暂存要求。为了减小临时表土场对周边环境的影响，环评要求表土场周边设置截排水措施、临时沉淀池，并在条件允许的情况下进行篷布覆盖。项目临时表土场内土方堆放仅为</w:t>
      </w:r>
      <w:r>
        <w:rPr>
          <w:rFonts w:hint="eastAsia" w:ascii="Times New Roman" w:hAnsi="Times New Roman" w:cs="Times New Roman"/>
          <w:sz w:val="24"/>
          <w:szCs w:val="24"/>
          <w:lang w:eastAsia="zh-CN"/>
        </w:rPr>
        <w:t>12</w:t>
      </w:r>
      <w:r>
        <w:rPr>
          <w:rFonts w:ascii="Times New Roman" w:hAnsi="Times New Roman" w:cs="Times New Roman"/>
          <w:sz w:val="24"/>
          <w:szCs w:val="24"/>
          <w:lang w:eastAsia="zh-CN"/>
        </w:rPr>
        <w:t>个月，后期表土清运后将对表土场进行填土复耕，影响随之消失。因此，项目临时表土场选址、设计容量等合理可行，项目剥离的表土可临时暂存后用于绿化覆土和复耕填土。</w:t>
      </w:r>
    </w:p>
    <w:p w14:paraId="1A9D1B84">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（2）生土方、底泥用于复耕填土可行性分析 根据工程分析，项目开挖产生的生土方、底泥量为</w:t>
      </w:r>
      <w:r>
        <w:rPr>
          <w:rFonts w:hint="eastAsia" w:ascii="Times New Roman" w:hAnsi="Times New Roman" w:cs="Times New Roman"/>
          <w:sz w:val="24"/>
          <w:szCs w:val="24"/>
          <w:lang w:eastAsia="zh-CN"/>
        </w:rPr>
        <w:t>9.3</w:t>
      </w:r>
      <w:r>
        <w:rPr>
          <w:rFonts w:ascii="Times New Roman" w:hAnsi="Times New Roman" w:cs="Times New Roman"/>
          <w:sz w:val="24"/>
          <w:szCs w:val="24"/>
          <w:lang w:eastAsia="zh-CN"/>
        </w:rPr>
        <w:t>万m³（松方），拟清运至耕地内进行填土。根据现场踏勘，耕地地势较低，常年积水，耕地产出低。根据可研资料，本次拟占用低洼地 11.00hm</w:t>
      </w:r>
      <w:r>
        <w:rPr>
          <w:rFonts w:ascii="Times New Roman" w:hAnsi="Times New Roman" w:cs="Times New Roman"/>
          <w:sz w:val="24"/>
          <w:szCs w:val="24"/>
          <w:vertAlign w:val="superscript"/>
          <w:lang w:eastAsia="zh-CN"/>
        </w:rPr>
        <w:t>2</w:t>
      </w:r>
      <w:r>
        <w:rPr>
          <w:rFonts w:ascii="Times New Roman" w:hAnsi="Times New Roman" w:cs="Times New Roman"/>
          <w:sz w:val="24"/>
          <w:szCs w:val="24"/>
          <w:lang w:eastAsia="zh-CN"/>
        </w:rPr>
        <w:t>， 拟用土方和底泥填高 3~3.5m，土方容量为 35 万 m³。项目需外运处置的底泥和 土方量为 31.49 万 m³（松方），从土方量来讲，项目外运的土方和底泥均可清运 至该复耕填土区进行回填。为了掌握本次河道清理底泥用于复耕填土的可靠性，建设单位委托</w:t>
      </w:r>
      <w:r>
        <w:rPr>
          <w:rFonts w:hint="eastAsia" w:ascii="Times New Roman" w:hAnsi="Times New Roman" w:cs="Times New Roman"/>
          <w:sz w:val="24"/>
          <w:szCs w:val="24"/>
          <w:lang w:eastAsia="zh-CN"/>
        </w:rPr>
        <w:t>有资质的监测单位</w:t>
      </w:r>
      <w:r>
        <w:rPr>
          <w:rFonts w:ascii="Times New Roman" w:hAnsi="Times New Roman" w:cs="Times New Roman"/>
          <w:sz w:val="24"/>
          <w:szCs w:val="24"/>
          <w:lang w:eastAsia="zh-CN"/>
        </w:rPr>
        <w:t>对河道内底泥进行了采样监测，底泥中污染物与《土壤环 境质量 农用地土壤污染风险管控值标准》（GB15618-2018）中“农用地土壤污 染风险筛选值”对比详见表 6.1.3。根据对比结果可知，项目本次河道清理产生 的底泥中镉、汞、砷、铅、铬、铜、镍、锌含量均低于《土壤环境质量 农用地 土壤污染风险管控值标准》（GB15618-2018）中“农用地土壤污染风险筛选值”， 农用地土壤污染风险低，可用于栽种农产品。因此，项目施工场地土方和底泥用 于复耕场地填土是合理可行的。</w:t>
      </w:r>
    </w:p>
    <w:p w14:paraId="4399E660">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综上，项目外运的土方和底泥清运至洼地内进行填土用于复耕是合理可行的。</w:t>
      </w:r>
    </w:p>
    <w:p w14:paraId="76854326">
      <w:pPr>
        <w:spacing w:after="0" w:line="360" w:lineRule="auto"/>
        <w:ind w:firstLine="480" w:firstLineChars="200"/>
        <w:jc w:val="both"/>
        <w:rPr>
          <w:rFonts w:ascii="Times New Roman" w:hAnsi="Times New Roman" w:cs="Times New Roman"/>
          <w:sz w:val="24"/>
          <w:szCs w:val="24"/>
          <w:lang w:eastAsia="zh-CN"/>
        </w:rPr>
        <w:sectPr>
          <w:type w:val="nextColumn"/>
          <w:pgSz w:w="11907" w:h="16840"/>
          <w:pgMar w:top="1440" w:right="1797" w:bottom="1440" w:left="1797" w:header="851" w:footer="992" w:gutter="0"/>
          <w:cols w:space="720" w:num="1"/>
          <w:docGrid w:linePitch="299" w:charSpace="0"/>
        </w:sectPr>
      </w:pPr>
    </w:p>
    <w:p w14:paraId="585A2689">
      <w:pPr>
        <w:spacing w:after="0" w:line="360" w:lineRule="auto"/>
        <w:jc w:val="center"/>
        <w:outlineLvl w:val="0"/>
        <w:rPr>
          <w:rFonts w:ascii="Times New Roman" w:hAnsi="Times New Roman" w:cs="Times New Roman"/>
          <w:b/>
          <w:sz w:val="36"/>
          <w:szCs w:val="36"/>
          <w:lang w:eastAsia="zh-CN"/>
        </w:rPr>
      </w:pPr>
      <w:bookmarkStart w:id="87" w:name="_Toc25854046"/>
      <w:r>
        <w:rPr>
          <w:rFonts w:ascii="Times New Roman" w:hAnsi="Times New Roman" w:cs="Times New Roman"/>
          <w:b/>
          <w:sz w:val="36"/>
          <w:szCs w:val="36"/>
          <w:lang w:eastAsia="zh-CN"/>
        </w:rPr>
        <w:t>第</w:t>
      </w:r>
      <w:r>
        <w:rPr>
          <w:rFonts w:hint="eastAsia" w:ascii="Times New Roman" w:hAnsi="Times New Roman" w:cs="Times New Roman"/>
          <w:b/>
          <w:sz w:val="36"/>
          <w:szCs w:val="36"/>
          <w:lang w:eastAsia="zh-CN"/>
        </w:rPr>
        <w:t>七</w:t>
      </w:r>
      <w:r>
        <w:rPr>
          <w:rFonts w:ascii="Times New Roman" w:hAnsi="Times New Roman" w:cs="Times New Roman"/>
          <w:b/>
          <w:sz w:val="36"/>
          <w:szCs w:val="36"/>
          <w:lang w:eastAsia="zh-CN"/>
        </w:rPr>
        <w:t>章</w:t>
      </w:r>
      <w:r>
        <w:rPr>
          <w:rFonts w:ascii="Times New Roman" w:hAnsi="Times New Roman" w:cs="Times New Roman"/>
          <w:b/>
          <w:sz w:val="36"/>
          <w:szCs w:val="36"/>
          <w:lang w:eastAsia="zh-CN"/>
        </w:rPr>
        <w:tab/>
      </w:r>
      <w:r>
        <w:rPr>
          <w:rFonts w:ascii="Times New Roman" w:hAnsi="Times New Roman" w:cs="Times New Roman"/>
          <w:b/>
          <w:sz w:val="36"/>
          <w:szCs w:val="36"/>
          <w:lang w:eastAsia="zh-CN"/>
        </w:rPr>
        <w:t>环境经济损益分析</w:t>
      </w:r>
      <w:bookmarkEnd w:id="87"/>
    </w:p>
    <w:p w14:paraId="1A3EBAD3">
      <w:pPr>
        <w:spacing w:after="0" w:line="360" w:lineRule="auto"/>
        <w:outlineLvl w:val="1"/>
        <w:rPr>
          <w:rFonts w:ascii="Times New Roman" w:hAnsi="Times New Roman" w:cs="Times New Roman"/>
          <w:b/>
          <w:sz w:val="32"/>
          <w:szCs w:val="32"/>
          <w:lang w:eastAsia="zh-CN"/>
        </w:rPr>
      </w:pPr>
      <w:bookmarkStart w:id="88" w:name="_Toc25854047"/>
      <w:r>
        <w:rPr>
          <w:rFonts w:hint="eastAsia" w:ascii="Times New Roman" w:hAnsi="Times New Roman" w:cs="Times New Roman"/>
          <w:b/>
          <w:sz w:val="32"/>
          <w:szCs w:val="32"/>
          <w:lang w:eastAsia="zh-CN"/>
        </w:rPr>
        <w:t>7</w:t>
      </w:r>
      <w:r>
        <w:rPr>
          <w:rFonts w:ascii="Times New Roman" w:hAnsi="Times New Roman" w:cs="Times New Roman"/>
          <w:b/>
          <w:sz w:val="32"/>
          <w:szCs w:val="32"/>
          <w:lang w:eastAsia="zh-CN"/>
        </w:rPr>
        <w:t>.1 工程投资及环保投资</w:t>
      </w:r>
      <w:bookmarkEnd w:id="88"/>
    </w:p>
    <w:p w14:paraId="51847AD0">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本项目总投资105082.12万元，其中环保投资 </w:t>
      </w:r>
      <w:r>
        <w:rPr>
          <w:rFonts w:hint="eastAsia" w:ascii="Times New Roman" w:hAnsi="Times New Roman" w:cs="Times New Roman"/>
          <w:sz w:val="24"/>
          <w:szCs w:val="24"/>
          <w:lang w:eastAsia="zh-CN"/>
        </w:rPr>
        <w:t>134.8</w:t>
      </w:r>
      <w:r>
        <w:rPr>
          <w:rFonts w:ascii="Times New Roman" w:hAnsi="Times New Roman" w:cs="Times New Roman"/>
          <w:sz w:val="24"/>
          <w:szCs w:val="24"/>
          <w:lang w:eastAsia="zh-CN"/>
        </w:rPr>
        <w:t xml:space="preserve">万元，占总投资的 </w:t>
      </w:r>
      <w:r>
        <w:rPr>
          <w:rFonts w:hint="eastAsia" w:ascii="Times New Roman" w:hAnsi="Times New Roman" w:cs="Times New Roman"/>
          <w:sz w:val="24"/>
          <w:szCs w:val="24"/>
          <w:lang w:eastAsia="zh-CN"/>
        </w:rPr>
        <w:t>0.13</w:t>
      </w:r>
      <w:r>
        <w:rPr>
          <w:rFonts w:ascii="Times New Roman" w:hAnsi="Times New Roman" w:cs="Times New Roman"/>
          <w:sz w:val="24"/>
          <w:szCs w:val="24"/>
          <w:lang w:eastAsia="zh-CN"/>
        </w:rPr>
        <w:t xml:space="preserve">%。 项目属于河湖整治工程，环境污染主要表现在施工期，运营期无废水、废气、噪 声及固废等污染产生，无环保投资，项目环保投资主要为施工期各类污染物治理 投资，投资情况详见表 </w:t>
      </w:r>
      <w:r>
        <w:rPr>
          <w:rFonts w:hint="eastAsia" w:ascii="Times New Roman" w:hAnsi="Times New Roman" w:cs="Times New Roman"/>
          <w:sz w:val="24"/>
          <w:szCs w:val="24"/>
          <w:lang w:eastAsia="zh-CN"/>
        </w:rPr>
        <w:t>7</w:t>
      </w:r>
      <w:r>
        <w:rPr>
          <w:rFonts w:ascii="Times New Roman" w:hAnsi="Times New Roman" w:cs="Times New Roman"/>
          <w:sz w:val="24"/>
          <w:szCs w:val="24"/>
          <w:lang w:eastAsia="zh-CN"/>
        </w:rPr>
        <w:t>.1.1。</w:t>
      </w:r>
    </w:p>
    <w:p w14:paraId="2560A78D">
      <w:pPr>
        <w:spacing w:after="0" w:line="240" w:lineRule="auto"/>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t xml:space="preserve">表 </w:t>
      </w:r>
      <w:r>
        <w:rPr>
          <w:rFonts w:hint="eastAsia" w:ascii="Times New Roman" w:hAnsi="Times New Roman" w:cs="Times New Roman"/>
          <w:b/>
          <w:sz w:val="24"/>
          <w:szCs w:val="24"/>
          <w:lang w:eastAsia="zh-CN"/>
        </w:rPr>
        <w:t>7</w:t>
      </w:r>
      <w:r>
        <w:rPr>
          <w:rFonts w:ascii="Times New Roman" w:hAnsi="Times New Roman" w:cs="Times New Roman"/>
          <w:b/>
          <w:sz w:val="24"/>
          <w:szCs w:val="24"/>
          <w:lang w:eastAsia="zh-CN"/>
        </w:rPr>
        <w:t>.1.1</w:t>
      </w:r>
      <w:r>
        <w:rPr>
          <w:rFonts w:ascii="Times New Roman" w:hAnsi="Times New Roman" w:cs="Times New Roman"/>
          <w:b/>
          <w:sz w:val="24"/>
          <w:szCs w:val="24"/>
          <w:lang w:eastAsia="zh-CN"/>
        </w:rPr>
        <w:tab/>
      </w:r>
      <w:r>
        <w:rPr>
          <w:rFonts w:ascii="Times New Roman" w:hAnsi="Times New Roman" w:cs="Times New Roman"/>
          <w:b/>
          <w:sz w:val="24"/>
          <w:szCs w:val="24"/>
          <w:lang w:eastAsia="zh-CN"/>
        </w:rPr>
        <w:t>项目环保投资估算表</w:t>
      </w:r>
      <w:r>
        <w:rPr>
          <w:rFonts w:ascii="Times New Roman" w:hAnsi="Times New Roman" w:cs="Times New Roman"/>
          <w:b/>
          <w:sz w:val="24"/>
          <w:szCs w:val="24"/>
          <w:lang w:eastAsia="zh-CN"/>
        </w:rPr>
        <w:tab/>
      </w:r>
      <w:r>
        <w:rPr>
          <w:rFonts w:ascii="Times New Roman" w:hAnsi="Times New Roman" w:cs="Times New Roman"/>
          <w:b/>
          <w:sz w:val="24"/>
          <w:szCs w:val="24"/>
          <w:lang w:eastAsia="zh-CN"/>
        </w:rPr>
        <w:t>单位：万元</w:t>
      </w:r>
    </w:p>
    <w:tbl>
      <w:tblPr>
        <w:tblStyle w:val="8"/>
        <w:tblW w:w="8528" w:type="dxa"/>
        <w:tblInd w:w="99" w:type="dxa"/>
        <w:tblLayout w:type="fixed"/>
        <w:tblCellMar>
          <w:top w:w="0" w:type="dxa"/>
          <w:left w:w="0" w:type="dxa"/>
          <w:bottom w:w="0" w:type="dxa"/>
          <w:right w:w="0" w:type="dxa"/>
        </w:tblCellMar>
      </w:tblPr>
      <w:tblGrid>
        <w:gridCol w:w="440"/>
        <w:gridCol w:w="686"/>
        <w:gridCol w:w="5725"/>
        <w:gridCol w:w="567"/>
        <w:gridCol w:w="1110"/>
      </w:tblGrid>
      <w:tr w14:paraId="1359157A">
        <w:tblPrEx>
          <w:tblCellMar>
            <w:top w:w="0" w:type="dxa"/>
            <w:left w:w="0" w:type="dxa"/>
            <w:bottom w:w="0" w:type="dxa"/>
            <w:right w:w="0" w:type="dxa"/>
          </w:tblCellMar>
        </w:tblPrEx>
        <w:trPr>
          <w:trHeight w:val="397" w:hRule="atLeast"/>
        </w:trPr>
        <w:tc>
          <w:tcPr>
            <w:tcW w:w="440" w:type="dxa"/>
            <w:tcBorders>
              <w:top w:val="single" w:color="000000" w:sz="2" w:space="0"/>
              <w:left w:val="single" w:color="000000" w:sz="2" w:space="0"/>
              <w:bottom w:val="single" w:color="000000" w:sz="2" w:space="0"/>
              <w:right w:val="single" w:color="000000" w:sz="2" w:space="0"/>
            </w:tcBorders>
            <w:vAlign w:val="center"/>
          </w:tcPr>
          <w:p w14:paraId="59728791">
            <w:pPr>
              <w:spacing w:after="0"/>
              <w:jc w:val="center"/>
              <w:rPr>
                <w:rFonts w:ascii="Times New Roman" w:hAnsi="Times New Roman" w:cs="Times New Roman"/>
                <w:sz w:val="21"/>
                <w:szCs w:val="21"/>
              </w:rPr>
            </w:pPr>
            <w:r>
              <w:rPr>
                <w:rFonts w:ascii="Times New Roman" w:hAnsi="Times New Roman" w:cs="Times New Roman"/>
                <w:sz w:val="21"/>
                <w:szCs w:val="21"/>
              </w:rPr>
              <w:t>时 段</w:t>
            </w:r>
          </w:p>
        </w:tc>
        <w:tc>
          <w:tcPr>
            <w:tcW w:w="686" w:type="dxa"/>
            <w:tcBorders>
              <w:top w:val="single" w:color="000000" w:sz="2" w:space="0"/>
              <w:left w:val="single" w:color="000000" w:sz="2" w:space="0"/>
              <w:bottom w:val="single" w:color="000000" w:sz="2" w:space="0"/>
              <w:right w:val="single" w:color="000000" w:sz="2" w:space="0"/>
            </w:tcBorders>
            <w:vAlign w:val="center"/>
          </w:tcPr>
          <w:p w14:paraId="338AE7CA">
            <w:pPr>
              <w:spacing w:after="0"/>
              <w:jc w:val="center"/>
              <w:rPr>
                <w:rFonts w:ascii="Times New Roman" w:hAnsi="Times New Roman" w:cs="Times New Roman"/>
                <w:sz w:val="21"/>
                <w:szCs w:val="21"/>
              </w:rPr>
            </w:pPr>
            <w:r>
              <w:rPr>
                <w:rFonts w:ascii="Times New Roman" w:hAnsi="Times New Roman" w:cs="Times New Roman"/>
                <w:sz w:val="21"/>
                <w:szCs w:val="21"/>
              </w:rPr>
              <w:t>环境 污染 因子</w:t>
            </w:r>
          </w:p>
        </w:tc>
        <w:tc>
          <w:tcPr>
            <w:tcW w:w="5725" w:type="dxa"/>
            <w:tcBorders>
              <w:top w:val="single" w:color="000000" w:sz="2" w:space="0"/>
              <w:left w:val="single" w:color="000000" w:sz="2" w:space="0"/>
              <w:bottom w:val="single" w:color="000000" w:sz="2" w:space="0"/>
              <w:right w:val="single" w:color="000000" w:sz="2" w:space="0"/>
            </w:tcBorders>
            <w:vAlign w:val="center"/>
          </w:tcPr>
          <w:p w14:paraId="3CA06F43">
            <w:pPr>
              <w:spacing w:after="0"/>
              <w:jc w:val="center"/>
              <w:rPr>
                <w:rFonts w:ascii="Times New Roman" w:hAnsi="Times New Roman" w:cs="Times New Roman"/>
                <w:sz w:val="21"/>
                <w:szCs w:val="21"/>
              </w:rPr>
            </w:pPr>
            <w:r>
              <w:rPr>
                <w:rFonts w:ascii="Times New Roman" w:hAnsi="Times New Roman" w:cs="Times New Roman"/>
                <w:sz w:val="21"/>
                <w:szCs w:val="21"/>
              </w:rPr>
              <w:t>项目及措施</w:t>
            </w:r>
          </w:p>
        </w:tc>
        <w:tc>
          <w:tcPr>
            <w:tcW w:w="567" w:type="dxa"/>
            <w:tcBorders>
              <w:top w:val="single" w:color="000000" w:sz="2" w:space="0"/>
              <w:left w:val="single" w:color="000000" w:sz="2" w:space="0"/>
              <w:bottom w:val="single" w:color="000000" w:sz="2" w:space="0"/>
              <w:right w:val="single" w:color="000000" w:sz="2" w:space="0"/>
            </w:tcBorders>
            <w:vAlign w:val="center"/>
          </w:tcPr>
          <w:p w14:paraId="3AB62F29">
            <w:pPr>
              <w:spacing w:after="0"/>
              <w:jc w:val="center"/>
              <w:rPr>
                <w:rFonts w:ascii="Times New Roman" w:hAnsi="Times New Roman" w:cs="Times New Roman"/>
                <w:sz w:val="21"/>
                <w:szCs w:val="21"/>
              </w:rPr>
            </w:pPr>
            <w:r>
              <w:rPr>
                <w:rFonts w:ascii="Times New Roman" w:hAnsi="Times New Roman" w:cs="Times New Roman"/>
                <w:sz w:val="21"/>
                <w:szCs w:val="21"/>
              </w:rPr>
              <w:t>投资金额</w:t>
            </w:r>
          </w:p>
        </w:tc>
        <w:tc>
          <w:tcPr>
            <w:tcW w:w="1110" w:type="dxa"/>
            <w:tcBorders>
              <w:top w:val="single" w:color="000000" w:sz="2" w:space="0"/>
              <w:left w:val="single" w:color="000000" w:sz="2" w:space="0"/>
              <w:bottom w:val="single" w:color="000000" w:sz="2" w:space="0"/>
              <w:right w:val="single" w:color="000000" w:sz="2" w:space="0"/>
            </w:tcBorders>
            <w:vAlign w:val="center"/>
          </w:tcPr>
          <w:p w14:paraId="41920898">
            <w:pPr>
              <w:spacing w:after="0"/>
              <w:jc w:val="center"/>
              <w:rPr>
                <w:rFonts w:ascii="Times New Roman" w:hAnsi="Times New Roman" w:cs="Times New Roman"/>
                <w:sz w:val="21"/>
                <w:szCs w:val="21"/>
              </w:rPr>
            </w:pPr>
            <w:r>
              <w:rPr>
                <w:rFonts w:ascii="Times New Roman" w:hAnsi="Times New Roman" w:cs="Times New Roman"/>
                <w:sz w:val="21"/>
                <w:szCs w:val="21"/>
              </w:rPr>
              <w:t>备注</w:t>
            </w:r>
          </w:p>
        </w:tc>
      </w:tr>
      <w:tr w14:paraId="15702575">
        <w:tblPrEx>
          <w:tblCellMar>
            <w:top w:w="0" w:type="dxa"/>
            <w:left w:w="0" w:type="dxa"/>
            <w:bottom w:w="0" w:type="dxa"/>
            <w:right w:w="0" w:type="dxa"/>
          </w:tblCellMar>
        </w:tblPrEx>
        <w:trPr>
          <w:trHeight w:val="397" w:hRule="atLeast"/>
        </w:trPr>
        <w:tc>
          <w:tcPr>
            <w:tcW w:w="440" w:type="dxa"/>
            <w:vMerge w:val="restart"/>
            <w:tcBorders>
              <w:top w:val="single" w:color="000000" w:sz="2" w:space="0"/>
              <w:left w:val="single" w:color="000000" w:sz="2" w:space="0"/>
              <w:right w:val="single" w:color="000000" w:sz="2" w:space="0"/>
            </w:tcBorders>
            <w:vAlign w:val="center"/>
          </w:tcPr>
          <w:p w14:paraId="76CB5049">
            <w:pPr>
              <w:spacing w:after="0"/>
              <w:jc w:val="center"/>
              <w:rPr>
                <w:rFonts w:ascii="Times New Roman" w:hAnsi="Times New Roman" w:cs="Times New Roman"/>
                <w:sz w:val="21"/>
                <w:szCs w:val="21"/>
              </w:rPr>
            </w:pPr>
            <w:r>
              <w:rPr>
                <w:rFonts w:ascii="Times New Roman" w:hAnsi="Times New Roman" w:cs="Times New Roman"/>
                <w:sz w:val="21"/>
                <w:szCs w:val="21"/>
              </w:rPr>
              <w:t>施 工 期</w:t>
            </w:r>
          </w:p>
        </w:tc>
        <w:tc>
          <w:tcPr>
            <w:tcW w:w="686" w:type="dxa"/>
            <w:tcBorders>
              <w:top w:val="single" w:color="000000" w:sz="2" w:space="0"/>
              <w:left w:val="single" w:color="000000" w:sz="2" w:space="0"/>
              <w:bottom w:val="single" w:color="000000" w:sz="2" w:space="0"/>
              <w:right w:val="single" w:color="000000" w:sz="2" w:space="0"/>
            </w:tcBorders>
            <w:vAlign w:val="center"/>
          </w:tcPr>
          <w:p w14:paraId="147B566F">
            <w:pPr>
              <w:spacing w:after="0"/>
              <w:jc w:val="center"/>
              <w:rPr>
                <w:rFonts w:ascii="Times New Roman" w:hAnsi="Times New Roman" w:cs="Times New Roman"/>
                <w:sz w:val="21"/>
                <w:szCs w:val="21"/>
              </w:rPr>
            </w:pPr>
            <w:r>
              <w:rPr>
                <w:rFonts w:ascii="Times New Roman" w:hAnsi="Times New Roman" w:cs="Times New Roman"/>
                <w:sz w:val="21"/>
                <w:szCs w:val="21"/>
              </w:rPr>
              <w:t>扬尘</w:t>
            </w:r>
          </w:p>
        </w:tc>
        <w:tc>
          <w:tcPr>
            <w:tcW w:w="5725" w:type="dxa"/>
            <w:tcBorders>
              <w:top w:val="single" w:color="000000" w:sz="2" w:space="0"/>
              <w:left w:val="single" w:color="000000" w:sz="2" w:space="0"/>
              <w:bottom w:val="single" w:color="000000" w:sz="2" w:space="0"/>
              <w:right w:val="single" w:color="000000" w:sz="2" w:space="0"/>
            </w:tcBorders>
            <w:vAlign w:val="center"/>
          </w:tcPr>
          <w:p w14:paraId="556A5A90">
            <w:pPr>
              <w:spacing w:after="0"/>
              <w:jc w:val="center"/>
              <w:rPr>
                <w:rFonts w:ascii="Times New Roman" w:hAnsi="Times New Roman" w:cs="Times New Roman"/>
                <w:sz w:val="21"/>
                <w:szCs w:val="21"/>
                <w:lang w:eastAsia="zh-CN"/>
              </w:rPr>
            </w:pPr>
            <w:r>
              <w:rPr>
                <w:rFonts w:ascii="Times New Roman" w:hAnsi="Times New Roman" w:cs="Times New Roman"/>
                <w:sz w:val="21"/>
                <w:szCs w:val="21"/>
                <w:lang w:eastAsia="zh-CN"/>
              </w:rPr>
              <w:t>使用洒水车洒水降尘、砂石料覆盖、临时表土场篷布覆盖</w:t>
            </w:r>
          </w:p>
        </w:tc>
        <w:tc>
          <w:tcPr>
            <w:tcW w:w="567" w:type="dxa"/>
            <w:tcBorders>
              <w:top w:val="single" w:color="000000" w:sz="2" w:space="0"/>
              <w:left w:val="single" w:color="000000" w:sz="2" w:space="0"/>
              <w:bottom w:val="single" w:color="000000" w:sz="2" w:space="0"/>
              <w:right w:val="single" w:color="000000" w:sz="2" w:space="0"/>
            </w:tcBorders>
            <w:vAlign w:val="center"/>
          </w:tcPr>
          <w:p w14:paraId="20ADE931">
            <w:pPr>
              <w:spacing w:after="0"/>
              <w:jc w:val="center"/>
              <w:rPr>
                <w:rFonts w:ascii="Times New Roman" w:hAnsi="Times New Roman" w:cs="Times New Roman"/>
                <w:sz w:val="21"/>
                <w:szCs w:val="21"/>
              </w:rPr>
            </w:pPr>
            <w:r>
              <w:rPr>
                <w:rFonts w:ascii="Times New Roman" w:hAnsi="Times New Roman" w:cs="Times New Roman"/>
                <w:sz w:val="21"/>
                <w:szCs w:val="21"/>
              </w:rPr>
              <w:t>10.0</w:t>
            </w:r>
          </w:p>
        </w:tc>
        <w:tc>
          <w:tcPr>
            <w:tcW w:w="1110" w:type="dxa"/>
            <w:tcBorders>
              <w:top w:val="single" w:color="000000" w:sz="2" w:space="0"/>
              <w:left w:val="single" w:color="000000" w:sz="2" w:space="0"/>
              <w:bottom w:val="single" w:color="000000" w:sz="2" w:space="0"/>
              <w:right w:val="single" w:color="000000" w:sz="2" w:space="0"/>
            </w:tcBorders>
            <w:vAlign w:val="center"/>
          </w:tcPr>
          <w:p w14:paraId="4D36B5EF">
            <w:pPr>
              <w:spacing w:after="0"/>
              <w:jc w:val="center"/>
              <w:rPr>
                <w:rFonts w:ascii="Times New Roman" w:hAnsi="Times New Roman" w:cs="Times New Roman"/>
                <w:sz w:val="21"/>
                <w:szCs w:val="21"/>
              </w:rPr>
            </w:pPr>
            <w:r>
              <w:rPr>
                <w:rFonts w:ascii="Times New Roman" w:hAnsi="Times New Roman" w:cs="Times New Roman"/>
                <w:sz w:val="21"/>
                <w:szCs w:val="21"/>
              </w:rPr>
              <w:t>环评提出</w:t>
            </w:r>
          </w:p>
        </w:tc>
      </w:tr>
      <w:tr w14:paraId="2AD3D902">
        <w:tblPrEx>
          <w:tblCellMar>
            <w:top w:w="0" w:type="dxa"/>
            <w:left w:w="0" w:type="dxa"/>
            <w:bottom w:w="0" w:type="dxa"/>
            <w:right w:w="0" w:type="dxa"/>
          </w:tblCellMar>
        </w:tblPrEx>
        <w:trPr>
          <w:trHeight w:val="397" w:hRule="atLeast"/>
        </w:trPr>
        <w:tc>
          <w:tcPr>
            <w:tcW w:w="440" w:type="dxa"/>
            <w:vMerge w:val="continue"/>
            <w:tcBorders>
              <w:left w:val="single" w:color="000000" w:sz="2" w:space="0"/>
              <w:right w:val="single" w:color="000000" w:sz="2" w:space="0"/>
            </w:tcBorders>
            <w:vAlign w:val="center"/>
          </w:tcPr>
          <w:p w14:paraId="7CC809B7">
            <w:pPr>
              <w:spacing w:after="0"/>
              <w:jc w:val="center"/>
              <w:rPr>
                <w:rFonts w:ascii="Times New Roman" w:hAnsi="Times New Roman" w:cs="Times New Roman"/>
                <w:sz w:val="21"/>
                <w:szCs w:val="21"/>
              </w:rPr>
            </w:pPr>
          </w:p>
        </w:tc>
        <w:tc>
          <w:tcPr>
            <w:tcW w:w="686" w:type="dxa"/>
            <w:tcBorders>
              <w:top w:val="single" w:color="000000" w:sz="2" w:space="0"/>
              <w:left w:val="single" w:color="000000" w:sz="2" w:space="0"/>
              <w:bottom w:val="single" w:color="000000" w:sz="2" w:space="0"/>
              <w:right w:val="single" w:color="000000" w:sz="2" w:space="0"/>
            </w:tcBorders>
            <w:vAlign w:val="center"/>
          </w:tcPr>
          <w:p w14:paraId="10849E79">
            <w:pPr>
              <w:spacing w:after="0"/>
              <w:jc w:val="center"/>
              <w:rPr>
                <w:rFonts w:ascii="Times New Roman" w:hAnsi="Times New Roman" w:cs="Times New Roman"/>
                <w:sz w:val="21"/>
                <w:szCs w:val="21"/>
              </w:rPr>
            </w:pPr>
            <w:r>
              <w:rPr>
                <w:rFonts w:ascii="Times New Roman" w:hAnsi="Times New Roman" w:cs="Times New Roman"/>
                <w:sz w:val="21"/>
                <w:szCs w:val="21"/>
              </w:rPr>
              <w:t>恶臭</w:t>
            </w:r>
          </w:p>
        </w:tc>
        <w:tc>
          <w:tcPr>
            <w:tcW w:w="5725" w:type="dxa"/>
            <w:tcBorders>
              <w:top w:val="single" w:color="000000" w:sz="2" w:space="0"/>
              <w:left w:val="single" w:color="000000" w:sz="2" w:space="0"/>
              <w:bottom w:val="single" w:color="000000" w:sz="2" w:space="0"/>
              <w:right w:val="single" w:color="000000" w:sz="2" w:space="0"/>
            </w:tcBorders>
            <w:vAlign w:val="center"/>
          </w:tcPr>
          <w:p w14:paraId="7135B13F">
            <w:pPr>
              <w:spacing w:after="0"/>
              <w:jc w:val="center"/>
              <w:rPr>
                <w:rFonts w:ascii="Times New Roman" w:hAnsi="Times New Roman" w:cs="Times New Roman"/>
                <w:sz w:val="21"/>
                <w:szCs w:val="21"/>
              </w:rPr>
            </w:pPr>
            <w:r>
              <w:rPr>
                <w:rFonts w:ascii="Times New Roman" w:hAnsi="Times New Roman" w:cs="Times New Roman"/>
                <w:sz w:val="21"/>
                <w:szCs w:val="21"/>
              </w:rPr>
              <w:t>密闭运输</w:t>
            </w:r>
          </w:p>
        </w:tc>
        <w:tc>
          <w:tcPr>
            <w:tcW w:w="567" w:type="dxa"/>
            <w:tcBorders>
              <w:top w:val="single" w:color="000000" w:sz="2" w:space="0"/>
              <w:left w:val="single" w:color="000000" w:sz="2" w:space="0"/>
              <w:bottom w:val="single" w:color="000000" w:sz="2" w:space="0"/>
              <w:right w:val="single" w:color="000000" w:sz="2" w:space="0"/>
            </w:tcBorders>
            <w:vAlign w:val="center"/>
          </w:tcPr>
          <w:p w14:paraId="6FBAABA2">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3.0</w:t>
            </w:r>
          </w:p>
        </w:tc>
        <w:tc>
          <w:tcPr>
            <w:tcW w:w="1110" w:type="dxa"/>
            <w:tcBorders>
              <w:top w:val="single" w:color="000000" w:sz="2" w:space="0"/>
              <w:left w:val="single" w:color="000000" w:sz="2" w:space="0"/>
              <w:bottom w:val="single" w:color="000000" w:sz="2" w:space="0"/>
              <w:right w:val="single" w:color="000000" w:sz="2" w:space="0"/>
            </w:tcBorders>
            <w:vAlign w:val="center"/>
          </w:tcPr>
          <w:p w14:paraId="4E5EF52D">
            <w:pPr>
              <w:spacing w:after="0"/>
              <w:jc w:val="center"/>
              <w:rPr>
                <w:rFonts w:ascii="Times New Roman" w:hAnsi="Times New Roman" w:cs="Times New Roman"/>
                <w:sz w:val="21"/>
                <w:szCs w:val="21"/>
              </w:rPr>
            </w:pPr>
            <w:r>
              <w:rPr>
                <w:rFonts w:ascii="Times New Roman" w:hAnsi="Times New Roman" w:cs="Times New Roman"/>
                <w:sz w:val="21"/>
                <w:szCs w:val="21"/>
              </w:rPr>
              <w:t>环评提出</w:t>
            </w:r>
          </w:p>
        </w:tc>
      </w:tr>
      <w:tr w14:paraId="2D86DEF4">
        <w:tblPrEx>
          <w:tblCellMar>
            <w:top w:w="0" w:type="dxa"/>
            <w:left w:w="0" w:type="dxa"/>
            <w:bottom w:w="0" w:type="dxa"/>
            <w:right w:w="0" w:type="dxa"/>
          </w:tblCellMar>
        </w:tblPrEx>
        <w:trPr>
          <w:trHeight w:val="397" w:hRule="atLeast"/>
        </w:trPr>
        <w:tc>
          <w:tcPr>
            <w:tcW w:w="440" w:type="dxa"/>
            <w:vMerge w:val="continue"/>
            <w:tcBorders>
              <w:left w:val="single" w:color="000000" w:sz="2" w:space="0"/>
              <w:right w:val="single" w:color="000000" w:sz="2" w:space="0"/>
            </w:tcBorders>
            <w:vAlign w:val="center"/>
          </w:tcPr>
          <w:p w14:paraId="2887C1E5">
            <w:pPr>
              <w:spacing w:after="0"/>
              <w:jc w:val="center"/>
              <w:rPr>
                <w:rFonts w:ascii="Times New Roman" w:hAnsi="Times New Roman" w:cs="Times New Roman"/>
                <w:sz w:val="21"/>
                <w:szCs w:val="21"/>
              </w:rPr>
            </w:pPr>
          </w:p>
        </w:tc>
        <w:tc>
          <w:tcPr>
            <w:tcW w:w="686" w:type="dxa"/>
            <w:tcBorders>
              <w:top w:val="single" w:color="000000" w:sz="2" w:space="0"/>
              <w:left w:val="single" w:color="000000" w:sz="2" w:space="0"/>
              <w:bottom w:val="single" w:color="000000" w:sz="2" w:space="0"/>
              <w:right w:val="single" w:color="000000" w:sz="2" w:space="0"/>
            </w:tcBorders>
            <w:vAlign w:val="center"/>
          </w:tcPr>
          <w:p w14:paraId="691B44C8">
            <w:pPr>
              <w:spacing w:after="0"/>
              <w:jc w:val="center"/>
              <w:rPr>
                <w:rFonts w:ascii="Times New Roman" w:hAnsi="Times New Roman" w:cs="Times New Roman"/>
                <w:sz w:val="21"/>
                <w:szCs w:val="21"/>
              </w:rPr>
            </w:pPr>
            <w:r>
              <w:rPr>
                <w:rFonts w:ascii="Times New Roman" w:hAnsi="Times New Roman" w:cs="Times New Roman"/>
                <w:sz w:val="21"/>
                <w:szCs w:val="21"/>
              </w:rPr>
              <w:t>机械</w:t>
            </w:r>
          </w:p>
          <w:p w14:paraId="08A8D294">
            <w:pPr>
              <w:spacing w:after="0"/>
              <w:jc w:val="center"/>
              <w:rPr>
                <w:rFonts w:ascii="Times New Roman" w:hAnsi="Times New Roman" w:cs="Times New Roman"/>
                <w:sz w:val="21"/>
                <w:szCs w:val="21"/>
              </w:rPr>
            </w:pPr>
            <w:r>
              <w:rPr>
                <w:rFonts w:ascii="Times New Roman" w:hAnsi="Times New Roman" w:cs="Times New Roman"/>
                <w:sz w:val="21"/>
                <w:szCs w:val="21"/>
              </w:rPr>
              <w:t>清洗</w:t>
            </w:r>
          </w:p>
          <w:p w14:paraId="7E86E06D">
            <w:pPr>
              <w:spacing w:after="0"/>
              <w:jc w:val="center"/>
              <w:rPr>
                <w:rFonts w:ascii="Times New Roman" w:hAnsi="Times New Roman" w:cs="Times New Roman"/>
                <w:sz w:val="21"/>
                <w:szCs w:val="21"/>
              </w:rPr>
            </w:pPr>
            <w:r>
              <w:rPr>
                <w:rFonts w:ascii="Times New Roman" w:hAnsi="Times New Roman" w:cs="Times New Roman"/>
                <w:sz w:val="21"/>
                <w:szCs w:val="21"/>
              </w:rPr>
              <w:t>废水</w:t>
            </w:r>
          </w:p>
        </w:tc>
        <w:tc>
          <w:tcPr>
            <w:tcW w:w="5725" w:type="dxa"/>
            <w:tcBorders>
              <w:top w:val="single" w:color="000000" w:sz="2" w:space="0"/>
              <w:left w:val="single" w:color="000000" w:sz="2" w:space="0"/>
              <w:bottom w:val="single" w:color="000000" w:sz="2" w:space="0"/>
              <w:right w:val="single" w:color="000000" w:sz="2" w:space="0"/>
            </w:tcBorders>
            <w:vAlign w:val="center"/>
          </w:tcPr>
          <w:p w14:paraId="78915C0B">
            <w:pPr>
              <w:spacing w:after="0"/>
              <w:jc w:val="center"/>
              <w:rPr>
                <w:rFonts w:ascii="Times New Roman" w:hAnsi="Times New Roman" w:cs="Times New Roman"/>
                <w:sz w:val="21"/>
                <w:szCs w:val="21"/>
                <w:lang w:eastAsia="zh-CN"/>
              </w:rPr>
            </w:pPr>
            <w:r>
              <w:rPr>
                <w:rFonts w:ascii="Times New Roman" w:hAnsi="Times New Roman" w:cs="Times New Roman"/>
                <w:sz w:val="21"/>
                <w:szCs w:val="21"/>
                <w:lang w:eastAsia="zh-CN"/>
              </w:rPr>
              <w:t>每 1km 施工场地设 1 个 2m³的沉淀池</w:t>
            </w:r>
          </w:p>
        </w:tc>
        <w:tc>
          <w:tcPr>
            <w:tcW w:w="567" w:type="dxa"/>
            <w:tcBorders>
              <w:top w:val="single" w:color="000000" w:sz="2" w:space="0"/>
              <w:left w:val="single" w:color="000000" w:sz="2" w:space="0"/>
              <w:bottom w:val="single" w:color="000000" w:sz="2" w:space="0"/>
              <w:right w:val="single" w:color="000000" w:sz="2" w:space="0"/>
            </w:tcBorders>
            <w:vAlign w:val="center"/>
          </w:tcPr>
          <w:p w14:paraId="15F5DF2B">
            <w:pPr>
              <w:spacing w:after="0"/>
              <w:jc w:val="center"/>
              <w:rPr>
                <w:rFonts w:ascii="Times New Roman" w:hAnsi="Times New Roman" w:cs="Times New Roman"/>
                <w:sz w:val="21"/>
                <w:szCs w:val="21"/>
              </w:rPr>
            </w:pPr>
            <w:r>
              <w:rPr>
                <w:rFonts w:ascii="Times New Roman" w:hAnsi="Times New Roman" w:cs="Times New Roman"/>
                <w:sz w:val="21"/>
                <w:szCs w:val="21"/>
              </w:rPr>
              <w:t>0.4</w:t>
            </w:r>
          </w:p>
        </w:tc>
        <w:tc>
          <w:tcPr>
            <w:tcW w:w="1110" w:type="dxa"/>
            <w:tcBorders>
              <w:top w:val="single" w:color="000000" w:sz="2" w:space="0"/>
              <w:left w:val="single" w:color="000000" w:sz="2" w:space="0"/>
              <w:bottom w:val="single" w:color="000000" w:sz="2" w:space="0"/>
              <w:right w:val="single" w:color="000000" w:sz="2" w:space="0"/>
            </w:tcBorders>
            <w:vAlign w:val="center"/>
          </w:tcPr>
          <w:p w14:paraId="7C617886">
            <w:pPr>
              <w:spacing w:after="0"/>
              <w:jc w:val="center"/>
              <w:rPr>
                <w:rFonts w:ascii="Times New Roman" w:hAnsi="Times New Roman" w:cs="Times New Roman"/>
                <w:sz w:val="21"/>
                <w:szCs w:val="21"/>
              </w:rPr>
            </w:pPr>
            <w:r>
              <w:rPr>
                <w:rFonts w:ascii="Times New Roman" w:hAnsi="Times New Roman" w:cs="Times New Roman"/>
                <w:sz w:val="21"/>
                <w:szCs w:val="21"/>
              </w:rPr>
              <w:t>环评提出</w:t>
            </w:r>
          </w:p>
        </w:tc>
      </w:tr>
      <w:tr w14:paraId="02F3868B">
        <w:tblPrEx>
          <w:tblCellMar>
            <w:top w:w="0" w:type="dxa"/>
            <w:left w:w="0" w:type="dxa"/>
            <w:bottom w:w="0" w:type="dxa"/>
            <w:right w:w="0" w:type="dxa"/>
          </w:tblCellMar>
        </w:tblPrEx>
        <w:trPr>
          <w:trHeight w:val="397" w:hRule="atLeast"/>
        </w:trPr>
        <w:tc>
          <w:tcPr>
            <w:tcW w:w="440" w:type="dxa"/>
            <w:vMerge w:val="continue"/>
            <w:tcBorders>
              <w:left w:val="single" w:color="000000" w:sz="2" w:space="0"/>
              <w:right w:val="single" w:color="000000" w:sz="2" w:space="0"/>
            </w:tcBorders>
            <w:vAlign w:val="center"/>
          </w:tcPr>
          <w:p w14:paraId="3C23CD41">
            <w:pPr>
              <w:spacing w:after="0"/>
              <w:jc w:val="center"/>
              <w:rPr>
                <w:rFonts w:ascii="Times New Roman" w:hAnsi="Times New Roman" w:cs="Times New Roman"/>
                <w:sz w:val="21"/>
                <w:szCs w:val="21"/>
              </w:rPr>
            </w:pPr>
          </w:p>
        </w:tc>
        <w:tc>
          <w:tcPr>
            <w:tcW w:w="686" w:type="dxa"/>
            <w:tcBorders>
              <w:top w:val="single" w:color="000000" w:sz="2" w:space="0"/>
              <w:left w:val="single" w:color="000000" w:sz="2" w:space="0"/>
              <w:bottom w:val="single" w:color="000000" w:sz="2" w:space="0"/>
              <w:right w:val="single" w:color="000000" w:sz="2" w:space="0"/>
            </w:tcBorders>
            <w:vAlign w:val="center"/>
          </w:tcPr>
          <w:p w14:paraId="45ECE878">
            <w:pPr>
              <w:spacing w:after="0"/>
              <w:jc w:val="center"/>
              <w:rPr>
                <w:rFonts w:ascii="Times New Roman" w:hAnsi="Times New Roman" w:cs="Times New Roman"/>
                <w:sz w:val="21"/>
                <w:szCs w:val="21"/>
              </w:rPr>
            </w:pPr>
            <w:r>
              <w:rPr>
                <w:rFonts w:ascii="Times New Roman" w:hAnsi="Times New Roman" w:cs="Times New Roman"/>
                <w:sz w:val="21"/>
                <w:szCs w:val="21"/>
              </w:rPr>
              <w:t>施工 废水</w:t>
            </w:r>
          </w:p>
        </w:tc>
        <w:tc>
          <w:tcPr>
            <w:tcW w:w="5725" w:type="dxa"/>
            <w:tcBorders>
              <w:top w:val="single" w:color="000000" w:sz="2" w:space="0"/>
              <w:left w:val="single" w:color="000000" w:sz="2" w:space="0"/>
              <w:bottom w:val="single" w:color="000000" w:sz="2" w:space="0"/>
              <w:right w:val="single" w:color="000000" w:sz="2" w:space="0"/>
            </w:tcBorders>
            <w:vAlign w:val="center"/>
          </w:tcPr>
          <w:p w14:paraId="250DFE58">
            <w:pPr>
              <w:spacing w:after="0"/>
              <w:jc w:val="center"/>
              <w:rPr>
                <w:rFonts w:ascii="Times New Roman" w:hAnsi="Times New Roman" w:cs="Times New Roman"/>
                <w:sz w:val="21"/>
                <w:szCs w:val="21"/>
                <w:lang w:eastAsia="zh-CN"/>
              </w:rPr>
            </w:pPr>
            <w:r>
              <w:rPr>
                <w:rFonts w:ascii="Times New Roman" w:hAnsi="Times New Roman" w:cs="Times New Roman"/>
                <w:sz w:val="21"/>
                <w:szCs w:val="21"/>
                <w:lang w:eastAsia="zh-CN"/>
              </w:rPr>
              <w:t>设置围堰导流排水，下游设置澄清池</w:t>
            </w:r>
          </w:p>
        </w:tc>
        <w:tc>
          <w:tcPr>
            <w:tcW w:w="567" w:type="dxa"/>
            <w:tcBorders>
              <w:top w:val="single" w:color="000000" w:sz="2" w:space="0"/>
              <w:left w:val="single" w:color="000000" w:sz="2" w:space="0"/>
              <w:bottom w:val="single" w:color="000000" w:sz="2" w:space="0"/>
              <w:right w:val="single" w:color="000000" w:sz="2" w:space="0"/>
            </w:tcBorders>
            <w:vAlign w:val="center"/>
          </w:tcPr>
          <w:p w14:paraId="699691F5">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33.4</w:t>
            </w:r>
          </w:p>
        </w:tc>
        <w:tc>
          <w:tcPr>
            <w:tcW w:w="1110" w:type="dxa"/>
            <w:tcBorders>
              <w:top w:val="single" w:color="000000" w:sz="2" w:space="0"/>
              <w:left w:val="single" w:color="000000" w:sz="2" w:space="0"/>
              <w:bottom w:val="single" w:color="000000" w:sz="2" w:space="0"/>
              <w:right w:val="single" w:color="000000" w:sz="2" w:space="0"/>
            </w:tcBorders>
            <w:vAlign w:val="center"/>
          </w:tcPr>
          <w:p w14:paraId="2BE5EDAB">
            <w:pPr>
              <w:spacing w:after="0"/>
              <w:jc w:val="center"/>
              <w:rPr>
                <w:rFonts w:ascii="Times New Roman" w:hAnsi="Times New Roman" w:cs="Times New Roman"/>
                <w:sz w:val="21"/>
                <w:szCs w:val="21"/>
                <w:lang w:eastAsia="zh-CN"/>
              </w:rPr>
            </w:pPr>
            <w:r>
              <w:rPr>
                <w:rFonts w:ascii="Times New Roman" w:hAnsi="Times New Roman" w:cs="Times New Roman"/>
                <w:sz w:val="21"/>
                <w:szCs w:val="21"/>
                <w:lang w:eastAsia="zh-CN"/>
              </w:rPr>
              <w:t>已纳入主体投资，不计入环保投资</w:t>
            </w:r>
          </w:p>
        </w:tc>
      </w:tr>
      <w:tr w14:paraId="2ED276C0">
        <w:tblPrEx>
          <w:tblCellMar>
            <w:top w:w="0" w:type="dxa"/>
            <w:left w:w="0" w:type="dxa"/>
            <w:bottom w:w="0" w:type="dxa"/>
            <w:right w:w="0" w:type="dxa"/>
          </w:tblCellMar>
        </w:tblPrEx>
        <w:trPr>
          <w:trHeight w:val="397" w:hRule="atLeast"/>
        </w:trPr>
        <w:tc>
          <w:tcPr>
            <w:tcW w:w="440" w:type="dxa"/>
            <w:vMerge w:val="continue"/>
            <w:tcBorders>
              <w:left w:val="single" w:color="000000" w:sz="2" w:space="0"/>
              <w:right w:val="single" w:color="000000" w:sz="2" w:space="0"/>
            </w:tcBorders>
            <w:vAlign w:val="center"/>
          </w:tcPr>
          <w:p w14:paraId="24D3CAF0">
            <w:pPr>
              <w:spacing w:after="0"/>
              <w:jc w:val="center"/>
              <w:rPr>
                <w:rFonts w:ascii="Times New Roman" w:hAnsi="Times New Roman" w:cs="Times New Roman"/>
                <w:sz w:val="21"/>
                <w:szCs w:val="21"/>
                <w:lang w:eastAsia="zh-CN"/>
              </w:rPr>
            </w:pPr>
          </w:p>
        </w:tc>
        <w:tc>
          <w:tcPr>
            <w:tcW w:w="686" w:type="dxa"/>
            <w:tcBorders>
              <w:top w:val="single" w:color="000000" w:sz="2" w:space="0"/>
              <w:left w:val="single" w:color="000000" w:sz="2" w:space="0"/>
              <w:bottom w:val="single" w:color="000000" w:sz="2" w:space="0"/>
              <w:right w:val="single" w:color="000000" w:sz="2" w:space="0"/>
            </w:tcBorders>
            <w:vAlign w:val="center"/>
          </w:tcPr>
          <w:p w14:paraId="0F74DE8F">
            <w:pPr>
              <w:spacing w:after="0"/>
              <w:jc w:val="center"/>
              <w:rPr>
                <w:rFonts w:ascii="Times New Roman" w:hAnsi="Times New Roman" w:cs="Times New Roman"/>
                <w:sz w:val="21"/>
                <w:szCs w:val="21"/>
              </w:rPr>
            </w:pPr>
            <w:r>
              <w:rPr>
                <w:rFonts w:ascii="Times New Roman" w:hAnsi="Times New Roman" w:cs="Times New Roman"/>
                <w:sz w:val="21"/>
                <w:szCs w:val="21"/>
              </w:rPr>
              <w:t>地表 径流</w:t>
            </w:r>
          </w:p>
        </w:tc>
        <w:tc>
          <w:tcPr>
            <w:tcW w:w="5725" w:type="dxa"/>
            <w:tcBorders>
              <w:top w:val="single" w:color="000000" w:sz="2" w:space="0"/>
              <w:left w:val="single" w:color="000000" w:sz="2" w:space="0"/>
              <w:bottom w:val="single" w:color="000000" w:sz="2" w:space="0"/>
              <w:right w:val="single" w:color="000000" w:sz="2" w:space="0"/>
            </w:tcBorders>
            <w:vAlign w:val="center"/>
          </w:tcPr>
          <w:p w14:paraId="761B5D5F">
            <w:pPr>
              <w:spacing w:after="0"/>
              <w:jc w:val="center"/>
              <w:rPr>
                <w:rFonts w:ascii="Times New Roman" w:hAnsi="Times New Roman" w:cs="Times New Roman"/>
                <w:sz w:val="21"/>
                <w:szCs w:val="21"/>
                <w:lang w:eastAsia="zh-CN"/>
              </w:rPr>
            </w:pPr>
            <w:r>
              <w:rPr>
                <w:rFonts w:ascii="Times New Roman" w:hAnsi="Times New Roman" w:cs="Times New Roman"/>
                <w:sz w:val="21"/>
                <w:szCs w:val="21"/>
                <w:lang w:eastAsia="zh-CN"/>
              </w:rPr>
              <w:t>表土周边设置截排水沟，分别设置临时沉淀池；</w:t>
            </w:r>
            <w:r>
              <w:rPr>
                <w:rFonts w:hint="eastAsia" w:ascii="Times New Roman" w:hAnsi="Times New Roman" w:cs="Times New Roman"/>
                <w:sz w:val="21"/>
                <w:szCs w:val="21"/>
                <w:lang w:eastAsia="zh-CN"/>
              </w:rPr>
              <w:t>施工场地</w:t>
            </w:r>
            <w:r>
              <w:rPr>
                <w:rFonts w:ascii="Times New Roman" w:hAnsi="Times New Roman" w:cs="Times New Roman"/>
                <w:sz w:val="21"/>
                <w:szCs w:val="21"/>
                <w:lang w:eastAsia="zh-CN"/>
              </w:rPr>
              <w:t>各设置沉淀池；复耕填土区周边设置截排水沟和沉砂池</w:t>
            </w:r>
          </w:p>
        </w:tc>
        <w:tc>
          <w:tcPr>
            <w:tcW w:w="567" w:type="dxa"/>
            <w:tcBorders>
              <w:top w:val="single" w:color="000000" w:sz="2" w:space="0"/>
              <w:left w:val="single" w:color="000000" w:sz="2" w:space="0"/>
              <w:bottom w:val="single" w:color="000000" w:sz="2" w:space="0"/>
              <w:right w:val="single" w:color="000000" w:sz="2" w:space="0"/>
            </w:tcBorders>
            <w:vAlign w:val="center"/>
          </w:tcPr>
          <w:p w14:paraId="2754C919">
            <w:pPr>
              <w:spacing w:after="0"/>
              <w:jc w:val="center"/>
              <w:rPr>
                <w:rFonts w:ascii="Times New Roman" w:hAnsi="Times New Roman" w:cs="Times New Roman"/>
                <w:sz w:val="21"/>
                <w:szCs w:val="21"/>
              </w:rPr>
            </w:pPr>
            <w:r>
              <w:rPr>
                <w:rFonts w:hint="eastAsia" w:ascii="Times New Roman" w:hAnsi="Times New Roman" w:cs="Times New Roman"/>
                <w:sz w:val="21"/>
                <w:szCs w:val="21"/>
                <w:lang w:eastAsia="zh-CN"/>
              </w:rPr>
              <w:t>35</w:t>
            </w:r>
            <w:r>
              <w:rPr>
                <w:rFonts w:ascii="Times New Roman" w:hAnsi="Times New Roman" w:cs="Times New Roman"/>
                <w:sz w:val="21"/>
                <w:szCs w:val="21"/>
              </w:rPr>
              <w:t>.0</w:t>
            </w:r>
          </w:p>
        </w:tc>
        <w:tc>
          <w:tcPr>
            <w:tcW w:w="1110" w:type="dxa"/>
            <w:tcBorders>
              <w:top w:val="single" w:color="000000" w:sz="2" w:space="0"/>
              <w:left w:val="single" w:color="000000" w:sz="2" w:space="0"/>
              <w:bottom w:val="single" w:color="000000" w:sz="2" w:space="0"/>
              <w:right w:val="single" w:color="000000" w:sz="2" w:space="0"/>
            </w:tcBorders>
            <w:vAlign w:val="center"/>
          </w:tcPr>
          <w:p w14:paraId="7610ABF6">
            <w:pPr>
              <w:spacing w:after="0"/>
              <w:jc w:val="center"/>
              <w:rPr>
                <w:rFonts w:ascii="Times New Roman" w:hAnsi="Times New Roman" w:cs="Times New Roman"/>
                <w:sz w:val="21"/>
                <w:szCs w:val="21"/>
              </w:rPr>
            </w:pPr>
            <w:r>
              <w:rPr>
                <w:rFonts w:ascii="Times New Roman" w:hAnsi="Times New Roman" w:cs="Times New Roman"/>
                <w:sz w:val="21"/>
                <w:szCs w:val="21"/>
              </w:rPr>
              <w:t>环评提出</w:t>
            </w:r>
          </w:p>
        </w:tc>
      </w:tr>
      <w:tr w14:paraId="708AF952">
        <w:tblPrEx>
          <w:tblCellMar>
            <w:top w:w="0" w:type="dxa"/>
            <w:left w:w="0" w:type="dxa"/>
            <w:bottom w:w="0" w:type="dxa"/>
            <w:right w:w="0" w:type="dxa"/>
          </w:tblCellMar>
        </w:tblPrEx>
        <w:trPr>
          <w:trHeight w:val="397" w:hRule="atLeast"/>
        </w:trPr>
        <w:tc>
          <w:tcPr>
            <w:tcW w:w="440" w:type="dxa"/>
            <w:vMerge w:val="continue"/>
            <w:tcBorders>
              <w:left w:val="single" w:color="000000" w:sz="2" w:space="0"/>
              <w:right w:val="single" w:color="000000" w:sz="2" w:space="0"/>
            </w:tcBorders>
            <w:vAlign w:val="center"/>
          </w:tcPr>
          <w:p w14:paraId="0A6EB1E8">
            <w:pPr>
              <w:spacing w:after="0"/>
              <w:jc w:val="center"/>
              <w:rPr>
                <w:rFonts w:ascii="Times New Roman" w:hAnsi="Times New Roman" w:cs="Times New Roman"/>
                <w:sz w:val="21"/>
                <w:szCs w:val="21"/>
              </w:rPr>
            </w:pPr>
          </w:p>
        </w:tc>
        <w:tc>
          <w:tcPr>
            <w:tcW w:w="686" w:type="dxa"/>
            <w:tcBorders>
              <w:top w:val="single" w:color="000000" w:sz="2" w:space="0"/>
              <w:left w:val="single" w:color="000000" w:sz="2" w:space="0"/>
              <w:bottom w:val="single" w:color="000000" w:sz="2" w:space="0"/>
              <w:right w:val="single" w:color="000000" w:sz="2" w:space="0"/>
            </w:tcBorders>
            <w:vAlign w:val="center"/>
          </w:tcPr>
          <w:p w14:paraId="352F58B2">
            <w:pPr>
              <w:spacing w:after="0"/>
              <w:jc w:val="center"/>
              <w:rPr>
                <w:rFonts w:ascii="Times New Roman" w:hAnsi="Times New Roman" w:cs="Times New Roman"/>
                <w:sz w:val="21"/>
                <w:szCs w:val="21"/>
              </w:rPr>
            </w:pPr>
            <w:r>
              <w:rPr>
                <w:rFonts w:ascii="Times New Roman" w:hAnsi="Times New Roman" w:cs="Times New Roman"/>
                <w:sz w:val="21"/>
                <w:szCs w:val="21"/>
              </w:rPr>
              <w:t>底泥、 土方</w:t>
            </w:r>
          </w:p>
        </w:tc>
        <w:tc>
          <w:tcPr>
            <w:tcW w:w="5725" w:type="dxa"/>
            <w:tcBorders>
              <w:top w:val="single" w:color="000000" w:sz="2" w:space="0"/>
              <w:left w:val="single" w:color="000000" w:sz="2" w:space="0"/>
              <w:bottom w:val="single" w:color="000000" w:sz="2" w:space="0"/>
              <w:right w:val="single" w:color="000000" w:sz="2" w:space="0"/>
            </w:tcBorders>
            <w:vAlign w:val="center"/>
          </w:tcPr>
          <w:p w14:paraId="72844258">
            <w:pPr>
              <w:spacing w:after="0"/>
              <w:jc w:val="center"/>
              <w:rPr>
                <w:rFonts w:ascii="Times New Roman" w:hAnsi="Times New Roman" w:cs="Times New Roman"/>
                <w:sz w:val="21"/>
                <w:szCs w:val="21"/>
                <w:lang w:eastAsia="zh-CN"/>
              </w:rPr>
            </w:pPr>
            <w:r>
              <w:rPr>
                <w:rFonts w:ascii="Times New Roman" w:hAnsi="Times New Roman" w:cs="Times New Roman"/>
                <w:sz w:val="21"/>
                <w:szCs w:val="21"/>
                <w:lang w:eastAsia="zh-CN"/>
              </w:rPr>
              <w:t>选择一块洼地作为复耕填土场地，将河道底泥、土方清运用于耕地填土垫高，该场地占地面积为 11.0hm</w:t>
            </w:r>
            <w:r>
              <w:rPr>
                <w:rFonts w:ascii="Times New Roman" w:hAnsi="Times New Roman" w:cs="Times New Roman"/>
                <w:sz w:val="21"/>
                <w:szCs w:val="21"/>
                <w:vertAlign w:val="superscript"/>
                <w:lang w:eastAsia="zh-CN"/>
              </w:rPr>
              <w:t>2</w:t>
            </w:r>
            <w:r>
              <w:rPr>
                <w:rFonts w:ascii="Times New Roman" w:hAnsi="Times New Roman" w:cs="Times New Roman"/>
                <w:sz w:val="21"/>
                <w:szCs w:val="21"/>
                <w:lang w:eastAsia="zh-CN"/>
              </w:rPr>
              <w:t>，土方设计容量为 31.49m³，并在上游及下游回填土的端头各设置一道挡渣墙，上游挡墙长 215m，下游挡墙长 103m，填体表面共设置 2 条排水沟，长度 238m，下游设置沉砂池</w:t>
            </w:r>
          </w:p>
        </w:tc>
        <w:tc>
          <w:tcPr>
            <w:tcW w:w="567" w:type="dxa"/>
            <w:vMerge w:val="restart"/>
            <w:tcBorders>
              <w:top w:val="single" w:color="000000" w:sz="2" w:space="0"/>
              <w:left w:val="single" w:color="000000" w:sz="2" w:space="0"/>
              <w:right w:val="single" w:color="000000" w:sz="2" w:space="0"/>
            </w:tcBorders>
            <w:vAlign w:val="center"/>
          </w:tcPr>
          <w:p w14:paraId="35CEC6EB">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30</w:t>
            </w:r>
          </w:p>
        </w:tc>
        <w:tc>
          <w:tcPr>
            <w:tcW w:w="1110" w:type="dxa"/>
            <w:vMerge w:val="restart"/>
            <w:tcBorders>
              <w:top w:val="single" w:color="000000" w:sz="2" w:space="0"/>
              <w:left w:val="single" w:color="000000" w:sz="2" w:space="0"/>
              <w:right w:val="single" w:color="000000" w:sz="2" w:space="0"/>
            </w:tcBorders>
            <w:vAlign w:val="center"/>
          </w:tcPr>
          <w:p w14:paraId="364DF64D">
            <w:pPr>
              <w:spacing w:after="0"/>
              <w:jc w:val="center"/>
              <w:rPr>
                <w:rFonts w:ascii="Times New Roman" w:hAnsi="Times New Roman" w:cs="Times New Roman"/>
                <w:sz w:val="21"/>
                <w:szCs w:val="21"/>
                <w:lang w:eastAsia="zh-CN"/>
              </w:rPr>
            </w:pPr>
            <w:r>
              <w:rPr>
                <w:rFonts w:ascii="Times New Roman" w:hAnsi="Times New Roman" w:cs="Times New Roman"/>
                <w:sz w:val="21"/>
                <w:szCs w:val="21"/>
                <w:lang w:eastAsia="zh-CN"/>
              </w:rPr>
              <w:t>已纳 入主 体投 资，不 计入 环保 投资</w:t>
            </w:r>
          </w:p>
        </w:tc>
      </w:tr>
      <w:tr w14:paraId="2205E923">
        <w:tblPrEx>
          <w:tblCellMar>
            <w:top w:w="0" w:type="dxa"/>
            <w:left w:w="0" w:type="dxa"/>
            <w:bottom w:w="0" w:type="dxa"/>
            <w:right w:w="0" w:type="dxa"/>
          </w:tblCellMar>
        </w:tblPrEx>
        <w:trPr>
          <w:trHeight w:val="397" w:hRule="atLeast"/>
        </w:trPr>
        <w:tc>
          <w:tcPr>
            <w:tcW w:w="440" w:type="dxa"/>
            <w:vMerge w:val="continue"/>
            <w:tcBorders>
              <w:left w:val="single" w:color="000000" w:sz="2" w:space="0"/>
              <w:right w:val="single" w:color="000000" w:sz="2" w:space="0"/>
            </w:tcBorders>
            <w:vAlign w:val="center"/>
          </w:tcPr>
          <w:p w14:paraId="1416717C">
            <w:pPr>
              <w:spacing w:after="0"/>
              <w:jc w:val="center"/>
              <w:rPr>
                <w:rFonts w:ascii="Times New Roman" w:hAnsi="Times New Roman" w:cs="Times New Roman"/>
                <w:sz w:val="21"/>
                <w:szCs w:val="21"/>
                <w:lang w:eastAsia="zh-CN"/>
              </w:rPr>
            </w:pPr>
          </w:p>
        </w:tc>
        <w:tc>
          <w:tcPr>
            <w:tcW w:w="686" w:type="dxa"/>
            <w:tcBorders>
              <w:top w:val="single" w:color="000000" w:sz="2" w:space="0"/>
              <w:left w:val="single" w:color="000000" w:sz="2" w:space="0"/>
              <w:bottom w:val="single" w:color="000000" w:sz="2" w:space="0"/>
              <w:right w:val="single" w:color="000000" w:sz="2" w:space="0"/>
            </w:tcBorders>
            <w:vAlign w:val="center"/>
          </w:tcPr>
          <w:p w14:paraId="695381D0">
            <w:pPr>
              <w:spacing w:after="0"/>
              <w:jc w:val="center"/>
              <w:rPr>
                <w:rFonts w:ascii="Times New Roman" w:hAnsi="Times New Roman" w:cs="Times New Roman"/>
                <w:sz w:val="21"/>
                <w:szCs w:val="21"/>
              </w:rPr>
            </w:pPr>
            <w:r>
              <w:rPr>
                <w:rFonts w:ascii="Times New Roman" w:hAnsi="Times New Roman" w:cs="Times New Roman"/>
                <w:sz w:val="21"/>
                <w:szCs w:val="21"/>
              </w:rPr>
              <w:t>表土</w:t>
            </w:r>
          </w:p>
        </w:tc>
        <w:tc>
          <w:tcPr>
            <w:tcW w:w="5725" w:type="dxa"/>
            <w:tcBorders>
              <w:top w:val="single" w:color="000000" w:sz="2" w:space="0"/>
              <w:left w:val="single" w:color="000000" w:sz="2" w:space="0"/>
              <w:bottom w:val="single" w:color="000000" w:sz="2" w:space="0"/>
              <w:right w:val="single" w:color="000000" w:sz="2" w:space="0"/>
            </w:tcBorders>
            <w:vAlign w:val="center"/>
          </w:tcPr>
          <w:p w14:paraId="046F3354">
            <w:pPr>
              <w:spacing w:after="0"/>
              <w:jc w:val="center"/>
              <w:rPr>
                <w:rFonts w:ascii="Times New Roman" w:hAnsi="Times New Roman" w:cs="Times New Roman"/>
                <w:sz w:val="21"/>
                <w:szCs w:val="21"/>
                <w:lang w:eastAsia="zh-CN"/>
              </w:rPr>
            </w:pPr>
            <w:r>
              <w:rPr>
                <w:rFonts w:ascii="Times New Roman" w:hAnsi="Times New Roman" w:cs="Times New Roman"/>
                <w:sz w:val="21"/>
                <w:szCs w:val="21"/>
                <w:lang w:eastAsia="zh-CN"/>
              </w:rPr>
              <w:t>共设置</w:t>
            </w:r>
            <w:r>
              <w:rPr>
                <w:rFonts w:hint="eastAsia" w:ascii="Times New Roman" w:hAnsi="Times New Roman" w:cs="Times New Roman"/>
                <w:sz w:val="21"/>
                <w:szCs w:val="21"/>
                <w:lang w:eastAsia="zh-CN"/>
              </w:rPr>
              <w:t>1</w:t>
            </w:r>
            <w:r>
              <w:rPr>
                <w:rFonts w:ascii="Times New Roman" w:hAnsi="Times New Roman" w:cs="Times New Roman"/>
                <w:sz w:val="21"/>
                <w:szCs w:val="21"/>
                <w:lang w:eastAsia="zh-CN"/>
              </w:rPr>
              <w:t>临时表土场对施工期表土进行临时收集堆放，后期用于耕地复耕和绿化覆土。表土场周边设置临时围挡措施和沉砂池</w:t>
            </w:r>
          </w:p>
        </w:tc>
        <w:tc>
          <w:tcPr>
            <w:tcW w:w="567" w:type="dxa"/>
            <w:vMerge w:val="continue"/>
            <w:tcBorders>
              <w:left w:val="single" w:color="000000" w:sz="2" w:space="0"/>
              <w:bottom w:val="single" w:color="000000" w:sz="2" w:space="0"/>
              <w:right w:val="single" w:color="000000" w:sz="2" w:space="0"/>
            </w:tcBorders>
            <w:vAlign w:val="center"/>
          </w:tcPr>
          <w:p w14:paraId="70D784F8">
            <w:pPr>
              <w:spacing w:after="0"/>
              <w:jc w:val="center"/>
              <w:rPr>
                <w:rFonts w:ascii="Times New Roman" w:hAnsi="Times New Roman" w:cs="Times New Roman"/>
                <w:sz w:val="21"/>
                <w:szCs w:val="21"/>
                <w:lang w:eastAsia="zh-CN"/>
              </w:rPr>
            </w:pPr>
          </w:p>
        </w:tc>
        <w:tc>
          <w:tcPr>
            <w:tcW w:w="1110" w:type="dxa"/>
            <w:vMerge w:val="continue"/>
            <w:tcBorders>
              <w:left w:val="single" w:color="000000" w:sz="2" w:space="0"/>
              <w:bottom w:val="single" w:color="000000" w:sz="2" w:space="0"/>
              <w:right w:val="single" w:color="000000" w:sz="2" w:space="0"/>
            </w:tcBorders>
            <w:vAlign w:val="center"/>
          </w:tcPr>
          <w:p w14:paraId="66A44516">
            <w:pPr>
              <w:spacing w:after="0"/>
              <w:jc w:val="center"/>
              <w:rPr>
                <w:rFonts w:ascii="Times New Roman" w:hAnsi="Times New Roman" w:cs="Times New Roman"/>
                <w:sz w:val="21"/>
                <w:szCs w:val="21"/>
                <w:lang w:eastAsia="zh-CN"/>
              </w:rPr>
            </w:pPr>
          </w:p>
        </w:tc>
      </w:tr>
      <w:tr w14:paraId="6E197EB4">
        <w:tblPrEx>
          <w:tblCellMar>
            <w:top w:w="0" w:type="dxa"/>
            <w:left w:w="0" w:type="dxa"/>
            <w:bottom w:w="0" w:type="dxa"/>
            <w:right w:w="0" w:type="dxa"/>
          </w:tblCellMar>
        </w:tblPrEx>
        <w:trPr>
          <w:trHeight w:val="397" w:hRule="atLeast"/>
        </w:trPr>
        <w:tc>
          <w:tcPr>
            <w:tcW w:w="440" w:type="dxa"/>
            <w:vMerge w:val="continue"/>
            <w:tcBorders>
              <w:left w:val="single" w:color="000000" w:sz="2" w:space="0"/>
              <w:right w:val="single" w:color="000000" w:sz="2" w:space="0"/>
            </w:tcBorders>
            <w:vAlign w:val="center"/>
          </w:tcPr>
          <w:p w14:paraId="72C51DFA">
            <w:pPr>
              <w:spacing w:after="0"/>
              <w:jc w:val="center"/>
              <w:rPr>
                <w:rFonts w:ascii="Times New Roman" w:hAnsi="Times New Roman" w:cs="Times New Roman"/>
                <w:sz w:val="21"/>
                <w:szCs w:val="21"/>
                <w:lang w:eastAsia="zh-CN"/>
              </w:rPr>
            </w:pPr>
          </w:p>
        </w:tc>
        <w:tc>
          <w:tcPr>
            <w:tcW w:w="686" w:type="dxa"/>
            <w:tcBorders>
              <w:top w:val="single" w:color="000000" w:sz="2" w:space="0"/>
              <w:left w:val="single" w:color="000000" w:sz="2" w:space="0"/>
              <w:bottom w:val="single" w:color="000000" w:sz="2" w:space="0"/>
              <w:right w:val="single" w:color="000000" w:sz="2" w:space="0"/>
            </w:tcBorders>
            <w:vAlign w:val="center"/>
          </w:tcPr>
          <w:p w14:paraId="00E49944">
            <w:pPr>
              <w:spacing w:after="0"/>
              <w:jc w:val="center"/>
              <w:rPr>
                <w:rFonts w:ascii="Times New Roman" w:hAnsi="Times New Roman" w:cs="Times New Roman"/>
                <w:sz w:val="21"/>
                <w:szCs w:val="21"/>
              </w:rPr>
            </w:pPr>
            <w:r>
              <w:rPr>
                <w:rFonts w:ascii="Times New Roman" w:hAnsi="Times New Roman" w:cs="Times New Roman"/>
                <w:sz w:val="21"/>
                <w:szCs w:val="21"/>
              </w:rPr>
              <w:t>生活垃圾</w:t>
            </w:r>
          </w:p>
        </w:tc>
        <w:tc>
          <w:tcPr>
            <w:tcW w:w="5725" w:type="dxa"/>
            <w:tcBorders>
              <w:top w:val="single" w:color="000000" w:sz="2" w:space="0"/>
              <w:left w:val="single" w:color="000000" w:sz="2" w:space="0"/>
              <w:bottom w:val="single" w:color="000000" w:sz="2" w:space="0"/>
              <w:right w:val="single" w:color="000000" w:sz="2" w:space="0"/>
            </w:tcBorders>
            <w:vAlign w:val="center"/>
          </w:tcPr>
          <w:p w14:paraId="379FB2B0">
            <w:pPr>
              <w:spacing w:after="0"/>
              <w:jc w:val="center"/>
              <w:rPr>
                <w:rFonts w:ascii="Times New Roman" w:hAnsi="Times New Roman" w:cs="Times New Roman"/>
                <w:sz w:val="21"/>
                <w:szCs w:val="21"/>
                <w:lang w:eastAsia="zh-CN"/>
              </w:rPr>
            </w:pPr>
            <w:r>
              <w:rPr>
                <w:rFonts w:ascii="Times New Roman" w:hAnsi="Times New Roman" w:cs="Times New Roman"/>
                <w:sz w:val="21"/>
                <w:szCs w:val="21"/>
                <w:lang w:eastAsia="zh-CN"/>
              </w:rPr>
              <w:t>施工场地内人员较为集中区域合理设置生活垃圾桶</w:t>
            </w:r>
          </w:p>
        </w:tc>
        <w:tc>
          <w:tcPr>
            <w:tcW w:w="567" w:type="dxa"/>
            <w:tcBorders>
              <w:top w:val="single" w:color="000000" w:sz="2" w:space="0"/>
              <w:left w:val="single" w:color="000000" w:sz="2" w:space="0"/>
              <w:bottom w:val="single" w:color="000000" w:sz="2" w:space="0"/>
              <w:right w:val="single" w:color="000000" w:sz="2" w:space="0"/>
            </w:tcBorders>
            <w:vAlign w:val="center"/>
          </w:tcPr>
          <w:p w14:paraId="2FB91D4A">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2</w:t>
            </w:r>
          </w:p>
        </w:tc>
        <w:tc>
          <w:tcPr>
            <w:tcW w:w="1110" w:type="dxa"/>
            <w:tcBorders>
              <w:top w:val="single" w:color="000000" w:sz="2" w:space="0"/>
              <w:left w:val="single" w:color="000000" w:sz="2" w:space="0"/>
              <w:bottom w:val="single" w:color="000000" w:sz="2" w:space="0"/>
              <w:right w:val="single" w:color="000000" w:sz="2" w:space="0"/>
            </w:tcBorders>
            <w:vAlign w:val="center"/>
          </w:tcPr>
          <w:p w14:paraId="3521E9DD">
            <w:pPr>
              <w:spacing w:after="0"/>
              <w:jc w:val="center"/>
              <w:rPr>
                <w:rFonts w:ascii="Times New Roman" w:hAnsi="Times New Roman" w:cs="Times New Roman"/>
                <w:sz w:val="21"/>
                <w:szCs w:val="21"/>
              </w:rPr>
            </w:pPr>
            <w:r>
              <w:rPr>
                <w:rFonts w:ascii="Times New Roman" w:hAnsi="Times New Roman" w:cs="Times New Roman"/>
                <w:sz w:val="21"/>
                <w:szCs w:val="21"/>
              </w:rPr>
              <w:t>环评提出</w:t>
            </w:r>
          </w:p>
        </w:tc>
      </w:tr>
      <w:tr w14:paraId="5F797C41">
        <w:tblPrEx>
          <w:tblCellMar>
            <w:top w:w="0" w:type="dxa"/>
            <w:left w:w="0" w:type="dxa"/>
            <w:bottom w:w="0" w:type="dxa"/>
            <w:right w:w="0" w:type="dxa"/>
          </w:tblCellMar>
        </w:tblPrEx>
        <w:trPr>
          <w:trHeight w:val="397" w:hRule="atLeast"/>
        </w:trPr>
        <w:tc>
          <w:tcPr>
            <w:tcW w:w="1126" w:type="dxa"/>
            <w:gridSpan w:val="2"/>
            <w:tcBorders>
              <w:top w:val="single" w:color="000000" w:sz="2" w:space="0"/>
              <w:left w:val="single" w:color="000000" w:sz="2" w:space="0"/>
              <w:bottom w:val="single" w:color="000000" w:sz="2" w:space="0"/>
              <w:right w:val="single" w:color="000000" w:sz="2" w:space="0"/>
            </w:tcBorders>
            <w:vAlign w:val="center"/>
          </w:tcPr>
          <w:p w14:paraId="38655B01">
            <w:pPr>
              <w:spacing w:after="0"/>
              <w:jc w:val="center"/>
              <w:rPr>
                <w:rFonts w:ascii="Times New Roman" w:hAnsi="Times New Roman" w:cs="Times New Roman"/>
                <w:sz w:val="21"/>
                <w:szCs w:val="21"/>
              </w:rPr>
            </w:pPr>
            <w:r>
              <w:rPr>
                <w:rFonts w:ascii="Times New Roman" w:hAnsi="Times New Roman" w:cs="Times New Roman"/>
                <w:sz w:val="21"/>
                <w:szCs w:val="21"/>
              </w:rPr>
              <w:t>环境保护</w:t>
            </w:r>
          </w:p>
          <w:p w14:paraId="492568EA">
            <w:pPr>
              <w:spacing w:after="0"/>
              <w:jc w:val="center"/>
              <w:rPr>
                <w:rFonts w:ascii="Times New Roman" w:hAnsi="Times New Roman" w:cs="Times New Roman"/>
                <w:sz w:val="21"/>
                <w:szCs w:val="21"/>
              </w:rPr>
            </w:pPr>
            <w:r>
              <w:rPr>
                <w:rFonts w:ascii="Times New Roman" w:hAnsi="Times New Roman" w:cs="Times New Roman"/>
                <w:sz w:val="21"/>
                <w:szCs w:val="21"/>
              </w:rPr>
              <w:t>管理</w:t>
            </w:r>
          </w:p>
        </w:tc>
        <w:tc>
          <w:tcPr>
            <w:tcW w:w="5725" w:type="dxa"/>
            <w:tcBorders>
              <w:top w:val="single" w:color="000000" w:sz="2" w:space="0"/>
              <w:left w:val="single" w:color="000000" w:sz="2" w:space="0"/>
              <w:bottom w:val="single" w:color="000000" w:sz="2" w:space="0"/>
              <w:right w:val="single" w:color="000000" w:sz="2" w:space="0"/>
            </w:tcBorders>
            <w:vAlign w:val="center"/>
          </w:tcPr>
          <w:p w14:paraId="2E20DCE0">
            <w:pPr>
              <w:spacing w:after="0"/>
              <w:jc w:val="center"/>
              <w:rPr>
                <w:rFonts w:ascii="Times New Roman" w:hAnsi="Times New Roman" w:cs="Times New Roman"/>
                <w:sz w:val="21"/>
                <w:szCs w:val="21"/>
                <w:lang w:eastAsia="zh-CN"/>
              </w:rPr>
            </w:pPr>
            <w:r>
              <w:rPr>
                <w:rFonts w:ascii="Times New Roman" w:hAnsi="Times New Roman" w:cs="Times New Roman"/>
                <w:sz w:val="21"/>
                <w:szCs w:val="21"/>
                <w:lang w:eastAsia="zh-CN"/>
              </w:rPr>
              <w:t>环评、监测、监理及验收</w:t>
            </w:r>
          </w:p>
        </w:tc>
        <w:tc>
          <w:tcPr>
            <w:tcW w:w="567" w:type="dxa"/>
            <w:tcBorders>
              <w:top w:val="single" w:color="000000" w:sz="2" w:space="0"/>
              <w:left w:val="single" w:color="000000" w:sz="2" w:space="0"/>
              <w:bottom w:val="single" w:color="000000" w:sz="2" w:space="0"/>
              <w:right w:val="single" w:color="000000" w:sz="2" w:space="0"/>
            </w:tcBorders>
            <w:vAlign w:val="center"/>
          </w:tcPr>
          <w:p w14:paraId="19BAD0A5">
            <w:pPr>
              <w:spacing w:after="0"/>
              <w:jc w:val="center"/>
              <w:rPr>
                <w:rFonts w:ascii="Times New Roman" w:hAnsi="Times New Roman" w:cs="Times New Roman"/>
                <w:sz w:val="21"/>
                <w:szCs w:val="21"/>
              </w:rPr>
            </w:pPr>
            <w:r>
              <w:rPr>
                <w:rFonts w:hint="eastAsia" w:ascii="Times New Roman" w:hAnsi="Times New Roman" w:cs="Times New Roman"/>
                <w:sz w:val="21"/>
                <w:szCs w:val="21"/>
                <w:lang w:eastAsia="zh-CN"/>
              </w:rPr>
              <w:t>20</w:t>
            </w:r>
            <w:r>
              <w:rPr>
                <w:rFonts w:ascii="Times New Roman" w:hAnsi="Times New Roman" w:cs="Times New Roman"/>
                <w:sz w:val="21"/>
                <w:szCs w:val="21"/>
              </w:rPr>
              <w:t>.0</w:t>
            </w:r>
          </w:p>
        </w:tc>
        <w:tc>
          <w:tcPr>
            <w:tcW w:w="1110" w:type="dxa"/>
            <w:tcBorders>
              <w:top w:val="single" w:color="000000" w:sz="2" w:space="0"/>
              <w:left w:val="single" w:color="000000" w:sz="2" w:space="0"/>
              <w:bottom w:val="single" w:color="000000" w:sz="2" w:space="0"/>
              <w:right w:val="single" w:color="000000" w:sz="2" w:space="0"/>
            </w:tcBorders>
            <w:vAlign w:val="center"/>
          </w:tcPr>
          <w:p w14:paraId="367B5F21">
            <w:pPr>
              <w:spacing w:after="0"/>
              <w:jc w:val="center"/>
              <w:rPr>
                <w:rFonts w:ascii="Times New Roman" w:hAnsi="Times New Roman" w:cs="Times New Roman"/>
                <w:sz w:val="21"/>
                <w:szCs w:val="21"/>
              </w:rPr>
            </w:pPr>
            <w:r>
              <w:rPr>
                <w:rFonts w:ascii="Times New Roman" w:hAnsi="Times New Roman" w:cs="Times New Roman"/>
                <w:sz w:val="21"/>
                <w:szCs w:val="21"/>
              </w:rPr>
              <w:t>/</w:t>
            </w:r>
          </w:p>
        </w:tc>
      </w:tr>
      <w:tr w14:paraId="2124631C">
        <w:tblPrEx>
          <w:tblCellMar>
            <w:top w:w="0" w:type="dxa"/>
            <w:left w:w="0" w:type="dxa"/>
            <w:bottom w:w="0" w:type="dxa"/>
            <w:right w:w="0" w:type="dxa"/>
          </w:tblCellMar>
        </w:tblPrEx>
        <w:trPr>
          <w:trHeight w:val="397" w:hRule="atLeast"/>
        </w:trPr>
        <w:tc>
          <w:tcPr>
            <w:tcW w:w="6851" w:type="dxa"/>
            <w:gridSpan w:val="3"/>
            <w:tcBorders>
              <w:top w:val="single" w:color="000000" w:sz="2" w:space="0"/>
              <w:left w:val="single" w:color="000000" w:sz="2" w:space="0"/>
              <w:bottom w:val="single" w:color="000000" w:sz="2" w:space="0"/>
              <w:right w:val="single" w:color="000000" w:sz="2" w:space="0"/>
            </w:tcBorders>
            <w:vAlign w:val="center"/>
          </w:tcPr>
          <w:p w14:paraId="2B1AF52A">
            <w:pPr>
              <w:spacing w:after="0"/>
              <w:jc w:val="center"/>
              <w:rPr>
                <w:rFonts w:ascii="Times New Roman" w:hAnsi="Times New Roman" w:cs="Times New Roman"/>
                <w:sz w:val="21"/>
                <w:szCs w:val="21"/>
              </w:rPr>
            </w:pPr>
            <w:r>
              <w:rPr>
                <w:rFonts w:ascii="Times New Roman" w:hAnsi="Times New Roman" w:cs="Times New Roman"/>
                <w:sz w:val="21"/>
                <w:szCs w:val="21"/>
              </w:rPr>
              <w:t>合计</w:t>
            </w:r>
          </w:p>
        </w:tc>
        <w:tc>
          <w:tcPr>
            <w:tcW w:w="567" w:type="dxa"/>
            <w:tcBorders>
              <w:top w:val="single" w:color="000000" w:sz="2" w:space="0"/>
              <w:left w:val="single" w:color="000000" w:sz="2" w:space="0"/>
              <w:bottom w:val="single" w:color="000000" w:sz="2" w:space="0"/>
              <w:right w:val="single" w:color="000000" w:sz="2" w:space="0"/>
            </w:tcBorders>
            <w:vAlign w:val="center"/>
          </w:tcPr>
          <w:p w14:paraId="10A10EC9">
            <w:pPr>
              <w:spacing w:after="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134.8</w:t>
            </w:r>
          </w:p>
        </w:tc>
        <w:tc>
          <w:tcPr>
            <w:tcW w:w="1110" w:type="dxa"/>
            <w:tcBorders>
              <w:top w:val="single" w:color="000000" w:sz="2" w:space="0"/>
              <w:left w:val="single" w:color="000000" w:sz="2" w:space="0"/>
              <w:bottom w:val="single" w:color="000000" w:sz="2" w:space="0"/>
              <w:right w:val="single" w:color="000000" w:sz="2" w:space="0"/>
            </w:tcBorders>
            <w:vAlign w:val="center"/>
          </w:tcPr>
          <w:p w14:paraId="4EC9528C">
            <w:pPr>
              <w:spacing w:after="0"/>
              <w:jc w:val="center"/>
              <w:rPr>
                <w:rFonts w:ascii="Times New Roman" w:hAnsi="Times New Roman" w:cs="Times New Roman"/>
                <w:sz w:val="21"/>
                <w:szCs w:val="21"/>
              </w:rPr>
            </w:pPr>
            <w:r>
              <w:rPr>
                <w:rFonts w:ascii="Times New Roman" w:hAnsi="Times New Roman" w:cs="Times New Roman"/>
                <w:sz w:val="21"/>
                <w:szCs w:val="21"/>
              </w:rPr>
              <w:t>/</w:t>
            </w:r>
          </w:p>
        </w:tc>
      </w:tr>
    </w:tbl>
    <w:p w14:paraId="2F64F028">
      <w:pPr>
        <w:spacing w:after="0" w:line="360" w:lineRule="auto"/>
        <w:outlineLvl w:val="1"/>
        <w:rPr>
          <w:rFonts w:ascii="Times New Roman" w:hAnsi="Times New Roman" w:cs="Times New Roman"/>
          <w:b/>
          <w:sz w:val="32"/>
          <w:szCs w:val="32"/>
          <w:lang w:eastAsia="zh-CN"/>
        </w:rPr>
      </w:pPr>
      <w:bookmarkStart w:id="89" w:name="_Toc25854048"/>
      <w:r>
        <w:rPr>
          <w:rFonts w:hint="eastAsia" w:ascii="Times New Roman" w:hAnsi="Times New Roman" w:cs="Times New Roman"/>
          <w:b/>
          <w:sz w:val="32"/>
          <w:szCs w:val="32"/>
          <w:lang w:eastAsia="zh-CN"/>
        </w:rPr>
        <w:t>7</w:t>
      </w:r>
      <w:r>
        <w:rPr>
          <w:rFonts w:ascii="Times New Roman" w:hAnsi="Times New Roman" w:cs="Times New Roman"/>
          <w:b/>
          <w:sz w:val="32"/>
          <w:szCs w:val="32"/>
          <w:lang w:eastAsia="zh-CN"/>
        </w:rPr>
        <w:t>.2 环境效益分析</w:t>
      </w:r>
      <w:bookmarkEnd w:id="89"/>
    </w:p>
    <w:p w14:paraId="646F023F">
      <w:pPr>
        <w:spacing w:after="0" w:line="360" w:lineRule="auto"/>
        <w:outlineLvl w:val="2"/>
        <w:rPr>
          <w:rFonts w:ascii="Times New Roman" w:hAnsi="Times New Roman" w:cs="Times New Roman"/>
          <w:b/>
          <w:sz w:val="32"/>
          <w:szCs w:val="32"/>
          <w:lang w:eastAsia="zh-CN"/>
        </w:rPr>
      </w:pPr>
      <w:r>
        <w:rPr>
          <w:rFonts w:hint="eastAsia" w:ascii="Times New Roman" w:hAnsi="Times New Roman" w:cs="Times New Roman"/>
          <w:b/>
          <w:sz w:val="32"/>
          <w:szCs w:val="32"/>
          <w:lang w:eastAsia="zh-CN"/>
        </w:rPr>
        <w:t>7</w:t>
      </w:r>
      <w:r>
        <w:rPr>
          <w:rFonts w:ascii="Times New Roman" w:hAnsi="Times New Roman" w:cs="Times New Roman"/>
          <w:b/>
          <w:sz w:val="32"/>
          <w:szCs w:val="32"/>
          <w:lang w:eastAsia="zh-CN"/>
        </w:rPr>
        <w:t>.2.1 环境正效益</w:t>
      </w:r>
    </w:p>
    <w:p w14:paraId="11FCFA17">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（1）清除内污染源效益 项目对治理段河床内底泥进行清理，根据项目可研报告，本次治理清理底泥量为</w:t>
      </w:r>
      <w:r>
        <w:rPr>
          <w:rFonts w:hint="eastAsia" w:ascii="Times New Roman" w:hAnsi="Times New Roman" w:cs="Times New Roman"/>
          <w:sz w:val="24"/>
          <w:szCs w:val="24"/>
          <w:lang w:eastAsia="zh-CN"/>
        </w:rPr>
        <w:t>9.3万</w:t>
      </w:r>
      <w:r>
        <w:rPr>
          <w:rFonts w:ascii="Times New Roman" w:hAnsi="Times New Roman" w:cs="Times New Roman"/>
          <w:sz w:val="24"/>
          <w:szCs w:val="24"/>
          <w:lang w:eastAsia="zh-CN"/>
        </w:rPr>
        <w:t>m³，底泥污染物负荷按如下公式计算：</w:t>
      </w:r>
    </w:p>
    <w:p w14:paraId="5CFC04CA">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污染物总量 = 单位质量底泥中污染物含量×底泥清淤量×底泥容重 单位质量底泥中污染物含量：采用本次</w:t>
      </w:r>
      <w:r>
        <w:rPr>
          <w:rFonts w:hint="eastAsia" w:ascii="Times New Roman" w:hAnsi="Times New Roman" w:cs="Times New Roman"/>
          <w:sz w:val="24"/>
          <w:szCs w:val="24"/>
          <w:lang w:eastAsia="zh-CN"/>
        </w:rPr>
        <w:t>7</w:t>
      </w:r>
      <w:r>
        <w:rPr>
          <w:rFonts w:ascii="Times New Roman" w:hAnsi="Times New Roman" w:cs="Times New Roman"/>
          <w:sz w:val="24"/>
          <w:szCs w:val="24"/>
          <w:lang w:eastAsia="zh-CN"/>
        </w:rPr>
        <w:t>个点位监测的底泥中污染物含量平</w:t>
      </w:r>
    </w:p>
    <w:p w14:paraId="66DC54AE">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均值计算； 底泥清淤量：</w:t>
      </w:r>
      <w:r>
        <w:rPr>
          <w:rFonts w:hint="eastAsia" w:ascii="Times New Roman" w:hAnsi="Times New Roman" w:cs="Times New Roman"/>
          <w:sz w:val="24"/>
          <w:szCs w:val="24"/>
          <w:lang w:eastAsia="zh-CN"/>
        </w:rPr>
        <w:t>9.3</w:t>
      </w:r>
      <w:r>
        <w:rPr>
          <w:rFonts w:ascii="Times New Roman" w:hAnsi="Times New Roman" w:cs="Times New Roman"/>
          <w:sz w:val="24"/>
          <w:szCs w:val="24"/>
          <w:lang w:eastAsia="zh-CN"/>
        </w:rPr>
        <w:t xml:space="preserve">m³ 底泥容重：根据类比，取 1.34g/cm³计算项目河道底泥内污染源负荷核算详见表 </w:t>
      </w:r>
      <w:r>
        <w:rPr>
          <w:rFonts w:hint="eastAsia" w:ascii="Times New Roman" w:hAnsi="Times New Roman" w:cs="Times New Roman"/>
          <w:sz w:val="24"/>
          <w:szCs w:val="24"/>
          <w:lang w:eastAsia="zh-CN"/>
        </w:rPr>
        <w:t>7</w:t>
      </w:r>
      <w:r>
        <w:rPr>
          <w:rFonts w:ascii="Times New Roman" w:hAnsi="Times New Roman" w:cs="Times New Roman"/>
          <w:sz w:val="24"/>
          <w:szCs w:val="24"/>
          <w:lang w:eastAsia="zh-CN"/>
        </w:rPr>
        <w:t>.2.1。</w:t>
      </w:r>
    </w:p>
    <w:p w14:paraId="4AD1DA00">
      <w:pPr>
        <w:spacing w:after="0" w:line="240" w:lineRule="auto"/>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t xml:space="preserve">表 </w:t>
      </w:r>
      <w:r>
        <w:rPr>
          <w:rFonts w:hint="eastAsia" w:ascii="Times New Roman" w:hAnsi="Times New Roman" w:cs="Times New Roman"/>
          <w:b/>
          <w:sz w:val="24"/>
          <w:szCs w:val="24"/>
          <w:lang w:eastAsia="zh-CN"/>
        </w:rPr>
        <w:t>7</w:t>
      </w:r>
      <w:r>
        <w:rPr>
          <w:rFonts w:ascii="Times New Roman" w:hAnsi="Times New Roman" w:cs="Times New Roman"/>
          <w:b/>
          <w:sz w:val="24"/>
          <w:szCs w:val="24"/>
          <w:lang w:eastAsia="zh-CN"/>
        </w:rPr>
        <w:t>.2.1</w:t>
      </w:r>
      <w:r>
        <w:rPr>
          <w:rFonts w:hint="eastAsia" w:ascii="Times New Roman" w:hAnsi="Times New Roman" w:cs="Times New Roman"/>
          <w:b/>
          <w:sz w:val="24"/>
          <w:szCs w:val="24"/>
          <w:lang w:eastAsia="zh-CN"/>
        </w:rPr>
        <w:t xml:space="preserve">  </w:t>
      </w:r>
      <w:r>
        <w:rPr>
          <w:rFonts w:ascii="Times New Roman" w:hAnsi="Times New Roman" w:cs="Times New Roman"/>
          <w:b/>
          <w:sz w:val="24"/>
          <w:szCs w:val="24"/>
          <w:lang w:eastAsia="zh-CN"/>
        </w:rPr>
        <w:t>底泥内源污染负荷核算表</w:t>
      </w:r>
    </w:p>
    <w:tbl>
      <w:tblPr>
        <w:tblStyle w:val="8"/>
        <w:tblW w:w="0" w:type="auto"/>
        <w:tblInd w:w="99" w:type="dxa"/>
        <w:tblLayout w:type="fixed"/>
        <w:tblCellMar>
          <w:top w:w="0" w:type="dxa"/>
          <w:left w:w="0" w:type="dxa"/>
          <w:bottom w:w="0" w:type="dxa"/>
          <w:right w:w="0" w:type="dxa"/>
        </w:tblCellMar>
      </w:tblPr>
      <w:tblGrid>
        <w:gridCol w:w="830"/>
        <w:gridCol w:w="4580"/>
        <w:gridCol w:w="3118"/>
      </w:tblGrid>
      <w:tr w14:paraId="4082BFEC">
        <w:tblPrEx>
          <w:tblCellMar>
            <w:top w:w="0" w:type="dxa"/>
            <w:left w:w="0" w:type="dxa"/>
            <w:bottom w:w="0" w:type="dxa"/>
            <w:right w:w="0" w:type="dxa"/>
          </w:tblCellMar>
        </w:tblPrEx>
        <w:trPr>
          <w:trHeight w:val="397" w:hRule="atLeast"/>
        </w:trPr>
        <w:tc>
          <w:tcPr>
            <w:tcW w:w="830" w:type="dxa"/>
            <w:tcBorders>
              <w:top w:val="single" w:color="000000" w:sz="2" w:space="0"/>
              <w:left w:val="single" w:color="000000" w:sz="2" w:space="0"/>
              <w:bottom w:val="single" w:color="000000" w:sz="2" w:space="0"/>
              <w:right w:val="single" w:color="000000" w:sz="2" w:space="0"/>
            </w:tcBorders>
            <w:vAlign w:val="center"/>
          </w:tcPr>
          <w:p w14:paraId="4B515906">
            <w:pPr>
              <w:spacing w:after="0"/>
              <w:jc w:val="center"/>
              <w:rPr>
                <w:rFonts w:ascii="Times New Roman" w:hAnsi="Times New Roman" w:cs="Times New Roman"/>
                <w:sz w:val="21"/>
                <w:szCs w:val="21"/>
              </w:rPr>
            </w:pPr>
            <w:r>
              <w:rPr>
                <w:rFonts w:ascii="Times New Roman" w:hAnsi="Times New Roman" w:cs="Times New Roman"/>
                <w:sz w:val="21"/>
                <w:szCs w:val="21"/>
              </w:rPr>
              <w:t>指标</w:t>
            </w:r>
          </w:p>
        </w:tc>
        <w:tc>
          <w:tcPr>
            <w:tcW w:w="4580" w:type="dxa"/>
            <w:tcBorders>
              <w:top w:val="single" w:color="000000" w:sz="2" w:space="0"/>
              <w:left w:val="single" w:color="000000" w:sz="2" w:space="0"/>
              <w:bottom w:val="single" w:color="000000" w:sz="2" w:space="0"/>
              <w:right w:val="single" w:color="000000" w:sz="2" w:space="0"/>
            </w:tcBorders>
            <w:vAlign w:val="center"/>
          </w:tcPr>
          <w:p w14:paraId="493F26CD">
            <w:pPr>
              <w:spacing w:after="0"/>
              <w:jc w:val="center"/>
              <w:rPr>
                <w:rFonts w:ascii="Times New Roman" w:hAnsi="Times New Roman" w:cs="Times New Roman"/>
                <w:sz w:val="21"/>
                <w:szCs w:val="21"/>
                <w:lang w:eastAsia="zh-CN"/>
              </w:rPr>
            </w:pPr>
            <w:r>
              <w:rPr>
                <w:rFonts w:ascii="Times New Roman" w:hAnsi="Times New Roman" w:cs="Times New Roman"/>
                <w:sz w:val="21"/>
                <w:szCs w:val="21"/>
                <w:lang w:eastAsia="zh-CN"/>
              </w:rPr>
              <w:t>单位质量底泥污染物含量（mg/kg）</w:t>
            </w:r>
          </w:p>
        </w:tc>
        <w:tc>
          <w:tcPr>
            <w:tcW w:w="3118" w:type="dxa"/>
            <w:tcBorders>
              <w:top w:val="single" w:color="000000" w:sz="2" w:space="0"/>
              <w:left w:val="single" w:color="000000" w:sz="2" w:space="0"/>
              <w:bottom w:val="single" w:color="000000" w:sz="2" w:space="0"/>
              <w:right w:val="single" w:color="000000" w:sz="2" w:space="0"/>
            </w:tcBorders>
            <w:vAlign w:val="center"/>
          </w:tcPr>
          <w:p w14:paraId="16668529">
            <w:pPr>
              <w:spacing w:after="0"/>
              <w:jc w:val="center"/>
              <w:rPr>
                <w:rFonts w:ascii="Times New Roman" w:hAnsi="Times New Roman" w:cs="Times New Roman"/>
                <w:sz w:val="21"/>
                <w:szCs w:val="21"/>
                <w:lang w:eastAsia="zh-CN"/>
              </w:rPr>
            </w:pPr>
            <w:r>
              <w:rPr>
                <w:rFonts w:ascii="Times New Roman" w:hAnsi="Times New Roman" w:cs="Times New Roman"/>
                <w:sz w:val="21"/>
                <w:szCs w:val="21"/>
                <w:lang w:eastAsia="zh-CN"/>
              </w:rPr>
              <w:t>底泥中污染物总量（t）</w:t>
            </w:r>
          </w:p>
        </w:tc>
      </w:tr>
      <w:tr w14:paraId="540AC4BB">
        <w:tblPrEx>
          <w:tblCellMar>
            <w:top w:w="0" w:type="dxa"/>
            <w:left w:w="0" w:type="dxa"/>
            <w:bottom w:w="0" w:type="dxa"/>
            <w:right w:w="0" w:type="dxa"/>
          </w:tblCellMar>
        </w:tblPrEx>
        <w:trPr>
          <w:trHeight w:val="397" w:hRule="atLeast"/>
        </w:trPr>
        <w:tc>
          <w:tcPr>
            <w:tcW w:w="830" w:type="dxa"/>
            <w:tcBorders>
              <w:top w:val="single" w:color="000000" w:sz="2" w:space="0"/>
              <w:left w:val="single" w:color="000000" w:sz="2" w:space="0"/>
              <w:bottom w:val="single" w:color="000000" w:sz="2" w:space="0"/>
              <w:right w:val="single" w:color="000000" w:sz="2" w:space="0"/>
            </w:tcBorders>
            <w:vAlign w:val="center"/>
          </w:tcPr>
          <w:p w14:paraId="379DDC82">
            <w:pPr>
              <w:spacing w:after="0"/>
              <w:jc w:val="center"/>
              <w:rPr>
                <w:rFonts w:ascii="Times New Roman" w:hAnsi="Times New Roman" w:cs="Times New Roman"/>
                <w:sz w:val="21"/>
                <w:szCs w:val="21"/>
              </w:rPr>
            </w:pPr>
            <w:r>
              <w:rPr>
                <w:rFonts w:ascii="Times New Roman" w:hAnsi="Times New Roman" w:cs="Times New Roman"/>
                <w:sz w:val="21"/>
                <w:szCs w:val="21"/>
              </w:rPr>
              <w:t>镉</w:t>
            </w:r>
          </w:p>
        </w:tc>
        <w:tc>
          <w:tcPr>
            <w:tcW w:w="4580" w:type="dxa"/>
            <w:tcBorders>
              <w:top w:val="single" w:color="000000" w:sz="2" w:space="0"/>
              <w:left w:val="single" w:color="000000" w:sz="2" w:space="0"/>
              <w:bottom w:val="single" w:color="000000" w:sz="2" w:space="0"/>
              <w:right w:val="single" w:color="000000" w:sz="2" w:space="0"/>
            </w:tcBorders>
            <w:vAlign w:val="center"/>
          </w:tcPr>
          <w:p w14:paraId="406DEE9A">
            <w:pPr>
              <w:spacing w:after="0"/>
              <w:jc w:val="center"/>
              <w:rPr>
                <w:rFonts w:ascii="Times New Roman" w:hAnsi="Times New Roman" w:cs="Times New Roman"/>
                <w:sz w:val="21"/>
                <w:szCs w:val="21"/>
              </w:rPr>
            </w:pPr>
            <w:r>
              <w:rPr>
                <w:rFonts w:ascii="Times New Roman" w:hAnsi="Times New Roman" w:cs="Times New Roman"/>
                <w:sz w:val="21"/>
                <w:szCs w:val="21"/>
              </w:rPr>
              <w:t>0.27</w:t>
            </w:r>
          </w:p>
        </w:tc>
        <w:tc>
          <w:tcPr>
            <w:tcW w:w="3118" w:type="dxa"/>
            <w:tcBorders>
              <w:top w:val="single" w:color="000000" w:sz="2" w:space="0"/>
              <w:left w:val="single" w:color="000000" w:sz="2" w:space="0"/>
              <w:bottom w:val="single" w:color="000000" w:sz="2" w:space="0"/>
              <w:right w:val="single" w:color="000000" w:sz="2" w:space="0"/>
            </w:tcBorders>
            <w:vAlign w:val="center"/>
          </w:tcPr>
          <w:p w14:paraId="45F1362C">
            <w:pPr>
              <w:spacing w:after="0"/>
              <w:jc w:val="center"/>
              <w:rPr>
                <w:rFonts w:ascii="Times New Roman" w:hAnsi="Times New Roman" w:cs="Times New Roman"/>
                <w:sz w:val="21"/>
                <w:szCs w:val="21"/>
              </w:rPr>
            </w:pPr>
            <w:r>
              <w:rPr>
                <w:rFonts w:ascii="Times New Roman" w:hAnsi="Times New Roman" w:cs="Times New Roman"/>
                <w:sz w:val="21"/>
                <w:szCs w:val="21"/>
              </w:rPr>
              <w:t>0.00345</w:t>
            </w:r>
          </w:p>
        </w:tc>
      </w:tr>
      <w:tr w14:paraId="0985DF31">
        <w:tblPrEx>
          <w:tblCellMar>
            <w:top w:w="0" w:type="dxa"/>
            <w:left w:w="0" w:type="dxa"/>
            <w:bottom w:w="0" w:type="dxa"/>
            <w:right w:w="0" w:type="dxa"/>
          </w:tblCellMar>
        </w:tblPrEx>
        <w:trPr>
          <w:trHeight w:val="397" w:hRule="atLeast"/>
        </w:trPr>
        <w:tc>
          <w:tcPr>
            <w:tcW w:w="830" w:type="dxa"/>
            <w:tcBorders>
              <w:top w:val="single" w:color="000000" w:sz="2" w:space="0"/>
              <w:left w:val="single" w:color="000000" w:sz="2" w:space="0"/>
              <w:bottom w:val="single" w:color="000000" w:sz="2" w:space="0"/>
              <w:right w:val="single" w:color="000000" w:sz="2" w:space="0"/>
            </w:tcBorders>
            <w:vAlign w:val="center"/>
          </w:tcPr>
          <w:p w14:paraId="1F40DB6C">
            <w:pPr>
              <w:spacing w:after="0"/>
              <w:jc w:val="center"/>
              <w:rPr>
                <w:rFonts w:ascii="Times New Roman" w:hAnsi="Times New Roman" w:cs="Times New Roman"/>
                <w:sz w:val="21"/>
                <w:szCs w:val="21"/>
              </w:rPr>
            </w:pPr>
            <w:r>
              <w:rPr>
                <w:rFonts w:ascii="Times New Roman" w:hAnsi="Times New Roman" w:cs="Times New Roman"/>
                <w:sz w:val="21"/>
                <w:szCs w:val="21"/>
              </w:rPr>
              <w:t>汞</w:t>
            </w:r>
          </w:p>
        </w:tc>
        <w:tc>
          <w:tcPr>
            <w:tcW w:w="4580" w:type="dxa"/>
            <w:tcBorders>
              <w:top w:val="single" w:color="000000" w:sz="2" w:space="0"/>
              <w:left w:val="single" w:color="000000" w:sz="2" w:space="0"/>
              <w:bottom w:val="single" w:color="000000" w:sz="2" w:space="0"/>
              <w:right w:val="single" w:color="000000" w:sz="2" w:space="0"/>
            </w:tcBorders>
            <w:vAlign w:val="center"/>
          </w:tcPr>
          <w:p w14:paraId="0E95B166">
            <w:pPr>
              <w:spacing w:after="0"/>
              <w:jc w:val="center"/>
              <w:rPr>
                <w:rFonts w:ascii="Times New Roman" w:hAnsi="Times New Roman" w:cs="Times New Roman"/>
                <w:sz w:val="21"/>
                <w:szCs w:val="21"/>
              </w:rPr>
            </w:pPr>
            <w:r>
              <w:rPr>
                <w:rFonts w:ascii="Times New Roman" w:hAnsi="Times New Roman" w:cs="Times New Roman"/>
                <w:sz w:val="21"/>
                <w:szCs w:val="21"/>
              </w:rPr>
              <w:t>0.13</w:t>
            </w:r>
          </w:p>
        </w:tc>
        <w:tc>
          <w:tcPr>
            <w:tcW w:w="3118" w:type="dxa"/>
            <w:tcBorders>
              <w:top w:val="single" w:color="000000" w:sz="2" w:space="0"/>
              <w:left w:val="single" w:color="000000" w:sz="2" w:space="0"/>
              <w:bottom w:val="single" w:color="000000" w:sz="2" w:space="0"/>
              <w:right w:val="single" w:color="000000" w:sz="2" w:space="0"/>
            </w:tcBorders>
            <w:vAlign w:val="center"/>
          </w:tcPr>
          <w:p w14:paraId="433CE4BA">
            <w:pPr>
              <w:spacing w:after="0"/>
              <w:jc w:val="center"/>
              <w:rPr>
                <w:rFonts w:ascii="Times New Roman" w:hAnsi="Times New Roman" w:cs="Times New Roman"/>
                <w:sz w:val="21"/>
                <w:szCs w:val="21"/>
              </w:rPr>
            </w:pPr>
            <w:r>
              <w:rPr>
                <w:rFonts w:ascii="Times New Roman" w:hAnsi="Times New Roman" w:cs="Times New Roman"/>
                <w:sz w:val="21"/>
                <w:szCs w:val="21"/>
              </w:rPr>
              <w:t>0.00166</w:t>
            </w:r>
          </w:p>
        </w:tc>
      </w:tr>
      <w:tr w14:paraId="2A5D381E">
        <w:tblPrEx>
          <w:tblCellMar>
            <w:top w:w="0" w:type="dxa"/>
            <w:left w:w="0" w:type="dxa"/>
            <w:bottom w:w="0" w:type="dxa"/>
            <w:right w:w="0" w:type="dxa"/>
          </w:tblCellMar>
        </w:tblPrEx>
        <w:trPr>
          <w:trHeight w:val="397" w:hRule="atLeast"/>
        </w:trPr>
        <w:tc>
          <w:tcPr>
            <w:tcW w:w="830" w:type="dxa"/>
            <w:tcBorders>
              <w:top w:val="single" w:color="000000" w:sz="2" w:space="0"/>
              <w:left w:val="single" w:color="000000" w:sz="2" w:space="0"/>
              <w:bottom w:val="single" w:color="000000" w:sz="2" w:space="0"/>
              <w:right w:val="single" w:color="000000" w:sz="2" w:space="0"/>
            </w:tcBorders>
            <w:vAlign w:val="center"/>
          </w:tcPr>
          <w:p w14:paraId="026941E5">
            <w:pPr>
              <w:spacing w:after="0"/>
              <w:jc w:val="center"/>
              <w:rPr>
                <w:rFonts w:ascii="Times New Roman" w:hAnsi="Times New Roman" w:cs="Times New Roman"/>
                <w:sz w:val="21"/>
                <w:szCs w:val="21"/>
              </w:rPr>
            </w:pPr>
            <w:r>
              <w:rPr>
                <w:rFonts w:ascii="Times New Roman" w:hAnsi="Times New Roman" w:cs="Times New Roman"/>
                <w:sz w:val="21"/>
                <w:szCs w:val="21"/>
              </w:rPr>
              <w:t>砷</w:t>
            </w:r>
          </w:p>
        </w:tc>
        <w:tc>
          <w:tcPr>
            <w:tcW w:w="4580" w:type="dxa"/>
            <w:tcBorders>
              <w:top w:val="single" w:color="000000" w:sz="2" w:space="0"/>
              <w:left w:val="single" w:color="000000" w:sz="2" w:space="0"/>
              <w:bottom w:val="single" w:color="000000" w:sz="2" w:space="0"/>
              <w:right w:val="single" w:color="000000" w:sz="2" w:space="0"/>
            </w:tcBorders>
            <w:vAlign w:val="center"/>
          </w:tcPr>
          <w:p w14:paraId="781B5AE7">
            <w:pPr>
              <w:spacing w:after="0"/>
              <w:jc w:val="center"/>
              <w:rPr>
                <w:rFonts w:ascii="Times New Roman" w:hAnsi="Times New Roman" w:cs="Times New Roman"/>
                <w:sz w:val="21"/>
                <w:szCs w:val="21"/>
              </w:rPr>
            </w:pPr>
            <w:r>
              <w:rPr>
                <w:rFonts w:ascii="Times New Roman" w:hAnsi="Times New Roman" w:cs="Times New Roman"/>
                <w:sz w:val="21"/>
                <w:szCs w:val="21"/>
              </w:rPr>
              <w:t>34.05</w:t>
            </w:r>
          </w:p>
        </w:tc>
        <w:tc>
          <w:tcPr>
            <w:tcW w:w="3118" w:type="dxa"/>
            <w:tcBorders>
              <w:top w:val="single" w:color="000000" w:sz="2" w:space="0"/>
              <w:left w:val="single" w:color="000000" w:sz="2" w:space="0"/>
              <w:bottom w:val="single" w:color="000000" w:sz="2" w:space="0"/>
              <w:right w:val="single" w:color="000000" w:sz="2" w:space="0"/>
            </w:tcBorders>
            <w:vAlign w:val="center"/>
          </w:tcPr>
          <w:p w14:paraId="634DFDE5">
            <w:pPr>
              <w:spacing w:after="0"/>
              <w:jc w:val="center"/>
              <w:rPr>
                <w:rFonts w:ascii="Times New Roman" w:hAnsi="Times New Roman" w:cs="Times New Roman"/>
                <w:sz w:val="21"/>
                <w:szCs w:val="21"/>
              </w:rPr>
            </w:pPr>
            <w:r>
              <w:rPr>
                <w:rFonts w:ascii="Times New Roman" w:hAnsi="Times New Roman" w:cs="Times New Roman"/>
                <w:sz w:val="21"/>
                <w:szCs w:val="21"/>
              </w:rPr>
              <w:t>0.435</w:t>
            </w:r>
          </w:p>
        </w:tc>
      </w:tr>
      <w:tr w14:paraId="526B7E11">
        <w:tblPrEx>
          <w:tblCellMar>
            <w:top w:w="0" w:type="dxa"/>
            <w:left w:w="0" w:type="dxa"/>
            <w:bottom w:w="0" w:type="dxa"/>
            <w:right w:w="0" w:type="dxa"/>
          </w:tblCellMar>
        </w:tblPrEx>
        <w:trPr>
          <w:trHeight w:val="397" w:hRule="atLeast"/>
        </w:trPr>
        <w:tc>
          <w:tcPr>
            <w:tcW w:w="830" w:type="dxa"/>
            <w:tcBorders>
              <w:top w:val="single" w:color="000000" w:sz="2" w:space="0"/>
              <w:left w:val="single" w:color="000000" w:sz="2" w:space="0"/>
              <w:bottom w:val="single" w:color="000000" w:sz="2" w:space="0"/>
              <w:right w:val="single" w:color="000000" w:sz="2" w:space="0"/>
            </w:tcBorders>
            <w:vAlign w:val="center"/>
          </w:tcPr>
          <w:p w14:paraId="4C743540">
            <w:pPr>
              <w:spacing w:after="0"/>
              <w:jc w:val="center"/>
              <w:rPr>
                <w:rFonts w:ascii="Times New Roman" w:hAnsi="Times New Roman" w:cs="Times New Roman"/>
                <w:sz w:val="21"/>
                <w:szCs w:val="21"/>
              </w:rPr>
            </w:pPr>
            <w:r>
              <w:rPr>
                <w:rFonts w:ascii="Times New Roman" w:hAnsi="Times New Roman" w:cs="Times New Roman"/>
                <w:sz w:val="21"/>
                <w:szCs w:val="21"/>
              </w:rPr>
              <w:t>铅</w:t>
            </w:r>
          </w:p>
        </w:tc>
        <w:tc>
          <w:tcPr>
            <w:tcW w:w="4580" w:type="dxa"/>
            <w:tcBorders>
              <w:top w:val="single" w:color="000000" w:sz="2" w:space="0"/>
              <w:left w:val="single" w:color="000000" w:sz="2" w:space="0"/>
              <w:bottom w:val="single" w:color="000000" w:sz="2" w:space="0"/>
              <w:right w:val="single" w:color="000000" w:sz="2" w:space="0"/>
            </w:tcBorders>
            <w:vAlign w:val="center"/>
          </w:tcPr>
          <w:p w14:paraId="17254CFD">
            <w:pPr>
              <w:spacing w:after="0"/>
              <w:jc w:val="center"/>
              <w:rPr>
                <w:rFonts w:ascii="Times New Roman" w:hAnsi="Times New Roman" w:cs="Times New Roman"/>
                <w:sz w:val="21"/>
                <w:szCs w:val="21"/>
              </w:rPr>
            </w:pPr>
            <w:r>
              <w:rPr>
                <w:rFonts w:ascii="Times New Roman" w:hAnsi="Times New Roman" w:cs="Times New Roman"/>
                <w:sz w:val="21"/>
                <w:szCs w:val="21"/>
              </w:rPr>
              <w:t>76.67</w:t>
            </w:r>
          </w:p>
        </w:tc>
        <w:tc>
          <w:tcPr>
            <w:tcW w:w="3118" w:type="dxa"/>
            <w:tcBorders>
              <w:top w:val="single" w:color="000000" w:sz="2" w:space="0"/>
              <w:left w:val="single" w:color="000000" w:sz="2" w:space="0"/>
              <w:bottom w:val="single" w:color="000000" w:sz="2" w:space="0"/>
              <w:right w:val="single" w:color="000000" w:sz="2" w:space="0"/>
            </w:tcBorders>
            <w:vAlign w:val="center"/>
          </w:tcPr>
          <w:p w14:paraId="347BEB68">
            <w:pPr>
              <w:spacing w:after="0"/>
              <w:jc w:val="center"/>
              <w:rPr>
                <w:rFonts w:ascii="Times New Roman" w:hAnsi="Times New Roman" w:cs="Times New Roman"/>
                <w:sz w:val="21"/>
                <w:szCs w:val="21"/>
              </w:rPr>
            </w:pPr>
            <w:r>
              <w:rPr>
                <w:rFonts w:ascii="Times New Roman" w:hAnsi="Times New Roman" w:cs="Times New Roman"/>
                <w:sz w:val="21"/>
                <w:szCs w:val="21"/>
              </w:rPr>
              <w:t>0.98</w:t>
            </w:r>
          </w:p>
        </w:tc>
      </w:tr>
      <w:tr w14:paraId="63DEBA1B">
        <w:tblPrEx>
          <w:tblCellMar>
            <w:top w:w="0" w:type="dxa"/>
            <w:left w:w="0" w:type="dxa"/>
            <w:bottom w:w="0" w:type="dxa"/>
            <w:right w:w="0" w:type="dxa"/>
          </w:tblCellMar>
        </w:tblPrEx>
        <w:trPr>
          <w:trHeight w:val="397" w:hRule="atLeast"/>
        </w:trPr>
        <w:tc>
          <w:tcPr>
            <w:tcW w:w="830" w:type="dxa"/>
            <w:tcBorders>
              <w:top w:val="single" w:color="000000" w:sz="2" w:space="0"/>
              <w:left w:val="single" w:color="000000" w:sz="2" w:space="0"/>
              <w:bottom w:val="single" w:color="000000" w:sz="2" w:space="0"/>
              <w:right w:val="single" w:color="000000" w:sz="2" w:space="0"/>
            </w:tcBorders>
            <w:vAlign w:val="center"/>
          </w:tcPr>
          <w:p w14:paraId="74E49222">
            <w:pPr>
              <w:spacing w:after="0"/>
              <w:jc w:val="center"/>
              <w:rPr>
                <w:rFonts w:ascii="Times New Roman" w:hAnsi="Times New Roman" w:cs="Times New Roman"/>
                <w:sz w:val="21"/>
                <w:szCs w:val="21"/>
              </w:rPr>
            </w:pPr>
            <w:r>
              <w:rPr>
                <w:rFonts w:ascii="Times New Roman" w:hAnsi="Times New Roman" w:cs="Times New Roman"/>
                <w:sz w:val="21"/>
                <w:szCs w:val="21"/>
              </w:rPr>
              <w:t>铬</w:t>
            </w:r>
          </w:p>
        </w:tc>
        <w:tc>
          <w:tcPr>
            <w:tcW w:w="4580" w:type="dxa"/>
            <w:tcBorders>
              <w:top w:val="single" w:color="000000" w:sz="2" w:space="0"/>
              <w:left w:val="single" w:color="000000" w:sz="2" w:space="0"/>
              <w:bottom w:val="single" w:color="000000" w:sz="2" w:space="0"/>
              <w:right w:val="single" w:color="000000" w:sz="2" w:space="0"/>
            </w:tcBorders>
            <w:vAlign w:val="center"/>
          </w:tcPr>
          <w:p w14:paraId="017FF38B">
            <w:pPr>
              <w:spacing w:after="0"/>
              <w:jc w:val="center"/>
              <w:rPr>
                <w:rFonts w:ascii="Times New Roman" w:hAnsi="Times New Roman" w:cs="Times New Roman"/>
                <w:sz w:val="21"/>
                <w:szCs w:val="21"/>
              </w:rPr>
            </w:pPr>
            <w:r>
              <w:rPr>
                <w:rFonts w:ascii="Times New Roman" w:hAnsi="Times New Roman" w:cs="Times New Roman"/>
                <w:sz w:val="21"/>
                <w:szCs w:val="21"/>
              </w:rPr>
              <w:t>77.9</w:t>
            </w:r>
          </w:p>
        </w:tc>
        <w:tc>
          <w:tcPr>
            <w:tcW w:w="3118" w:type="dxa"/>
            <w:tcBorders>
              <w:top w:val="single" w:color="000000" w:sz="2" w:space="0"/>
              <w:left w:val="single" w:color="000000" w:sz="2" w:space="0"/>
              <w:bottom w:val="single" w:color="000000" w:sz="2" w:space="0"/>
              <w:right w:val="single" w:color="000000" w:sz="2" w:space="0"/>
            </w:tcBorders>
            <w:vAlign w:val="center"/>
          </w:tcPr>
          <w:p w14:paraId="432D93B8">
            <w:pPr>
              <w:spacing w:after="0"/>
              <w:jc w:val="center"/>
              <w:rPr>
                <w:rFonts w:ascii="Times New Roman" w:hAnsi="Times New Roman" w:cs="Times New Roman"/>
                <w:sz w:val="21"/>
                <w:szCs w:val="21"/>
              </w:rPr>
            </w:pPr>
            <w:r>
              <w:rPr>
                <w:rFonts w:ascii="Times New Roman" w:hAnsi="Times New Roman" w:cs="Times New Roman"/>
                <w:sz w:val="21"/>
                <w:szCs w:val="21"/>
              </w:rPr>
              <w:t>0.996</w:t>
            </w:r>
          </w:p>
        </w:tc>
      </w:tr>
      <w:tr w14:paraId="66A8CD72">
        <w:tblPrEx>
          <w:tblCellMar>
            <w:top w:w="0" w:type="dxa"/>
            <w:left w:w="0" w:type="dxa"/>
            <w:bottom w:w="0" w:type="dxa"/>
            <w:right w:w="0" w:type="dxa"/>
          </w:tblCellMar>
        </w:tblPrEx>
        <w:trPr>
          <w:trHeight w:val="397" w:hRule="atLeast"/>
        </w:trPr>
        <w:tc>
          <w:tcPr>
            <w:tcW w:w="830" w:type="dxa"/>
            <w:tcBorders>
              <w:top w:val="single" w:color="000000" w:sz="2" w:space="0"/>
              <w:left w:val="single" w:color="000000" w:sz="2" w:space="0"/>
              <w:bottom w:val="single" w:color="000000" w:sz="2" w:space="0"/>
              <w:right w:val="single" w:color="000000" w:sz="2" w:space="0"/>
            </w:tcBorders>
            <w:vAlign w:val="center"/>
          </w:tcPr>
          <w:p w14:paraId="22F0DB8B">
            <w:pPr>
              <w:spacing w:after="0"/>
              <w:jc w:val="center"/>
              <w:rPr>
                <w:rFonts w:ascii="Times New Roman" w:hAnsi="Times New Roman" w:cs="Times New Roman"/>
                <w:sz w:val="21"/>
                <w:szCs w:val="21"/>
              </w:rPr>
            </w:pPr>
            <w:r>
              <w:rPr>
                <w:rFonts w:ascii="Times New Roman" w:hAnsi="Times New Roman" w:cs="Times New Roman"/>
                <w:sz w:val="21"/>
                <w:szCs w:val="21"/>
              </w:rPr>
              <w:t>铜</w:t>
            </w:r>
          </w:p>
        </w:tc>
        <w:tc>
          <w:tcPr>
            <w:tcW w:w="4580" w:type="dxa"/>
            <w:tcBorders>
              <w:top w:val="single" w:color="000000" w:sz="2" w:space="0"/>
              <w:left w:val="single" w:color="000000" w:sz="2" w:space="0"/>
              <w:bottom w:val="single" w:color="000000" w:sz="2" w:space="0"/>
              <w:right w:val="single" w:color="000000" w:sz="2" w:space="0"/>
            </w:tcBorders>
            <w:vAlign w:val="center"/>
          </w:tcPr>
          <w:p w14:paraId="57C4D7A6">
            <w:pPr>
              <w:spacing w:after="0"/>
              <w:jc w:val="center"/>
              <w:rPr>
                <w:rFonts w:ascii="Times New Roman" w:hAnsi="Times New Roman" w:cs="Times New Roman"/>
                <w:sz w:val="21"/>
                <w:szCs w:val="21"/>
              </w:rPr>
            </w:pPr>
            <w:r>
              <w:rPr>
                <w:rFonts w:ascii="Times New Roman" w:hAnsi="Times New Roman" w:cs="Times New Roman"/>
                <w:sz w:val="21"/>
                <w:szCs w:val="21"/>
              </w:rPr>
              <w:t>35</w:t>
            </w:r>
          </w:p>
        </w:tc>
        <w:tc>
          <w:tcPr>
            <w:tcW w:w="3118" w:type="dxa"/>
            <w:tcBorders>
              <w:top w:val="single" w:color="000000" w:sz="2" w:space="0"/>
              <w:left w:val="single" w:color="000000" w:sz="2" w:space="0"/>
              <w:bottom w:val="single" w:color="000000" w:sz="2" w:space="0"/>
              <w:right w:val="single" w:color="000000" w:sz="2" w:space="0"/>
            </w:tcBorders>
            <w:vAlign w:val="center"/>
          </w:tcPr>
          <w:p w14:paraId="536479D9">
            <w:pPr>
              <w:spacing w:after="0"/>
              <w:jc w:val="center"/>
              <w:rPr>
                <w:rFonts w:ascii="Times New Roman" w:hAnsi="Times New Roman" w:cs="Times New Roman"/>
                <w:sz w:val="21"/>
                <w:szCs w:val="21"/>
              </w:rPr>
            </w:pPr>
            <w:r>
              <w:rPr>
                <w:rFonts w:ascii="Times New Roman" w:hAnsi="Times New Roman" w:cs="Times New Roman"/>
                <w:sz w:val="21"/>
                <w:szCs w:val="21"/>
              </w:rPr>
              <w:t>0.448</w:t>
            </w:r>
          </w:p>
        </w:tc>
      </w:tr>
      <w:tr w14:paraId="7D2A4D76">
        <w:tblPrEx>
          <w:tblCellMar>
            <w:top w:w="0" w:type="dxa"/>
            <w:left w:w="0" w:type="dxa"/>
            <w:bottom w:w="0" w:type="dxa"/>
            <w:right w:w="0" w:type="dxa"/>
          </w:tblCellMar>
        </w:tblPrEx>
        <w:trPr>
          <w:trHeight w:val="397" w:hRule="atLeast"/>
        </w:trPr>
        <w:tc>
          <w:tcPr>
            <w:tcW w:w="830" w:type="dxa"/>
            <w:tcBorders>
              <w:top w:val="single" w:color="000000" w:sz="2" w:space="0"/>
              <w:left w:val="single" w:color="000000" w:sz="2" w:space="0"/>
              <w:bottom w:val="single" w:color="000000" w:sz="2" w:space="0"/>
              <w:right w:val="single" w:color="000000" w:sz="2" w:space="0"/>
            </w:tcBorders>
            <w:vAlign w:val="center"/>
          </w:tcPr>
          <w:p w14:paraId="70CA7243">
            <w:pPr>
              <w:spacing w:after="0"/>
              <w:jc w:val="center"/>
              <w:rPr>
                <w:rFonts w:ascii="Times New Roman" w:hAnsi="Times New Roman" w:cs="Times New Roman"/>
                <w:sz w:val="21"/>
                <w:szCs w:val="21"/>
              </w:rPr>
            </w:pPr>
            <w:r>
              <w:rPr>
                <w:rFonts w:ascii="Times New Roman" w:hAnsi="Times New Roman" w:cs="Times New Roman"/>
                <w:sz w:val="21"/>
                <w:szCs w:val="21"/>
              </w:rPr>
              <w:t>镍</w:t>
            </w:r>
          </w:p>
        </w:tc>
        <w:tc>
          <w:tcPr>
            <w:tcW w:w="4580" w:type="dxa"/>
            <w:tcBorders>
              <w:top w:val="single" w:color="000000" w:sz="2" w:space="0"/>
              <w:left w:val="single" w:color="000000" w:sz="2" w:space="0"/>
              <w:bottom w:val="single" w:color="000000" w:sz="2" w:space="0"/>
              <w:right w:val="single" w:color="000000" w:sz="2" w:space="0"/>
            </w:tcBorders>
            <w:vAlign w:val="center"/>
          </w:tcPr>
          <w:p w14:paraId="3A463AA6">
            <w:pPr>
              <w:spacing w:after="0"/>
              <w:jc w:val="center"/>
              <w:rPr>
                <w:rFonts w:ascii="Times New Roman" w:hAnsi="Times New Roman" w:cs="Times New Roman"/>
                <w:sz w:val="21"/>
                <w:szCs w:val="21"/>
              </w:rPr>
            </w:pPr>
            <w:r>
              <w:rPr>
                <w:rFonts w:ascii="Times New Roman" w:hAnsi="Times New Roman" w:cs="Times New Roman"/>
                <w:sz w:val="21"/>
                <w:szCs w:val="21"/>
              </w:rPr>
              <w:t>52.8</w:t>
            </w:r>
          </w:p>
        </w:tc>
        <w:tc>
          <w:tcPr>
            <w:tcW w:w="3118" w:type="dxa"/>
            <w:tcBorders>
              <w:top w:val="single" w:color="000000" w:sz="2" w:space="0"/>
              <w:left w:val="single" w:color="000000" w:sz="2" w:space="0"/>
              <w:bottom w:val="single" w:color="000000" w:sz="2" w:space="0"/>
              <w:right w:val="single" w:color="000000" w:sz="2" w:space="0"/>
            </w:tcBorders>
            <w:vAlign w:val="center"/>
          </w:tcPr>
          <w:p w14:paraId="2F6E1A75">
            <w:pPr>
              <w:spacing w:after="0"/>
              <w:jc w:val="center"/>
              <w:rPr>
                <w:rFonts w:ascii="Times New Roman" w:hAnsi="Times New Roman" w:cs="Times New Roman"/>
                <w:sz w:val="21"/>
                <w:szCs w:val="21"/>
              </w:rPr>
            </w:pPr>
            <w:r>
              <w:rPr>
                <w:rFonts w:ascii="Times New Roman" w:hAnsi="Times New Roman" w:cs="Times New Roman"/>
                <w:sz w:val="21"/>
                <w:szCs w:val="21"/>
              </w:rPr>
              <w:t>0.675</w:t>
            </w:r>
          </w:p>
        </w:tc>
      </w:tr>
      <w:tr w14:paraId="3286003E">
        <w:tblPrEx>
          <w:tblCellMar>
            <w:top w:w="0" w:type="dxa"/>
            <w:left w:w="0" w:type="dxa"/>
            <w:bottom w:w="0" w:type="dxa"/>
            <w:right w:w="0" w:type="dxa"/>
          </w:tblCellMar>
        </w:tblPrEx>
        <w:trPr>
          <w:trHeight w:val="397" w:hRule="atLeast"/>
        </w:trPr>
        <w:tc>
          <w:tcPr>
            <w:tcW w:w="830" w:type="dxa"/>
            <w:tcBorders>
              <w:top w:val="single" w:color="000000" w:sz="2" w:space="0"/>
              <w:left w:val="single" w:color="000000" w:sz="2" w:space="0"/>
              <w:bottom w:val="single" w:color="000000" w:sz="2" w:space="0"/>
              <w:right w:val="single" w:color="000000" w:sz="2" w:space="0"/>
            </w:tcBorders>
            <w:vAlign w:val="center"/>
          </w:tcPr>
          <w:p w14:paraId="381B29B8">
            <w:pPr>
              <w:spacing w:after="0"/>
              <w:jc w:val="center"/>
              <w:rPr>
                <w:rFonts w:ascii="Times New Roman" w:hAnsi="Times New Roman" w:cs="Times New Roman"/>
                <w:sz w:val="21"/>
                <w:szCs w:val="21"/>
              </w:rPr>
            </w:pPr>
            <w:r>
              <w:rPr>
                <w:rFonts w:ascii="Times New Roman" w:hAnsi="Times New Roman" w:cs="Times New Roman"/>
                <w:sz w:val="21"/>
                <w:szCs w:val="21"/>
              </w:rPr>
              <w:t>锌</w:t>
            </w:r>
          </w:p>
        </w:tc>
        <w:tc>
          <w:tcPr>
            <w:tcW w:w="4580" w:type="dxa"/>
            <w:tcBorders>
              <w:top w:val="single" w:color="000000" w:sz="2" w:space="0"/>
              <w:left w:val="single" w:color="000000" w:sz="2" w:space="0"/>
              <w:bottom w:val="single" w:color="000000" w:sz="2" w:space="0"/>
              <w:right w:val="single" w:color="000000" w:sz="2" w:space="0"/>
            </w:tcBorders>
            <w:vAlign w:val="center"/>
          </w:tcPr>
          <w:p w14:paraId="485F130D">
            <w:pPr>
              <w:spacing w:after="0"/>
              <w:jc w:val="center"/>
              <w:rPr>
                <w:rFonts w:ascii="Times New Roman" w:hAnsi="Times New Roman" w:cs="Times New Roman"/>
                <w:sz w:val="21"/>
                <w:szCs w:val="21"/>
              </w:rPr>
            </w:pPr>
            <w:r>
              <w:rPr>
                <w:rFonts w:ascii="Times New Roman" w:hAnsi="Times New Roman" w:cs="Times New Roman"/>
                <w:sz w:val="21"/>
                <w:szCs w:val="21"/>
              </w:rPr>
              <w:t>197.75</w:t>
            </w:r>
          </w:p>
        </w:tc>
        <w:tc>
          <w:tcPr>
            <w:tcW w:w="3118" w:type="dxa"/>
            <w:tcBorders>
              <w:top w:val="single" w:color="000000" w:sz="2" w:space="0"/>
              <w:left w:val="single" w:color="000000" w:sz="2" w:space="0"/>
              <w:bottom w:val="single" w:color="000000" w:sz="2" w:space="0"/>
              <w:right w:val="single" w:color="000000" w:sz="2" w:space="0"/>
            </w:tcBorders>
            <w:vAlign w:val="center"/>
          </w:tcPr>
          <w:p w14:paraId="5350B857">
            <w:pPr>
              <w:spacing w:after="0"/>
              <w:jc w:val="center"/>
              <w:rPr>
                <w:rFonts w:ascii="Times New Roman" w:hAnsi="Times New Roman" w:cs="Times New Roman"/>
                <w:sz w:val="21"/>
                <w:szCs w:val="21"/>
              </w:rPr>
            </w:pPr>
            <w:r>
              <w:rPr>
                <w:rFonts w:ascii="Times New Roman" w:hAnsi="Times New Roman" w:cs="Times New Roman"/>
                <w:sz w:val="21"/>
                <w:szCs w:val="21"/>
              </w:rPr>
              <w:t>2.528</w:t>
            </w:r>
          </w:p>
        </w:tc>
      </w:tr>
      <w:tr w14:paraId="57D14312">
        <w:tblPrEx>
          <w:tblCellMar>
            <w:top w:w="0" w:type="dxa"/>
            <w:left w:w="0" w:type="dxa"/>
            <w:bottom w:w="0" w:type="dxa"/>
            <w:right w:w="0" w:type="dxa"/>
          </w:tblCellMar>
        </w:tblPrEx>
        <w:trPr>
          <w:trHeight w:val="397" w:hRule="atLeast"/>
        </w:trPr>
        <w:tc>
          <w:tcPr>
            <w:tcW w:w="5410" w:type="dxa"/>
            <w:gridSpan w:val="2"/>
            <w:tcBorders>
              <w:top w:val="single" w:color="000000" w:sz="2" w:space="0"/>
              <w:left w:val="single" w:color="000000" w:sz="2" w:space="0"/>
              <w:bottom w:val="single" w:color="000000" w:sz="2" w:space="0"/>
              <w:right w:val="single" w:color="000000" w:sz="2" w:space="0"/>
            </w:tcBorders>
            <w:vAlign w:val="center"/>
          </w:tcPr>
          <w:p w14:paraId="275917F0">
            <w:pPr>
              <w:spacing w:after="0"/>
              <w:jc w:val="center"/>
              <w:rPr>
                <w:rFonts w:ascii="Times New Roman" w:hAnsi="Times New Roman" w:cs="Times New Roman"/>
                <w:sz w:val="21"/>
                <w:szCs w:val="21"/>
              </w:rPr>
            </w:pPr>
            <w:r>
              <w:rPr>
                <w:rFonts w:ascii="Times New Roman" w:hAnsi="Times New Roman" w:cs="Times New Roman"/>
                <w:sz w:val="21"/>
                <w:szCs w:val="21"/>
              </w:rPr>
              <w:t>合计</w:t>
            </w:r>
          </w:p>
        </w:tc>
        <w:tc>
          <w:tcPr>
            <w:tcW w:w="3118" w:type="dxa"/>
            <w:tcBorders>
              <w:top w:val="single" w:color="000000" w:sz="2" w:space="0"/>
              <w:left w:val="single" w:color="000000" w:sz="2" w:space="0"/>
              <w:bottom w:val="single" w:color="000000" w:sz="2" w:space="0"/>
              <w:right w:val="single" w:color="000000" w:sz="2" w:space="0"/>
            </w:tcBorders>
            <w:vAlign w:val="center"/>
          </w:tcPr>
          <w:p w14:paraId="3C824DFF">
            <w:pPr>
              <w:spacing w:after="0"/>
              <w:jc w:val="center"/>
              <w:rPr>
                <w:rFonts w:ascii="Times New Roman" w:hAnsi="Times New Roman" w:cs="Times New Roman"/>
                <w:sz w:val="21"/>
                <w:szCs w:val="21"/>
              </w:rPr>
            </w:pPr>
            <w:r>
              <w:rPr>
                <w:rFonts w:ascii="Times New Roman" w:hAnsi="Times New Roman" w:cs="Times New Roman"/>
                <w:sz w:val="21"/>
                <w:szCs w:val="21"/>
              </w:rPr>
              <w:t>6.067</w:t>
            </w:r>
          </w:p>
        </w:tc>
      </w:tr>
    </w:tbl>
    <w:p w14:paraId="3EBE83A9">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根据上表，本项目的实施将除去底泥中镉、汞、砷、铅、铬、铜、镍、锌污染物共计 6.067t，河道内底泥转移用于复耕填土，在对耕地不影响的前提下，有 效的清除河道内污染源。</w:t>
      </w:r>
    </w:p>
    <w:p w14:paraId="6B8460D8">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（2）生态景观效益 本次治理河段目前河堤多为砂石土或人工杂填土堤，堤身结构松散，冲刷、坍塌破坏较为普遍，项目建成后将新增河堤，河堤采用浆砌石墙、生态河堤两种， 在河堤岸栽种绿化植被，营造处了亲切怡人的休闲空间和绿化生态空间，达到人 与自然的和谐发展，对区域生态景观有一定的改善</w:t>
      </w:r>
      <w:r>
        <w:rPr>
          <w:rFonts w:hint="eastAsia" w:ascii="Times New Roman" w:hAnsi="Times New Roman" w:cs="Times New Roman"/>
          <w:sz w:val="24"/>
          <w:szCs w:val="24"/>
          <w:lang w:eastAsia="zh-CN"/>
        </w:rPr>
        <w:t>。</w:t>
      </w:r>
    </w:p>
    <w:p w14:paraId="33AFCE1D">
      <w:pPr>
        <w:spacing w:after="0" w:line="360" w:lineRule="auto"/>
        <w:outlineLvl w:val="2"/>
        <w:rPr>
          <w:rFonts w:ascii="Times New Roman" w:hAnsi="Times New Roman" w:cs="Times New Roman"/>
          <w:b/>
          <w:sz w:val="32"/>
          <w:szCs w:val="32"/>
          <w:lang w:eastAsia="zh-CN"/>
        </w:rPr>
      </w:pPr>
      <w:r>
        <w:rPr>
          <w:rFonts w:hint="eastAsia" w:ascii="Times New Roman" w:hAnsi="Times New Roman" w:cs="Times New Roman"/>
          <w:b/>
          <w:sz w:val="32"/>
          <w:szCs w:val="32"/>
          <w:lang w:eastAsia="zh-CN"/>
        </w:rPr>
        <w:t>7</w:t>
      </w:r>
      <w:r>
        <w:rPr>
          <w:rFonts w:ascii="Times New Roman" w:hAnsi="Times New Roman" w:cs="Times New Roman"/>
          <w:b/>
          <w:sz w:val="32"/>
          <w:szCs w:val="32"/>
          <w:lang w:eastAsia="zh-CN"/>
        </w:rPr>
        <w:t xml:space="preserve">.2.2 环境负效益 </w:t>
      </w:r>
    </w:p>
    <w:p w14:paraId="513936A8">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项目环境负面效益主要表现为占地对区域土地资源、生物多样性的影响及施产生的废气、噪声、固废、废水对周边环境的影响。</w:t>
      </w:r>
    </w:p>
    <w:p w14:paraId="6B3EFE93">
      <w:pPr>
        <w:spacing w:after="0" w:line="360" w:lineRule="auto"/>
        <w:outlineLvl w:val="2"/>
        <w:rPr>
          <w:rFonts w:ascii="Times New Roman" w:hAnsi="Times New Roman" w:cs="Times New Roman"/>
          <w:b/>
          <w:sz w:val="32"/>
          <w:szCs w:val="32"/>
          <w:lang w:eastAsia="zh-CN"/>
        </w:rPr>
      </w:pPr>
      <w:r>
        <w:rPr>
          <w:rFonts w:hint="eastAsia" w:ascii="Times New Roman" w:hAnsi="Times New Roman" w:cs="Times New Roman"/>
          <w:b/>
          <w:sz w:val="32"/>
          <w:szCs w:val="32"/>
          <w:lang w:eastAsia="zh-CN"/>
        </w:rPr>
        <w:t>7</w:t>
      </w:r>
      <w:r>
        <w:rPr>
          <w:rFonts w:ascii="Times New Roman" w:hAnsi="Times New Roman" w:cs="Times New Roman"/>
          <w:b/>
          <w:sz w:val="32"/>
          <w:szCs w:val="32"/>
          <w:lang w:eastAsia="zh-CN"/>
        </w:rPr>
        <w:t>.2.3 环境正负效益对比</w:t>
      </w:r>
    </w:p>
    <w:p w14:paraId="5961C3F2">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 xml:space="preserve"> 建设在施工不可避免会对环境产生影响，在实施有效的环保措施后，将对环境产生正效益。对受本项工程有影响的主要环境因素，采用打分法对环境经济损 益进行定性或定量分析，见表</w:t>
      </w:r>
      <w:r>
        <w:rPr>
          <w:rFonts w:hint="eastAsia" w:ascii="Times New Roman" w:hAnsi="Times New Roman" w:cs="Times New Roman"/>
          <w:sz w:val="24"/>
          <w:szCs w:val="24"/>
          <w:lang w:eastAsia="zh-CN"/>
        </w:rPr>
        <w:t>7</w:t>
      </w:r>
      <w:r>
        <w:rPr>
          <w:rFonts w:ascii="Times New Roman" w:hAnsi="Times New Roman" w:cs="Times New Roman"/>
          <w:sz w:val="24"/>
          <w:szCs w:val="24"/>
          <w:lang w:eastAsia="zh-CN"/>
        </w:rPr>
        <w:t>.2.1。</w:t>
      </w:r>
    </w:p>
    <w:p w14:paraId="0CAA3910">
      <w:pPr>
        <w:spacing w:after="0" w:line="240" w:lineRule="auto"/>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t xml:space="preserve">表 </w:t>
      </w:r>
      <w:r>
        <w:rPr>
          <w:rFonts w:hint="eastAsia" w:ascii="Times New Roman" w:hAnsi="Times New Roman" w:cs="Times New Roman"/>
          <w:b/>
          <w:sz w:val="24"/>
          <w:szCs w:val="24"/>
          <w:lang w:eastAsia="zh-CN"/>
        </w:rPr>
        <w:t>7</w:t>
      </w:r>
      <w:r>
        <w:rPr>
          <w:rFonts w:ascii="Times New Roman" w:hAnsi="Times New Roman" w:cs="Times New Roman"/>
          <w:b/>
          <w:sz w:val="24"/>
          <w:szCs w:val="24"/>
          <w:lang w:eastAsia="zh-CN"/>
        </w:rPr>
        <w:t>.2.1</w:t>
      </w:r>
      <w:r>
        <w:rPr>
          <w:rFonts w:hint="eastAsia" w:ascii="Times New Roman" w:hAnsi="Times New Roman" w:cs="Times New Roman"/>
          <w:b/>
          <w:sz w:val="24"/>
          <w:szCs w:val="24"/>
          <w:lang w:eastAsia="zh-CN"/>
        </w:rPr>
        <w:t xml:space="preserve">    </w:t>
      </w:r>
      <w:r>
        <w:rPr>
          <w:rFonts w:ascii="Times New Roman" w:hAnsi="Times New Roman" w:cs="Times New Roman"/>
          <w:b/>
          <w:sz w:val="24"/>
          <w:szCs w:val="24"/>
          <w:lang w:eastAsia="zh-CN"/>
        </w:rPr>
        <w:t>项目环境影响损益分析表</w:t>
      </w:r>
    </w:p>
    <w:tbl>
      <w:tblPr>
        <w:tblStyle w:val="8"/>
        <w:tblW w:w="0" w:type="auto"/>
        <w:tblInd w:w="99" w:type="dxa"/>
        <w:tblLayout w:type="fixed"/>
        <w:tblCellMar>
          <w:top w:w="0" w:type="dxa"/>
          <w:left w:w="0" w:type="dxa"/>
          <w:bottom w:w="0" w:type="dxa"/>
          <w:right w:w="0" w:type="dxa"/>
        </w:tblCellMar>
      </w:tblPr>
      <w:tblGrid>
        <w:gridCol w:w="457"/>
        <w:gridCol w:w="1487"/>
        <w:gridCol w:w="4569"/>
        <w:gridCol w:w="735"/>
        <w:gridCol w:w="1280"/>
      </w:tblGrid>
      <w:tr w14:paraId="1D620BFC">
        <w:tblPrEx>
          <w:tblCellMar>
            <w:top w:w="0" w:type="dxa"/>
            <w:left w:w="0" w:type="dxa"/>
            <w:bottom w:w="0" w:type="dxa"/>
            <w:right w:w="0" w:type="dxa"/>
          </w:tblCellMar>
        </w:tblPrEx>
        <w:trPr>
          <w:trHeight w:val="397" w:hRule="atLeast"/>
        </w:trPr>
        <w:tc>
          <w:tcPr>
            <w:tcW w:w="457" w:type="dxa"/>
            <w:tcBorders>
              <w:top w:val="single" w:color="000000" w:sz="2" w:space="0"/>
              <w:left w:val="single" w:color="000000" w:sz="2" w:space="0"/>
              <w:bottom w:val="single" w:color="000000" w:sz="2" w:space="0"/>
              <w:right w:val="single" w:color="000000" w:sz="2" w:space="0"/>
            </w:tcBorders>
            <w:vAlign w:val="center"/>
          </w:tcPr>
          <w:p w14:paraId="2C8C9E59">
            <w:pPr>
              <w:spacing w:after="0"/>
              <w:jc w:val="center"/>
              <w:rPr>
                <w:rFonts w:ascii="Times New Roman" w:hAnsi="Times New Roman" w:cs="Times New Roman"/>
                <w:sz w:val="21"/>
                <w:szCs w:val="21"/>
              </w:rPr>
            </w:pPr>
            <w:r>
              <w:rPr>
                <w:rFonts w:ascii="Times New Roman" w:hAnsi="Times New Roman" w:cs="Times New Roman"/>
                <w:sz w:val="21"/>
                <w:szCs w:val="21"/>
              </w:rPr>
              <w:t>序</w:t>
            </w:r>
          </w:p>
          <w:p w14:paraId="2B67601F">
            <w:pPr>
              <w:spacing w:after="0"/>
              <w:jc w:val="center"/>
              <w:rPr>
                <w:rFonts w:ascii="Times New Roman" w:hAnsi="Times New Roman" w:cs="Times New Roman"/>
                <w:sz w:val="21"/>
                <w:szCs w:val="21"/>
              </w:rPr>
            </w:pPr>
            <w:r>
              <w:rPr>
                <w:rFonts w:ascii="Times New Roman" w:hAnsi="Times New Roman" w:cs="Times New Roman"/>
                <w:sz w:val="21"/>
                <w:szCs w:val="21"/>
              </w:rPr>
              <w:t>号</w:t>
            </w:r>
          </w:p>
        </w:tc>
        <w:tc>
          <w:tcPr>
            <w:tcW w:w="1487" w:type="dxa"/>
            <w:tcBorders>
              <w:top w:val="single" w:color="000000" w:sz="2" w:space="0"/>
              <w:left w:val="single" w:color="000000" w:sz="2" w:space="0"/>
              <w:bottom w:val="single" w:color="000000" w:sz="2" w:space="0"/>
              <w:right w:val="single" w:color="000000" w:sz="2" w:space="0"/>
            </w:tcBorders>
            <w:vAlign w:val="center"/>
          </w:tcPr>
          <w:p w14:paraId="22C229D2">
            <w:pPr>
              <w:spacing w:after="0"/>
              <w:jc w:val="center"/>
              <w:rPr>
                <w:rFonts w:ascii="Times New Roman" w:hAnsi="Times New Roman" w:cs="Times New Roman"/>
                <w:sz w:val="21"/>
                <w:szCs w:val="21"/>
              </w:rPr>
            </w:pPr>
            <w:r>
              <w:rPr>
                <w:rFonts w:ascii="Times New Roman" w:hAnsi="Times New Roman" w:cs="Times New Roman"/>
                <w:sz w:val="21"/>
                <w:szCs w:val="21"/>
              </w:rPr>
              <w:t>环境要素</w:t>
            </w:r>
          </w:p>
        </w:tc>
        <w:tc>
          <w:tcPr>
            <w:tcW w:w="4569" w:type="dxa"/>
            <w:tcBorders>
              <w:top w:val="single" w:color="000000" w:sz="2" w:space="0"/>
              <w:left w:val="single" w:color="000000" w:sz="2" w:space="0"/>
              <w:bottom w:val="single" w:color="000000" w:sz="2" w:space="0"/>
              <w:right w:val="single" w:color="000000" w:sz="2" w:space="0"/>
            </w:tcBorders>
            <w:vAlign w:val="center"/>
          </w:tcPr>
          <w:p w14:paraId="6E3D34FD">
            <w:pPr>
              <w:spacing w:after="0"/>
              <w:jc w:val="center"/>
              <w:rPr>
                <w:rFonts w:ascii="Times New Roman" w:hAnsi="Times New Roman" w:cs="Times New Roman"/>
                <w:sz w:val="21"/>
                <w:szCs w:val="21"/>
              </w:rPr>
            </w:pPr>
            <w:r>
              <w:rPr>
                <w:rFonts w:ascii="Times New Roman" w:hAnsi="Times New Roman" w:cs="Times New Roman"/>
                <w:sz w:val="21"/>
                <w:szCs w:val="21"/>
              </w:rPr>
              <w:t>影响、措施及投资</w:t>
            </w:r>
          </w:p>
        </w:tc>
        <w:tc>
          <w:tcPr>
            <w:tcW w:w="735" w:type="dxa"/>
            <w:tcBorders>
              <w:top w:val="single" w:color="000000" w:sz="2" w:space="0"/>
              <w:left w:val="single" w:color="000000" w:sz="2" w:space="0"/>
              <w:bottom w:val="single" w:color="000000" w:sz="2" w:space="0"/>
              <w:right w:val="single" w:color="000000" w:sz="2" w:space="0"/>
            </w:tcBorders>
            <w:vAlign w:val="center"/>
          </w:tcPr>
          <w:p w14:paraId="1433CF14">
            <w:pPr>
              <w:spacing w:after="0"/>
              <w:jc w:val="center"/>
              <w:rPr>
                <w:rFonts w:ascii="Times New Roman" w:hAnsi="Times New Roman" w:cs="Times New Roman"/>
                <w:sz w:val="21"/>
                <w:szCs w:val="21"/>
              </w:rPr>
            </w:pPr>
            <w:r>
              <w:rPr>
                <w:rFonts w:ascii="Times New Roman" w:hAnsi="Times New Roman" w:cs="Times New Roman"/>
                <w:sz w:val="21"/>
                <w:szCs w:val="21"/>
              </w:rPr>
              <w:t>效益</w:t>
            </w:r>
          </w:p>
        </w:tc>
        <w:tc>
          <w:tcPr>
            <w:tcW w:w="1280" w:type="dxa"/>
            <w:tcBorders>
              <w:top w:val="single" w:color="000000" w:sz="2" w:space="0"/>
              <w:left w:val="single" w:color="000000" w:sz="2" w:space="0"/>
              <w:bottom w:val="single" w:color="000000" w:sz="2" w:space="0"/>
              <w:right w:val="single" w:color="000000" w:sz="2" w:space="0"/>
            </w:tcBorders>
            <w:vAlign w:val="center"/>
          </w:tcPr>
          <w:p w14:paraId="2D9DAE49">
            <w:pPr>
              <w:spacing w:after="0"/>
              <w:jc w:val="center"/>
              <w:rPr>
                <w:rFonts w:ascii="Times New Roman" w:hAnsi="Times New Roman" w:cs="Times New Roman"/>
                <w:sz w:val="21"/>
                <w:szCs w:val="21"/>
              </w:rPr>
            </w:pPr>
            <w:r>
              <w:rPr>
                <w:rFonts w:ascii="Times New Roman" w:hAnsi="Times New Roman" w:cs="Times New Roman"/>
                <w:sz w:val="21"/>
                <w:szCs w:val="21"/>
              </w:rPr>
              <w:t>备 注</w:t>
            </w:r>
          </w:p>
        </w:tc>
      </w:tr>
      <w:tr w14:paraId="1971734B">
        <w:tblPrEx>
          <w:tblCellMar>
            <w:top w:w="0" w:type="dxa"/>
            <w:left w:w="0" w:type="dxa"/>
            <w:bottom w:w="0" w:type="dxa"/>
            <w:right w:w="0" w:type="dxa"/>
          </w:tblCellMar>
        </w:tblPrEx>
        <w:trPr>
          <w:trHeight w:val="397" w:hRule="atLeast"/>
        </w:trPr>
        <w:tc>
          <w:tcPr>
            <w:tcW w:w="457" w:type="dxa"/>
            <w:tcBorders>
              <w:top w:val="single" w:color="000000" w:sz="2" w:space="0"/>
              <w:left w:val="single" w:color="000000" w:sz="2" w:space="0"/>
              <w:bottom w:val="single" w:color="000000" w:sz="2" w:space="0"/>
              <w:right w:val="single" w:color="000000" w:sz="2" w:space="0"/>
            </w:tcBorders>
            <w:vAlign w:val="center"/>
          </w:tcPr>
          <w:p w14:paraId="51E0715D">
            <w:pPr>
              <w:spacing w:after="0"/>
              <w:jc w:val="center"/>
              <w:rPr>
                <w:rFonts w:ascii="Times New Roman" w:hAnsi="Times New Roman" w:cs="Times New Roman"/>
                <w:sz w:val="21"/>
                <w:szCs w:val="21"/>
              </w:rPr>
            </w:pPr>
            <w:r>
              <w:rPr>
                <w:rFonts w:ascii="Times New Roman" w:hAnsi="Times New Roman" w:cs="Times New Roman"/>
                <w:sz w:val="21"/>
                <w:szCs w:val="21"/>
              </w:rPr>
              <w:t>1</w:t>
            </w:r>
          </w:p>
        </w:tc>
        <w:tc>
          <w:tcPr>
            <w:tcW w:w="1487" w:type="dxa"/>
            <w:tcBorders>
              <w:top w:val="single" w:color="000000" w:sz="2" w:space="0"/>
              <w:left w:val="single" w:color="000000" w:sz="2" w:space="0"/>
              <w:bottom w:val="single" w:color="000000" w:sz="2" w:space="0"/>
              <w:right w:val="single" w:color="000000" w:sz="2" w:space="0"/>
            </w:tcBorders>
            <w:vAlign w:val="center"/>
          </w:tcPr>
          <w:p w14:paraId="0660C577">
            <w:pPr>
              <w:spacing w:after="0"/>
              <w:jc w:val="center"/>
              <w:rPr>
                <w:rFonts w:ascii="Times New Roman" w:hAnsi="Times New Roman" w:cs="Times New Roman"/>
                <w:sz w:val="21"/>
                <w:szCs w:val="21"/>
              </w:rPr>
            </w:pPr>
            <w:r>
              <w:rPr>
                <w:rFonts w:ascii="Times New Roman" w:hAnsi="Times New Roman" w:cs="Times New Roman"/>
                <w:sz w:val="21"/>
                <w:szCs w:val="21"/>
              </w:rPr>
              <w:t>环境空气、声</w:t>
            </w:r>
          </w:p>
          <w:p w14:paraId="6908AD75">
            <w:pPr>
              <w:spacing w:after="0"/>
              <w:jc w:val="center"/>
              <w:rPr>
                <w:rFonts w:ascii="Times New Roman" w:hAnsi="Times New Roman" w:cs="Times New Roman"/>
                <w:sz w:val="21"/>
                <w:szCs w:val="21"/>
              </w:rPr>
            </w:pPr>
            <w:r>
              <w:rPr>
                <w:rFonts w:ascii="Times New Roman" w:hAnsi="Times New Roman" w:cs="Times New Roman"/>
                <w:sz w:val="21"/>
                <w:szCs w:val="21"/>
              </w:rPr>
              <w:t>环境</w:t>
            </w:r>
          </w:p>
        </w:tc>
        <w:tc>
          <w:tcPr>
            <w:tcW w:w="4569" w:type="dxa"/>
            <w:tcBorders>
              <w:top w:val="single" w:color="000000" w:sz="2" w:space="0"/>
              <w:left w:val="single" w:color="000000" w:sz="2" w:space="0"/>
              <w:bottom w:val="single" w:color="000000" w:sz="2" w:space="0"/>
              <w:right w:val="single" w:color="000000" w:sz="2" w:space="0"/>
            </w:tcBorders>
            <w:vAlign w:val="center"/>
          </w:tcPr>
          <w:p w14:paraId="5C1BF0D2">
            <w:pPr>
              <w:spacing w:after="0"/>
              <w:jc w:val="center"/>
              <w:rPr>
                <w:rFonts w:ascii="Times New Roman" w:hAnsi="Times New Roman" w:cs="Times New Roman"/>
                <w:sz w:val="21"/>
                <w:szCs w:val="21"/>
                <w:lang w:eastAsia="zh-CN"/>
              </w:rPr>
            </w:pPr>
            <w:r>
              <w:rPr>
                <w:rFonts w:ascii="Times New Roman" w:hAnsi="Times New Roman" w:cs="Times New Roman"/>
                <w:sz w:val="21"/>
                <w:szCs w:val="21"/>
                <w:lang w:eastAsia="zh-CN"/>
              </w:rPr>
              <w:t>施工期对区域大气、声环境有一定的影响</w:t>
            </w:r>
          </w:p>
        </w:tc>
        <w:tc>
          <w:tcPr>
            <w:tcW w:w="735" w:type="dxa"/>
            <w:tcBorders>
              <w:top w:val="single" w:color="000000" w:sz="2" w:space="0"/>
              <w:left w:val="single" w:color="000000" w:sz="2" w:space="0"/>
              <w:bottom w:val="single" w:color="000000" w:sz="2" w:space="0"/>
              <w:right w:val="single" w:color="000000" w:sz="2" w:space="0"/>
            </w:tcBorders>
            <w:vAlign w:val="center"/>
          </w:tcPr>
          <w:p w14:paraId="323D82BB">
            <w:pPr>
              <w:spacing w:after="0"/>
              <w:jc w:val="center"/>
              <w:rPr>
                <w:rFonts w:ascii="Times New Roman" w:hAnsi="Times New Roman" w:cs="Times New Roman"/>
                <w:sz w:val="21"/>
                <w:szCs w:val="21"/>
              </w:rPr>
            </w:pPr>
            <w:r>
              <w:rPr>
                <w:rFonts w:ascii="Times New Roman" w:hAnsi="Times New Roman" w:cs="Times New Roman"/>
                <w:sz w:val="21"/>
                <w:szCs w:val="21"/>
              </w:rPr>
              <w:t>-1</w:t>
            </w:r>
          </w:p>
        </w:tc>
        <w:tc>
          <w:tcPr>
            <w:tcW w:w="1280" w:type="dxa"/>
            <w:vMerge w:val="restart"/>
            <w:tcBorders>
              <w:top w:val="single" w:color="000000" w:sz="2" w:space="0"/>
              <w:left w:val="single" w:color="000000" w:sz="2" w:space="0"/>
              <w:right w:val="single" w:color="000000" w:sz="2" w:space="0"/>
            </w:tcBorders>
            <w:vAlign w:val="center"/>
          </w:tcPr>
          <w:p w14:paraId="6E6CD6C8">
            <w:pPr>
              <w:spacing w:after="0"/>
              <w:jc w:val="center"/>
              <w:rPr>
                <w:rFonts w:ascii="Times New Roman" w:hAnsi="Times New Roman" w:cs="Times New Roman"/>
                <w:sz w:val="21"/>
                <w:szCs w:val="21"/>
                <w:lang w:eastAsia="zh-CN"/>
              </w:rPr>
            </w:pPr>
            <w:r>
              <w:rPr>
                <w:rFonts w:ascii="Times New Roman" w:hAnsi="Times New Roman" w:cs="Times New Roman"/>
                <w:sz w:val="21"/>
                <w:szCs w:val="21"/>
                <w:lang w:eastAsia="zh-CN"/>
              </w:rPr>
              <w:t>按影响程度 由小到大分 别打 1、2、3 分；“正效益；“-”负效益</w:t>
            </w:r>
          </w:p>
        </w:tc>
      </w:tr>
      <w:tr w14:paraId="2764BFFE">
        <w:tblPrEx>
          <w:tblCellMar>
            <w:top w:w="0" w:type="dxa"/>
            <w:left w:w="0" w:type="dxa"/>
            <w:bottom w:w="0" w:type="dxa"/>
            <w:right w:w="0" w:type="dxa"/>
          </w:tblCellMar>
        </w:tblPrEx>
        <w:trPr>
          <w:trHeight w:val="397" w:hRule="atLeast"/>
        </w:trPr>
        <w:tc>
          <w:tcPr>
            <w:tcW w:w="457" w:type="dxa"/>
            <w:tcBorders>
              <w:top w:val="single" w:color="000000" w:sz="2" w:space="0"/>
              <w:left w:val="single" w:color="000000" w:sz="2" w:space="0"/>
              <w:bottom w:val="single" w:color="000000" w:sz="2" w:space="0"/>
              <w:right w:val="single" w:color="000000" w:sz="2" w:space="0"/>
            </w:tcBorders>
            <w:vAlign w:val="center"/>
          </w:tcPr>
          <w:p w14:paraId="33678366">
            <w:pPr>
              <w:spacing w:after="0"/>
              <w:jc w:val="center"/>
              <w:rPr>
                <w:rFonts w:ascii="Times New Roman" w:hAnsi="Times New Roman" w:cs="Times New Roman"/>
                <w:sz w:val="21"/>
                <w:szCs w:val="21"/>
              </w:rPr>
            </w:pPr>
            <w:r>
              <w:rPr>
                <w:rFonts w:ascii="Times New Roman" w:hAnsi="Times New Roman" w:cs="Times New Roman"/>
                <w:sz w:val="21"/>
                <w:szCs w:val="21"/>
              </w:rPr>
              <w:t>2</w:t>
            </w:r>
          </w:p>
        </w:tc>
        <w:tc>
          <w:tcPr>
            <w:tcW w:w="1487" w:type="dxa"/>
            <w:tcBorders>
              <w:top w:val="single" w:color="000000" w:sz="2" w:space="0"/>
              <w:left w:val="single" w:color="000000" w:sz="2" w:space="0"/>
              <w:bottom w:val="single" w:color="000000" w:sz="2" w:space="0"/>
              <w:right w:val="single" w:color="000000" w:sz="2" w:space="0"/>
            </w:tcBorders>
            <w:vAlign w:val="center"/>
          </w:tcPr>
          <w:p w14:paraId="3CEE5587">
            <w:pPr>
              <w:spacing w:after="0"/>
              <w:jc w:val="center"/>
              <w:rPr>
                <w:rFonts w:ascii="Times New Roman" w:hAnsi="Times New Roman" w:cs="Times New Roman"/>
                <w:sz w:val="21"/>
                <w:szCs w:val="21"/>
              </w:rPr>
            </w:pPr>
            <w:r>
              <w:rPr>
                <w:rFonts w:ascii="Times New Roman" w:hAnsi="Times New Roman" w:cs="Times New Roman"/>
                <w:sz w:val="21"/>
                <w:szCs w:val="21"/>
              </w:rPr>
              <w:t>水质</w:t>
            </w:r>
          </w:p>
        </w:tc>
        <w:tc>
          <w:tcPr>
            <w:tcW w:w="4569" w:type="dxa"/>
            <w:tcBorders>
              <w:top w:val="single" w:color="000000" w:sz="2" w:space="0"/>
              <w:left w:val="single" w:color="000000" w:sz="2" w:space="0"/>
              <w:bottom w:val="single" w:color="000000" w:sz="2" w:space="0"/>
              <w:right w:val="single" w:color="000000" w:sz="2" w:space="0"/>
            </w:tcBorders>
            <w:vAlign w:val="center"/>
          </w:tcPr>
          <w:p w14:paraId="0553E98C">
            <w:pPr>
              <w:spacing w:after="0"/>
              <w:jc w:val="center"/>
              <w:rPr>
                <w:rFonts w:ascii="Times New Roman" w:hAnsi="Times New Roman" w:cs="Times New Roman"/>
                <w:sz w:val="21"/>
                <w:szCs w:val="21"/>
                <w:lang w:eastAsia="zh-CN"/>
              </w:rPr>
            </w:pPr>
            <w:r>
              <w:rPr>
                <w:rFonts w:ascii="Times New Roman" w:hAnsi="Times New Roman" w:cs="Times New Roman"/>
                <w:sz w:val="21"/>
                <w:szCs w:val="21"/>
                <w:lang w:eastAsia="zh-CN"/>
              </w:rPr>
              <w:t>有利于芒市大河行洪排水、水质改善</w:t>
            </w:r>
          </w:p>
        </w:tc>
        <w:tc>
          <w:tcPr>
            <w:tcW w:w="735" w:type="dxa"/>
            <w:tcBorders>
              <w:top w:val="single" w:color="000000" w:sz="2" w:space="0"/>
              <w:left w:val="single" w:color="000000" w:sz="2" w:space="0"/>
              <w:bottom w:val="single" w:color="000000" w:sz="2" w:space="0"/>
              <w:right w:val="single" w:color="000000" w:sz="2" w:space="0"/>
            </w:tcBorders>
            <w:vAlign w:val="center"/>
          </w:tcPr>
          <w:p w14:paraId="09185A8D">
            <w:pPr>
              <w:spacing w:after="0"/>
              <w:jc w:val="center"/>
              <w:rPr>
                <w:rFonts w:ascii="Times New Roman" w:hAnsi="Times New Roman" w:cs="Times New Roman"/>
                <w:sz w:val="21"/>
                <w:szCs w:val="21"/>
              </w:rPr>
            </w:pPr>
            <w:r>
              <w:rPr>
                <w:rFonts w:ascii="Times New Roman" w:hAnsi="Times New Roman" w:cs="Times New Roman"/>
                <w:sz w:val="21"/>
                <w:szCs w:val="21"/>
              </w:rPr>
              <w:t>+1</w:t>
            </w:r>
          </w:p>
        </w:tc>
        <w:tc>
          <w:tcPr>
            <w:tcW w:w="1280" w:type="dxa"/>
            <w:vMerge w:val="continue"/>
            <w:tcBorders>
              <w:left w:val="single" w:color="000000" w:sz="2" w:space="0"/>
              <w:right w:val="single" w:color="000000" w:sz="2" w:space="0"/>
            </w:tcBorders>
            <w:vAlign w:val="center"/>
          </w:tcPr>
          <w:p w14:paraId="231E1E80">
            <w:pPr>
              <w:spacing w:after="0"/>
              <w:jc w:val="center"/>
              <w:rPr>
                <w:rFonts w:ascii="Times New Roman" w:hAnsi="Times New Roman" w:cs="Times New Roman"/>
                <w:sz w:val="21"/>
                <w:szCs w:val="21"/>
              </w:rPr>
            </w:pPr>
          </w:p>
        </w:tc>
      </w:tr>
      <w:tr w14:paraId="016C8614">
        <w:tblPrEx>
          <w:tblCellMar>
            <w:top w:w="0" w:type="dxa"/>
            <w:left w:w="0" w:type="dxa"/>
            <w:bottom w:w="0" w:type="dxa"/>
            <w:right w:w="0" w:type="dxa"/>
          </w:tblCellMar>
        </w:tblPrEx>
        <w:trPr>
          <w:trHeight w:val="397" w:hRule="atLeast"/>
        </w:trPr>
        <w:tc>
          <w:tcPr>
            <w:tcW w:w="457" w:type="dxa"/>
            <w:tcBorders>
              <w:top w:val="single" w:color="000000" w:sz="2" w:space="0"/>
              <w:left w:val="single" w:color="000000" w:sz="2" w:space="0"/>
              <w:bottom w:val="single" w:color="000000" w:sz="2" w:space="0"/>
              <w:right w:val="single" w:color="000000" w:sz="2" w:space="0"/>
            </w:tcBorders>
            <w:vAlign w:val="center"/>
          </w:tcPr>
          <w:p w14:paraId="0FD0AFF8">
            <w:pPr>
              <w:spacing w:after="0"/>
              <w:jc w:val="center"/>
              <w:rPr>
                <w:rFonts w:ascii="Times New Roman" w:hAnsi="Times New Roman" w:cs="Times New Roman"/>
                <w:sz w:val="21"/>
                <w:szCs w:val="21"/>
              </w:rPr>
            </w:pPr>
            <w:r>
              <w:rPr>
                <w:rFonts w:ascii="Times New Roman" w:hAnsi="Times New Roman" w:cs="Times New Roman"/>
                <w:sz w:val="21"/>
                <w:szCs w:val="21"/>
              </w:rPr>
              <w:t>3</w:t>
            </w:r>
          </w:p>
        </w:tc>
        <w:tc>
          <w:tcPr>
            <w:tcW w:w="1487" w:type="dxa"/>
            <w:tcBorders>
              <w:top w:val="single" w:color="000000" w:sz="2" w:space="0"/>
              <w:left w:val="single" w:color="000000" w:sz="2" w:space="0"/>
              <w:bottom w:val="single" w:color="000000" w:sz="2" w:space="0"/>
              <w:right w:val="single" w:color="000000" w:sz="2" w:space="0"/>
            </w:tcBorders>
            <w:vAlign w:val="center"/>
          </w:tcPr>
          <w:p w14:paraId="37CC1D0A">
            <w:pPr>
              <w:spacing w:after="0"/>
              <w:jc w:val="center"/>
              <w:rPr>
                <w:rFonts w:ascii="Times New Roman" w:hAnsi="Times New Roman" w:cs="Times New Roman"/>
                <w:sz w:val="21"/>
                <w:szCs w:val="21"/>
              </w:rPr>
            </w:pPr>
            <w:r>
              <w:rPr>
                <w:rFonts w:ascii="Times New Roman" w:hAnsi="Times New Roman" w:cs="Times New Roman"/>
                <w:sz w:val="21"/>
                <w:szCs w:val="21"/>
              </w:rPr>
              <w:t>人群健康</w:t>
            </w:r>
          </w:p>
        </w:tc>
        <w:tc>
          <w:tcPr>
            <w:tcW w:w="4569" w:type="dxa"/>
            <w:tcBorders>
              <w:top w:val="single" w:color="000000" w:sz="2" w:space="0"/>
              <w:left w:val="single" w:color="000000" w:sz="2" w:space="0"/>
              <w:bottom w:val="single" w:color="000000" w:sz="2" w:space="0"/>
              <w:right w:val="single" w:color="000000" w:sz="2" w:space="0"/>
            </w:tcBorders>
            <w:vAlign w:val="center"/>
          </w:tcPr>
          <w:p w14:paraId="68B9E6CE">
            <w:pPr>
              <w:spacing w:after="0"/>
              <w:jc w:val="center"/>
              <w:rPr>
                <w:rFonts w:ascii="Times New Roman" w:hAnsi="Times New Roman" w:cs="Times New Roman"/>
                <w:sz w:val="21"/>
                <w:szCs w:val="21"/>
              </w:rPr>
            </w:pPr>
            <w:r>
              <w:rPr>
                <w:rFonts w:ascii="Times New Roman" w:hAnsi="Times New Roman" w:cs="Times New Roman"/>
                <w:sz w:val="21"/>
                <w:szCs w:val="21"/>
              </w:rPr>
              <w:t>无显著不利影响</w:t>
            </w:r>
          </w:p>
        </w:tc>
        <w:tc>
          <w:tcPr>
            <w:tcW w:w="735" w:type="dxa"/>
            <w:tcBorders>
              <w:top w:val="single" w:color="000000" w:sz="2" w:space="0"/>
              <w:left w:val="single" w:color="000000" w:sz="2" w:space="0"/>
              <w:bottom w:val="single" w:color="000000" w:sz="2" w:space="0"/>
              <w:right w:val="single" w:color="000000" w:sz="2" w:space="0"/>
            </w:tcBorders>
            <w:vAlign w:val="center"/>
          </w:tcPr>
          <w:p w14:paraId="42AC95D6">
            <w:pPr>
              <w:spacing w:after="0"/>
              <w:jc w:val="center"/>
              <w:rPr>
                <w:rFonts w:ascii="Times New Roman" w:hAnsi="Times New Roman" w:cs="Times New Roman"/>
                <w:sz w:val="21"/>
                <w:szCs w:val="21"/>
              </w:rPr>
            </w:pPr>
            <w:r>
              <w:rPr>
                <w:rFonts w:ascii="Times New Roman" w:hAnsi="Times New Roman" w:cs="Times New Roman"/>
                <w:sz w:val="21"/>
                <w:szCs w:val="21"/>
              </w:rPr>
              <w:t>0</w:t>
            </w:r>
          </w:p>
        </w:tc>
        <w:tc>
          <w:tcPr>
            <w:tcW w:w="1280" w:type="dxa"/>
            <w:vMerge w:val="continue"/>
            <w:tcBorders>
              <w:left w:val="single" w:color="000000" w:sz="2" w:space="0"/>
              <w:right w:val="single" w:color="000000" w:sz="2" w:space="0"/>
            </w:tcBorders>
            <w:vAlign w:val="center"/>
          </w:tcPr>
          <w:p w14:paraId="00AFF04D">
            <w:pPr>
              <w:spacing w:after="0"/>
              <w:jc w:val="center"/>
              <w:rPr>
                <w:rFonts w:ascii="Times New Roman" w:hAnsi="Times New Roman" w:cs="Times New Roman"/>
                <w:sz w:val="21"/>
                <w:szCs w:val="21"/>
              </w:rPr>
            </w:pPr>
          </w:p>
        </w:tc>
      </w:tr>
      <w:tr w14:paraId="75C2F011">
        <w:tblPrEx>
          <w:tblCellMar>
            <w:top w:w="0" w:type="dxa"/>
            <w:left w:w="0" w:type="dxa"/>
            <w:bottom w:w="0" w:type="dxa"/>
            <w:right w:w="0" w:type="dxa"/>
          </w:tblCellMar>
        </w:tblPrEx>
        <w:trPr>
          <w:trHeight w:val="397" w:hRule="atLeast"/>
        </w:trPr>
        <w:tc>
          <w:tcPr>
            <w:tcW w:w="457" w:type="dxa"/>
            <w:tcBorders>
              <w:top w:val="single" w:color="000000" w:sz="2" w:space="0"/>
              <w:left w:val="single" w:color="000000" w:sz="2" w:space="0"/>
              <w:bottom w:val="single" w:color="000000" w:sz="2" w:space="0"/>
              <w:right w:val="single" w:color="000000" w:sz="2" w:space="0"/>
            </w:tcBorders>
            <w:vAlign w:val="center"/>
          </w:tcPr>
          <w:p w14:paraId="6DD9F290">
            <w:pPr>
              <w:spacing w:after="0"/>
              <w:jc w:val="center"/>
              <w:rPr>
                <w:rFonts w:ascii="Times New Roman" w:hAnsi="Times New Roman" w:cs="Times New Roman"/>
                <w:sz w:val="21"/>
                <w:szCs w:val="21"/>
              </w:rPr>
            </w:pPr>
            <w:r>
              <w:rPr>
                <w:rFonts w:ascii="Times New Roman" w:hAnsi="Times New Roman" w:cs="Times New Roman"/>
                <w:sz w:val="21"/>
                <w:szCs w:val="21"/>
              </w:rPr>
              <w:t>4</w:t>
            </w:r>
          </w:p>
        </w:tc>
        <w:tc>
          <w:tcPr>
            <w:tcW w:w="1487" w:type="dxa"/>
            <w:tcBorders>
              <w:top w:val="single" w:color="000000" w:sz="2" w:space="0"/>
              <w:left w:val="single" w:color="000000" w:sz="2" w:space="0"/>
              <w:bottom w:val="single" w:color="000000" w:sz="2" w:space="0"/>
              <w:right w:val="single" w:color="000000" w:sz="2" w:space="0"/>
            </w:tcBorders>
            <w:vAlign w:val="center"/>
          </w:tcPr>
          <w:p w14:paraId="3B6F21EB">
            <w:pPr>
              <w:spacing w:after="0"/>
              <w:jc w:val="center"/>
              <w:rPr>
                <w:rFonts w:ascii="Times New Roman" w:hAnsi="Times New Roman" w:cs="Times New Roman"/>
                <w:sz w:val="21"/>
                <w:szCs w:val="21"/>
              </w:rPr>
            </w:pPr>
            <w:r>
              <w:rPr>
                <w:rFonts w:ascii="Times New Roman" w:hAnsi="Times New Roman" w:cs="Times New Roman"/>
                <w:sz w:val="21"/>
                <w:szCs w:val="21"/>
              </w:rPr>
              <w:t>动物</w:t>
            </w:r>
          </w:p>
        </w:tc>
        <w:tc>
          <w:tcPr>
            <w:tcW w:w="4569" w:type="dxa"/>
            <w:tcBorders>
              <w:top w:val="single" w:color="000000" w:sz="2" w:space="0"/>
              <w:left w:val="single" w:color="000000" w:sz="2" w:space="0"/>
              <w:bottom w:val="single" w:color="000000" w:sz="2" w:space="0"/>
              <w:right w:val="single" w:color="000000" w:sz="2" w:space="0"/>
            </w:tcBorders>
            <w:vAlign w:val="center"/>
          </w:tcPr>
          <w:p w14:paraId="33BF0C30">
            <w:pPr>
              <w:spacing w:after="0"/>
              <w:jc w:val="center"/>
              <w:rPr>
                <w:rFonts w:ascii="Times New Roman" w:hAnsi="Times New Roman" w:cs="Times New Roman"/>
                <w:sz w:val="21"/>
                <w:szCs w:val="21"/>
                <w:lang w:eastAsia="zh-CN"/>
              </w:rPr>
            </w:pPr>
            <w:r>
              <w:rPr>
                <w:rFonts w:ascii="Times New Roman" w:hAnsi="Times New Roman" w:cs="Times New Roman"/>
                <w:sz w:val="21"/>
                <w:szCs w:val="21"/>
                <w:lang w:eastAsia="zh-CN"/>
              </w:rPr>
              <w:t>对野生动物及其生存环境基本上无影响</w:t>
            </w:r>
          </w:p>
        </w:tc>
        <w:tc>
          <w:tcPr>
            <w:tcW w:w="735" w:type="dxa"/>
            <w:tcBorders>
              <w:top w:val="single" w:color="000000" w:sz="2" w:space="0"/>
              <w:left w:val="single" w:color="000000" w:sz="2" w:space="0"/>
              <w:bottom w:val="single" w:color="000000" w:sz="2" w:space="0"/>
              <w:right w:val="single" w:color="000000" w:sz="2" w:space="0"/>
            </w:tcBorders>
            <w:vAlign w:val="center"/>
          </w:tcPr>
          <w:p w14:paraId="5CD3A3F5">
            <w:pPr>
              <w:spacing w:after="0"/>
              <w:jc w:val="center"/>
              <w:rPr>
                <w:rFonts w:ascii="Times New Roman" w:hAnsi="Times New Roman" w:cs="Times New Roman"/>
                <w:sz w:val="21"/>
                <w:szCs w:val="21"/>
              </w:rPr>
            </w:pPr>
            <w:r>
              <w:rPr>
                <w:rFonts w:ascii="Times New Roman" w:hAnsi="Times New Roman" w:cs="Times New Roman"/>
                <w:sz w:val="21"/>
                <w:szCs w:val="21"/>
              </w:rPr>
              <w:t>0</w:t>
            </w:r>
          </w:p>
        </w:tc>
        <w:tc>
          <w:tcPr>
            <w:tcW w:w="1280" w:type="dxa"/>
            <w:vMerge w:val="continue"/>
            <w:tcBorders>
              <w:left w:val="single" w:color="000000" w:sz="2" w:space="0"/>
              <w:right w:val="single" w:color="000000" w:sz="2" w:space="0"/>
            </w:tcBorders>
            <w:vAlign w:val="center"/>
          </w:tcPr>
          <w:p w14:paraId="6722DBE6">
            <w:pPr>
              <w:spacing w:after="0"/>
              <w:jc w:val="center"/>
              <w:rPr>
                <w:rFonts w:ascii="Times New Roman" w:hAnsi="Times New Roman" w:cs="Times New Roman"/>
                <w:sz w:val="21"/>
                <w:szCs w:val="21"/>
              </w:rPr>
            </w:pPr>
          </w:p>
        </w:tc>
      </w:tr>
      <w:tr w14:paraId="10962009">
        <w:tblPrEx>
          <w:tblCellMar>
            <w:top w:w="0" w:type="dxa"/>
            <w:left w:w="0" w:type="dxa"/>
            <w:bottom w:w="0" w:type="dxa"/>
            <w:right w:w="0" w:type="dxa"/>
          </w:tblCellMar>
        </w:tblPrEx>
        <w:trPr>
          <w:trHeight w:val="397" w:hRule="atLeast"/>
        </w:trPr>
        <w:tc>
          <w:tcPr>
            <w:tcW w:w="457" w:type="dxa"/>
            <w:tcBorders>
              <w:top w:val="single" w:color="000000" w:sz="2" w:space="0"/>
              <w:left w:val="single" w:color="000000" w:sz="2" w:space="0"/>
              <w:bottom w:val="single" w:color="000000" w:sz="2" w:space="0"/>
              <w:right w:val="single" w:color="000000" w:sz="2" w:space="0"/>
            </w:tcBorders>
            <w:vAlign w:val="center"/>
          </w:tcPr>
          <w:p w14:paraId="7F692999">
            <w:pPr>
              <w:spacing w:after="0"/>
              <w:jc w:val="center"/>
              <w:rPr>
                <w:rFonts w:ascii="Times New Roman" w:hAnsi="Times New Roman" w:cs="Times New Roman"/>
                <w:sz w:val="21"/>
                <w:szCs w:val="21"/>
              </w:rPr>
            </w:pPr>
            <w:r>
              <w:rPr>
                <w:rFonts w:ascii="Times New Roman" w:hAnsi="Times New Roman" w:cs="Times New Roman"/>
                <w:sz w:val="21"/>
                <w:szCs w:val="21"/>
              </w:rPr>
              <w:t>5</w:t>
            </w:r>
          </w:p>
        </w:tc>
        <w:tc>
          <w:tcPr>
            <w:tcW w:w="1487" w:type="dxa"/>
            <w:tcBorders>
              <w:top w:val="single" w:color="000000" w:sz="2" w:space="0"/>
              <w:left w:val="single" w:color="000000" w:sz="2" w:space="0"/>
              <w:bottom w:val="single" w:color="000000" w:sz="2" w:space="0"/>
              <w:right w:val="single" w:color="000000" w:sz="2" w:space="0"/>
            </w:tcBorders>
            <w:vAlign w:val="center"/>
          </w:tcPr>
          <w:p w14:paraId="53E2E52A">
            <w:pPr>
              <w:spacing w:after="0"/>
              <w:jc w:val="center"/>
              <w:rPr>
                <w:rFonts w:ascii="Times New Roman" w:hAnsi="Times New Roman" w:cs="Times New Roman"/>
                <w:sz w:val="21"/>
                <w:szCs w:val="21"/>
              </w:rPr>
            </w:pPr>
            <w:r>
              <w:rPr>
                <w:rFonts w:ascii="Times New Roman" w:hAnsi="Times New Roman" w:cs="Times New Roman"/>
                <w:sz w:val="21"/>
                <w:szCs w:val="21"/>
              </w:rPr>
              <w:t>植物</w:t>
            </w:r>
          </w:p>
        </w:tc>
        <w:tc>
          <w:tcPr>
            <w:tcW w:w="4569" w:type="dxa"/>
            <w:tcBorders>
              <w:top w:val="single" w:color="000000" w:sz="2" w:space="0"/>
              <w:left w:val="single" w:color="000000" w:sz="2" w:space="0"/>
              <w:bottom w:val="single" w:color="000000" w:sz="2" w:space="0"/>
              <w:right w:val="single" w:color="000000" w:sz="2" w:space="0"/>
            </w:tcBorders>
            <w:vAlign w:val="center"/>
          </w:tcPr>
          <w:p w14:paraId="70EDEE70">
            <w:pPr>
              <w:spacing w:after="0"/>
              <w:jc w:val="center"/>
              <w:rPr>
                <w:rFonts w:ascii="Times New Roman" w:hAnsi="Times New Roman" w:cs="Times New Roman"/>
                <w:sz w:val="21"/>
                <w:szCs w:val="21"/>
                <w:lang w:eastAsia="zh-CN"/>
              </w:rPr>
            </w:pPr>
            <w:r>
              <w:rPr>
                <w:rFonts w:ascii="Times New Roman" w:hAnsi="Times New Roman" w:cs="Times New Roman"/>
                <w:sz w:val="21"/>
                <w:szCs w:val="21"/>
                <w:lang w:eastAsia="zh-CN"/>
              </w:rPr>
              <w:t>植被恢复，无显著的不利影响</w:t>
            </w:r>
          </w:p>
        </w:tc>
        <w:tc>
          <w:tcPr>
            <w:tcW w:w="735" w:type="dxa"/>
            <w:tcBorders>
              <w:top w:val="single" w:color="000000" w:sz="2" w:space="0"/>
              <w:left w:val="single" w:color="000000" w:sz="2" w:space="0"/>
              <w:bottom w:val="single" w:color="000000" w:sz="2" w:space="0"/>
              <w:right w:val="single" w:color="000000" w:sz="2" w:space="0"/>
            </w:tcBorders>
            <w:vAlign w:val="center"/>
          </w:tcPr>
          <w:p w14:paraId="635A52B1">
            <w:pPr>
              <w:spacing w:after="0"/>
              <w:jc w:val="center"/>
              <w:rPr>
                <w:rFonts w:ascii="Times New Roman" w:hAnsi="Times New Roman" w:cs="Times New Roman"/>
                <w:sz w:val="21"/>
                <w:szCs w:val="21"/>
              </w:rPr>
            </w:pPr>
            <w:r>
              <w:rPr>
                <w:rFonts w:ascii="Times New Roman" w:hAnsi="Times New Roman" w:cs="Times New Roman"/>
                <w:sz w:val="21"/>
                <w:szCs w:val="21"/>
              </w:rPr>
              <w:t>0</w:t>
            </w:r>
          </w:p>
        </w:tc>
        <w:tc>
          <w:tcPr>
            <w:tcW w:w="1280" w:type="dxa"/>
            <w:vMerge w:val="continue"/>
            <w:tcBorders>
              <w:left w:val="single" w:color="000000" w:sz="2" w:space="0"/>
              <w:right w:val="single" w:color="000000" w:sz="2" w:space="0"/>
            </w:tcBorders>
            <w:vAlign w:val="center"/>
          </w:tcPr>
          <w:p w14:paraId="7DADD9EE">
            <w:pPr>
              <w:spacing w:after="0"/>
              <w:jc w:val="center"/>
              <w:rPr>
                <w:rFonts w:ascii="Times New Roman" w:hAnsi="Times New Roman" w:cs="Times New Roman"/>
                <w:sz w:val="21"/>
                <w:szCs w:val="21"/>
              </w:rPr>
            </w:pPr>
          </w:p>
        </w:tc>
      </w:tr>
      <w:tr w14:paraId="3DD44620">
        <w:tblPrEx>
          <w:tblCellMar>
            <w:top w:w="0" w:type="dxa"/>
            <w:left w:w="0" w:type="dxa"/>
            <w:bottom w:w="0" w:type="dxa"/>
            <w:right w:w="0" w:type="dxa"/>
          </w:tblCellMar>
        </w:tblPrEx>
        <w:trPr>
          <w:trHeight w:val="397" w:hRule="atLeast"/>
        </w:trPr>
        <w:tc>
          <w:tcPr>
            <w:tcW w:w="457" w:type="dxa"/>
            <w:tcBorders>
              <w:top w:val="single" w:color="000000" w:sz="2" w:space="0"/>
              <w:left w:val="single" w:color="000000" w:sz="2" w:space="0"/>
              <w:bottom w:val="single" w:color="000000" w:sz="2" w:space="0"/>
              <w:right w:val="single" w:color="000000" w:sz="2" w:space="0"/>
            </w:tcBorders>
            <w:vAlign w:val="center"/>
          </w:tcPr>
          <w:p w14:paraId="5777F01A">
            <w:pPr>
              <w:spacing w:after="0"/>
              <w:jc w:val="center"/>
              <w:rPr>
                <w:rFonts w:ascii="Times New Roman" w:hAnsi="Times New Roman" w:cs="Times New Roman"/>
                <w:sz w:val="21"/>
                <w:szCs w:val="21"/>
              </w:rPr>
            </w:pPr>
            <w:r>
              <w:rPr>
                <w:rFonts w:ascii="Times New Roman" w:hAnsi="Times New Roman" w:cs="Times New Roman"/>
                <w:sz w:val="21"/>
                <w:szCs w:val="21"/>
              </w:rPr>
              <w:t>6</w:t>
            </w:r>
          </w:p>
        </w:tc>
        <w:tc>
          <w:tcPr>
            <w:tcW w:w="1487" w:type="dxa"/>
            <w:tcBorders>
              <w:top w:val="single" w:color="000000" w:sz="2" w:space="0"/>
              <w:left w:val="single" w:color="000000" w:sz="2" w:space="0"/>
              <w:bottom w:val="single" w:color="000000" w:sz="2" w:space="0"/>
              <w:right w:val="single" w:color="000000" w:sz="2" w:space="0"/>
            </w:tcBorders>
            <w:vAlign w:val="center"/>
          </w:tcPr>
          <w:p w14:paraId="14CB5160">
            <w:pPr>
              <w:spacing w:after="0"/>
              <w:jc w:val="center"/>
              <w:rPr>
                <w:rFonts w:ascii="Times New Roman" w:hAnsi="Times New Roman" w:cs="Times New Roman"/>
                <w:sz w:val="21"/>
                <w:szCs w:val="21"/>
              </w:rPr>
            </w:pPr>
            <w:r>
              <w:rPr>
                <w:rFonts w:ascii="Times New Roman" w:hAnsi="Times New Roman" w:cs="Times New Roman"/>
                <w:sz w:val="21"/>
                <w:szCs w:val="21"/>
              </w:rPr>
              <w:t>旅游资源</w:t>
            </w:r>
          </w:p>
        </w:tc>
        <w:tc>
          <w:tcPr>
            <w:tcW w:w="4569" w:type="dxa"/>
            <w:tcBorders>
              <w:top w:val="single" w:color="000000" w:sz="2" w:space="0"/>
              <w:left w:val="single" w:color="000000" w:sz="2" w:space="0"/>
              <w:bottom w:val="single" w:color="000000" w:sz="2" w:space="0"/>
              <w:right w:val="single" w:color="000000" w:sz="2" w:space="0"/>
            </w:tcBorders>
            <w:vAlign w:val="center"/>
          </w:tcPr>
          <w:p w14:paraId="35B7478A">
            <w:pPr>
              <w:spacing w:after="0"/>
              <w:jc w:val="center"/>
              <w:rPr>
                <w:rFonts w:ascii="Times New Roman" w:hAnsi="Times New Roman" w:cs="Times New Roman"/>
                <w:sz w:val="21"/>
                <w:szCs w:val="21"/>
                <w:lang w:eastAsia="zh-CN"/>
              </w:rPr>
            </w:pPr>
            <w:r>
              <w:rPr>
                <w:rFonts w:ascii="Times New Roman" w:hAnsi="Times New Roman" w:cs="Times New Roman"/>
                <w:sz w:val="21"/>
                <w:szCs w:val="21"/>
                <w:lang w:eastAsia="zh-CN"/>
              </w:rPr>
              <w:t>无显著的不利影响，有利于资源开发</w:t>
            </w:r>
          </w:p>
        </w:tc>
        <w:tc>
          <w:tcPr>
            <w:tcW w:w="735" w:type="dxa"/>
            <w:tcBorders>
              <w:top w:val="single" w:color="000000" w:sz="2" w:space="0"/>
              <w:left w:val="single" w:color="000000" w:sz="2" w:space="0"/>
              <w:bottom w:val="single" w:color="000000" w:sz="2" w:space="0"/>
              <w:right w:val="single" w:color="000000" w:sz="2" w:space="0"/>
            </w:tcBorders>
            <w:vAlign w:val="center"/>
          </w:tcPr>
          <w:p w14:paraId="3E2C8ADB">
            <w:pPr>
              <w:spacing w:after="0"/>
              <w:jc w:val="center"/>
              <w:rPr>
                <w:rFonts w:ascii="Times New Roman" w:hAnsi="Times New Roman" w:cs="Times New Roman"/>
                <w:sz w:val="21"/>
                <w:szCs w:val="21"/>
              </w:rPr>
            </w:pPr>
            <w:r>
              <w:rPr>
                <w:rFonts w:ascii="Times New Roman" w:hAnsi="Times New Roman" w:cs="Times New Roman"/>
                <w:sz w:val="21"/>
                <w:szCs w:val="21"/>
              </w:rPr>
              <w:t>0</w:t>
            </w:r>
          </w:p>
        </w:tc>
        <w:tc>
          <w:tcPr>
            <w:tcW w:w="1280" w:type="dxa"/>
            <w:vMerge w:val="continue"/>
            <w:tcBorders>
              <w:left w:val="single" w:color="000000" w:sz="2" w:space="0"/>
              <w:right w:val="single" w:color="000000" w:sz="2" w:space="0"/>
            </w:tcBorders>
            <w:vAlign w:val="center"/>
          </w:tcPr>
          <w:p w14:paraId="6B4E4B7F">
            <w:pPr>
              <w:spacing w:after="0"/>
              <w:jc w:val="center"/>
              <w:rPr>
                <w:rFonts w:ascii="Times New Roman" w:hAnsi="Times New Roman" w:cs="Times New Roman"/>
                <w:sz w:val="21"/>
                <w:szCs w:val="21"/>
              </w:rPr>
            </w:pPr>
          </w:p>
        </w:tc>
      </w:tr>
      <w:tr w14:paraId="6B27CF26">
        <w:tblPrEx>
          <w:tblCellMar>
            <w:top w:w="0" w:type="dxa"/>
            <w:left w:w="0" w:type="dxa"/>
            <w:bottom w:w="0" w:type="dxa"/>
            <w:right w:w="0" w:type="dxa"/>
          </w:tblCellMar>
        </w:tblPrEx>
        <w:trPr>
          <w:trHeight w:val="397" w:hRule="atLeast"/>
        </w:trPr>
        <w:tc>
          <w:tcPr>
            <w:tcW w:w="457" w:type="dxa"/>
            <w:tcBorders>
              <w:top w:val="single" w:color="000000" w:sz="2" w:space="0"/>
              <w:left w:val="single" w:color="000000" w:sz="2" w:space="0"/>
              <w:bottom w:val="single" w:color="000000" w:sz="2" w:space="0"/>
              <w:right w:val="single" w:color="000000" w:sz="2" w:space="0"/>
            </w:tcBorders>
            <w:vAlign w:val="center"/>
          </w:tcPr>
          <w:p w14:paraId="613FC42F">
            <w:pPr>
              <w:spacing w:after="0"/>
              <w:jc w:val="center"/>
              <w:rPr>
                <w:rFonts w:ascii="Times New Roman" w:hAnsi="Times New Roman" w:cs="Times New Roman"/>
                <w:sz w:val="21"/>
                <w:szCs w:val="21"/>
              </w:rPr>
            </w:pPr>
            <w:r>
              <w:rPr>
                <w:rFonts w:ascii="Times New Roman" w:hAnsi="Times New Roman" w:cs="Times New Roman"/>
                <w:sz w:val="21"/>
                <w:szCs w:val="21"/>
              </w:rPr>
              <w:t>7</w:t>
            </w:r>
          </w:p>
        </w:tc>
        <w:tc>
          <w:tcPr>
            <w:tcW w:w="1487" w:type="dxa"/>
            <w:tcBorders>
              <w:top w:val="single" w:color="000000" w:sz="2" w:space="0"/>
              <w:left w:val="single" w:color="000000" w:sz="2" w:space="0"/>
              <w:bottom w:val="single" w:color="000000" w:sz="2" w:space="0"/>
              <w:right w:val="single" w:color="000000" w:sz="2" w:space="0"/>
            </w:tcBorders>
            <w:vAlign w:val="center"/>
          </w:tcPr>
          <w:p w14:paraId="444FF982">
            <w:pPr>
              <w:spacing w:after="0"/>
              <w:jc w:val="center"/>
              <w:rPr>
                <w:rFonts w:ascii="Times New Roman" w:hAnsi="Times New Roman" w:cs="Times New Roman"/>
                <w:sz w:val="21"/>
                <w:szCs w:val="21"/>
              </w:rPr>
            </w:pPr>
            <w:r>
              <w:rPr>
                <w:rFonts w:ascii="Times New Roman" w:hAnsi="Times New Roman" w:cs="Times New Roman"/>
                <w:sz w:val="21"/>
                <w:szCs w:val="21"/>
              </w:rPr>
              <w:t>规划</w:t>
            </w:r>
          </w:p>
        </w:tc>
        <w:tc>
          <w:tcPr>
            <w:tcW w:w="4569" w:type="dxa"/>
            <w:tcBorders>
              <w:top w:val="single" w:color="000000" w:sz="2" w:space="0"/>
              <w:left w:val="single" w:color="000000" w:sz="2" w:space="0"/>
              <w:bottom w:val="single" w:color="000000" w:sz="2" w:space="0"/>
              <w:right w:val="single" w:color="000000" w:sz="2" w:space="0"/>
            </w:tcBorders>
            <w:vAlign w:val="center"/>
          </w:tcPr>
          <w:p w14:paraId="34766C9D">
            <w:pPr>
              <w:spacing w:after="0"/>
              <w:jc w:val="center"/>
              <w:rPr>
                <w:rFonts w:ascii="Times New Roman" w:hAnsi="Times New Roman" w:cs="Times New Roman"/>
                <w:sz w:val="21"/>
                <w:szCs w:val="21"/>
                <w:lang w:eastAsia="zh-CN"/>
              </w:rPr>
            </w:pPr>
            <w:r>
              <w:rPr>
                <w:rFonts w:ascii="Times New Roman" w:hAnsi="Times New Roman" w:cs="Times New Roman"/>
                <w:sz w:val="21"/>
                <w:szCs w:val="21"/>
                <w:lang w:eastAsia="zh-CN"/>
              </w:rPr>
              <w:t>与</w:t>
            </w:r>
            <w:r>
              <w:rPr>
                <w:rFonts w:hint="eastAsia" w:ascii="Times New Roman" w:hAnsi="Times New Roman" w:cs="Times New Roman"/>
                <w:sz w:val="21"/>
                <w:szCs w:val="21"/>
                <w:lang w:eastAsia="zh-CN"/>
              </w:rPr>
              <w:t>《芒市城乡总体规划（</w:t>
            </w:r>
            <w:r>
              <w:rPr>
                <w:rFonts w:ascii="Times New Roman" w:hAnsi="Times New Roman" w:cs="Times New Roman"/>
                <w:sz w:val="21"/>
                <w:szCs w:val="21"/>
                <w:lang w:eastAsia="zh-CN"/>
              </w:rPr>
              <w:t>2016~2030</w:t>
            </w:r>
            <w:r>
              <w:rPr>
                <w:rFonts w:hint="eastAsia" w:ascii="Times New Roman" w:hAnsi="Times New Roman" w:cs="Times New Roman"/>
                <w:sz w:val="21"/>
                <w:szCs w:val="21"/>
                <w:lang w:eastAsia="zh-CN"/>
              </w:rPr>
              <w:t>）》、《芒市海绵城市专项规划（</w:t>
            </w:r>
            <w:r>
              <w:rPr>
                <w:rFonts w:ascii="Times New Roman" w:hAnsi="Times New Roman" w:cs="Times New Roman"/>
                <w:sz w:val="21"/>
                <w:szCs w:val="21"/>
                <w:lang w:eastAsia="zh-CN"/>
              </w:rPr>
              <w:t>2016~2030</w:t>
            </w:r>
            <w:r>
              <w:rPr>
                <w:rFonts w:hint="eastAsia" w:ascii="Times New Roman" w:hAnsi="Times New Roman" w:cs="Times New Roman"/>
                <w:sz w:val="21"/>
                <w:szCs w:val="21"/>
                <w:lang w:eastAsia="zh-CN"/>
              </w:rPr>
              <w:t>）》</w:t>
            </w:r>
            <w:r>
              <w:rPr>
                <w:rFonts w:ascii="Times New Roman" w:hAnsi="Times New Roman" w:cs="Times New Roman"/>
                <w:sz w:val="21"/>
                <w:szCs w:val="21"/>
                <w:lang w:eastAsia="zh-CN"/>
              </w:rPr>
              <w:t>、《瑞丽江-大盈江风景名胜区总体规划（2002-2020）》相符合</w:t>
            </w:r>
          </w:p>
        </w:tc>
        <w:tc>
          <w:tcPr>
            <w:tcW w:w="735" w:type="dxa"/>
            <w:tcBorders>
              <w:top w:val="single" w:color="000000" w:sz="2" w:space="0"/>
              <w:left w:val="single" w:color="000000" w:sz="2" w:space="0"/>
              <w:bottom w:val="single" w:color="000000" w:sz="2" w:space="0"/>
              <w:right w:val="single" w:color="000000" w:sz="2" w:space="0"/>
            </w:tcBorders>
            <w:vAlign w:val="center"/>
          </w:tcPr>
          <w:p w14:paraId="0EBB6E25">
            <w:pPr>
              <w:spacing w:after="0"/>
              <w:jc w:val="center"/>
              <w:rPr>
                <w:rFonts w:ascii="Times New Roman" w:hAnsi="Times New Roman" w:cs="Times New Roman"/>
                <w:sz w:val="21"/>
                <w:szCs w:val="21"/>
              </w:rPr>
            </w:pPr>
            <w:r>
              <w:rPr>
                <w:rFonts w:ascii="Times New Roman" w:hAnsi="Times New Roman" w:cs="Times New Roman"/>
                <w:sz w:val="21"/>
                <w:szCs w:val="21"/>
              </w:rPr>
              <w:t>+1</w:t>
            </w:r>
          </w:p>
        </w:tc>
        <w:tc>
          <w:tcPr>
            <w:tcW w:w="1280" w:type="dxa"/>
            <w:vMerge w:val="continue"/>
            <w:tcBorders>
              <w:left w:val="single" w:color="000000" w:sz="2" w:space="0"/>
              <w:right w:val="single" w:color="000000" w:sz="2" w:space="0"/>
            </w:tcBorders>
            <w:vAlign w:val="center"/>
          </w:tcPr>
          <w:p w14:paraId="27CD0DAE">
            <w:pPr>
              <w:spacing w:after="0"/>
              <w:jc w:val="center"/>
              <w:rPr>
                <w:rFonts w:ascii="Times New Roman" w:hAnsi="Times New Roman" w:cs="Times New Roman"/>
                <w:sz w:val="21"/>
                <w:szCs w:val="21"/>
              </w:rPr>
            </w:pPr>
          </w:p>
        </w:tc>
      </w:tr>
      <w:tr w14:paraId="438EF8AB">
        <w:tblPrEx>
          <w:tblCellMar>
            <w:top w:w="0" w:type="dxa"/>
            <w:left w:w="0" w:type="dxa"/>
            <w:bottom w:w="0" w:type="dxa"/>
            <w:right w:w="0" w:type="dxa"/>
          </w:tblCellMar>
        </w:tblPrEx>
        <w:trPr>
          <w:trHeight w:val="397" w:hRule="atLeast"/>
        </w:trPr>
        <w:tc>
          <w:tcPr>
            <w:tcW w:w="457" w:type="dxa"/>
            <w:tcBorders>
              <w:top w:val="single" w:color="000000" w:sz="2" w:space="0"/>
              <w:left w:val="single" w:color="000000" w:sz="2" w:space="0"/>
              <w:bottom w:val="single" w:color="000000" w:sz="2" w:space="0"/>
              <w:right w:val="single" w:color="000000" w:sz="2" w:space="0"/>
            </w:tcBorders>
            <w:vAlign w:val="center"/>
          </w:tcPr>
          <w:p w14:paraId="41210EB5">
            <w:pPr>
              <w:spacing w:after="0"/>
              <w:jc w:val="center"/>
              <w:rPr>
                <w:rFonts w:ascii="Times New Roman" w:hAnsi="Times New Roman" w:cs="Times New Roman"/>
                <w:sz w:val="21"/>
                <w:szCs w:val="21"/>
              </w:rPr>
            </w:pPr>
            <w:r>
              <w:rPr>
                <w:rFonts w:ascii="Times New Roman" w:hAnsi="Times New Roman" w:cs="Times New Roman"/>
                <w:sz w:val="21"/>
                <w:szCs w:val="21"/>
              </w:rPr>
              <w:t>8</w:t>
            </w:r>
          </w:p>
        </w:tc>
        <w:tc>
          <w:tcPr>
            <w:tcW w:w="1487" w:type="dxa"/>
            <w:tcBorders>
              <w:top w:val="single" w:color="000000" w:sz="2" w:space="0"/>
              <w:left w:val="single" w:color="000000" w:sz="2" w:space="0"/>
              <w:bottom w:val="single" w:color="000000" w:sz="2" w:space="0"/>
              <w:right w:val="single" w:color="000000" w:sz="2" w:space="0"/>
            </w:tcBorders>
            <w:vAlign w:val="center"/>
          </w:tcPr>
          <w:p w14:paraId="7A7902EC">
            <w:pPr>
              <w:spacing w:after="0"/>
              <w:jc w:val="center"/>
              <w:rPr>
                <w:rFonts w:ascii="Times New Roman" w:hAnsi="Times New Roman" w:cs="Times New Roman"/>
                <w:sz w:val="21"/>
                <w:szCs w:val="21"/>
              </w:rPr>
            </w:pPr>
            <w:r>
              <w:rPr>
                <w:rFonts w:ascii="Times New Roman" w:hAnsi="Times New Roman" w:cs="Times New Roman"/>
                <w:sz w:val="21"/>
                <w:szCs w:val="21"/>
              </w:rPr>
              <w:t>景观</w:t>
            </w:r>
          </w:p>
        </w:tc>
        <w:tc>
          <w:tcPr>
            <w:tcW w:w="4569" w:type="dxa"/>
            <w:tcBorders>
              <w:top w:val="single" w:color="000000" w:sz="2" w:space="0"/>
              <w:left w:val="single" w:color="000000" w:sz="2" w:space="0"/>
              <w:bottom w:val="single" w:color="000000" w:sz="2" w:space="0"/>
              <w:right w:val="single" w:color="000000" w:sz="2" w:space="0"/>
            </w:tcBorders>
            <w:vAlign w:val="center"/>
          </w:tcPr>
          <w:p w14:paraId="048FBE42">
            <w:pPr>
              <w:spacing w:after="0"/>
              <w:jc w:val="center"/>
              <w:rPr>
                <w:rFonts w:ascii="Times New Roman" w:hAnsi="Times New Roman" w:cs="Times New Roman"/>
                <w:sz w:val="21"/>
                <w:szCs w:val="21"/>
                <w:lang w:eastAsia="zh-CN"/>
              </w:rPr>
            </w:pPr>
            <w:r>
              <w:rPr>
                <w:rFonts w:ascii="Times New Roman" w:hAnsi="Times New Roman" w:cs="Times New Roman"/>
                <w:sz w:val="21"/>
                <w:szCs w:val="21"/>
                <w:lang w:eastAsia="zh-CN"/>
              </w:rPr>
              <w:t>改善芒市大河流域河堤景观</w:t>
            </w:r>
          </w:p>
        </w:tc>
        <w:tc>
          <w:tcPr>
            <w:tcW w:w="735" w:type="dxa"/>
            <w:tcBorders>
              <w:top w:val="single" w:color="000000" w:sz="2" w:space="0"/>
              <w:left w:val="single" w:color="000000" w:sz="2" w:space="0"/>
              <w:bottom w:val="single" w:color="000000" w:sz="2" w:space="0"/>
              <w:right w:val="single" w:color="000000" w:sz="2" w:space="0"/>
            </w:tcBorders>
            <w:vAlign w:val="center"/>
          </w:tcPr>
          <w:p w14:paraId="36DD7D6A">
            <w:pPr>
              <w:spacing w:after="0"/>
              <w:jc w:val="center"/>
              <w:rPr>
                <w:rFonts w:ascii="Times New Roman" w:hAnsi="Times New Roman" w:cs="Times New Roman"/>
                <w:sz w:val="21"/>
                <w:szCs w:val="21"/>
              </w:rPr>
            </w:pPr>
            <w:r>
              <w:rPr>
                <w:rFonts w:ascii="Times New Roman" w:hAnsi="Times New Roman" w:cs="Times New Roman"/>
                <w:sz w:val="21"/>
                <w:szCs w:val="21"/>
              </w:rPr>
              <w:t>+1</w:t>
            </w:r>
          </w:p>
        </w:tc>
        <w:tc>
          <w:tcPr>
            <w:tcW w:w="1280" w:type="dxa"/>
            <w:vMerge w:val="continue"/>
            <w:tcBorders>
              <w:left w:val="single" w:color="000000" w:sz="2" w:space="0"/>
              <w:right w:val="single" w:color="000000" w:sz="2" w:space="0"/>
            </w:tcBorders>
            <w:vAlign w:val="center"/>
          </w:tcPr>
          <w:p w14:paraId="265B9784">
            <w:pPr>
              <w:spacing w:after="0"/>
              <w:jc w:val="center"/>
              <w:rPr>
                <w:rFonts w:ascii="Times New Roman" w:hAnsi="Times New Roman" w:cs="Times New Roman"/>
                <w:sz w:val="21"/>
                <w:szCs w:val="21"/>
              </w:rPr>
            </w:pPr>
          </w:p>
        </w:tc>
      </w:tr>
      <w:tr w14:paraId="577729B0">
        <w:tblPrEx>
          <w:tblCellMar>
            <w:top w:w="0" w:type="dxa"/>
            <w:left w:w="0" w:type="dxa"/>
            <w:bottom w:w="0" w:type="dxa"/>
            <w:right w:w="0" w:type="dxa"/>
          </w:tblCellMar>
        </w:tblPrEx>
        <w:trPr>
          <w:trHeight w:val="397" w:hRule="atLeast"/>
        </w:trPr>
        <w:tc>
          <w:tcPr>
            <w:tcW w:w="457" w:type="dxa"/>
            <w:tcBorders>
              <w:top w:val="single" w:color="000000" w:sz="2" w:space="0"/>
              <w:left w:val="single" w:color="000000" w:sz="2" w:space="0"/>
              <w:bottom w:val="single" w:color="000000" w:sz="2" w:space="0"/>
              <w:right w:val="single" w:color="000000" w:sz="2" w:space="0"/>
            </w:tcBorders>
            <w:vAlign w:val="center"/>
          </w:tcPr>
          <w:p w14:paraId="2D39BF80">
            <w:pPr>
              <w:spacing w:after="0"/>
              <w:jc w:val="center"/>
              <w:rPr>
                <w:rFonts w:ascii="Times New Roman" w:hAnsi="Times New Roman" w:cs="Times New Roman"/>
                <w:sz w:val="21"/>
                <w:szCs w:val="21"/>
              </w:rPr>
            </w:pPr>
            <w:r>
              <w:rPr>
                <w:rFonts w:ascii="Times New Roman" w:hAnsi="Times New Roman" w:cs="Times New Roman"/>
                <w:sz w:val="21"/>
                <w:szCs w:val="21"/>
              </w:rPr>
              <w:t>9</w:t>
            </w:r>
          </w:p>
        </w:tc>
        <w:tc>
          <w:tcPr>
            <w:tcW w:w="1487" w:type="dxa"/>
            <w:tcBorders>
              <w:top w:val="single" w:color="000000" w:sz="2" w:space="0"/>
              <w:left w:val="single" w:color="000000" w:sz="2" w:space="0"/>
              <w:bottom w:val="single" w:color="000000" w:sz="2" w:space="0"/>
              <w:right w:val="single" w:color="000000" w:sz="2" w:space="0"/>
            </w:tcBorders>
            <w:vAlign w:val="center"/>
          </w:tcPr>
          <w:p w14:paraId="02420DDA">
            <w:pPr>
              <w:spacing w:after="0"/>
              <w:jc w:val="center"/>
              <w:rPr>
                <w:rFonts w:ascii="Times New Roman" w:hAnsi="Times New Roman" w:cs="Times New Roman"/>
                <w:sz w:val="21"/>
                <w:szCs w:val="21"/>
              </w:rPr>
            </w:pPr>
            <w:r>
              <w:rPr>
                <w:rFonts w:ascii="Times New Roman" w:hAnsi="Times New Roman" w:cs="Times New Roman"/>
                <w:sz w:val="21"/>
                <w:szCs w:val="21"/>
              </w:rPr>
              <w:t>水土保持</w:t>
            </w:r>
          </w:p>
        </w:tc>
        <w:tc>
          <w:tcPr>
            <w:tcW w:w="4569" w:type="dxa"/>
            <w:tcBorders>
              <w:top w:val="single" w:color="000000" w:sz="2" w:space="0"/>
              <w:left w:val="single" w:color="000000" w:sz="2" w:space="0"/>
              <w:bottom w:val="single" w:color="000000" w:sz="2" w:space="0"/>
              <w:right w:val="single" w:color="000000" w:sz="2" w:space="0"/>
            </w:tcBorders>
            <w:vAlign w:val="center"/>
          </w:tcPr>
          <w:p w14:paraId="092B2DA2">
            <w:pPr>
              <w:spacing w:after="0"/>
              <w:jc w:val="center"/>
              <w:rPr>
                <w:rFonts w:ascii="Times New Roman" w:hAnsi="Times New Roman" w:cs="Times New Roman"/>
                <w:sz w:val="21"/>
                <w:szCs w:val="21"/>
                <w:lang w:eastAsia="zh-CN"/>
              </w:rPr>
            </w:pPr>
            <w:r>
              <w:rPr>
                <w:rFonts w:ascii="Times New Roman" w:hAnsi="Times New Roman" w:cs="Times New Roman"/>
                <w:sz w:val="21"/>
                <w:szCs w:val="21"/>
                <w:lang w:eastAsia="zh-CN"/>
              </w:rPr>
              <w:t>施工期增加区域水土流失量，但增加防护、排水工程及环保措施后可使其得到控制；运营期可减小区域水土流失</w:t>
            </w:r>
          </w:p>
        </w:tc>
        <w:tc>
          <w:tcPr>
            <w:tcW w:w="735" w:type="dxa"/>
            <w:tcBorders>
              <w:top w:val="single" w:color="000000" w:sz="2" w:space="0"/>
              <w:left w:val="single" w:color="000000" w:sz="2" w:space="0"/>
              <w:bottom w:val="single" w:color="000000" w:sz="2" w:space="0"/>
              <w:right w:val="single" w:color="000000" w:sz="2" w:space="0"/>
            </w:tcBorders>
            <w:vAlign w:val="center"/>
          </w:tcPr>
          <w:p w14:paraId="67F99B7E">
            <w:pPr>
              <w:spacing w:after="0"/>
              <w:jc w:val="center"/>
              <w:rPr>
                <w:rFonts w:ascii="Times New Roman" w:hAnsi="Times New Roman" w:cs="Times New Roman"/>
                <w:sz w:val="21"/>
                <w:szCs w:val="21"/>
              </w:rPr>
            </w:pPr>
            <w:r>
              <w:rPr>
                <w:rFonts w:ascii="Times New Roman" w:hAnsi="Times New Roman" w:cs="Times New Roman"/>
                <w:sz w:val="21"/>
                <w:szCs w:val="21"/>
              </w:rPr>
              <w:t>+1</w:t>
            </w:r>
          </w:p>
        </w:tc>
        <w:tc>
          <w:tcPr>
            <w:tcW w:w="1280" w:type="dxa"/>
            <w:vMerge w:val="continue"/>
            <w:tcBorders>
              <w:left w:val="single" w:color="000000" w:sz="2" w:space="0"/>
              <w:right w:val="single" w:color="000000" w:sz="2" w:space="0"/>
            </w:tcBorders>
            <w:vAlign w:val="center"/>
          </w:tcPr>
          <w:p w14:paraId="7D1F2666">
            <w:pPr>
              <w:spacing w:after="0"/>
              <w:jc w:val="center"/>
              <w:rPr>
                <w:rFonts w:ascii="Times New Roman" w:hAnsi="Times New Roman" w:cs="Times New Roman"/>
                <w:sz w:val="21"/>
                <w:szCs w:val="21"/>
              </w:rPr>
            </w:pPr>
          </w:p>
        </w:tc>
      </w:tr>
      <w:tr w14:paraId="5EF800AC">
        <w:tblPrEx>
          <w:tblCellMar>
            <w:top w:w="0" w:type="dxa"/>
            <w:left w:w="0" w:type="dxa"/>
            <w:bottom w:w="0" w:type="dxa"/>
            <w:right w:w="0" w:type="dxa"/>
          </w:tblCellMar>
        </w:tblPrEx>
        <w:trPr>
          <w:trHeight w:val="397" w:hRule="atLeast"/>
        </w:trPr>
        <w:tc>
          <w:tcPr>
            <w:tcW w:w="457" w:type="dxa"/>
            <w:tcBorders>
              <w:top w:val="single" w:color="000000" w:sz="2" w:space="0"/>
              <w:left w:val="single" w:color="000000" w:sz="2" w:space="0"/>
              <w:bottom w:val="single" w:color="000000" w:sz="2" w:space="0"/>
              <w:right w:val="single" w:color="000000" w:sz="2" w:space="0"/>
            </w:tcBorders>
            <w:vAlign w:val="center"/>
          </w:tcPr>
          <w:p w14:paraId="478964E5">
            <w:pPr>
              <w:spacing w:after="0"/>
              <w:jc w:val="center"/>
              <w:rPr>
                <w:rFonts w:ascii="Times New Roman" w:hAnsi="Times New Roman" w:cs="Times New Roman"/>
                <w:sz w:val="21"/>
                <w:szCs w:val="21"/>
              </w:rPr>
            </w:pPr>
            <w:r>
              <w:rPr>
                <w:rFonts w:ascii="Times New Roman" w:hAnsi="Times New Roman" w:cs="Times New Roman"/>
                <w:sz w:val="21"/>
                <w:szCs w:val="21"/>
              </w:rPr>
              <w:t>10</w:t>
            </w:r>
          </w:p>
        </w:tc>
        <w:tc>
          <w:tcPr>
            <w:tcW w:w="1487" w:type="dxa"/>
            <w:tcBorders>
              <w:top w:val="single" w:color="000000" w:sz="2" w:space="0"/>
              <w:left w:val="single" w:color="000000" w:sz="2" w:space="0"/>
              <w:bottom w:val="single" w:color="000000" w:sz="2" w:space="0"/>
              <w:right w:val="single" w:color="000000" w:sz="2" w:space="0"/>
            </w:tcBorders>
            <w:vAlign w:val="center"/>
          </w:tcPr>
          <w:p w14:paraId="17FAE5D7">
            <w:pPr>
              <w:spacing w:after="0"/>
              <w:jc w:val="center"/>
              <w:rPr>
                <w:rFonts w:ascii="Times New Roman" w:hAnsi="Times New Roman" w:cs="Times New Roman"/>
                <w:sz w:val="21"/>
                <w:szCs w:val="21"/>
              </w:rPr>
            </w:pPr>
            <w:r>
              <w:rPr>
                <w:rFonts w:ascii="Times New Roman" w:hAnsi="Times New Roman" w:cs="Times New Roman"/>
                <w:sz w:val="21"/>
                <w:szCs w:val="21"/>
              </w:rPr>
              <w:t>土地价值</w:t>
            </w:r>
          </w:p>
        </w:tc>
        <w:tc>
          <w:tcPr>
            <w:tcW w:w="4569" w:type="dxa"/>
            <w:tcBorders>
              <w:top w:val="single" w:color="000000" w:sz="2" w:space="0"/>
              <w:left w:val="single" w:color="000000" w:sz="2" w:space="0"/>
              <w:bottom w:val="single" w:color="000000" w:sz="2" w:space="0"/>
              <w:right w:val="single" w:color="000000" w:sz="2" w:space="0"/>
            </w:tcBorders>
            <w:vAlign w:val="center"/>
          </w:tcPr>
          <w:p w14:paraId="745C722E">
            <w:pPr>
              <w:spacing w:after="0"/>
              <w:jc w:val="center"/>
              <w:rPr>
                <w:rFonts w:ascii="Times New Roman" w:hAnsi="Times New Roman" w:cs="Times New Roman"/>
                <w:sz w:val="21"/>
                <w:szCs w:val="21"/>
                <w:lang w:eastAsia="zh-CN"/>
              </w:rPr>
            </w:pPr>
            <w:r>
              <w:rPr>
                <w:rFonts w:ascii="Times New Roman" w:hAnsi="Times New Roman" w:cs="Times New Roman"/>
                <w:sz w:val="21"/>
                <w:szCs w:val="21"/>
                <w:lang w:eastAsia="zh-CN"/>
              </w:rPr>
              <w:t>施工期临时占用土地，后续进行复耕，对洼地进行填土复耕，提高土地的利用价值</w:t>
            </w:r>
          </w:p>
        </w:tc>
        <w:tc>
          <w:tcPr>
            <w:tcW w:w="735" w:type="dxa"/>
            <w:tcBorders>
              <w:top w:val="single" w:color="000000" w:sz="2" w:space="0"/>
              <w:left w:val="single" w:color="000000" w:sz="2" w:space="0"/>
              <w:bottom w:val="single" w:color="000000" w:sz="2" w:space="0"/>
              <w:right w:val="single" w:color="000000" w:sz="2" w:space="0"/>
            </w:tcBorders>
            <w:vAlign w:val="center"/>
          </w:tcPr>
          <w:p w14:paraId="16DFC8E2">
            <w:pPr>
              <w:spacing w:after="0"/>
              <w:jc w:val="center"/>
              <w:rPr>
                <w:rFonts w:ascii="Times New Roman" w:hAnsi="Times New Roman" w:cs="Times New Roman"/>
                <w:sz w:val="21"/>
                <w:szCs w:val="21"/>
              </w:rPr>
            </w:pPr>
            <w:r>
              <w:rPr>
                <w:rFonts w:ascii="Times New Roman" w:hAnsi="Times New Roman" w:cs="Times New Roman"/>
                <w:sz w:val="21"/>
                <w:szCs w:val="21"/>
              </w:rPr>
              <w:t>+1</w:t>
            </w:r>
          </w:p>
        </w:tc>
        <w:tc>
          <w:tcPr>
            <w:tcW w:w="1280" w:type="dxa"/>
            <w:vMerge w:val="continue"/>
            <w:tcBorders>
              <w:left w:val="single" w:color="000000" w:sz="2" w:space="0"/>
              <w:right w:val="single" w:color="000000" w:sz="2" w:space="0"/>
            </w:tcBorders>
            <w:vAlign w:val="center"/>
          </w:tcPr>
          <w:p w14:paraId="29C7E013">
            <w:pPr>
              <w:spacing w:after="0"/>
              <w:jc w:val="center"/>
              <w:rPr>
                <w:rFonts w:ascii="Times New Roman" w:hAnsi="Times New Roman" w:cs="Times New Roman"/>
                <w:sz w:val="21"/>
                <w:szCs w:val="21"/>
              </w:rPr>
            </w:pPr>
          </w:p>
        </w:tc>
      </w:tr>
      <w:tr w14:paraId="6B59919B">
        <w:tblPrEx>
          <w:tblCellMar>
            <w:top w:w="0" w:type="dxa"/>
            <w:left w:w="0" w:type="dxa"/>
            <w:bottom w:w="0" w:type="dxa"/>
            <w:right w:w="0" w:type="dxa"/>
          </w:tblCellMar>
        </w:tblPrEx>
        <w:trPr>
          <w:trHeight w:val="397" w:hRule="atLeast"/>
        </w:trPr>
        <w:tc>
          <w:tcPr>
            <w:tcW w:w="457" w:type="dxa"/>
            <w:tcBorders>
              <w:top w:val="single" w:color="000000" w:sz="2" w:space="0"/>
              <w:left w:val="single" w:color="000000" w:sz="2" w:space="0"/>
              <w:bottom w:val="single" w:color="000000" w:sz="2" w:space="0"/>
              <w:right w:val="single" w:color="000000" w:sz="2" w:space="0"/>
            </w:tcBorders>
            <w:vAlign w:val="center"/>
          </w:tcPr>
          <w:p w14:paraId="4987DD5F">
            <w:pPr>
              <w:spacing w:after="0"/>
              <w:jc w:val="center"/>
              <w:rPr>
                <w:rFonts w:ascii="Times New Roman" w:hAnsi="Times New Roman" w:cs="Times New Roman"/>
                <w:sz w:val="21"/>
                <w:szCs w:val="21"/>
              </w:rPr>
            </w:pPr>
            <w:r>
              <w:rPr>
                <w:rFonts w:ascii="Times New Roman" w:hAnsi="Times New Roman" w:cs="Times New Roman"/>
                <w:sz w:val="21"/>
                <w:szCs w:val="21"/>
              </w:rPr>
              <w:t>11</w:t>
            </w:r>
          </w:p>
        </w:tc>
        <w:tc>
          <w:tcPr>
            <w:tcW w:w="1487" w:type="dxa"/>
            <w:tcBorders>
              <w:top w:val="single" w:color="000000" w:sz="2" w:space="0"/>
              <w:left w:val="single" w:color="000000" w:sz="2" w:space="0"/>
              <w:bottom w:val="single" w:color="000000" w:sz="2" w:space="0"/>
              <w:right w:val="single" w:color="000000" w:sz="2" w:space="0"/>
            </w:tcBorders>
            <w:vAlign w:val="center"/>
          </w:tcPr>
          <w:p w14:paraId="4E904334">
            <w:pPr>
              <w:spacing w:after="0"/>
              <w:jc w:val="center"/>
              <w:rPr>
                <w:rFonts w:ascii="Times New Roman" w:hAnsi="Times New Roman" w:cs="Times New Roman"/>
                <w:sz w:val="21"/>
                <w:szCs w:val="21"/>
              </w:rPr>
            </w:pPr>
            <w:r>
              <w:rPr>
                <w:rFonts w:ascii="Times New Roman" w:hAnsi="Times New Roman" w:cs="Times New Roman"/>
                <w:sz w:val="21"/>
                <w:szCs w:val="21"/>
              </w:rPr>
              <w:t>社会效益</w:t>
            </w:r>
          </w:p>
        </w:tc>
        <w:tc>
          <w:tcPr>
            <w:tcW w:w="4569" w:type="dxa"/>
            <w:tcBorders>
              <w:top w:val="single" w:color="000000" w:sz="2" w:space="0"/>
              <w:left w:val="single" w:color="000000" w:sz="2" w:space="0"/>
              <w:bottom w:val="single" w:color="000000" w:sz="2" w:space="0"/>
              <w:right w:val="single" w:color="000000" w:sz="2" w:space="0"/>
            </w:tcBorders>
            <w:vAlign w:val="center"/>
          </w:tcPr>
          <w:p w14:paraId="15810283">
            <w:pPr>
              <w:spacing w:after="0"/>
              <w:jc w:val="center"/>
              <w:rPr>
                <w:rFonts w:ascii="Times New Roman" w:hAnsi="Times New Roman" w:cs="Times New Roman"/>
                <w:sz w:val="21"/>
                <w:szCs w:val="21"/>
              </w:rPr>
            </w:pPr>
            <w:r>
              <w:rPr>
                <w:rFonts w:ascii="Times New Roman" w:hAnsi="Times New Roman" w:cs="Times New Roman"/>
                <w:sz w:val="21"/>
                <w:szCs w:val="21"/>
              </w:rPr>
              <w:t>提高防洪排涝安全性</w:t>
            </w:r>
          </w:p>
        </w:tc>
        <w:tc>
          <w:tcPr>
            <w:tcW w:w="735" w:type="dxa"/>
            <w:tcBorders>
              <w:top w:val="single" w:color="000000" w:sz="2" w:space="0"/>
              <w:left w:val="single" w:color="000000" w:sz="2" w:space="0"/>
              <w:bottom w:val="single" w:color="000000" w:sz="2" w:space="0"/>
              <w:right w:val="single" w:color="000000" w:sz="2" w:space="0"/>
            </w:tcBorders>
            <w:vAlign w:val="center"/>
          </w:tcPr>
          <w:p w14:paraId="01FBE76D">
            <w:pPr>
              <w:spacing w:after="0"/>
              <w:jc w:val="center"/>
              <w:rPr>
                <w:rFonts w:ascii="Times New Roman" w:hAnsi="Times New Roman" w:cs="Times New Roman"/>
                <w:sz w:val="21"/>
                <w:szCs w:val="21"/>
              </w:rPr>
            </w:pPr>
            <w:r>
              <w:rPr>
                <w:rFonts w:ascii="Times New Roman" w:hAnsi="Times New Roman" w:cs="Times New Roman"/>
                <w:sz w:val="21"/>
                <w:szCs w:val="21"/>
              </w:rPr>
              <w:t>+1</w:t>
            </w:r>
          </w:p>
        </w:tc>
        <w:tc>
          <w:tcPr>
            <w:tcW w:w="1280" w:type="dxa"/>
            <w:vMerge w:val="continue"/>
            <w:tcBorders>
              <w:left w:val="single" w:color="000000" w:sz="2" w:space="0"/>
              <w:right w:val="single" w:color="000000" w:sz="2" w:space="0"/>
            </w:tcBorders>
            <w:vAlign w:val="center"/>
          </w:tcPr>
          <w:p w14:paraId="1C964017">
            <w:pPr>
              <w:spacing w:after="0"/>
              <w:jc w:val="center"/>
              <w:rPr>
                <w:rFonts w:ascii="Times New Roman" w:hAnsi="Times New Roman" w:cs="Times New Roman"/>
                <w:sz w:val="21"/>
                <w:szCs w:val="21"/>
              </w:rPr>
            </w:pPr>
          </w:p>
        </w:tc>
      </w:tr>
      <w:tr w14:paraId="47F04AD5">
        <w:tblPrEx>
          <w:tblCellMar>
            <w:top w:w="0" w:type="dxa"/>
            <w:left w:w="0" w:type="dxa"/>
            <w:bottom w:w="0" w:type="dxa"/>
            <w:right w:w="0" w:type="dxa"/>
          </w:tblCellMar>
        </w:tblPrEx>
        <w:trPr>
          <w:trHeight w:val="397" w:hRule="atLeast"/>
        </w:trPr>
        <w:tc>
          <w:tcPr>
            <w:tcW w:w="457" w:type="dxa"/>
            <w:tcBorders>
              <w:top w:val="single" w:color="000000" w:sz="2" w:space="0"/>
              <w:left w:val="single" w:color="000000" w:sz="2" w:space="0"/>
              <w:bottom w:val="single" w:color="000000" w:sz="2" w:space="0"/>
              <w:right w:val="single" w:color="000000" w:sz="2" w:space="0"/>
            </w:tcBorders>
            <w:vAlign w:val="center"/>
          </w:tcPr>
          <w:p w14:paraId="1CE7FD43">
            <w:pPr>
              <w:spacing w:after="0"/>
              <w:jc w:val="center"/>
              <w:rPr>
                <w:rFonts w:ascii="Times New Roman" w:hAnsi="Times New Roman" w:cs="Times New Roman"/>
                <w:sz w:val="21"/>
                <w:szCs w:val="21"/>
              </w:rPr>
            </w:pPr>
            <w:r>
              <w:rPr>
                <w:rFonts w:ascii="Times New Roman" w:hAnsi="Times New Roman" w:cs="Times New Roman"/>
                <w:sz w:val="21"/>
                <w:szCs w:val="21"/>
              </w:rPr>
              <w:t>12</w:t>
            </w:r>
          </w:p>
        </w:tc>
        <w:tc>
          <w:tcPr>
            <w:tcW w:w="1487" w:type="dxa"/>
            <w:tcBorders>
              <w:top w:val="single" w:color="000000" w:sz="2" w:space="0"/>
              <w:left w:val="single" w:color="000000" w:sz="2" w:space="0"/>
              <w:bottom w:val="single" w:color="000000" w:sz="2" w:space="0"/>
              <w:right w:val="single" w:color="000000" w:sz="2" w:space="0"/>
            </w:tcBorders>
            <w:vAlign w:val="center"/>
          </w:tcPr>
          <w:p w14:paraId="17AA1E4B">
            <w:pPr>
              <w:spacing w:after="0"/>
              <w:jc w:val="center"/>
              <w:rPr>
                <w:rFonts w:ascii="Times New Roman" w:hAnsi="Times New Roman" w:cs="Times New Roman"/>
                <w:sz w:val="21"/>
                <w:szCs w:val="21"/>
              </w:rPr>
            </w:pPr>
            <w:r>
              <w:rPr>
                <w:rFonts w:ascii="Times New Roman" w:hAnsi="Times New Roman" w:cs="Times New Roman"/>
                <w:sz w:val="21"/>
                <w:szCs w:val="21"/>
              </w:rPr>
              <w:t>环保措施</w:t>
            </w:r>
          </w:p>
        </w:tc>
        <w:tc>
          <w:tcPr>
            <w:tcW w:w="4569" w:type="dxa"/>
            <w:tcBorders>
              <w:top w:val="single" w:color="000000" w:sz="2" w:space="0"/>
              <w:left w:val="single" w:color="000000" w:sz="2" w:space="0"/>
              <w:bottom w:val="single" w:color="000000" w:sz="2" w:space="0"/>
              <w:right w:val="single" w:color="000000" w:sz="2" w:space="0"/>
            </w:tcBorders>
            <w:vAlign w:val="center"/>
          </w:tcPr>
          <w:p w14:paraId="6B215E88">
            <w:pPr>
              <w:spacing w:after="0"/>
              <w:jc w:val="center"/>
              <w:rPr>
                <w:rFonts w:ascii="Times New Roman" w:hAnsi="Times New Roman" w:cs="Times New Roman"/>
                <w:sz w:val="21"/>
                <w:szCs w:val="21"/>
              </w:rPr>
            </w:pPr>
            <w:r>
              <w:rPr>
                <w:rFonts w:ascii="Times New Roman" w:hAnsi="Times New Roman" w:cs="Times New Roman"/>
                <w:sz w:val="21"/>
                <w:szCs w:val="21"/>
              </w:rPr>
              <w:t>增加工程投资</w:t>
            </w:r>
          </w:p>
        </w:tc>
        <w:tc>
          <w:tcPr>
            <w:tcW w:w="735" w:type="dxa"/>
            <w:tcBorders>
              <w:top w:val="single" w:color="000000" w:sz="2" w:space="0"/>
              <w:left w:val="single" w:color="000000" w:sz="2" w:space="0"/>
              <w:bottom w:val="single" w:color="000000" w:sz="2" w:space="0"/>
              <w:right w:val="single" w:color="000000" w:sz="2" w:space="0"/>
            </w:tcBorders>
            <w:vAlign w:val="center"/>
          </w:tcPr>
          <w:p w14:paraId="437F5383">
            <w:pPr>
              <w:spacing w:after="0"/>
              <w:jc w:val="center"/>
              <w:rPr>
                <w:rFonts w:ascii="Times New Roman" w:hAnsi="Times New Roman" w:cs="Times New Roman"/>
                <w:sz w:val="21"/>
                <w:szCs w:val="21"/>
              </w:rPr>
            </w:pPr>
            <w:r>
              <w:rPr>
                <w:rFonts w:ascii="Times New Roman" w:hAnsi="Times New Roman" w:cs="Times New Roman"/>
                <w:sz w:val="21"/>
                <w:szCs w:val="21"/>
              </w:rPr>
              <w:t>-1</w:t>
            </w:r>
          </w:p>
        </w:tc>
        <w:tc>
          <w:tcPr>
            <w:tcW w:w="1280" w:type="dxa"/>
            <w:vMerge w:val="continue"/>
            <w:tcBorders>
              <w:left w:val="single" w:color="000000" w:sz="2" w:space="0"/>
              <w:right w:val="single" w:color="000000" w:sz="2" w:space="0"/>
            </w:tcBorders>
            <w:vAlign w:val="center"/>
          </w:tcPr>
          <w:p w14:paraId="3C2DF127">
            <w:pPr>
              <w:spacing w:after="0"/>
              <w:jc w:val="center"/>
              <w:rPr>
                <w:rFonts w:ascii="Times New Roman" w:hAnsi="Times New Roman" w:cs="Times New Roman"/>
                <w:sz w:val="21"/>
                <w:szCs w:val="21"/>
              </w:rPr>
            </w:pPr>
          </w:p>
        </w:tc>
      </w:tr>
      <w:tr w14:paraId="625AA036">
        <w:tblPrEx>
          <w:tblCellMar>
            <w:top w:w="0" w:type="dxa"/>
            <w:left w:w="0" w:type="dxa"/>
            <w:bottom w:w="0" w:type="dxa"/>
            <w:right w:w="0" w:type="dxa"/>
          </w:tblCellMar>
        </w:tblPrEx>
        <w:trPr>
          <w:trHeight w:val="397" w:hRule="atLeast"/>
        </w:trPr>
        <w:tc>
          <w:tcPr>
            <w:tcW w:w="1944" w:type="dxa"/>
            <w:gridSpan w:val="2"/>
            <w:tcBorders>
              <w:top w:val="single" w:color="000000" w:sz="2" w:space="0"/>
              <w:left w:val="single" w:color="000000" w:sz="2" w:space="0"/>
              <w:bottom w:val="single" w:color="000000" w:sz="2" w:space="0"/>
              <w:right w:val="single" w:color="000000" w:sz="2" w:space="0"/>
            </w:tcBorders>
            <w:vAlign w:val="center"/>
          </w:tcPr>
          <w:p w14:paraId="592F043D">
            <w:pPr>
              <w:spacing w:after="0"/>
              <w:jc w:val="center"/>
              <w:rPr>
                <w:rFonts w:ascii="Times New Roman" w:hAnsi="Times New Roman" w:cs="Times New Roman"/>
                <w:sz w:val="21"/>
                <w:szCs w:val="21"/>
              </w:rPr>
            </w:pPr>
            <w:r>
              <w:rPr>
                <w:rFonts w:ascii="Times New Roman" w:hAnsi="Times New Roman" w:cs="Times New Roman"/>
                <w:sz w:val="21"/>
                <w:szCs w:val="21"/>
              </w:rPr>
              <w:t>合计</w:t>
            </w:r>
          </w:p>
        </w:tc>
        <w:tc>
          <w:tcPr>
            <w:tcW w:w="4569" w:type="dxa"/>
            <w:tcBorders>
              <w:top w:val="single" w:color="000000" w:sz="2" w:space="0"/>
              <w:left w:val="single" w:color="000000" w:sz="2" w:space="0"/>
              <w:bottom w:val="single" w:color="000000" w:sz="2" w:space="0"/>
              <w:right w:val="single" w:color="000000" w:sz="2" w:space="0"/>
            </w:tcBorders>
            <w:vAlign w:val="center"/>
          </w:tcPr>
          <w:p w14:paraId="3509BF14">
            <w:pPr>
              <w:spacing w:after="0"/>
              <w:jc w:val="center"/>
              <w:rPr>
                <w:rFonts w:ascii="Times New Roman" w:hAnsi="Times New Roman" w:cs="Times New Roman"/>
                <w:sz w:val="21"/>
                <w:szCs w:val="21"/>
                <w:lang w:eastAsia="zh-CN"/>
              </w:rPr>
            </w:pPr>
            <w:r>
              <w:rPr>
                <w:rFonts w:ascii="Times New Roman" w:hAnsi="Times New Roman" w:cs="Times New Roman"/>
                <w:sz w:val="21"/>
                <w:szCs w:val="21"/>
                <w:lang w:eastAsia="zh-CN"/>
              </w:rPr>
              <w:t>正效益：（+6）；负效益：（-2）；正效益/负效益＝3</w:t>
            </w:r>
          </w:p>
        </w:tc>
        <w:tc>
          <w:tcPr>
            <w:tcW w:w="735" w:type="dxa"/>
            <w:tcBorders>
              <w:top w:val="single" w:color="000000" w:sz="2" w:space="0"/>
              <w:left w:val="single" w:color="000000" w:sz="2" w:space="0"/>
              <w:bottom w:val="single" w:color="000000" w:sz="2" w:space="0"/>
              <w:right w:val="single" w:color="000000" w:sz="2" w:space="0"/>
            </w:tcBorders>
            <w:vAlign w:val="center"/>
          </w:tcPr>
          <w:p w14:paraId="7F844C2F">
            <w:pPr>
              <w:spacing w:after="0"/>
              <w:jc w:val="center"/>
              <w:rPr>
                <w:rFonts w:ascii="Times New Roman" w:hAnsi="Times New Roman" w:cs="Times New Roman"/>
                <w:sz w:val="21"/>
                <w:szCs w:val="21"/>
              </w:rPr>
            </w:pPr>
            <w:r>
              <w:rPr>
                <w:rFonts w:ascii="Times New Roman" w:hAnsi="Times New Roman" w:cs="Times New Roman"/>
                <w:sz w:val="21"/>
                <w:szCs w:val="21"/>
              </w:rPr>
              <w:t>+4</w:t>
            </w:r>
          </w:p>
        </w:tc>
        <w:tc>
          <w:tcPr>
            <w:tcW w:w="1280" w:type="dxa"/>
            <w:vMerge w:val="continue"/>
            <w:tcBorders>
              <w:left w:val="single" w:color="000000" w:sz="2" w:space="0"/>
              <w:bottom w:val="single" w:color="000000" w:sz="2" w:space="0"/>
              <w:right w:val="single" w:color="000000" w:sz="2" w:space="0"/>
            </w:tcBorders>
            <w:vAlign w:val="center"/>
          </w:tcPr>
          <w:p w14:paraId="0C35EF51">
            <w:pPr>
              <w:spacing w:after="0"/>
              <w:jc w:val="center"/>
              <w:rPr>
                <w:rFonts w:ascii="Times New Roman" w:hAnsi="Times New Roman" w:cs="Times New Roman"/>
                <w:sz w:val="21"/>
                <w:szCs w:val="21"/>
              </w:rPr>
            </w:pPr>
          </w:p>
        </w:tc>
      </w:tr>
    </w:tbl>
    <w:p w14:paraId="0613F1BD">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通过上表分析，工程环境正效益分别是负效益的 3 倍，说明该项目建设产生的环境经济的正效益占主导地位。</w:t>
      </w:r>
    </w:p>
    <w:p w14:paraId="228BAF66">
      <w:pPr>
        <w:spacing w:after="0" w:line="360" w:lineRule="auto"/>
        <w:outlineLvl w:val="1"/>
        <w:rPr>
          <w:rFonts w:ascii="Times New Roman" w:hAnsi="Times New Roman" w:cs="Times New Roman"/>
          <w:b/>
          <w:sz w:val="32"/>
          <w:szCs w:val="32"/>
          <w:lang w:eastAsia="zh-CN"/>
        </w:rPr>
      </w:pPr>
      <w:bookmarkStart w:id="90" w:name="_Toc25854049"/>
      <w:r>
        <w:rPr>
          <w:rFonts w:hint="eastAsia" w:ascii="Times New Roman" w:hAnsi="Times New Roman" w:cs="Times New Roman"/>
          <w:b/>
          <w:sz w:val="32"/>
          <w:szCs w:val="32"/>
          <w:lang w:eastAsia="zh-CN"/>
        </w:rPr>
        <w:t>7</w:t>
      </w:r>
      <w:r>
        <w:rPr>
          <w:rFonts w:ascii="Times New Roman" w:hAnsi="Times New Roman" w:cs="Times New Roman"/>
          <w:b/>
          <w:sz w:val="32"/>
          <w:szCs w:val="32"/>
          <w:lang w:eastAsia="zh-CN"/>
        </w:rPr>
        <w:t>.3 社会经济效益分析</w:t>
      </w:r>
      <w:bookmarkEnd w:id="90"/>
    </w:p>
    <w:p w14:paraId="7F7DF525">
      <w:pPr>
        <w:spacing w:after="0" w:line="360" w:lineRule="auto"/>
        <w:outlineLvl w:val="2"/>
        <w:rPr>
          <w:rFonts w:ascii="Times New Roman" w:hAnsi="Times New Roman" w:cs="Times New Roman"/>
          <w:b/>
          <w:sz w:val="32"/>
          <w:szCs w:val="32"/>
          <w:lang w:eastAsia="zh-CN"/>
        </w:rPr>
      </w:pPr>
      <w:r>
        <w:rPr>
          <w:rFonts w:hint="eastAsia" w:ascii="Times New Roman" w:hAnsi="Times New Roman" w:cs="Times New Roman"/>
          <w:b/>
          <w:sz w:val="32"/>
          <w:szCs w:val="32"/>
          <w:lang w:eastAsia="zh-CN"/>
        </w:rPr>
        <w:t>7</w:t>
      </w:r>
      <w:r>
        <w:rPr>
          <w:rFonts w:ascii="Times New Roman" w:hAnsi="Times New Roman" w:cs="Times New Roman"/>
          <w:b/>
          <w:sz w:val="32"/>
          <w:szCs w:val="32"/>
          <w:lang w:eastAsia="zh-CN"/>
        </w:rPr>
        <w:t xml:space="preserve">.3.1 防洪效益 </w:t>
      </w:r>
    </w:p>
    <w:p w14:paraId="50C52FA6">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本项目是一项以</w:t>
      </w:r>
      <w:r>
        <w:rPr>
          <w:rFonts w:hint="eastAsia" w:ascii="Times New Roman" w:hAnsi="Times New Roman" w:cs="Times New Roman"/>
          <w:sz w:val="24"/>
          <w:szCs w:val="24"/>
          <w:lang w:eastAsia="zh-CN"/>
        </w:rPr>
        <w:t>城市</w:t>
      </w:r>
      <w:r>
        <w:rPr>
          <w:rFonts w:ascii="Times New Roman" w:hAnsi="Times New Roman" w:cs="Times New Roman"/>
          <w:sz w:val="24"/>
          <w:szCs w:val="24"/>
          <w:lang w:eastAsia="zh-CN"/>
        </w:rPr>
        <w:t>防洪为主的重要基础工程，主要是通过修筑堤防、清障、疏浚、护岸和河道整治等综合措施，实现保护人口 2.01 万人、保护耕地 1.32万亩，河道防洪能力提高至 10 年一遇的目标。沿线支流汇口 6 处，对汇口进行疏通、衬砌和修建必要的排涝设施，能降低主河道的洪水顶托影响，改善各支流 的出流条件，防止洪水漫堤、倒灌形成洪涝灾害。提高沿河两岸防灾减灾能力， 提高蔬菜生产基地和水果生产基地的抵御风险能力，促进产业结构调整，为芒市 县基础设施建设和经济发展创造条件。防洪效益分为直接效益和间接效益：</w:t>
      </w:r>
    </w:p>
    <w:p w14:paraId="3E1A0950">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（1）直接防洪效益 根据资料记载，</w:t>
      </w:r>
      <w:bookmarkStart w:id="109" w:name="_GoBack"/>
      <w:bookmarkEnd w:id="109"/>
      <w:r>
        <w:rPr>
          <w:rFonts w:ascii="Times New Roman" w:hAnsi="Times New Roman" w:cs="Times New Roman"/>
          <w:sz w:val="24"/>
          <w:szCs w:val="24"/>
          <w:lang w:val="en-US" w:eastAsia="zh-CN"/>
        </w:rPr>
        <w:t>中华人民共和国成立</w:t>
      </w:r>
      <w:r>
        <w:rPr>
          <w:rFonts w:ascii="Times New Roman" w:hAnsi="Times New Roman" w:cs="Times New Roman"/>
          <w:sz w:val="24"/>
          <w:szCs w:val="24"/>
          <w:lang w:eastAsia="zh-CN"/>
        </w:rPr>
        <w:t>以来，芒市境内芒市大河流域曾发生洪涝灾害 13 次，受灾面积 29.8 万亩，受灾人数 19.98 万人，死亡 13 人，房屋倒塌 3967 间，造成 直接经济损失 29251.97 万元。其中，较严重的是 1971、2001、2004 三年。本工 程实施后，将河道防洪能力提高至 10 年一遇的目标，实现保护人口 2.01 万人、 保护耕地 1.32 万亩，减小洪灾损失量。</w:t>
      </w:r>
    </w:p>
    <w:p w14:paraId="2ED26045">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（2）间接防洪效益 防洪工程的间接经济效益主要包括：洪灾使淹没区内外的农田减产、工矿企业的原材料、燃料供应中断并短缺，导致企业停产、减产和成本增加造成的经 济损失；因洪灾后淹没区生产不能很快恢复正常造成的经济损失等。根据国内外 分析，间接经济损失与直接经济损失的比例为：农业 15%-28%，工业 16%-35%，公路 23%-25%，参照以上比例结合本项目具体情况，间接经济损失按直 接经济损失的 20%计算。</w:t>
      </w:r>
    </w:p>
    <w:p w14:paraId="355BDFD4">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（3）多年平均防洪效益 项目的防洪效益以多年平均效益计算。随着国民经济的发展，人民生活水平及土地利用价值的提高，今后同等洪水，其洪灾损失比现在和过去都要大，计 算防洪工程多年平均效益时要考虑洪灾损失增长率，项目区经济跨越式发展，洪 灾损失增长率按 5%考虑。</w:t>
      </w:r>
    </w:p>
    <w:p w14:paraId="08B744DE">
      <w:pPr>
        <w:spacing w:after="0" w:line="360" w:lineRule="auto"/>
        <w:outlineLvl w:val="2"/>
        <w:rPr>
          <w:rFonts w:ascii="Times New Roman" w:hAnsi="Times New Roman" w:cs="Times New Roman"/>
          <w:b/>
          <w:sz w:val="32"/>
          <w:szCs w:val="32"/>
          <w:lang w:eastAsia="zh-CN"/>
        </w:rPr>
      </w:pPr>
      <w:r>
        <w:rPr>
          <w:rFonts w:hint="eastAsia" w:ascii="Times New Roman" w:hAnsi="Times New Roman" w:cs="Times New Roman"/>
          <w:b/>
          <w:sz w:val="32"/>
          <w:szCs w:val="32"/>
          <w:lang w:eastAsia="zh-CN"/>
        </w:rPr>
        <w:t>7</w:t>
      </w:r>
      <w:r>
        <w:rPr>
          <w:rFonts w:ascii="Times New Roman" w:hAnsi="Times New Roman" w:cs="Times New Roman"/>
          <w:b/>
          <w:sz w:val="32"/>
          <w:szCs w:val="32"/>
          <w:lang w:eastAsia="zh-CN"/>
        </w:rPr>
        <w:t xml:space="preserve">.3.2 水土流失防治效益 </w:t>
      </w:r>
    </w:p>
    <w:p w14:paraId="0E6AB157">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经过项目建设，可减小芒市大河流域水土流失影响，有效地减少进入下游河道的泥沙特别是粗颗粒泥沙，延缓下游河道淤积，从而减轻了下游河道的防洪压力。</w:t>
      </w:r>
    </w:p>
    <w:p w14:paraId="40DB9B0B">
      <w:pPr>
        <w:spacing w:after="0" w:line="360" w:lineRule="auto"/>
        <w:outlineLvl w:val="2"/>
        <w:rPr>
          <w:rFonts w:ascii="Times New Roman" w:hAnsi="Times New Roman" w:cs="Times New Roman"/>
          <w:b/>
          <w:sz w:val="32"/>
          <w:szCs w:val="32"/>
          <w:lang w:eastAsia="zh-CN"/>
        </w:rPr>
      </w:pPr>
      <w:r>
        <w:rPr>
          <w:rFonts w:hint="eastAsia" w:ascii="Times New Roman" w:hAnsi="Times New Roman" w:cs="Times New Roman"/>
          <w:b/>
          <w:sz w:val="32"/>
          <w:szCs w:val="32"/>
          <w:lang w:eastAsia="zh-CN"/>
        </w:rPr>
        <w:t>7</w:t>
      </w:r>
      <w:r>
        <w:rPr>
          <w:rFonts w:ascii="Times New Roman" w:hAnsi="Times New Roman" w:cs="Times New Roman"/>
          <w:b/>
          <w:sz w:val="32"/>
          <w:szCs w:val="32"/>
          <w:lang w:eastAsia="zh-CN"/>
        </w:rPr>
        <w:t>.3.</w:t>
      </w:r>
      <w:r>
        <w:rPr>
          <w:rFonts w:hint="eastAsia" w:ascii="Times New Roman" w:hAnsi="Times New Roman" w:cs="Times New Roman"/>
          <w:b/>
          <w:sz w:val="32"/>
          <w:szCs w:val="32"/>
          <w:lang w:eastAsia="zh-CN"/>
        </w:rPr>
        <w:t>3</w:t>
      </w:r>
      <w:r>
        <w:rPr>
          <w:rFonts w:ascii="Times New Roman" w:hAnsi="Times New Roman" w:cs="Times New Roman"/>
          <w:b/>
          <w:sz w:val="32"/>
          <w:szCs w:val="32"/>
          <w:lang w:eastAsia="zh-CN"/>
        </w:rPr>
        <w:t xml:space="preserve"> 农业效益 本</w:t>
      </w:r>
    </w:p>
    <w:p w14:paraId="762025AE">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项目将河道清理底泥和土方清运用于洼地内进行填土，填土占用的土地目前地势较低，常年积水，耕地产出低，本次将土方和底泥将土地填 高 3~3.5m 后，增加可耕种面积，由于项目施工场地土方和底泥中腐殖质含量高，可在一定程度上提高土壤肥力，改善土地利结构，提高土地生产力。</w:t>
      </w:r>
    </w:p>
    <w:p w14:paraId="7804F51E">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另外，项目本次整治将对现有的取水进行修复和新建取水口，建成后可方便周边农户抽水进行灌溉。因此，项目的建设有助于促进农业的发展，促进农民增收农业增效。</w:t>
      </w:r>
    </w:p>
    <w:p w14:paraId="5BEE9992">
      <w:pPr>
        <w:spacing w:after="0" w:line="360" w:lineRule="auto"/>
        <w:outlineLvl w:val="1"/>
        <w:rPr>
          <w:rFonts w:ascii="Times New Roman" w:hAnsi="Times New Roman" w:cs="Times New Roman"/>
          <w:b/>
          <w:sz w:val="32"/>
          <w:szCs w:val="32"/>
          <w:lang w:eastAsia="zh-CN"/>
        </w:rPr>
      </w:pPr>
      <w:bookmarkStart w:id="91" w:name="_Toc25854050"/>
      <w:r>
        <w:rPr>
          <w:rFonts w:hint="eastAsia" w:ascii="Times New Roman" w:hAnsi="Times New Roman" w:cs="Times New Roman"/>
          <w:b/>
          <w:sz w:val="32"/>
          <w:szCs w:val="32"/>
          <w:lang w:eastAsia="zh-CN"/>
        </w:rPr>
        <w:t>7</w:t>
      </w:r>
      <w:r>
        <w:rPr>
          <w:rFonts w:ascii="Times New Roman" w:hAnsi="Times New Roman" w:cs="Times New Roman"/>
          <w:b/>
          <w:sz w:val="32"/>
          <w:szCs w:val="32"/>
          <w:lang w:eastAsia="zh-CN"/>
        </w:rPr>
        <w:t>.4  小结</w:t>
      </w:r>
      <w:bookmarkEnd w:id="91"/>
    </w:p>
    <w:p w14:paraId="71E90E08">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项目在建设中投入了一定的环保投资，但能有效的保护环境而不致使当地环境功能发生变化，将环境负效益的影响降到最低。本工程实施后，具有巨大的社 会和生态效益，河段沿岸受洪水影响的严重局面将得到控制，避免因洪灾而造成 的大量人员伤亡和财产损失，减轻大洪水防汛抢险、救灾给社会正常生产、生活 的影响，促进区域内人民安居乐业和国民经济持续稳定发展；改善区域防洪环境 和生态条件，为该河段沿岸社会经济稳定发展创造良好的外部环境。</w:t>
      </w:r>
    </w:p>
    <w:p w14:paraId="1BD8DF2C">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从国民经济角度分析，该工程是可行的，再加上不能以货币计算的社会效益 和生态环境效益，本工程的综合效益是显著的。</w:t>
      </w:r>
    </w:p>
    <w:p w14:paraId="2336C5F8">
      <w:pPr>
        <w:spacing w:after="0" w:line="360" w:lineRule="auto"/>
        <w:rPr>
          <w:rFonts w:ascii="Times New Roman" w:hAnsi="Times New Roman" w:cs="Times New Roman"/>
          <w:sz w:val="21"/>
          <w:szCs w:val="21"/>
          <w:lang w:eastAsia="zh-CN"/>
        </w:rPr>
        <w:sectPr>
          <w:footerReference r:id="rId12" w:type="default"/>
          <w:type w:val="nextColumn"/>
          <w:pgSz w:w="11907" w:h="16840"/>
          <w:pgMar w:top="1440" w:right="1797" w:bottom="1440" w:left="1797" w:header="851" w:footer="992" w:gutter="0"/>
          <w:cols w:space="720" w:num="1"/>
          <w:docGrid w:linePitch="299" w:charSpace="0"/>
        </w:sectPr>
      </w:pPr>
    </w:p>
    <w:p w14:paraId="08FB7EAA">
      <w:pPr>
        <w:spacing w:after="0" w:line="360" w:lineRule="auto"/>
        <w:jc w:val="center"/>
        <w:outlineLvl w:val="0"/>
        <w:rPr>
          <w:rFonts w:ascii="Times New Roman" w:hAnsi="Times New Roman" w:cs="Times New Roman"/>
          <w:b/>
          <w:sz w:val="36"/>
          <w:szCs w:val="36"/>
          <w:lang w:eastAsia="zh-CN"/>
        </w:rPr>
      </w:pPr>
      <w:bookmarkStart w:id="92" w:name="_Toc25854051"/>
      <w:r>
        <w:rPr>
          <w:rFonts w:ascii="Times New Roman" w:hAnsi="Times New Roman" w:cs="Times New Roman"/>
          <w:b/>
          <w:sz w:val="36"/>
          <w:szCs w:val="36"/>
          <w:lang w:eastAsia="zh-CN"/>
        </w:rPr>
        <w:t>第</w:t>
      </w:r>
      <w:r>
        <w:rPr>
          <w:rFonts w:hint="eastAsia" w:ascii="Times New Roman" w:hAnsi="Times New Roman" w:cs="Times New Roman"/>
          <w:b/>
          <w:sz w:val="36"/>
          <w:szCs w:val="36"/>
          <w:lang w:eastAsia="zh-CN"/>
        </w:rPr>
        <w:t>八</w:t>
      </w:r>
      <w:r>
        <w:rPr>
          <w:rFonts w:ascii="Times New Roman" w:hAnsi="Times New Roman" w:cs="Times New Roman"/>
          <w:b/>
          <w:sz w:val="36"/>
          <w:szCs w:val="36"/>
          <w:lang w:eastAsia="zh-CN"/>
        </w:rPr>
        <w:t>章</w:t>
      </w:r>
      <w:r>
        <w:rPr>
          <w:rFonts w:ascii="Times New Roman" w:hAnsi="Times New Roman" w:cs="Times New Roman"/>
          <w:b/>
          <w:sz w:val="36"/>
          <w:szCs w:val="36"/>
          <w:lang w:eastAsia="zh-CN"/>
        </w:rPr>
        <w:tab/>
      </w:r>
      <w:r>
        <w:rPr>
          <w:rFonts w:ascii="Times New Roman" w:hAnsi="Times New Roman" w:cs="Times New Roman"/>
          <w:b/>
          <w:sz w:val="36"/>
          <w:szCs w:val="36"/>
          <w:lang w:eastAsia="zh-CN"/>
        </w:rPr>
        <w:t>环境管理、环境监测与竣工验收</w:t>
      </w:r>
      <w:bookmarkEnd w:id="92"/>
    </w:p>
    <w:p w14:paraId="68D9B09E">
      <w:pPr>
        <w:spacing w:after="0" w:line="360" w:lineRule="auto"/>
        <w:outlineLvl w:val="1"/>
        <w:rPr>
          <w:rFonts w:ascii="Times New Roman" w:hAnsi="Times New Roman" w:cs="Times New Roman"/>
          <w:b/>
          <w:sz w:val="32"/>
          <w:szCs w:val="32"/>
          <w:lang w:eastAsia="zh-CN"/>
        </w:rPr>
      </w:pPr>
      <w:bookmarkStart w:id="93" w:name="_Toc25854052"/>
      <w:r>
        <w:rPr>
          <w:rFonts w:hint="eastAsia" w:ascii="Times New Roman" w:hAnsi="Times New Roman" w:cs="Times New Roman"/>
          <w:b/>
          <w:sz w:val="32"/>
          <w:szCs w:val="32"/>
          <w:lang w:eastAsia="zh-CN"/>
        </w:rPr>
        <w:t>8</w:t>
      </w:r>
      <w:r>
        <w:rPr>
          <w:rFonts w:ascii="Times New Roman" w:hAnsi="Times New Roman" w:cs="Times New Roman"/>
          <w:b/>
          <w:sz w:val="32"/>
          <w:szCs w:val="32"/>
          <w:lang w:eastAsia="zh-CN"/>
        </w:rPr>
        <w:t>.1 环境管理</w:t>
      </w:r>
      <w:bookmarkEnd w:id="93"/>
    </w:p>
    <w:p w14:paraId="736B33BA">
      <w:pPr>
        <w:spacing w:after="0" w:line="360" w:lineRule="auto"/>
        <w:outlineLvl w:val="2"/>
        <w:rPr>
          <w:rFonts w:ascii="Times New Roman" w:hAnsi="Times New Roman" w:cs="Times New Roman"/>
          <w:b/>
          <w:sz w:val="32"/>
          <w:szCs w:val="32"/>
          <w:lang w:eastAsia="zh-CN"/>
        </w:rPr>
      </w:pPr>
      <w:r>
        <w:rPr>
          <w:rFonts w:hint="eastAsia" w:ascii="Times New Roman" w:hAnsi="Times New Roman" w:cs="Times New Roman"/>
          <w:b/>
          <w:sz w:val="32"/>
          <w:szCs w:val="32"/>
          <w:lang w:eastAsia="zh-CN"/>
        </w:rPr>
        <w:t>8</w:t>
      </w:r>
      <w:r>
        <w:rPr>
          <w:rFonts w:ascii="Times New Roman" w:hAnsi="Times New Roman" w:cs="Times New Roman"/>
          <w:b/>
          <w:sz w:val="32"/>
          <w:szCs w:val="32"/>
          <w:lang w:eastAsia="zh-CN"/>
        </w:rPr>
        <w:t>.1.1  环境保护管理目标</w:t>
      </w:r>
    </w:p>
    <w:p w14:paraId="53B6780B">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 xml:space="preserve"> 通过环境管理，使本工程在施工建设阶段和营运阶段可能对环境造成的不良影响减少到最小程度，使项目建设符合“三同时”方针，努力实现工程建设的经济 效益、社会效益和环境效益的统一。</w:t>
      </w:r>
    </w:p>
    <w:p w14:paraId="1D3E0E64">
      <w:pPr>
        <w:spacing w:after="0" w:line="360" w:lineRule="auto"/>
        <w:outlineLvl w:val="2"/>
        <w:rPr>
          <w:rFonts w:ascii="Times New Roman" w:hAnsi="Times New Roman" w:cs="Times New Roman"/>
          <w:b/>
          <w:sz w:val="32"/>
          <w:szCs w:val="32"/>
          <w:lang w:eastAsia="zh-CN"/>
        </w:rPr>
      </w:pPr>
      <w:r>
        <w:rPr>
          <w:rFonts w:hint="eastAsia" w:ascii="Times New Roman" w:hAnsi="Times New Roman" w:cs="Times New Roman"/>
          <w:b/>
          <w:sz w:val="32"/>
          <w:szCs w:val="32"/>
          <w:lang w:eastAsia="zh-CN"/>
        </w:rPr>
        <w:t>8</w:t>
      </w:r>
      <w:r>
        <w:rPr>
          <w:rFonts w:ascii="Times New Roman" w:hAnsi="Times New Roman" w:cs="Times New Roman"/>
          <w:b/>
          <w:sz w:val="32"/>
          <w:szCs w:val="32"/>
          <w:lang w:eastAsia="zh-CN"/>
        </w:rPr>
        <w:t xml:space="preserve">.1.2  环境保护管理机构 </w:t>
      </w:r>
    </w:p>
    <w:p w14:paraId="5A8667BD">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本工程施工期环境管理由建设单位负责监督实施。运营期环境管理主要是维持芒市大河排水、景观等，由芒市水务局和当地水务部门共同管理。要求建设单位 应配备兼职环保人员，负责该项目的环境保护和管理工作。建设单位环保人员的主要职责是：</w:t>
      </w:r>
    </w:p>
    <w:p w14:paraId="33B9DB2B">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（1）贯彻执行国家、省、市的有关环保法律法规、标准和政策；</w:t>
      </w:r>
    </w:p>
    <w:p w14:paraId="577CFFE9">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（2）负责制定本项目施工期间的环境保护工作计划；</w:t>
      </w:r>
    </w:p>
    <w:p w14:paraId="5EA41510">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（3）及时向环保主管部门报告工程建设期环境管理工作开展情况；</w:t>
      </w:r>
    </w:p>
    <w:p w14:paraId="3E1A381A">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（4）负责污染事件的应急处理，并及时上报环保行政主管部门。 环保员应建立与芒市环保局的业务联系，接受指导和监督，以便更好地履行职责。</w:t>
      </w:r>
    </w:p>
    <w:p w14:paraId="6F52E986">
      <w:pPr>
        <w:spacing w:after="0" w:line="360" w:lineRule="auto"/>
        <w:outlineLvl w:val="2"/>
        <w:rPr>
          <w:rFonts w:ascii="Times New Roman" w:hAnsi="Times New Roman" w:cs="Times New Roman"/>
          <w:b/>
          <w:sz w:val="32"/>
          <w:szCs w:val="32"/>
          <w:lang w:eastAsia="zh-CN"/>
        </w:rPr>
      </w:pPr>
      <w:r>
        <w:rPr>
          <w:rFonts w:hint="eastAsia" w:ascii="Times New Roman" w:hAnsi="Times New Roman" w:cs="Times New Roman"/>
          <w:b/>
          <w:sz w:val="32"/>
          <w:szCs w:val="32"/>
          <w:lang w:eastAsia="zh-CN"/>
        </w:rPr>
        <w:t>8</w:t>
      </w:r>
      <w:r>
        <w:rPr>
          <w:rFonts w:ascii="Times New Roman" w:hAnsi="Times New Roman" w:cs="Times New Roman"/>
          <w:b/>
          <w:sz w:val="32"/>
          <w:szCs w:val="32"/>
          <w:lang w:eastAsia="zh-CN"/>
        </w:rPr>
        <w:t>.1.3  环境管理和保护计划</w:t>
      </w:r>
    </w:p>
    <w:p w14:paraId="51CAB56E">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（1）项目前期环境管理和保护计划</w:t>
      </w:r>
    </w:p>
    <w:p w14:paraId="781E7417">
      <w:pPr>
        <w:spacing w:after="0" w:line="360" w:lineRule="auto"/>
        <w:ind w:firstLine="480" w:firstLineChars="200"/>
        <w:rPr>
          <w:rFonts w:ascii="Times New Roman" w:hAnsi="Times New Roman" w:cs="Times New Roman"/>
          <w:sz w:val="24"/>
          <w:szCs w:val="24"/>
          <w:lang w:eastAsia="zh-CN"/>
        </w:rPr>
      </w:pPr>
      <w:r>
        <w:rPr>
          <w:rFonts w:hint="eastAsia" w:ascii="Times New Roman" w:hAnsi="Times New Roman" w:cs="Times New Roman"/>
          <w:sz w:val="24"/>
          <w:szCs w:val="24"/>
          <w:lang w:eastAsia="zh-CN"/>
        </w:rPr>
        <w:t>①</w:t>
      </w:r>
      <w:r>
        <w:rPr>
          <w:rFonts w:ascii="Times New Roman" w:hAnsi="Times New Roman" w:cs="Times New Roman"/>
          <w:sz w:val="24"/>
          <w:szCs w:val="24"/>
          <w:lang w:eastAsia="zh-CN"/>
        </w:rPr>
        <w:t>可行性研究阶段 在此阶段建设单位应做的环境管理工作是委托有资质的单位做好该项目的环境影响报告书，经环保主管部门审批后，将环保措施纳入可研报告。</w:t>
      </w:r>
    </w:p>
    <w:p w14:paraId="30FD1745">
      <w:pPr>
        <w:spacing w:after="0" w:line="360" w:lineRule="auto"/>
        <w:ind w:firstLine="480" w:firstLineChars="200"/>
        <w:rPr>
          <w:rFonts w:ascii="Times New Roman" w:hAnsi="Times New Roman" w:cs="Times New Roman"/>
          <w:sz w:val="24"/>
          <w:szCs w:val="24"/>
          <w:lang w:eastAsia="zh-CN"/>
        </w:rPr>
      </w:pPr>
      <w:r>
        <w:rPr>
          <w:rFonts w:hint="eastAsia" w:ascii="Times New Roman" w:hAnsi="Times New Roman" w:cs="Times New Roman"/>
          <w:sz w:val="24"/>
          <w:szCs w:val="24"/>
          <w:lang w:eastAsia="zh-CN"/>
        </w:rPr>
        <w:t>②</w:t>
      </w:r>
      <w:r>
        <w:rPr>
          <w:rFonts w:ascii="Times New Roman" w:hAnsi="Times New Roman" w:cs="Times New Roman"/>
          <w:sz w:val="24"/>
          <w:szCs w:val="24"/>
          <w:lang w:eastAsia="zh-CN"/>
        </w:rPr>
        <w:t>设计阶段 设计部门应将环境影响报告书提出的环保措施列入设计和投资概算中。建设单位应对环保措施的设计方案审查，并及时提出修改意见。</w:t>
      </w:r>
    </w:p>
    <w:p w14:paraId="47CAF646">
      <w:pPr>
        <w:spacing w:after="0" w:line="360" w:lineRule="auto"/>
        <w:ind w:firstLine="480" w:firstLineChars="200"/>
        <w:rPr>
          <w:rFonts w:ascii="Times New Roman" w:hAnsi="Times New Roman" w:cs="Times New Roman"/>
          <w:sz w:val="24"/>
          <w:szCs w:val="24"/>
          <w:lang w:eastAsia="zh-CN"/>
        </w:rPr>
      </w:pPr>
      <w:r>
        <w:rPr>
          <w:rFonts w:hint="eastAsia" w:ascii="Times New Roman" w:hAnsi="Times New Roman" w:cs="Times New Roman"/>
          <w:sz w:val="24"/>
          <w:szCs w:val="24"/>
          <w:lang w:eastAsia="zh-CN"/>
        </w:rPr>
        <w:t>③</w:t>
      </w:r>
      <w:r>
        <w:rPr>
          <w:rFonts w:ascii="Times New Roman" w:hAnsi="Times New Roman" w:cs="Times New Roman"/>
          <w:sz w:val="24"/>
          <w:szCs w:val="24"/>
          <w:lang w:eastAsia="zh-CN"/>
        </w:rPr>
        <w:t>招标阶段 建设单位应在招标阶段对承包商提出施工期的环境保护实施计划。分段提出具体要求，并列入招标内容。承包商在投标时应有环境保护内容，中标后应编制详细的环保实施计划，向建设部门环保管理者签定环境管理的承包合同。</w:t>
      </w:r>
    </w:p>
    <w:p w14:paraId="43714150">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（2）施工期环境管理和保护计划</w:t>
      </w:r>
    </w:p>
    <w:p w14:paraId="08D99AE6">
      <w:pPr>
        <w:spacing w:after="0" w:line="360" w:lineRule="auto"/>
        <w:ind w:firstLine="480" w:firstLineChars="200"/>
        <w:rPr>
          <w:rFonts w:ascii="Times New Roman" w:hAnsi="Times New Roman" w:cs="Times New Roman"/>
          <w:sz w:val="24"/>
          <w:szCs w:val="24"/>
          <w:lang w:eastAsia="zh-CN"/>
        </w:rPr>
      </w:pPr>
      <w:r>
        <w:rPr>
          <w:rFonts w:hint="eastAsia" w:ascii="Times New Roman" w:hAnsi="Times New Roman" w:cs="Times New Roman"/>
          <w:sz w:val="24"/>
          <w:szCs w:val="24"/>
          <w:lang w:eastAsia="zh-CN"/>
        </w:rPr>
        <w:t>①</w:t>
      </w:r>
      <w:r>
        <w:rPr>
          <w:rFonts w:ascii="Times New Roman" w:hAnsi="Times New Roman" w:cs="Times New Roman"/>
          <w:sz w:val="24"/>
          <w:szCs w:val="24"/>
          <w:lang w:eastAsia="zh-CN"/>
        </w:rPr>
        <w:t>建设单位的环境管理机构在施工开始后应配齐人员专门负责施工期环境 管理与监督，防止水土流失、施工噪声、扬尘恶臭及固废影响；</w:t>
      </w:r>
    </w:p>
    <w:p w14:paraId="66451FCF">
      <w:pPr>
        <w:spacing w:after="0" w:line="360" w:lineRule="auto"/>
        <w:ind w:firstLine="480" w:firstLineChars="200"/>
        <w:rPr>
          <w:rFonts w:ascii="Times New Roman" w:hAnsi="Times New Roman" w:cs="Times New Roman"/>
          <w:sz w:val="24"/>
          <w:szCs w:val="24"/>
          <w:lang w:eastAsia="zh-CN"/>
        </w:rPr>
      </w:pPr>
      <w:r>
        <w:rPr>
          <w:rFonts w:hint="eastAsia" w:ascii="Times New Roman" w:hAnsi="Times New Roman" w:cs="Times New Roman"/>
          <w:sz w:val="24"/>
          <w:szCs w:val="24"/>
          <w:lang w:eastAsia="zh-CN"/>
        </w:rPr>
        <w:t>②</w:t>
      </w:r>
      <w:r>
        <w:rPr>
          <w:rFonts w:ascii="Times New Roman" w:hAnsi="Times New Roman" w:cs="Times New Roman"/>
          <w:sz w:val="24"/>
          <w:szCs w:val="24"/>
          <w:lang w:eastAsia="zh-CN"/>
        </w:rPr>
        <w:t>各施工队伍（承包商）应配备一名环保员，根据施工期出现的环境问题提出施工环保实施计划并根据审批的计划实施、监督和管理，对发生的污染事 故应组织处理并同时向建设单位环保机构和地方环保部门报告；</w:t>
      </w:r>
    </w:p>
    <w:p w14:paraId="01D21138">
      <w:pPr>
        <w:spacing w:after="0" w:line="360" w:lineRule="auto"/>
        <w:ind w:firstLine="480" w:firstLineChars="200"/>
        <w:rPr>
          <w:rFonts w:ascii="Times New Roman" w:hAnsi="Times New Roman" w:cs="Times New Roman"/>
          <w:sz w:val="24"/>
          <w:szCs w:val="24"/>
          <w:lang w:eastAsia="zh-CN"/>
        </w:rPr>
      </w:pPr>
      <w:r>
        <w:rPr>
          <w:rFonts w:hint="eastAsia" w:ascii="Times New Roman" w:hAnsi="Times New Roman" w:cs="Times New Roman"/>
          <w:sz w:val="24"/>
          <w:szCs w:val="24"/>
          <w:lang w:eastAsia="zh-CN"/>
        </w:rPr>
        <w:t>③</w:t>
      </w:r>
      <w:r>
        <w:rPr>
          <w:rFonts w:ascii="Times New Roman" w:hAnsi="Times New Roman" w:cs="Times New Roman"/>
          <w:sz w:val="24"/>
          <w:szCs w:val="24"/>
          <w:lang w:eastAsia="zh-CN"/>
        </w:rPr>
        <w:t>加强施工期环境监测，建设单位应委托有资质的监测单位，对施工期的噪 声进行跟踪监测，并及时把监测数据上报环保部门。</w:t>
      </w:r>
    </w:p>
    <w:p w14:paraId="0D4C3A05">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（3）竣工验收阶段的环境管理 工程完工后，向环保主管部门提交“环保竣工验收报告”，说明采取的环保措施，达到的效果和生态恢复情况。 环境管理机构应将施工期的环境管理工作计划、工作情况、现场监督检查记录和监测记录进行汇总或统计，写成施工期的环境管理工作报告，报告给环保主 管部门，并归档。</w:t>
      </w:r>
    </w:p>
    <w:p w14:paraId="3B69A1C0">
      <w:pPr>
        <w:spacing w:after="0" w:line="360" w:lineRule="auto"/>
        <w:outlineLvl w:val="1"/>
        <w:rPr>
          <w:rFonts w:ascii="Times New Roman" w:hAnsi="Times New Roman" w:cs="Times New Roman"/>
          <w:b/>
          <w:sz w:val="32"/>
          <w:szCs w:val="32"/>
          <w:lang w:eastAsia="zh-CN"/>
        </w:rPr>
      </w:pPr>
      <w:bookmarkStart w:id="94" w:name="_Toc25854053"/>
      <w:r>
        <w:rPr>
          <w:rFonts w:hint="eastAsia" w:ascii="Times New Roman" w:hAnsi="Times New Roman" w:cs="Times New Roman"/>
          <w:b/>
          <w:sz w:val="32"/>
          <w:szCs w:val="32"/>
          <w:lang w:eastAsia="zh-CN"/>
        </w:rPr>
        <w:t>8</w:t>
      </w:r>
      <w:r>
        <w:rPr>
          <w:rFonts w:ascii="Times New Roman" w:hAnsi="Times New Roman" w:cs="Times New Roman"/>
          <w:b/>
          <w:sz w:val="32"/>
          <w:szCs w:val="32"/>
          <w:lang w:eastAsia="zh-CN"/>
        </w:rPr>
        <w:t>.2 环境监理</w:t>
      </w:r>
      <w:bookmarkEnd w:id="94"/>
    </w:p>
    <w:p w14:paraId="0CC2CB61">
      <w:pPr>
        <w:spacing w:after="0" w:line="360" w:lineRule="auto"/>
        <w:outlineLvl w:val="2"/>
        <w:rPr>
          <w:rFonts w:ascii="Times New Roman" w:hAnsi="Times New Roman" w:cs="Times New Roman"/>
          <w:b/>
          <w:sz w:val="32"/>
          <w:szCs w:val="32"/>
          <w:lang w:eastAsia="zh-CN"/>
        </w:rPr>
      </w:pPr>
      <w:r>
        <w:rPr>
          <w:rFonts w:hint="eastAsia" w:ascii="Times New Roman" w:hAnsi="Times New Roman" w:cs="Times New Roman"/>
          <w:b/>
          <w:sz w:val="32"/>
          <w:szCs w:val="32"/>
          <w:lang w:eastAsia="zh-CN"/>
        </w:rPr>
        <w:t>8</w:t>
      </w:r>
      <w:r>
        <w:rPr>
          <w:rFonts w:ascii="Times New Roman" w:hAnsi="Times New Roman" w:cs="Times New Roman"/>
          <w:b/>
          <w:sz w:val="32"/>
          <w:szCs w:val="32"/>
          <w:lang w:eastAsia="zh-CN"/>
        </w:rPr>
        <w:t xml:space="preserve">.2.1  环境监理目的 </w:t>
      </w:r>
    </w:p>
    <w:p w14:paraId="5C489CB3">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环境监理依据国家和相关主管部门制定、颁发的有关法律、法规、政策、技术标准以及经批准的设计文件，投标文件和依法签订的监理、施工承包合同，按 环境监理服务的范围和内容，履行环境监理义务，独立、公正、科学、有效地服 务于工程，实施全面环境监理，使工程在设计、施工、运营等方面达到环境保护 要求。</w:t>
      </w:r>
    </w:p>
    <w:p w14:paraId="0FD32E5A">
      <w:pPr>
        <w:spacing w:after="0" w:line="360" w:lineRule="auto"/>
        <w:outlineLvl w:val="2"/>
        <w:rPr>
          <w:rFonts w:ascii="Times New Roman" w:hAnsi="Times New Roman" w:cs="Times New Roman"/>
          <w:b/>
          <w:sz w:val="32"/>
          <w:szCs w:val="32"/>
          <w:lang w:eastAsia="zh-CN"/>
        </w:rPr>
      </w:pPr>
      <w:r>
        <w:rPr>
          <w:rFonts w:hint="eastAsia" w:ascii="Times New Roman" w:hAnsi="Times New Roman" w:cs="Times New Roman"/>
          <w:b/>
          <w:sz w:val="32"/>
          <w:szCs w:val="32"/>
          <w:lang w:eastAsia="zh-CN"/>
        </w:rPr>
        <w:t>8</w:t>
      </w:r>
      <w:r>
        <w:rPr>
          <w:rFonts w:ascii="Times New Roman" w:hAnsi="Times New Roman" w:cs="Times New Roman"/>
          <w:b/>
          <w:sz w:val="32"/>
          <w:szCs w:val="32"/>
          <w:lang w:eastAsia="zh-CN"/>
        </w:rPr>
        <w:t>.2.2 环境监理机构</w:t>
      </w:r>
    </w:p>
    <w:p w14:paraId="45F3F461">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 xml:space="preserve"> 施工期的环境监理由业主委托具有工程监理资质并经环境保护业务培训的单位对设计文件中环境保护措施的实施情况进行工程环境监理。为了保证监理计 划的执行，建设单位应在施工前与监理单位签订建设期的环境监理合同。</w:t>
      </w:r>
    </w:p>
    <w:p w14:paraId="17A88156">
      <w:pPr>
        <w:spacing w:after="0" w:line="360" w:lineRule="auto"/>
        <w:outlineLvl w:val="2"/>
        <w:rPr>
          <w:rFonts w:ascii="Times New Roman" w:hAnsi="Times New Roman" w:cs="Times New Roman"/>
          <w:b/>
          <w:sz w:val="32"/>
          <w:szCs w:val="32"/>
          <w:lang w:eastAsia="zh-CN"/>
        </w:rPr>
      </w:pPr>
      <w:r>
        <w:rPr>
          <w:rFonts w:hint="eastAsia" w:ascii="Times New Roman" w:hAnsi="Times New Roman" w:cs="Times New Roman"/>
          <w:b/>
          <w:sz w:val="32"/>
          <w:szCs w:val="32"/>
          <w:lang w:eastAsia="zh-CN"/>
        </w:rPr>
        <w:t>8</w:t>
      </w:r>
      <w:r>
        <w:rPr>
          <w:rFonts w:ascii="Times New Roman" w:hAnsi="Times New Roman" w:cs="Times New Roman"/>
          <w:b/>
          <w:sz w:val="32"/>
          <w:szCs w:val="32"/>
          <w:lang w:eastAsia="zh-CN"/>
        </w:rPr>
        <w:t xml:space="preserve">.2.3 项目环境监理内容 </w:t>
      </w:r>
    </w:p>
    <w:p w14:paraId="174430C2">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遵循国家及当地政府关于环境保护的方针、政策、法令、法规，监督承包商落实与建设单位签订的工程承包合同中有关环保的条款。应在项目进行施工工程监理的同时，将项目的环境监理纳入工程监理之中，主要职责为：</w:t>
      </w:r>
    </w:p>
    <w:p w14:paraId="2B0ADF17">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（1）制定本项目施工期的环境监理计划，根据本项目的工程内容、施工时 段、施工程序及施工设计中拟采取的环境保护工程和措施。拟定项目施工期环境 监理的项目和内容，并进行监理；</w:t>
      </w:r>
    </w:p>
    <w:p w14:paraId="0BF040D1">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（2）对施工进行监理，防止和减轻施工作业引起的环境污染；</w:t>
      </w:r>
    </w:p>
    <w:p w14:paraId="5D7672F4">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（3）全面监督和检查各施工阶段环境保护措施实施情况和实际效果，及时 处理和解决临时出现的环境污染事件；</w:t>
      </w:r>
    </w:p>
    <w:p w14:paraId="02D6A3F0">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（4）落实环境监测的实施，审核有关环境监测报表，根据地表水水质、大 气、噪声等监测结果，对本项目施工及管理提出相应要求，尽量减少工程施工给 环境带来的不利影响；</w:t>
      </w:r>
    </w:p>
    <w:p w14:paraId="7B148C2C">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 xml:space="preserve">（5）在日常工作中作好监理记录及监理报告，参与竣工验收。 总之，应从本项目的实际出发，建立健全环境保护制度、加强管理，在施工期和营运期控制和减少污染，切实做好环境保护工作。项目监理计划见表 </w:t>
      </w:r>
      <w:r>
        <w:rPr>
          <w:rFonts w:hint="eastAsia" w:ascii="Times New Roman" w:hAnsi="Times New Roman" w:cs="Times New Roman"/>
          <w:sz w:val="24"/>
          <w:szCs w:val="24"/>
          <w:lang w:eastAsia="zh-CN"/>
        </w:rPr>
        <w:t>8</w:t>
      </w:r>
      <w:r>
        <w:rPr>
          <w:rFonts w:ascii="Times New Roman" w:hAnsi="Times New Roman" w:cs="Times New Roman"/>
          <w:sz w:val="24"/>
          <w:szCs w:val="24"/>
          <w:lang w:eastAsia="zh-CN"/>
        </w:rPr>
        <w:t>.2.1。</w:t>
      </w:r>
    </w:p>
    <w:p w14:paraId="049D8DB4">
      <w:pPr>
        <w:spacing w:after="0" w:line="240" w:lineRule="auto"/>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t xml:space="preserve">表 </w:t>
      </w:r>
      <w:r>
        <w:rPr>
          <w:rFonts w:hint="eastAsia" w:ascii="Times New Roman" w:hAnsi="Times New Roman" w:cs="Times New Roman"/>
          <w:b/>
          <w:sz w:val="24"/>
          <w:szCs w:val="24"/>
          <w:lang w:eastAsia="zh-CN"/>
        </w:rPr>
        <w:t>8</w:t>
      </w:r>
      <w:r>
        <w:rPr>
          <w:rFonts w:ascii="Times New Roman" w:hAnsi="Times New Roman" w:cs="Times New Roman"/>
          <w:b/>
          <w:sz w:val="24"/>
          <w:szCs w:val="24"/>
          <w:lang w:eastAsia="zh-CN"/>
        </w:rPr>
        <w:t>.2.1</w:t>
      </w:r>
      <w:r>
        <w:rPr>
          <w:rFonts w:hint="eastAsia" w:ascii="Times New Roman" w:hAnsi="Times New Roman" w:cs="Times New Roman"/>
          <w:b/>
          <w:sz w:val="24"/>
          <w:szCs w:val="24"/>
          <w:lang w:eastAsia="zh-CN"/>
        </w:rPr>
        <w:t xml:space="preserve">  </w:t>
      </w:r>
      <w:r>
        <w:rPr>
          <w:rFonts w:ascii="Times New Roman" w:hAnsi="Times New Roman" w:cs="Times New Roman"/>
          <w:b/>
          <w:sz w:val="24"/>
          <w:szCs w:val="24"/>
          <w:lang w:eastAsia="zh-CN"/>
        </w:rPr>
        <w:t>环境监理计划表</w:t>
      </w:r>
    </w:p>
    <w:tbl>
      <w:tblPr>
        <w:tblStyle w:val="8"/>
        <w:tblW w:w="8528"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84"/>
        <w:gridCol w:w="932"/>
        <w:gridCol w:w="4491"/>
        <w:gridCol w:w="860"/>
        <w:gridCol w:w="861"/>
      </w:tblGrid>
      <w:tr w14:paraId="70B5E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316" w:type="dxa"/>
            <w:gridSpan w:val="2"/>
            <w:vAlign w:val="center"/>
          </w:tcPr>
          <w:p w14:paraId="572B348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环境问题</w:t>
            </w:r>
          </w:p>
        </w:tc>
        <w:tc>
          <w:tcPr>
            <w:tcW w:w="4491" w:type="dxa"/>
            <w:vAlign w:val="center"/>
          </w:tcPr>
          <w:p w14:paraId="6BE78E8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环保措施及要求</w:t>
            </w:r>
          </w:p>
        </w:tc>
        <w:tc>
          <w:tcPr>
            <w:tcW w:w="860" w:type="dxa"/>
            <w:vAlign w:val="center"/>
          </w:tcPr>
          <w:p w14:paraId="3932C40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执行单位</w:t>
            </w:r>
          </w:p>
        </w:tc>
        <w:tc>
          <w:tcPr>
            <w:tcW w:w="861" w:type="dxa"/>
            <w:vAlign w:val="center"/>
          </w:tcPr>
          <w:p w14:paraId="5602B119">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监督管理部门</w:t>
            </w:r>
          </w:p>
        </w:tc>
      </w:tr>
      <w:tr w14:paraId="42807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384" w:type="dxa"/>
            <w:vMerge w:val="restart"/>
            <w:vAlign w:val="center"/>
          </w:tcPr>
          <w:p w14:paraId="463F7B08">
            <w:pPr>
              <w:spacing w:after="0" w:line="36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施工期需要 建设的环保 设施</w:t>
            </w:r>
          </w:p>
        </w:tc>
        <w:tc>
          <w:tcPr>
            <w:tcW w:w="932" w:type="dxa"/>
            <w:vAlign w:val="center"/>
          </w:tcPr>
          <w:p w14:paraId="6A412A4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扬尘、恶臭</w:t>
            </w:r>
          </w:p>
        </w:tc>
        <w:tc>
          <w:tcPr>
            <w:tcW w:w="4491" w:type="dxa"/>
            <w:vAlign w:val="center"/>
          </w:tcPr>
          <w:p w14:paraId="181C5542">
            <w:pPr>
              <w:spacing w:after="0" w:line="36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篷布覆盖、洒水车洒水、村庄段运输的道路清扫；底泥运输车辆密闭</w:t>
            </w:r>
          </w:p>
        </w:tc>
        <w:tc>
          <w:tcPr>
            <w:tcW w:w="860" w:type="dxa"/>
            <w:vMerge w:val="restart"/>
            <w:vAlign w:val="center"/>
          </w:tcPr>
          <w:p w14:paraId="7A54971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工程监 理单位</w:t>
            </w:r>
          </w:p>
        </w:tc>
        <w:tc>
          <w:tcPr>
            <w:tcW w:w="861" w:type="dxa"/>
            <w:vMerge w:val="restart"/>
            <w:vAlign w:val="center"/>
          </w:tcPr>
          <w:p w14:paraId="51134AF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环境监 察部门</w:t>
            </w:r>
          </w:p>
        </w:tc>
      </w:tr>
      <w:tr w14:paraId="2CF90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384" w:type="dxa"/>
            <w:vMerge w:val="continue"/>
            <w:vAlign w:val="center"/>
          </w:tcPr>
          <w:p w14:paraId="0ECDB10D">
            <w:pPr>
              <w:spacing w:after="0" w:line="360" w:lineRule="auto"/>
              <w:jc w:val="center"/>
              <w:rPr>
                <w:rFonts w:ascii="Times New Roman" w:hAnsi="Times New Roman" w:cs="Times New Roman"/>
                <w:sz w:val="21"/>
                <w:szCs w:val="21"/>
                <w:lang w:eastAsia="zh-CN"/>
              </w:rPr>
            </w:pPr>
          </w:p>
        </w:tc>
        <w:tc>
          <w:tcPr>
            <w:tcW w:w="932" w:type="dxa"/>
            <w:vMerge w:val="restart"/>
            <w:vAlign w:val="center"/>
          </w:tcPr>
          <w:p w14:paraId="1E8AE645">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施工废水</w:t>
            </w:r>
          </w:p>
        </w:tc>
        <w:tc>
          <w:tcPr>
            <w:tcW w:w="4491" w:type="dxa"/>
            <w:vAlign w:val="center"/>
          </w:tcPr>
          <w:p w14:paraId="101EF822">
            <w:pPr>
              <w:spacing w:after="0" w:line="36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每 1km 施工场地设 1 个 2m³的沉淀池</w:t>
            </w:r>
          </w:p>
        </w:tc>
        <w:tc>
          <w:tcPr>
            <w:tcW w:w="860" w:type="dxa"/>
            <w:vMerge w:val="continue"/>
            <w:vAlign w:val="center"/>
          </w:tcPr>
          <w:p w14:paraId="098D4136">
            <w:pPr>
              <w:spacing w:after="0" w:line="360" w:lineRule="auto"/>
              <w:jc w:val="center"/>
              <w:rPr>
                <w:rFonts w:ascii="Times New Roman" w:hAnsi="Times New Roman" w:cs="Times New Roman"/>
                <w:sz w:val="21"/>
                <w:szCs w:val="21"/>
                <w:lang w:eastAsia="zh-CN"/>
              </w:rPr>
            </w:pPr>
          </w:p>
        </w:tc>
        <w:tc>
          <w:tcPr>
            <w:tcW w:w="861" w:type="dxa"/>
            <w:vMerge w:val="continue"/>
            <w:vAlign w:val="center"/>
          </w:tcPr>
          <w:p w14:paraId="29CDA0D8">
            <w:pPr>
              <w:spacing w:after="0" w:line="360" w:lineRule="auto"/>
              <w:jc w:val="center"/>
              <w:rPr>
                <w:rFonts w:ascii="Times New Roman" w:hAnsi="Times New Roman" w:cs="Times New Roman"/>
                <w:sz w:val="21"/>
                <w:szCs w:val="21"/>
                <w:lang w:eastAsia="zh-CN"/>
              </w:rPr>
            </w:pPr>
          </w:p>
        </w:tc>
      </w:tr>
      <w:tr w14:paraId="7E1F5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384" w:type="dxa"/>
            <w:vMerge w:val="continue"/>
            <w:vAlign w:val="center"/>
          </w:tcPr>
          <w:p w14:paraId="769B4094">
            <w:pPr>
              <w:spacing w:after="0" w:line="360" w:lineRule="auto"/>
              <w:jc w:val="center"/>
              <w:rPr>
                <w:rFonts w:ascii="Times New Roman" w:hAnsi="Times New Roman" w:cs="Times New Roman"/>
                <w:sz w:val="21"/>
                <w:szCs w:val="21"/>
                <w:lang w:eastAsia="zh-CN"/>
              </w:rPr>
            </w:pPr>
          </w:p>
        </w:tc>
        <w:tc>
          <w:tcPr>
            <w:tcW w:w="932" w:type="dxa"/>
            <w:vMerge w:val="continue"/>
            <w:vAlign w:val="center"/>
          </w:tcPr>
          <w:p w14:paraId="7E095FB7">
            <w:pPr>
              <w:spacing w:after="0" w:line="360" w:lineRule="auto"/>
              <w:jc w:val="center"/>
              <w:rPr>
                <w:rFonts w:ascii="Times New Roman" w:hAnsi="Times New Roman" w:cs="Times New Roman"/>
                <w:sz w:val="21"/>
                <w:szCs w:val="21"/>
                <w:lang w:eastAsia="zh-CN"/>
              </w:rPr>
            </w:pPr>
          </w:p>
        </w:tc>
        <w:tc>
          <w:tcPr>
            <w:tcW w:w="4491" w:type="dxa"/>
            <w:vAlign w:val="center"/>
          </w:tcPr>
          <w:p w14:paraId="04BAC4F3">
            <w:pPr>
              <w:spacing w:after="0" w:line="36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设置围堰导流排水，下游设置澄清池</w:t>
            </w:r>
          </w:p>
        </w:tc>
        <w:tc>
          <w:tcPr>
            <w:tcW w:w="860" w:type="dxa"/>
            <w:vMerge w:val="continue"/>
            <w:vAlign w:val="center"/>
          </w:tcPr>
          <w:p w14:paraId="4BF0EBAE">
            <w:pPr>
              <w:spacing w:after="0" w:line="360" w:lineRule="auto"/>
              <w:jc w:val="center"/>
              <w:rPr>
                <w:rFonts w:ascii="Times New Roman" w:hAnsi="Times New Roman" w:cs="Times New Roman"/>
                <w:sz w:val="21"/>
                <w:szCs w:val="21"/>
                <w:lang w:eastAsia="zh-CN"/>
              </w:rPr>
            </w:pPr>
          </w:p>
        </w:tc>
        <w:tc>
          <w:tcPr>
            <w:tcW w:w="861" w:type="dxa"/>
            <w:vMerge w:val="continue"/>
            <w:vAlign w:val="center"/>
          </w:tcPr>
          <w:p w14:paraId="7210E475">
            <w:pPr>
              <w:spacing w:after="0" w:line="360" w:lineRule="auto"/>
              <w:jc w:val="center"/>
              <w:rPr>
                <w:rFonts w:ascii="Times New Roman" w:hAnsi="Times New Roman" w:cs="Times New Roman"/>
                <w:sz w:val="21"/>
                <w:szCs w:val="21"/>
                <w:lang w:eastAsia="zh-CN"/>
              </w:rPr>
            </w:pPr>
          </w:p>
        </w:tc>
      </w:tr>
      <w:tr w14:paraId="6C395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384" w:type="dxa"/>
            <w:vMerge w:val="continue"/>
            <w:vAlign w:val="center"/>
          </w:tcPr>
          <w:p w14:paraId="39947672">
            <w:pPr>
              <w:spacing w:after="0" w:line="360" w:lineRule="auto"/>
              <w:jc w:val="center"/>
              <w:rPr>
                <w:rFonts w:ascii="Times New Roman" w:hAnsi="Times New Roman" w:cs="Times New Roman"/>
                <w:sz w:val="21"/>
                <w:szCs w:val="21"/>
                <w:lang w:eastAsia="zh-CN"/>
              </w:rPr>
            </w:pPr>
          </w:p>
        </w:tc>
        <w:tc>
          <w:tcPr>
            <w:tcW w:w="932" w:type="dxa"/>
            <w:vMerge w:val="continue"/>
            <w:vAlign w:val="center"/>
          </w:tcPr>
          <w:p w14:paraId="087C43C0">
            <w:pPr>
              <w:spacing w:after="0" w:line="360" w:lineRule="auto"/>
              <w:jc w:val="center"/>
              <w:rPr>
                <w:rFonts w:ascii="Times New Roman" w:hAnsi="Times New Roman" w:cs="Times New Roman"/>
                <w:sz w:val="21"/>
                <w:szCs w:val="21"/>
                <w:lang w:eastAsia="zh-CN"/>
              </w:rPr>
            </w:pPr>
          </w:p>
        </w:tc>
        <w:tc>
          <w:tcPr>
            <w:tcW w:w="4491" w:type="dxa"/>
            <w:vAlign w:val="center"/>
          </w:tcPr>
          <w:p w14:paraId="6321CC8B">
            <w:pPr>
              <w:spacing w:after="0" w:line="36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表土周边设置截排水沟，分别设置临时沉砂池</w:t>
            </w:r>
          </w:p>
          <w:p w14:paraId="17C29CDA">
            <w:pPr>
              <w:spacing w:after="0" w:line="36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复耕填土区周边设置截排水沟和沉砂池</w:t>
            </w:r>
          </w:p>
          <w:p w14:paraId="700A6AFD">
            <w:pPr>
              <w:spacing w:after="0" w:line="360" w:lineRule="auto"/>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设置施工人员清洗废水沉淀池</w:t>
            </w:r>
          </w:p>
        </w:tc>
        <w:tc>
          <w:tcPr>
            <w:tcW w:w="860" w:type="dxa"/>
            <w:vMerge w:val="continue"/>
            <w:vAlign w:val="center"/>
          </w:tcPr>
          <w:p w14:paraId="24AEDC64">
            <w:pPr>
              <w:spacing w:after="0" w:line="360" w:lineRule="auto"/>
              <w:jc w:val="center"/>
              <w:rPr>
                <w:rFonts w:ascii="Times New Roman" w:hAnsi="Times New Roman" w:cs="Times New Roman"/>
                <w:sz w:val="21"/>
                <w:szCs w:val="21"/>
                <w:lang w:eastAsia="zh-CN"/>
              </w:rPr>
            </w:pPr>
          </w:p>
        </w:tc>
        <w:tc>
          <w:tcPr>
            <w:tcW w:w="861" w:type="dxa"/>
            <w:vMerge w:val="continue"/>
            <w:vAlign w:val="center"/>
          </w:tcPr>
          <w:p w14:paraId="0D34129E">
            <w:pPr>
              <w:spacing w:after="0" w:line="360" w:lineRule="auto"/>
              <w:jc w:val="center"/>
              <w:rPr>
                <w:rFonts w:ascii="Times New Roman" w:hAnsi="Times New Roman" w:cs="Times New Roman"/>
                <w:sz w:val="21"/>
                <w:szCs w:val="21"/>
                <w:lang w:eastAsia="zh-CN"/>
              </w:rPr>
            </w:pPr>
          </w:p>
        </w:tc>
      </w:tr>
      <w:tr w14:paraId="4A277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384" w:type="dxa"/>
            <w:vMerge w:val="continue"/>
            <w:vAlign w:val="center"/>
          </w:tcPr>
          <w:p w14:paraId="75A93D69">
            <w:pPr>
              <w:spacing w:after="0" w:line="360" w:lineRule="auto"/>
              <w:jc w:val="center"/>
              <w:rPr>
                <w:rFonts w:ascii="Times New Roman" w:hAnsi="Times New Roman" w:cs="Times New Roman"/>
                <w:sz w:val="21"/>
                <w:szCs w:val="21"/>
                <w:lang w:eastAsia="zh-CN"/>
              </w:rPr>
            </w:pPr>
          </w:p>
        </w:tc>
        <w:tc>
          <w:tcPr>
            <w:tcW w:w="932" w:type="dxa"/>
            <w:vMerge w:val="restart"/>
            <w:vAlign w:val="center"/>
          </w:tcPr>
          <w:p w14:paraId="15DC569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固废</w:t>
            </w:r>
          </w:p>
        </w:tc>
        <w:tc>
          <w:tcPr>
            <w:tcW w:w="4491" w:type="dxa"/>
            <w:vAlign w:val="center"/>
          </w:tcPr>
          <w:p w14:paraId="5F8BCE13">
            <w:pPr>
              <w:spacing w:after="0" w:line="36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设置一块复耕填土场地，将河道底泥、外运土方清运用于耕地的填土垫高</w:t>
            </w:r>
          </w:p>
        </w:tc>
        <w:tc>
          <w:tcPr>
            <w:tcW w:w="860" w:type="dxa"/>
            <w:vMerge w:val="continue"/>
            <w:vAlign w:val="center"/>
          </w:tcPr>
          <w:p w14:paraId="6BBA6562">
            <w:pPr>
              <w:spacing w:after="0" w:line="360" w:lineRule="auto"/>
              <w:jc w:val="center"/>
              <w:rPr>
                <w:rFonts w:ascii="Times New Roman" w:hAnsi="Times New Roman" w:cs="Times New Roman"/>
                <w:sz w:val="21"/>
                <w:szCs w:val="21"/>
                <w:lang w:eastAsia="zh-CN"/>
              </w:rPr>
            </w:pPr>
          </w:p>
        </w:tc>
        <w:tc>
          <w:tcPr>
            <w:tcW w:w="861" w:type="dxa"/>
            <w:vMerge w:val="continue"/>
            <w:vAlign w:val="center"/>
          </w:tcPr>
          <w:p w14:paraId="0010C54C">
            <w:pPr>
              <w:spacing w:after="0" w:line="360" w:lineRule="auto"/>
              <w:jc w:val="center"/>
              <w:rPr>
                <w:rFonts w:ascii="Times New Roman" w:hAnsi="Times New Roman" w:cs="Times New Roman"/>
                <w:sz w:val="21"/>
                <w:szCs w:val="21"/>
                <w:lang w:eastAsia="zh-CN"/>
              </w:rPr>
            </w:pPr>
          </w:p>
        </w:tc>
      </w:tr>
      <w:tr w14:paraId="1A517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384" w:type="dxa"/>
            <w:vMerge w:val="continue"/>
            <w:vAlign w:val="center"/>
          </w:tcPr>
          <w:p w14:paraId="79EB0859">
            <w:pPr>
              <w:spacing w:after="0" w:line="360" w:lineRule="auto"/>
              <w:jc w:val="center"/>
              <w:rPr>
                <w:rFonts w:ascii="Times New Roman" w:hAnsi="Times New Roman" w:cs="Times New Roman"/>
                <w:sz w:val="21"/>
                <w:szCs w:val="21"/>
                <w:lang w:eastAsia="zh-CN"/>
              </w:rPr>
            </w:pPr>
          </w:p>
        </w:tc>
        <w:tc>
          <w:tcPr>
            <w:tcW w:w="932" w:type="dxa"/>
            <w:vMerge w:val="continue"/>
            <w:vAlign w:val="center"/>
          </w:tcPr>
          <w:p w14:paraId="77D1055B">
            <w:pPr>
              <w:spacing w:after="0" w:line="360" w:lineRule="auto"/>
              <w:jc w:val="center"/>
              <w:rPr>
                <w:rFonts w:ascii="Times New Roman" w:hAnsi="Times New Roman" w:cs="Times New Roman"/>
                <w:sz w:val="21"/>
                <w:szCs w:val="21"/>
                <w:lang w:eastAsia="zh-CN"/>
              </w:rPr>
            </w:pPr>
          </w:p>
        </w:tc>
        <w:tc>
          <w:tcPr>
            <w:tcW w:w="4491" w:type="dxa"/>
            <w:vAlign w:val="center"/>
          </w:tcPr>
          <w:p w14:paraId="73C03846">
            <w:pPr>
              <w:spacing w:after="0" w:line="36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设置</w:t>
            </w:r>
            <w:r>
              <w:rPr>
                <w:rFonts w:hint="eastAsia" w:ascii="Times New Roman" w:hAnsi="Times New Roman" w:cs="Times New Roman"/>
                <w:sz w:val="21"/>
                <w:szCs w:val="21"/>
                <w:lang w:eastAsia="zh-CN"/>
              </w:rPr>
              <w:t>1</w:t>
            </w:r>
            <w:r>
              <w:rPr>
                <w:rFonts w:ascii="Times New Roman" w:hAnsi="Times New Roman" w:cs="Times New Roman"/>
                <w:sz w:val="21"/>
                <w:szCs w:val="21"/>
                <w:lang w:eastAsia="zh-CN"/>
              </w:rPr>
              <w:t>个临时表土场，后期用于临时占用地回填</w:t>
            </w:r>
          </w:p>
          <w:p w14:paraId="5AA7C3B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复耕</w:t>
            </w:r>
          </w:p>
        </w:tc>
        <w:tc>
          <w:tcPr>
            <w:tcW w:w="860" w:type="dxa"/>
            <w:vMerge w:val="continue"/>
            <w:vAlign w:val="center"/>
          </w:tcPr>
          <w:p w14:paraId="029D982B">
            <w:pPr>
              <w:spacing w:after="0" w:line="360" w:lineRule="auto"/>
              <w:jc w:val="center"/>
              <w:rPr>
                <w:rFonts w:ascii="Times New Roman" w:hAnsi="Times New Roman" w:cs="Times New Roman"/>
                <w:sz w:val="21"/>
                <w:szCs w:val="21"/>
              </w:rPr>
            </w:pPr>
          </w:p>
        </w:tc>
        <w:tc>
          <w:tcPr>
            <w:tcW w:w="861" w:type="dxa"/>
            <w:vMerge w:val="continue"/>
            <w:vAlign w:val="center"/>
          </w:tcPr>
          <w:p w14:paraId="135B2564">
            <w:pPr>
              <w:spacing w:after="0" w:line="360" w:lineRule="auto"/>
              <w:jc w:val="center"/>
              <w:rPr>
                <w:rFonts w:ascii="Times New Roman" w:hAnsi="Times New Roman" w:cs="Times New Roman"/>
                <w:sz w:val="21"/>
                <w:szCs w:val="21"/>
              </w:rPr>
            </w:pPr>
          </w:p>
        </w:tc>
      </w:tr>
      <w:tr w14:paraId="61603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384" w:type="dxa"/>
            <w:vMerge w:val="continue"/>
            <w:vAlign w:val="center"/>
          </w:tcPr>
          <w:p w14:paraId="4E129C70">
            <w:pPr>
              <w:spacing w:after="0" w:line="360" w:lineRule="auto"/>
              <w:jc w:val="center"/>
              <w:rPr>
                <w:rFonts w:ascii="Times New Roman" w:hAnsi="Times New Roman" w:cs="Times New Roman"/>
                <w:sz w:val="21"/>
                <w:szCs w:val="21"/>
              </w:rPr>
            </w:pPr>
          </w:p>
        </w:tc>
        <w:tc>
          <w:tcPr>
            <w:tcW w:w="932" w:type="dxa"/>
            <w:vMerge w:val="continue"/>
            <w:vAlign w:val="center"/>
          </w:tcPr>
          <w:p w14:paraId="3D21F3A1">
            <w:pPr>
              <w:spacing w:after="0" w:line="360" w:lineRule="auto"/>
              <w:jc w:val="center"/>
              <w:rPr>
                <w:rFonts w:ascii="Times New Roman" w:hAnsi="Times New Roman" w:cs="Times New Roman"/>
                <w:sz w:val="21"/>
                <w:szCs w:val="21"/>
              </w:rPr>
            </w:pPr>
          </w:p>
        </w:tc>
        <w:tc>
          <w:tcPr>
            <w:tcW w:w="4491" w:type="dxa"/>
            <w:vAlign w:val="center"/>
          </w:tcPr>
          <w:p w14:paraId="11A495A6">
            <w:pPr>
              <w:spacing w:after="0" w:line="36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施工场地内合理设置生活垃圾桶，</w:t>
            </w:r>
          </w:p>
        </w:tc>
        <w:tc>
          <w:tcPr>
            <w:tcW w:w="860" w:type="dxa"/>
            <w:vMerge w:val="continue"/>
            <w:vAlign w:val="center"/>
          </w:tcPr>
          <w:p w14:paraId="3D7B8BD7">
            <w:pPr>
              <w:spacing w:after="0" w:line="360" w:lineRule="auto"/>
              <w:jc w:val="center"/>
              <w:rPr>
                <w:rFonts w:ascii="Times New Roman" w:hAnsi="Times New Roman" w:cs="Times New Roman"/>
                <w:sz w:val="21"/>
                <w:szCs w:val="21"/>
                <w:lang w:eastAsia="zh-CN"/>
              </w:rPr>
            </w:pPr>
          </w:p>
        </w:tc>
        <w:tc>
          <w:tcPr>
            <w:tcW w:w="861" w:type="dxa"/>
            <w:vMerge w:val="continue"/>
            <w:vAlign w:val="center"/>
          </w:tcPr>
          <w:p w14:paraId="709D1C63">
            <w:pPr>
              <w:spacing w:after="0" w:line="360" w:lineRule="auto"/>
              <w:jc w:val="center"/>
              <w:rPr>
                <w:rFonts w:ascii="Times New Roman" w:hAnsi="Times New Roman" w:cs="Times New Roman"/>
                <w:sz w:val="21"/>
                <w:szCs w:val="21"/>
                <w:lang w:eastAsia="zh-CN"/>
              </w:rPr>
            </w:pPr>
          </w:p>
        </w:tc>
      </w:tr>
      <w:tr w14:paraId="775C1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384" w:type="dxa"/>
            <w:vMerge w:val="continue"/>
            <w:vAlign w:val="center"/>
          </w:tcPr>
          <w:p w14:paraId="55738AF1">
            <w:pPr>
              <w:spacing w:after="0" w:line="360" w:lineRule="auto"/>
              <w:jc w:val="center"/>
              <w:rPr>
                <w:rFonts w:ascii="Times New Roman" w:hAnsi="Times New Roman" w:cs="Times New Roman"/>
                <w:sz w:val="21"/>
                <w:szCs w:val="21"/>
                <w:lang w:eastAsia="zh-CN"/>
              </w:rPr>
            </w:pPr>
          </w:p>
        </w:tc>
        <w:tc>
          <w:tcPr>
            <w:tcW w:w="932" w:type="dxa"/>
            <w:vMerge w:val="restart"/>
            <w:vAlign w:val="center"/>
          </w:tcPr>
          <w:p w14:paraId="7BD7003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水土流失</w:t>
            </w:r>
          </w:p>
        </w:tc>
        <w:tc>
          <w:tcPr>
            <w:tcW w:w="4491" w:type="dxa"/>
            <w:vAlign w:val="center"/>
          </w:tcPr>
          <w:p w14:paraId="67BD9D76">
            <w:pPr>
              <w:spacing w:after="0" w:line="36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施工便道修建排水沟、挡墙措施，后期表土回填</w:t>
            </w:r>
          </w:p>
          <w:p w14:paraId="54A22F2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复耕</w:t>
            </w:r>
          </w:p>
        </w:tc>
        <w:tc>
          <w:tcPr>
            <w:tcW w:w="860" w:type="dxa"/>
            <w:vMerge w:val="continue"/>
            <w:vAlign w:val="center"/>
          </w:tcPr>
          <w:p w14:paraId="7892D7D2">
            <w:pPr>
              <w:spacing w:after="0" w:line="360" w:lineRule="auto"/>
              <w:jc w:val="center"/>
              <w:rPr>
                <w:rFonts w:ascii="Times New Roman" w:hAnsi="Times New Roman" w:cs="Times New Roman"/>
                <w:sz w:val="21"/>
                <w:szCs w:val="21"/>
              </w:rPr>
            </w:pPr>
          </w:p>
        </w:tc>
        <w:tc>
          <w:tcPr>
            <w:tcW w:w="861" w:type="dxa"/>
            <w:vMerge w:val="continue"/>
            <w:vAlign w:val="center"/>
          </w:tcPr>
          <w:p w14:paraId="1CD56D27">
            <w:pPr>
              <w:spacing w:after="0" w:line="360" w:lineRule="auto"/>
              <w:jc w:val="center"/>
              <w:rPr>
                <w:rFonts w:ascii="Times New Roman" w:hAnsi="Times New Roman" w:cs="Times New Roman"/>
                <w:sz w:val="21"/>
                <w:szCs w:val="21"/>
              </w:rPr>
            </w:pPr>
          </w:p>
        </w:tc>
      </w:tr>
      <w:tr w14:paraId="6798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384" w:type="dxa"/>
            <w:vMerge w:val="continue"/>
            <w:vAlign w:val="center"/>
          </w:tcPr>
          <w:p w14:paraId="572CB84F">
            <w:pPr>
              <w:spacing w:after="0" w:line="360" w:lineRule="auto"/>
              <w:jc w:val="center"/>
              <w:rPr>
                <w:rFonts w:ascii="Times New Roman" w:hAnsi="Times New Roman" w:cs="Times New Roman"/>
                <w:sz w:val="21"/>
                <w:szCs w:val="21"/>
              </w:rPr>
            </w:pPr>
          </w:p>
        </w:tc>
        <w:tc>
          <w:tcPr>
            <w:tcW w:w="932" w:type="dxa"/>
            <w:vMerge w:val="continue"/>
            <w:vAlign w:val="center"/>
          </w:tcPr>
          <w:p w14:paraId="33DED170">
            <w:pPr>
              <w:spacing w:after="0" w:line="360" w:lineRule="auto"/>
              <w:jc w:val="center"/>
              <w:rPr>
                <w:rFonts w:ascii="Times New Roman" w:hAnsi="Times New Roman" w:cs="Times New Roman"/>
                <w:sz w:val="21"/>
                <w:szCs w:val="21"/>
              </w:rPr>
            </w:pPr>
          </w:p>
        </w:tc>
        <w:tc>
          <w:tcPr>
            <w:tcW w:w="4491" w:type="dxa"/>
            <w:vAlign w:val="center"/>
          </w:tcPr>
          <w:p w14:paraId="5AFB2C4F">
            <w:pPr>
              <w:spacing w:after="0" w:line="36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复耕填土区修建挡墙、截排水沟，后期复耕</w:t>
            </w:r>
          </w:p>
        </w:tc>
        <w:tc>
          <w:tcPr>
            <w:tcW w:w="860" w:type="dxa"/>
            <w:vMerge w:val="restart"/>
            <w:vAlign w:val="center"/>
          </w:tcPr>
          <w:p w14:paraId="6B7E1502">
            <w:pPr>
              <w:spacing w:after="0" w:line="360" w:lineRule="auto"/>
              <w:jc w:val="center"/>
              <w:rPr>
                <w:rFonts w:ascii="Times New Roman" w:hAnsi="Times New Roman" w:cs="Times New Roman"/>
                <w:sz w:val="21"/>
                <w:szCs w:val="21"/>
                <w:lang w:eastAsia="zh-CN"/>
              </w:rPr>
            </w:pPr>
          </w:p>
        </w:tc>
        <w:tc>
          <w:tcPr>
            <w:tcW w:w="861" w:type="dxa"/>
            <w:vMerge w:val="restart"/>
            <w:vAlign w:val="center"/>
          </w:tcPr>
          <w:p w14:paraId="73945493">
            <w:pPr>
              <w:spacing w:after="0" w:line="360" w:lineRule="auto"/>
              <w:jc w:val="center"/>
              <w:rPr>
                <w:rFonts w:ascii="Times New Roman" w:hAnsi="Times New Roman" w:cs="Times New Roman"/>
                <w:sz w:val="21"/>
                <w:szCs w:val="21"/>
                <w:lang w:eastAsia="zh-CN"/>
              </w:rPr>
            </w:pPr>
          </w:p>
        </w:tc>
      </w:tr>
      <w:tr w14:paraId="7893A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384" w:type="dxa"/>
            <w:vMerge w:val="continue"/>
            <w:vAlign w:val="center"/>
          </w:tcPr>
          <w:p w14:paraId="7073F40E">
            <w:pPr>
              <w:spacing w:after="0" w:line="360" w:lineRule="auto"/>
              <w:jc w:val="center"/>
              <w:rPr>
                <w:rFonts w:ascii="Times New Roman" w:hAnsi="Times New Roman" w:cs="Times New Roman"/>
                <w:sz w:val="21"/>
                <w:szCs w:val="21"/>
                <w:lang w:eastAsia="zh-CN"/>
              </w:rPr>
            </w:pPr>
          </w:p>
        </w:tc>
        <w:tc>
          <w:tcPr>
            <w:tcW w:w="932" w:type="dxa"/>
            <w:vMerge w:val="continue"/>
            <w:vAlign w:val="center"/>
          </w:tcPr>
          <w:p w14:paraId="2F1CD270">
            <w:pPr>
              <w:spacing w:after="0" w:line="360" w:lineRule="auto"/>
              <w:jc w:val="center"/>
              <w:rPr>
                <w:rFonts w:ascii="Times New Roman" w:hAnsi="Times New Roman" w:cs="Times New Roman"/>
                <w:sz w:val="21"/>
                <w:szCs w:val="21"/>
                <w:lang w:eastAsia="zh-CN"/>
              </w:rPr>
            </w:pPr>
          </w:p>
        </w:tc>
        <w:tc>
          <w:tcPr>
            <w:tcW w:w="4491" w:type="dxa"/>
            <w:vAlign w:val="center"/>
          </w:tcPr>
          <w:p w14:paraId="7BA6FD92">
            <w:pPr>
              <w:spacing w:after="0" w:line="36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临时表土场修建档期、截排水沟，后期复耕</w:t>
            </w:r>
          </w:p>
        </w:tc>
        <w:tc>
          <w:tcPr>
            <w:tcW w:w="860" w:type="dxa"/>
            <w:vMerge w:val="continue"/>
            <w:vAlign w:val="center"/>
          </w:tcPr>
          <w:p w14:paraId="5DF5193B">
            <w:pPr>
              <w:spacing w:after="0" w:line="360" w:lineRule="auto"/>
              <w:jc w:val="center"/>
              <w:rPr>
                <w:rFonts w:ascii="Times New Roman" w:hAnsi="Times New Roman" w:cs="Times New Roman"/>
                <w:sz w:val="21"/>
                <w:szCs w:val="21"/>
                <w:lang w:eastAsia="zh-CN"/>
              </w:rPr>
            </w:pPr>
          </w:p>
        </w:tc>
        <w:tc>
          <w:tcPr>
            <w:tcW w:w="861" w:type="dxa"/>
            <w:vMerge w:val="continue"/>
            <w:vAlign w:val="center"/>
          </w:tcPr>
          <w:p w14:paraId="693D4029">
            <w:pPr>
              <w:spacing w:after="0" w:line="360" w:lineRule="auto"/>
              <w:jc w:val="center"/>
              <w:rPr>
                <w:rFonts w:ascii="Times New Roman" w:hAnsi="Times New Roman" w:cs="Times New Roman"/>
                <w:sz w:val="21"/>
                <w:szCs w:val="21"/>
                <w:lang w:eastAsia="zh-CN"/>
              </w:rPr>
            </w:pPr>
          </w:p>
        </w:tc>
      </w:tr>
    </w:tbl>
    <w:p w14:paraId="0BD3AE6C">
      <w:pPr>
        <w:spacing w:after="0" w:line="360" w:lineRule="auto"/>
        <w:outlineLvl w:val="1"/>
        <w:rPr>
          <w:rFonts w:ascii="Times New Roman" w:hAnsi="Times New Roman" w:cs="Times New Roman"/>
          <w:b/>
          <w:sz w:val="32"/>
          <w:szCs w:val="32"/>
          <w:lang w:eastAsia="zh-CN"/>
        </w:rPr>
      </w:pPr>
      <w:bookmarkStart w:id="95" w:name="_Toc25854054"/>
      <w:r>
        <w:rPr>
          <w:rFonts w:hint="eastAsia" w:ascii="Times New Roman" w:hAnsi="Times New Roman" w:cs="Times New Roman"/>
          <w:b/>
          <w:sz w:val="32"/>
          <w:szCs w:val="32"/>
          <w:lang w:eastAsia="zh-CN"/>
        </w:rPr>
        <w:t>8</w:t>
      </w:r>
      <w:r>
        <w:rPr>
          <w:rFonts w:ascii="Times New Roman" w:hAnsi="Times New Roman" w:cs="Times New Roman"/>
          <w:b/>
          <w:sz w:val="32"/>
          <w:szCs w:val="32"/>
          <w:lang w:eastAsia="zh-CN"/>
        </w:rPr>
        <w:t>.3 环境监测</w:t>
      </w:r>
      <w:bookmarkEnd w:id="95"/>
    </w:p>
    <w:p w14:paraId="2D68840C">
      <w:pPr>
        <w:spacing w:after="0" w:line="360" w:lineRule="auto"/>
        <w:outlineLvl w:val="2"/>
        <w:rPr>
          <w:rFonts w:ascii="Times New Roman" w:hAnsi="Times New Roman" w:cs="Times New Roman"/>
          <w:b/>
          <w:sz w:val="32"/>
          <w:szCs w:val="32"/>
          <w:lang w:eastAsia="zh-CN"/>
        </w:rPr>
      </w:pPr>
      <w:r>
        <w:rPr>
          <w:rFonts w:hint="eastAsia" w:ascii="Times New Roman" w:hAnsi="Times New Roman" w:cs="Times New Roman"/>
          <w:b/>
          <w:sz w:val="32"/>
          <w:szCs w:val="32"/>
          <w:lang w:eastAsia="zh-CN"/>
        </w:rPr>
        <w:t>8</w:t>
      </w:r>
      <w:r>
        <w:rPr>
          <w:rFonts w:ascii="Times New Roman" w:hAnsi="Times New Roman" w:cs="Times New Roman"/>
          <w:b/>
          <w:sz w:val="32"/>
          <w:szCs w:val="32"/>
          <w:lang w:eastAsia="zh-CN"/>
        </w:rPr>
        <w:t xml:space="preserve">.3.1 监测目的及监测机构 </w:t>
      </w:r>
    </w:p>
    <w:p w14:paraId="7FCCD281">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环境监测是项目环境管理工作的重要部分，是对项目施工过程中所排放的污染物进行定期或不定期的监测，以掌握环境质量及其变化趋势，为控制污染物提 供依据。只有通过监测才能够客观准确的评估环境影响的危害，掌握环境质量及 其变化趋势，预测项目营运中的不利因素。环境监测有利于项目的开发进度和正 常运营，减轻环境问题对公众生存环境带来的威胁，避免因项目开发带来新的环 境问题，为施工期的环境保护及污染物控制、环境监理和环境管理提供科学依据。 项目外环境的监测可以检验项目管理和治理的改进程度，也是环境保护管理部门 对项目环保工作的重要监控手段。</w:t>
      </w:r>
    </w:p>
    <w:p w14:paraId="114D72D9">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环境监测任务由建设单位组建成立的工程环境管理部门组织实施，委托给有 资质的环境监测单位进行监测。</w:t>
      </w:r>
    </w:p>
    <w:p w14:paraId="054A2D4E">
      <w:pPr>
        <w:spacing w:after="0" w:line="360" w:lineRule="auto"/>
        <w:outlineLvl w:val="2"/>
        <w:rPr>
          <w:rFonts w:ascii="Times New Roman" w:hAnsi="Times New Roman" w:cs="Times New Roman"/>
          <w:b/>
          <w:sz w:val="32"/>
          <w:szCs w:val="32"/>
          <w:lang w:eastAsia="zh-CN"/>
        </w:rPr>
      </w:pPr>
      <w:r>
        <w:rPr>
          <w:rFonts w:hint="eastAsia" w:ascii="Times New Roman" w:hAnsi="Times New Roman" w:cs="Times New Roman"/>
          <w:b/>
          <w:sz w:val="32"/>
          <w:szCs w:val="32"/>
          <w:lang w:eastAsia="zh-CN"/>
        </w:rPr>
        <w:t>8</w:t>
      </w:r>
      <w:r>
        <w:rPr>
          <w:rFonts w:ascii="Times New Roman" w:hAnsi="Times New Roman" w:cs="Times New Roman"/>
          <w:b/>
          <w:sz w:val="32"/>
          <w:szCs w:val="32"/>
          <w:lang w:eastAsia="zh-CN"/>
        </w:rPr>
        <w:t xml:space="preserve">.3.2 项目监测计划 </w:t>
      </w:r>
    </w:p>
    <w:p w14:paraId="0F7307E3">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项目运营期无环境污染物产生，本次项目监测主要对施工期产生的污染物进行监测。运营期根据区域地表水常规例行监测数据进行管理。项目监测计划详见表</w:t>
      </w:r>
      <w:r>
        <w:rPr>
          <w:rFonts w:hint="eastAsia" w:ascii="Times New Roman" w:hAnsi="Times New Roman" w:cs="Times New Roman"/>
          <w:sz w:val="24"/>
          <w:szCs w:val="24"/>
          <w:lang w:eastAsia="zh-CN"/>
        </w:rPr>
        <w:t>8</w:t>
      </w:r>
      <w:r>
        <w:rPr>
          <w:rFonts w:ascii="Times New Roman" w:hAnsi="Times New Roman" w:cs="Times New Roman"/>
          <w:sz w:val="24"/>
          <w:szCs w:val="24"/>
          <w:lang w:eastAsia="zh-CN"/>
        </w:rPr>
        <w:t>.3.1。</w:t>
      </w:r>
    </w:p>
    <w:p w14:paraId="28F1A01F">
      <w:pPr>
        <w:spacing w:after="0" w:line="240" w:lineRule="auto"/>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t>表</w:t>
      </w:r>
      <w:r>
        <w:rPr>
          <w:rFonts w:hint="eastAsia" w:ascii="Times New Roman" w:hAnsi="Times New Roman" w:cs="Times New Roman"/>
          <w:b/>
          <w:sz w:val="24"/>
          <w:szCs w:val="24"/>
          <w:lang w:eastAsia="zh-CN"/>
        </w:rPr>
        <w:t>8</w:t>
      </w:r>
      <w:r>
        <w:rPr>
          <w:rFonts w:ascii="Times New Roman" w:hAnsi="Times New Roman" w:cs="Times New Roman"/>
          <w:b/>
          <w:sz w:val="24"/>
          <w:szCs w:val="24"/>
          <w:lang w:eastAsia="zh-CN"/>
        </w:rPr>
        <w:t>.3.1</w:t>
      </w:r>
      <w:r>
        <w:rPr>
          <w:rFonts w:hint="eastAsia" w:ascii="Times New Roman" w:hAnsi="Times New Roman" w:cs="Times New Roman"/>
          <w:b/>
          <w:sz w:val="24"/>
          <w:szCs w:val="24"/>
          <w:lang w:eastAsia="zh-CN"/>
        </w:rPr>
        <w:t xml:space="preserve">  </w:t>
      </w:r>
      <w:r>
        <w:rPr>
          <w:rFonts w:ascii="Times New Roman" w:hAnsi="Times New Roman" w:cs="Times New Roman"/>
          <w:b/>
          <w:sz w:val="24"/>
          <w:szCs w:val="24"/>
          <w:lang w:eastAsia="zh-CN"/>
        </w:rPr>
        <w:t xml:space="preserve"> 项目监测计划一览表</w:t>
      </w:r>
    </w:p>
    <w:tbl>
      <w:tblPr>
        <w:tblStyle w:val="8"/>
        <w:tblW w:w="0" w:type="auto"/>
        <w:tblInd w:w="99" w:type="dxa"/>
        <w:tblLayout w:type="fixed"/>
        <w:tblCellMar>
          <w:top w:w="0" w:type="dxa"/>
          <w:left w:w="0" w:type="dxa"/>
          <w:bottom w:w="0" w:type="dxa"/>
          <w:right w:w="0" w:type="dxa"/>
        </w:tblCellMar>
      </w:tblPr>
      <w:tblGrid>
        <w:gridCol w:w="1014"/>
        <w:gridCol w:w="622"/>
        <w:gridCol w:w="1017"/>
        <w:gridCol w:w="1080"/>
        <w:gridCol w:w="1598"/>
        <w:gridCol w:w="1793"/>
        <w:gridCol w:w="1404"/>
      </w:tblGrid>
      <w:tr w14:paraId="7814957B">
        <w:tblPrEx>
          <w:tblCellMar>
            <w:top w:w="0" w:type="dxa"/>
            <w:left w:w="0" w:type="dxa"/>
            <w:bottom w:w="0" w:type="dxa"/>
            <w:right w:w="0" w:type="dxa"/>
          </w:tblCellMar>
        </w:tblPrEx>
        <w:trPr>
          <w:trHeight w:val="397" w:hRule="atLeast"/>
        </w:trPr>
        <w:tc>
          <w:tcPr>
            <w:tcW w:w="1014" w:type="dxa"/>
            <w:tcBorders>
              <w:top w:val="single" w:color="000000" w:sz="2" w:space="0"/>
              <w:left w:val="single" w:color="000000" w:sz="2" w:space="0"/>
              <w:bottom w:val="single" w:color="000000" w:sz="2" w:space="0"/>
              <w:right w:val="single" w:color="000000" w:sz="2" w:space="0"/>
            </w:tcBorders>
            <w:vAlign w:val="center"/>
          </w:tcPr>
          <w:p w14:paraId="07862B6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监测时段</w:t>
            </w:r>
          </w:p>
        </w:tc>
        <w:tc>
          <w:tcPr>
            <w:tcW w:w="622" w:type="dxa"/>
            <w:tcBorders>
              <w:top w:val="single" w:color="000000" w:sz="2" w:space="0"/>
              <w:left w:val="single" w:color="000000" w:sz="2" w:space="0"/>
              <w:bottom w:val="single" w:color="000000" w:sz="2" w:space="0"/>
              <w:right w:val="single" w:color="000000" w:sz="2" w:space="0"/>
            </w:tcBorders>
            <w:vAlign w:val="center"/>
          </w:tcPr>
          <w:p w14:paraId="5783871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因素</w:t>
            </w:r>
          </w:p>
        </w:tc>
        <w:tc>
          <w:tcPr>
            <w:tcW w:w="1017" w:type="dxa"/>
            <w:tcBorders>
              <w:top w:val="single" w:color="000000" w:sz="2" w:space="0"/>
              <w:left w:val="single" w:color="000000" w:sz="2" w:space="0"/>
              <w:bottom w:val="single" w:color="000000" w:sz="2" w:space="0"/>
              <w:right w:val="single" w:color="000000" w:sz="2" w:space="0"/>
            </w:tcBorders>
            <w:vAlign w:val="center"/>
          </w:tcPr>
          <w:p w14:paraId="287C0126">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监测点位</w:t>
            </w:r>
          </w:p>
        </w:tc>
        <w:tc>
          <w:tcPr>
            <w:tcW w:w="1080" w:type="dxa"/>
            <w:tcBorders>
              <w:top w:val="single" w:color="000000" w:sz="2" w:space="0"/>
              <w:left w:val="single" w:color="000000" w:sz="2" w:space="0"/>
              <w:bottom w:val="single" w:color="000000" w:sz="2" w:space="0"/>
              <w:right w:val="single" w:color="000000" w:sz="2" w:space="0"/>
            </w:tcBorders>
            <w:vAlign w:val="center"/>
          </w:tcPr>
          <w:p w14:paraId="51251D8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监测项目</w:t>
            </w:r>
          </w:p>
        </w:tc>
        <w:tc>
          <w:tcPr>
            <w:tcW w:w="1598" w:type="dxa"/>
            <w:tcBorders>
              <w:top w:val="single" w:color="000000" w:sz="2" w:space="0"/>
              <w:left w:val="single" w:color="000000" w:sz="2" w:space="0"/>
              <w:bottom w:val="single" w:color="000000" w:sz="2" w:space="0"/>
              <w:right w:val="single" w:color="000000" w:sz="2" w:space="0"/>
            </w:tcBorders>
            <w:vAlign w:val="center"/>
          </w:tcPr>
          <w:p w14:paraId="553FD21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时间及频次</w:t>
            </w:r>
          </w:p>
        </w:tc>
        <w:tc>
          <w:tcPr>
            <w:tcW w:w="1793" w:type="dxa"/>
            <w:tcBorders>
              <w:top w:val="single" w:color="000000" w:sz="2" w:space="0"/>
              <w:left w:val="single" w:color="000000" w:sz="2" w:space="0"/>
              <w:bottom w:val="single" w:color="000000" w:sz="2" w:space="0"/>
              <w:right w:val="single" w:color="000000" w:sz="2" w:space="0"/>
            </w:tcBorders>
            <w:vAlign w:val="center"/>
          </w:tcPr>
          <w:p w14:paraId="073477D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执行机构</w:t>
            </w:r>
          </w:p>
        </w:tc>
        <w:tc>
          <w:tcPr>
            <w:tcW w:w="1404" w:type="dxa"/>
            <w:tcBorders>
              <w:top w:val="single" w:color="000000" w:sz="2" w:space="0"/>
              <w:left w:val="single" w:color="000000" w:sz="2" w:space="0"/>
              <w:bottom w:val="single" w:color="000000" w:sz="2" w:space="0"/>
              <w:right w:val="single" w:color="000000" w:sz="2" w:space="0"/>
            </w:tcBorders>
            <w:vAlign w:val="center"/>
          </w:tcPr>
          <w:p w14:paraId="1554D174">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监督机构</w:t>
            </w:r>
          </w:p>
        </w:tc>
      </w:tr>
      <w:tr w14:paraId="7A95DD68">
        <w:tblPrEx>
          <w:tblCellMar>
            <w:top w:w="0" w:type="dxa"/>
            <w:left w:w="0" w:type="dxa"/>
            <w:bottom w:w="0" w:type="dxa"/>
            <w:right w:w="0" w:type="dxa"/>
          </w:tblCellMar>
        </w:tblPrEx>
        <w:trPr>
          <w:trHeight w:val="397" w:hRule="atLeast"/>
        </w:trPr>
        <w:tc>
          <w:tcPr>
            <w:tcW w:w="1014" w:type="dxa"/>
            <w:tcBorders>
              <w:top w:val="single" w:color="000000" w:sz="2" w:space="0"/>
              <w:left w:val="single" w:color="000000" w:sz="2" w:space="0"/>
              <w:bottom w:val="single" w:color="000000" w:sz="2" w:space="0"/>
              <w:right w:val="single" w:color="000000" w:sz="2" w:space="0"/>
            </w:tcBorders>
            <w:vAlign w:val="center"/>
          </w:tcPr>
          <w:p w14:paraId="5EFAB5B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施工期</w:t>
            </w:r>
          </w:p>
        </w:tc>
        <w:tc>
          <w:tcPr>
            <w:tcW w:w="622" w:type="dxa"/>
            <w:tcBorders>
              <w:top w:val="single" w:color="000000" w:sz="2" w:space="0"/>
              <w:left w:val="single" w:color="000000" w:sz="2" w:space="0"/>
              <w:bottom w:val="single" w:color="000000" w:sz="2" w:space="0"/>
              <w:right w:val="single" w:color="000000" w:sz="2" w:space="0"/>
            </w:tcBorders>
            <w:vAlign w:val="center"/>
          </w:tcPr>
          <w:p w14:paraId="6D05A80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噪 声</w:t>
            </w:r>
          </w:p>
        </w:tc>
        <w:tc>
          <w:tcPr>
            <w:tcW w:w="1017" w:type="dxa"/>
            <w:tcBorders>
              <w:top w:val="single" w:color="000000" w:sz="2" w:space="0"/>
              <w:left w:val="single" w:color="000000" w:sz="2" w:space="0"/>
              <w:bottom w:val="single" w:color="000000" w:sz="2" w:space="0"/>
              <w:right w:val="single" w:color="000000" w:sz="2" w:space="0"/>
            </w:tcBorders>
            <w:vAlign w:val="center"/>
          </w:tcPr>
          <w:p w14:paraId="573B185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场界</w:t>
            </w:r>
          </w:p>
        </w:tc>
        <w:tc>
          <w:tcPr>
            <w:tcW w:w="1080" w:type="dxa"/>
            <w:tcBorders>
              <w:top w:val="single" w:color="000000" w:sz="2" w:space="0"/>
              <w:left w:val="single" w:color="000000" w:sz="2" w:space="0"/>
              <w:bottom w:val="single" w:color="000000" w:sz="2" w:space="0"/>
              <w:right w:val="single" w:color="000000" w:sz="2" w:space="0"/>
            </w:tcBorders>
            <w:vAlign w:val="center"/>
          </w:tcPr>
          <w:p w14:paraId="4458D5B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LeqdB(A)</w:t>
            </w:r>
          </w:p>
        </w:tc>
        <w:tc>
          <w:tcPr>
            <w:tcW w:w="1598" w:type="dxa"/>
            <w:tcBorders>
              <w:top w:val="single" w:color="000000" w:sz="2" w:space="0"/>
              <w:left w:val="single" w:color="000000" w:sz="2" w:space="0"/>
              <w:bottom w:val="single" w:color="000000" w:sz="2" w:space="0"/>
              <w:right w:val="single" w:color="000000" w:sz="2" w:space="0"/>
            </w:tcBorders>
            <w:vAlign w:val="center"/>
          </w:tcPr>
          <w:p w14:paraId="5296D745">
            <w:pPr>
              <w:spacing w:after="0" w:line="36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按照国家监测技术规范执行</w:t>
            </w:r>
          </w:p>
        </w:tc>
        <w:tc>
          <w:tcPr>
            <w:tcW w:w="1793" w:type="dxa"/>
            <w:tcBorders>
              <w:top w:val="single" w:color="000000" w:sz="2" w:space="0"/>
              <w:left w:val="single" w:color="000000" w:sz="2" w:space="0"/>
              <w:bottom w:val="single" w:color="000000" w:sz="2" w:space="0"/>
              <w:right w:val="single" w:color="000000" w:sz="2" w:space="0"/>
            </w:tcBorders>
            <w:vAlign w:val="center"/>
          </w:tcPr>
          <w:p w14:paraId="3AF6B9B8">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有资质的监测单 位</w:t>
            </w:r>
          </w:p>
        </w:tc>
        <w:tc>
          <w:tcPr>
            <w:tcW w:w="1404" w:type="dxa"/>
            <w:tcBorders>
              <w:top w:val="single" w:color="000000" w:sz="2" w:space="0"/>
              <w:left w:val="single" w:color="000000" w:sz="2" w:space="0"/>
              <w:bottom w:val="single" w:color="000000" w:sz="2" w:space="0"/>
              <w:right w:val="single" w:color="000000" w:sz="2" w:space="0"/>
            </w:tcBorders>
            <w:vAlign w:val="center"/>
          </w:tcPr>
          <w:p w14:paraId="438DDE68">
            <w:pPr>
              <w:spacing w:after="0" w:line="360" w:lineRule="auto"/>
              <w:rPr>
                <w:rFonts w:ascii="Times New Roman" w:hAnsi="Times New Roman" w:cs="Times New Roman"/>
                <w:sz w:val="21"/>
                <w:szCs w:val="21"/>
                <w:lang w:eastAsia="zh-CN"/>
              </w:rPr>
            </w:pPr>
            <w:r>
              <w:rPr>
                <w:rFonts w:hint="eastAsia" w:ascii="Times New Roman" w:hAnsi="Times New Roman" w:cs="Times New Roman"/>
                <w:sz w:val="21"/>
                <w:szCs w:val="21"/>
                <w:lang w:eastAsia="zh-CN"/>
              </w:rPr>
              <w:t>德宏州生态环境局芒市分局</w:t>
            </w:r>
          </w:p>
        </w:tc>
      </w:tr>
    </w:tbl>
    <w:p w14:paraId="1915DD20">
      <w:pPr>
        <w:spacing w:after="0" w:line="360" w:lineRule="auto"/>
        <w:outlineLvl w:val="2"/>
        <w:rPr>
          <w:rFonts w:ascii="Times New Roman" w:hAnsi="Times New Roman" w:cs="Times New Roman"/>
          <w:b/>
          <w:sz w:val="32"/>
          <w:szCs w:val="32"/>
          <w:lang w:eastAsia="zh-CN"/>
        </w:rPr>
      </w:pPr>
      <w:r>
        <w:rPr>
          <w:rFonts w:hint="eastAsia" w:ascii="Times New Roman" w:hAnsi="Times New Roman" w:cs="Times New Roman"/>
          <w:b/>
          <w:sz w:val="32"/>
          <w:szCs w:val="32"/>
          <w:lang w:eastAsia="zh-CN"/>
        </w:rPr>
        <w:t>8</w:t>
      </w:r>
      <w:r>
        <w:rPr>
          <w:rFonts w:ascii="Times New Roman" w:hAnsi="Times New Roman" w:cs="Times New Roman"/>
          <w:b/>
          <w:sz w:val="32"/>
          <w:szCs w:val="32"/>
          <w:lang w:eastAsia="zh-CN"/>
        </w:rPr>
        <w:t>.3.3 监测资料管理</w:t>
      </w:r>
    </w:p>
    <w:p w14:paraId="55CE4692">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建设部门负责环境监测数据的整理、归档、保存，并将监测数据汇报当地环 境保护主管部门。环保部门针对监测数据判断环境质量，提出并制定相应改进环 境质量的对策和措施。</w:t>
      </w:r>
    </w:p>
    <w:p w14:paraId="7B1BBF93">
      <w:pPr>
        <w:spacing w:after="0" w:line="360" w:lineRule="auto"/>
        <w:outlineLvl w:val="1"/>
        <w:rPr>
          <w:rFonts w:ascii="Times New Roman" w:hAnsi="Times New Roman" w:cs="Times New Roman"/>
          <w:b/>
          <w:sz w:val="32"/>
          <w:szCs w:val="32"/>
          <w:lang w:eastAsia="zh-CN"/>
        </w:rPr>
      </w:pPr>
      <w:bookmarkStart w:id="96" w:name="_Toc25854055"/>
      <w:r>
        <w:rPr>
          <w:rFonts w:hint="eastAsia" w:ascii="Times New Roman" w:hAnsi="Times New Roman" w:cs="Times New Roman"/>
          <w:b/>
          <w:sz w:val="32"/>
          <w:szCs w:val="32"/>
          <w:lang w:eastAsia="zh-CN"/>
        </w:rPr>
        <w:t>8</w:t>
      </w:r>
      <w:r>
        <w:rPr>
          <w:rFonts w:ascii="Times New Roman" w:hAnsi="Times New Roman" w:cs="Times New Roman"/>
          <w:b/>
          <w:sz w:val="32"/>
          <w:szCs w:val="32"/>
          <w:lang w:eastAsia="zh-CN"/>
        </w:rPr>
        <w:t>.4 环保竣工验收</w:t>
      </w:r>
      <w:bookmarkEnd w:id="96"/>
    </w:p>
    <w:p w14:paraId="76BA8C9D">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项目运营期废水、废气、噪声及固废</w:t>
      </w:r>
      <w:r>
        <w:rPr>
          <w:rFonts w:hint="eastAsia" w:ascii="Times New Roman" w:hAnsi="Times New Roman" w:cs="Times New Roman"/>
          <w:sz w:val="24"/>
          <w:szCs w:val="24"/>
          <w:lang w:eastAsia="zh-CN"/>
        </w:rPr>
        <w:t>不纳入本项目验收范围</w:t>
      </w:r>
      <w:r>
        <w:rPr>
          <w:rFonts w:ascii="Times New Roman" w:hAnsi="Times New Roman" w:cs="Times New Roman"/>
          <w:sz w:val="24"/>
          <w:szCs w:val="24"/>
          <w:lang w:eastAsia="zh-CN"/>
        </w:rPr>
        <w:t>，本次环评环保竣工验收主要列 出项目施工结束后的施工场地及复耕填土场等工程的后续管理要求，详见表</w:t>
      </w:r>
      <w:r>
        <w:rPr>
          <w:rFonts w:hint="eastAsia" w:ascii="Times New Roman" w:hAnsi="Times New Roman" w:cs="Times New Roman"/>
          <w:sz w:val="24"/>
          <w:szCs w:val="24"/>
          <w:lang w:eastAsia="zh-CN"/>
        </w:rPr>
        <w:t>8</w:t>
      </w:r>
      <w:r>
        <w:rPr>
          <w:rFonts w:ascii="Times New Roman" w:hAnsi="Times New Roman" w:cs="Times New Roman"/>
          <w:sz w:val="24"/>
          <w:szCs w:val="24"/>
          <w:lang w:eastAsia="zh-CN"/>
        </w:rPr>
        <w:t>.4.1。</w:t>
      </w:r>
    </w:p>
    <w:p w14:paraId="5711F088">
      <w:pPr>
        <w:spacing w:after="0" w:line="240" w:lineRule="auto"/>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t xml:space="preserve">表 </w:t>
      </w:r>
      <w:r>
        <w:rPr>
          <w:rFonts w:hint="eastAsia" w:ascii="Times New Roman" w:hAnsi="Times New Roman" w:cs="Times New Roman"/>
          <w:b/>
          <w:sz w:val="24"/>
          <w:szCs w:val="24"/>
          <w:lang w:eastAsia="zh-CN"/>
        </w:rPr>
        <w:t>8</w:t>
      </w:r>
      <w:r>
        <w:rPr>
          <w:rFonts w:ascii="Times New Roman" w:hAnsi="Times New Roman" w:cs="Times New Roman"/>
          <w:b/>
          <w:sz w:val="24"/>
          <w:szCs w:val="24"/>
          <w:lang w:eastAsia="zh-CN"/>
        </w:rPr>
        <w:t>.4.</w:t>
      </w:r>
      <w:r>
        <w:rPr>
          <w:rFonts w:hint="eastAsia" w:ascii="Times New Roman" w:hAnsi="Times New Roman" w:cs="Times New Roman"/>
          <w:b/>
          <w:sz w:val="24"/>
          <w:szCs w:val="24"/>
          <w:lang w:eastAsia="zh-CN"/>
        </w:rPr>
        <w:t xml:space="preserve">1   </w:t>
      </w:r>
      <w:r>
        <w:rPr>
          <w:rFonts w:ascii="Times New Roman" w:hAnsi="Times New Roman" w:cs="Times New Roman"/>
          <w:b/>
          <w:sz w:val="24"/>
          <w:szCs w:val="24"/>
          <w:lang w:eastAsia="zh-CN"/>
        </w:rPr>
        <w:t>竣工环境保护验收表</w:t>
      </w:r>
    </w:p>
    <w:tbl>
      <w:tblPr>
        <w:tblStyle w:val="8"/>
        <w:tblW w:w="8528"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72"/>
        <w:gridCol w:w="3683"/>
        <w:gridCol w:w="3473"/>
      </w:tblGrid>
      <w:tr w14:paraId="76CBF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372" w:type="dxa"/>
            <w:vAlign w:val="center"/>
          </w:tcPr>
          <w:p w14:paraId="30E3E02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处理对象</w:t>
            </w:r>
          </w:p>
        </w:tc>
        <w:tc>
          <w:tcPr>
            <w:tcW w:w="3683" w:type="dxa"/>
            <w:vAlign w:val="center"/>
          </w:tcPr>
          <w:p w14:paraId="7DEA2E93">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处理措施</w:t>
            </w:r>
          </w:p>
        </w:tc>
        <w:tc>
          <w:tcPr>
            <w:tcW w:w="3473" w:type="dxa"/>
            <w:vAlign w:val="center"/>
          </w:tcPr>
          <w:p w14:paraId="791B827A">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处理效果</w:t>
            </w:r>
          </w:p>
        </w:tc>
      </w:tr>
      <w:tr w14:paraId="587CB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372" w:type="dxa"/>
            <w:vAlign w:val="center"/>
          </w:tcPr>
          <w:p w14:paraId="28F4F061">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河床、河堤施工场地</w:t>
            </w:r>
          </w:p>
        </w:tc>
        <w:tc>
          <w:tcPr>
            <w:tcW w:w="3683" w:type="dxa"/>
            <w:vAlign w:val="center"/>
          </w:tcPr>
          <w:p w14:paraId="2C2099B4">
            <w:pPr>
              <w:spacing w:after="0" w:line="36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河床内底泥清理，拆除施工围堰，恢复水流</w:t>
            </w:r>
          </w:p>
        </w:tc>
        <w:tc>
          <w:tcPr>
            <w:tcW w:w="3473" w:type="dxa"/>
            <w:vMerge w:val="restart"/>
            <w:vAlign w:val="center"/>
          </w:tcPr>
          <w:p w14:paraId="2D542984">
            <w:pPr>
              <w:spacing w:after="0" w:line="36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恢复临时占用土地，不改变占用土地 的功能，对区域环境环境较小</w:t>
            </w:r>
          </w:p>
        </w:tc>
      </w:tr>
      <w:tr w14:paraId="3B715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372" w:type="dxa"/>
            <w:vAlign w:val="center"/>
          </w:tcPr>
          <w:p w14:paraId="409BF322">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临时运输道路</w:t>
            </w:r>
          </w:p>
        </w:tc>
        <w:tc>
          <w:tcPr>
            <w:tcW w:w="3683" w:type="dxa"/>
            <w:vAlign w:val="center"/>
          </w:tcPr>
          <w:p w14:paraId="452D6EAE">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使用表土填土后恢复耕种</w:t>
            </w:r>
          </w:p>
        </w:tc>
        <w:tc>
          <w:tcPr>
            <w:tcW w:w="3473" w:type="dxa"/>
            <w:vMerge w:val="continue"/>
            <w:vAlign w:val="center"/>
          </w:tcPr>
          <w:p w14:paraId="2F460389">
            <w:pPr>
              <w:spacing w:after="0" w:line="360" w:lineRule="auto"/>
              <w:jc w:val="center"/>
              <w:rPr>
                <w:rFonts w:ascii="Times New Roman" w:hAnsi="Times New Roman" w:cs="Times New Roman"/>
                <w:sz w:val="21"/>
                <w:szCs w:val="21"/>
              </w:rPr>
            </w:pPr>
          </w:p>
        </w:tc>
      </w:tr>
      <w:tr w14:paraId="5445F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372" w:type="dxa"/>
            <w:vAlign w:val="center"/>
          </w:tcPr>
          <w:p w14:paraId="24C5035F">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临时表土场</w:t>
            </w:r>
          </w:p>
        </w:tc>
        <w:tc>
          <w:tcPr>
            <w:tcW w:w="3683" w:type="dxa"/>
            <w:vAlign w:val="center"/>
          </w:tcPr>
          <w:p w14:paraId="0D8E9075">
            <w:pPr>
              <w:spacing w:after="0" w:line="36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拆除临时围挡，沉砂池，表土回填并对</w:t>
            </w:r>
          </w:p>
          <w:p w14:paraId="7B8838FC">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场地进行复耕</w:t>
            </w:r>
          </w:p>
        </w:tc>
        <w:tc>
          <w:tcPr>
            <w:tcW w:w="3473" w:type="dxa"/>
            <w:vMerge w:val="continue"/>
            <w:vAlign w:val="center"/>
          </w:tcPr>
          <w:p w14:paraId="29CF9ECD">
            <w:pPr>
              <w:spacing w:after="0" w:line="360" w:lineRule="auto"/>
              <w:jc w:val="center"/>
              <w:rPr>
                <w:rFonts w:ascii="Times New Roman" w:hAnsi="Times New Roman" w:cs="Times New Roman"/>
                <w:sz w:val="21"/>
                <w:szCs w:val="21"/>
              </w:rPr>
            </w:pPr>
          </w:p>
        </w:tc>
      </w:tr>
      <w:tr w14:paraId="06775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372" w:type="dxa"/>
            <w:vAlign w:val="center"/>
          </w:tcPr>
          <w:p w14:paraId="3785E7DD">
            <w:pPr>
              <w:spacing w:after="0" w:line="360" w:lineRule="auto"/>
              <w:jc w:val="center"/>
              <w:rPr>
                <w:rFonts w:ascii="Times New Roman" w:hAnsi="Times New Roman" w:cs="Times New Roman"/>
                <w:sz w:val="21"/>
                <w:szCs w:val="21"/>
              </w:rPr>
            </w:pPr>
            <w:r>
              <w:rPr>
                <w:rFonts w:ascii="Times New Roman" w:hAnsi="Times New Roman" w:cs="Times New Roman"/>
                <w:sz w:val="21"/>
                <w:szCs w:val="21"/>
              </w:rPr>
              <w:t>复耕填土场地</w:t>
            </w:r>
          </w:p>
        </w:tc>
        <w:tc>
          <w:tcPr>
            <w:tcW w:w="3683" w:type="dxa"/>
            <w:vAlign w:val="center"/>
          </w:tcPr>
          <w:p w14:paraId="7CAB5567">
            <w:pPr>
              <w:spacing w:after="0" w:line="36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底泥和表土覆盖后恢复耕种，加强上下</w:t>
            </w:r>
          </w:p>
          <w:p w14:paraId="56A633D0">
            <w:pPr>
              <w:spacing w:after="0" w:line="36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游截排水沟、沉砂池等设施管理</w:t>
            </w:r>
          </w:p>
        </w:tc>
        <w:tc>
          <w:tcPr>
            <w:tcW w:w="3473" w:type="dxa"/>
            <w:vMerge w:val="continue"/>
            <w:vAlign w:val="center"/>
          </w:tcPr>
          <w:p w14:paraId="240573EF">
            <w:pPr>
              <w:spacing w:after="0" w:line="360" w:lineRule="auto"/>
              <w:jc w:val="center"/>
              <w:rPr>
                <w:rFonts w:ascii="Times New Roman" w:hAnsi="Times New Roman" w:cs="Times New Roman"/>
                <w:sz w:val="21"/>
                <w:szCs w:val="21"/>
                <w:lang w:eastAsia="zh-CN"/>
              </w:rPr>
            </w:pPr>
          </w:p>
        </w:tc>
      </w:tr>
    </w:tbl>
    <w:p w14:paraId="0CB0F304">
      <w:pPr>
        <w:spacing w:after="0" w:line="360" w:lineRule="auto"/>
        <w:rPr>
          <w:rFonts w:ascii="Times New Roman" w:hAnsi="Times New Roman" w:cs="Times New Roman"/>
          <w:sz w:val="21"/>
          <w:szCs w:val="21"/>
          <w:lang w:eastAsia="zh-CN"/>
        </w:rPr>
        <w:sectPr>
          <w:type w:val="nextColumn"/>
          <w:pgSz w:w="11907" w:h="16840"/>
          <w:pgMar w:top="1440" w:right="1797" w:bottom="1440" w:left="1797" w:header="851" w:footer="992" w:gutter="0"/>
          <w:cols w:space="720" w:num="1"/>
          <w:docGrid w:linePitch="299" w:charSpace="0"/>
        </w:sectPr>
      </w:pPr>
    </w:p>
    <w:p w14:paraId="22F2E743">
      <w:pPr>
        <w:spacing w:after="0" w:line="360" w:lineRule="auto"/>
        <w:jc w:val="center"/>
        <w:outlineLvl w:val="0"/>
        <w:rPr>
          <w:rFonts w:ascii="Times New Roman" w:hAnsi="Times New Roman" w:cs="Times New Roman"/>
          <w:b/>
          <w:sz w:val="36"/>
          <w:szCs w:val="36"/>
          <w:lang w:eastAsia="zh-CN"/>
        </w:rPr>
      </w:pPr>
      <w:bookmarkStart w:id="97" w:name="_Toc25854056"/>
      <w:r>
        <w:rPr>
          <w:rFonts w:ascii="Times New Roman" w:hAnsi="Times New Roman" w:cs="Times New Roman"/>
          <w:b/>
          <w:sz w:val="36"/>
          <w:szCs w:val="36"/>
          <w:lang w:eastAsia="zh-CN"/>
        </w:rPr>
        <w:t>第</w:t>
      </w:r>
      <w:r>
        <w:rPr>
          <w:rFonts w:hint="eastAsia" w:ascii="Times New Roman" w:hAnsi="Times New Roman" w:cs="Times New Roman"/>
          <w:b/>
          <w:sz w:val="36"/>
          <w:szCs w:val="36"/>
          <w:lang w:eastAsia="zh-CN"/>
        </w:rPr>
        <w:t>九</w:t>
      </w:r>
      <w:r>
        <w:rPr>
          <w:rFonts w:ascii="Times New Roman" w:hAnsi="Times New Roman" w:cs="Times New Roman"/>
          <w:b/>
          <w:sz w:val="36"/>
          <w:szCs w:val="36"/>
          <w:lang w:eastAsia="zh-CN"/>
        </w:rPr>
        <w:t>章</w:t>
      </w:r>
      <w:r>
        <w:rPr>
          <w:rFonts w:ascii="Times New Roman" w:hAnsi="Times New Roman" w:cs="Times New Roman"/>
          <w:b/>
          <w:sz w:val="36"/>
          <w:szCs w:val="36"/>
          <w:lang w:eastAsia="zh-CN"/>
        </w:rPr>
        <w:tab/>
      </w:r>
      <w:r>
        <w:rPr>
          <w:rFonts w:ascii="Times New Roman" w:hAnsi="Times New Roman" w:cs="Times New Roman"/>
          <w:b/>
          <w:sz w:val="36"/>
          <w:szCs w:val="36"/>
          <w:lang w:eastAsia="zh-CN"/>
        </w:rPr>
        <w:t>环境合理性分析</w:t>
      </w:r>
      <w:bookmarkEnd w:id="97"/>
    </w:p>
    <w:p w14:paraId="00C6A035">
      <w:pPr>
        <w:spacing w:after="0" w:line="360" w:lineRule="auto"/>
        <w:outlineLvl w:val="1"/>
        <w:rPr>
          <w:rFonts w:ascii="Times New Roman" w:hAnsi="Times New Roman" w:cs="Times New Roman"/>
          <w:b/>
          <w:sz w:val="32"/>
          <w:szCs w:val="32"/>
          <w:lang w:eastAsia="zh-CN"/>
        </w:rPr>
      </w:pPr>
      <w:bookmarkStart w:id="98" w:name="_Toc25854057"/>
      <w:r>
        <w:rPr>
          <w:rFonts w:hint="eastAsia" w:ascii="Times New Roman" w:hAnsi="Times New Roman" w:cs="Times New Roman"/>
          <w:b/>
          <w:sz w:val="32"/>
          <w:szCs w:val="32"/>
          <w:lang w:eastAsia="zh-CN"/>
        </w:rPr>
        <w:t>9</w:t>
      </w:r>
      <w:r>
        <w:rPr>
          <w:rFonts w:ascii="Times New Roman" w:hAnsi="Times New Roman" w:cs="Times New Roman"/>
          <w:b/>
          <w:sz w:val="32"/>
          <w:szCs w:val="32"/>
          <w:lang w:eastAsia="zh-CN"/>
        </w:rPr>
        <w:t>.1产业政策符合性分析</w:t>
      </w:r>
      <w:bookmarkEnd w:id="98"/>
    </w:p>
    <w:p w14:paraId="732CC20C">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本项目属于河湖整治工程，主要进行河道底泥清理、河道河堤建设，根据国 家发展和改革委员会《产业结构调整指导目录（2011年本）（修正）》，本项目 属于鼓励类中第二类1 江河堤防建设及河道、水库治理工程及7 江河湖库清淤疏 浚工程。因此，本项目符合国家产业政策。</w:t>
      </w:r>
    </w:p>
    <w:p w14:paraId="3B78B0A6">
      <w:pPr>
        <w:spacing w:after="0" w:line="360" w:lineRule="auto"/>
        <w:outlineLvl w:val="1"/>
        <w:rPr>
          <w:rFonts w:ascii="Times New Roman" w:hAnsi="Times New Roman" w:cs="Times New Roman"/>
          <w:b/>
          <w:sz w:val="32"/>
          <w:szCs w:val="32"/>
          <w:lang w:eastAsia="zh-CN"/>
        </w:rPr>
      </w:pPr>
      <w:bookmarkStart w:id="99" w:name="_Toc25854058"/>
      <w:r>
        <w:rPr>
          <w:rFonts w:hint="eastAsia" w:ascii="Times New Roman" w:hAnsi="Times New Roman" w:cs="Times New Roman"/>
          <w:b/>
          <w:sz w:val="32"/>
          <w:szCs w:val="32"/>
          <w:lang w:eastAsia="zh-CN"/>
        </w:rPr>
        <w:t>9</w:t>
      </w:r>
      <w:r>
        <w:rPr>
          <w:rFonts w:ascii="Times New Roman" w:hAnsi="Times New Roman" w:cs="Times New Roman"/>
          <w:b/>
          <w:sz w:val="32"/>
          <w:szCs w:val="32"/>
          <w:lang w:eastAsia="zh-CN"/>
        </w:rPr>
        <w:t>.2规划符合性分析</w:t>
      </w:r>
      <w:bookmarkEnd w:id="99"/>
    </w:p>
    <w:p w14:paraId="6282979F">
      <w:pPr>
        <w:spacing w:after="0" w:line="360" w:lineRule="auto"/>
        <w:outlineLvl w:val="2"/>
        <w:rPr>
          <w:rFonts w:ascii="Times New Roman" w:hAnsi="Times New Roman" w:cs="Times New Roman"/>
          <w:b/>
          <w:sz w:val="32"/>
          <w:szCs w:val="32"/>
          <w:lang w:eastAsia="zh-CN"/>
        </w:rPr>
      </w:pPr>
      <w:r>
        <w:rPr>
          <w:rFonts w:hint="eastAsia" w:ascii="Times New Roman" w:hAnsi="Times New Roman" w:cs="Times New Roman"/>
          <w:b/>
          <w:sz w:val="32"/>
          <w:szCs w:val="32"/>
          <w:lang w:eastAsia="zh-CN"/>
        </w:rPr>
        <w:t>9</w:t>
      </w:r>
      <w:r>
        <w:rPr>
          <w:rFonts w:ascii="Times New Roman" w:hAnsi="Times New Roman" w:cs="Times New Roman"/>
          <w:b/>
          <w:sz w:val="32"/>
          <w:szCs w:val="32"/>
          <w:lang w:eastAsia="zh-CN"/>
        </w:rPr>
        <w:t>.2.1与</w:t>
      </w:r>
      <w:r>
        <w:rPr>
          <w:rFonts w:hint="eastAsia" w:ascii="Times New Roman" w:hAnsi="Times New Roman" w:cs="Times New Roman"/>
          <w:b/>
          <w:sz w:val="32"/>
          <w:szCs w:val="32"/>
          <w:lang w:eastAsia="zh-CN"/>
        </w:rPr>
        <w:t>《芒市城乡总体规划（</w:t>
      </w:r>
      <w:r>
        <w:rPr>
          <w:rFonts w:ascii="Times New Roman" w:hAnsi="Times New Roman" w:cs="Times New Roman"/>
          <w:b/>
          <w:sz w:val="32"/>
          <w:szCs w:val="32"/>
          <w:lang w:eastAsia="zh-CN"/>
        </w:rPr>
        <w:t>2016~2030</w:t>
      </w:r>
      <w:r>
        <w:rPr>
          <w:rFonts w:hint="eastAsia" w:ascii="Times New Roman" w:hAnsi="Times New Roman" w:cs="Times New Roman"/>
          <w:b/>
          <w:sz w:val="32"/>
          <w:szCs w:val="32"/>
          <w:lang w:eastAsia="zh-CN"/>
        </w:rPr>
        <w:t>）》</w:t>
      </w:r>
      <w:r>
        <w:rPr>
          <w:rFonts w:ascii="Times New Roman" w:hAnsi="Times New Roman" w:cs="Times New Roman"/>
          <w:b/>
          <w:sz w:val="32"/>
          <w:szCs w:val="32"/>
          <w:lang w:eastAsia="zh-CN"/>
        </w:rPr>
        <w:t>符合性分析</w:t>
      </w:r>
    </w:p>
    <w:p w14:paraId="27754324">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《芒市城乡总体规划（</w:t>
      </w:r>
      <w:r>
        <w:rPr>
          <w:rFonts w:ascii="Times New Roman" w:hAnsi="Times New Roman" w:cs="Times New Roman"/>
          <w:sz w:val="24"/>
          <w:szCs w:val="24"/>
          <w:lang w:eastAsia="zh-CN"/>
        </w:rPr>
        <w:t>2016~2030</w:t>
      </w:r>
      <w:r>
        <w:rPr>
          <w:rFonts w:hint="eastAsia" w:ascii="Times New Roman" w:hAnsi="Times New Roman" w:cs="Times New Roman"/>
          <w:sz w:val="24"/>
          <w:szCs w:val="24"/>
          <w:lang w:eastAsia="zh-CN"/>
        </w:rPr>
        <w:t>）》规划范围：规划范围为芒市市域，规划区总面积</w:t>
      </w:r>
      <w:r>
        <w:rPr>
          <w:rFonts w:ascii="Times New Roman" w:hAnsi="Times New Roman" w:cs="Times New Roman"/>
          <w:sz w:val="24"/>
          <w:szCs w:val="24"/>
          <w:lang w:eastAsia="zh-CN"/>
        </w:rPr>
        <w:t>2987km2</w:t>
      </w:r>
      <w:r>
        <w:rPr>
          <w:rFonts w:hint="eastAsia" w:ascii="Times New Roman" w:hAnsi="Times New Roman" w:cs="Times New Roman"/>
          <w:sz w:val="24"/>
          <w:szCs w:val="24"/>
          <w:lang w:eastAsia="zh-CN"/>
        </w:rPr>
        <w:t>。规划中心城区总面积</w:t>
      </w:r>
      <w:r>
        <w:rPr>
          <w:rFonts w:ascii="Times New Roman" w:hAnsi="Times New Roman" w:cs="Times New Roman"/>
          <w:sz w:val="24"/>
          <w:szCs w:val="24"/>
          <w:lang w:eastAsia="zh-CN"/>
        </w:rPr>
        <w:t>613.4 km</w:t>
      </w:r>
      <w:r>
        <w:rPr>
          <w:rFonts w:ascii="Times New Roman" w:hAnsi="Times New Roman" w:cs="Times New Roman"/>
          <w:sz w:val="24"/>
          <w:szCs w:val="24"/>
          <w:vertAlign w:val="superscript"/>
          <w:lang w:eastAsia="zh-CN"/>
        </w:rPr>
        <w:t>2</w:t>
      </w:r>
      <w:r>
        <w:rPr>
          <w:rFonts w:hint="eastAsia" w:ascii="Times New Roman" w:hAnsi="Times New Roman" w:cs="Times New Roman"/>
          <w:sz w:val="24"/>
          <w:szCs w:val="24"/>
          <w:lang w:eastAsia="zh-CN"/>
        </w:rPr>
        <w:t>。</w:t>
      </w:r>
    </w:p>
    <w:p w14:paraId="0230366A">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人口与用地规模：确定至</w:t>
      </w:r>
      <w:r>
        <w:rPr>
          <w:rFonts w:ascii="Times New Roman" w:hAnsi="Times New Roman" w:cs="Times New Roman"/>
          <w:sz w:val="24"/>
          <w:szCs w:val="24"/>
          <w:lang w:eastAsia="zh-CN"/>
        </w:rPr>
        <w:t xml:space="preserve">2030 </w:t>
      </w:r>
      <w:r>
        <w:rPr>
          <w:rFonts w:hint="eastAsia" w:ascii="Times New Roman" w:hAnsi="Times New Roman" w:cs="Times New Roman"/>
          <w:sz w:val="24"/>
          <w:szCs w:val="24"/>
          <w:lang w:eastAsia="zh-CN"/>
        </w:rPr>
        <w:t>年末芒市总人口为</w:t>
      </w:r>
      <w:r>
        <w:rPr>
          <w:rFonts w:ascii="Times New Roman" w:hAnsi="Times New Roman" w:cs="Times New Roman"/>
          <w:sz w:val="24"/>
          <w:szCs w:val="24"/>
          <w:lang w:eastAsia="zh-CN"/>
        </w:rPr>
        <w:t xml:space="preserve">65 </w:t>
      </w:r>
      <w:r>
        <w:rPr>
          <w:rFonts w:hint="eastAsia" w:ascii="Times New Roman" w:hAnsi="Times New Roman" w:cs="Times New Roman"/>
          <w:sz w:val="24"/>
          <w:szCs w:val="24"/>
          <w:lang w:eastAsia="zh-CN"/>
        </w:rPr>
        <w:t>万人，中心城区人口规模为</w:t>
      </w:r>
      <w:r>
        <w:rPr>
          <w:rFonts w:ascii="Times New Roman" w:hAnsi="Times New Roman" w:cs="Times New Roman"/>
          <w:sz w:val="24"/>
          <w:szCs w:val="24"/>
          <w:lang w:eastAsia="zh-CN"/>
        </w:rPr>
        <w:t xml:space="preserve">45 </w:t>
      </w:r>
      <w:r>
        <w:rPr>
          <w:rFonts w:hint="eastAsia" w:ascii="Times New Roman" w:hAnsi="Times New Roman" w:cs="Times New Roman"/>
          <w:sz w:val="24"/>
          <w:szCs w:val="24"/>
          <w:lang w:eastAsia="zh-CN"/>
        </w:rPr>
        <w:t>万人，中心城区城市建设用地规模约为</w:t>
      </w:r>
      <w:r>
        <w:rPr>
          <w:rFonts w:ascii="Times New Roman" w:hAnsi="Times New Roman" w:cs="Times New Roman"/>
          <w:sz w:val="24"/>
          <w:szCs w:val="24"/>
          <w:lang w:eastAsia="zh-CN"/>
        </w:rPr>
        <w:t>50km</w:t>
      </w:r>
      <w:r>
        <w:rPr>
          <w:rFonts w:ascii="Times New Roman" w:hAnsi="Times New Roman" w:cs="Times New Roman"/>
          <w:sz w:val="24"/>
          <w:szCs w:val="24"/>
          <w:vertAlign w:val="superscript"/>
          <w:lang w:eastAsia="zh-CN"/>
        </w:rPr>
        <w:t>2</w:t>
      </w:r>
      <w:r>
        <w:rPr>
          <w:rFonts w:hint="eastAsia" w:ascii="Times New Roman" w:hAnsi="Times New Roman" w:cs="Times New Roman"/>
          <w:sz w:val="24"/>
          <w:szCs w:val="24"/>
          <w:lang w:eastAsia="zh-CN"/>
        </w:rPr>
        <w:t>。</w:t>
      </w:r>
    </w:p>
    <w:p w14:paraId="21B235F4">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城市性质：云南沿边地区重要的中心城市，宜居宜业的生态田园城市，滇西地区重要的对外综合交通节点。</w:t>
      </w:r>
    </w:p>
    <w:p w14:paraId="53143997">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市域总体发展结构：以自然生态环境为基础，形成“一轴、两心、两带、三城、三区、七镇”的带状组团化用地空间布局结构。</w:t>
      </w:r>
    </w:p>
    <w:p w14:paraId="315F35C8">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中心城区发展结构：芒市中心城区规划形成“一心四板块多组团”的组团城市布局结构。一心：围绕芒市坝区规划保留约</w:t>
      </w:r>
      <w:r>
        <w:rPr>
          <w:rFonts w:ascii="Times New Roman" w:hAnsi="Times New Roman" w:cs="Times New Roman"/>
          <w:sz w:val="24"/>
          <w:szCs w:val="24"/>
          <w:lang w:eastAsia="zh-CN"/>
        </w:rPr>
        <w:t xml:space="preserve">70km2 </w:t>
      </w:r>
      <w:r>
        <w:rPr>
          <w:rFonts w:hint="eastAsia" w:ascii="Times New Roman" w:hAnsi="Times New Roman" w:cs="Times New Roman"/>
          <w:sz w:val="24"/>
          <w:szCs w:val="24"/>
          <w:lang w:eastAsia="zh-CN"/>
        </w:rPr>
        <w:t>的坝区永久基本农田空间，形成芒市生态田园城市建设中最为重要的农业生态空间基底的核心。四板块：围绕芒市坝区农业空间组团布局形成中部主城综合公共服务板块、北部文教旅游板块、东南旅游休闲板块以及西部产业带四大功能板块。多组团：依据山水关系及城市合理布局要求，形成火车站片区、法帕温泉旅游小镇、风平临空产业园、芒市老城片区、孔雀湖片区、西部新城片区、帕底省级食品产业园、菲红国际物流园、轩岗天然气产业园等各有侧重、有机联系的城市组团。</w:t>
      </w:r>
    </w:p>
    <w:p w14:paraId="7173B583">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绿地系统规划布局结构：绿地系统结构为：“一河、一环、六带、多廊、十六园”。一河：指沿芒市大河形成生态田园城市公共滨河绿化环境带；一环</w:t>
      </w:r>
      <w:r>
        <w:rPr>
          <w:rFonts w:ascii="Times New Roman" w:hAnsi="Times New Roman" w:cs="Times New Roman"/>
          <w:sz w:val="24"/>
          <w:szCs w:val="24"/>
          <w:lang w:eastAsia="zh-CN"/>
        </w:rPr>
        <w:t xml:space="preserve">: </w:t>
      </w:r>
      <w:r>
        <w:rPr>
          <w:rFonts w:hint="eastAsia" w:ascii="Times New Roman" w:hAnsi="Times New Roman" w:cs="Times New Roman"/>
          <w:sz w:val="24"/>
          <w:szCs w:val="24"/>
          <w:lang w:eastAsia="zh-CN"/>
        </w:rPr>
        <w:t>指沿“环城路—金孔雀大街”沿线交通干道布局形成环绕城市的景观绿化带。六带：指城市内结合传城河流形成的广沙河、南秀河、板过河以及澡地河六条城市内部滨河带状绿地，形成“水窜绿绕”的水乡绿韵之城。多廊：指利用芒市独特的亚热带气候，在田园大道、芒市大街、团结大街、勐焕路、阔时路等多条道路绿化形成城市绿色廊道。十六园：包括九个市级综合性公园和七个市级专类公园。</w:t>
      </w:r>
    </w:p>
    <w:p w14:paraId="0F183D9B">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防洪工程规划：芒市城市的防洪标准按</w:t>
      </w:r>
      <w:r>
        <w:rPr>
          <w:rFonts w:ascii="Times New Roman" w:hAnsi="Times New Roman" w:cs="Times New Roman"/>
          <w:sz w:val="24"/>
          <w:szCs w:val="24"/>
          <w:lang w:eastAsia="zh-CN"/>
        </w:rPr>
        <w:t xml:space="preserve">50 </w:t>
      </w:r>
      <w:r>
        <w:rPr>
          <w:rFonts w:hint="eastAsia" w:ascii="Times New Roman" w:hAnsi="Times New Roman" w:cs="Times New Roman"/>
          <w:sz w:val="24"/>
          <w:szCs w:val="24"/>
          <w:lang w:eastAsia="zh-CN"/>
        </w:rPr>
        <w:t>年一遇标准设防。随着城市发展逐步向西延伸，芒市大河城市规划区段的整治及防洪堤的建设必须满足</w:t>
      </w:r>
      <w:r>
        <w:rPr>
          <w:rFonts w:ascii="Times New Roman" w:hAnsi="Times New Roman" w:cs="Times New Roman"/>
          <w:sz w:val="24"/>
          <w:szCs w:val="24"/>
          <w:lang w:eastAsia="zh-CN"/>
        </w:rPr>
        <w:t xml:space="preserve">50 </w:t>
      </w:r>
      <w:r>
        <w:rPr>
          <w:rFonts w:hint="eastAsia" w:ascii="Times New Roman" w:hAnsi="Times New Roman" w:cs="Times New Roman"/>
          <w:sz w:val="24"/>
          <w:szCs w:val="24"/>
          <w:lang w:eastAsia="zh-CN"/>
        </w:rPr>
        <w:t>年一遇的设防标准，保护农田段按</w:t>
      </w:r>
      <w:r>
        <w:rPr>
          <w:rFonts w:ascii="Times New Roman" w:hAnsi="Times New Roman" w:cs="Times New Roman"/>
          <w:sz w:val="24"/>
          <w:szCs w:val="24"/>
          <w:lang w:eastAsia="zh-CN"/>
        </w:rPr>
        <w:t xml:space="preserve">10 </w:t>
      </w:r>
      <w:r>
        <w:rPr>
          <w:rFonts w:hint="eastAsia" w:ascii="Times New Roman" w:hAnsi="Times New Roman" w:cs="Times New Roman"/>
          <w:sz w:val="24"/>
          <w:szCs w:val="24"/>
          <w:lang w:eastAsia="zh-CN"/>
        </w:rPr>
        <w:t>年一遇标准以保证城市的安全；芒市大河支流澡地河、南喊河、板过河、南秀河、新广沙河、老广沙河、富养河等城区段防洪标准为</w:t>
      </w:r>
      <w:r>
        <w:rPr>
          <w:rFonts w:ascii="Times New Roman" w:hAnsi="Times New Roman" w:cs="Times New Roman"/>
          <w:sz w:val="24"/>
          <w:szCs w:val="24"/>
          <w:lang w:eastAsia="zh-CN"/>
        </w:rPr>
        <w:t xml:space="preserve">30 </w:t>
      </w:r>
      <w:r>
        <w:rPr>
          <w:rFonts w:hint="eastAsia" w:ascii="Times New Roman" w:hAnsi="Times New Roman" w:cs="Times New Roman"/>
          <w:sz w:val="24"/>
          <w:szCs w:val="24"/>
          <w:lang w:eastAsia="zh-CN"/>
        </w:rPr>
        <w:t>年一遇。</w:t>
      </w:r>
    </w:p>
    <w:p w14:paraId="55E2199D">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本项目为芒市大河及其支流澡地河、南喊河、板过河、南秀河、南麻河、南木黑河的污染河道清淤、生态护岸、生态蓄水、沿河截污、污水管网完善及雨污分流改造等，符合《芒市城乡总体规划（</w:t>
      </w:r>
      <w:r>
        <w:rPr>
          <w:rFonts w:ascii="Times New Roman" w:hAnsi="Times New Roman" w:cs="Times New Roman"/>
          <w:sz w:val="24"/>
          <w:szCs w:val="24"/>
          <w:lang w:eastAsia="zh-CN"/>
        </w:rPr>
        <w:t>2016~2030</w:t>
      </w:r>
      <w:r>
        <w:rPr>
          <w:rFonts w:hint="eastAsia" w:ascii="Times New Roman" w:hAnsi="Times New Roman" w:cs="Times New Roman"/>
          <w:sz w:val="24"/>
          <w:szCs w:val="24"/>
          <w:lang w:eastAsia="zh-CN"/>
        </w:rPr>
        <w:t>）》的相关要求。</w:t>
      </w:r>
    </w:p>
    <w:p w14:paraId="0EF1614B">
      <w:pPr>
        <w:spacing w:after="0" w:line="360" w:lineRule="auto"/>
        <w:outlineLvl w:val="2"/>
        <w:rPr>
          <w:rFonts w:ascii="Times New Roman" w:hAnsi="Times New Roman" w:cs="Times New Roman"/>
          <w:b/>
          <w:sz w:val="32"/>
          <w:szCs w:val="32"/>
          <w:lang w:eastAsia="zh-CN"/>
        </w:rPr>
      </w:pPr>
      <w:r>
        <w:rPr>
          <w:rFonts w:hint="eastAsia" w:ascii="Times New Roman" w:hAnsi="Times New Roman" w:cs="Times New Roman"/>
          <w:b/>
          <w:sz w:val="32"/>
          <w:szCs w:val="32"/>
          <w:lang w:eastAsia="zh-CN"/>
        </w:rPr>
        <w:t>9</w:t>
      </w:r>
      <w:r>
        <w:rPr>
          <w:rFonts w:ascii="Times New Roman" w:hAnsi="Times New Roman" w:cs="Times New Roman"/>
          <w:b/>
          <w:sz w:val="32"/>
          <w:szCs w:val="32"/>
          <w:lang w:eastAsia="zh-CN"/>
        </w:rPr>
        <w:t>.2.2 与</w:t>
      </w:r>
      <w:r>
        <w:rPr>
          <w:rFonts w:hint="eastAsia" w:ascii="Times New Roman" w:hAnsi="Times New Roman" w:cs="Times New Roman"/>
          <w:b/>
          <w:sz w:val="32"/>
          <w:szCs w:val="32"/>
          <w:lang w:eastAsia="zh-CN"/>
        </w:rPr>
        <w:t>《芒市海绵城市专项规划（</w:t>
      </w:r>
      <w:r>
        <w:rPr>
          <w:rFonts w:ascii="Times New Roman" w:hAnsi="Times New Roman" w:cs="Times New Roman"/>
          <w:b/>
          <w:sz w:val="32"/>
          <w:szCs w:val="32"/>
          <w:lang w:eastAsia="zh-CN"/>
        </w:rPr>
        <w:t>2016~2030</w:t>
      </w:r>
      <w:r>
        <w:rPr>
          <w:rFonts w:hint="eastAsia" w:ascii="Times New Roman" w:hAnsi="Times New Roman" w:cs="Times New Roman"/>
          <w:b/>
          <w:sz w:val="32"/>
          <w:szCs w:val="32"/>
          <w:lang w:eastAsia="zh-CN"/>
        </w:rPr>
        <w:t>）》</w:t>
      </w:r>
      <w:r>
        <w:rPr>
          <w:rFonts w:ascii="Times New Roman" w:hAnsi="Times New Roman" w:cs="Times New Roman"/>
          <w:b/>
          <w:sz w:val="32"/>
          <w:szCs w:val="32"/>
          <w:lang w:eastAsia="zh-CN"/>
        </w:rPr>
        <w:t>符合性分析</w:t>
      </w:r>
    </w:p>
    <w:p w14:paraId="0DBCBB44">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《芒市海绵城市专项规划（</w:t>
      </w:r>
      <w:r>
        <w:rPr>
          <w:rFonts w:ascii="Times New Roman" w:hAnsi="Times New Roman" w:cs="Times New Roman"/>
          <w:sz w:val="24"/>
          <w:szCs w:val="24"/>
          <w:lang w:eastAsia="zh-CN"/>
        </w:rPr>
        <w:t>2016~2030</w:t>
      </w:r>
      <w:r>
        <w:rPr>
          <w:rFonts w:hint="eastAsia" w:ascii="Times New Roman" w:hAnsi="Times New Roman" w:cs="Times New Roman"/>
          <w:sz w:val="24"/>
          <w:szCs w:val="24"/>
          <w:lang w:eastAsia="zh-CN"/>
        </w:rPr>
        <w:t>）》规划总体目标：以海绵城市建设引领芒市城市发展，促进生态保护、经济社会发展和文化传承，以生态、安全、活力的海绵建设塑造芒市城市新形象，实现“水生态良好、水安全保障、水环境改善、水景观优美、水文化丰富”的发展战略，建设具有生态田园、民族风情特色的海绵城市。</w:t>
      </w:r>
    </w:p>
    <w:p w14:paraId="45503C65">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径流控制指标：中心城区年径流总量控制率为</w:t>
      </w:r>
      <w:r>
        <w:rPr>
          <w:rFonts w:ascii="Times New Roman" w:hAnsi="Times New Roman" w:cs="Times New Roman"/>
          <w:sz w:val="24"/>
          <w:szCs w:val="24"/>
          <w:lang w:eastAsia="zh-CN"/>
        </w:rPr>
        <w:t>80%</w:t>
      </w:r>
      <w:r>
        <w:rPr>
          <w:rFonts w:hint="eastAsia" w:ascii="Times New Roman" w:hAnsi="Times New Roman" w:cs="Times New Roman"/>
          <w:sz w:val="24"/>
          <w:szCs w:val="24"/>
          <w:lang w:eastAsia="zh-CN"/>
        </w:rPr>
        <w:t>，对应设计降雨量</w:t>
      </w:r>
      <w:r>
        <w:rPr>
          <w:rFonts w:ascii="Times New Roman" w:hAnsi="Times New Roman" w:cs="Times New Roman"/>
          <w:sz w:val="24"/>
          <w:szCs w:val="24"/>
          <w:lang w:eastAsia="zh-CN"/>
        </w:rPr>
        <w:t>23.0mm</w:t>
      </w:r>
      <w:r>
        <w:rPr>
          <w:rFonts w:hint="eastAsia" w:ascii="Times New Roman" w:hAnsi="Times New Roman" w:cs="Times New Roman"/>
          <w:sz w:val="24"/>
          <w:szCs w:val="24"/>
          <w:lang w:eastAsia="zh-CN"/>
        </w:rPr>
        <w:t>。</w:t>
      </w:r>
    </w:p>
    <w:p w14:paraId="546840B9">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生态岸线恢复：在不影响防洪安全的前提下，对城市河湖水系岸线进行生态恢复，达到蓝线控制要求，恢复其生态功能，到</w:t>
      </w:r>
      <w:r>
        <w:rPr>
          <w:rFonts w:ascii="Times New Roman" w:hAnsi="Times New Roman" w:cs="Times New Roman"/>
          <w:sz w:val="24"/>
          <w:szCs w:val="24"/>
          <w:lang w:eastAsia="zh-CN"/>
        </w:rPr>
        <w:t xml:space="preserve">2020 </w:t>
      </w:r>
      <w:r>
        <w:rPr>
          <w:rFonts w:hint="eastAsia" w:ascii="Times New Roman" w:hAnsi="Times New Roman" w:cs="Times New Roman"/>
          <w:sz w:val="24"/>
          <w:szCs w:val="24"/>
          <w:lang w:eastAsia="zh-CN"/>
        </w:rPr>
        <w:t>年，生态岸线比例达到</w:t>
      </w:r>
      <w:r>
        <w:rPr>
          <w:rFonts w:ascii="Times New Roman" w:hAnsi="Times New Roman" w:cs="Times New Roman"/>
          <w:sz w:val="24"/>
          <w:szCs w:val="24"/>
          <w:lang w:eastAsia="zh-CN"/>
        </w:rPr>
        <w:t>60%</w:t>
      </w:r>
      <w:r>
        <w:rPr>
          <w:rFonts w:hint="eastAsia" w:ascii="Times New Roman" w:hAnsi="Times New Roman" w:cs="Times New Roman"/>
          <w:sz w:val="24"/>
          <w:szCs w:val="24"/>
          <w:lang w:eastAsia="zh-CN"/>
        </w:rPr>
        <w:t>以上；到</w:t>
      </w:r>
      <w:r>
        <w:rPr>
          <w:rFonts w:ascii="Times New Roman" w:hAnsi="Times New Roman" w:cs="Times New Roman"/>
          <w:sz w:val="24"/>
          <w:szCs w:val="24"/>
          <w:lang w:eastAsia="zh-CN"/>
        </w:rPr>
        <w:t xml:space="preserve">2030 </w:t>
      </w:r>
      <w:r>
        <w:rPr>
          <w:rFonts w:hint="eastAsia" w:ascii="Times New Roman" w:hAnsi="Times New Roman" w:cs="Times New Roman"/>
          <w:sz w:val="24"/>
          <w:szCs w:val="24"/>
          <w:lang w:eastAsia="zh-CN"/>
        </w:rPr>
        <w:t>年生态岸线比例达到</w:t>
      </w:r>
      <w:r>
        <w:rPr>
          <w:rFonts w:ascii="Times New Roman" w:hAnsi="Times New Roman" w:cs="Times New Roman"/>
          <w:sz w:val="24"/>
          <w:szCs w:val="24"/>
          <w:lang w:eastAsia="zh-CN"/>
        </w:rPr>
        <w:t>85%</w:t>
      </w:r>
      <w:r>
        <w:rPr>
          <w:rFonts w:hint="eastAsia" w:ascii="Times New Roman" w:hAnsi="Times New Roman" w:cs="Times New Roman"/>
          <w:sz w:val="24"/>
          <w:szCs w:val="24"/>
          <w:lang w:eastAsia="zh-CN"/>
        </w:rPr>
        <w:t>以上。</w:t>
      </w:r>
    </w:p>
    <w:p w14:paraId="68B772A6">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水环境：中心城区内水环境质量达到地表水环境功能区划要求，勐板河水库达到Ⅱ类标准，芒究水库达到Ⅲ类标准，芒市大河（源头</w:t>
      </w:r>
      <w:r>
        <w:rPr>
          <w:rFonts w:ascii="Times New Roman" w:hAnsi="Times New Roman" w:cs="Times New Roman"/>
          <w:sz w:val="24"/>
          <w:szCs w:val="24"/>
          <w:lang w:eastAsia="zh-CN"/>
        </w:rPr>
        <w:t>~</w:t>
      </w:r>
      <w:r>
        <w:rPr>
          <w:rFonts w:hint="eastAsia" w:ascii="Times New Roman" w:hAnsi="Times New Roman" w:cs="Times New Roman"/>
          <w:sz w:val="24"/>
          <w:szCs w:val="24"/>
          <w:lang w:eastAsia="zh-CN"/>
        </w:rPr>
        <w:t>木康）段达到Ⅲ类，（木康</w:t>
      </w:r>
      <w:r>
        <w:rPr>
          <w:rFonts w:ascii="Times New Roman" w:hAnsi="Times New Roman" w:cs="Times New Roman"/>
          <w:sz w:val="24"/>
          <w:szCs w:val="24"/>
          <w:lang w:eastAsia="zh-CN"/>
        </w:rPr>
        <w:t>~</w:t>
      </w:r>
      <w:r>
        <w:rPr>
          <w:rFonts w:hint="eastAsia" w:ascii="Times New Roman" w:hAnsi="Times New Roman" w:cs="Times New Roman"/>
          <w:sz w:val="24"/>
          <w:szCs w:val="24"/>
          <w:lang w:eastAsia="zh-CN"/>
        </w:rPr>
        <w:t>入龙江口）段达到Ⅳ类，其余河道水质优于Ⅳ类水质标准。至</w:t>
      </w:r>
      <w:r>
        <w:rPr>
          <w:rFonts w:ascii="Times New Roman" w:hAnsi="Times New Roman" w:cs="Times New Roman"/>
          <w:sz w:val="24"/>
          <w:szCs w:val="24"/>
          <w:lang w:eastAsia="zh-CN"/>
        </w:rPr>
        <w:t xml:space="preserve">2020 </w:t>
      </w:r>
      <w:r>
        <w:rPr>
          <w:rFonts w:hint="eastAsia" w:ascii="Times New Roman" w:hAnsi="Times New Roman" w:cs="Times New Roman"/>
          <w:sz w:val="24"/>
          <w:szCs w:val="24"/>
          <w:lang w:eastAsia="zh-CN"/>
        </w:rPr>
        <w:t>年旱季合流制管道不得有污染物进入水体，</w:t>
      </w:r>
      <w:r>
        <w:rPr>
          <w:rFonts w:ascii="Times New Roman" w:hAnsi="Times New Roman" w:cs="Times New Roman"/>
          <w:sz w:val="24"/>
          <w:szCs w:val="24"/>
          <w:lang w:eastAsia="zh-CN"/>
        </w:rPr>
        <w:t xml:space="preserve">SS </w:t>
      </w:r>
      <w:r>
        <w:rPr>
          <w:rFonts w:hint="eastAsia" w:ascii="Times New Roman" w:hAnsi="Times New Roman" w:cs="Times New Roman"/>
          <w:sz w:val="24"/>
          <w:szCs w:val="24"/>
          <w:lang w:eastAsia="zh-CN"/>
        </w:rPr>
        <w:t>削减率≥</w:t>
      </w:r>
      <w:r>
        <w:rPr>
          <w:rFonts w:ascii="Times New Roman" w:hAnsi="Times New Roman" w:cs="Times New Roman"/>
          <w:sz w:val="24"/>
          <w:szCs w:val="24"/>
          <w:lang w:eastAsia="zh-CN"/>
        </w:rPr>
        <w:t>40%</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 xml:space="preserve">2030 </w:t>
      </w:r>
      <w:r>
        <w:rPr>
          <w:rFonts w:hint="eastAsia" w:ascii="Times New Roman" w:hAnsi="Times New Roman" w:cs="Times New Roman"/>
          <w:sz w:val="24"/>
          <w:szCs w:val="24"/>
          <w:lang w:eastAsia="zh-CN"/>
        </w:rPr>
        <w:t>年合流制管渠溢流污染得到全面治理，</w:t>
      </w:r>
      <w:r>
        <w:rPr>
          <w:rFonts w:ascii="Times New Roman" w:hAnsi="Times New Roman" w:cs="Times New Roman"/>
          <w:sz w:val="24"/>
          <w:szCs w:val="24"/>
          <w:lang w:eastAsia="zh-CN"/>
        </w:rPr>
        <w:t xml:space="preserve">SS </w:t>
      </w:r>
      <w:r>
        <w:rPr>
          <w:rFonts w:hint="eastAsia" w:ascii="Times New Roman" w:hAnsi="Times New Roman" w:cs="Times New Roman"/>
          <w:sz w:val="24"/>
          <w:szCs w:val="24"/>
          <w:lang w:eastAsia="zh-CN"/>
        </w:rPr>
        <w:t>削减率≥</w:t>
      </w:r>
      <w:r>
        <w:rPr>
          <w:rFonts w:ascii="Times New Roman" w:hAnsi="Times New Roman" w:cs="Times New Roman"/>
          <w:sz w:val="24"/>
          <w:szCs w:val="24"/>
          <w:lang w:eastAsia="zh-CN"/>
        </w:rPr>
        <w:t>60%</w:t>
      </w:r>
      <w:r>
        <w:rPr>
          <w:rFonts w:hint="eastAsia" w:ascii="Times New Roman" w:hAnsi="Times New Roman" w:cs="Times New Roman"/>
          <w:sz w:val="24"/>
          <w:szCs w:val="24"/>
          <w:lang w:eastAsia="zh-CN"/>
        </w:rPr>
        <w:t>。</w:t>
      </w:r>
    </w:p>
    <w:p w14:paraId="7C510E83">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水安全：城市内涝防治标准为</w:t>
      </w:r>
      <w:r>
        <w:rPr>
          <w:rFonts w:ascii="Times New Roman" w:hAnsi="Times New Roman" w:cs="Times New Roman"/>
          <w:sz w:val="24"/>
          <w:szCs w:val="24"/>
          <w:lang w:eastAsia="zh-CN"/>
        </w:rPr>
        <w:t xml:space="preserve">30 </w:t>
      </w:r>
      <w:r>
        <w:rPr>
          <w:rFonts w:hint="eastAsia" w:ascii="Times New Roman" w:hAnsi="Times New Roman" w:cs="Times New Roman"/>
          <w:sz w:val="24"/>
          <w:szCs w:val="24"/>
          <w:lang w:eastAsia="zh-CN"/>
        </w:rPr>
        <w:t>年一遇；芒市大河城市规划区段的整治及防洪堤的建设必须满足</w:t>
      </w:r>
      <w:r>
        <w:rPr>
          <w:rFonts w:ascii="Times New Roman" w:hAnsi="Times New Roman" w:cs="Times New Roman"/>
          <w:sz w:val="24"/>
          <w:szCs w:val="24"/>
          <w:lang w:eastAsia="zh-CN"/>
        </w:rPr>
        <w:t xml:space="preserve">50 </w:t>
      </w:r>
      <w:r>
        <w:rPr>
          <w:rFonts w:hint="eastAsia" w:ascii="Times New Roman" w:hAnsi="Times New Roman" w:cs="Times New Roman"/>
          <w:sz w:val="24"/>
          <w:szCs w:val="24"/>
          <w:lang w:eastAsia="zh-CN"/>
        </w:rPr>
        <w:t>年一遇的设防标准，保护农田段按</w:t>
      </w:r>
      <w:r>
        <w:rPr>
          <w:rFonts w:ascii="Times New Roman" w:hAnsi="Times New Roman" w:cs="Times New Roman"/>
          <w:sz w:val="24"/>
          <w:szCs w:val="24"/>
          <w:lang w:eastAsia="zh-CN"/>
        </w:rPr>
        <w:t xml:space="preserve">10 </w:t>
      </w:r>
      <w:r>
        <w:rPr>
          <w:rFonts w:hint="eastAsia" w:ascii="Times New Roman" w:hAnsi="Times New Roman" w:cs="Times New Roman"/>
          <w:sz w:val="24"/>
          <w:szCs w:val="24"/>
          <w:lang w:eastAsia="zh-CN"/>
        </w:rPr>
        <w:t>年一遇标准以保证城市的安全。</w:t>
      </w:r>
    </w:p>
    <w:p w14:paraId="4332A311">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本项目通过芒市大河河道整治、污水截流、污水管网完善、雨污分流改造、污水处理厂提标、畜禽、水产养殖污染治理、河口湿地、农村清洗废水收集处理、农业面源污染治理等措施，工程实施后，对芒市大河COD 削减量为632.39t/a，NH</w:t>
      </w:r>
      <w:r>
        <w:rPr>
          <w:rFonts w:hint="eastAsia" w:ascii="Times New Roman" w:hAnsi="Times New Roman" w:cs="Times New Roman"/>
          <w:sz w:val="24"/>
          <w:szCs w:val="24"/>
          <w:vertAlign w:val="subscript"/>
          <w:lang w:eastAsia="zh-CN"/>
        </w:rPr>
        <w:t>3</w:t>
      </w:r>
      <w:r>
        <w:rPr>
          <w:rFonts w:hint="eastAsia" w:ascii="Times New Roman" w:hAnsi="Times New Roman" w:cs="Times New Roman"/>
          <w:sz w:val="24"/>
          <w:szCs w:val="24"/>
          <w:lang w:eastAsia="zh-CN"/>
        </w:rPr>
        <w:t>-N 削减量为52.38t/a，TP 削减量为10.32 t/a，芒市大河水质可达到地表水III类水标准，有效削减排入芒市大河污染负荷，改善河道水质，为2020 年芒市大河风平断面水质达标打好基础。同时将提高芒市大河支流防洪能力，改善芒市大河之流景观效果，提升其实</w:t>
      </w:r>
      <w:r>
        <w:rPr>
          <w:rFonts w:hint="eastAsia" w:ascii="Times New Roman" w:hAnsi="Times New Roman" w:eastAsia="宋体" w:cs="Times New Roman"/>
          <w:kern w:val="2"/>
          <w:sz w:val="24"/>
          <w:szCs w:val="24"/>
          <w:lang w:eastAsia="zh-CN"/>
        </w:rPr>
        <w:t>时监控能力，</w:t>
      </w:r>
      <w:r>
        <w:rPr>
          <w:rFonts w:hint="eastAsia" w:ascii="Times New Roman" w:hAnsi="Times New Roman" w:cs="Times New Roman"/>
          <w:sz w:val="24"/>
          <w:szCs w:val="24"/>
          <w:lang w:eastAsia="zh-CN"/>
        </w:rPr>
        <w:t>属于《芒市海绵城市专项规划（</w:t>
      </w:r>
      <w:r>
        <w:rPr>
          <w:rFonts w:ascii="Times New Roman" w:hAnsi="Times New Roman" w:cs="Times New Roman"/>
          <w:sz w:val="24"/>
          <w:szCs w:val="24"/>
          <w:lang w:eastAsia="zh-CN"/>
        </w:rPr>
        <w:t>2016~2030</w:t>
      </w:r>
      <w:r>
        <w:rPr>
          <w:rFonts w:hint="eastAsia" w:ascii="Times New Roman" w:hAnsi="Times New Roman" w:cs="Times New Roman"/>
          <w:sz w:val="24"/>
          <w:szCs w:val="24"/>
          <w:lang w:eastAsia="zh-CN"/>
        </w:rPr>
        <w:t>）》的内容。</w:t>
      </w:r>
    </w:p>
    <w:p w14:paraId="38CF839A">
      <w:pPr>
        <w:spacing w:after="0" w:line="360" w:lineRule="auto"/>
        <w:outlineLvl w:val="2"/>
        <w:rPr>
          <w:rFonts w:ascii="Times New Roman" w:hAnsi="Times New Roman" w:cs="Times New Roman"/>
          <w:b/>
          <w:sz w:val="32"/>
          <w:szCs w:val="32"/>
          <w:lang w:eastAsia="zh-CN"/>
        </w:rPr>
      </w:pPr>
      <w:r>
        <w:rPr>
          <w:rFonts w:hint="eastAsia" w:ascii="Times New Roman" w:hAnsi="Times New Roman" w:cs="Times New Roman"/>
          <w:b/>
          <w:sz w:val="32"/>
          <w:szCs w:val="32"/>
          <w:lang w:eastAsia="zh-CN"/>
        </w:rPr>
        <w:t>9</w:t>
      </w:r>
      <w:r>
        <w:rPr>
          <w:rFonts w:ascii="Times New Roman" w:hAnsi="Times New Roman" w:cs="Times New Roman"/>
          <w:b/>
          <w:sz w:val="32"/>
          <w:szCs w:val="32"/>
          <w:lang w:eastAsia="zh-CN"/>
        </w:rPr>
        <w:t xml:space="preserve">.2.3 与《瑞丽江-大盈江风景名胜区总体规划（2002-2020）》符合性分析 </w:t>
      </w:r>
    </w:p>
    <w:p w14:paraId="3112D98F">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瑞丽江-大盈江风景名胜区位于云南省西南的滇西纵谷地区，分布于东经90º31′~98º42′，北纬34º46′~25º20′之间。景区景点分布于德宏傣族景颇族自治州境内，在芒市、瑞丽江流域、大盈江流域集中成片，还包括陇川、梁河少量外围景点。</w:t>
      </w:r>
    </w:p>
    <w:p w14:paraId="3C19924C">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t>根据《瑞丽江-大盈江风景名胜区总体规划（2002-2020）》，盈江片区保护区面积333.91km</w:t>
      </w:r>
      <w:r>
        <w:rPr>
          <w:rFonts w:ascii="Times New Roman" w:hAnsi="Times New Roman" w:eastAsia="宋体" w:cs="Times New Roman"/>
          <w:kern w:val="2"/>
          <w:sz w:val="24"/>
          <w:szCs w:val="24"/>
          <w:vertAlign w:val="superscript"/>
          <w:lang w:eastAsia="zh-CN"/>
        </w:rPr>
        <w:t>2</w:t>
      </w:r>
      <w:r>
        <w:rPr>
          <w:rFonts w:ascii="Times New Roman" w:hAnsi="Times New Roman" w:eastAsia="宋体" w:cs="Times New Roman"/>
          <w:kern w:val="2"/>
          <w:sz w:val="24"/>
          <w:szCs w:val="24"/>
          <w:lang w:eastAsia="zh-CN"/>
        </w:rPr>
        <w:t>，其中一级保护区219.26km</w:t>
      </w:r>
      <w:r>
        <w:rPr>
          <w:rFonts w:ascii="Times New Roman" w:hAnsi="Times New Roman" w:eastAsia="宋体" w:cs="Times New Roman"/>
          <w:kern w:val="2"/>
          <w:sz w:val="24"/>
          <w:szCs w:val="24"/>
          <w:vertAlign w:val="superscript"/>
          <w:lang w:eastAsia="zh-CN"/>
        </w:rPr>
        <w:t>2</w:t>
      </w:r>
      <w:r>
        <w:rPr>
          <w:rFonts w:ascii="Times New Roman" w:hAnsi="Times New Roman" w:eastAsia="宋体" w:cs="Times New Roman"/>
          <w:kern w:val="2"/>
          <w:sz w:val="24"/>
          <w:szCs w:val="24"/>
          <w:lang w:eastAsia="zh-CN"/>
        </w:rPr>
        <w:t>、二级保护区114.65km</w:t>
      </w:r>
      <w:r>
        <w:rPr>
          <w:rFonts w:ascii="Times New Roman" w:hAnsi="Times New Roman" w:eastAsia="宋体" w:cs="Times New Roman"/>
          <w:kern w:val="2"/>
          <w:sz w:val="24"/>
          <w:szCs w:val="24"/>
          <w:vertAlign w:val="superscript"/>
          <w:lang w:eastAsia="zh-CN"/>
        </w:rPr>
        <w:t>2</w:t>
      </w:r>
      <w:r>
        <w:rPr>
          <w:rFonts w:ascii="Times New Roman" w:hAnsi="Times New Roman" w:eastAsia="宋体" w:cs="Times New Roman"/>
          <w:kern w:val="2"/>
          <w:sz w:val="24"/>
          <w:szCs w:val="24"/>
          <w:lang w:eastAsia="zh-CN"/>
        </w:rPr>
        <w:t>。景区面积333.93km</w:t>
      </w:r>
      <w:r>
        <w:rPr>
          <w:rFonts w:ascii="Times New Roman" w:hAnsi="Times New Roman" w:eastAsia="宋体" w:cs="Times New Roman"/>
          <w:kern w:val="2"/>
          <w:sz w:val="24"/>
          <w:szCs w:val="24"/>
          <w:vertAlign w:val="superscript"/>
          <w:lang w:eastAsia="zh-CN"/>
        </w:rPr>
        <w:t>2</w:t>
      </w:r>
      <w:r>
        <w:rPr>
          <w:rFonts w:ascii="Times New Roman" w:hAnsi="Times New Roman" w:eastAsia="宋体" w:cs="Times New Roman"/>
          <w:kern w:val="2"/>
          <w:sz w:val="24"/>
          <w:szCs w:val="24"/>
          <w:lang w:eastAsia="zh-CN"/>
        </w:rPr>
        <w:t>，包含允燕山公园、凯邦亚湖、大盈江风光、虎跳石、榕树王、橡胶母树及刀安仁墓、西南丝道遗迹、铜壁关遗址等众多景点。</w:t>
      </w:r>
    </w:p>
    <w:p w14:paraId="0782B291">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eastAsia="宋体" w:cs="Times New Roman"/>
          <w:kern w:val="2"/>
          <w:sz w:val="24"/>
          <w:szCs w:val="24"/>
          <w:lang w:eastAsia="zh-CN"/>
        </w:rPr>
        <w:t>对比风景名胜区规划图，本项目选址位置不在瑞丽江—大盈江国家级风景名胜区规划区域内</w:t>
      </w:r>
      <w:r>
        <w:rPr>
          <w:rFonts w:hint="eastAsia" w:ascii="Times New Roman" w:hAnsi="Times New Roman" w:eastAsia="宋体" w:cs="Times New Roman"/>
          <w:kern w:val="2"/>
          <w:sz w:val="24"/>
          <w:szCs w:val="24"/>
          <w:lang w:eastAsia="zh-CN"/>
        </w:rPr>
        <w:t>。</w:t>
      </w:r>
      <w:r>
        <w:rPr>
          <w:rFonts w:ascii="Times New Roman" w:hAnsi="Times New Roman" w:cs="Times New Roman"/>
          <w:sz w:val="24"/>
          <w:szCs w:val="24"/>
          <w:lang w:eastAsia="zh-CN"/>
        </w:rPr>
        <w:t xml:space="preserve"> 项 目 与</w:t>
      </w:r>
      <w:r>
        <w:rPr>
          <w:rFonts w:ascii="Times New Roman" w:hAnsi="Times New Roman" w:eastAsia="宋体" w:cs="Times New Roman"/>
          <w:kern w:val="2"/>
          <w:sz w:val="24"/>
          <w:szCs w:val="24"/>
          <w:lang w:eastAsia="zh-CN"/>
        </w:rPr>
        <w:t>《瑞丽江-大盈江风景名胜区总体规划（2002-2020）》</w:t>
      </w:r>
      <w:r>
        <w:rPr>
          <w:rFonts w:ascii="Times New Roman" w:hAnsi="Times New Roman" w:cs="Times New Roman"/>
          <w:sz w:val="24"/>
          <w:szCs w:val="24"/>
          <w:lang w:eastAsia="zh-CN"/>
        </w:rPr>
        <w:t>规划要求符合。</w:t>
      </w:r>
    </w:p>
    <w:p w14:paraId="2F217223">
      <w:pPr>
        <w:spacing w:after="0" w:line="360" w:lineRule="auto"/>
        <w:outlineLvl w:val="2"/>
        <w:rPr>
          <w:rFonts w:ascii="Times New Roman" w:hAnsi="Times New Roman" w:cs="Times New Roman"/>
          <w:b/>
          <w:sz w:val="32"/>
          <w:szCs w:val="32"/>
          <w:lang w:eastAsia="zh-CN"/>
        </w:rPr>
      </w:pPr>
      <w:r>
        <w:rPr>
          <w:rFonts w:hint="eastAsia" w:ascii="Times New Roman" w:hAnsi="Times New Roman" w:cs="Times New Roman"/>
          <w:b/>
          <w:sz w:val="32"/>
          <w:szCs w:val="32"/>
          <w:lang w:eastAsia="zh-CN"/>
        </w:rPr>
        <w:t>9</w:t>
      </w:r>
      <w:r>
        <w:rPr>
          <w:rFonts w:ascii="Times New Roman" w:hAnsi="Times New Roman" w:cs="Times New Roman"/>
          <w:b/>
          <w:sz w:val="32"/>
          <w:szCs w:val="32"/>
          <w:lang w:eastAsia="zh-CN"/>
        </w:rPr>
        <w:t>.</w:t>
      </w:r>
      <w:r>
        <w:rPr>
          <w:rFonts w:hint="eastAsia" w:ascii="Times New Roman" w:hAnsi="Times New Roman" w:cs="Times New Roman"/>
          <w:b/>
          <w:sz w:val="32"/>
          <w:szCs w:val="32"/>
          <w:lang w:eastAsia="zh-CN"/>
        </w:rPr>
        <w:t>2.4</w:t>
      </w:r>
      <w:r>
        <w:rPr>
          <w:rFonts w:ascii="Times New Roman" w:hAnsi="Times New Roman" w:cs="Times New Roman"/>
          <w:b/>
          <w:sz w:val="32"/>
          <w:szCs w:val="32"/>
          <w:lang w:eastAsia="zh-CN"/>
        </w:rPr>
        <w:t xml:space="preserve"> 与</w:t>
      </w:r>
      <w:r>
        <w:rPr>
          <w:rFonts w:hint="eastAsia" w:ascii="Times New Roman" w:hAnsi="Times New Roman" w:cs="Times New Roman"/>
          <w:b/>
          <w:sz w:val="32"/>
          <w:szCs w:val="32"/>
          <w:lang w:eastAsia="zh-CN"/>
        </w:rPr>
        <w:t>《德宏州芒市水系规划报告》</w:t>
      </w:r>
      <w:r>
        <w:rPr>
          <w:rFonts w:ascii="Times New Roman" w:hAnsi="Times New Roman" w:cs="Times New Roman"/>
          <w:b/>
          <w:sz w:val="32"/>
          <w:szCs w:val="32"/>
          <w:lang w:eastAsia="zh-CN"/>
        </w:rPr>
        <w:t>符合性分析</w:t>
      </w:r>
    </w:p>
    <w:p w14:paraId="48FCEDB7">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1</w:t>
      </w:r>
      <w:r>
        <w:rPr>
          <w:rFonts w:hint="eastAsia" w:ascii="Times New Roman" w:hAnsi="Times New Roman" w:eastAsia="宋体" w:cs="Times New Roman"/>
          <w:kern w:val="2"/>
          <w:sz w:val="24"/>
          <w:szCs w:val="24"/>
          <w:lang w:eastAsia="zh-CN"/>
        </w:rPr>
        <w:t>）规划范围</w:t>
      </w:r>
    </w:p>
    <w:p w14:paraId="0140ED73">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水系规划研究范围为芒市总体规划中外环线包围区域，总面积</w:t>
      </w:r>
      <w:r>
        <w:rPr>
          <w:rFonts w:ascii="Times New Roman" w:hAnsi="Times New Roman" w:eastAsia="宋体" w:cs="Times New Roman"/>
          <w:kern w:val="2"/>
          <w:sz w:val="24"/>
          <w:szCs w:val="24"/>
          <w:lang w:eastAsia="zh-CN"/>
        </w:rPr>
        <w:t>287km</w:t>
      </w:r>
      <w:r>
        <w:rPr>
          <w:rFonts w:ascii="Times New Roman" w:hAnsi="Times New Roman" w:eastAsia="宋体" w:cs="Times New Roman"/>
          <w:kern w:val="2"/>
          <w:sz w:val="24"/>
          <w:szCs w:val="24"/>
          <w:vertAlign w:val="superscript"/>
          <w:lang w:eastAsia="zh-CN"/>
        </w:rPr>
        <w:t>2</w:t>
      </w:r>
      <w:r>
        <w:rPr>
          <w:rFonts w:hint="eastAsia" w:ascii="Times New Roman" w:hAnsi="Times New Roman" w:eastAsia="宋体" w:cs="Times New Roman"/>
          <w:kern w:val="2"/>
          <w:sz w:val="24"/>
          <w:szCs w:val="24"/>
          <w:lang w:eastAsia="zh-CN"/>
        </w:rPr>
        <w:t>；规划从流域整体出发，根据城市发展要求及治理的紧迫性，划定规划核心区范围，东至外环线，西至龙瑞高速，南至新广沙河，总面积约</w:t>
      </w:r>
      <w:r>
        <w:rPr>
          <w:rFonts w:ascii="Times New Roman" w:hAnsi="Times New Roman" w:eastAsia="宋体" w:cs="Times New Roman"/>
          <w:kern w:val="2"/>
          <w:sz w:val="24"/>
          <w:szCs w:val="24"/>
          <w:lang w:eastAsia="zh-CN"/>
        </w:rPr>
        <w:t>95.9km</w:t>
      </w:r>
      <w:r>
        <w:rPr>
          <w:rFonts w:ascii="Times New Roman" w:hAnsi="Times New Roman" w:eastAsia="宋体" w:cs="Times New Roman"/>
          <w:kern w:val="2"/>
          <w:sz w:val="24"/>
          <w:szCs w:val="24"/>
          <w:vertAlign w:val="superscript"/>
          <w:lang w:eastAsia="zh-CN"/>
        </w:rPr>
        <w:t>2</w:t>
      </w:r>
      <w:r>
        <w:rPr>
          <w:rFonts w:hint="eastAsia" w:ascii="Times New Roman" w:hAnsi="Times New Roman" w:eastAsia="宋体" w:cs="Times New Roman"/>
          <w:kern w:val="2"/>
          <w:sz w:val="24"/>
          <w:szCs w:val="24"/>
          <w:lang w:eastAsia="zh-CN"/>
        </w:rPr>
        <w:t>。</w:t>
      </w:r>
    </w:p>
    <w:p w14:paraId="51C70724">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2</w:t>
      </w:r>
      <w:r>
        <w:rPr>
          <w:rFonts w:hint="eastAsia" w:ascii="Times New Roman" w:hAnsi="Times New Roman" w:eastAsia="宋体" w:cs="Times New Roman"/>
          <w:kern w:val="2"/>
          <w:sz w:val="24"/>
          <w:szCs w:val="24"/>
          <w:lang w:eastAsia="zh-CN"/>
        </w:rPr>
        <w:t>）规划目标</w:t>
      </w:r>
    </w:p>
    <w:p w14:paraId="2D4E5B6C">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水系整治目标：整治后规划河湖水系水面面积率不小于</w:t>
      </w:r>
      <w:r>
        <w:rPr>
          <w:rFonts w:ascii="Times New Roman" w:hAnsi="Times New Roman" w:eastAsia="宋体" w:cs="Times New Roman"/>
          <w:kern w:val="2"/>
          <w:sz w:val="24"/>
          <w:szCs w:val="24"/>
          <w:lang w:eastAsia="zh-CN"/>
        </w:rPr>
        <w:t>3.00%</w:t>
      </w:r>
      <w:r>
        <w:rPr>
          <w:rFonts w:hint="eastAsia" w:ascii="Times New Roman" w:hAnsi="Times New Roman" w:eastAsia="宋体" w:cs="Times New Roman"/>
          <w:kern w:val="2"/>
          <w:sz w:val="24"/>
          <w:szCs w:val="24"/>
          <w:lang w:eastAsia="zh-CN"/>
        </w:rPr>
        <w:t>；河道断面满足区域行洪排涝要求；保障河道水系蓝线控制宽度。</w:t>
      </w:r>
    </w:p>
    <w:p w14:paraId="270AA212">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水环境目标：通过控源截污、河道清淤、生态修复等措施，使芒市大河水质达到地表水Ⅲ类水标准，城区河道达到地表水Ⅳ类水标准。</w:t>
      </w:r>
    </w:p>
    <w:p w14:paraId="711F2AE6">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水生态目标：恢复河湖生态功能，构建良好的水生态系统。</w:t>
      </w:r>
    </w:p>
    <w:p w14:paraId="63A4DCB8">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滨水景观与水文化意向性规划目标：规划构建滨水景观空间结构合理，</w:t>
      </w:r>
      <w:r>
        <w:rPr>
          <w:rFonts w:ascii="Times New Roman" w:hAnsi="Times New Roman" w:eastAsia="宋体" w:cs="Times New Roman"/>
          <w:kern w:val="2"/>
          <w:sz w:val="24"/>
          <w:szCs w:val="24"/>
          <w:lang w:eastAsia="zh-CN"/>
        </w:rPr>
        <w:t xml:space="preserve"> </w:t>
      </w:r>
      <w:r>
        <w:rPr>
          <w:rFonts w:hint="eastAsia" w:ascii="Times New Roman" w:hAnsi="Times New Roman" w:eastAsia="宋体" w:cs="Times New Roman"/>
          <w:kern w:val="2"/>
          <w:sz w:val="24"/>
          <w:szCs w:val="24"/>
          <w:lang w:eastAsia="zh-CN"/>
        </w:rPr>
        <w:t>生态</w:t>
      </w:r>
      <w:r>
        <w:rPr>
          <w:rFonts w:hint="eastAsia" w:ascii="Times New Roman" w:hAnsi="Times New Roman" w:eastAsia="宋体" w:cs="Times New Roman"/>
          <w:kern w:val="2"/>
          <w:sz w:val="24"/>
          <w:szCs w:val="24"/>
          <w:lang w:val="en-US" w:eastAsia="zh-CN"/>
        </w:rPr>
        <w:t>环</w:t>
      </w:r>
      <w:r>
        <w:rPr>
          <w:rFonts w:hint="eastAsia" w:ascii="Times New Roman" w:hAnsi="Times New Roman" w:eastAsia="宋体" w:cs="Times New Roman"/>
          <w:kern w:val="2"/>
          <w:sz w:val="24"/>
          <w:szCs w:val="24"/>
          <w:lang w:eastAsia="zh-CN"/>
        </w:rPr>
        <w:t>境网络多样可持续，景观形态元素丰富优美，功能布局契合发展满足需求，主题特色彰显地域水文化特质的城市综合滨水公共绿地体系。</w:t>
      </w:r>
    </w:p>
    <w:p w14:paraId="7F1E7F97">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w:t>
      </w:r>
      <w:r>
        <w:rPr>
          <w:rFonts w:ascii="Times New Roman" w:hAnsi="Times New Roman" w:eastAsia="宋体" w:cs="Times New Roman"/>
          <w:kern w:val="2"/>
          <w:sz w:val="24"/>
          <w:szCs w:val="24"/>
          <w:lang w:eastAsia="zh-CN"/>
        </w:rPr>
        <w:t>3</w:t>
      </w:r>
      <w:r>
        <w:rPr>
          <w:rFonts w:hint="eastAsia" w:ascii="Times New Roman" w:hAnsi="Times New Roman" w:eastAsia="宋体" w:cs="Times New Roman"/>
          <w:kern w:val="2"/>
          <w:sz w:val="24"/>
          <w:szCs w:val="24"/>
          <w:lang w:eastAsia="zh-CN"/>
        </w:rPr>
        <w:t>）城市水面布局和水面规划</w:t>
      </w:r>
    </w:p>
    <w:p w14:paraId="1DEEA196">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水系格局：通过“治水治岸、添绿添景”，构建“一脉、十水、多点”的景观水系框架。“一脉”为芒市大河，</w:t>
      </w:r>
      <w:r>
        <w:rPr>
          <w:rFonts w:ascii="Times New Roman" w:hAnsi="Times New Roman" w:eastAsia="宋体" w:cs="Times New Roman"/>
          <w:kern w:val="2"/>
          <w:sz w:val="24"/>
          <w:szCs w:val="24"/>
          <w:lang w:eastAsia="zh-CN"/>
        </w:rPr>
        <w:t xml:space="preserve"> </w:t>
      </w:r>
      <w:r>
        <w:rPr>
          <w:rFonts w:hint="eastAsia" w:ascii="Times New Roman" w:hAnsi="Times New Roman" w:eastAsia="宋体" w:cs="Times New Roman"/>
          <w:kern w:val="2"/>
          <w:sz w:val="24"/>
          <w:szCs w:val="24"/>
          <w:lang w:eastAsia="zh-CN"/>
        </w:rPr>
        <w:t>“十水”为芒市大河位于规划城区内的主要支流，分布在芒市大河左右岸，其中左岸有澡地河、南喊河、南麻河、板过河、南秀河、南木黑河、新广沙河等；右岸有富养河，芒岗河，南乃河等。“多点”为规划的散布于城区各处的湖塘湿地。主要包括孔雀湖、水上公园、那茂塘，及本次新增的板过河湿地、污水处理厂湿地、南秀河湿地、南木黑河湿地等。</w:t>
      </w:r>
    </w:p>
    <w:p w14:paraId="726E2E56">
      <w:pPr>
        <w:spacing w:after="0" w:line="360" w:lineRule="auto"/>
        <w:ind w:firstLine="480" w:firstLineChars="200"/>
        <w:jc w:val="both"/>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适宜水面面积：根据防洪排涝、水环境水生态以及水景观的需求，确定核心区规划水面面积</w:t>
      </w:r>
      <w:r>
        <w:rPr>
          <w:rFonts w:ascii="Times New Roman" w:hAnsi="Times New Roman" w:eastAsia="宋体" w:cs="Times New Roman"/>
          <w:kern w:val="2"/>
          <w:sz w:val="24"/>
          <w:szCs w:val="24"/>
          <w:lang w:eastAsia="zh-CN"/>
        </w:rPr>
        <w:t xml:space="preserve">308.8 </w:t>
      </w:r>
      <w:r>
        <w:rPr>
          <w:rFonts w:hint="eastAsia" w:ascii="Times New Roman" w:hAnsi="Times New Roman" w:eastAsia="宋体" w:cs="Times New Roman"/>
          <w:kern w:val="2"/>
          <w:sz w:val="24"/>
          <w:szCs w:val="24"/>
          <w:lang w:eastAsia="zh-CN"/>
        </w:rPr>
        <w:t>万</w:t>
      </w:r>
      <w:r>
        <w:rPr>
          <w:rFonts w:ascii="Times New Roman" w:hAnsi="Times New Roman" w:eastAsia="宋体" w:cs="Times New Roman"/>
          <w:kern w:val="2"/>
          <w:sz w:val="24"/>
          <w:szCs w:val="24"/>
          <w:lang w:eastAsia="zh-CN"/>
        </w:rPr>
        <w:t>m</w:t>
      </w:r>
      <w:r>
        <w:rPr>
          <w:rFonts w:ascii="Times New Roman" w:hAnsi="Times New Roman" w:eastAsia="宋体" w:cs="Times New Roman"/>
          <w:kern w:val="2"/>
          <w:sz w:val="24"/>
          <w:szCs w:val="24"/>
          <w:vertAlign w:val="superscript"/>
          <w:lang w:eastAsia="zh-CN"/>
        </w:rPr>
        <w:t>2</w:t>
      </w:r>
      <w:r>
        <w:rPr>
          <w:rFonts w:hint="eastAsia" w:ascii="Times New Roman" w:hAnsi="Times New Roman" w:eastAsia="宋体" w:cs="Times New Roman"/>
          <w:kern w:val="2"/>
          <w:sz w:val="24"/>
          <w:szCs w:val="24"/>
          <w:lang w:eastAsia="zh-CN"/>
        </w:rPr>
        <w:t>，水面率为</w:t>
      </w:r>
      <w:r>
        <w:rPr>
          <w:rFonts w:ascii="Times New Roman" w:hAnsi="Times New Roman" w:eastAsia="宋体" w:cs="Times New Roman"/>
          <w:kern w:val="2"/>
          <w:sz w:val="24"/>
          <w:szCs w:val="24"/>
          <w:lang w:eastAsia="zh-CN"/>
        </w:rPr>
        <w:t>3.22</w:t>
      </w:r>
      <w:r>
        <w:rPr>
          <w:rFonts w:hint="eastAsia" w:ascii="Times New Roman" w:hAnsi="Times New Roman" w:eastAsia="宋体" w:cs="Times New Roman"/>
          <w:kern w:val="2"/>
          <w:sz w:val="24"/>
          <w:szCs w:val="24"/>
          <w:lang w:eastAsia="zh-CN"/>
        </w:rPr>
        <w:t>％。城市实际开发建设中对于现状河口宽度大于规划最小宽度的应以现状河口宽度进行控制，不得缩小现状河道断面；对于现状河口宽度小于规划最小宽度，应以规划最小宽度进行控制，并根据实际用地条件，适当扩大河口宽度，以增加河道的调蓄和过流能力。</w:t>
      </w:r>
    </w:p>
    <w:p w14:paraId="307571BE">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本项目通过芒市大河河道整治、污水截流、污水管网完善、雨污分流改造、污水处理厂提标、畜禽、水产养殖污染治理、河口湿地、农村清洗废水收集处理、农业面源污染治理等措施，工程实施后，芒市大河水质可达到地表水III类水标准，有效削减排入芒市大河污染负荷，改善河道水质，为2020 年芒市大河风平断面水质达标打好基础。同时将提高芒市大河支流防洪能力，改善芒市大河之流景观效果，提升其实</w:t>
      </w:r>
      <w:r>
        <w:rPr>
          <w:rFonts w:hint="eastAsia" w:ascii="Times New Roman" w:hAnsi="Times New Roman" w:eastAsia="宋体" w:cs="Times New Roman"/>
          <w:kern w:val="2"/>
          <w:sz w:val="24"/>
          <w:szCs w:val="24"/>
          <w:lang w:eastAsia="zh-CN"/>
        </w:rPr>
        <w:t>时监控能力，</w:t>
      </w:r>
      <w:r>
        <w:rPr>
          <w:rFonts w:hint="eastAsia" w:ascii="Times New Roman" w:hAnsi="Times New Roman" w:cs="Times New Roman"/>
          <w:sz w:val="24"/>
          <w:szCs w:val="24"/>
          <w:lang w:eastAsia="zh-CN"/>
        </w:rPr>
        <w:t>属于《德宏州芒市水系规划报告》的规划内容。</w:t>
      </w:r>
    </w:p>
    <w:p w14:paraId="0FB1FA92">
      <w:pPr>
        <w:spacing w:after="0" w:line="360" w:lineRule="auto"/>
        <w:outlineLvl w:val="1"/>
        <w:rPr>
          <w:rFonts w:ascii="Times New Roman" w:hAnsi="Times New Roman" w:cs="Times New Roman"/>
          <w:sz w:val="24"/>
          <w:szCs w:val="24"/>
          <w:lang w:eastAsia="zh-CN"/>
        </w:rPr>
      </w:pPr>
      <w:bookmarkStart w:id="100" w:name="_Toc25854059"/>
      <w:r>
        <w:rPr>
          <w:rFonts w:hint="eastAsia" w:ascii="Times New Roman" w:hAnsi="Times New Roman" w:cs="Times New Roman"/>
          <w:b/>
          <w:sz w:val="32"/>
          <w:szCs w:val="32"/>
          <w:lang w:eastAsia="zh-CN"/>
        </w:rPr>
        <w:t>9</w:t>
      </w:r>
      <w:r>
        <w:rPr>
          <w:rFonts w:ascii="Times New Roman" w:hAnsi="Times New Roman" w:cs="Times New Roman"/>
          <w:b/>
          <w:sz w:val="32"/>
          <w:szCs w:val="32"/>
          <w:lang w:eastAsia="zh-CN"/>
        </w:rPr>
        <w:t>.</w:t>
      </w:r>
      <w:r>
        <w:rPr>
          <w:rFonts w:hint="eastAsia" w:ascii="Times New Roman" w:hAnsi="Times New Roman" w:cs="Times New Roman"/>
          <w:b/>
          <w:sz w:val="32"/>
          <w:szCs w:val="32"/>
          <w:lang w:eastAsia="zh-CN"/>
        </w:rPr>
        <w:t>3</w:t>
      </w:r>
      <w:r>
        <w:rPr>
          <w:rFonts w:ascii="Times New Roman" w:hAnsi="Times New Roman" w:cs="Times New Roman"/>
          <w:b/>
          <w:sz w:val="32"/>
          <w:szCs w:val="32"/>
          <w:lang w:eastAsia="zh-CN"/>
        </w:rPr>
        <w:t>工程环境合理性分析</w:t>
      </w:r>
      <w:bookmarkEnd w:id="100"/>
    </w:p>
    <w:p w14:paraId="28FCCB55">
      <w:pPr>
        <w:spacing w:after="0" w:line="360" w:lineRule="auto"/>
        <w:outlineLvl w:val="2"/>
        <w:rPr>
          <w:rFonts w:ascii="Times New Roman" w:hAnsi="Times New Roman" w:cs="Times New Roman"/>
          <w:b/>
          <w:sz w:val="32"/>
          <w:szCs w:val="32"/>
          <w:lang w:eastAsia="zh-CN"/>
        </w:rPr>
      </w:pPr>
      <w:r>
        <w:rPr>
          <w:rFonts w:hint="eastAsia" w:ascii="Times New Roman" w:hAnsi="Times New Roman" w:cs="Times New Roman"/>
          <w:b/>
          <w:sz w:val="32"/>
          <w:szCs w:val="32"/>
          <w:lang w:eastAsia="zh-CN"/>
        </w:rPr>
        <w:t>9</w:t>
      </w:r>
      <w:r>
        <w:rPr>
          <w:rFonts w:ascii="Times New Roman" w:hAnsi="Times New Roman" w:cs="Times New Roman"/>
          <w:b/>
          <w:sz w:val="32"/>
          <w:szCs w:val="32"/>
          <w:lang w:eastAsia="zh-CN"/>
        </w:rPr>
        <w:t>.</w:t>
      </w:r>
      <w:r>
        <w:rPr>
          <w:rFonts w:hint="eastAsia" w:ascii="Times New Roman" w:hAnsi="Times New Roman" w:cs="Times New Roman"/>
          <w:b/>
          <w:sz w:val="32"/>
          <w:szCs w:val="32"/>
          <w:lang w:eastAsia="zh-CN"/>
        </w:rPr>
        <w:t>3</w:t>
      </w:r>
      <w:r>
        <w:rPr>
          <w:rFonts w:ascii="Times New Roman" w:hAnsi="Times New Roman" w:cs="Times New Roman"/>
          <w:b/>
          <w:sz w:val="32"/>
          <w:szCs w:val="32"/>
          <w:lang w:eastAsia="zh-CN"/>
        </w:rPr>
        <w:t xml:space="preserve">.1 选址合理性分析 </w:t>
      </w:r>
    </w:p>
    <w:p w14:paraId="29B8888C">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项目治理河段为</w:t>
      </w:r>
      <w:r>
        <w:rPr>
          <w:rFonts w:hint="eastAsia" w:ascii="Times New Roman" w:hAnsi="Times New Roman" w:cs="Times New Roman"/>
          <w:sz w:val="24"/>
          <w:szCs w:val="24"/>
          <w:lang w:eastAsia="zh-CN"/>
        </w:rPr>
        <w:t>芒市大河及其支流澡地河、南麻河、南喊河、板过河、南秀河、南木黑河，</w:t>
      </w:r>
      <w:r>
        <w:rPr>
          <w:rFonts w:ascii="Times New Roman" w:hAnsi="Times New Roman" w:cs="Times New Roman"/>
          <w:sz w:val="24"/>
          <w:szCs w:val="24"/>
          <w:lang w:eastAsia="zh-CN"/>
        </w:rPr>
        <w:t>项目占地范围内不涉及自然保护区、基本农田保护区等，项目的选址与</w:t>
      </w:r>
      <w:r>
        <w:rPr>
          <w:rFonts w:hint="eastAsia" w:ascii="Times New Roman" w:hAnsi="Times New Roman" w:cs="Times New Roman"/>
          <w:sz w:val="24"/>
          <w:szCs w:val="24"/>
          <w:lang w:eastAsia="zh-CN"/>
        </w:rPr>
        <w:t>《芒市城乡总体规划（</w:t>
      </w:r>
      <w:r>
        <w:rPr>
          <w:rFonts w:ascii="Times New Roman" w:hAnsi="Times New Roman" w:cs="Times New Roman"/>
          <w:sz w:val="24"/>
          <w:szCs w:val="24"/>
          <w:lang w:eastAsia="zh-CN"/>
        </w:rPr>
        <w:t>2016~2030</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相符合，工程内</w:t>
      </w:r>
      <w:r>
        <w:rPr>
          <w:rFonts w:hint="eastAsia" w:ascii="Times New Roman" w:hAnsi="Times New Roman" w:cs="Times New Roman"/>
          <w:sz w:val="24"/>
          <w:szCs w:val="24"/>
          <w:lang w:eastAsia="zh-CN"/>
        </w:rPr>
        <w:t>容</w:t>
      </w:r>
      <w:r>
        <w:rPr>
          <w:rFonts w:ascii="Times New Roman" w:hAnsi="Times New Roman" w:cs="Times New Roman"/>
          <w:sz w:val="24"/>
          <w:szCs w:val="24"/>
          <w:lang w:eastAsia="zh-CN"/>
        </w:rPr>
        <w:t>与</w:t>
      </w:r>
      <w:r>
        <w:rPr>
          <w:rFonts w:hint="eastAsia" w:ascii="Times New Roman" w:hAnsi="Times New Roman" w:cs="Times New Roman"/>
          <w:sz w:val="24"/>
          <w:szCs w:val="24"/>
          <w:lang w:eastAsia="zh-CN"/>
        </w:rPr>
        <w:t>《芒市海绵城市专项规划（</w:t>
      </w:r>
      <w:r>
        <w:rPr>
          <w:rFonts w:ascii="Times New Roman" w:hAnsi="Times New Roman" w:cs="Times New Roman"/>
          <w:sz w:val="24"/>
          <w:szCs w:val="24"/>
          <w:lang w:eastAsia="zh-CN"/>
        </w:rPr>
        <w:t>2016~2030</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、《瑞丽江-大盈江风景名胜区总体规划（2002-2020）》</w:t>
      </w:r>
      <w:r>
        <w:rPr>
          <w:rFonts w:hint="eastAsia" w:ascii="Times New Roman" w:hAnsi="Times New Roman" w:cs="Times New Roman"/>
          <w:sz w:val="24"/>
          <w:szCs w:val="24"/>
          <w:lang w:eastAsia="zh-CN"/>
        </w:rPr>
        <w:t>及《德宏州芒市水系规划报告》</w:t>
      </w:r>
      <w:r>
        <w:rPr>
          <w:rFonts w:ascii="Times New Roman" w:hAnsi="Times New Roman" w:cs="Times New Roman"/>
          <w:sz w:val="24"/>
          <w:szCs w:val="24"/>
          <w:lang w:eastAsia="zh-CN"/>
        </w:rPr>
        <w:t>相符合，项目的选址无限制性条件，选址合理可行。</w:t>
      </w:r>
    </w:p>
    <w:p w14:paraId="7E736701">
      <w:pPr>
        <w:spacing w:after="0" w:line="360" w:lineRule="auto"/>
        <w:outlineLvl w:val="2"/>
        <w:rPr>
          <w:rFonts w:ascii="Times New Roman" w:hAnsi="Times New Roman" w:cs="Times New Roman"/>
          <w:b/>
          <w:sz w:val="32"/>
          <w:szCs w:val="32"/>
          <w:lang w:eastAsia="zh-CN"/>
        </w:rPr>
      </w:pPr>
      <w:r>
        <w:rPr>
          <w:rFonts w:hint="eastAsia" w:ascii="Times New Roman" w:hAnsi="Times New Roman" w:cs="Times New Roman"/>
          <w:b/>
          <w:sz w:val="32"/>
          <w:szCs w:val="32"/>
          <w:lang w:eastAsia="zh-CN"/>
        </w:rPr>
        <w:t>9</w:t>
      </w:r>
      <w:r>
        <w:rPr>
          <w:rFonts w:ascii="Times New Roman" w:hAnsi="Times New Roman" w:cs="Times New Roman"/>
          <w:b/>
          <w:sz w:val="32"/>
          <w:szCs w:val="32"/>
          <w:lang w:eastAsia="zh-CN"/>
        </w:rPr>
        <w:t>.</w:t>
      </w:r>
      <w:r>
        <w:rPr>
          <w:rFonts w:hint="eastAsia" w:ascii="Times New Roman" w:hAnsi="Times New Roman" w:cs="Times New Roman"/>
          <w:b/>
          <w:sz w:val="32"/>
          <w:szCs w:val="32"/>
          <w:lang w:eastAsia="zh-CN"/>
        </w:rPr>
        <w:t>3</w:t>
      </w:r>
      <w:r>
        <w:rPr>
          <w:rFonts w:ascii="Times New Roman" w:hAnsi="Times New Roman" w:cs="Times New Roman"/>
          <w:b/>
          <w:sz w:val="32"/>
          <w:szCs w:val="32"/>
          <w:lang w:eastAsia="zh-CN"/>
        </w:rPr>
        <w:t>.2 平面布局合理性分析</w:t>
      </w:r>
    </w:p>
    <w:p w14:paraId="41AAA4C8">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（1）整体布局合理性分析 </w:t>
      </w:r>
    </w:p>
    <w:p w14:paraId="0C70EF29">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本项目属于河道治理工程，治理河道为</w:t>
      </w:r>
      <w:r>
        <w:rPr>
          <w:rFonts w:hint="eastAsia" w:ascii="Times New Roman" w:hAnsi="Times New Roman" w:cs="Times New Roman"/>
          <w:sz w:val="24"/>
          <w:szCs w:val="24"/>
          <w:lang w:eastAsia="zh-CN"/>
        </w:rPr>
        <w:t>芒市大河</w:t>
      </w:r>
      <w:r>
        <w:rPr>
          <w:rFonts w:ascii="Times New Roman" w:hAnsi="Times New Roman" w:cs="Times New Roman"/>
          <w:sz w:val="24"/>
          <w:szCs w:val="24"/>
          <w:lang w:eastAsia="zh-CN"/>
        </w:rPr>
        <w:t>和 6 条支流汇口段</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 xml:space="preserve"> 根据项目本次治理目标，项目</w:t>
      </w:r>
      <w:r>
        <w:rPr>
          <w:rFonts w:hint="eastAsia" w:ascii="Times New Roman" w:hAnsi="Times New Roman" w:cs="Times New Roman"/>
          <w:sz w:val="24"/>
          <w:szCs w:val="24"/>
          <w:lang w:eastAsia="zh-CN"/>
        </w:rPr>
        <w:t>进行</w:t>
      </w:r>
      <w:r>
        <w:rPr>
          <w:rFonts w:ascii="Times New Roman" w:hAnsi="Times New Roman" w:eastAsia="宋体" w:cs="Times New Roman"/>
          <w:kern w:val="2"/>
          <w:sz w:val="24"/>
          <w:szCs w:val="24"/>
          <w:lang w:eastAsia="zh-CN"/>
        </w:rPr>
        <w:t>河道清淤、生态护岸、生态蓄水、沿河截污、污水管网完善、雨污分流改造</w:t>
      </w:r>
      <w:r>
        <w:rPr>
          <w:rFonts w:ascii="Times New Roman" w:hAnsi="Times New Roman" w:cs="Times New Roman"/>
          <w:sz w:val="24"/>
          <w:szCs w:val="24"/>
          <w:lang w:eastAsia="zh-CN"/>
        </w:rPr>
        <w:t>等。</w:t>
      </w:r>
    </w:p>
    <w:p w14:paraId="08619FFD">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根据河道两岸的实际情况，项目将本次治理河段上游河堤设计为浆砌石墙河堤，下游段设计为生态河堤</w:t>
      </w:r>
      <w:r>
        <w:rPr>
          <w:rFonts w:hint="eastAsia" w:ascii="Times New Roman" w:hAnsi="Times New Roman" w:cs="Times New Roman"/>
          <w:sz w:val="24"/>
          <w:szCs w:val="24"/>
          <w:lang w:eastAsia="zh-CN"/>
        </w:rPr>
        <w:t>。</w:t>
      </w:r>
    </w:p>
    <w:p w14:paraId="13B462F8">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综上，项目在满足芒市大河行洪排水的基础上，结合周边实际需要建设配套的设 施，其各个功能区构筑物布局合理可行，因此，项目整体布局是合理可行的。</w:t>
      </w:r>
    </w:p>
    <w:p w14:paraId="42E682DD">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（2）环保设施布局合理性分析 </w:t>
      </w:r>
    </w:p>
    <w:p w14:paraId="43A6141D">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项目环保设施主要为施工期采取的措施，各类污染物处置措施布置及合理性如下：</w:t>
      </w:r>
    </w:p>
    <w:p w14:paraId="138C7650">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为了减小施工期废水对周边地表水的影响，项目提出在</w:t>
      </w:r>
      <w:r>
        <w:rPr>
          <w:rFonts w:hint="eastAsia" w:ascii="Times New Roman" w:hAnsi="Times New Roman" w:cs="Times New Roman"/>
          <w:sz w:val="24"/>
          <w:szCs w:val="24"/>
          <w:lang w:eastAsia="zh-CN"/>
        </w:rPr>
        <w:t>施工场地设置清洗废水</w:t>
      </w:r>
      <w:r>
        <w:rPr>
          <w:rFonts w:ascii="Times New Roman" w:hAnsi="Times New Roman" w:cs="Times New Roman"/>
          <w:sz w:val="24"/>
          <w:szCs w:val="24"/>
          <w:lang w:eastAsia="zh-CN"/>
        </w:rPr>
        <w:t>沉淀池；每 1km 施工场地设 1 个 2m³的沉淀池；各场地设临时沉砂池对雨天地表径流收集沉淀</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河床内施工采取围堰导流排水，并在各场地下游设置澄清池等废水处理措施。项目各个废水收集设施均位于项目占地范围内，且容积、选址都合理可行。</w:t>
      </w:r>
    </w:p>
    <w:p w14:paraId="7C98BCA2">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为了减小施工期扬尘对周边环境的影响，环评提出采取洒水降尘、</w:t>
      </w:r>
      <w:r>
        <w:rPr>
          <w:rFonts w:hint="eastAsia" w:ascii="Times New Roman" w:hAnsi="Times New Roman" w:cs="Times New Roman"/>
          <w:sz w:val="24"/>
          <w:szCs w:val="24"/>
          <w:lang w:eastAsia="zh-CN"/>
        </w:rPr>
        <w:t>临时</w:t>
      </w:r>
      <w:r>
        <w:rPr>
          <w:rFonts w:ascii="Times New Roman" w:hAnsi="Times New Roman" w:cs="Times New Roman"/>
          <w:sz w:val="24"/>
          <w:szCs w:val="24"/>
          <w:lang w:eastAsia="zh-CN"/>
        </w:rPr>
        <w:t>砂石料覆盖等措施，针对恶臭污染，提出合理安排施工时间，减小恶臭产生及底泥密闭运输等方式。</w:t>
      </w:r>
    </w:p>
    <w:p w14:paraId="749DFB8B">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为了减小施工期固废对周边环境的影响，项目提出设置</w:t>
      </w: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 xml:space="preserve">个临时表土对剥离 的表土进行收集临时堆存，后用于临时占地复耕填土和绿化覆土的措施，项目设置的 </w:t>
      </w: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个临时表土场位于</w:t>
      </w:r>
      <w:r>
        <w:rPr>
          <w:rFonts w:hint="eastAsia" w:ascii="Times New Roman" w:hAnsi="Times New Roman" w:cs="Times New Roman"/>
          <w:sz w:val="24"/>
          <w:szCs w:val="24"/>
          <w:lang w:eastAsia="zh-CN"/>
        </w:rPr>
        <w:t>中山角桥</w:t>
      </w:r>
      <w:r>
        <w:rPr>
          <w:rFonts w:ascii="Times New Roman" w:hAnsi="Times New Roman" w:cs="Times New Roman"/>
          <w:sz w:val="24"/>
          <w:szCs w:val="24"/>
          <w:lang w:eastAsia="zh-CN"/>
        </w:rPr>
        <w:t>，其选址与《一般工业固体废物 贮存、处置场所污染物控制标准》（GB18599-2001）中相关要求符合；并提出设置复耕填土区对生土方和底泥用于低洼地填土垫高后复耕的措施，项目选用低洼地合理可行，本次土方和底泥填土后可提供该地块的土地利用率。另外，项目在施工场地内设置垃圾桶</w:t>
      </w:r>
      <w:r>
        <w:rPr>
          <w:rFonts w:hint="eastAsia" w:ascii="Times New Roman" w:hAnsi="Times New Roman" w:cs="Times New Roman"/>
          <w:sz w:val="24"/>
          <w:szCs w:val="24"/>
          <w:lang w:eastAsia="zh-CN"/>
        </w:rPr>
        <w:t>。</w:t>
      </w:r>
    </w:p>
    <w:p w14:paraId="7C98FD7C">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综上所述，项目施工期针对各类污染物提出了合理可行的处置或削减措施， 其布局都合理可行。</w:t>
      </w:r>
    </w:p>
    <w:p w14:paraId="6DBD3277">
      <w:pPr>
        <w:spacing w:after="0" w:line="360" w:lineRule="auto"/>
        <w:rPr>
          <w:rFonts w:ascii="Times New Roman" w:hAnsi="Times New Roman" w:cs="Times New Roman"/>
          <w:sz w:val="21"/>
          <w:szCs w:val="21"/>
          <w:lang w:eastAsia="zh-CN"/>
        </w:rPr>
        <w:sectPr>
          <w:footerReference r:id="rId13" w:type="default"/>
          <w:type w:val="nextColumn"/>
          <w:pgSz w:w="11907" w:h="16840"/>
          <w:pgMar w:top="1440" w:right="1797" w:bottom="1440" w:left="1797" w:header="851" w:footer="992" w:gutter="0"/>
          <w:cols w:space="720" w:num="1"/>
          <w:docGrid w:linePitch="299" w:charSpace="0"/>
        </w:sectPr>
      </w:pPr>
    </w:p>
    <w:p w14:paraId="4187EC73">
      <w:pPr>
        <w:spacing w:after="0" w:line="360" w:lineRule="auto"/>
        <w:jc w:val="center"/>
        <w:outlineLvl w:val="0"/>
        <w:rPr>
          <w:rFonts w:ascii="Times New Roman" w:hAnsi="Times New Roman" w:cs="Times New Roman"/>
          <w:b/>
          <w:sz w:val="36"/>
          <w:szCs w:val="36"/>
          <w:lang w:eastAsia="zh-CN"/>
        </w:rPr>
      </w:pPr>
      <w:bookmarkStart w:id="101" w:name="_Toc25854060"/>
      <w:r>
        <w:rPr>
          <w:rFonts w:ascii="Times New Roman" w:hAnsi="Times New Roman" w:cs="Times New Roman"/>
          <w:b/>
          <w:sz w:val="36"/>
          <w:szCs w:val="36"/>
          <w:lang w:eastAsia="zh-CN"/>
        </w:rPr>
        <w:t>第十章</w:t>
      </w:r>
      <w:r>
        <w:rPr>
          <w:rFonts w:hint="eastAsia" w:ascii="Times New Roman" w:hAnsi="Times New Roman" w:cs="Times New Roman"/>
          <w:b/>
          <w:sz w:val="36"/>
          <w:szCs w:val="36"/>
          <w:lang w:eastAsia="zh-CN"/>
        </w:rPr>
        <w:t xml:space="preserve">  </w:t>
      </w:r>
      <w:r>
        <w:rPr>
          <w:rFonts w:ascii="Times New Roman" w:hAnsi="Times New Roman" w:cs="Times New Roman"/>
          <w:b/>
          <w:sz w:val="36"/>
          <w:szCs w:val="36"/>
          <w:lang w:eastAsia="zh-CN"/>
        </w:rPr>
        <w:t>评价结论</w:t>
      </w:r>
      <w:bookmarkEnd w:id="101"/>
    </w:p>
    <w:p w14:paraId="4B075EC3">
      <w:pPr>
        <w:spacing w:after="0" w:line="360" w:lineRule="auto"/>
        <w:outlineLvl w:val="1"/>
        <w:rPr>
          <w:rFonts w:ascii="Times New Roman" w:hAnsi="Times New Roman" w:cs="Times New Roman"/>
          <w:b/>
          <w:sz w:val="32"/>
          <w:szCs w:val="32"/>
          <w:lang w:eastAsia="zh-CN"/>
        </w:rPr>
      </w:pPr>
      <w:bookmarkStart w:id="102" w:name="_Toc25854061"/>
      <w:r>
        <w:rPr>
          <w:rFonts w:ascii="Times New Roman" w:hAnsi="Times New Roman" w:cs="Times New Roman"/>
          <w:b/>
          <w:sz w:val="32"/>
          <w:szCs w:val="32"/>
          <w:lang w:eastAsia="zh-CN"/>
        </w:rPr>
        <w:t>1</w:t>
      </w:r>
      <w:r>
        <w:rPr>
          <w:rFonts w:hint="eastAsia" w:ascii="Times New Roman" w:hAnsi="Times New Roman" w:cs="Times New Roman"/>
          <w:b/>
          <w:sz w:val="32"/>
          <w:szCs w:val="32"/>
          <w:lang w:eastAsia="zh-CN"/>
        </w:rPr>
        <w:t>0</w:t>
      </w:r>
      <w:r>
        <w:rPr>
          <w:rFonts w:ascii="Times New Roman" w:hAnsi="Times New Roman" w:cs="Times New Roman"/>
          <w:b/>
          <w:sz w:val="32"/>
          <w:szCs w:val="32"/>
          <w:lang w:eastAsia="zh-CN"/>
        </w:rPr>
        <w:t>.1项目概况</w:t>
      </w:r>
      <w:bookmarkEnd w:id="102"/>
    </w:p>
    <w:p w14:paraId="229F8828">
      <w:pPr>
        <w:spacing w:after="0" w:line="360" w:lineRule="auto"/>
        <w:ind w:firstLine="480" w:firstLineChars="200"/>
        <w:rPr>
          <w:sz w:val="24"/>
          <w:szCs w:val="24"/>
          <w:lang w:eastAsia="zh-CN"/>
        </w:rPr>
      </w:pPr>
      <w:r>
        <w:rPr>
          <w:rFonts w:ascii="Times New Roman" w:hAnsi="Times New Roman" w:cs="Times New Roman"/>
          <w:sz w:val="24"/>
          <w:szCs w:val="24"/>
          <w:lang w:eastAsia="zh-CN"/>
        </w:rPr>
        <w:t>项目名称：</w:t>
      </w:r>
      <w:r>
        <w:rPr>
          <w:rFonts w:hint="eastAsia"/>
          <w:sz w:val="24"/>
          <w:szCs w:val="24"/>
          <w:lang w:eastAsia="zh-CN"/>
        </w:rPr>
        <w:t>芒市大河综合治理（一期）暨清塘河水库备用水源地保护建设项目</w:t>
      </w:r>
    </w:p>
    <w:p w14:paraId="0BCBA5D8">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建设单位：</w:t>
      </w:r>
      <w:r>
        <w:rPr>
          <w:rFonts w:hint="eastAsia" w:ascii="Times New Roman" w:hAnsi="Times New Roman" w:cs="Times New Roman"/>
          <w:sz w:val="24"/>
          <w:szCs w:val="24"/>
          <w:lang w:eastAsia="zh-CN"/>
        </w:rPr>
        <w:t>芒市住房和城乡建设局</w:t>
      </w:r>
    </w:p>
    <w:p w14:paraId="551D4A0B">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 xml:space="preserve"> 建设性质：新建</w:t>
      </w:r>
    </w:p>
    <w:p w14:paraId="541873D9">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建设地点：</w:t>
      </w:r>
      <w:r>
        <w:rPr>
          <w:rFonts w:hint="eastAsia" w:ascii="Times New Roman" w:hAnsi="Times New Roman" w:cs="Times New Roman"/>
          <w:sz w:val="24"/>
          <w:szCs w:val="24"/>
          <w:lang w:eastAsia="zh-CN"/>
        </w:rPr>
        <w:t>德宏州芒市</w:t>
      </w:r>
    </w:p>
    <w:p w14:paraId="52CFE170">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工程投资：项目总投资为105082.12</w:t>
      </w:r>
      <w:r>
        <w:rPr>
          <w:rFonts w:hint="eastAsia" w:ascii="Times New Roman" w:hAnsi="Times New Roman" w:cs="Times New Roman"/>
          <w:sz w:val="24"/>
          <w:szCs w:val="24"/>
          <w:lang w:eastAsia="zh-CN"/>
        </w:rPr>
        <w:t>万元，资金来源主要是由上级专款资金</w:t>
      </w:r>
      <w:r>
        <w:rPr>
          <w:rFonts w:ascii="Times New Roman" w:hAnsi="Times New Roman" w:cs="Times New Roman"/>
          <w:sz w:val="24"/>
          <w:szCs w:val="24"/>
          <w:lang w:eastAsia="zh-CN"/>
        </w:rPr>
        <w:t>5300</w:t>
      </w:r>
      <w:r>
        <w:rPr>
          <w:rFonts w:hint="eastAsia" w:ascii="Times New Roman" w:hAnsi="Times New Roman" w:cs="Times New Roman"/>
          <w:sz w:val="24"/>
          <w:szCs w:val="24"/>
          <w:lang w:eastAsia="zh-CN"/>
        </w:rPr>
        <w:t>万元；上级补助资金</w:t>
      </w:r>
      <w:r>
        <w:rPr>
          <w:rFonts w:ascii="Times New Roman" w:hAnsi="Times New Roman" w:cs="Times New Roman"/>
          <w:sz w:val="24"/>
          <w:szCs w:val="24"/>
          <w:lang w:eastAsia="zh-CN"/>
        </w:rPr>
        <w:t>9500</w:t>
      </w:r>
      <w:r>
        <w:rPr>
          <w:rFonts w:hint="eastAsia" w:ascii="Times New Roman" w:hAnsi="Times New Roman" w:cs="Times New Roman"/>
          <w:sz w:val="24"/>
          <w:szCs w:val="24"/>
          <w:lang w:eastAsia="zh-CN"/>
        </w:rPr>
        <w:t>万元；其余资金来源于申请银行贷款。</w:t>
      </w:r>
    </w:p>
    <w:p w14:paraId="637D4991">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建设内容：</w:t>
      </w:r>
    </w:p>
    <w:p w14:paraId="30453D09">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fldChar w:fldCharType="begin"/>
      </w:r>
      <w:r>
        <w:rPr>
          <w:rFonts w:ascii="Times New Roman" w:hAnsi="Times New Roman" w:eastAsia="宋体" w:cs="Times New Roman"/>
          <w:kern w:val="2"/>
          <w:sz w:val="24"/>
          <w:szCs w:val="24"/>
          <w:lang w:eastAsia="zh-CN"/>
        </w:rPr>
        <w:instrText xml:space="preserve"> </w:instrText>
      </w:r>
      <w:r>
        <w:rPr>
          <w:rFonts w:hint="eastAsia" w:ascii="Times New Roman" w:hAnsi="Times New Roman" w:eastAsia="宋体" w:cs="Times New Roman"/>
          <w:kern w:val="2"/>
          <w:sz w:val="24"/>
          <w:szCs w:val="24"/>
          <w:lang w:eastAsia="zh-CN"/>
        </w:rPr>
        <w:instrText xml:space="preserve">= 1 \* GB3</w:instrText>
      </w:r>
      <w:r>
        <w:rPr>
          <w:rFonts w:ascii="Times New Roman" w:hAnsi="Times New Roman" w:eastAsia="宋体" w:cs="Times New Roman"/>
          <w:kern w:val="2"/>
          <w:sz w:val="24"/>
          <w:szCs w:val="24"/>
          <w:lang w:eastAsia="zh-CN"/>
        </w:rPr>
        <w:instrText xml:space="preserve"> </w:instrText>
      </w:r>
      <w:r>
        <w:rPr>
          <w:rFonts w:ascii="Times New Roman" w:hAnsi="Times New Roman" w:eastAsia="宋体" w:cs="Times New Roman"/>
          <w:kern w:val="2"/>
          <w:sz w:val="24"/>
          <w:szCs w:val="24"/>
          <w:lang w:eastAsia="zh-CN"/>
        </w:rPr>
        <w:fldChar w:fldCharType="separate"/>
      </w:r>
      <w:r>
        <w:rPr>
          <w:rFonts w:hint="eastAsia" w:ascii="Times New Roman" w:hAnsi="Times New Roman" w:eastAsia="宋体" w:cs="Times New Roman"/>
          <w:kern w:val="2"/>
          <w:sz w:val="24"/>
          <w:szCs w:val="24"/>
          <w:lang w:eastAsia="zh-CN"/>
        </w:rPr>
        <w:t>①</w:t>
      </w:r>
      <w:r>
        <w:rPr>
          <w:rFonts w:ascii="Times New Roman" w:hAnsi="Times New Roman" w:eastAsia="宋体" w:cs="Times New Roman"/>
          <w:kern w:val="2"/>
          <w:sz w:val="24"/>
          <w:szCs w:val="24"/>
          <w:lang w:eastAsia="zh-CN"/>
        </w:rPr>
        <w:fldChar w:fldCharType="end"/>
      </w:r>
      <w:r>
        <w:rPr>
          <w:rFonts w:ascii="Times New Roman" w:hAnsi="Times New Roman" w:eastAsia="宋体" w:cs="Times New Roman"/>
          <w:kern w:val="2"/>
          <w:sz w:val="24"/>
          <w:szCs w:val="24"/>
          <w:lang w:eastAsia="zh-CN"/>
        </w:rPr>
        <w:t>芒市大河：包括河道清淤、生态护岸、生态蓄水、沿河截污、污水管网完善、雨污分流改造、污水处理厂提标改造、河口湿地工程，农村清洗废水治理、农田面源污染治理等</w:t>
      </w:r>
      <w:r>
        <w:rPr>
          <w:rFonts w:hint="eastAsia" w:ascii="Times New Roman" w:hAnsi="Times New Roman" w:eastAsia="宋体" w:cs="Times New Roman"/>
          <w:kern w:val="2"/>
          <w:sz w:val="24"/>
          <w:szCs w:val="24"/>
          <w:lang w:eastAsia="zh-CN"/>
        </w:rPr>
        <w:t>；</w:t>
      </w:r>
    </w:p>
    <w:p w14:paraId="7B0E84A2">
      <w:pPr>
        <w:spacing w:after="0" w:line="360" w:lineRule="auto"/>
        <w:ind w:firstLine="480" w:firstLineChars="200"/>
        <w:jc w:val="both"/>
        <w:rPr>
          <w:rFonts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CN"/>
        </w:rPr>
        <w:fldChar w:fldCharType="begin"/>
      </w:r>
      <w:r>
        <w:rPr>
          <w:rFonts w:ascii="Times New Roman" w:hAnsi="Times New Roman" w:eastAsia="宋体" w:cs="Times New Roman"/>
          <w:kern w:val="2"/>
          <w:sz w:val="24"/>
          <w:szCs w:val="24"/>
          <w:lang w:eastAsia="zh-CN"/>
        </w:rPr>
        <w:instrText xml:space="preserve"> </w:instrText>
      </w:r>
      <w:r>
        <w:rPr>
          <w:rFonts w:hint="eastAsia" w:ascii="Times New Roman" w:hAnsi="Times New Roman" w:eastAsia="宋体" w:cs="Times New Roman"/>
          <w:kern w:val="2"/>
          <w:sz w:val="24"/>
          <w:szCs w:val="24"/>
          <w:lang w:eastAsia="zh-CN"/>
        </w:rPr>
        <w:instrText xml:space="preserve">= 2 \* GB3</w:instrText>
      </w:r>
      <w:r>
        <w:rPr>
          <w:rFonts w:ascii="Times New Roman" w:hAnsi="Times New Roman" w:eastAsia="宋体" w:cs="Times New Roman"/>
          <w:kern w:val="2"/>
          <w:sz w:val="24"/>
          <w:szCs w:val="24"/>
          <w:lang w:eastAsia="zh-CN"/>
        </w:rPr>
        <w:instrText xml:space="preserve"> </w:instrText>
      </w:r>
      <w:r>
        <w:rPr>
          <w:rFonts w:ascii="Times New Roman" w:hAnsi="Times New Roman" w:eastAsia="宋体" w:cs="Times New Roman"/>
          <w:kern w:val="2"/>
          <w:sz w:val="24"/>
          <w:szCs w:val="24"/>
          <w:lang w:eastAsia="zh-CN"/>
        </w:rPr>
        <w:fldChar w:fldCharType="separate"/>
      </w:r>
      <w:r>
        <w:rPr>
          <w:rFonts w:hint="eastAsia" w:ascii="Times New Roman" w:hAnsi="Times New Roman" w:eastAsia="宋体" w:cs="Times New Roman"/>
          <w:kern w:val="2"/>
          <w:sz w:val="24"/>
          <w:szCs w:val="24"/>
          <w:lang w:eastAsia="zh-CN"/>
        </w:rPr>
        <w:t>②</w:t>
      </w:r>
      <w:r>
        <w:rPr>
          <w:rFonts w:ascii="Times New Roman" w:hAnsi="Times New Roman" w:eastAsia="宋体" w:cs="Times New Roman"/>
          <w:kern w:val="2"/>
          <w:sz w:val="24"/>
          <w:szCs w:val="24"/>
          <w:lang w:eastAsia="zh-CN"/>
        </w:rPr>
        <w:fldChar w:fldCharType="end"/>
      </w:r>
      <w:r>
        <w:rPr>
          <w:rFonts w:ascii="Times New Roman" w:hAnsi="Times New Roman" w:eastAsia="宋体" w:cs="Times New Roman"/>
          <w:kern w:val="2"/>
          <w:sz w:val="24"/>
          <w:szCs w:val="24"/>
          <w:lang w:eastAsia="zh-CN"/>
        </w:rPr>
        <w:t>清塘河水库备用水源地：备用水源保护建设包括供水保障、水质达标、安全监控及制度健全工程等。备用水源供水工程包括新建原水取水口一座、新建原水输水管线及其附属设施等。</w:t>
      </w:r>
    </w:p>
    <w:p w14:paraId="491C182F">
      <w:pPr>
        <w:spacing w:after="0" w:line="360" w:lineRule="auto"/>
        <w:rPr>
          <w:rFonts w:ascii="Times New Roman" w:hAnsi="Times New Roman" w:cs="Times New Roman"/>
          <w:sz w:val="24"/>
          <w:szCs w:val="24"/>
          <w:lang w:eastAsia="zh-CN"/>
        </w:rPr>
      </w:pPr>
      <w:r>
        <w:rPr>
          <w:rFonts w:ascii="Times New Roman" w:hAnsi="Times New Roman" w:cs="Times New Roman"/>
          <w:sz w:val="24"/>
          <w:szCs w:val="24"/>
          <w:lang w:eastAsia="zh-CN"/>
        </w:rPr>
        <w:t>建设工期：施工期为 20</w:t>
      </w:r>
      <w:r>
        <w:rPr>
          <w:rFonts w:hint="eastAsia" w:ascii="Times New Roman" w:hAnsi="Times New Roman" w:cs="Times New Roman"/>
          <w:sz w:val="24"/>
          <w:szCs w:val="24"/>
          <w:lang w:eastAsia="zh-CN"/>
        </w:rPr>
        <w:t>20</w:t>
      </w:r>
      <w:r>
        <w:rPr>
          <w:rFonts w:ascii="Times New Roman" w:hAnsi="Times New Roman" w:cs="Times New Roman"/>
          <w:sz w:val="24"/>
          <w:szCs w:val="24"/>
          <w:lang w:eastAsia="zh-CN"/>
        </w:rPr>
        <w:t xml:space="preserve"> 年 </w:t>
      </w: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月至 20</w:t>
      </w:r>
      <w:r>
        <w:rPr>
          <w:rFonts w:hint="eastAsia" w:ascii="Times New Roman" w:hAnsi="Times New Roman" w:cs="Times New Roman"/>
          <w:sz w:val="24"/>
          <w:szCs w:val="24"/>
          <w:lang w:eastAsia="zh-CN"/>
        </w:rPr>
        <w:t>21</w:t>
      </w:r>
      <w:r>
        <w:rPr>
          <w:rFonts w:ascii="Times New Roman" w:hAnsi="Times New Roman" w:cs="Times New Roman"/>
          <w:sz w:val="24"/>
          <w:szCs w:val="24"/>
          <w:lang w:eastAsia="zh-CN"/>
        </w:rPr>
        <w:t xml:space="preserve"> 年</w:t>
      </w: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月，共计</w:t>
      </w:r>
      <w:r>
        <w:rPr>
          <w:rFonts w:hint="eastAsia" w:ascii="Times New Roman" w:hAnsi="Times New Roman" w:cs="Times New Roman"/>
          <w:sz w:val="24"/>
          <w:szCs w:val="24"/>
          <w:lang w:eastAsia="zh-CN"/>
        </w:rPr>
        <w:t>12</w:t>
      </w:r>
      <w:r>
        <w:rPr>
          <w:rFonts w:ascii="Times New Roman" w:hAnsi="Times New Roman" w:cs="Times New Roman"/>
          <w:sz w:val="24"/>
          <w:szCs w:val="24"/>
          <w:lang w:eastAsia="zh-CN"/>
        </w:rPr>
        <w:t xml:space="preserve">个月。 </w:t>
      </w:r>
    </w:p>
    <w:p w14:paraId="4ED6B086">
      <w:pPr>
        <w:spacing w:after="0" w:line="360" w:lineRule="auto"/>
        <w:outlineLvl w:val="1"/>
        <w:rPr>
          <w:rFonts w:ascii="Times New Roman" w:hAnsi="Times New Roman" w:cs="Times New Roman"/>
          <w:b/>
          <w:sz w:val="32"/>
          <w:szCs w:val="32"/>
          <w:lang w:eastAsia="zh-CN"/>
        </w:rPr>
      </w:pPr>
      <w:bookmarkStart w:id="103" w:name="_Toc25854062"/>
      <w:r>
        <w:rPr>
          <w:rFonts w:ascii="Times New Roman" w:hAnsi="Times New Roman" w:cs="Times New Roman"/>
          <w:b/>
          <w:sz w:val="32"/>
          <w:szCs w:val="32"/>
          <w:lang w:eastAsia="zh-CN"/>
        </w:rPr>
        <w:t>1</w:t>
      </w:r>
      <w:r>
        <w:rPr>
          <w:rFonts w:hint="eastAsia" w:ascii="Times New Roman" w:hAnsi="Times New Roman" w:cs="Times New Roman"/>
          <w:b/>
          <w:sz w:val="32"/>
          <w:szCs w:val="32"/>
          <w:lang w:eastAsia="zh-CN"/>
        </w:rPr>
        <w:t>0</w:t>
      </w:r>
      <w:r>
        <w:rPr>
          <w:rFonts w:ascii="Times New Roman" w:hAnsi="Times New Roman" w:cs="Times New Roman"/>
          <w:b/>
          <w:sz w:val="32"/>
          <w:szCs w:val="32"/>
          <w:lang w:eastAsia="zh-CN"/>
        </w:rPr>
        <w:t>.2环境质量现状评价结论</w:t>
      </w:r>
      <w:bookmarkEnd w:id="103"/>
    </w:p>
    <w:p w14:paraId="70144D36">
      <w:pPr>
        <w:spacing w:after="0" w:line="360" w:lineRule="auto"/>
        <w:outlineLvl w:val="2"/>
        <w:rPr>
          <w:rFonts w:ascii="Times New Roman" w:hAnsi="Times New Roman" w:cs="Times New Roman"/>
          <w:b/>
          <w:sz w:val="32"/>
          <w:szCs w:val="32"/>
          <w:lang w:eastAsia="zh-CN"/>
        </w:rPr>
      </w:pPr>
      <w:r>
        <w:rPr>
          <w:rFonts w:ascii="Times New Roman" w:hAnsi="Times New Roman" w:cs="Times New Roman"/>
          <w:b/>
          <w:sz w:val="32"/>
          <w:szCs w:val="32"/>
          <w:lang w:eastAsia="zh-CN"/>
        </w:rPr>
        <w:t>1</w:t>
      </w:r>
      <w:r>
        <w:rPr>
          <w:rFonts w:hint="eastAsia" w:ascii="Times New Roman" w:hAnsi="Times New Roman" w:cs="Times New Roman"/>
          <w:b/>
          <w:sz w:val="32"/>
          <w:szCs w:val="32"/>
          <w:lang w:eastAsia="zh-CN"/>
        </w:rPr>
        <w:t>0</w:t>
      </w:r>
      <w:r>
        <w:rPr>
          <w:rFonts w:ascii="Times New Roman" w:hAnsi="Times New Roman" w:cs="Times New Roman"/>
          <w:b/>
          <w:sz w:val="32"/>
          <w:szCs w:val="32"/>
          <w:lang w:eastAsia="zh-CN"/>
        </w:rPr>
        <w:t>.2.1 地表水</w:t>
      </w:r>
    </w:p>
    <w:p w14:paraId="5917ADCD">
      <w:pPr>
        <w:spacing w:after="0" w:line="360" w:lineRule="auto"/>
        <w:ind w:firstLine="480" w:firstLineChars="200"/>
        <w:jc w:val="both"/>
        <w:rPr>
          <w:rFonts w:ascii="Times New Roman" w:hAnsi="Times New Roman" w:cs="Times New Roman"/>
          <w:b/>
          <w:sz w:val="32"/>
          <w:szCs w:val="32"/>
          <w:lang w:eastAsia="zh-CN"/>
        </w:rPr>
      </w:pPr>
      <w:r>
        <w:rPr>
          <w:rFonts w:ascii="Times New Roman" w:hAnsi="Times New Roman" w:cs="Times New Roman"/>
          <w:sz w:val="24"/>
          <w:szCs w:val="24"/>
          <w:lang w:eastAsia="zh-CN"/>
        </w:rPr>
        <w:t>由监测报告可知，芒市大河</w:t>
      </w:r>
      <w:r>
        <w:rPr>
          <w:rFonts w:hint="eastAsia" w:ascii="Times New Roman" w:hAnsi="Times New Roman" w:cs="Times New Roman"/>
          <w:sz w:val="24"/>
          <w:szCs w:val="24"/>
          <w:lang w:eastAsia="zh-CN"/>
        </w:rPr>
        <w:t>及其支流</w:t>
      </w:r>
      <w:r>
        <w:rPr>
          <w:rFonts w:ascii="Times New Roman" w:hAnsi="Times New Roman" w:cs="Times New Roman"/>
          <w:sz w:val="24"/>
          <w:szCs w:val="24"/>
          <w:lang w:eastAsia="zh-CN"/>
        </w:rPr>
        <w:t xml:space="preserve"> pH、溶解氧、高锰酸盐指数、阴离子表活性剂、 挥发酚和石油类可达到《地表水环境质量标准》</w:t>
      </w:r>
      <w:r>
        <w:rPr>
          <w:rFonts w:hint="eastAsia" w:ascii="宋体" w:hAnsi="宋体" w:eastAsia="宋体" w:cs="宋体"/>
          <w:sz w:val="24"/>
          <w:szCs w:val="24"/>
          <w:lang w:eastAsia="zh-CN"/>
        </w:rPr>
        <w:t>Ⅲ</w:t>
      </w:r>
      <w:r>
        <w:rPr>
          <w:rFonts w:ascii="Times New Roman" w:hAnsi="Times New Roman" w:cs="Times New Roman"/>
          <w:sz w:val="24"/>
          <w:szCs w:val="24"/>
          <w:lang w:eastAsia="zh-CN"/>
        </w:rPr>
        <w:t>类水质标准，CODcr、BOD</w:t>
      </w:r>
      <w:r>
        <w:rPr>
          <w:rFonts w:ascii="Times New Roman" w:hAnsi="Times New Roman" w:cs="Times New Roman"/>
          <w:sz w:val="24"/>
          <w:szCs w:val="24"/>
          <w:vertAlign w:val="subscript"/>
          <w:lang w:eastAsia="zh-CN"/>
        </w:rPr>
        <w:t>5</w:t>
      </w:r>
      <w:r>
        <w:rPr>
          <w:rFonts w:ascii="Times New Roman" w:hAnsi="Times New Roman" w:cs="Times New Roman"/>
          <w:sz w:val="24"/>
          <w:szCs w:val="24"/>
          <w:lang w:eastAsia="zh-CN"/>
        </w:rPr>
        <w:t>、 总磷、NH</w:t>
      </w:r>
      <w:r>
        <w:rPr>
          <w:rFonts w:ascii="Times New Roman" w:hAnsi="Times New Roman" w:cs="Times New Roman"/>
          <w:sz w:val="24"/>
          <w:szCs w:val="24"/>
          <w:vertAlign w:val="subscript"/>
          <w:lang w:eastAsia="zh-CN"/>
        </w:rPr>
        <w:t>3</w:t>
      </w:r>
      <w:r>
        <w:rPr>
          <w:rFonts w:ascii="Times New Roman" w:hAnsi="Times New Roman" w:cs="Times New Roman"/>
          <w:sz w:val="24"/>
          <w:szCs w:val="24"/>
          <w:lang w:eastAsia="zh-CN"/>
        </w:rPr>
        <w:t>-N、粪大肠菌群均达不到</w:t>
      </w:r>
      <w:r>
        <w:rPr>
          <w:rFonts w:hint="eastAsia" w:ascii="宋体" w:hAnsi="宋体" w:eastAsia="宋体" w:cs="宋体"/>
          <w:sz w:val="24"/>
          <w:szCs w:val="24"/>
          <w:lang w:eastAsia="zh-CN"/>
        </w:rPr>
        <w:t>Ⅲ</w:t>
      </w:r>
      <w:r>
        <w:rPr>
          <w:rFonts w:ascii="Times New Roman" w:hAnsi="Times New Roman" w:cs="Times New Roman"/>
          <w:sz w:val="24"/>
          <w:szCs w:val="24"/>
          <w:lang w:eastAsia="zh-CN"/>
        </w:rPr>
        <w:t>类标准，超标主要原因可能为芒市大河流域清洗废水和农业面源进入芒市大河。</w:t>
      </w:r>
    </w:p>
    <w:p w14:paraId="176B1589">
      <w:pPr>
        <w:spacing w:after="0" w:line="360" w:lineRule="auto"/>
        <w:outlineLvl w:val="2"/>
        <w:rPr>
          <w:rFonts w:ascii="Times New Roman" w:hAnsi="Times New Roman" w:cs="Times New Roman"/>
          <w:b/>
          <w:sz w:val="32"/>
          <w:szCs w:val="32"/>
          <w:lang w:eastAsia="zh-CN"/>
        </w:rPr>
      </w:pPr>
      <w:r>
        <w:rPr>
          <w:rFonts w:ascii="Times New Roman" w:hAnsi="Times New Roman" w:cs="Times New Roman"/>
          <w:b/>
          <w:sz w:val="32"/>
          <w:szCs w:val="32"/>
          <w:lang w:eastAsia="zh-CN"/>
        </w:rPr>
        <w:t>1</w:t>
      </w:r>
      <w:r>
        <w:rPr>
          <w:rFonts w:hint="eastAsia" w:ascii="Times New Roman" w:hAnsi="Times New Roman" w:cs="Times New Roman"/>
          <w:b/>
          <w:sz w:val="32"/>
          <w:szCs w:val="32"/>
          <w:lang w:eastAsia="zh-CN"/>
        </w:rPr>
        <w:t>0</w:t>
      </w:r>
      <w:r>
        <w:rPr>
          <w:rFonts w:ascii="Times New Roman" w:hAnsi="Times New Roman" w:cs="Times New Roman"/>
          <w:b/>
          <w:sz w:val="32"/>
          <w:szCs w:val="32"/>
          <w:lang w:eastAsia="zh-CN"/>
        </w:rPr>
        <w:t>.2.2 地下水</w:t>
      </w:r>
    </w:p>
    <w:p w14:paraId="3AD0AD22">
      <w:pPr>
        <w:spacing w:after="0" w:line="360" w:lineRule="auto"/>
        <w:ind w:firstLine="420" w:firstLineChars="200"/>
        <w:jc w:val="both"/>
        <w:rPr>
          <w:rFonts w:ascii="Times New Roman" w:hAnsi="Times New Roman" w:cs="Times New Roman"/>
          <w:sz w:val="24"/>
          <w:szCs w:val="24"/>
          <w:lang w:eastAsia="zh-CN"/>
        </w:rPr>
      </w:pPr>
      <w:r>
        <w:rPr>
          <w:rFonts w:ascii="Times New Roman" w:hAnsi="Times New Roman" w:cs="Times New Roman"/>
          <w:sz w:val="21"/>
          <w:szCs w:val="21"/>
          <w:lang w:eastAsia="zh-CN"/>
        </w:rPr>
        <w:t xml:space="preserve"> </w:t>
      </w:r>
      <w:r>
        <w:rPr>
          <w:rFonts w:ascii="Times New Roman" w:hAnsi="Times New Roman" w:cs="Times New Roman"/>
          <w:sz w:val="24"/>
          <w:szCs w:val="24"/>
          <w:lang w:eastAsia="zh-CN"/>
        </w:rPr>
        <w:t>本次地下水监测点除粪大肠菌群达不到《地下水质量标准》（GB/T14848-2017）中</w:t>
      </w:r>
      <w:r>
        <w:rPr>
          <w:rFonts w:hint="eastAsia" w:ascii="Times New Roman" w:hAnsi="Times New Roman" w:cs="Times New Roman"/>
          <w:sz w:val="24"/>
          <w:szCs w:val="24"/>
          <w:lang w:eastAsia="zh-CN"/>
        </w:rPr>
        <w:t>Ⅲ</w:t>
      </w:r>
      <w:r>
        <w:rPr>
          <w:rFonts w:ascii="Times New Roman" w:hAnsi="Times New Roman" w:cs="Times New Roman"/>
          <w:sz w:val="24"/>
          <w:szCs w:val="24"/>
          <w:lang w:eastAsia="zh-CN"/>
        </w:rPr>
        <w:t>类标准，其余监测指标均能达到</w:t>
      </w:r>
      <w:r>
        <w:rPr>
          <w:rFonts w:hint="eastAsia" w:ascii="Times New Roman" w:hAnsi="Times New Roman" w:cs="Times New Roman"/>
          <w:sz w:val="24"/>
          <w:szCs w:val="24"/>
          <w:lang w:eastAsia="zh-CN"/>
        </w:rPr>
        <w:t>Ⅲ</w:t>
      </w:r>
      <w:r>
        <w:rPr>
          <w:rFonts w:ascii="Times New Roman" w:hAnsi="Times New Roman" w:cs="Times New Roman"/>
          <w:sz w:val="24"/>
          <w:szCs w:val="24"/>
          <w:lang w:eastAsia="zh-CN"/>
        </w:rPr>
        <w:t>类标准要求，粪大肠菌群超标主要原因可能为区域村庄生活废水和农业面源污水渗入地下水水 造成水质影响。</w:t>
      </w:r>
    </w:p>
    <w:p w14:paraId="1CA4669B">
      <w:pPr>
        <w:spacing w:after="0" w:line="360" w:lineRule="auto"/>
        <w:rPr>
          <w:rFonts w:ascii="Times New Roman" w:hAnsi="Times New Roman" w:cs="Times New Roman"/>
          <w:b/>
          <w:sz w:val="32"/>
          <w:szCs w:val="32"/>
          <w:lang w:eastAsia="zh-CN"/>
        </w:rPr>
      </w:pPr>
      <w:r>
        <w:rPr>
          <w:rFonts w:ascii="Times New Roman" w:hAnsi="Times New Roman" w:cs="Times New Roman"/>
          <w:b/>
          <w:sz w:val="32"/>
          <w:szCs w:val="32"/>
          <w:lang w:eastAsia="zh-CN"/>
        </w:rPr>
        <w:t>1</w:t>
      </w:r>
      <w:r>
        <w:rPr>
          <w:rFonts w:hint="eastAsia" w:ascii="Times New Roman" w:hAnsi="Times New Roman" w:cs="Times New Roman"/>
          <w:b/>
          <w:sz w:val="32"/>
          <w:szCs w:val="32"/>
          <w:lang w:eastAsia="zh-CN"/>
        </w:rPr>
        <w:t>0</w:t>
      </w:r>
      <w:r>
        <w:rPr>
          <w:rFonts w:ascii="Times New Roman" w:hAnsi="Times New Roman" w:cs="Times New Roman"/>
          <w:b/>
          <w:sz w:val="32"/>
          <w:szCs w:val="32"/>
          <w:lang w:eastAsia="zh-CN"/>
        </w:rPr>
        <w:t xml:space="preserve">.2.3 底泥污染物 </w:t>
      </w:r>
    </w:p>
    <w:p w14:paraId="75FF1763">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根据监测报告本次治理河段底泥中各监测指标均小于《土壤环境质量-农用土壤污染风险管控标准》（GB15618-2018）中表1农用地土壤污染风险筛选值标 准要求，底泥中污染物含量较低。</w:t>
      </w:r>
    </w:p>
    <w:p w14:paraId="683DCCB0">
      <w:pPr>
        <w:spacing w:after="0" w:line="360" w:lineRule="auto"/>
        <w:rPr>
          <w:rFonts w:ascii="Times New Roman" w:hAnsi="Times New Roman" w:cs="Times New Roman"/>
          <w:b/>
          <w:sz w:val="32"/>
          <w:szCs w:val="32"/>
          <w:lang w:eastAsia="zh-CN"/>
        </w:rPr>
      </w:pPr>
      <w:r>
        <w:rPr>
          <w:rFonts w:ascii="Times New Roman" w:hAnsi="Times New Roman" w:cs="Times New Roman"/>
          <w:b/>
          <w:sz w:val="32"/>
          <w:szCs w:val="32"/>
          <w:lang w:eastAsia="zh-CN"/>
        </w:rPr>
        <w:t>1</w:t>
      </w:r>
      <w:r>
        <w:rPr>
          <w:rFonts w:hint="eastAsia" w:ascii="Times New Roman" w:hAnsi="Times New Roman" w:cs="Times New Roman"/>
          <w:b/>
          <w:sz w:val="32"/>
          <w:szCs w:val="32"/>
          <w:lang w:eastAsia="zh-CN"/>
        </w:rPr>
        <w:t>0</w:t>
      </w:r>
      <w:r>
        <w:rPr>
          <w:rFonts w:ascii="Times New Roman" w:hAnsi="Times New Roman" w:cs="Times New Roman"/>
          <w:b/>
          <w:sz w:val="32"/>
          <w:szCs w:val="32"/>
          <w:lang w:eastAsia="zh-CN"/>
        </w:rPr>
        <w:t xml:space="preserve">.2.4 环境空气 </w:t>
      </w:r>
    </w:p>
    <w:p w14:paraId="5D46D229">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根据监测报告，项目周边环境空气质量现状可满足《环境空气质量标准》(GB3095-2012）二级标准要求。</w:t>
      </w:r>
    </w:p>
    <w:p w14:paraId="60F55D05">
      <w:pPr>
        <w:spacing w:after="0" w:line="360" w:lineRule="auto"/>
        <w:rPr>
          <w:rFonts w:ascii="Times New Roman" w:hAnsi="Times New Roman" w:cs="Times New Roman"/>
          <w:b/>
          <w:sz w:val="32"/>
          <w:szCs w:val="32"/>
          <w:lang w:eastAsia="zh-CN"/>
        </w:rPr>
      </w:pPr>
      <w:r>
        <w:rPr>
          <w:rFonts w:ascii="Times New Roman" w:hAnsi="Times New Roman" w:cs="Times New Roman"/>
          <w:b/>
          <w:sz w:val="32"/>
          <w:szCs w:val="32"/>
          <w:lang w:eastAsia="zh-CN"/>
        </w:rPr>
        <w:t>1</w:t>
      </w:r>
      <w:r>
        <w:rPr>
          <w:rFonts w:hint="eastAsia" w:ascii="Times New Roman" w:hAnsi="Times New Roman" w:cs="Times New Roman"/>
          <w:b/>
          <w:sz w:val="32"/>
          <w:szCs w:val="32"/>
          <w:lang w:eastAsia="zh-CN"/>
        </w:rPr>
        <w:t>0</w:t>
      </w:r>
      <w:r>
        <w:rPr>
          <w:rFonts w:ascii="Times New Roman" w:hAnsi="Times New Roman" w:cs="Times New Roman"/>
          <w:b/>
          <w:sz w:val="32"/>
          <w:szCs w:val="32"/>
          <w:lang w:eastAsia="zh-CN"/>
        </w:rPr>
        <w:t xml:space="preserve">.2.5 声环境 </w:t>
      </w:r>
    </w:p>
    <w:p w14:paraId="5DAF9D71">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根据监测报告，项目周边区域声环境质量较好，公路周边一定范围内达到《声环境质量标准》（GB3096-2008）4a类标准要求去，其余区域达到《声环境质量标准》（GB3096-2008）2 类标准要求。</w:t>
      </w:r>
    </w:p>
    <w:p w14:paraId="3CAD492D">
      <w:pPr>
        <w:spacing w:after="0" w:line="360" w:lineRule="auto"/>
        <w:outlineLvl w:val="1"/>
        <w:rPr>
          <w:rFonts w:ascii="Times New Roman" w:hAnsi="Times New Roman" w:cs="Times New Roman"/>
          <w:b/>
          <w:sz w:val="32"/>
          <w:szCs w:val="32"/>
          <w:lang w:eastAsia="zh-CN"/>
        </w:rPr>
      </w:pPr>
      <w:bookmarkStart w:id="104" w:name="_Toc25854063"/>
      <w:r>
        <w:rPr>
          <w:rFonts w:ascii="Times New Roman" w:hAnsi="Times New Roman" w:cs="Times New Roman"/>
          <w:b/>
          <w:sz w:val="32"/>
          <w:szCs w:val="32"/>
          <w:lang w:eastAsia="zh-CN"/>
        </w:rPr>
        <w:t>1</w:t>
      </w:r>
      <w:r>
        <w:rPr>
          <w:rFonts w:hint="eastAsia" w:ascii="Times New Roman" w:hAnsi="Times New Roman" w:cs="Times New Roman"/>
          <w:b/>
          <w:sz w:val="32"/>
          <w:szCs w:val="32"/>
          <w:lang w:eastAsia="zh-CN"/>
        </w:rPr>
        <w:t>0</w:t>
      </w:r>
      <w:r>
        <w:rPr>
          <w:rFonts w:ascii="Times New Roman" w:hAnsi="Times New Roman" w:cs="Times New Roman"/>
          <w:b/>
          <w:sz w:val="32"/>
          <w:szCs w:val="32"/>
          <w:lang w:eastAsia="zh-CN"/>
        </w:rPr>
        <w:t>.3施工期环境影响结论</w:t>
      </w:r>
      <w:bookmarkEnd w:id="104"/>
    </w:p>
    <w:p w14:paraId="0E6A359E">
      <w:pPr>
        <w:spacing w:after="0" w:line="360" w:lineRule="auto"/>
        <w:rPr>
          <w:rFonts w:ascii="Times New Roman" w:hAnsi="Times New Roman" w:cs="Times New Roman"/>
          <w:b/>
          <w:sz w:val="32"/>
          <w:szCs w:val="32"/>
          <w:lang w:eastAsia="zh-CN"/>
        </w:rPr>
      </w:pPr>
      <w:r>
        <w:rPr>
          <w:rFonts w:ascii="Times New Roman" w:hAnsi="Times New Roman" w:cs="Times New Roman"/>
          <w:b/>
          <w:sz w:val="32"/>
          <w:szCs w:val="32"/>
          <w:lang w:eastAsia="zh-CN"/>
        </w:rPr>
        <w:t>1</w:t>
      </w:r>
      <w:r>
        <w:rPr>
          <w:rFonts w:hint="eastAsia" w:ascii="Times New Roman" w:hAnsi="Times New Roman" w:cs="Times New Roman"/>
          <w:b/>
          <w:sz w:val="32"/>
          <w:szCs w:val="32"/>
          <w:lang w:eastAsia="zh-CN"/>
        </w:rPr>
        <w:t>0</w:t>
      </w:r>
      <w:r>
        <w:rPr>
          <w:rFonts w:ascii="Times New Roman" w:hAnsi="Times New Roman" w:cs="Times New Roman"/>
          <w:b/>
          <w:sz w:val="32"/>
          <w:szCs w:val="32"/>
          <w:lang w:eastAsia="zh-CN"/>
        </w:rPr>
        <w:t>.3.1 施工期水环境影响</w:t>
      </w:r>
    </w:p>
    <w:p w14:paraId="19DF76FA">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（1）地表水影响结论 </w:t>
      </w:r>
    </w:p>
    <w:p w14:paraId="12127B62">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项目施工期废水主要为</w:t>
      </w:r>
      <w:r>
        <w:rPr>
          <w:rFonts w:hint="eastAsia" w:ascii="Times New Roman" w:hAnsi="Times New Roman" w:cs="Times New Roman"/>
          <w:sz w:val="24"/>
          <w:szCs w:val="24"/>
          <w:lang w:eastAsia="zh-CN"/>
        </w:rPr>
        <w:t>清洗废水</w:t>
      </w:r>
      <w:r>
        <w:rPr>
          <w:rFonts w:ascii="Times New Roman" w:hAnsi="Times New Roman" w:cs="Times New Roman"/>
          <w:sz w:val="24"/>
          <w:szCs w:val="24"/>
          <w:lang w:eastAsia="zh-CN"/>
        </w:rPr>
        <w:t>、机械清洗废水、河床底泥清理渗水和雨天地表径流水，项目施工期设置沉淀池对清洗废水处理收集后用于洒水降尘，不外排；设置清洗废水沉淀池对机械清洗废水收集后用于洒水降尘 不歪排；设置临时沉淀池对场地内初期地表径流沉淀后排放；设置围堰导流排水 和澄清池对渗水沉淀后排放。项目施工期清洗废水、机械清洗废水全部回用，不 外排，地表径流和渗水沉淀后排放，项目施工期废水对周边环境影响较小。</w:t>
      </w:r>
    </w:p>
    <w:p w14:paraId="42E4F7C5">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（2）地下水影响结论 </w:t>
      </w:r>
    </w:p>
    <w:p w14:paraId="0FA16A72">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项目施工期对地下水的影响主要为场地开挖施工对地下水位的影响和各类废水沉淀池内废水下渗等对地下水水质的影响。施工期开挖施工较浅，不会对地 下水位造成影响；施工期</w:t>
      </w:r>
      <w:r>
        <w:rPr>
          <w:rFonts w:hint="eastAsia" w:ascii="Times New Roman" w:hAnsi="Times New Roman" w:cs="Times New Roman"/>
          <w:sz w:val="24"/>
          <w:szCs w:val="24"/>
          <w:lang w:eastAsia="zh-CN"/>
        </w:rPr>
        <w:t>沉淀池</w:t>
      </w:r>
      <w:r>
        <w:rPr>
          <w:rFonts w:ascii="Times New Roman" w:hAnsi="Times New Roman" w:cs="Times New Roman"/>
          <w:sz w:val="24"/>
          <w:szCs w:val="24"/>
          <w:lang w:eastAsia="zh-CN"/>
        </w:rPr>
        <w:t>等池子采取防渗漏措施后， 各类废水在各类沉淀池内存留时间有限，且污染物主要为SS，下渗的废水量较小， 经过土壤、包气带的吸附和离子交换作用，可以净化一部分污染物，对区域地下 水影响较小。</w:t>
      </w:r>
    </w:p>
    <w:p w14:paraId="0F818A21">
      <w:pPr>
        <w:spacing w:after="0" w:line="360" w:lineRule="auto"/>
        <w:rPr>
          <w:rFonts w:ascii="Times New Roman" w:hAnsi="Times New Roman" w:cs="Times New Roman"/>
          <w:b/>
          <w:sz w:val="32"/>
          <w:szCs w:val="32"/>
          <w:lang w:eastAsia="zh-CN"/>
        </w:rPr>
      </w:pPr>
      <w:r>
        <w:rPr>
          <w:rFonts w:ascii="Times New Roman" w:hAnsi="Times New Roman" w:cs="Times New Roman"/>
          <w:b/>
          <w:sz w:val="32"/>
          <w:szCs w:val="32"/>
          <w:lang w:eastAsia="zh-CN"/>
        </w:rPr>
        <w:t>1</w:t>
      </w:r>
      <w:r>
        <w:rPr>
          <w:rFonts w:hint="eastAsia" w:ascii="Times New Roman" w:hAnsi="Times New Roman" w:cs="Times New Roman"/>
          <w:b/>
          <w:sz w:val="32"/>
          <w:szCs w:val="32"/>
          <w:lang w:eastAsia="zh-CN"/>
        </w:rPr>
        <w:t>0</w:t>
      </w:r>
      <w:r>
        <w:rPr>
          <w:rFonts w:ascii="Times New Roman" w:hAnsi="Times New Roman" w:cs="Times New Roman"/>
          <w:b/>
          <w:sz w:val="32"/>
          <w:szCs w:val="32"/>
          <w:lang w:eastAsia="zh-CN"/>
        </w:rPr>
        <w:t xml:space="preserve">.3.2 施工期大气环境影响结论 </w:t>
      </w:r>
    </w:p>
    <w:p w14:paraId="71F0BEA9">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项目施工期裸露地表扬尘、运输扬尘等采取洒水降尘、砂石料覆盖等措施后可抑制 70%左右的排放量，施工厂界外无组织分成监控点可满足《大气污染物 综合排放标准》（GB16297-1996）表 2 中无组织排放监控浓度限值要求，对周边 环境影响较小；施工期恶臭经缩短底泥开挖时间、运输车辆密闭等措施后，可减小排放量， 施工场地外无组织恶臭监控点能达到《恶臭污染物排放标准》（GB14554-93）中 的臭气浓度二级标准≤20（无量纲）要求，对周边环境影响较小。</w:t>
      </w:r>
    </w:p>
    <w:p w14:paraId="15FF9CBF">
      <w:pPr>
        <w:spacing w:after="0" w:line="360" w:lineRule="auto"/>
        <w:rPr>
          <w:rFonts w:ascii="Times New Roman" w:hAnsi="Times New Roman" w:cs="Times New Roman"/>
          <w:b/>
          <w:sz w:val="32"/>
          <w:szCs w:val="32"/>
          <w:lang w:eastAsia="zh-CN"/>
        </w:rPr>
      </w:pPr>
      <w:r>
        <w:rPr>
          <w:rFonts w:ascii="Times New Roman" w:hAnsi="Times New Roman" w:cs="Times New Roman"/>
          <w:b/>
          <w:sz w:val="32"/>
          <w:szCs w:val="32"/>
          <w:lang w:eastAsia="zh-CN"/>
        </w:rPr>
        <w:t>1</w:t>
      </w:r>
      <w:r>
        <w:rPr>
          <w:rFonts w:hint="eastAsia" w:ascii="Times New Roman" w:hAnsi="Times New Roman" w:cs="Times New Roman"/>
          <w:b/>
          <w:sz w:val="32"/>
          <w:szCs w:val="32"/>
          <w:lang w:eastAsia="zh-CN"/>
        </w:rPr>
        <w:t>0</w:t>
      </w:r>
      <w:r>
        <w:rPr>
          <w:rFonts w:ascii="Times New Roman" w:hAnsi="Times New Roman" w:cs="Times New Roman"/>
          <w:b/>
          <w:sz w:val="32"/>
          <w:szCs w:val="32"/>
          <w:lang w:eastAsia="zh-CN"/>
        </w:rPr>
        <w:t xml:space="preserve">.3.3 施工期噪声环境影响结论 </w:t>
      </w:r>
    </w:p>
    <w:p w14:paraId="5C43AF7B">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根据预测分析，施工期项目多台设备同时运行时且未采取任何措施的情况下，距离噪声源强20m左右昼间噪声值能达到《建筑施工场界环境噪声排放标准》(GB12523-2011)的要求，对项目周边20m范围内声环境保护目标有一定的影响，但施工期采取合理安排施工时 间、场地等措施后可有效的减小对周边敏感点的影响，施工期噪声对外环境的影 响是较小的。</w:t>
      </w:r>
    </w:p>
    <w:p w14:paraId="1D0641EA">
      <w:pPr>
        <w:spacing w:after="0" w:line="360" w:lineRule="auto"/>
        <w:rPr>
          <w:rFonts w:ascii="Times New Roman" w:hAnsi="Times New Roman" w:cs="Times New Roman"/>
          <w:b/>
          <w:sz w:val="32"/>
          <w:szCs w:val="32"/>
          <w:lang w:eastAsia="zh-CN"/>
        </w:rPr>
      </w:pPr>
      <w:r>
        <w:rPr>
          <w:rFonts w:ascii="Times New Roman" w:hAnsi="Times New Roman" w:cs="Times New Roman"/>
          <w:b/>
          <w:sz w:val="32"/>
          <w:szCs w:val="32"/>
          <w:lang w:eastAsia="zh-CN"/>
        </w:rPr>
        <w:t>1</w:t>
      </w:r>
      <w:r>
        <w:rPr>
          <w:rFonts w:hint="eastAsia" w:ascii="Times New Roman" w:hAnsi="Times New Roman" w:cs="Times New Roman"/>
          <w:b/>
          <w:sz w:val="32"/>
          <w:szCs w:val="32"/>
          <w:lang w:eastAsia="zh-CN"/>
        </w:rPr>
        <w:t>0</w:t>
      </w:r>
      <w:r>
        <w:rPr>
          <w:rFonts w:ascii="Times New Roman" w:hAnsi="Times New Roman" w:cs="Times New Roman"/>
          <w:b/>
          <w:sz w:val="32"/>
          <w:szCs w:val="32"/>
          <w:lang w:eastAsia="zh-CN"/>
        </w:rPr>
        <w:t xml:space="preserve">.3.4 施工期固体废物影响结论 </w:t>
      </w:r>
    </w:p>
    <w:p w14:paraId="31CA8BE2">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项目设置</w:t>
      </w: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个临时表土场对剥离的表土收集临时暂存，后用于复耕填土和绿化覆土，设置1个复耕填土场将底泥和开挖土方用于土地垫高后进行复耕，项目无外运土方，对周边环境影响较小；项目设置生活垃圾桶、泔水桶，设置旱厕， 生活垃圾收集后清运至周边村庄集中处置，泔水收集后委托有资质的单位清运处置，旱厕粪便由周边农户清掏用于施肥，项目施工期固废采取了合理可行的措施， 处置效率100%，对周边环境影响较小。</w:t>
      </w:r>
    </w:p>
    <w:p w14:paraId="42A6BE70">
      <w:pPr>
        <w:spacing w:after="0" w:line="360" w:lineRule="auto"/>
        <w:outlineLvl w:val="1"/>
        <w:rPr>
          <w:rFonts w:ascii="Times New Roman" w:hAnsi="Times New Roman" w:cs="Times New Roman"/>
          <w:b/>
          <w:sz w:val="32"/>
          <w:szCs w:val="32"/>
          <w:lang w:eastAsia="zh-CN"/>
        </w:rPr>
      </w:pPr>
      <w:bookmarkStart w:id="105" w:name="_Toc25854064"/>
      <w:r>
        <w:rPr>
          <w:rFonts w:ascii="Times New Roman" w:hAnsi="Times New Roman" w:cs="Times New Roman"/>
          <w:b/>
          <w:sz w:val="32"/>
          <w:szCs w:val="32"/>
          <w:lang w:eastAsia="zh-CN"/>
        </w:rPr>
        <w:t>1</w:t>
      </w:r>
      <w:r>
        <w:rPr>
          <w:rFonts w:hint="eastAsia" w:ascii="Times New Roman" w:hAnsi="Times New Roman" w:cs="Times New Roman"/>
          <w:b/>
          <w:sz w:val="32"/>
          <w:szCs w:val="32"/>
          <w:lang w:eastAsia="zh-CN"/>
        </w:rPr>
        <w:t>0</w:t>
      </w:r>
      <w:r>
        <w:rPr>
          <w:rFonts w:ascii="Times New Roman" w:hAnsi="Times New Roman" w:cs="Times New Roman"/>
          <w:b/>
          <w:sz w:val="32"/>
          <w:szCs w:val="32"/>
          <w:lang w:eastAsia="zh-CN"/>
        </w:rPr>
        <w:t>.4生态影响结论</w:t>
      </w:r>
      <w:bookmarkEnd w:id="105"/>
    </w:p>
    <w:p w14:paraId="40DD2AD6">
      <w:pPr>
        <w:spacing w:after="0" w:line="360" w:lineRule="auto"/>
        <w:rPr>
          <w:rFonts w:ascii="Times New Roman" w:hAnsi="Times New Roman" w:cs="Times New Roman"/>
          <w:b/>
          <w:sz w:val="32"/>
          <w:szCs w:val="32"/>
          <w:lang w:eastAsia="zh-CN"/>
        </w:rPr>
      </w:pPr>
      <w:r>
        <w:rPr>
          <w:rFonts w:ascii="Times New Roman" w:hAnsi="Times New Roman" w:cs="Times New Roman"/>
          <w:b/>
          <w:sz w:val="32"/>
          <w:szCs w:val="32"/>
          <w:lang w:eastAsia="zh-CN"/>
        </w:rPr>
        <w:t>1</w:t>
      </w:r>
      <w:r>
        <w:rPr>
          <w:rFonts w:hint="eastAsia" w:ascii="Times New Roman" w:hAnsi="Times New Roman" w:cs="Times New Roman"/>
          <w:b/>
          <w:sz w:val="32"/>
          <w:szCs w:val="32"/>
          <w:lang w:eastAsia="zh-CN"/>
        </w:rPr>
        <w:t>0</w:t>
      </w:r>
      <w:r>
        <w:rPr>
          <w:rFonts w:ascii="Times New Roman" w:hAnsi="Times New Roman" w:cs="Times New Roman"/>
          <w:b/>
          <w:sz w:val="32"/>
          <w:szCs w:val="32"/>
          <w:lang w:eastAsia="zh-CN"/>
        </w:rPr>
        <w:t xml:space="preserve">.4.1 对土地利用影响结论 </w:t>
      </w:r>
    </w:p>
    <w:p w14:paraId="74C46422">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项目施工场地、施工临时道路和临时表土场临时占用期间，生产能力暂时丧失，但在项目施工完成后，将对占用的土地进行功能恢复，各个场地填土后将用于复耕，不会造成土地利用功能的永久改变，临时占地对土地的影响是可逆的，后续恢复后对土地影响不大；永久占地类型主要为水域及水利设施用地（原河道及堤防），本次建设对河道内底泥进行清理，新建河堤等，不会造成占地类型的 改变，对土地利用性质影响较小。</w:t>
      </w:r>
    </w:p>
    <w:p w14:paraId="0960BA36">
      <w:pPr>
        <w:spacing w:after="0" w:line="360" w:lineRule="auto"/>
        <w:rPr>
          <w:rFonts w:ascii="Times New Roman" w:hAnsi="Times New Roman" w:cs="Times New Roman"/>
          <w:b/>
          <w:sz w:val="32"/>
          <w:szCs w:val="32"/>
          <w:lang w:eastAsia="zh-CN"/>
        </w:rPr>
      </w:pPr>
      <w:r>
        <w:rPr>
          <w:rFonts w:ascii="Times New Roman" w:hAnsi="Times New Roman" w:cs="Times New Roman"/>
          <w:b/>
          <w:sz w:val="32"/>
          <w:szCs w:val="32"/>
          <w:lang w:eastAsia="zh-CN"/>
        </w:rPr>
        <w:t>1</w:t>
      </w:r>
      <w:r>
        <w:rPr>
          <w:rFonts w:hint="eastAsia" w:ascii="Times New Roman" w:hAnsi="Times New Roman" w:cs="Times New Roman"/>
          <w:b/>
          <w:sz w:val="32"/>
          <w:szCs w:val="32"/>
          <w:lang w:eastAsia="zh-CN"/>
        </w:rPr>
        <w:t>0</w:t>
      </w:r>
      <w:r>
        <w:rPr>
          <w:rFonts w:ascii="Times New Roman" w:hAnsi="Times New Roman" w:cs="Times New Roman"/>
          <w:b/>
          <w:sz w:val="32"/>
          <w:szCs w:val="32"/>
          <w:lang w:eastAsia="zh-CN"/>
        </w:rPr>
        <w:t>.4.2 对生物多样性影响结论</w:t>
      </w:r>
    </w:p>
    <w:p w14:paraId="6F167821">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 项目施工占用的土地、河床等进行施工，对植被、动物栖息地造成一定的破坏，但根据现场踏勘和查阅资料，项目评价范围内无无国家及云南省保护动植物，也无珍稀濒危的物种分布。本次施工结束后，将对临时占用地进行复耕，河堤上 栽种绿化植被，区域内植被和动物栖息场地将得到一定的恢复，项目的建设不会 造成物种消失等严重影响，项目对生物多样性的影响是较小的。</w:t>
      </w:r>
    </w:p>
    <w:p w14:paraId="1ABA4756">
      <w:pPr>
        <w:spacing w:after="0" w:line="360" w:lineRule="auto"/>
        <w:rPr>
          <w:rFonts w:ascii="Times New Roman" w:hAnsi="Times New Roman" w:cs="Times New Roman"/>
          <w:b/>
          <w:sz w:val="32"/>
          <w:szCs w:val="32"/>
          <w:lang w:eastAsia="zh-CN"/>
        </w:rPr>
      </w:pPr>
      <w:r>
        <w:rPr>
          <w:rFonts w:ascii="Times New Roman" w:hAnsi="Times New Roman" w:cs="Times New Roman"/>
          <w:b/>
          <w:sz w:val="32"/>
          <w:szCs w:val="32"/>
          <w:lang w:eastAsia="zh-CN"/>
        </w:rPr>
        <w:t>1</w:t>
      </w:r>
      <w:r>
        <w:rPr>
          <w:rFonts w:hint="eastAsia" w:ascii="Times New Roman" w:hAnsi="Times New Roman" w:cs="Times New Roman"/>
          <w:b/>
          <w:sz w:val="32"/>
          <w:szCs w:val="32"/>
          <w:lang w:eastAsia="zh-CN"/>
        </w:rPr>
        <w:t>0</w:t>
      </w:r>
      <w:r>
        <w:rPr>
          <w:rFonts w:ascii="Times New Roman" w:hAnsi="Times New Roman" w:cs="Times New Roman"/>
          <w:b/>
          <w:sz w:val="32"/>
          <w:szCs w:val="32"/>
          <w:lang w:eastAsia="zh-CN"/>
        </w:rPr>
        <w:t xml:space="preserve">.4.3 对生态景观影响结论 </w:t>
      </w:r>
    </w:p>
    <w:p w14:paraId="2F41D85D">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项目施工场地、临时表土场、复耕填土区等破坏了项目周边景观的连续、和谐感，增加视觉上的杂乱，破坏美感，但项目后期经进行填土复耕后区域生态景观得到恢复，对生态景观改变不大；项目建成后河堤采用浆砌石墙、生态河堤两种，在河堤岸栽种绿化植被，营造处了亲切怡人的休闲空间和绿化生态空间，达到人与自然的和谐发展，对区域生态景观有一定的改善；亲水平台、桥梁、闸门等在治理的河道上合理布设，其构筑物内容较少，对区域生态景观影响不大。</w:t>
      </w:r>
    </w:p>
    <w:p w14:paraId="55177390">
      <w:pPr>
        <w:spacing w:after="0" w:line="360" w:lineRule="auto"/>
        <w:outlineLvl w:val="1"/>
        <w:rPr>
          <w:rFonts w:ascii="Times New Roman" w:hAnsi="Times New Roman" w:cs="Times New Roman"/>
          <w:b/>
          <w:sz w:val="32"/>
          <w:szCs w:val="32"/>
          <w:lang w:eastAsia="zh-CN"/>
        </w:rPr>
      </w:pPr>
      <w:bookmarkStart w:id="106" w:name="_Toc25854065"/>
      <w:r>
        <w:rPr>
          <w:rFonts w:ascii="Times New Roman" w:hAnsi="Times New Roman" w:cs="Times New Roman"/>
          <w:b/>
          <w:sz w:val="32"/>
          <w:szCs w:val="32"/>
          <w:lang w:eastAsia="zh-CN"/>
        </w:rPr>
        <w:t>1</w:t>
      </w:r>
      <w:r>
        <w:rPr>
          <w:rFonts w:hint="eastAsia" w:ascii="Times New Roman" w:hAnsi="Times New Roman" w:cs="Times New Roman"/>
          <w:b/>
          <w:sz w:val="32"/>
          <w:szCs w:val="32"/>
          <w:lang w:eastAsia="zh-CN"/>
        </w:rPr>
        <w:t>0</w:t>
      </w:r>
      <w:r>
        <w:rPr>
          <w:rFonts w:ascii="Times New Roman" w:hAnsi="Times New Roman" w:cs="Times New Roman"/>
          <w:b/>
          <w:sz w:val="32"/>
          <w:szCs w:val="32"/>
          <w:lang w:eastAsia="zh-CN"/>
        </w:rPr>
        <w:t>.5产业政策、规划符合性及选址合理性</w:t>
      </w:r>
      <w:bookmarkEnd w:id="106"/>
    </w:p>
    <w:p w14:paraId="3B5BBFA4">
      <w:pPr>
        <w:spacing w:after="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本项目属于河湖整治工程</w:t>
      </w:r>
      <w:r>
        <w:rPr>
          <w:rFonts w:hint="eastAsia" w:ascii="Times New Roman" w:hAnsi="Times New Roman" w:cs="Times New Roman"/>
          <w:sz w:val="24"/>
          <w:szCs w:val="24"/>
          <w:lang w:eastAsia="zh-CN"/>
        </w:rPr>
        <w:t>及</w:t>
      </w:r>
      <w:r>
        <w:rPr>
          <w:rFonts w:ascii="Times New Roman" w:hAnsi="Times New Roman" w:eastAsia="宋体" w:cs="Times New Roman"/>
          <w:kern w:val="2"/>
          <w:sz w:val="24"/>
          <w:szCs w:val="24"/>
          <w:lang w:eastAsia="zh-CN"/>
        </w:rPr>
        <w:t>水源地保护建设</w:t>
      </w:r>
      <w:r>
        <w:rPr>
          <w:rFonts w:ascii="Times New Roman" w:hAnsi="Times New Roman" w:cs="Times New Roman"/>
          <w:sz w:val="24"/>
          <w:szCs w:val="24"/>
          <w:lang w:eastAsia="zh-CN"/>
        </w:rPr>
        <w:t>，主要进行河道底泥清理、河道河堤建设</w:t>
      </w:r>
      <w:r>
        <w:rPr>
          <w:rFonts w:hint="eastAsia" w:ascii="Times New Roman" w:hAnsi="Times New Roman" w:cs="Times New Roman"/>
          <w:sz w:val="24"/>
          <w:szCs w:val="24"/>
          <w:lang w:eastAsia="zh-CN"/>
        </w:rPr>
        <w:t>、</w:t>
      </w:r>
      <w:r>
        <w:rPr>
          <w:rFonts w:ascii="Times New Roman" w:hAnsi="Times New Roman" w:eastAsia="宋体" w:cs="Times New Roman"/>
          <w:kern w:val="2"/>
          <w:sz w:val="24"/>
          <w:szCs w:val="24"/>
          <w:lang w:eastAsia="zh-CN"/>
        </w:rPr>
        <w:t>水源地保护建设</w:t>
      </w:r>
      <w:r>
        <w:rPr>
          <w:rFonts w:ascii="Times New Roman" w:hAnsi="Times New Roman" w:cs="Times New Roman"/>
          <w:sz w:val="24"/>
          <w:szCs w:val="24"/>
          <w:lang w:eastAsia="zh-CN"/>
        </w:rPr>
        <w:t>，根据国 家发展和改革委员会《产业结构调整指导目录（2011年本）（修正）》，本项目 属于鼓励类中第二类1</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江河堤防建设及河道、水库治理工程及</w:t>
      </w:r>
      <w:r>
        <w:rPr>
          <w:rFonts w:hint="eastAsia" w:ascii="Times New Roman" w:hAnsi="Times New Roman" w:cs="Times New Roman"/>
          <w:sz w:val="24"/>
          <w:szCs w:val="24"/>
          <w:lang w:eastAsia="zh-CN"/>
        </w:rPr>
        <w:t>7、</w:t>
      </w:r>
      <w:r>
        <w:rPr>
          <w:rFonts w:ascii="Times New Roman" w:hAnsi="Times New Roman" w:cs="Times New Roman"/>
          <w:sz w:val="24"/>
          <w:szCs w:val="24"/>
          <w:lang w:eastAsia="zh-CN"/>
        </w:rPr>
        <w:t xml:space="preserve"> 江河湖库清淤疏 浚工程。项目符合国家产业政策。</w:t>
      </w:r>
    </w:p>
    <w:p w14:paraId="34DC2A7C">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项目占地范围内不涉及自然保护区、基本农田保护区等，项目的选址与</w:t>
      </w:r>
      <w:r>
        <w:rPr>
          <w:rFonts w:hint="eastAsia" w:ascii="Times New Roman" w:hAnsi="Times New Roman" w:cs="Times New Roman"/>
          <w:sz w:val="24"/>
          <w:szCs w:val="24"/>
          <w:lang w:eastAsia="zh-CN"/>
        </w:rPr>
        <w:t>《芒市城乡总体规划（</w:t>
      </w:r>
      <w:r>
        <w:rPr>
          <w:rFonts w:ascii="Times New Roman" w:hAnsi="Times New Roman" w:cs="Times New Roman"/>
          <w:sz w:val="24"/>
          <w:szCs w:val="24"/>
          <w:lang w:eastAsia="zh-CN"/>
        </w:rPr>
        <w:t>2016~2030</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相符合，工程内</w:t>
      </w:r>
      <w:r>
        <w:rPr>
          <w:rFonts w:hint="eastAsia" w:ascii="Times New Roman" w:hAnsi="Times New Roman" w:cs="Times New Roman"/>
          <w:sz w:val="24"/>
          <w:szCs w:val="24"/>
          <w:lang w:eastAsia="zh-CN"/>
        </w:rPr>
        <w:t>容</w:t>
      </w:r>
      <w:r>
        <w:rPr>
          <w:rFonts w:ascii="Times New Roman" w:hAnsi="Times New Roman" w:cs="Times New Roman"/>
          <w:sz w:val="24"/>
          <w:szCs w:val="24"/>
          <w:lang w:eastAsia="zh-CN"/>
        </w:rPr>
        <w:t>与</w:t>
      </w:r>
      <w:r>
        <w:rPr>
          <w:rFonts w:hint="eastAsia" w:ascii="Times New Roman" w:hAnsi="Times New Roman" w:cs="Times New Roman"/>
          <w:sz w:val="24"/>
          <w:szCs w:val="24"/>
          <w:lang w:eastAsia="zh-CN"/>
        </w:rPr>
        <w:t>《芒市海绵城市专项规划（</w:t>
      </w:r>
      <w:r>
        <w:rPr>
          <w:rFonts w:ascii="Times New Roman" w:hAnsi="Times New Roman" w:cs="Times New Roman"/>
          <w:sz w:val="24"/>
          <w:szCs w:val="24"/>
          <w:lang w:eastAsia="zh-CN"/>
        </w:rPr>
        <w:t>2016~2030</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、《瑞丽江-大盈江风景名胜区总体规划（2002-2020）》</w:t>
      </w:r>
      <w:r>
        <w:rPr>
          <w:rFonts w:hint="eastAsia" w:ascii="Times New Roman" w:hAnsi="Times New Roman" w:cs="Times New Roman"/>
          <w:sz w:val="24"/>
          <w:szCs w:val="24"/>
          <w:lang w:eastAsia="zh-CN"/>
        </w:rPr>
        <w:t>及《德宏州芒市水系规划报告》</w:t>
      </w:r>
      <w:r>
        <w:rPr>
          <w:rFonts w:ascii="Times New Roman" w:hAnsi="Times New Roman" w:cs="Times New Roman"/>
          <w:sz w:val="24"/>
          <w:szCs w:val="24"/>
          <w:lang w:eastAsia="zh-CN"/>
        </w:rPr>
        <w:t>相符合，项目的选址无限制性条件，选址合理可行。</w:t>
      </w:r>
    </w:p>
    <w:p w14:paraId="1D18463E">
      <w:pPr>
        <w:spacing w:after="0" w:line="360" w:lineRule="auto"/>
        <w:outlineLvl w:val="1"/>
        <w:rPr>
          <w:rFonts w:ascii="Times New Roman" w:hAnsi="Times New Roman" w:cs="Times New Roman"/>
          <w:b/>
          <w:sz w:val="32"/>
          <w:szCs w:val="32"/>
          <w:lang w:eastAsia="zh-CN"/>
        </w:rPr>
      </w:pPr>
      <w:bookmarkStart w:id="107" w:name="_Toc25854066"/>
      <w:r>
        <w:rPr>
          <w:rFonts w:ascii="Times New Roman" w:hAnsi="Times New Roman" w:cs="Times New Roman"/>
          <w:b/>
          <w:sz w:val="32"/>
          <w:szCs w:val="32"/>
          <w:lang w:eastAsia="zh-CN"/>
        </w:rPr>
        <w:t>1</w:t>
      </w:r>
      <w:r>
        <w:rPr>
          <w:rFonts w:hint="eastAsia" w:ascii="Times New Roman" w:hAnsi="Times New Roman" w:cs="Times New Roman"/>
          <w:b/>
          <w:sz w:val="32"/>
          <w:szCs w:val="32"/>
          <w:lang w:eastAsia="zh-CN"/>
        </w:rPr>
        <w:t>0</w:t>
      </w:r>
      <w:r>
        <w:rPr>
          <w:rFonts w:ascii="Times New Roman" w:hAnsi="Times New Roman" w:cs="Times New Roman"/>
          <w:b/>
          <w:sz w:val="32"/>
          <w:szCs w:val="32"/>
          <w:lang w:eastAsia="zh-CN"/>
        </w:rPr>
        <w:t>.6公众参与调查结果</w:t>
      </w:r>
      <w:bookmarkEnd w:id="107"/>
    </w:p>
    <w:p w14:paraId="17FD3503">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项目建设单位现已进行了公众参与调查的工作，在项目周边村庄共发放了 50 份公众参与调查表， 共收回 50 份调查表，公众调查结果表明：100%的个人支持本项 目的建设，无人反对项目建设。项目周边村委会及社会团体共发放 10 份调查表， 共收回 10 份，调查结果表明：100%的单位支持本项目的建设，无单位反对项目 建设。前后两次在村务公示栏内粘贴公示信息，公示前进均未收到任何单位和个 人对本项目的意见和建议。</w:t>
      </w:r>
    </w:p>
    <w:p w14:paraId="072AA8F5">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本次公众参与程序严格按照国家环保总局 2006 年 2 月 14 日颁布的《环境影 响评价公众参与暂行办法》，调查的问题贯穿项目的始终，具有较强针对性，收集的意见也较为客观，能够代表走访地点大多数公众的意见。公众调查结果表明：</w:t>
      </w:r>
    </w:p>
    <w:p w14:paraId="62B629C6">
      <w:pPr>
        <w:spacing w:after="0"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100%的个人支持本项目的建设，无反对意见；100%的单位支持本项目的建设， 无单位反对项目建设，无反对意见。公众及单位对此项目的建设表示出支持和理解，同时对项目建设及施工过程中产生的影响水质污染、施工占道造成交通压力 问题比较关注；建设单位予以采纳受访单位及公众提出的意见。工程在建设期间及运营期间建设单位接受公众和单位的监督，对公众和单位反映的问题及时整改。</w:t>
      </w:r>
    </w:p>
    <w:p w14:paraId="59DD0C86">
      <w:pPr>
        <w:spacing w:after="0" w:line="360" w:lineRule="auto"/>
        <w:outlineLvl w:val="1"/>
        <w:rPr>
          <w:rFonts w:ascii="Times New Roman" w:hAnsi="Times New Roman" w:cs="Times New Roman"/>
          <w:b/>
          <w:sz w:val="32"/>
          <w:szCs w:val="32"/>
          <w:lang w:eastAsia="zh-CN"/>
        </w:rPr>
      </w:pPr>
      <w:bookmarkStart w:id="108" w:name="_Toc25854067"/>
      <w:r>
        <w:rPr>
          <w:rFonts w:ascii="Times New Roman" w:hAnsi="Times New Roman" w:cs="Times New Roman"/>
          <w:b/>
          <w:sz w:val="32"/>
          <w:szCs w:val="32"/>
          <w:lang w:eastAsia="zh-CN"/>
        </w:rPr>
        <w:t>1</w:t>
      </w:r>
      <w:r>
        <w:rPr>
          <w:rFonts w:hint="eastAsia" w:ascii="Times New Roman" w:hAnsi="Times New Roman" w:cs="Times New Roman"/>
          <w:b/>
          <w:sz w:val="32"/>
          <w:szCs w:val="32"/>
          <w:lang w:eastAsia="zh-CN"/>
        </w:rPr>
        <w:t>0</w:t>
      </w:r>
      <w:r>
        <w:rPr>
          <w:rFonts w:ascii="Times New Roman" w:hAnsi="Times New Roman" w:cs="Times New Roman"/>
          <w:b/>
          <w:sz w:val="32"/>
          <w:szCs w:val="32"/>
          <w:lang w:eastAsia="zh-CN"/>
        </w:rPr>
        <w:t>.7结论</w:t>
      </w:r>
      <w:bookmarkEnd w:id="108"/>
    </w:p>
    <w:p w14:paraId="5011EAC4">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芒市大河综合治理（一期）暨清塘河水库备用水源地保护建设项目通过芒市大河河道整治、污水截流、污水管网完善、雨污分流改造、污水处理厂提标、畜禽、水产养殖污染治理、河口湿地、农村清洗废水收集处理、农业面源污染治理等措施，工程实施后，对芒市大河COD 削减量为632.39t/a，NH</w:t>
      </w:r>
      <w:r>
        <w:rPr>
          <w:rFonts w:hint="eastAsia" w:ascii="Times New Roman" w:hAnsi="Times New Roman" w:cs="Times New Roman"/>
          <w:sz w:val="24"/>
          <w:szCs w:val="24"/>
          <w:vertAlign w:val="subscript"/>
          <w:lang w:eastAsia="zh-CN"/>
        </w:rPr>
        <w:t>3</w:t>
      </w:r>
      <w:r>
        <w:rPr>
          <w:rFonts w:hint="eastAsia" w:ascii="Times New Roman" w:hAnsi="Times New Roman" w:cs="Times New Roman"/>
          <w:sz w:val="24"/>
          <w:szCs w:val="24"/>
          <w:lang w:eastAsia="zh-CN"/>
        </w:rPr>
        <w:t>-N 削减量为52.38t/a，TP 削减量为10.32 t/a，芒市大河水质可达到地表水III类水标准，有效削减排入芒市大河污染负荷，改善河道水质，为2020 年芒市大河风平断面水质达标打好基础。同时将提高芒市大河支流防洪能力，改善芒市大河之流景观效果，提升其实</w:t>
      </w:r>
      <w:r>
        <w:rPr>
          <w:rFonts w:hint="eastAsia" w:ascii="Times New Roman" w:hAnsi="Times New Roman" w:eastAsia="宋体" w:cs="Times New Roman"/>
          <w:kern w:val="2"/>
          <w:sz w:val="24"/>
          <w:szCs w:val="24"/>
          <w:lang w:eastAsia="zh-CN"/>
        </w:rPr>
        <w:t>时监控能力。通过</w:t>
      </w:r>
      <w:r>
        <w:rPr>
          <w:rFonts w:ascii="Times New Roman" w:hAnsi="Times New Roman" w:eastAsia="宋体" w:cs="Times New Roman"/>
          <w:kern w:val="2"/>
          <w:sz w:val="24"/>
          <w:szCs w:val="24"/>
          <w:lang w:eastAsia="zh-CN"/>
        </w:rPr>
        <w:t>供水保障、水质达标、安全监控及制度健全工程</w:t>
      </w:r>
      <w:r>
        <w:rPr>
          <w:rFonts w:hint="eastAsia" w:ascii="Times New Roman" w:hAnsi="Times New Roman" w:eastAsia="宋体" w:cs="Times New Roman"/>
          <w:kern w:val="2"/>
          <w:sz w:val="24"/>
          <w:szCs w:val="24"/>
          <w:lang w:eastAsia="zh-CN"/>
        </w:rPr>
        <w:t>等措施，工程实施后，使清塘河水库备用水源地能够</w:t>
      </w:r>
      <w:r>
        <w:rPr>
          <w:rFonts w:ascii="Times New Roman" w:hAnsi="Times New Roman" w:eastAsia="宋体" w:cs="Times New Roman"/>
          <w:kern w:val="2"/>
          <w:sz w:val="24"/>
          <w:szCs w:val="24"/>
          <w:lang w:eastAsia="zh-CN"/>
        </w:rPr>
        <w:t>保障</w:t>
      </w:r>
      <w:r>
        <w:rPr>
          <w:rFonts w:hint="eastAsia" w:ascii="Times New Roman" w:hAnsi="Times New Roman" w:eastAsia="宋体" w:cs="Times New Roman"/>
          <w:kern w:val="2"/>
          <w:sz w:val="24"/>
          <w:szCs w:val="24"/>
          <w:lang w:eastAsia="zh-CN"/>
        </w:rPr>
        <w:t>对芒市第二净水厂的</w:t>
      </w:r>
      <w:r>
        <w:rPr>
          <w:rFonts w:ascii="Times New Roman" w:hAnsi="Times New Roman" w:eastAsia="宋体" w:cs="Times New Roman"/>
          <w:kern w:val="2"/>
          <w:sz w:val="24"/>
          <w:szCs w:val="24"/>
          <w:lang w:eastAsia="zh-CN"/>
        </w:rPr>
        <w:t>供水</w:t>
      </w:r>
      <w:r>
        <w:rPr>
          <w:rFonts w:hint="eastAsia" w:ascii="Times New Roman" w:hAnsi="Times New Roman" w:eastAsia="宋体" w:cs="Times New Roman"/>
          <w:kern w:val="2"/>
          <w:sz w:val="24"/>
          <w:szCs w:val="24"/>
          <w:lang w:eastAsia="zh-CN"/>
        </w:rPr>
        <w:t>以及</w:t>
      </w:r>
      <w:r>
        <w:rPr>
          <w:rFonts w:ascii="Times New Roman" w:hAnsi="Times New Roman" w:eastAsia="宋体" w:cs="Times New Roman"/>
          <w:kern w:val="2"/>
          <w:sz w:val="24"/>
          <w:szCs w:val="24"/>
          <w:lang w:eastAsia="zh-CN"/>
        </w:rPr>
        <w:t>水质达标</w:t>
      </w:r>
      <w:r>
        <w:rPr>
          <w:rFonts w:hint="eastAsia" w:ascii="Times New Roman" w:hAnsi="Times New Roman" w:eastAsia="宋体" w:cs="Times New Roman"/>
          <w:kern w:val="2"/>
          <w:sz w:val="24"/>
          <w:szCs w:val="24"/>
          <w:lang w:eastAsia="zh-CN"/>
        </w:rPr>
        <w:t>。</w:t>
      </w:r>
    </w:p>
    <w:p w14:paraId="1B9179DD">
      <w:pPr>
        <w:spacing w:after="0"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eastAsia="宋体" w:cs="Times New Roman"/>
          <w:kern w:val="2"/>
          <w:sz w:val="24"/>
          <w:szCs w:val="24"/>
          <w:lang w:eastAsia="zh-CN"/>
        </w:rPr>
        <w:t>该项目</w:t>
      </w:r>
      <w:r>
        <w:rPr>
          <w:rFonts w:ascii="Times New Roman" w:hAnsi="Times New Roman" w:cs="Times New Roman"/>
          <w:sz w:val="24"/>
          <w:szCs w:val="24"/>
          <w:lang w:eastAsia="zh-CN"/>
        </w:rPr>
        <w:t>符合国家及地方产业政策，选址符合当地相关规划、符合环境功能区划、达标排放等评价原则的要求。项目实施后对芒市大河防洪具 有积极作用，是一项利国利民的工程。项目对环境的影响主要为施工期产生扬尘、 噪声、生态破坏的影响，运营期不产生污染物。因此，在认真落实和严格执行报告中所提出的各项环保措施和对策，采取有效防护及生态恢复措施，加强环保管理，将其对环境不利影响降低到最小程度或允许限度，并可获得良好的社会效益，因此该项目从环境保护角度分析是可行的。</w:t>
      </w:r>
    </w:p>
    <w:sectPr>
      <w:footerReference r:id="rId14" w:type="default"/>
      <w:type w:val="nextColumn"/>
      <w:pgSz w:w="11907" w:h="16840"/>
      <w:pgMar w:top="1440" w:right="1797" w:bottom="1440" w:left="1797" w:header="851" w:footer="992" w:gutter="0"/>
      <w:cols w:space="72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erlin Sans FB">
    <w:panose1 w:val="020E0602020502020306"/>
    <w:charset w:val="00"/>
    <w:family w:val="swiss"/>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80"/>
    <w:family w:val="auto"/>
    <w:pitch w:val="default"/>
    <w:sig w:usb0="00000000" w:usb1="00000000" w:usb2="00000010" w:usb3="00000000" w:csb0="00020000" w:csb1="00000000"/>
  </w:font>
  <w:font w:name="TimesNewRoman,Bold">
    <w:altName w:val="Times New Roman"/>
    <w:panose1 w:val="00000000000000000000"/>
    <w:charset w:val="00"/>
    <w:family w:val="roman"/>
    <w:pitch w:val="default"/>
    <w:sig w:usb0="00000000" w:usb1="00000000" w:usb2="00000000" w:usb3="00000000" w:csb0="00000001" w:csb1="00000000"/>
  </w:font>
  <w:font w:name="TimesNewRoman">
    <w:altName w:val="Times New Roman"/>
    <w:panose1 w:val="00000000000000000000"/>
    <w:charset w:val="00"/>
    <w:family w:val="roman"/>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2059725"/>
      <w:docPartObj>
        <w:docPartGallery w:val="autotext"/>
      </w:docPartObj>
    </w:sdtPr>
    <w:sdtContent>
      <w:p w14:paraId="3F1C54C3">
        <w:pPr>
          <w:pStyle w:val="4"/>
          <w:jc w:val="center"/>
        </w:pPr>
        <w:r>
          <w:fldChar w:fldCharType="begin"/>
        </w:r>
        <w:r>
          <w:instrText xml:space="preserve">PAGE   \* MERGEFORMAT</w:instrText>
        </w:r>
        <w:r>
          <w:fldChar w:fldCharType="separate"/>
        </w:r>
        <w:r>
          <w:rPr>
            <w:lang w:val="zh-CN" w:eastAsia="zh-CN"/>
          </w:rPr>
          <w:t>I</w:t>
        </w:r>
        <w:r>
          <w:fldChar w:fldCharType="end"/>
        </w:r>
      </w:p>
    </w:sdtContent>
  </w:sdt>
  <w:p w14:paraId="6B4A9E67">
    <w:pPr>
      <w:spacing w:after="0" w:line="200" w:lineRule="exact"/>
      <w:jc w:val="center"/>
      <w:rPr>
        <w:sz w:val="20"/>
        <w:szCs w:val="20"/>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948062"/>
      <w:docPartObj>
        <w:docPartGallery w:val="autotext"/>
      </w:docPartObj>
    </w:sdtPr>
    <w:sdtEndPr>
      <w:rPr>
        <w:rFonts w:ascii="Times New Roman" w:hAnsi="Times New Roman" w:cs="Times New Roman"/>
      </w:rPr>
    </w:sdtEndPr>
    <w:sdtContent>
      <w:p w14:paraId="57E9669E">
        <w:pPr>
          <w:pStyle w:val="4"/>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eastAsia="zh-CN"/>
          </w:rPr>
          <w:t>V</w:t>
        </w:r>
        <w:r>
          <w:rPr>
            <w:rFonts w:ascii="Times New Roman" w:hAnsi="Times New Roman" w:cs="Times New Roman"/>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3266928"/>
      <w:docPartObj>
        <w:docPartGallery w:val="autotext"/>
      </w:docPartObj>
    </w:sdtPr>
    <w:sdtEndPr>
      <w:rPr>
        <w:rFonts w:ascii="Times New Roman" w:hAnsi="Times New Roman" w:cs="Times New Roman"/>
        <w:sz w:val="21"/>
        <w:szCs w:val="21"/>
      </w:rPr>
    </w:sdtEndPr>
    <w:sdtContent>
      <w:p w14:paraId="6F361D63">
        <w:pPr>
          <w:pStyle w:val="4"/>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eastAsia="zh-CN"/>
          </w:rPr>
          <w:t>14</w:t>
        </w:r>
        <w:r>
          <w:rPr>
            <w:rFonts w:ascii="Times New Roman" w:hAnsi="Times New Roman" w:cs="Times New Roman"/>
            <w:sz w:val="21"/>
            <w:szCs w:val="21"/>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132650"/>
      <w:docPartObj>
        <w:docPartGallery w:val="autotext"/>
      </w:docPartObj>
    </w:sdtPr>
    <w:sdtEndPr>
      <w:rPr>
        <w:rFonts w:ascii="Times New Roman" w:hAnsi="Times New Roman" w:cs="Times New Roman"/>
        <w:sz w:val="21"/>
        <w:szCs w:val="21"/>
      </w:rPr>
    </w:sdtEndPr>
    <w:sdtContent>
      <w:p w14:paraId="5589D856">
        <w:pPr>
          <w:pStyle w:val="4"/>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eastAsia="zh-CN"/>
          </w:rPr>
          <w:t>72</w:t>
        </w:r>
        <w:r>
          <w:rPr>
            <w:rFonts w:ascii="Times New Roman" w:hAnsi="Times New Roman" w:cs="Times New Roman"/>
            <w:sz w:val="21"/>
            <w:szCs w:val="21"/>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9935991"/>
      <w:docPartObj>
        <w:docPartGallery w:val="autotext"/>
      </w:docPartObj>
    </w:sdtPr>
    <w:sdtEndPr>
      <w:rPr>
        <w:rFonts w:ascii="Times New Roman" w:hAnsi="Times New Roman" w:cs="Times New Roman"/>
        <w:sz w:val="21"/>
        <w:szCs w:val="21"/>
      </w:rPr>
    </w:sdtEndPr>
    <w:sdtContent>
      <w:p w14:paraId="53FD182C">
        <w:pPr>
          <w:pStyle w:val="4"/>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eastAsia="zh-CN"/>
          </w:rPr>
          <w:t>128</w:t>
        </w:r>
        <w:r>
          <w:rPr>
            <w:rFonts w:ascii="Times New Roman" w:hAnsi="Times New Roman" w:cs="Times New Roman"/>
            <w:sz w:val="21"/>
            <w:szCs w:val="21"/>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8564965"/>
      <w:docPartObj>
        <w:docPartGallery w:val="autotext"/>
      </w:docPartObj>
    </w:sdtPr>
    <w:sdtEndPr>
      <w:rPr>
        <w:rFonts w:ascii="Times New Roman" w:hAnsi="Times New Roman" w:cs="Times New Roman"/>
        <w:sz w:val="21"/>
        <w:szCs w:val="21"/>
      </w:rPr>
    </w:sdtEndPr>
    <w:sdtContent>
      <w:p w14:paraId="22EBEBFE">
        <w:pPr>
          <w:pStyle w:val="4"/>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eastAsia="zh-CN"/>
          </w:rPr>
          <w:t>139</w:t>
        </w:r>
        <w:r>
          <w:rPr>
            <w:rFonts w:ascii="Times New Roman" w:hAnsi="Times New Roman" w:cs="Times New Roman"/>
            <w:sz w:val="21"/>
            <w:szCs w:val="21"/>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6055246"/>
      <w:docPartObj>
        <w:docPartGallery w:val="autotext"/>
      </w:docPartObj>
    </w:sdtPr>
    <w:sdtEndPr>
      <w:rPr>
        <w:rFonts w:ascii="Times New Roman" w:hAnsi="Times New Roman" w:cs="Times New Roman"/>
        <w:sz w:val="21"/>
        <w:szCs w:val="21"/>
      </w:rPr>
    </w:sdtEndPr>
    <w:sdtContent>
      <w:p w14:paraId="1C6F9022">
        <w:pPr>
          <w:pStyle w:val="4"/>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eastAsia="zh-CN"/>
          </w:rPr>
          <w:t>145</w:t>
        </w:r>
        <w:r>
          <w:rPr>
            <w:rFonts w:ascii="Times New Roman" w:hAnsi="Times New Roman" w:cs="Times New Roman"/>
            <w:sz w:val="21"/>
            <w:szCs w:val="21"/>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13508199"/>
      <w:docPartObj>
        <w:docPartGallery w:val="autotext"/>
      </w:docPartObj>
    </w:sdtPr>
    <w:sdtEndPr>
      <w:rPr>
        <w:rFonts w:ascii="Times New Roman" w:hAnsi="Times New Roman" w:cs="Times New Roman"/>
        <w:sz w:val="21"/>
        <w:szCs w:val="21"/>
      </w:rPr>
    </w:sdtEndPr>
    <w:sdtContent>
      <w:p w14:paraId="2E622409">
        <w:pPr>
          <w:pStyle w:val="4"/>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eastAsia="zh-CN"/>
          </w:rPr>
          <w:t>151</w:t>
        </w:r>
        <w:r>
          <w:rPr>
            <w:rFonts w:ascii="Times New Roman" w:hAnsi="Times New Roman" w:cs="Times New Roman"/>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97C07">
    <w:pPr>
      <w:pBdr>
        <w:bottom w:val="none" w:color="auto" w:sz="0" w:space="0"/>
      </w:pBdr>
      <w:spacing w:after="0" w:line="360" w:lineRule="auto"/>
      <w:jc w:val="center"/>
      <w:rPr>
        <w:sz w:val="21"/>
        <w:szCs w:val="21"/>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FDC4C">
    <w:pPr>
      <w:pBdr>
        <w:bottom w:val="single" w:color="auto" w:sz="4" w:space="1"/>
      </w:pBdr>
      <w:spacing w:after="0" w:line="360" w:lineRule="auto"/>
      <w:jc w:val="center"/>
      <w:rPr>
        <w:sz w:val="21"/>
        <w:szCs w:val="21"/>
        <w:lang w:eastAsia="zh-CN"/>
      </w:rPr>
    </w:pPr>
    <w:r>
      <w:rPr>
        <w:rFonts w:hint="eastAsia"/>
        <w:sz w:val="21"/>
        <w:szCs w:val="21"/>
        <w:lang w:eastAsia="zh-CN"/>
      </w:rPr>
      <w:t>芒市大河综合治理（一期）暨清塘河水库备用水源地保护建设项目环境影响报告书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ZjVmOTM5Y2QwM2JhNzIzNDNkYjE1ZDQ3ZGM4ZmEifQ=="/>
  </w:docVars>
  <w:rsids>
    <w:rsidRoot w:val="002D6ED1"/>
    <w:rsid w:val="000332FF"/>
    <w:rsid w:val="0004068E"/>
    <w:rsid w:val="00041E62"/>
    <w:rsid w:val="00057245"/>
    <w:rsid w:val="00057E82"/>
    <w:rsid w:val="00061708"/>
    <w:rsid w:val="000742F8"/>
    <w:rsid w:val="00084964"/>
    <w:rsid w:val="00087602"/>
    <w:rsid w:val="00097FA7"/>
    <w:rsid w:val="000A048A"/>
    <w:rsid w:val="000A595D"/>
    <w:rsid w:val="000B44AE"/>
    <w:rsid w:val="000B4EBF"/>
    <w:rsid w:val="000D61DD"/>
    <w:rsid w:val="000D696C"/>
    <w:rsid w:val="000F21E4"/>
    <w:rsid w:val="000F4906"/>
    <w:rsid w:val="000F6869"/>
    <w:rsid w:val="001057F2"/>
    <w:rsid w:val="00114FBE"/>
    <w:rsid w:val="00121105"/>
    <w:rsid w:val="001218C2"/>
    <w:rsid w:val="00131C3E"/>
    <w:rsid w:val="001347E0"/>
    <w:rsid w:val="00144F75"/>
    <w:rsid w:val="001520E6"/>
    <w:rsid w:val="00160AF2"/>
    <w:rsid w:val="00160E5A"/>
    <w:rsid w:val="00162132"/>
    <w:rsid w:val="00191209"/>
    <w:rsid w:val="001949FF"/>
    <w:rsid w:val="001B5640"/>
    <w:rsid w:val="001C168B"/>
    <w:rsid w:val="001D203D"/>
    <w:rsid w:val="001E0B20"/>
    <w:rsid w:val="001F4FDC"/>
    <w:rsid w:val="002049F9"/>
    <w:rsid w:val="00216D55"/>
    <w:rsid w:val="002243E5"/>
    <w:rsid w:val="00227D4F"/>
    <w:rsid w:val="00242AA1"/>
    <w:rsid w:val="00242AC7"/>
    <w:rsid w:val="00244636"/>
    <w:rsid w:val="0025564A"/>
    <w:rsid w:val="00260798"/>
    <w:rsid w:val="0026221B"/>
    <w:rsid w:val="002629AF"/>
    <w:rsid w:val="00274838"/>
    <w:rsid w:val="00282D63"/>
    <w:rsid w:val="00285543"/>
    <w:rsid w:val="00293CDE"/>
    <w:rsid w:val="002A7B83"/>
    <w:rsid w:val="002B58AA"/>
    <w:rsid w:val="002C134C"/>
    <w:rsid w:val="002C340A"/>
    <w:rsid w:val="002D17CB"/>
    <w:rsid w:val="002D6ED1"/>
    <w:rsid w:val="002E3582"/>
    <w:rsid w:val="002E5F08"/>
    <w:rsid w:val="00303573"/>
    <w:rsid w:val="0030377A"/>
    <w:rsid w:val="00327926"/>
    <w:rsid w:val="00352A95"/>
    <w:rsid w:val="003537DD"/>
    <w:rsid w:val="00356D72"/>
    <w:rsid w:val="00371142"/>
    <w:rsid w:val="00371952"/>
    <w:rsid w:val="003903B5"/>
    <w:rsid w:val="00391316"/>
    <w:rsid w:val="003B0C28"/>
    <w:rsid w:val="003B2174"/>
    <w:rsid w:val="003B6C18"/>
    <w:rsid w:val="003C0E45"/>
    <w:rsid w:val="003C2D5D"/>
    <w:rsid w:val="003C3C66"/>
    <w:rsid w:val="003C64C3"/>
    <w:rsid w:val="003E4879"/>
    <w:rsid w:val="00412F1A"/>
    <w:rsid w:val="00413BAA"/>
    <w:rsid w:val="00444C3E"/>
    <w:rsid w:val="00444FA3"/>
    <w:rsid w:val="00445C94"/>
    <w:rsid w:val="004468FE"/>
    <w:rsid w:val="00455608"/>
    <w:rsid w:val="00457D5F"/>
    <w:rsid w:val="00472301"/>
    <w:rsid w:val="004842D6"/>
    <w:rsid w:val="00490A28"/>
    <w:rsid w:val="004B77AE"/>
    <w:rsid w:val="004C3897"/>
    <w:rsid w:val="004D555F"/>
    <w:rsid w:val="004E0B46"/>
    <w:rsid w:val="004E1365"/>
    <w:rsid w:val="004E3AC0"/>
    <w:rsid w:val="004F15A8"/>
    <w:rsid w:val="004F3E54"/>
    <w:rsid w:val="00507687"/>
    <w:rsid w:val="00507A41"/>
    <w:rsid w:val="00523D4A"/>
    <w:rsid w:val="005253BE"/>
    <w:rsid w:val="00532F3A"/>
    <w:rsid w:val="00533351"/>
    <w:rsid w:val="005347B1"/>
    <w:rsid w:val="00571D72"/>
    <w:rsid w:val="00576C3D"/>
    <w:rsid w:val="00593D5C"/>
    <w:rsid w:val="00594A66"/>
    <w:rsid w:val="00596ABE"/>
    <w:rsid w:val="005B66E4"/>
    <w:rsid w:val="005C3DD9"/>
    <w:rsid w:val="005D75BE"/>
    <w:rsid w:val="005E1AE3"/>
    <w:rsid w:val="005F1A21"/>
    <w:rsid w:val="006144E0"/>
    <w:rsid w:val="0064412C"/>
    <w:rsid w:val="00662486"/>
    <w:rsid w:val="006741CD"/>
    <w:rsid w:val="00676A6E"/>
    <w:rsid w:val="006923CD"/>
    <w:rsid w:val="006978E6"/>
    <w:rsid w:val="006A1BA3"/>
    <w:rsid w:val="006D0D24"/>
    <w:rsid w:val="006D3FF0"/>
    <w:rsid w:val="006F2378"/>
    <w:rsid w:val="006F7B46"/>
    <w:rsid w:val="00701380"/>
    <w:rsid w:val="00717184"/>
    <w:rsid w:val="00723892"/>
    <w:rsid w:val="00724FDB"/>
    <w:rsid w:val="0072759E"/>
    <w:rsid w:val="007701D0"/>
    <w:rsid w:val="00780661"/>
    <w:rsid w:val="00780D04"/>
    <w:rsid w:val="0079687E"/>
    <w:rsid w:val="007A0861"/>
    <w:rsid w:val="007A3B37"/>
    <w:rsid w:val="007B1162"/>
    <w:rsid w:val="007B2EEE"/>
    <w:rsid w:val="007B5FF2"/>
    <w:rsid w:val="007B64EA"/>
    <w:rsid w:val="007C51FC"/>
    <w:rsid w:val="007C6DA5"/>
    <w:rsid w:val="007E6BC7"/>
    <w:rsid w:val="00801E1F"/>
    <w:rsid w:val="0080521A"/>
    <w:rsid w:val="00815288"/>
    <w:rsid w:val="00824DC4"/>
    <w:rsid w:val="00831E26"/>
    <w:rsid w:val="008336A3"/>
    <w:rsid w:val="00834106"/>
    <w:rsid w:val="00840AC5"/>
    <w:rsid w:val="00861162"/>
    <w:rsid w:val="00866E1C"/>
    <w:rsid w:val="00873AB6"/>
    <w:rsid w:val="00874EE3"/>
    <w:rsid w:val="008B018D"/>
    <w:rsid w:val="008B136C"/>
    <w:rsid w:val="008C2698"/>
    <w:rsid w:val="008C3DCE"/>
    <w:rsid w:val="008D7460"/>
    <w:rsid w:val="009201D6"/>
    <w:rsid w:val="009212AB"/>
    <w:rsid w:val="00932EFC"/>
    <w:rsid w:val="0094279F"/>
    <w:rsid w:val="00942A99"/>
    <w:rsid w:val="009442E7"/>
    <w:rsid w:val="00946E28"/>
    <w:rsid w:val="00947046"/>
    <w:rsid w:val="009525D3"/>
    <w:rsid w:val="00953595"/>
    <w:rsid w:val="009644E6"/>
    <w:rsid w:val="009805B5"/>
    <w:rsid w:val="0098120C"/>
    <w:rsid w:val="009A40B2"/>
    <w:rsid w:val="009B34E7"/>
    <w:rsid w:val="009C1804"/>
    <w:rsid w:val="009C26ED"/>
    <w:rsid w:val="009D3137"/>
    <w:rsid w:val="00A1480D"/>
    <w:rsid w:val="00A15D73"/>
    <w:rsid w:val="00A22C78"/>
    <w:rsid w:val="00A248A8"/>
    <w:rsid w:val="00A35F9E"/>
    <w:rsid w:val="00A56CAB"/>
    <w:rsid w:val="00A60E3E"/>
    <w:rsid w:val="00A64F26"/>
    <w:rsid w:val="00A66177"/>
    <w:rsid w:val="00A671B7"/>
    <w:rsid w:val="00A73853"/>
    <w:rsid w:val="00A8530F"/>
    <w:rsid w:val="00A865BB"/>
    <w:rsid w:val="00AA2C80"/>
    <w:rsid w:val="00AA4A25"/>
    <w:rsid w:val="00AA78DD"/>
    <w:rsid w:val="00AC0217"/>
    <w:rsid w:val="00AD2178"/>
    <w:rsid w:val="00AF170E"/>
    <w:rsid w:val="00B11FB2"/>
    <w:rsid w:val="00B202A9"/>
    <w:rsid w:val="00B34991"/>
    <w:rsid w:val="00B51C98"/>
    <w:rsid w:val="00B51EBA"/>
    <w:rsid w:val="00B535CD"/>
    <w:rsid w:val="00B575BD"/>
    <w:rsid w:val="00B74AFF"/>
    <w:rsid w:val="00B77CB3"/>
    <w:rsid w:val="00BB14B3"/>
    <w:rsid w:val="00BB34E1"/>
    <w:rsid w:val="00BB79D4"/>
    <w:rsid w:val="00BC5200"/>
    <w:rsid w:val="00BC58B2"/>
    <w:rsid w:val="00BE3705"/>
    <w:rsid w:val="00BE4FCB"/>
    <w:rsid w:val="00BE51C1"/>
    <w:rsid w:val="00BE708A"/>
    <w:rsid w:val="00C03C90"/>
    <w:rsid w:val="00C0482D"/>
    <w:rsid w:val="00C1304C"/>
    <w:rsid w:val="00C251C9"/>
    <w:rsid w:val="00C3487D"/>
    <w:rsid w:val="00C509ED"/>
    <w:rsid w:val="00C632DE"/>
    <w:rsid w:val="00C743E1"/>
    <w:rsid w:val="00C976A1"/>
    <w:rsid w:val="00CB0CE8"/>
    <w:rsid w:val="00CB5C3E"/>
    <w:rsid w:val="00CC462C"/>
    <w:rsid w:val="00CF0384"/>
    <w:rsid w:val="00D05E93"/>
    <w:rsid w:val="00D2115E"/>
    <w:rsid w:val="00D21FF6"/>
    <w:rsid w:val="00D2240A"/>
    <w:rsid w:val="00D36AE3"/>
    <w:rsid w:val="00D4296D"/>
    <w:rsid w:val="00D439C1"/>
    <w:rsid w:val="00D4732B"/>
    <w:rsid w:val="00D76517"/>
    <w:rsid w:val="00D85C92"/>
    <w:rsid w:val="00DA590F"/>
    <w:rsid w:val="00DC40A2"/>
    <w:rsid w:val="00DC585F"/>
    <w:rsid w:val="00DD36F4"/>
    <w:rsid w:val="00DD5B9D"/>
    <w:rsid w:val="00DE31DA"/>
    <w:rsid w:val="00DF621B"/>
    <w:rsid w:val="00E20AD2"/>
    <w:rsid w:val="00E20E96"/>
    <w:rsid w:val="00E24D0E"/>
    <w:rsid w:val="00E4411C"/>
    <w:rsid w:val="00E4746B"/>
    <w:rsid w:val="00E5241E"/>
    <w:rsid w:val="00E63846"/>
    <w:rsid w:val="00E651B8"/>
    <w:rsid w:val="00E72114"/>
    <w:rsid w:val="00E83D34"/>
    <w:rsid w:val="00E962FB"/>
    <w:rsid w:val="00E97B35"/>
    <w:rsid w:val="00EA73E9"/>
    <w:rsid w:val="00EB3D47"/>
    <w:rsid w:val="00EC71C0"/>
    <w:rsid w:val="00EE11B2"/>
    <w:rsid w:val="00EE6FDA"/>
    <w:rsid w:val="00EE73C2"/>
    <w:rsid w:val="00F06F05"/>
    <w:rsid w:val="00F07DB8"/>
    <w:rsid w:val="00F30127"/>
    <w:rsid w:val="00F307C5"/>
    <w:rsid w:val="00FA29E9"/>
    <w:rsid w:val="00FA3EA2"/>
    <w:rsid w:val="00FA4A09"/>
    <w:rsid w:val="00FC285A"/>
    <w:rsid w:val="00FC7BB7"/>
    <w:rsid w:val="00FF2AC1"/>
    <w:rsid w:val="00FF2D94"/>
    <w:rsid w:val="04C00A34"/>
    <w:rsid w:val="5614178C"/>
    <w:rsid w:val="72635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Theme="minorHAnsi" w:hAnsiTheme="minorHAnsi" w:eastAsiaTheme="minorEastAsia" w:cstheme="minorBidi"/>
      <w:sz w:val="22"/>
      <w:szCs w:val="22"/>
      <w:lang w:val="en-US" w:eastAsia="en-US"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7"/>
    <w:semiHidden/>
    <w:unhideWhenUsed/>
    <w:qFormat/>
    <w:uiPriority w:val="99"/>
    <w:pPr>
      <w:ind w:left="100" w:leftChars="2500"/>
    </w:pPr>
  </w:style>
  <w:style w:type="paragraph" w:styleId="3">
    <w:name w:val="Balloon Text"/>
    <w:basedOn w:val="1"/>
    <w:link w:val="14"/>
    <w:semiHidden/>
    <w:unhideWhenUsed/>
    <w:qFormat/>
    <w:uiPriority w:val="99"/>
    <w:pPr>
      <w:spacing w:after="0" w:line="240" w:lineRule="auto"/>
    </w:pPr>
    <w:rPr>
      <w:sz w:val="18"/>
      <w:szCs w:val="18"/>
    </w:rPr>
  </w:style>
  <w:style w:type="paragraph" w:styleId="4">
    <w:name w:val="footer"/>
    <w:basedOn w:val="1"/>
    <w:link w:val="13"/>
    <w:unhideWhenUsed/>
    <w:qFormat/>
    <w:uiPriority w:val="99"/>
    <w:pPr>
      <w:tabs>
        <w:tab w:val="center" w:pos="4153"/>
        <w:tab w:val="right" w:pos="8306"/>
      </w:tabs>
      <w:snapToGrid w:val="0"/>
      <w:spacing w:line="240" w:lineRule="auto"/>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6">
    <w:name w:val="toc 1"/>
    <w:basedOn w:val="1"/>
    <w:next w:val="1"/>
    <w:unhideWhenUsed/>
    <w:uiPriority w:val="39"/>
    <w:pPr>
      <w:tabs>
        <w:tab w:val="left" w:pos="1050"/>
        <w:tab w:val="right" w:leader="dot" w:pos="8550"/>
      </w:tabs>
    </w:pPr>
    <w:rPr>
      <w:rFonts w:ascii="Times New Roman" w:hAnsi="Times New Roman" w:cs="Times New Roman"/>
      <w:b/>
      <w:sz w:val="24"/>
      <w:szCs w:val="24"/>
      <w:lang w:eastAsia="zh-CN"/>
    </w:rPr>
  </w:style>
  <w:style w:type="paragraph" w:styleId="7">
    <w:name w:val="toc 2"/>
    <w:basedOn w:val="1"/>
    <w:next w:val="1"/>
    <w:unhideWhenUsed/>
    <w:qFormat/>
    <w:uiPriority w:val="39"/>
    <w:pPr>
      <w:ind w:left="420" w:leftChars="200"/>
    </w:pPr>
  </w:style>
  <w:style w:type="table" w:styleId="9">
    <w:name w:val="Table Grid"/>
    <w:basedOn w:val="8"/>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uiPriority w:val="99"/>
    <w:rPr>
      <w:color w:val="0000FF" w:themeColor="hyperlink"/>
      <w:u w:val="single"/>
      <w14:textFill>
        <w14:solidFill>
          <w14:schemeClr w14:val="hlink"/>
        </w14:solidFill>
      </w14:textFill>
    </w:rPr>
  </w:style>
  <w:style w:type="character" w:customStyle="1" w:styleId="12">
    <w:name w:val="页眉 Char"/>
    <w:basedOn w:val="10"/>
    <w:link w:val="5"/>
    <w:uiPriority w:val="99"/>
    <w:rPr>
      <w:sz w:val="18"/>
      <w:szCs w:val="18"/>
    </w:rPr>
  </w:style>
  <w:style w:type="character" w:customStyle="1" w:styleId="13">
    <w:name w:val="页脚 Char"/>
    <w:basedOn w:val="10"/>
    <w:link w:val="4"/>
    <w:uiPriority w:val="99"/>
    <w:rPr>
      <w:sz w:val="18"/>
      <w:szCs w:val="18"/>
    </w:rPr>
  </w:style>
  <w:style w:type="character" w:customStyle="1" w:styleId="14">
    <w:name w:val="批注框文本 Char"/>
    <w:basedOn w:val="10"/>
    <w:link w:val="3"/>
    <w:semiHidden/>
    <w:qFormat/>
    <w:uiPriority w:val="99"/>
    <w:rPr>
      <w:sz w:val="18"/>
      <w:szCs w:val="18"/>
    </w:rPr>
  </w:style>
  <w:style w:type="paragraph" w:customStyle="1" w:styleId="15">
    <w:name w:val="Default"/>
    <w:qFormat/>
    <w:uiPriority w:val="0"/>
    <w:pPr>
      <w:widowControl w:val="0"/>
      <w:autoSpaceDE w:val="0"/>
      <w:autoSpaceDN w:val="0"/>
      <w:adjustRightInd w:val="0"/>
      <w:spacing w:after="0" w:line="240" w:lineRule="auto"/>
    </w:pPr>
    <w:rPr>
      <w:rFonts w:ascii="宋体" w:eastAsia="宋体" w:cs="宋体" w:hAnsiTheme="minorHAnsi"/>
      <w:color w:val="000000"/>
      <w:sz w:val="24"/>
      <w:szCs w:val="24"/>
      <w:lang w:val="en-US" w:eastAsia="en-US" w:bidi="ar-SA"/>
    </w:rPr>
  </w:style>
  <w:style w:type="character" w:customStyle="1" w:styleId="16">
    <w:name w:val="Subtle Emphasis"/>
    <w:basedOn w:val="10"/>
    <w:qFormat/>
    <w:uiPriority w:val="19"/>
    <w:rPr>
      <w:i/>
      <w:iCs/>
      <w:color w:val="808080" w:themeColor="text1" w:themeTint="80"/>
      <w14:textFill>
        <w14:solidFill>
          <w14:schemeClr w14:val="tx1">
            <w14:lumMod w14:val="50000"/>
            <w14:lumOff w14:val="50000"/>
          </w14:schemeClr>
        </w14:solidFill>
      </w14:textFill>
    </w:rPr>
  </w:style>
  <w:style w:type="character" w:customStyle="1" w:styleId="17">
    <w:name w:val="日期 Char"/>
    <w:basedOn w:val="10"/>
    <w:link w:val="2"/>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emf"/><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61D86E-BAE6-4AFA-A5B3-C31701C5823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163</Pages>
  <Words>95278</Words>
  <Characters>116909</Characters>
  <Lines>979</Lines>
  <Paragraphs>275</Paragraphs>
  <TotalTime>338</TotalTime>
  <ScaleCrop>false</ScaleCrop>
  <LinksUpToDate>false</LinksUpToDate>
  <CharactersWithSpaces>119930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2019-11-28T04:18:00Z</dcterms:created>
  <dc:creator>Administrator</dc:creator>
  <cp:lastModifiedBy>岳俊</cp:lastModifiedBy>
  <dcterms:modified xsi:type="dcterms:W3CDTF">2024-11-14T07:11:15Z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2019-07-08T00:00:00Z</vt:filetime>
  </property>
  <property fmtid="{D5CDD505-2E9C-101B-9397-08002B2CF9AE}" pid="3" name="LastSaved">
    <vt:filetime>2019-07-08T00:00:00Z</vt:filetime>
  </property>
  <property fmtid="{D5CDD505-2E9C-101B-9397-08002B2CF9AE}" pid="4" name="KSOProductBuildVer">
    <vt:lpwstr>2052-12.1.0.18276</vt:lpwstr>
  </property>
  <property fmtid="{D5CDD505-2E9C-101B-9397-08002B2CF9AE}" pid="5" name="ICV">
    <vt:lpwstr>235E022603494A26A9E79768131528CE</vt:lpwstr>
  </property>
</Properties>
</file>