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firstLine="0" w:firstLineChars="0"/>
        <w:jc w:val="center"/>
        <w:rPr>
          <w:rFonts w:hint="eastAsia"/>
          <w:color w:val="000000"/>
          <w:sz w:val="32"/>
          <w:szCs w:val="32"/>
        </w:rPr>
      </w:pPr>
      <w:r>
        <w:rPr>
          <w:rFonts w:hint="eastAsia"/>
          <w:color w:val="000000"/>
          <w:sz w:val="32"/>
          <w:szCs w:val="32"/>
        </w:rPr>
        <w:t xml:space="preserve"> </w:t>
      </w:r>
      <w:r>
        <w:rPr>
          <w:color w:val="000000"/>
          <w:sz w:val="32"/>
          <w:szCs w:val="32"/>
        </w:rPr>
        <w:t xml:space="preserve"> </w:t>
      </w: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b/>
          <w:color w:val="000000"/>
          <w:sz w:val="72"/>
          <w:szCs w:val="72"/>
        </w:rPr>
      </w:pPr>
      <w:r>
        <w:rPr>
          <w:rFonts w:hint="eastAsia"/>
          <w:b/>
          <w:color w:val="000000"/>
          <w:sz w:val="72"/>
          <w:szCs w:val="72"/>
        </w:rPr>
        <w:t>建设项目环境影响报告表</w:t>
      </w:r>
    </w:p>
    <w:p>
      <w:pPr>
        <w:ind w:firstLine="0" w:firstLineChars="0"/>
        <w:jc w:val="center"/>
        <w:rPr>
          <w:rFonts w:hint="eastAsia"/>
          <w:b/>
          <w:color w:val="000000"/>
          <w:szCs w:val="24"/>
        </w:rPr>
      </w:pPr>
    </w:p>
    <w:p>
      <w:pPr>
        <w:ind w:firstLine="0" w:firstLineChars="0"/>
        <w:jc w:val="center"/>
        <w:rPr>
          <w:rFonts w:hint="eastAsia"/>
          <w:color w:val="000000"/>
          <w:sz w:val="48"/>
          <w:szCs w:val="48"/>
        </w:rPr>
      </w:pPr>
      <w:r>
        <w:rPr>
          <w:rFonts w:hint="eastAsia"/>
          <w:b/>
          <w:color w:val="000000"/>
          <w:sz w:val="48"/>
          <w:szCs w:val="48"/>
        </w:rPr>
        <w:t>（污染影响类）</w:t>
      </w: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color w:val="000000"/>
          <w:sz w:val="32"/>
          <w:szCs w:val="32"/>
        </w:rPr>
      </w:pPr>
    </w:p>
    <w:p>
      <w:pPr>
        <w:ind w:left="2100" w:leftChars="250" w:hanging="1500" w:hangingChars="500"/>
        <w:rPr>
          <w:rFonts w:hint="eastAsia" w:ascii="仿宋" w:hAnsi="仿宋" w:eastAsia="仿宋" w:cs="仿宋"/>
          <w:color w:val="000000"/>
          <w:sz w:val="32"/>
          <w:szCs w:val="32"/>
          <w:u w:val="single"/>
        </w:rPr>
      </w:pPr>
      <w:r>
        <w:rPr>
          <w:rFonts w:hint="eastAsia" w:ascii="仿宋" w:hAnsi="仿宋" w:eastAsia="仿宋" w:cs="仿宋"/>
          <w:color w:val="000000"/>
          <w:sz w:val="30"/>
          <w:szCs w:val="30"/>
        </w:rPr>
        <w:t>项目名称：</w:t>
      </w:r>
      <w:r>
        <w:rPr>
          <w:rFonts w:hint="eastAsia" w:ascii="仿宋" w:hAnsi="仿宋" w:eastAsia="仿宋" w:cs="仿宋"/>
          <w:color w:val="000000"/>
          <w:sz w:val="30"/>
          <w:szCs w:val="30"/>
          <w:u w:val="single"/>
        </w:rPr>
        <w:t>德宏师范高等专科学校实习实验实训中心综合楼建设项目</w:t>
      </w:r>
    </w:p>
    <w:p>
      <w:pPr>
        <w:ind w:left="1504" w:leftChars="199" w:hanging="1026" w:hangingChars="342"/>
        <w:rPr>
          <w:rFonts w:hint="eastAsia" w:ascii="仿宋" w:hAnsi="仿宋" w:eastAsia="仿宋" w:cs="仿宋"/>
          <w:color w:val="000000"/>
          <w:sz w:val="30"/>
          <w:szCs w:val="30"/>
          <w:u w:val="single"/>
        </w:rPr>
      </w:pPr>
      <w:r>
        <w:rPr>
          <w:rFonts w:hint="eastAsia" w:ascii="仿宋" w:hAnsi="仿宋" w:eastAsia="仿宋" w:cs="仿宋"/>
          <w:color w:val="000000"/>
          <w:sz w:val="30"/>
          <w:szCs w:val="30"/>
        </w:rPr>
        <w:t>建设单位（盖章）：</w:t>
      </w:r>
      <w:r>
        <w:rPr>
          <w:rFonts w:hint="eastAsia" w:ascii="仿宋" w:hAnsi="仿宋" w:eastAsia="仿宋" w:cs="仿宋"/>
          <w:bCs/>
          <w:color w:val="000000"/>
          <w:sz w:val="30"/>
          <w:szCs w:val="30"/>
          <w:u w:val="single"/>
        </w:rPr>
        <w:t xml:space="preserve">德宏师范高等专科学校                     </w:t>
      </w:r>
    </w:p>
    <w:p>
      <w:pPr>
        <w:ind w:left="1504" w:leftChars="199" w:hanging="1026" w:hangingChars="342"/>
        <w:rPr>
          <w:rFonts w:hint="eastAsia"/>
          <w:color w:val="000000"/>
          <w:sz w:val="30"/>
          <w:szCs w:val="30"/>
          <w:u w:val="single"/>
        </w:rPr>
      </w:pPr>
      <w:r>
        <w:rPr>
          <w:rFonts w:hint="eastAsia" w:ascii="仿宋" w:hAnsi="仿宋" w:eastAsia="仿宋" w:cs="仿宋"/>
          <w:color w:val="000000"/>
          <w:sz w:val="30"/>
          <w:szCs w:val="30"/>
        </w:rPr>
        <w:t>编制日期</w:t>
      </w:r>
      <w:r>
        <w:rPr>
          <w:rFonts w:eastAsia="仿宋"/>
          <w:color w:val="000000"/>
          <w:sz w:val="30"/>
          <w:szCs w:val="30"/>
        </w:rPr>
        <w:t>：</w:t>
      </w:r>
      <w:r>
        <w:rPr>
          <w:rFonts w:eastAsia="仿宋"/>
          <w:bCs/>
          <w:color w:val="000000"/>
          <w:sz w:val="30"/>
          <w:szCs w:val="30"/>
          <w:u w:val="single"/>
        </w:rPr>
        <w:t>2022年2月</w:t>
      </w:r>
      <w:r>
        <w:rPr>
          <w:rFonts w:eastAsia="仿宋"/>
          <w:color w:val="000000"/>
          <w:sz w:val="30"/>
          <w:szCs w:val="30"/>
          <w:u w:val="single"/>
        </w:rPr>
        <w:t xml:space="preserve">   </w:t>
      </w:r>
      <w:r>
        <w:rPr>
          <w:rFonts w:hint="eastAsia" w:ascii="仿宋" w:hAnsi="仿宋" w:eastAsia="仿宋" w:cs="仿宋"/>
          <w:color w:val="000000"/>
          <w:sz w:val="30"/>
          <w:szCs w:val="30"/>
          <w:u w:val="single"/>
        </w:rPr>
        <w:t xml:space="preserve">                          </w:t>
      </w:r>
      <w:r>
        <w:rPr>
          <w:color w:val="000000"/>
          <w:sz w:val="30"/>
          <w:szCs w:val="30"/>
          <w:u w:val="single"/>
        </w:rPr>
        <w:t xml:space="preserve">     </w:t>
      </w:r>
    </w:p>
    <w:p>
      <w:pPr>
        <w:ind w:firstLine="0" w:firstLineChars="0"/>
        <w:jc w:val="center"/>
        <w:rPr>
          <w:color w:val="000000"/>
          <w:sz w:val="32"/>
          <w:szCs w:val="32"/>
        </w:rPr>
      </w:pPr>
    </w:p>
    <w:p>
      <w:pPr>
        <w:ind w:firstLine="0" w:firstLineChars="0"/>
        <w:jc w:val="center"/>
        <w:rPr>
          <w:color w:val="000000"/>
          <w:sz w:val="32"/>
          <w:szCs w:val="32"/>
        </w:rPr>
      </w:pPr>
    </w:p>
    <w:p>
      <w:pPr>
        <w:ind w:firstLine="0" w:firstLineChars="0"/>
        <w:jc w:val="center"/>
        <w:rPr>
          <w:rFonts w:hint="eastAsia"/>
          <w:color w:val="000000"/>
          <w:sz w:val="32"/>
          <w:szCs w:val="32"/>
        </w:rPr>
      </w:pPr>
    </w:p>
    <w:p>
      <w:pPr>
        <w:ind w:firstLine="720"/>
        <w:jc w:val="center"/>
        <w:rPr>
          <w:rFonts w:hint="eastAsia"/>
          <w:color w:val="000000"/>
          <w:sz w:val="36"/>
          <w:szCs w:val="36"/>
        </w:rPr>
      </w:pPr>
      <w:r>
        <w:rPr>
          <w:rFonts w:hint="eastAsia"/>
          <w:color w:val="000000"/>
          <w:sz w:val="36"/>
          <w:szCs w:val="36"/>
        </w:rPr>
        <w:t>中华人民共和国生态环境部制</w:t>
      </w:r>
    </w:p>
    <w:p>
      <w:pPr>
        <w:ind w:firstLine="0" w:firstLineChars="0"/>
        <w:jc w:val="center"/>
        <w:rPr>
          <w:color w:val="000000"/>
          <w:sz w:val="32"/>
          <w:szCs w:val="32"/>
        </w:rPr>
      </w:pPr>
    </w:p>
    <w:p>
      <w:pPr>
        <w:ind w:firstLine="640"/>
        <w:jc w:val="center"/>
        <w:rPr>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720" w:num="1"/>
          <w:docGrid w:type="lines" w:linePitch="312" w:charSpace="0"/>
        </w:sectPr>
      </w:pPr>
    </w:p>
    <w:p>
      <w:pPr>
        <w:spacing w:line="660" w:lineRule="exact"/>
        <w:ind w:firstLine="540" w:firstLineChars="192"/>
        <w:jc w:val="center"/>
        <w:rPr>
          <w:rFonts w:hint="eastAsia"/>
          <w:b/>
          <w:bCs/>
          <w:color w:val="000000"/>
          <w:sz w:val="28"/>
          <w:szCs w:val="32"/>
        </w:rPr>
      </w:pPr>
      <w:r>
        <w:rPr>
          <w:rFonts w:hint="eastAsia"/>
          <w:b/>
          <w:bCs/>
          <w:color w:val="000000"/>
          <w:sz w:val="28"/>
          <w:szCs w:val="32"/>
        </w:rPr>
        <w:t>目 录</w:t>
      </w:r>
    </w:p>
    <w:p>
      <w:pPr>
        <w:spacing w:line="660" w:lineRule="exact"/>
        <w:ind w:firstLine="537" w:firstLineChars="192"/>
        <w:jc w:val="center"/>
        <w:rPr>
          <w:color w:val="000000"/>
          <w:sz w:val="28"/>
          <w:szCs w:val="32"/>
        </w:rPr>
      </w:pPr>
    </w:p>
    <w:p>
      <w:pPr>
        <w:pStyle w:val="18"/>
        <w:tabs>
          <w:tab w:val="right" w:leader="dot" w:pos="8296"/>
        </w:tabs>
        <w:ind w:firstLine="0" w:firstLineChars="0"/>
        <w:rPr>
          <w:rFonts w:ascii="等线" w:hAnsi="等线" w:eastAsia="等线"/>
          <w:b/>
          <w:bCs/>
          <w:sz w:val="21"/>
        </w:rPr>
      </w:pPr>
      <w:r>
        <w:rPr>
          <w:b/>
          <w:bCs/>
          <w:color w:val="000000"/>
          <w:sz w:val="28"/>
        </w:rPr>
        <w:fldChar w:fldCharType="begin"/>
      </w:r>
      <w:r>
        <w:rPr>
          <w:b/>
          <w:bCs/>
          <w:color w:val="000000"/>
          <w:sz w:val="28"/>
        </w:rPr>
        <w:instrText xml:space="preserve"> </w:instrText>
      </w:r>
      <w:r>
        <w:rPr>
          <w:rFonts w:hint="eastAsia"/>
          <w:b/>
          <w:bCs/>
          <w:color w:val="000000"/>
          <w:sz w:val="28"/>
        </w:rPr>
        <w:instrText xml:space="preserve">TOC \o "1-1" \h \z \u</w:instrText>
      </w:r>
      <w:r>
        <w:rPr>
          <w:b/>
          <w:bCs/>
          <w:color w:val="000000"/>
          <w:sz w:val="28"/>
        </w:rPr>
        <w:instrText xml:space="preserve"> </w:instrText>
      </w:r>
      <w:r>
        <w:rPr>
          <w:b/>
          <w:bCs/>
          <w:color w:val="000000"/>
          <w:sz w:val="28"/>
        </w:rPr>
        <w:fldChar w:fldCharType="separate"/>
      </w:r>
      <w:r>
        <w:rPr>
          <w:rStyle w:val="28"/>
          <w:b/>
          <w:bCs/>
        </w:rPr>
        <w:fldChar w:fldCharType="begin"/>
      </w:r>
      <w:r>
        <w:rPr>
          <w:rStyle w:val="28"/>
          <w:b/>
          <w:bCs/>
        </w:rPr>
        <w:instrText xml:space="preserve"> </w:instrText>
      </w:r>
      <w:r>
        <w:rPr>
          <w:b/>
          <w:bCs/>
        </w:rPr>
        <w:instrText xml:space="preserve">HYPERLINK \l "_Toc69299734"</w:instrText>
      </w:r>
      <w:r>
        <w:rPr>
          <w:rStyle w:val="28"/>
          <w:b/>
          <w:bCs/>
        </w:rPr>
        <w:instrText xml:space="preserve"> </w:instrText>
      </w:r>
      <w:r>
        <w:rPr>
          <w:rStyle w:val="28"/>
          <w:b/>
          <w:bCs/>
        </w:rPr>
        <w:fldChar w:fldCharType="separate"/>
      </w:r>
      <w:r>
        <w:rPr>
          <w:rStyle w:val="28"/>
          <w:b/>
          <w:bCs/>
        </w:rPr>
        <w:t>一、建设项目基本情况</w:t>
      </w:r>
      <w:r>
        <w:rPr>
          <w:b/>
          <w:bCs/>
        </w:rPr>
        <w:tab/>
      </w:r>
      <w:r>
        <w:rPr>
          <w:rFonts w:hint="eastAsia"/>
          <w:b/>
          <w:bCs/>
        </w:rPr>
        <w:t>1</w:t>
      </w:r>
      <w:r>
        <w:rPr>
          <w:rStyle w:val="28"/>
          <w:b/>
          <w:bCs/>
        </w:rPr>
        <w:fldChar w:fldCharType="end"/>
      </w:r>
    </w:p>
    <w:p>
      <w:pPr>
        <w:pStyle w:val="18"/>
        <w:tabs>
          <w:tab w:val="right" w:leader="dot" w:pos="8296"/>
        </w:tabs>
        <w:ind w:firstLine="0" w:firstLineChars="0"/>
        <w:rPr>
          <w:rFonts w:ascii="等线" w:hAnsi="等线" w:eastAsia="等线"/>
          <w:b/>
          <w:bCs/>
          <w:sz w:val="21"/>
        </w:rPr>
      </w:pPr>
      <w:r>
        <w:rPr>
          <w:rStyle w:val="28"/>
          <w:b/>
          <w:bCs/>
        </w:rPr>
        <w:fldChar w:fldCharType="begin"/>
      </w:r>
      <w:r>
        <w:rPr>
          <w:rStyle w:val="28"/>
          <w:b/>
          <w:bCs/>
        </w:rPr>
        <w:instrText xml:space="preserve"> </w:instrText>
      </w:r>
      <w:r>
        <w:rPr>
          <w:b/>
          <w:bCs/>
        </w:rPr>
        <w:instrText xml:space="preserve">HYPERLINK \l "_Toc69299735"</w:instrText>
      </w:r>
      <w:r>
        <w:rPr>
          <w:rStyle w:val="28"/>
          <w:b/>
          <w:bCs/>
        </w:rPr>
        <w:instrText xml:space="preserve"> </w:instrText>
      </w:r>
      <w:r>
        <w:rPr>
          <w:rStyle w:val="28"/>
          <w:b/>
          <w:bCs/>
        </w:rPr>
        <w:fldChar w:fldCharType="separate"/>
      </w:r>
      <w:r>
        <w:rPr>
          <w:rStyle w:val="28"/>
          <w:b/>
          <w:bCs/>
        </w:rPr>
        <w:t>二、建设项目工程分析</w:t>
      </w:r>
      <w:r>
        <w:rPr>
          <w:b/>
          <w:bCs/>
        </w:rPr>
        <w:tab/>
      </w:r>
      <w:r>
        <w:rPr>
          <w:b/>
          <w:bCs/>
        </w:rPr>
        <w:fldChar w:fldCharType="begin"/>
      </w:r>
      <w:r>
        <w:rPr>
          <w:b/>
          <w:bCs/>
        </w:rPr>
        <w:instrText xml:space="preserve"> PAGEREF _Toc69299735 \h </w:instrText>
      </w:r>
      <w:r>
        <w:rPr>
          <w:b/>
          <w:bCs/>
        </w:rPr>
        <w:fldChar w:fldCharType="separate"/>
      </w:r>
      <w:r>
        <w:rPr>
          <w:b/>
          <w:bCs/>
        </w:rPr>
        <w:t>5</w:t>
      </w:r>
      <w:r>
        <w:rPr>
          <w:b/>
          <w:bCs/>
        </w:rPr>
        <w:fldChar w:fldCharType="end"/>
      </w:r>
      <w:r>
        <w:rPr>
          <w:rStyle w:val="28"/>
          <w:b/>
          <w:bCs/>
        </w:rPr>
        <w:fldChar w:fldCharType="end"/>
      </w:r>
    </w:p>
    <w:p>
      <w:pPr>
        <w:pStyle w:val="18"/>
        <w:tabs>
          <w:tab w:val="right" w:leader="dot" w:pos="8296"/>
        </w:tabs>
        <w:ind w:firstLine="0" w:firstLineChars="0"/>
        <w:rPr>
          <w:rFonts w:ascii="等线" w:hAnsi="等线" w:eastAsia="等线"/>
          <w:b/>
          <w:bCs/>
          <w:sz w:val="21"/>
        </w:rPr>
      </w:pPr>
      <w:r>
        <w:rPr>
          <w:rStyle w:val="28"/>
          <w:b/>
          <w:bCs/>
        </w:rPr>
        <w:fldChar w:fldCharType="begin"/>
      </w:r>
      <w:r>
        <w:rPr>
          <w:rStyle w:val="28"/>
          <w:b/>
          <w:bCs/>
        </w:rPr>
        <w:instrText xml:space="preserve"> </w:instrText>
      </w:r>
      <w:r>
        <w:rPr>
          <w:b/>
          <w:bCs/>
        </w:rPr>
        <w:instrText xml:space="preserve">HYPERLINK \l "_Toc69299736"</w:instrText>
      </w:r>
      <w:r>
        <w:rPr>
          <w:rStyle w:val="28"/>
          <w:b/>
          <w:bCs/>
        </w:rPr>
        <w:instrText xml:space="preserve"> </w:instrText>
      </w:r>
      <w:r>
        <w:rPr>
          <w:rStyle w:val="28"/>
          <w:b/>
          <w:bCs/>
        </w:rPr>
        <w:fldChar w:fldCharType="separate"/>
      </w:r>
      <w:r>
        <w:rPr>
          <w:rStyle w:val="28"/>
          <w:b/>
          <w:bCs/>
        </w:rPr>
        <w:t>三、区域环境质量现状、保护目标及评价标准</w:t>
      </w:r>
      <w:r>
        <w:rPr>
          <w:b/>
          <w:bCs/>
        </w:rPr>
        <w:tab/>
      </w:r>
      <w:r>
        <w:rPr>
          <w:b/>
          <w:bCs/>
        </w:rPr>
        <w:fldChar w:fldCharType="begin"/>
      </w:r>
      <w:r>
        <w:rPr>
          <w:b/>
          <w:bCs/>
        </w:rPr>
        <w:instrText xml:space="preserve"> PAGEREF _Toc69299736 \h </w:instrText>
      </w:r>
      <w:r>
        <w:rPr>
          <w:b/>
          <w:bCs/>
        </w:rPr>
        <w:fldChar w:fldCharType="separate"/>
      </w:r>
      <w:r>
        <w:rPr>
          <w:b/>
          <w:bCs/>
        </w:rPr>
        <w:t>22</w:t>
      </w:r>
      <w:r>
        <w:rPr>
          <w:b/>
          <w:bCs/>
        </w:rPr>
        <w:fldChar w:fldCharType="end"/>
      </w:r>
      <w:r>
        <w:rPr>
          <w:rStyle w:val="28"/>
          <w:b/>
          <w:bCs/>
        </w:rPr>
        <w:fldChar w:fldCharType="end"/>
      </w:r>
    </w:p>
    <w:p>
      <w:pPr>
        <w:pStyle w:val="18"/>
        <w:tabs>
          <w:tab w:val="right" w:leader="dot" w:pos="8296"/>
        </w:tabs>
        <w:ind w:firstLine="0" w:firstLineChars="0"/>
        <w:rPr>
          <w:rFonts w:ascii="等线" w:hAnsi="等线" w:eastAsia="等线"/>
          <w:b/>
          <w:bCs/>
          <w:sz w:val="21"/>
        </w:rPr>
      </w:pPr>
      <w:r>
        <w:rPr>
          <w:rStyle w:val="28"/>
          <w:b/>
          <w:bCs/>
        </w:rPr>
        <w:fldChar w:fldCharType="begin"/>
      </w:r>
      <w:r>
        <w:rPr>
          <w:rStyle w:val="28"/>
          <w:b/>
          <w:bCs/>
        </w:rPr>
        <w:instrText xml:space="preserve"> </w:instrText>
      </w:r>
      <w:r>
        <w:rPr>
          <w:b/>
          <w:bCs/>
        </w:rPr>
        <w:instrText xml:space="preserve">HYPERLINK \l "_Toc69299737"</w:instrText>
      </w:r>
      <w:r>
        <w:rPr>
          <w:rStyle w:val="28"/>
          <w:b/>
          <w:bCs/>
        </w:rPr>
        <w:instrText xml:space="preserve"> </w:instrText>
      </w:r>
      <w:r>
        <w:rPr>
          <w:rStyle w:val="28"/>
          <w:b/>
          <w:bCs/>
        </w:rPr>
        <w:fldChar w:fldCharType="separate"/>
      </w:r>
      <w:r>
        <w:rPr>
          <w:rStyle w:val="28"/>
          <w:b/>
          <w:bCs/>
        </w:rPr>
        <w:t>四、主要环境影响和保护措施</w:t>
      </w:r>
      <w:r>
        <w:rPr>
          <w:b/>
          <w:bCs/>
        </w:rPr>
        <w:tab/>
      </w:r>
      <w:r>
        <w:rPr>
          <w:b/>
          <w:bCs/>
        </w:rPr>
        <w:fldChar w:fldCharType="begin"/>
      </w:r>
      <w:r>
        <w:rPr>
          <w:b/>
          <w:bCs/>
        </w:rPr>
        <w:instrText xml:space="preserve"> PAGEREF _Toc69299737 \h </w:instrText>
      </w:r>
      <w:r>
        <w:rPr>
          <w:b/>
          <w:bCs/>
        </w:rPr>
        <w:fldChar w:fldCharType="separate"/>
      </w:r>
      <w:r>
        <w:rPr>
          <w:b/>
          <w:bCs/>
        </w:rPr>
        <w:t>29</w:t>
      </w:r>
      <w:r>
        <w:rPr>
          <w:b/>
          <w:bCs/>
        </w:rPr>
        <w:fldChar w:fldCharType="end"/>
      </w:r>
      <w:r>
        <w:rPr>
          <w:rStyle w:val="28"/>
          <w:b/>
          <w:bCs/>
        </w:rPr>
        <w:fldChar w:fldCharType="end"/>
      </w:r>
    </w:p>
    <w:p>
      <w:pPr>
        <w:pStyle w:val="18"/>
        <w:tabs>
          <w:tab w:val="right" w:leader="dot" w:pos="8296"/>
        </w:tabs>
        <w:ind w:firstLine="0" w:firstLineChars="0"/>
        <w:rPr>
          <w:rFonts w:ascii="等线" w:hAnsi="等线" w:eastAsia="等线"/>
          <w:b/>
          <w:bCs/>
          <w:sz w:val="21"/>
        </w:rPr>
      </w:pPr>
      <w:r>
        <w:rPr>
          <w:rStyle w:val="28"/>
          <w:b/>
          <w:bCs/>
        </w:rPr>
        <w:fldChar w:fldCharType="begin"/>
      </w:r>
      <w:r>
        <w:rPr>
          <w:rStyle w:val="28"/>
          <w:b/>
          <w:bCs/>
        </w:rPr>
        <w:instrText xml:space="preserve"> </w:instrText>
      </w:r>
      <w:r>
        <w:rPr>
          <w:b/>
          <w:bCs/>
        </w:rPr>
        <w:instrText xml:space="preserve">HYPERLINK \l "_Toc69299738"</w:instrText>
      </w:r>
      <w:r>
        <w:rPr>
          <w:rStyle w:val="28"/>
          <w:b/>
          <w:bCs/>
        </w:rPr>
        <w:instrText xml:space="preserve"> </w:instrText>
      </w:r>
      <w:r>
        <w:rPr>
          <w:rStyle w:val="28"/>
          <w:b/>
          <w:bCs/>
        </w:rPr>
        <w:fldChar w:fldCharType="separate"/>
      </w:r>
      <w:r>
        <w:rPr>
          <w:rStyle w:val="28"/>
          <w:b/>
          <w:bCs/>
        </w:rPr>
        <w:t>五、环境保护措施监督检查清单</w:t>
      </w:r>
      <w:r>
        <w:rPr>
          <w:b/>
          <w:bCs/>
        </w:rPr>
        <w:tab/>
      </w:r>
      <w:r>
        <w:rPr>
          <w:b/>
          <w:bCs/>
        </w:rPr>
        <w:fldChar w:fldCharType="begin"/>
      </w:r>
      <w:r>
        <w:rPr>
          <w:b/>
          <w:bCs/>
        </w:rPr>
        <w:instrText xml:space="preserve"> PAGEREF _Toc69299738 \h </w:instrText>
      </w:r>
      <w:r>
        <w:rPr>
          <w:b/>
          <w:bCs/>
        </w:rPr>
        <w:fldChar w:fldCharType="separate"/>
      </w:r>
      <w:r>
        <w:rPr>
          <w:b/>
          <w:bCs/>
        </w:rPr>
        <w:t>57</w:t>
      </w:r>
      <w:r>
        <w:rPr>
          <w:b/>
          <w:bCs/>
        </w:rPr>
        <w:fldChar w:fldCharType="end"/>
      </w:r>
      <w:r>
        <w:rPr>
          <w:rStyle w:val="28"/>
          <w:b/>
          <w:bCs/>
        </w:rPr>
        <w:fldChar w:fldCharType="end"/>
      </w:r>
    </w:p>
    <w:p>
      <w:pPr>
        <w:pStyle w:val="18"/>
        <w:tabs>
          <w:tab w:val="right" w:leader="dot" w:pos="8296"/>
        </w:tabs>
        <w:ind w:firstLine="0" w:firstLineChars="0"/>
        <w:rPr>
          <w:rFonts w:ascii="等线" w:hAnsi="等线" w:eastAsia="等线"/>
          <w:b/>
          <w:bCs/>
          <w:sz w:val="21"/>
        </w:rPr>
      </w:pPr>
      <w:r>
        <w:rPr>
          <w:rStyle w:val="28"/>
          <w:b/>
          <w:bCs/>
        </w:rPr>
        <w:fldChar w:fldCharType="begin"/>
      </w:r>
      <w:r>
        <w:rPr>
          <w:rStyle w:val="28"/>
          <w:b/>
          <w:bCs/>
        </w:rPr>
        <w:instrText xml:space="preserve"> </w:instrText>
      </w:r>
      <w:r>
        <w:rPr>
          <w:b/>
          <w:bCs/>
        </w:rPr>
        <w:instrText xml:space="preserve">HYPERLINK \l "_Toc69299739"</w:instrText>
      </w:r>
      <w:r>
        <w:rPr>
          <w:rStyle w:val="28"/>
          <w:b/>
          <w:bCs/>
        </w:rPr>
        <w:instrText xml:space="preserve"> </w:instrText>
      </w:r>
      <w:r>
        <w:rPr>
          <w:rStyle w:val="28"/>
          <w:b/>
          <w:bCs/>
        </w:rPr>
        <w:fldChar w:fldCharType="separate"/>
      </w:r>
      <w:r>
        <w:rPr>
          <w:rStyle w:val="28"/>
          <w:b/>
          <w:bCs/>
        </w:rPr>
        <w:t>六、结论</w:t>
      </w:r>
      <w:r>
        <w:rPr>
          <w:b/>
          <w:bCs/>
        </w:rPr>
        <w:tab/>
      </w:r>
      <w:r>
        <w:rPr>
          <w:b/>
          <w:bCs/>
        </w:rPr>
        <w:fldChar w:fldCharType="begin"/>
      </w:r>
      <w:r>
        <w:rPr>
          <w:b/>
          <w:bCs/>
        </w:rPr>
        <w:instrText xml:space="preserve"> PAGEREF _Toc69299739 \h </w:instrText>
      </w:r>
      <w:r>
        <w:rPr>
          <w:b/>
          <w:bCs/>
        </w:rPr>
        <w:fldChar w:fldCharType="separate"/>
      </w:r>
      <w:r>
        <w:rPr>
          <w:b/>
          <w:bCs/>
        </w:rPr>
        <w:t>59</w:t>
      </w:r>
      <w:r>
        <w:rPr>
          <w:b/>
          <w:bCs/>
        </w:rPr>
        <w:fldChar w:fldCharType="end"/>
      </w:r>
      <w:r>
        <w:rPr>
          <w:rStyle w:val="28"/>
          <w:b/>
          <w:bCs/>
        </w:rPr>
        <w:fldChar w:fldCharType="end"/>
      </w:r>
    </w:p>
    <w:p>
      <w:pPr>
        <w:ind w:firstLine="0" w:firstLineChars="0"/>
        <w:rPr>
          <w:rFonts w:hint="eastAsia"/>
          <w:color w:val="000000"/>
        </w:rPr>
      </w:pPr>
      <w:r>
        <w:rPr>
          <w:b/>
          <w:bCs/>
          <w:color w:val="000000"/>
          <w:sz w:val="28"/>
        </w:rPr>
        <w:fldChar w:fldCharType="end"/>
      </w:r>
    </w:p>
    <w:p>
      <w:pPr>
        <w:ind w:firstLine="0" w:firstLineChars="0"/>
        <w:rPr>
          <w:rFonts w:hint="eastAsia"/>
          <w:b/>
          <w:color w:val="000000"/>
        </w:rPr>
      </w:pPr>
      <w:r>
        <w:rPr>
          <w:color w:val="000000"/>
        </w:rPr>
        <w:br w:type="page"/>
      </w:r>
      <w:r>
        <w:rPr>
          <w:rFonts w:hint="eastAsia"/>
          <w:b/>
          <w:color w:val="000000"/>
        </w:rPr>
        <w:t>附表：</w:t>
      </w:r>
    </w:p>
    <w:p>
      <w:pPr>
        <w:ind w:firstLine="480"/>
        <w:rPr>
          <w:rFonts w:hint="eastAsia"/>
          <w:color w:val="000000"/>
        </w:rPr>
      </w:pPr>
      <w:r>
        <w:rPr>
          <w:rFonts w:hint="eastAsia"/>
          <w:color w:val="000000"/>
        </w:rPr>
        <w:t>附表</w:t>
      </w:r>
      <w:r>
        <w:rPr>
          <w:color w:val="000000"/>
        </w:rPr>
        <w:t xml:space="preserve">1  </w:t>
      </w:r>
      <w:r>
        <w:rPr>
          <w:rFonts w:hint="eastAsia"/>
          <w:color w:val="000000"/>
        </w:rPr>
        <w:t>建设项目污染物排放量汇总表</w:t>
      </w:r>
    </w:p>
    <w:p>
      <w:pPr>
        <w:adjustRightInd w:val="0"/>
        <w:snapToGrid w:val="0"/>
        <w:ind w:firstLine="0" w:firstLineChars="0"/>
        <w:rPr>
          <w:rFonts w:hint="eastAsia" w:hAnsi="宋体"/>
          <w:b/>
          <w:color w:val="000000"/>
        </w:rPr>
      </w:pPr>
      <w:bookmarkStart w:id="0" w:name="_Toc69299734"/>
      <w:r>
        <w:rPr>
          <w:rFonts w:hint="eastAsia" w:hAnsi="宋体"/>
          <w:b/>
          <w:color w:val="000000"/>
        </w:rPr>
        <w:t>附图：</w:t>
      </w:r>
    </w:p>
    <w:p>
      <w:pPr>
        <w:adjustRightInd w:val="0"/>
        <w:snapToGrid w:val="0"/>
        <w:ind w:firstLine="480"/>
        <w:rPr>
          <w:rFonts w:hAnsi="宋体"/>
          <w:color w:val="000000"/>
        </w:rPr>
      </w:pPr>
      <w:r>
        <w:rPr>
          <w:rFonts w:hint="eastAsia" w:hAnsi="宋体"/>
          <w:color w:val="000000"/>
        </w:rPr>
        <w:t>附图1：项目地理位置图</w:t>
      </w:r>
    </w:p>
    <w:p>
      <w:pPr>
        <w:adjustRightInd w:val="0"/>
        <w:snapToGrid w:val="0"/>
        <w:ind w:firstLine="480"/>
        <w:rPr>
          <w:rFonts w:hAnsi="宋体"/>
          <w:color w:val="000000"/>
        </w:rPr>
      </w:pPr>
      <w:r>
        <w:rPr>
          <w:rFonts w:hint="eastAsia" w:hAnsi="宋体"/>
          <w:color w:val="000000"/>
        </w:rPr>
        <w:t>附图2：项目水系图</w:t>
      </w:r>
    </w:p>
    <w:p>
      <w:pPr>
        <w:adjustRightInd w:val="0"/>
        <w:snapToGrid w:val="0"/>
        <w:ind w:firstLine="480"/>
        <w:rPr>
          <w:rFonts w:hAnsi="宋体"/>
          <w:color w:val="000000"/>
        </w:rPr>
      </w:pPr>
      <w:r>
        <w:rPr>
          <w:rFonts w:hint="eastAsia" w:hAnsi="宋体"/>
          <w:color w:val="000000"/>
        </w:rPr>
        <w:t>附图3：项目平面布置图</w:t>
      </w:r>
    </w:p>
    <w:p>
      <w:pPr>
        <w:adjustRightInd w:val="0"/>
        <w:snapToGrid w:val="0"/>
        <w:ind w:firstLine="480"/>
        <w:rPr>
          <w:rFonts w:hAnsi="宋体"/>
          <w:color w:val="000000"/>
        </w:rPr>
      </w:pPr>
      <w:r>
        <w:rPr>
          <w:rFonts w:hint="eastAsia" w:hAnsi="宋体"/>
          <w:color w:val="000000"/>
        </w:rPr>
        <w:t>附图4：项目周围环境关系图</w:t>
      </w:r>
    </w:p>
    <w:p>
      <w:pPr>
        <w:adjustRightInd w:val="0"/>
        <w:snapToGrid w:val="0"/>
        <w:ind w:firstLine="480"/>
        <w:rPr>
          <w:rFonts w:hAnsi="宋体"/>
          <w:color w:val="000000"/>
        </w:rPr>
      </w:pPr>
      <w:r>
        <w:rPr>
          <w:rFonts w:hint="eastAsia" w:hAnsi="宋体"/>
          <w:color w:val="000000"/>
        </w:rPr>
        <w:t>附图5：项目建成后全校区总平面布置图</w:t>
      </w:r>
    </w:p>
    <w:p>
      <w:pPr>
        <w:adjustRightInd w:val="0"/>
        <w:snapToGrid w:val="0"/>
        <w:ind w:firstLine="0" w:firstLineChars="0"/>
        <w:rPr>
          <w:rFonts w:hint="eastAsia" w:hAnsi="宋体"/>
          <w:b/>
          <w:color w:val="000000"/>
        </w:rPr>
      </w:pPr>
      <w:r>
        <w:rPr>
          <w:rFonts w:hint="eastAsia" w:hAnsi="宋体"/>
          <w:b/>
          <w:color w:val="000000"/>
        </w:rPr>
        <w:t>附件：</w:t>
      </w:r>
    </w:p>
    <w:p>
      <w:pPr>
        <w:adjustRightInd w:val="0"/>
        <w:snapToGrid w:val="0"/>
        <w:ind w:firstLine="480"/>
        <w:rPr>
          <w:rFonts w:hAnsi="宋体"/>
          <w:color w:val="000000"/>
        </w:rPr>
      </w:pPr>
      <w:r>
        <w:rPr>
          <w:rFonts w:hint="eastAsia" w:hAnsi="宋体"/>
          <w:color w:val="000000"/>
        </w:rPr>
        <w:t>附件1：委托书</w:t>
      </w:r>
    </w:p>
    <w:p>
      <w:pPr>
        <w:adjustRightInd w:val="0"/>
        <w:snapToGrid w:val="0"/>
        <w:ind w:firstLine="480"/>
        <w:rPr>
          <w:rFonts w:hint="eastAsia" w:hAnsi="宋体"/>
          <w:color w:val="000000"/>
        </w:rPr>
      </w:pPr>
      <w:r>
        <w:rPr>
          <w:rFonts w:hint="eastAsia" w:hAnsi="宋体"/>
          <w:color w:val="000000"/>
        </w:rPr>
        <w:t>附件2：事业单位法人证书</w:t>
      </w:r>
    </w:p>
    <w:p>
      <w:pPr>
        <w:adjustRightInd w:val="0"/>
        <w:snapToGrid w:val="0"/>
        <w:ind w:firstLine="480"/>
        <w:rPr>
          <w:rFonts w:hint="default" w:hAnsi="宋体" w:eastAsia="宋体"/>
          <w:color w:val="000000"/>
          <w:lang w:val="en-US" w:eastAsia="zh-CN"/>
        </w:rPr>
      </w:pPr>
      <w:r>
        <w:rPr>
          <w:rFonts w:hint="eastAsia" w:hAnsi="宋体"/>
          <w:color w:val="000000"/>
        </w:rPr>
        <w:t>附件3：</w:t>
      </w:r>
      <w:r>
        <w:rPr>
          <w:rFonts w:hint="eastAsia" w:hAnsi="宋体"/>
          <w:color w:val="000000"/>
          <w:lang w:val="en-US" w:eastAsia="zh-CN"/>
        </w:rPr>
        <w:t>不动产权证书</w:t>
      </w:r>
    </w:p>
    <w:p>
      <w:pPr>
        <w:adjustRightInd w:val="0"/>
        <w:snapToGrid w:val="0"/>
        <w:ind w:firstLine="480"/>
        <w:rPr>
          <w:rFonts w:hint="eastAsia" w:hAnsi="宋体"/>
          <w:color w:val="000000"/>
        </w:rPr>
      </w:pPr>
      <w:r>
        <w:rPr>
          <w:rFonts w:hint="eastAsia" w:hAnsi="宋体"/>
          <w:color w:val="000000"/>
        </w:rPr>
        <w:t>附件4：环评批复</w:t>
      </w:r>
    </w:p>
    <w:p>
      <w:pPr>
        <w:adjustRightInd w:val="0"/>
        <w:snapToGrid w:val="0"/>
        <w:ind w:firstLine="480"/>
        <w:rPr>
          <w:rFonts w:hAnsi="宋体"/>
          <w:color w:val="000000"/>
        </w:rPr>
      </w:pPr>
      <w:r>
        <w:rPr>
          <w:rFonts w:hint="eastAsia" w:hAnsi="宋体"/>
          <w:color w:val="000000"/>
        </w:rPr>
        <w:t>附件</w:t>
      </w:r>
      <w:r>
        <w:rPr>
          <w:rFonts w:hint="eastAsia" w:hAnsi="宋体"/>
          <w:color w:val="000000"/>
          <w:lang w:val="en-US" w:eastAsia="zh-CN"/>
        </w:rPr>
        <w:t>5</w:t>
      </w:r>
      <w:r>
        <w:rPr>
          <w:rFonts w:hint="eastAsia" w:hAnsi="宋体"/>
          <w:color w:val="000000"/>
        </w:rPr>
        <w:t>：水质现状监测报告</w:t>
      </w:r>
    </w:p>
    <w:p>
      <w:pPr>
        <w:adjustRightInd w:val="0"/>
        <w:snapToGrid w:val="0"/>
        <w:ind w:firstLine="480"/>
        <w:rPr>
          <w:rFonts w:hAnsi="宋体"/>
          <w:color w:val="000000"/>
        </w:rPr>
      </w:pPr>
      <w:r>
        <w:rPr>
          <w:rFonts w:hint="eastAsia" w:hAnsi="宋体"/>
          <w:color w:val="000000"/>
        </w:rPr>
        <w:t>附件</w:t>
      </w:r>
      <w:r>
        <w:rPr>
          <w:rFonts w:hint="eastAsia" w:hAnsi="宋体"/>
          <w:color w:val="000000"/>
          <w:lang w:val="en-US" w:eastAsia="zh-CN"/>
        </w:rPr>
        <w:t>6</w:t>
      </w:r>
      <w:r>
        <w:rPr>
          <w:rFonts w:hint="eastAsia" w:hAnsi="宋体"/>
          <w:color w:val="000000"/>
        </w:rPr>
        <w:t>：项目内部审核单</w:t>
      </w:r>
    </w:p>
    <w:p>
      <w:pPr>
        <w:adjustRightInd w:val="0"/>
        <w:snapToGrid w:val="0"/>
        <w:ind w:firstLine="480"/>
        <w:rPr>
          <w:rFonts w:hint="eastAsia" w:hAnsi="宋体"/>
          <w:color w:val="000000"/>
        </w:rPr>
      </w:pPr>
      <w:r>
        <w:rPr>
          <w:rFonts w:hint="eastAsia" w:hAnsi="宋体"/>
          <w:color w:val="000000"/>
        </w:rPr>
        <w:t>附件</w:t>
      </w:r>
      <w:r>
        <w:rPr>
          <w:rFonts w:hint="eastAsia" w:hAnsi="宋体"/>
          <w:color w:val="000000"/>
          <w:lang w:val="en-US" w:eastAsia="zh-CN"/>
        </w:rPr>
        <w:t>7</w:t>
      </w:r>
      <w:r>
        <w:rPr>
          <w:rFonts w:hint="eastAsia" w:hAnsi="宋体"/>
          <w:color w:val="000000"/>
        </w:rPr>
        <w:t>：项目进度表</w:t>
      </w:r>
    </w:p>
    <w:p>
      <w:pPr>
        <w:adjustRightInd w:val="0"/>
        <w:snapToGrid w:val="0"/>
        <w:ind w:firstLine="480"/>
        <w:rPr>
          <w:rFonts w:hint="eastAsia" w:ascii="Times New Roman" w:hAnsi="宋体" w:eastAsia="宋体" w:cs="Times New Roman"/>
          <w:color w:val="000000"/>
        </w:rPr>
      </w:pPr>
      <w:r>
        <w:rPr>
          <w:rFonts w:hint="eastAsia" w:ascii="Times New Roman" w:hAnsi="宋体" w:eastAsia="宋体" w:cs="Times New Roman"/>
          <w:color w:val="000000"/>
        </w:rPr>
        <w:t>附件</w:t>
      </w:r>
      <w:r>
        <w:rPr>
          <w:rFonts w:hint="eastAsia" w:ascii="Times New Roman" w:hAnsi="宋体" w:eastAsia="宋体" w:cs="Times New Roman"/>
          <w:color w:val="000000"/>
          <w:lang w:val="en-US" w:eastAsia="zh-CN"/>
        </w:rPr>
        <w:t>8</w:t>
      </w:r>
      <w:r>
        <w:rPr>
          <w:rFonts w:hint="eastAsia" w:ascii="Times New Roman" w:hAnsi="宋体" w:eastAsia="宋体" w:cs="Times New Roman"/>
          <w:color w:val="000000"/>
        </w:rPr>
        <w:t>：可研批复</w:t>
      </w:r>
    </w:p>
    <w:p>
      <w:pPr>
        <w:adjustRightInd w:val="0"/>
        <w:snapToGrid w:val="0"/>
        <w:ind w:firstLine="480"/>
        <w:rPr>
          <w:rFonts w:hint="eastAsia" w:ascii="Times New Roman" w:hAnsi="宋体" w:eastAsia="宋体" w:cs="Times New Roman"/>
          <w:color w:val="000000"/>
          <w:highlight w:val="red"/>
          <w:lang w:val="en-US" w:eastAsia="zh-CN"/>
        </w:rPr>
      </w:pPr>
      <w:r>
        <w:rPr>
          <w:rFonts w:hint="eastAsia" w:ascii="Times New Roman" w:hAnsi="宋体" w:eastAsia="宋体" w:cs="Times New Roman"/>
          <w:color w:val="000000"/>
          <w:highlight w:val="red"/>
          <w:lang w:val="en-US" w:eastAsia="zh-CN"/>
        </w:rPr>
        <w:t>附件9：用水依据</w:t>
      </w:r>
    </w:p>
    <w:p>
      <w:pPr>
        <w:adjustRightInd w:val="0"/>
        <w:snapToGrid w:val="0"/>
        <w:ind w:firstLine="480"/>
        <w:rPr>
          <w:rFonts w:hint="default" w:ascii="Times New Roman" w:hAnsi="宋体" w:eastAsia="宋体" w:cs="Times New Roman"/>
          <w:color w:val="000000"/>
          <w:highlight w:val="red"/>
          <w:lang w:val="en-US" w:eastAsia="zh-CN"/>
        </w:rPr>
      </w:pPr>
      <w:r>
        <w:rPr>
          <w:rFonts w:hint="eastAsia" w:ascii="Times New Roman" w:hAnsi="宋体" w:eastAsia="宋体" w:cs="Times New Roman"/>
          <w:color w:val="000000"/>
          <w:highlight w:val="red"/>
          <w:lang w:val="en-US" w:eastAsia="zh-CN"/>
        </w:rPr>
        <w:t>附件10：环保设施原理</w:t>
      </w:r>
    </w:p>
    <w:p>
      <w:pPr>
        <w:pStyle w:val="2"/>
        <w:rPr>
          <w:rFonts w:hint="default"/>
          <w:lang w:val="en-US" w:eastAsia="zh-CN"/>
        </w:rPr>
      </w:pPr>
    </w:p>
    <w:p>
      <w:pPr>
        <w:ind w:firstLine="480"/>
        <w:rPr>
          <w:rFonts w:hint="eastAsia" w:hAnsi="宋体"/>
          <w:color w:val="000000"/>
        </w:rPr>
      </w:pPr>
    </w:p>
    <w:p>
      <w:pPr>
        <w:pStyle w:val="2"/>
        <w:rPr>
          <w:rFonts w:hint="eastAsia" w:hAnsi="宋体"/>
          <w:color w:val="000000"/>
          <w:sz w:val="24"/>
        </w:rPr>
      </w:pPr>
    </w:p>
    <w:p>
      <w:pPr>
        <w:ind w:firstLine="480"/>
        <w:rPr>
          <w:rFonts w:hint="eastAsia" w:hAnsi="宋体"/>
          <w:color w:val="000000"/>
        </w:rPr>
      </w:pPr>
    </w:p>
    <w:p>
      <w:pPr>
        <w:pStyle w:val="2"/>
        <w:rPr>
          <w:rFonts w:hint="eastAsia" w:hAnsi="宋体"/>
          <w:color w:val="000000"/>
          <w:sz w:val="24"/>
        </w:rPr>
      </w:pPr>
    </w:p>
    <w:p>
      <w:pPr>
        <w:ind w:firstLine="480"/>
        <w:rPr>
          <w:rFonts w:hint="eastAsia" w:hAnsi="宋体"/>
          <w:color w:val="000000"/>
        </w:rPr>
      </w:pPr>
    </w:p>
    <w:p>
      <w:pPr>
        <w:pStyle w:val="2"/>
        <w:rPr>
          <w:rFonts w:hint="eastAsia" w:hAnsi="宋体"/>
          <w:color w:val="000000"/>
          <w:sz w:val="24"/>
        </w:rPr>
      </w:pPr>
    </w:p>
    <w:p>
      <w:pPr>
        <w:ind w:firstLine="480"/>
        <w:rPr>
          <w:rFonts w:hint="eastAsia" w:hAnsi="宋体"/>
          <w:color w:val="000000"/>
        </w:rPr>
      </w:pPr>
    </w:p>
    <w:p>
      <w:pPr>
        <w:pStyle w:val="2"/>
        <w:rPr>
          <w:rFonts w:hint="eastAsia" w:hAnsi="宋体"/>
          <w:color w:val="000000"/>
          <w:sz w:val="24"/>
        </w:rPr>
      </w:pPr>
    </w:p>
    <w:p>
      <w:pPr>
        <w:ind w:firstLine="480"/>
        <w:rPr>
          <w:rFonts w:hint="eastAsia" w:hAnsi="宋体"/>
          <w:color w:val="000000"/>
        </w:rPr>
      </w:pPr>
    </w:p>
    <w:p>
      <w:pPr>
        <w:pStyle w:val="2"/>
        <w:rPr>
          <w:rFonts w:hint="eastAsia" w:hAnsi="宋体"/>
          <w:color w:val="000000"/>
          <w:sz w:val="24"/>
        </w:rPr>
      </w:pPr>
    </w:p>
    <w:p>
      <w:pPr>
        <w:ind w:firstLine="480"/>
        <w:rPr>
          <w:rFonts w:hint="eastAsia" w:hAnsi="宋体"/>
          <w:color w:val="000000"/>
        </w:rPr>
      </w:pPr>
    </w:p>
    <w:p>
      <w:pPr>
        <w:pStyle w:val="3"/>
        <w:jc w:val="both"/>
        <w:rPr>
          <w:rFonts w:hint="eastAsia"/>
          <w:color w:val="000000"/>
        </w:rPr>
        <w:sectPr>
          <w:headerReference r:id="rId11" w:type="default"/>
          <w:footerReference r:id="rId12" w:type="default"/>
          <w:pgSz w:w="11906" w:h="16838"/>
          <w:pgMar w:top="1440" w:right="1800" w:bottom="1440" w:left="1800" w:header="851" w:footer="992" w:gutter="0"/>
          <w:pgNumType w:fmt="upperRoman"/>
          <w:cols w:space="720" w:num="1"/>
          <w:docGrid w:type="lines" w:linePitch="312" w:charSpace="0"/>
        </w:sectPr>
      </w:pPr>
    </w:p>
    <w:p>
      <w:pPr>
        <w:pStyle w:val="3"/>
        <w:jc w:val="center"/>
        <w:rPr>
          <w:rFonts w:hint="eastAsia"/>
          <w:color w:val="000000"/>
        </w:rPr>
      </w:pPr>
      <w:r>
        <w:rPr>
          <w:rFonts w:hint="eastAsia"/>
          <w:color w:val="000000"/>
        </w:rPr>
        <w:t>一、建设项目基本情况</w:t>
      </w:r>
      <w:bookmarkEnd w:id="0"/>
    </w:p>
    <w:tbl>
      <w:tblPr>
        <w:tblStyle w:val="24"/>
        <w:tblW w:w="1045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395"/>
        <w:gridCol w:w="2414"/>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ind w:firstLine="0" w:firstLineChars="0"/>
              <w:jc w:val="center"/>
              <w:rPr>
                <w:b/>
                <w:color w:val="000000"/>
              </w:rPr>
            </w:pPr>
            <w:r>
              <w:rPr>
                <w:rFonts w:hint="eastAsia"/>
                <w:b/>
                <w:color w:val="000000"/>
              </w:rPr>
              <w:t>建设项目名称</w:t>
            </w:r>
          </w:p>
        </w:tc>
        <w:tc>
          <w:tcPr>
            <w:tcW w:w="8332" w:type="dxa"/>
            <w:gridSpan w:val="3"/>
            <w:noWrap w:val="0"/>
            <w:vAlign w:val="center"/>
          </w:tcPr>
          <w:p>
            <w:pPr>
              <w:ind w:firstLine="0" w:firstLineChars="0"/>
              <w:jc w:val="center"/>
              <w:rPr>
                <w:rFonts w:hint="eastAsia"/>
                <w:color w:val="000000"/>
              </w:rPr>
            </w:pPr>
            <w:r>
              <w:rPr>
                <w:rFonts w:hint="eastAsia"/>
                <w:color w:val="000000"/>
              </w:rPr>
              <w:t>德宏师范高等专科学校实习实验实训中心综合楼建设项目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ind w:firstLine="0" w:firstLineChars="0"/>
              <w:jc w:val="center"/>
              <w:rPr>
                <w:b/>
                <w:color w:val="000000"/>
              </w:rPr>
            </w:pPr>
            <w:r>
              <w:rPr>
                <w:rFonts w:hint="eastAsia"/>
                <w:b/>
                <w:color w:val="000000"/>
              </w:rPr>
              <w:t>项目代码</w:t>
            </w:r>
          </w:p>
        </w:tc>
        <w:tc>
          <w:tcPr>
            <w:tcW w:w="8332" w:type="dxa"/>
            <w:gridSpan w:val="3"/>
            <w:noWrap w:val="0"/>
            <w:vAlign w:val="center"/>
          </w:tcPr>
          <w:p>
            <w:pPr>
              <w:ind w:firstLine="0" w:firstLineChars="0"/>
              <w:jc w:val="center"/>
              <w:rPr>
                <w:rFonts w:hint="eastAsia"/>
                <w:color w:val="000000"/>
              </w:rPr>
            </w:pPr>
            <w:r>
              <w:rPr>
                <w:rFonts w:hint="eastAsia"/>
                <w:color w:val="000000"/>
              </w:rPr>
              <w:t>2109-533100-04-01-976160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ind w:firstLine="0" w:firstLineChars="0"/>
              <w:jc w:val="center"/>
              <w:rPr>
                <w:b/>
                <w:color w:val="000000"/>
              </w:rPr>
            </w:pPr>
            <w:r>
              <w:rPr>
                <w:rFonts w:hint="eastAsia"/>
                <w:b/>
                <w:color w:val="000000"/>
              </w:rPr>
              <w:t>建设单位联系人</w:t>
            </w:r>
          </w:p>
        </w:tc>
        <w:tc>
          <w:tcPr>
            <w:tcW w:w="2395" w:type="dxa"/>
            <w:noWrap w:val="0"/>
            <w:vAlign w:val="center"/>
          </w:tcPr>
          <w:p>
            <w:pPr>
              <w:ind w:firstLine="0" w:firstLineChars="0"/>
              <w:jc w:val="center"/>
              <w:rPr>
                <w:color w:val="000000"/>
              </w:rPr>
            </w:pPr>
            <w:r>
              <w:rPr>
                <w:rFonts w:hint="eastAsia" w:ascii="宋体" w:hAnsi="宋体" w:cs="宋体"/>
                <w:color w:val="000000"/>
                <w:kern w:val="0"/>
              </w:rPr>
              <w:t>吴宗宁</w:t>
            </w:r>
          </w:p>
        </w:tc>
        <w:tc>
          <w:tcPr>
            <w:tcW w:w="2414" w:type="dxa"/>
            <w:noWrap w:val="0"/>
            <w:vAlign w:val="center"/>
          </w:tcPr>
          <w:p>
            <w:pPr>
              <w:ind w:firstLine="0" w:firstLineChars="0"/>
              <w:jc w:val="center"/>
              <w:rPr>
                <w:b/>
                <w:color w:val="000000"/>
              </w:rPr>
            </w:pPr>
            <w:r>
              <w:rPr>
                <w:rFonts w:hint="eastAsia"/>
                <w:b/>
                <w:color w:val="000000"/>
              </w:rPr>
              <w:t>联系方式</w:t>
            </w:r>
          </w:p>
        </w:tc>
        <w:tc>
          <w:tcPr>
            <w:tcW w:w="3523" w:type="dxa"/>
            <w:noWrap w:val="0"/>
            <w:vAlign w:val="center"/>
          </w:tcPr>
          <w:p>
            <w:pPr>
              <w:ind w:firstLine="0" w:firstLineChars="0"/>
              <w:jc w:val="center"/>
              <w:rPr>
                <w:color w:val="000000"/>
              </w:rPr>
            </w:pPr>
            <w:r>
              <w:rPr>
                <w:rFonts w:hint="eastAsia"/>
                <w:color w:val="000000"/>
              </w:rPr>
              <w:t>152</w:t>
            </w:r>
            <w:r>
              <w:rPr>
                <w:rFonts w:hint="eastAsia"/>
                <w:color w:val="000000"/>
                <w:lang w:val="en-US" w:eastAsia="zh-CN"/>
              </w:rPr>
              <w:t>*****</w:t>
            </w:r>
            <w:r>
              <w:rPr>
                <w:rFonts w:hint="eastAsia"/>
                <w:color w:val="000000"/>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27" w:type="dxa"/>
            <w:noWrap w:val="0"/>
            <w:vAlign w:val="center"/>
          </w:tcPr>
          <w:p>
            <w:pPr>
              <w:ind w:firstLine="0" w:firstLineChars="0"/>
              <w:jc w:val="center"/>
              <w:rPr>
                <w:b/>
                <w:color w:val="000000"/>
              </w:rPr>
            </w:pPr>
            <w:r>
              <w:rPr>
                <w:rFonts w:hint="eastAsia"/>
                <w:b/>
                <w:color w:val="000000"/>
              </w:rPr>
              <w:t>建设地点</w:t>
            </w:r>
          </w:p>
        </w:tc>
        <w:tc>
          <w:tcPr>
            <w:tcW w:w="8332" w:type="dxa"/>
            <w:gridSpan w:val="3"/>
            <w:noWrap w:val="0"/>
            <w:vAlign w:val="center"/>
          </w:tcPr>
          <w:p>
            <w:pPr>
              <w:ind w:firstLine="0" w:firstLineChars="0"/>
              <w:jc w:val="center"/>
              <w:rPr>
                <w:rFonts w:hint="eastAsia"/>
                <w:color w:val="000000"/>
              </w:rPr>
            </w:pPr>
            <w:r>
              <w:rPr>
                <w:rFonts w:hint="eastAsia"/>
                <w:color w:val="000000"/>
              </w:rPr>
              <w:t>云南省德宏州芒市拉怀村（德宏师范高等专科学校校内）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ind w:firstLine="0" w:firstLineChars="0"/>
              <w:jc w:val="center"/>
              <w:rPr>
                <w:rFonts w:hint="eastAsia"/>
                <w:b/>
                <w:color w:val="000000"/>
              </w:rPr>
            </w:pPr>
            <w:r>
              <w:rPr>
                <w:rFonts w:hint="eastAsia"/>
                <w:b/>
                <w:color w:val="000000"/>
              </w:rPr>
              <w:t>地理坐标</w:t>
            </w:r>
          </w:p>
        </w:tc>
        <w:tc>
          <w:tcPr>
            <w:tcW w:w="8332" w:type="dxa"/>
            <w:gridSpan w:val="3"/>
            <w:noWrap w:val="0"/>
            <w:vAlign w:val="center"/>
          </w:tcPr>
          <w:p>
            <w:pPr>
              <w:ind w:firstLine="0" w:firstLineChars="0"/>
              <w:jc w:val="center"/>
              <w:rPr>
                <w:color w:val="000000"/>
              </w:rPr>
            </w:pPr>
            <w:r>
              <w:rPr>
                <w:rFonts w:hint="eastAsia"/>
                <w:color w:val="000000"/>
              </w:rPr>
              <w:t>（98度35分33.941秒，</w:t>
            </w:r>
            <w:r>
              <w:rPr>
                <w:color w:val="000000"/>
              </w:rPr>
              <w:t>24</w:t>
            </w:r>
            <w:r>
              <w:rPr>
                <w:rFonts w:hint="eastAsia"/>
                <w:color w:val="000000"/>
              </w:rPr>
              <w:t>度29分0.120秒）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40" w:lineRule="auto"/>
              <w:ind w:firstLine="0" w:firstLineChars="0"/>
              <w:jc w:val="center"/>
              <w:rPr>
                <w:b/>
                <w:color w:val="000000"/>
              </w:rPr>
            </w:pPr>
            <w:r>
              <w:rPr>
                <w:rFonts w:hint="eastAsia"/>
                <w:b/>
                <w:color w:val="000000"/>
              </w:rPr>
              <w:t>国民经济</w:t>
            </w:r>
          </w:p>
          <w:p>
            <w:pPr>
              <w:spacing w:line="240" w:lineRule="auto"/>
              <w:ind w:firstLine="0" w:firstLineChars="0"/>
              <w:jc w:val="center"/>
              <w:rPr>
                <w:rFonts w:hint="eastAsia"/>
                <w:b/>
                <w:color w:val="000000"/>
              </w:rPr>
            </w:pPr>
            <w:r>
              <w:rPr>
                <w:rFonts w:hint="eastAsia"/>
                <w:b/>
                <w:color w:val="000000"/>
              </w:rPr>
              <w:t>行业类别</w:t>
            </w:r>
          </w:p>
        </w:tc>
        <w:tc>
          <w:tcPr>
            <w:tcW w:w="2395" w:type="dxa"/>
            <w:noWrap w:val="0"/>
            <w:vAlign w:val="center"/>
          </w:tcPr>
          <w:p>
            <w:pPr>
              <w:pStyle w:val="57"/>
              <w:rPr>
                <w:rFonts w:hint="eastAsia"/>
                <w:color w:val="000000"/>
                <w:sz w:val="24"/>
                <w:szCs w:val="24"/>
              </w:rPr>
            </w:pPr>
            <w:r>
              <w:rPr>
                <w:rFonts w:eastAsia="Times New Roman"/>
                <w:spacing w:val="-4"/>
                <w:sz w:val="24"/>
                <w:szCs w:val="24"/>
              </w:rPr>
              <w:t>P83</w:t>
            </w:r>
            <w:r>
              <w:rPr>
                <w:rFonts w:eastAsia="Times New Roman"/>
                <w:spacing w:val="14"/>
                <w:sz w:val="24"/>
                <w:szCs w:val="24"/>
              </w:rPr>
              <w:t xml:space="preserve"> </w:t>
            </w:r>
            <w:r>
              <w:rPr>
                <w:rFonts w:ascii="宋体" w:hAnsi="宋体" w:cs="宋体"/>
                <w:spacing w:val="-4"/>
                <w:sz w:val="24"/>
                <w:szCs w:val="24"/>
              </w:rPr>
              <w:t>教育</w:t>
            </w:r>
          </w:p>
        </w:tc>
        <w:tc>
          <w:tcPr>
            <w:tcW w:w="2414" w:type="dxa"/>
            <w:noWrap w:val="0"/>
            <w:vAlign w:val="center"/>
          </w:tcPr>
          <w:p>
            <w:pPr>
              <w:spacing w:line="240" w:lineRule="auto"/>
              <w:ind w:firstLine="0" w:firstLineChars="0"/>
              <w:jc w:val="center"/>
              <w:rPr>
                <w:b/>
                <w:color w:val="000000"/>
              </w:rPr>
            </w:pPr>
            <w:r>
              <w:rPr>
                <w:rFonts w:hint="eastAsia"/>
                <w:b/>
                <w:color w:val="000000"/>
              </w:rPr>
              <w:t>建设项目</w:t>
            </w:r>
          </w:p>
          <w:p>
            <w:pPr>
              <w:spacing w:line="240" w:lineRule="auto"/>
              <w:ind w:firstLine="0" w:firstLineChars="0"/>
              <w:jc w:val="center"/>
              <w:rPr>
                <w:rFonts w:hint="eastAsia"/>
                <w:b/>
                <w:color w:val="000000"/>
              </w:rPr>
            </w:pPr>
            <w:r>
              <w:rPr>
                <w:rFonts w:hint="eastAsia"/>
                <w:b/>
                <w:color w:val="000000"/>
              </w:rPr>
              <w:t>行业类别</w:t>
            </w:r>
          </w:p>
        </w:tc>
        <w:tc>
          <w:tcPr>
            <w:tcW w:w="3523" w:type="dxa"/>
            <w:noWrap w:val="0"/>
            <w:vAlign w:val="center"/>
          </w:tcPr>
          <w:p>
            <w:pPr>
              <w:spacing w:line="240" w:lineRule="auto"/>
              <w:ind w:firstLine="0" w:firstLineChars="0"/>
              <w:jc w:val="center"/>
              <w:rPr>
                <w:rFonts w:hint="eastAsia"/>
                <w:color w:val="000000"/>
              </w:rPr>
            </w:pPr>
            <w:r>
              <w:rPr>
                <w:rFonts w:hint="eastAsia"/>
                <w:color w:val="000000"/>
              </w:rPr>
              <w:t>五十、社会事业与服务业-</w:t>
            </w:r>
          </w:p>
          <w:p>
            <w:pPr>
              <w:spacing w:line="240" w:lineRule="auto"/>
              <w:ind w:firstLine="0" w:firstLineChars="0"/>
              <w:jc w:val="center"/>
              <w:rPr>
                <w:rFonts w:hint="eastAsia"/>
                <w:color w:val="000000"/>
              </w:rPr>
            </w:pPr>
            <w:r>
              <w:rPr>
                <w:rFonts w:hint="eastAsia"/>
                <w:color w:val="000000"/>
              </w:rPr>
              <w:t>90学校-有化学、生物实验室的</w:t>
            </w:r>
          </w:p>
          <w:p>
            <w:pPr>
              <w:spacing w:line="240" w:lineRule="auto"/>
              <w:ind w:firstLine="0" w:firstLineChars="0"/>
              <w:jc w:val="center"/>
              <w:rPr>
                <w:rFonts w:hint="eastAsia"/>
                <w:color w:val="000000"/>
              </w:rPr>
            </w:pPr>
            <w:r>
              <w:rPr>
                <w:rFonts w:hint="eastAsia"/>
                <w:color w:val="000000"/>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ind w:firstLine="0" w:firstLineChars="0"/>
              <w:jc w:val="center"/>
              <w:rPr>
                <w:b/>
                <w:color w:val="000000"/>
              </w:rPr>
            </w:pPr>
            <w:r>
              <w:rPr>
                <w:rFonts w:hint="eastAsia"/>
                <w:b/>
                <w:color w:val="000000"/>
              </w:rPr>
              <w:t>建设性质</w:t>
            </w:r>
          </w:p>
        </w:tc>
        <w:tc>
          <w:tcPr>
            <w:tcW w:w="2395" w:type="dxa"/>
            <w:noWrap w:val="0"/>
            <w:vAlign w:val="center"/>
          </w:tcPr>
          <w:p>
            <w:pPr>
              <w:pStyle w:val="57"/>
              <w:jc w:val="left"/>
              <w:rPr>
                <w:color w:val="000000"/>
              </w:rPr>
            </w:pPr>
            <w:r>
              <w:rPr>
                <w:color w:val="000000"/>
              </w:rPr>
              <w:sym w:font="Wingdings 2" w:char="0052"/>
            </w:r>
            <w:r>
              <w:rPr>
                <w:rFonts w:hint="eastAsia"/>
                <w:color w:val="000000"/>
              </w:rPr>
              <w:t>新建</w:t>
            </w:r>
          </w:p>
          <w:p>
            <w:pPr>
              <w:pStyle w:val="57"/>
              <w:jc w:val="left"/>
              <w:rPr>
                <w:color w:val="000000"/>
              </w:rPr>
            </w:pPr>
            <w:r>
              <w:rPr>
                <w:rFonts w:hint="eastAsia"/>
                <w:color w:val="000000"/>
              </w:rPr>
              <w:sym w:font="Wingdings 2" w:char="00A3"/>
            </w:r>
            <w:r>
              <w:rPr>
                <w:rFonts w:hint="eastAsia"/>
                <w:color w:val="000000"/>
              </w:rPr>
              <w:t>改建</w:t>
            </w:r>
          </w:p>
          <w:p>
            <w:pPr>
              <w:pStyle w:val="57"/>
              <w:jc w:val="left"/>
              <w:rPr>
                <w:color w:val="000000"/>
              </w:rPr>
            </w:pPr>
            <w:r>
              <w:rPr>
                <w:rFonts w:hint="eastAsia"/>
                <w:color w:val="000000"/>
              </w:rPr>
              <w:t>□扩建</w:t>
            </w:r>
          </w:p>
          <w:p>
            <w:pPr>
              <w:pStyle w:val="57"/>
              <w:jc w:val="left"/>
              <w:rPr>
                <w:rFonts w:hint="eastAsia"/>
                <w:color w:val="000000"/>
              </w:rPr>
            </w:pPr>
            <w:r>
              <w:rPr>
                <w:rFonts w:hint="eastAsia"/>
                <w:color w:val="000000"/>
              </w:rPr>
              <w:t>□技术改造</w:t>
            </w:r>
          </w:p>
        </w:tc>
        <w:tc>
          <w:tcPr>
            <w:tcW w:w="2414" w:type="dxa"/>
            <w:noWrap w:val="0"/>
            <w:vAlign w:val="center"/>
          </w:tcPr>
          <w:p>
            <w:pPr>
              <w:spacing w:line="240" w:lineRule="auto"/>
              <w:ind w:firstLine="0" w:firstLineChars="0"/>
              <w:jc w:val="center"/>
              <w:rPr>
                <w:b/>
                <w:color w:val="000000"/>
              </w:rPr>
            </w:pPr>
            <w:r>
              <w:rPr>
                <w:rFonts w:hint="eastAsia"/>
                <w:b/>
                <w:color w:val="000000"/>
              </w:rPr>
              <w:t>建设项目</w:t>
            </w:r>
          </w:p>
          <w:p>
            <w:pPr>
              <w:spacing w:line="240" w:lineRule="auto"/>
              <w:ind w:firstLine="0" w:firstLineChars="0"/>
              <w:jc w:val="center"/>
              <w:rPr>
                <w:b/>
                <w:color w:val="000000"/>
              </w:rPr>
            </w:pPr>
            <w:r>
              <w:rPr>
                <w:rFonts w:hint="eastAsia"/>
                <w:b/>
                <w:color w:val="000000"/>
              </w:rPr>
              <w:t>申报情形</w:t>
            </w:r>
          </w:p>
        </w:tc>
        <w:tc>
          <w:tcPr>
            <w:tcW w:w="3523" w:type="dxa"/>
            <w:noWrap w:val="0"/>
            <w:vAlign w:val="center"/>
          </w:tcPr>
          <w:p>
            <w:pPr>
              <w:pStyle w:val="57"/>
              <w:jc w:val="left"/>
              <w:rPr>
                <w:color w:val="000000"/>
              </w:rPr>
            </w:pPr>
            <w:r>
              <w:rPr>
                <w:color w:val="000000"/>
              </w:rPr>
              <w:sym w:font="Wingdings 2" w:char="0052"/>
            </w:r>
            <w:r>
              <w:rPr>
                <w:rFonts w:hint="eastAsia"/>
                <w:color w:val="000000"/>
              </w:rPr>
              <w:t>首次申报项目</w:t>
            </w:r>
          </w:p>
          <w:p>
            <w:pPr>
              <w:pStyle w:val="57"/>
              <w:jc w:val="left"/>
              <w:rPr>
                <w:color w:val="000000"/>
              </w:rPr>
            </w:pPr>
            <w:r>
              <w:rPr>
                <w:rFonts w:hint="eastAsia"/>
                <w:color w:val="000000"/>
              </w:rPr>
              <w:t>□不予批准后再次申报项目</w:t>
            </w:r>
          </w:p>
          <w:p>
            <w:pPr>
              <w:pStyle w:val="57"/>
              <w:jc w:val="left"/>
              <w:rPr>
                <w:color w:val="000000"/>
              </w:rPr>
            </w:pPr>
            <w:r>
              <w:rPr>
                <w:rFonts w:hint="eastAsia"/>
                <w:color w:val="000000"/>
              </w:rPr>
              <w:t>□超五年重新审核项目</w:t>
            </w:r>
          </w:p>
          <w:p>
            <w:pPr>
              <w:pStyle w:val="57"/>
              <w:jc w:val="left"/>
              <w:rPr>
                <w:color w:val="000000"/>
              </w:rPr>
            </w:pPr>
            <w:r>
              <w:rPr>
                <w:rFonts w:hint="eastAsia"/>
                <w:color w:val="000000"/>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40" w:lineRule="auto"/>
              <w:ind w:firstLine="0" w:firstLineChars="0"/>
              <w:jc w:val="center"/>
              <w:rPr>
                <w:b/>
                <w:color w:val="000000"/>
              </w:rPr>
            </w:pPr>
            <w:r>
              <w:rPr>
                <w:rFonts w:hint="eastAsia"/>
                <w:b/>
                <w:color w:val="000000"/>
              </w:rPr>
              <w:t>项目审批（核准</w:t>
            </w:r>
            <w:r>
              <w:rPr>
                <w:b/>
                <w:color w:val="000000"/>
              </w:rPr>
              <w:t>/</w:t>
            </w:r>
          </w:p>
          <w:p>
            <w:pPr>
              <w:spacing w:line="240" w:lineRule="auto"/>
              <w:ind w:firstLine="0" w:firstLineChars="0"/>
              <w:jc w:val="center"/>
              <w:rPr>
                <w:rFonts w:hint="eastAsia"/>
                <w:b/>
                <w:color w:val="000000"/>
              </w:rPr>
            </w:pPr>
            <w:r>
              <w:rPr>
                <w:rFonts w:hint="eastAsia"/>
                <w:b/>
                <w:color w:val="000000"/>
              </w:rPr>
              <w:t>备案）部门（选填）</w:t>
            </w:r>
          </w:p>
        </w:tc>
        <w:tc>
          <w:tcPr>
            <w:tcW w:w="2395" w:type="dxa"/>
            <w:noWrap w:val="0"/>
            <w:vAlign w:val="center"/>
          </w:tcPr>
          <w:p>
            <w:pPr>
              <w:spacing w:line="240" w:lineRule="auto"/>
              <w:ind w:firstLine="0" w:firstLineChars="0"/>
              <w:jc w:val="center"/>
              <w:rPr>
                <w:rFonts w:hint="eastAsia"/>
                <w:color w:val="000000"/>
              </w:rPr>
            </w:pPr>
            <w:r>
              <w:rPr>
                <w:rFonts w:hint="eastAsia"/>
                <w:color w:val="000000"/>
              </w:rPr>
              <w:t>德宏州发展和改革委员会</w:t>
            </w:r>
          </w:p>
        </w:tc>
        <w:tc>
          <w:tcPr>
            <w:tcW w:w="2414" w:type="dxa"/>
            <w:noWrap w:val="0"/>
            <w:vAlign w:val="center"/>
          </w:tcPr>
          <w:p>
            <w:pPr>
              <w:spacing w:line="240" w:lineRule="auto"/>
              <w:ind w:firstLine="0" w:firstLineChars="0"/>
              <w:jc w:val="center"/>
              <w:rPr>
                <w:b/>
                <w:color w:val="000000"/>
              </w:rPr>
            </w:pPr>
            <w:r>
              <w:rPr>
                <w:rFonts w:hint="eastAsia"/>
                <w:b/>
                <w:color w:val="000000"/>
              </w:rPr>
              <w:t>项目审批（核准</w:t>
            </w:r>
            <w:r>
              <w:rPr>
                <w:b/>
                <w:color w:val="000000"/>
              </w:rPr>
              <w:t>/</w:t>
            </w:r>
          </w:p>
          <w:p>
            <w:pPr>
              <w:spacing w:line="240" w:lineRule="auto"/>
              <w:ind w:firstLine="0" w:firstLineChars="0"/>
              <w:jc w:val="center"/>
              <w:rPr>
                <w:b/>
                <w:color w:val="000000"/>
              </w:rPr>
            </w:pPr>
            <w:r>
              <w:rPr>
                <w:rFonts w:hint="eastAsia"/>
                <w:b/>
                <w:color w:val="000000"/>
              </w:rPr>
              <w:t>备案）文号（选填）</w:t>
            </w:r>
          </w:p>
        </w:tc>
        <w:tc>
          <w:tcPr>
            <w:tcW w:w="3523" w:type="dxa"/>
            <w:noWrap w:val="0"/>
            <w:vAlign w:val="center"/>
          </w:tcPr>
          <w:p>
            <w:pPr>
              <w:ind w:firstLine="0" w:firstLineChars="0"/>
              <w:jc w:val="center"/>
              <w:rPr>
                <w:rFonts w:hint="eastAsia"/>
                <w:color w:val="000000"/>
              </w:rPr>
            </w:pPr>
            <w:r>
              <w:rPr>
                <w:rFonts w:hint="eastAsia"/>
                <w:color w:val="000000"/>
              </w:rPr>
              <w:t xml:space="preserve">德发改社会〔2021〕397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7"/>
              <w:rPr>
                <w:b/>
                <w:bCs/>
                <w:color w:val="000000"/>
              </w:rPr>
            </w:pPr>
            <w:r>
              <w:rPr>
                <w:rFonts w:hint="eastAsia"/>
                <w:b/>
                <w:bCs/>
                <w:color w:val="000000"/>
              </w:rPr>
              <w:t>总投资（万元）</w:t>
            </w:r>
          </w:p>
        </w:tc>
        <w:tc>
          <w:tcPr>
            <w:tcW w:w="2395" w:type="dxa"/>
            <w:noWrap w:val="0"/>
            <w:vAlign w:val="center"/>
          </w:tcPr>
          <w:p>
            <w:pPr>
              <w:ind w:firstLine="0" w:firstLineChars="0"/>
              <w:jc w:val="center"/>
              <w:rPr>
                <w:rFonts w:hint="eastAsia" w:eastAsia="宋体"/>
                <w:color w:val="000000"/>
                <w:lang w:val="en-US" w:eastAsia="zh-CN"/>
              </w:rPr>
            </w:pPr>
            <w:r>
              <w:rPr>
                <w:rFonts w:hint="eastAsia"/>
                <w:color w:val="000000"/>
              </w:rPr>
              <w:t>1000</w:t>
            </w:r>
            <w:r>
              <w:rPr>
                <w:rFonts w:hint="eastAsia"/>
                <w:color w:val="000000"/>
                <w:lang w:val="en-US" w:eastAsia="zh-CN"/>
              </w:rPr>
              <w:t>0</w:t>
            </w:r>
          </w:p>
        </w:tc>
        <w:tc>
          <w:tcPr>
            <w:tcW w:w="2414" w:type="dxa"/>
            <w:noWrap w:val="0"/>
            <w:vAlign w:val="center"/>
          </w:tcPr>
          <w:p>
            <w:pPr>
              <w:pStyle w:val="57"/>
              <w:rPr>
                <w:b/>
                <w:bCs/>
                <w:color w:val="000000"/>
              </w:rPr>
            </w:pPr>
            <w:r>
              <w:rPr>
                <w:rFonts w:hint="eastAsia"/>
                <w:b/>
                <w:bCs/>
                <w:color w:val="000000"/>
              </w:rPr>
              <w:t>环保投资（万元）</w:t>
            </w:r>
          </w:p>
        </w:tc>
        <w:tc>
          <w:tcPr>
            <w:tcW w:w="3523" w:type="dxa"/>
            <w:noWrap w:val="0"/>
            <w:vAlign w:val="center"/>
          </w:tcPr>
          <w:p>
            <w:pPr>
              <w:ind w:firstLine="0" w:firstLineChars="0"/>
              <w:jc w:val="center"/>
              <w:rPr>
                <w:rFonts w:hint="default" w:eastAsia="宋体"/>
                <w:color w:val="000000"/>
                <w:lang w:val="en-US" w:eastAsia="zh-CN"/>
              </w:rPr>
            </w:pPr>
            <w:r>
              <w:rPr>
                <w:rFonts w:hint="eastAsia"/>
                <w:color w:val="000000"/>
                <w:lang w:val="en-US" w:eastAsia="zh-CN"/>
              </w:rPr>
              <w:t>107.92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7"/>
              <w:rPr>
                <w:b/>
                <w:bCs/>
                <w:color w:val="000000"/>
                <w:sz w:val="24"/>
                <w:szCs w:val="24"/>
              </w:rPr>
            </w:pPr>
            <w:r>
              <w:rPr>
                <w:rFonts w:hint="eastAsia"/>
                <w:b/>
                <w:bCs/>
                <w:color w:val="000000"/>
                <w:sz w:val="24"/>
                <w:szCs w:val="24"/>
              </w:rPr>
              <w:t>环保投资占比（</w:t>
            </w:r>
            <w:r>
              <w:rPr>
                <w:b/>
                <w:bCs/>
                <w:color w:val="000000"/>
                <w:sz w:val="24"/>
                <w:szCs w:val="24"/>
              </w:rPr>
              <w:t>%</w:t>
            </w:r>
            <w:r>
              <w:rPr>
                <w:rFonts w:hint="eastAsia"/>
                <w:b/>
                <w:bCs/>
                <w:color w:val="000000"/>
                <w:sz w:val="24"/>
                <w:szCs w:val="24"/>
              </w:rPr>
              <w:t>）</w:t>
            </w:r>
          </w:p>
        </w:tc>
        <w:tc>
          <w:tcPr>
            <w:tcW w:w="2395" w:type="dxa"/>
            <w:noWrap w:val="0"/>
            <w:vAlign w:val="center"/>
          </w:tcPr>
          <w:p>
            <w:pPr>
              <w:ind w:firstLine="0" w:firstLineChars="0"/>
              <w:jc w:val="center"/>
              <w:rPr>
                <w:rFonts w:hint="default" w:eastAsia="宋体"/>
                <w:color w:val="000000"/>
                <w:lang w:val="en-US" w:eastAsia="zh-CN"/>
              </w:rPr>
            </w:pPr>
            <w:r>
              <w:rPr>
                <w:rFonts w:hint="eastAsia"/>
                <w:color w:val="000000"/>
                <w:lang w:val="en-US" w:eastAsia="zh-CN"/>
              </w:rPr>
              <w:t>1.08</w:t>
            </w:r>
          </w:p>
        </w:tc>
        <w:tc>
          <w:tcPr>
            <w:tcW w:w="2414" w:type="dxa"/>
            <w:noWrap w:val="0"/>
            <w:vAlign w:val="center"/>
          </w:tcPr>
          <w:p>
            <w:pPr>
              <w:pStyle w:val="57"/>
              <w:rPr>
                <w:b/>
                <w:bCs/>
                <w:color w:val="000000"/>
              </w:rPr>
            </w:pPr>
            <w:r>
              <w:rPr>
                <w:rFonts w:hint="eastAsia"/>
                <w:b/>
                <w:bCs/>
                <w:color w:val="000000"/>
              </w:rPr>
              <w:t>施工工期</w:t>
            </w:r>
          </w:p>
        </w:tc>
        <w:tc>
          <w:tcPr>
            <w:tcW w:w="3523" w:type="dxa"/>
            <w:noWrap w:val="0"/>
            <w:vAlign w:val="center"/>
          </w:tcPr>
          <w:p>
            <w:pPr>
              <w:ind w:firstLine="0" w:firstLineChars="0"/>
              <w:jc w:val="center"/>
              <w:rPr>
                <w:rFonts w:hint="eastAsia"/>
                <w:color w:val="000000"/>
              </w:rPr>
            </w:pPr>
            <w:r>
              <w:rPr>
                <w:rFonts w:hint="eastAsia"/>
                <w:color w:val="000000"/>
              </w:rPr>
              <w:t>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pPr>
              <w:pStyle w:val="57"/>
              <w:rPr>
                <w:rFonts w:hint="eastAsia"/>
                <w:b/>
                <w:bCs/>
                <w:color w:val="000000"/>
                <w:sz w:val="24"/>
                <w:szCs w:val="24"/>
              </w:rPr>
            </w:pPr>
            <w:r>
              <w:rPr>
                <w:rFonts w:hint="eastAsia"/>
                <w:b/>
                <w:bCs/>
                <w:color w:val="000000"/>
                <w:sz w:val="24"/>
                <w:szCs w:val="24"/>
              </w:rPr>
              <w:t>是否开工建设</w:t>
            </w:r>
          </w:p>
        </w:tc>
        <w:tc>
          <w:tcPr>
            <w:tcW w:w="2395" w:type="dxa"/>
            <w:noWrap w:val="0"/>
            <w:vAlign w:val="center"/>
          </w:tcPr>
          <w:p>
            <w:pPr>
              <w:ind w:firstLine="0" w:firstLineChars="0"/>
              <w:rPr>
                <w:color w:val="000000"/>
              </w:rPr>
            </w:pPr>
            <w:r>
              <w:rPr>
                <w:color w:val="000000"/>
              </w:rPr>
              <w:sym w:font="Wingdings 2" w:char="0052"/>
            </w:r>
            <w:r>
              <w:rPr>
                <w:rFonts w:hint="eastAsia"/>
                <w:color w:val="000000"/>
              </w:rPr>
              <w:t>否</w:t>
            </w:r>
          </w:p>
          <w:p>
            <w:pPr>
              <w:ind w:firstLine="0" w:firstLineChars="0"/>
              <w:rPr>
                <w:color w:val="000000"/>
              </w:rPr>
            </w:pPr>
            <w:r>
              <w:rPr>
                <w:rFonts w:hint="eastAsia"/>
                <w:color w:val="000000"/>
              </w:rPr>
              <w:t>□是：</w:t>
            </w:r>
            <w:r>
              <w:rPr>
                <w:color w:val="000000"/>
                <w:u w:val="single"/>
              </w:rPr>
              <w:t xml:space="preserve"> </w:t>
            </w:r>
            <w:r>
              <w:rPr>
                <w:rFonts w:hint="eastAsia"/>
                <w:color w:val="000000"/>
                <w:u w:val="single"/>
              </w:rPr>
              <w:t xml:space="preserve">                     </w:t>
            </w:r>
            <w:r>
              <w:rPr>
                <w:color w:val="000000"/>
                <w:u w:val="single"/>
              </w:rPr>
              <w:t xml:space="preserve">       </w:t>
            </w:r>
          </w:p>
        </w:tc>
        <w:tc>
          <w:tcPr>
            <w:tcW w:w="2414" w:type="dxa"/>
            <w:noWrap w:val="0"/>
            <w:vAlign w:val="center"/>
          </w:tcPr>
          <w:p>
            <w:pPr>
              <w:pStyle w:val="57"/>
              <w:rPr>
                <w:b/>
                <w:bCs/>
                <w:color w:val="000000"/>
              </w:rPr>
            </w:pPr>
            <w:r>
              <w:rPr>
                <w:rFonts w:hint="eastAsia"/>
                <w:b/>
                <w:bCs/>
                <w:color w:val="000000"/>
              </w:rPr>
              <w:t>用地（用海）</w:t>
            </w:r>
          </w:p>
          <w:p>
            <w:pPr>
              <w:pStyle w:val="57"/>
              <w:rPr>
                <w:rFonts w:hint="eastAsia"/>
                <w:b/>
                <w:bCs/>
                <w:color w:val="000000"/>
              </w:rPr>
            </w:pPr>
            <w:r>
              <w:rPr>
                <w:rFonts w:hint="eastAsia"/>
                <w:b/>
                <w:bCs/>
                <w:color w:val="000000"/>
              </w:rPr>
              <w:t>面积（m</w:t>
            </w:r>
            <w:r>
              <w:rPr>
                <w:b/>
                <w:bCs/>
                <w:color w:val="000000"/>
                <w:vertAlign w:val="superscript"/>
              </w:rPr>
              <w:t>2</w:t>
            </w:r>
            <w:r>
              <w:rPr>
                <w:rFonts w:hint="eastAsia"/>
                <w:b/>
                <w:bCs/>
                <w:color w:val="000000"/>
              </w:rPr>
              <w:t>）</w:t>
            </w:r>
          </w:p>
        </w:tc>
        <w:tc>
          <w:tcPr>
            <w:tcW w:w="3523" w:type="dxa"/>
            <w:noWrap w:val="0"/>
            <w:vAlign w:val="center"/>
          </w:tcPr>
          <w:p>
            <w:pPr>
              <w:ind w:firstLine="0" w:firstLineChars="0"/>
              <w:jc w:val="center"/>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noWrap w:val="0"/>
            <w:vAlign w:val="center"/>
          </w:tcPr>
          <w:p>
            <w:pPr>
              <w:spacing w:line="240" w:lineRule="auto"/>
              <w:ind w:firstLine="0" w:firstLineChars="0"/>
              <w:jc w:val="center"/>
              <w:rPr>
                <w:rFonts w:hint="eastAsia" w:cs="宋体"/>
                <w:b/>
                <w:bCs/>
                <w:color w:val="000000"/>
                <w:szCs w:val="21"/>
              </w:rPr>
            </w:pPr>
            <w:r>
              <w:rPr>
                <w:rFonts w:hint="eastAsia" w:cs="宋体"/>
                <w:b/>
                <w:bCs/>
                <w:color w:val="000000"/>
                <w:kern w:val="0"/>
                <w:sz w:val="21"/>
                <w:szCs w:val="21"/>
              </w:rPr>
              <w:t>专项评价设置情况</w:t>
            </w:r>
          </w:p>
        </w:tc>
        <w:tc>
          <w:tcPr>
            <w:tcW w:w="8332" w:type="dxa"/>
            <w:gridSpan w:val="3"/>
            <w:noWrap w:val="0"/>
            <w:vAlign w:val="center"/>
          </w:tcPr>
          <w:p>
            <w:pPr>
              <w:ind w:firstLine="0" w:firstLineChars="0"/>
              <w:jc w:val="center"/>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7"/>
              <w:rPr>
                <w:b/>
                <w:bCs/>
                <w:color w:val="000000"/>
                <w:kern w:val="0"/>
              </w:rPr>
            </w:pPr>
            <w:r>
              <w:rPr>
                <w:rFonts w:hint="eastAsia"/>
                <w:b/>
                <w:bCs/>
                <w:color w:val="000000"/>
              </w:rPr>
              <w:t>规划情况</w:t>
            </w:r>
          </w:p>
        </w:tc>
        <w:tc>
          <w:tcPr>
            <w:tcW w:w="8332" w:type="dxa"/>
            <w:gridSpan w:val="3"/>
            <w:noWrap w:val="0"/>
            <w:vAlign w:val="center"/>
          </w:tcPr>
          <w:p>
            <w:pPr>
              <w:ind w:firstLine="0" w:firstLineChars="0"/>
              <w:jc w:val="center"/>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7"/>
              <w:rPr>
                <w:b/>
                <w:bCs/>
                <w:color w:val="000000"/>
              </w:rPr>
            </w:pPr>
            <w:r>
              <w:rPr>
                <w:rFonts w:hint="eastAsia"/>
                <w:b/>
                <w:bCs/>
                <w:color w:val="000000"/>
              </w:rPr>
              <w:t>规划环境影响</w:t>
            </w:r>
          </w:p>
          <w:p>
            <w:pPr>
              <w:pStyle w:val="57"/>
              <w:rPr>
                <w:b/>
                <w:bCs/>
                <w:color w:val="000000"/>
                <w:kern w:val="0"/>
              </w:rPr>
            </w:pPr>
            <w:r>
              <w:rPr>
                <w:rFonts w:hint="eastAsia"/>
                <w:b/>
                <w:bCs/>
                <w:color w:val="000000"/>
              </w:rPr>
              <w:t>评价情况</w:t>
            </w:r>
          </w:p>
        </w:tc>
        <w:tc>
          <w:tcPr>
            <w:tcW w:w="8332" w:type="dxa"/>
            <w:gridSpan w:val="3"/>
            <w:noWrap w:val="0"/>
            <w:vAlign w:val="center"/>
          </w:tcPr>
          <w:p>
            <w:pPr>
              <w:ind w:firstLine="0" w:firstLineChars="0"/>
              <w:jc w:val="center"/>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7"/>
              <w:rPr>
                <w:b/>
                <w:bCs/>
                <w:color w:val="000000"/>
                <w:kern w:val="0"/>
              </w:rPr>
            </w:pPr>
            <w:r>
              <w:rPr>
                <w:rFonts w:hint="eastAsia"/>
                <w:b/>
                <w:bCs/>
                <w:color w:val="000000"/>
                <w:kern w:val="0"/>
              </w:rPr>
              <w:t>规划及</w:t>
            </w:r>
            <w:r>
              <w:rPr>
                <w:rFonts w:hint="eastAsia"/>
                <w:b/>
                <w:bCs/>
                <w:color w:val="000000"/>
              </w:rPr>
              <w:t>规划环境影响评价</w:t>
            </w:r>
            <w:r>
              <w:rPr>
                <w:rFonts w:hint="eastAsia"/>
                <w:b/>
                <w:bCs/>
                <w:color w:val="000000"/>
                <w:kern w:val="0"/>
              </w:rPr>
              <w:t>符合性分析</w:t>
            </w:r>
          </w:p>
        </w:tc>
        <w:tc>
          <w:tcPr>
            <w:tcW w:w="8332" w:type="dxa"/>
            <w:gridSpan w:val="3"/>
            <w:noWrap w:val="0"/>
            <w:vAlign w:val="center"/>
          </w:tcPr>
          <w:p>
            <w:pPr>
              <w:ind w:firstLine="0" w:firstLineChars="0"/>
              <w:jc w:val="center"/>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7"/>
              <w:rPr>
                <w:b/>
                <w:bCs/>
                <w:color w:val="000000"/>
                <w:kern w:val="0"/>
              </w:rPr>
            </w:pPr>
            <w:bookmarkStart w:id="1" w:name="_Hlk56690880"/>
            <w:r>
              <w:rPr>
                <w:rFonts w:hint="eastAsia"/>
                <w:b/>
                <w:bCs/>
                <w:color w:val="000000"/>
                <w:kern w:val="0"/>
              </w:rPr>
              <w:t>其他符合性分析</w:t>
            </w:r>
            <w:bookmarkEnd w:id="1"/>
          </w:p>
        </w:tc>
        <w:tc>
          <w:tcPr>
            <w:tcW w:w="8332" w:type="dxa"/>
            <w:gridSpan w:val="3"/>
            <w:noWrap w:val="0"/>
            <w:vAlign w:val="center"/>
          </w:tcPr>
          <w:p>
            <w:pPr>
              <w:ind w:firstLine="0" w:firstLineChars="0"/>
              <w:rPr>
                <w:b/>
                <w:bCs/>
                <w:color w:val="000000"/>
              </w:rPr>
            </w:pPr>
            <w:r>
              <w:rPr>
                <w:rFonts w:hint="eastAsia"/>
                <w:b/>
                <w:bCs/>
                <w:color w:val="000000"/>
              </w:rPr>
              <w:t>1、与德宏州“三线一单”符合性分析</w:t>
            </w:r>
          </w:p>
          <w:p>
            <w:pPr>
              <w:ind w:firstLine="480"/>
              <w:rPr>
                <w:b/>
                <w:color w:val="000000"/>
              </w:rPr>
            </w:pPr>
            <w:r>
              <w:rPr>
                <w:rFonts w:hint="eastAsia"/>
                <w:color w:val="000000"/>
              </w:rPr>
              <w:t>项目与《德宏州人民政府关于印发德宏州“三线一单”生态环境分区管控实施方案的通知》</w:t>
            </w:r>
            <w:r>
              <w:rPr>
                <w:color w:val="000000"/>
              </w:rPr>
              <w:t>符合性分析见下表。</w:t>
            </w:r>
          </w:p>
          <w:p>
            <w:pPr>
              <w:pStyle w:val="67"/>
              <w:rPr>
                <w:color w:val="000000"/>
              </w:rPr>
            </w:pPr>
            <w:r>
              <w:rPr>
                <w:color w:val="000000"/>
              </w:rPr>
              <w:t>表1-1  “三线一单”符合性分析</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3734"/>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90" w:type="pct"/>
                  <w:noWrap w:val="0"/>
                  <w:vAlign w:val="center"/>
                </w:tcPr>
                <w:p>
                  <w:pPr>
                    <w:pStyle w:val="57"/>
                    <w:rPr>
                      <w:b/>
                      <w:bCs/>
                    </w:rPr>
                  </w:pPr>
                  <w:r>
                    <w:rPr>
                      <w:rFonts w:hint="eastAsia"/>
                      <w:b/>
                      <w:bCs/>
                    </w:rPr>
                    <w:t>内容</w:t>
                  </w:r>
                </w:p>
              </w:tc>
              <w:tc>
                <w:tcPr>
                  <w:tcW w:w="2304" w:type="pct"/>
                  <w:noWrap w:val="0"/>
                  <w:vAlign w:val="center"/>
                </w:tcPr>
                <w:p>
                  <w:pPr>
                    <w:pStyle w:val="57"/>
                    <w:rPr>
                      <w:rFonts w:hint="eastAsia"/>
                      <w:b/>
                      <w:bCs/>
                    </w:rPr>
                  </w:pPr>
                  <w:r>
                    <w:rPr>
                      <w:rFonts w:hint="eastAsia"/>
                      <w:b/>
                      <w:bCs/>
                    </w:rPr>
                    <w:t>德宏州“三线一单”生态环境分区管控实施方案</w:t>
                  </w:r>
                </w:p>
              </w:tc>
              <w:tc>
                <w:tcPr>
                  <w:tcW w:w="2304" w:type="pct"/>
                  <w:noWrap w:val="0"/>
                  <w:vAlign w:val="center"/>
                </w:tcPr>
                <w:p>
                  <w:pPr>
                    <w:pStyle w:val="57"/>
                    <w:rPr>
                      <w:b/>
                      <w:bCs/>
                    </w:rPr>
                  </w:pPr>
                  <w:r>
                    <w:rPr>
                      <w:rFonts w:hint="eastAsia"/>
                      <w:b/>
                      <w:bCs/>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90" w:type="pct"/>
                  <w:noWrap w:val="0"/>
                  <w:vAlign w:val="center"/>
                </w:tcPr>
                <w:p>
                  <w:pPr>
                    <w:pStyle w:val="57"/>
                    <w:rPr>
                      <w:spacing w:val="2"/>
                    </w:rPr>
                  </w:pPr>
                  <w:r>
                    <w:t>生态保护红线</w:t>
                  </w:r>
                </w:p>
              </w:tc>
              <w:tc>
                <w:tcPr>
                  <w:tcW w:w="2304" w:type="pct"/>
                  <w:noWrap w:val="0"/>
                  <w:vAlign w:val="center"/>
                </w:tcPr>
                <w:p>
                  <w:pPr>
                    <w:pStyle w:val="57"/>
                    <w:rPr>
                      <w:spacing w:val="2"/>
                    </w:rPr>
                  </w:pPr>
                  <w:r>
                    <w:rPr>
                      <w:rFonts w:hint="eastAsia"/>
                      <w:spacing w:val="2"/>
                    </w:rPr>
                    <w:t>执行省人民政府发布的《云南省生态保护红线》，生态保护红线优化调整成果获批后，按照批准成果执行。同时，将未划入生态保护红线的自然保护地、饮用水水源保护区等生态功能重要、生态环境敏感区域划为一般生态空间。</w:t>
                  </w:r>
                </w:p>
              </w:tc>
              <w:tc>
                <w:tcPr>
                  <w:tcW w:w="2304" w:type="pct"/>
                  <w:noWrap w:val="0"/>
                  <w:vAlign w:val="center"/>
                </w:tcPr>
                <w:p>
                  <w:pPr>
                    <w:pStyle w:val="57"/>
                    <w:rPr>
                      <w:spacing w:val="2"/>
                    </w:rPr>
                  </w:pPr>
                  <w:r>
                    <w:rPr>
                      <w:rFonts w:hint="eastAsia"/>
                    </w:rPr>
                    <w:t>本项目位于云南省德宏州芒市拉怀村（德宏师范高等专科学校原址内），占地范围</w:t>
                  </w:r>
                  <w:r>
                    <w:t>内无</w:t>
                  </w:r>
                  <w:r>
                    <w:rPr>
                      <w:rFonts w:hint="eastAsia"/>
                    </w:rPr>
                    <w:t>自然保护地、饮用水源保护区、重要湿地、基本草原、生态公益林、天然林等生态功能重要、生态环境敏感区域，不占用云南省生态保护红线。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9" w:hRule="atLeast"/>
                <w:jc w:val="center"/>
              </w:trPr>
              <w:tc>
                <w:tcPr>
                  <w:tcW w:w="390" w:type="pct"/>
                  <w:noWrap w:val="0"/>
                  <w:vAlign w:val="center"/>
                </w:tcPr>
                <w:p>
                  <w:pPr>
                    <w:pStyle w:val="57"/>
                    <w:rPr>
                      <w:spacing w:val="2"/>
                    </w:rPr>
                  </w:pPr>
                  <w:r>
                    <w:t>环境质量底线</w:t>
                  </w:r>
                </w:p>
              </w:tc>
              <w:tc>
                <w:tcPr>
                  <w:tcW w:w="2304" w:type="pct"/>
                  <w:noWrap w:val="0"/>
                  <w:vAlign w:val="center"/>
                </w:tcPr>
                <w:p>
                  <w:pPr>
                    <w:pStyle w:val="2"/>
                    <w:rPr>
                      <w:rFonts w:ascii="Times New Roman" w:hAnsi="Times New Roman"/>
                      <w:sz w:val="21"/>
                    </w:rPr>
                  </w:pPr>
                  <w:r>
                    <w:rPr>
                      <w:rFonts w:hint="eastAsia" w:ascii="Times New Roman" w:hAnsi="Times New Roman"/>
                      <w:sz w:val="21"/>
                    </w:rPr>
                    <w:t>大气</w:t>
                  </w:r>
                  <w:r>
                    <w:rPr>
                      <w:rFonts w:ascii="Times New Roman" w:hAnsi="Times New Roman"/>
                      <w:sz w:val="21"/>
                    </w:rPr>
                    <w:t>：到2025年，全州空气质量优良率达到省级要求，中心城市环境空气质量稳定达到国家二级标准。2035年，全州空气质量优良率保持稳定，中心城市、各县市城市环境空气质量稳定达到国家二级标准。</w:t>
                  </w:r>
                </w:p>
                <w:p>
                  <w:pPr>
                    <w:pStyle w:val="2"/>
                    <w:rPr>
                      <w:rFonts w:ascii="Times New Roman" w:hAnsi="Times New Roman"/>
                      <w:sz w:val="21"/>
                    </w:rPr>
                  </w:pPr>
                  <w:r>
                    <w:rPr>
                      <w:rFonts w:ascii="Times New Roman" w:hAnsi="Times New Roman"/>
                      <w:sz w:val="21"/>
                    </w:rPr>
                    <w:t>水：到2025年，全州水环境质量总体优良， 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p>
                  <w:pPr>
                    <w:pStyle w:val="2"/>
                  </w:pPr>
                  <w:r>
                    <w:rPr>
                      <w:rFonts w:ascii="Times New Roman" w:hAnsi="Times New Roman"/>
                      <w:sz w:val="21"/>
                    </w:rPr>
                    <w:t>土壤：到2025年，全州土壤环境质量保持优异，土壤环境风险管控水平不断提升，受污染耕地安全利用率达到85%以上，受污染建设用地地块安全利用率达到95%以上。2035年，全州土壤环境风险防范</w:t>
                  </w:r>
                  <w:r>
                    <w:rPr>
                      <w:rFonts w:hint="eastAsia" w:ascii="Times New Roman" w:hAnsi="Times New Roman"/>
                      <w:sz w:val="21"/>
                    </w:rPr>
                    <w:t>体系全面建立，农用地和建设用地土壤环境安全得到有效保障，土壤环境风险得到全面管控。</w:t>
                  </w:r>
                </w:p>
              </w:tc>
              <w:tc>
                <w:tcPr>
                  <w:tcW w:w="2304" w:type="pct"/>
                  <w:noWrap w:val="0"/>
                  <w:vAlign w:val="center"/>
                </w:tcPr>
                <w:p>
                  <w:pPr>
                    <w:pStyle w:val="57"/>
                    <w:jc w:val="both"/>
                    <w:rPr>
                      <w:spacing w:val="2"/>
                    </w:rPr>
                  </w:pPr>
                  <w:r>
                    <w:rPr>
                      <w:spacing w:val="2"/>
                    </w:rPr>
                    <w:t>项目所在区域的环境质量底线为：水环境质量目标为《地表水环境质量标准》</w:t>
                  </w:r>
                  <w:r>
                    <w:rPr>
                      <w:rFonts w:hint="eastAsia"/>
                      <w:spacing w:val="2"/>
                    </w:rPr>
                    <w:t>（</w:t>
                  </w:r>
                  <w:r>
                    <w:rPr>
                      <w:spacing w:val="2"/>
                    </w:rPr>
                    <w:t>GB3838-2002</w:t>
                  </w:r>
                  <w:r>
                    <w:rPr>
                      <w:rFonts w:hint="eastAsia"/>
                      <w:spacing w:val="2"/>
                    </w:rPr>
                    <w:t>）III</w:t>
                  </w:r>
                  <w:r>
                    <w:rPr>
                      <w:spacing w:val="2"/>
                    </w:rPr>
                    <w:t>类标准要求；评价区域内环境空气质量目标为《环境空气质量标准》（GB3095-2012）中二级标准</w:t>
                  </w:r>
                  <w:r>
                    <w:rPr>
                      <w:rFonts w:hint="eastAsia"/>
                      <w:spacing w:val="2"/>
                    </w:rPr>
                    <w:t>；</w:t>
                  </w:r>
                  <w:r>
                    <w:rPr>
                      <w:spacing w:val="2"/>
                    </w:rPr>
                    <w:t>本项目对产生的废气、废水均采取相应的治理措施后达标排放，固废做到无害化处置</w:t>
                  </w:r>
                  <w:r>
                    <w:rPr>
                      <w:rFonts w:hint="eastAsia"/>
                      <w:spacing w:val="2"/>
                    </w:rPr>
                    <w:t>，</w:t>
                  </w:r>
                  <w:r>
                    <w:rPr>
                      <w:spacing w:val="2"/>
                    </w:rPr>
                    <w:t>采取本环评提出的相关防治措施后，本项目排放的污染物不会突破区域环境质量底线要求。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90" w:type="pct"/>
                  <w:noWrap w:val="0"/>
                  <w:vAlign w:val="center"/>
                </w:tcPr>
                <w:p>
                  <w:pPr>
                    <w:pStyle w:val="57"/>
                  </w:pPr>
                  <w:r>
                    <w:t>资源利用上线</w:t>
                  </w:r>
                </w:p>
              </w:tc>
              <w:tc>
                <w:tcPr>
                  <w:tcW w:w="2304" w:type="pct"/>
                  <w:noWrap w:val="0"/>
                  <w:vAlign w:val="center"/>
                </w:tcPr>
                <w:p>
                  <w:pPr>
                    <w:pStyle w:val="57"/>
                    <w:jc w:val="left"/>
                  </w:pPr>
                  <w:r>
                    <w:t>强化节约集约利用，持续提升资源能源利用效率，水资源、土地资源、能源消耗等达到云南省下达的总量和强度控制目标。</w:t>
                  </w:r>
                </w:p>
              </w:tc>
              <w:tc>
                <w:tcPr>
                  <w:tcW w:w="2304" w:type="pct"/>
                  <w:noWrap w:val="0"/>
                  <w:vAlign w:val="center"/>
                </w:tcPr>
                <w:p>
                  <w:pPr>
                    <w:pStyle w:val="57"/>
                  </w:pPr>
                  <w:r>
                    <w:t>项目</w:t>
                  </w:r>
                  <w:r>
                    <w:rPr>
                      <w:rFonts w:hint="eastAsia"/>
                    </w:rPr>
                    <w:t>属于学校建设项目，并</w:t>
                  </w:r>
                  <w:r>
                    <w:t>以“节能、降耗”为目标，项目的水、电等资源利用不会突破区域的资源利用上线要求。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0" w:type="pct"/>
                  <w:noWrap w:val="0"/>
                  <w:vAlign w:val="center"/>
                </w:tcPr>
                <w:p>
                  <w:pPr>
                    <w:pStyle w:val="57"/>
                  </w:pPr>
                  <w:r>
                    <w:rPr>
                      <w:rFonts w:hint="eastAsia"/>
                    </w:rPr>
                    <w:t>准入清单</w:t>
                  </w:r>
                </w:p>
              </w:tc>
              <w:tc>
                <w:tcPr>
                  <w:tcW w:w="2304" w:type="pct"/>
                  <w:noWrap w:val="0"/>
                  <w:vAlign w:val="center"/>
                </w:tcPr>
                <w:p>
                  <w:pPr>
                    <w:pStyle w:val="57"/>
                    <w:jc w:val="left"/>
                    <w:rPr>
                      <w:rFonts w:hint="eastAsia"/>
                    </w:rPr>
                  </w:pPr>
                  <w:r>
                    <w:rPr>
                      <w:rFonts w:hint="eastAsia"/>
                    </w:rPr>
                    <w:t>严格落实《意见》管控要求。强化污染防治和自然生态系统保护修复，改善区域生态环境质量，提出德宏州生态环境管控总体要求和42个管控单元的生态环境准入清单，构建全州生态环境分区管控体系。1.全州生态环境管控总体要求。在全州域范围内执行的生态环境管控总体要求，由空间布局约束、污染物排放管控、环境风险防控、资源利用效率要求四个维度构成，包括开发建设活动的准入要求、主要污染物排放总量限值、环境风险防控措施、水资源和能源利用总量和强度要求，高污染燃料禁燃区等有关要求。</w:t>
                  </w:r>
                </w:p>
                <w:p>
                  <w:pPr>
                    <w:pStyle w:val="57"/>
                    <w:rPr>
                      <w:rFonts w:hint="eastAsia"/>
                    </w:rPr>
                  </w:pPr>
                  <w:r>
                    <w:rPr>
                      <w:rFonts w:hint="eastAsia"/>
                    </w:rPr>
                    <w:t>2.管控单元生态环境准入清单。优先保护单元，以维护生态系统功能为主，禁止或限制大规模、高强度的工业和城镇建设，严守生态环境底线，确保生态功能不降低。重点管控单元，以推动产业转型升级、强化污染减排、提升资源利用效率为重点，加快解决资源环境负荷大、局部区域生态环境质量差、生态环境风险高等问题。一般管控单元，执行区域生态环境保护的基本要求，根据资源环境承载能力，引导产业科学布局，合理控制开发强度，维护生态环境功能稳定。</w:t>
                  </w:r>
                </w:p>
              </w:tc>
              <w:tc>
                <w:tcPr>
                  <w:tcW w:w="2304" w:type="pct"/>
                  <w:noWrap w:val="0"/>
                  <w:vAlign w:val="center"/>
                </w:tcPr>
                <w:p>
                  <w:pPr>
                    <w:pStyle w:val="57"/>
                  </w:pPr>
                  <w:r>
                    <w:rPr>
                      <w:rFonts w:hint="eastAsia"/>
                    </w:rPr>
                    <w:t>本项目属于学校建设项目，根据对照《德宏州“三线一单”生态环境分区管控实施方案》中“附件3</w:t>
                  </w:r>
                  <w:r>
                    <w:rPr>
                      <w:rFonts w:hint="eastAsia"/>
                    </w:rPr>
                    <w:fldChar w:fldCharType="begin"/>
                  </w:r>
                  <w:r>
                    <w:rPr>
                      <w:rFonts w:hint="eastAsia"/>
                    </w:rPr>
                    <w:instrText xml:space="preserve"> HYPERLINK "http://www.dh.gov.cn/Attach/2110/05B85IWKU621102516425826DE5C1B.docx" \t "http://www.dh.gov.cn/hbj/Web/_blank" </w:instrText>
                  </w:r>
                  <w:r>
                    <w:rPr>
                      <w:rFonts w:hint="eastAsia"/>
                    </w:rPr>
                    <w:fldChar w:fldCharType="separate"/>
                  </w:r>
                  <w:r>
                    <w:rPr>
                      <w:rFonts w:hint="eastAsia"/>
                    </w:rPr>
                    <w:t>德宏州优先保护单元生态环境准入清单</w:t>
                  </w:r>
                  <w:r>
                    <w:rPr>
                      <w:rFonts w:hint="eastAsia"/>
                    </w:rPr>
                    <w:fldChar w:fldCharType="end"/>
                  </w:r>
                  <w:r>
                    <w:rPr>
                      <w:rFonts w:hint="eastAsia"/>
                    </w:rPr>
                    <w:t>、附件</w:t>
                  </w:r>
                  <w:r>
                    <w:rPr>
                      <w:rFonts w:hint="eastAsia"/>
                    </w:rPr>
                    <w:fldChar w:fldCharType="begin"/>
                  </w:r>
                  <w:r>
                    <w:rPr>
                      <w:rFonts w:hint="eastAsia"/>
                    </w:rPr>
                    <w:instrText xml:space="preserve"> HYPERLINK "http://www.dh.gov.cn/Attach/2110/05B85IWKU621102516430604A42F9A.docx" \t "http://www.dh.gov.cn/hbj/Web/_blank" </w:instrText>
                  </w:r>
                  <w:r>
                    <w:rPr>
                      <w:rFonts w:hint="eastAsia"/>
                    </w:rPr>
                    <w:fldChar w:fldCharType="separate"/>
                  </w:r>
                  <w:r>
                    <w:rPr>
                      <w:rFonts w:hint="eastAsia"/>
                    </w:rPr>
                    <w:t>4 德宏州重点管控单元生态环境准入清单</w:t>
                  </w:r>
                  <w:r>
                    <w:rPr>
                      <w:rFonts w:hint="eastAsia"/>
                    </w:rPr>
                    <w:fldChar w:fldCharType="end"/>
                  </w:r>
                  <w:r>
                    <w:rPr>
                      <w:rFonts w:hint="eastAsia"/>
                    </w:rPr>
                    <w:t>、附件</w:t>
                  </w:r>
                  <w:r>
                    <w:rPr>
                      <w:rFonts w:hint="eastAsia"/>
                    </w:rPr>
                    <w:fldChar w:fldCharType="begin"/>
                  </w:r>
                  <w:r>
                    <w:rPr>
                      <w:rFonts w:hint="eastAsia"/>
                    </w:rPr>
                    <w:instrText xml:space="preserve"> HYPERLINK "http://www.dh.gov.cn/Attach/2110/05B85IWKU6211025164314347AE6AC.docx" \t "http://www.dh.gov.cn/hbj/Web/_blank" </w:instrText>
                  </w:r>
                  <w:r>
                    <w:rPr>
                      <w:rFonts w:hint="eastAsia"/>
                    </w:rPr>
                    <w:fldChar w:fldCharType="separate"/>
                  </w:r>
                  <w:r>
                    <w:rPr>
                      <w:rFonts w:hint="eastAsia"/>
                    </w:rPr>
                    <w:t>5 德宏州一般管控单元生态环境准入清单</w:t>
                  </w:r>
                  <w:r>
                    <w:rPr>
                      <w:rFonts w:hint="eastAsia"/>
                    </w:rPr>
                    <w:fldChar w:fldCharType="end"/>
                  </w:r>
                  <w:r>
                    <w:rPr>
                      <w:rFonts w:hint="eastAsia"/>
                    </w:rPr>
                    <w:t>”，本项目不属于其中规定的禁止开发建设活动、限制开发建设活动以及不符合空间布局要求活动；项目废水排放量很少，且经过达标排放，不排放SO</w:t>
                  </w:r>
                  <w:r>
                    <w:rPr>
                      <w:rFonts w:hint="eastAsia"/>
                      <w:vertAlign w:val="subscript"/>
                    </w:rPr>
                    <w:t>2</w:t>
                  </w:r>
                  <w:r>
                    <w:rPr>
                      <w:rFonts w:hint="eastAsia"/>
                    </w:rPr>
                    <w:t>、NO</w:t>
                  </w:r>
                  <w:r>
                    <w:rPr>
                      <w:rFonts w:hint="eastAsia"/>
                      <w:vertAlign w:val="subscript"/>
                    </w:rPr>
                    <w:t>X</w:t>
                  </w:r>
                  <w:r>
                    <w:rPr>
                      <w:rFonts w:hint="eastAsia"/>
                    </w:rPr>
                    <w:t>实行总量控制的大气污染物，符合污染物排放管控的要求，项目运行过程中严格落实环境风险防范措施，不使用燃料，不涉及地下水开采，</w:t>
                  </w:r>
                  <w:r>
                    <w:t>以“节能、降耗、减污”为目标，</w:t>
                  </w:r>
                  <w:r>
                    <w:rPr>
                      <w:rFonts w:hint="eastAsia"/>
                    </w:rPr>
                    <w:t>项目的建设符合德宏州“三线一单”生态环境准入总体要求。</w:t>
                  </w:r>
                </w:p>
              </w:tc>
            </w:tr>
          </w:tbl>
          <w:p>
            <w:pPr>
              <w:ind w:firstLine="480"/>
              <w:rPr>
                <w:color w:val="000000"/>
              </w:rPr>
            </w:pPr>
            <w:r>
              <w:rPr>
                <w:color w:val="000000"/>
                <w:szCs w:val="24"/>
              </w:rPr>
              <w:t>综上所述，本项目</w:t>
            </w:r>
            <w:r>
              <w:rPr>
                <w:rFonts w:hint="eastAsia"/>
                <w:color w:val="000000"/>
                <w:szCs w:val="24"/>
              </w:rPr>
              <w:t>的建设</w:t>
            </w:r>
            <w:r>
              <w:rPr>
                <w:color w:val="000000"/>
                <w:szCs w:val="24"/>
              </w:rPr>
              <w:t>符合“三线一单”要求。</w:t>
            </w:r>
          </w:p>
          <w:p>
            <w:pPr>
              <w:ind w:firstLine="0" w:firstLineChars="0"/>
              <w:rPr>
                <w:b/>
                <w:color w:val="000000"/>
              </w:rPr>
            </w:pPr>
            <w:r>
              <w:rPr>
                <w:b/>
                <w:bCs/>
                <w:color w:val="000000"/>
              </w:rPr>
              <w:t>2</w:t>
            </w:r>
            <w:r>
              <w:rPr>
                <w:rFonts w:hint="eastAsia"/>
                <w:b/>
                <w:bCs/>
                <w:color w:val="000000"/>
              </w:rPr>
              <w:t>、</w:t>
            </w:r>
            <w:r>
              <w:rPr>
                <w:rFonts w:hint="eastAsia"/>
                <w:b/>
                <w:color w:val="000000"/>
                <w:szCs w:val="24"/>
              </w:rPr>
              <w:t>与产业政策相符性分析</w:t>
            </w:r>
          </w:p>
          <w:p>
            <w:pPr>
              <w:ind w:firstLine="480"/>
              <w:jc w:val="both"/>
              <w:rPr>
                <w:color w:val="000000"/>
              </w:rPr>
            </w:pPr>
            <w:r>
              <w:rPr>
                <w:rFonts w:hint="eastAsia"/>
                <w:color w:val="000000"/>
              </w:rPr>
              <w:t>本项目为学校建设项目。查阅</w:t>
            </w:r>
            <w:r>
              <w:rPr>
                <w:color w:val="000000"/>
              </w:rPr>
              <w:t>国家发改委第29号令《产业结构调整指导目录（2019年本）》，</w:t>
            </w:r>
            <w:r>
              <w:rPr>
                <w:bCs/>
                <w:color w:val="000000"/>
              </w:rPr>
              <w:t>项目不属于目录中“鼓励类”、“限制类”和“淘汰类”生产项目</w:t>
            </w:r>
            <w:r>
              <w:rPr>
                <w:rFonts w:hint="eastAsia"/>
                <w:color w:val="000000"/>
              </w:rPr>
              <w:t>。</w:t>
            </w:r>
          </w:p>
          <w:p>
            <w:pPr>
              <w:ind w:firstLine="480"/>
              <w:jc w:val="both"/>
              <w:rPr>
                <w:rFonts w:hint="eastAsia"/>
                <w:color w:val="000000"/>
              </w:rPr>
            </w:pPr>
            <w:r>
              <w:rPr>
                <w:rFonts w:hint="eastAsia"/>
                <w:color w:val="000000"/>
              </w:rPr>
              <w:t>综上，本项目不属于限制类项目，为允许类项目。</w:t>
            </w:r>
          </w:p>
          <w:p>
            <w:pPr>
              <w:ind w:firstLine="0" w:firstLineChars="0"/>
              <w:rPr>
                <w:b/>
                <w:bCs/>
                <w:color w:val="000000"/>
              </w:rPr>
            </w:pPr>
            <w:r>
              <w:rPr>
                <w:b/>
                <w:bCs/>
                <w:color w:val="000000"/>
              </w:rPr>
              <w:t>3</w:t>
            </w:r>
            <w:r>
              <w:rPr>
                <w:rFonts w:hint="eastAsia"/>
                <w:b/>
                <w:bCs/>
                <w:color w:val="000000"/>
              </w:rPr>
              <w:t>、规划符合性分析</w:t>
            </w:r>
          </w:p>
          <w:p>
            <w:pPr>
              <w:ind w:firstLine="480"/>
              <w:jc w:val="both"/>
              <w:rPr>
                <w:color w:val="000000"/>
                <w:szCs w:val="24"/>
              </w:rPr>
            </w:pPr>
            <w:r>
              <w:rPr>
                <w:rFonts w:hint="eastAsia"/>
                <w:color w:val="000000"/>
              </w:rPr>
              <w:t>（</w:t>
            </w:r>
            <w:r>
              <w:rPr>
                <w:color w:val="000000"/>
              </w:rPr>
              <w:t>1</w:t>
            </w:r>
            <w:r>
              <w:rPr>
                <w:rFonts w:hint="eastAsia"/>
                <w:color w:val="000000"/>
              </w:rPr>
              <w:t>）</w:t>
            </w:r>
            <w:r>
              <w:rPr>
                <w:rFonts w:hint="eastAsia"/>
                <w:color w:val="000000"/>
                <w:szCs w:val="24"/>
              </w:rPr>
              <w:t>与《云南省生态功能区划》的符合性</w:t>
            </w:r>
          </w:p>
          <w:p>
            <w:pPr>
              <w:ind w:firstLine="480"/>
              <w:jc w:val="both"/>
              <w:rPr>
                <w:rFonts w:hint="eastAsia"/>
                <w:color w:val="000000"/>
              </w:rPr>
            </w:pPr>
            <w:r>
              <w:rPr>
                <w:rFonts w:hint="eastAsia"/>
                <w:color w:val="000000"/>
              </w:rPr>
              <w:t>《云南省生态功能区划》由原云南省环境保护厅于2009年9月7日发布实施。根据《云南省生态功能区划》，项目区生态亚区为滇西南中山宽谷半常绿季雨林生态亚区（I3），</w:t>
            </w:r>
            <w:bookmarkStart w:id="2" w:name="_Hlk67303371"/>
            <w:r>
              <w:rPr>
                <w:rFonts w:hint="eastAsia"/>
                <w:color w:val="000000"/>
              </w:rPr>
              <w:t>包括</w:t>
            </w:r>
            <w:bookmarkEnd w:id="2"/>
            <w:r>
              <w:rPr>
                <w:rFonts w:hint="eastAsia"/>
                <w:color w:val="000000"/>
              </w:rPr>
              <w:t>德宏州大部分地区与临沧市最西部，面积13642平方公里，占全省</w:t>
            </w:r>
            <w:bookmarkStart w:id="22" w:name="_GoBack"/>
            <w:bookmarkEnd w:id="22"/>
            <w:r>
              <w:rPr>
                <w:rFonts w:hint="eastAsia"/>
                <w:color w:val="000000"/>
              </w:rPr>
              <w:t>面积的3.56 %。</w:t>
            </w:r>
          </w:p>
          <w:p>
            <w:pPr>
              <w:ind w:firstLine="480"/>
              <w:jc w:val="both"/>
              <w:rPr>
                <w:color w:val="000000"/>
              </w:rPr>
            </w:pPr>
            <w:r>
              <w:rPr>
                <w:rFonts w:hint="eastAsia"/>
                <w:color w:val="000000"/>
              </w:rPr>
              <w:t>评价区生态功能区属于I3-1大盈江、南畹河下游中山丘陵农业生态功能区，该区主要生态环境问题是旅游业与不合理的热区开发带来的生态破坏，生态环境敏感性为生境高度敏感与极为敏感、土壤侵蚀极为敏感，主要生态系统服务功能为发展生态农业与以蔗糖为主热带作物、以澳洲坚果与柠檬为主的热带经济林，保护措施与发展方向是保护农业生态环境，防止水土流失与旅游与边境贸易带来的环境污染，推行清洁生产，加强国际大通道的建设。</w:t>
            </w:r>
          </w:p>
          <w:p>
            <w:pPr>
              <w:autoSpaceDE w:val="0"/>
              <w:autoSpaceDN w:val="0"/>
              <w:adjustRightInd w:val="0"/>
              <w:snapToGrid w:val="0"/>
              <w:ind w:firstLine="480"/>
              <w:rPr>
                <w:rFonts w:hint="eastAsia"/>
                <w:color w:val="000000"/>
                <w:kern w:val="0"/>
                <w:szCs w:val="24"/>
              </w:rPr>
            </w:pPr>
            <w:r>
              <w:rPr>
                <w:rFonts w:hint="eastAsia"/>
                <w:color w:val="000000"/>
                <w:kern w:val="0"/>
                <w:szCs w:val="24"/>
              </w:rPr>
              <w:t>本项目施工期对环境的影响不大，项目建设在现有校区内不会改变土地使用功能，项目建设过程中会导致一定的水土流失，但项目建成后，通过积极采取生态修复、水土保持措施，不会对水土保持生态功能区造成明显不利影响。本项目占地面积较小，占地范围无原生植被，项目运营实施不会对区域水土保持生态功能区造成影响。</w:t>
            </w:r>
          </w:p>
          <w:p>
            <w:pPr>
              <w:autoSpaceDE w:val="0"/>
              <w:autoSpaceDN w:val="0"/>
              <w:adjustRightInd w:val="0"/>
              <w:snapToGrid w:val="0"/>
              <w:ind w:firstLine="480"/>
              <w:rPr>
                <w:rFonts w:hint="eastAsia"/>
                <w:color w:val="000000"/>
                <w:kern w:val="0"/>
                <w:szCs w:val="24"/>
              </w:rPr>
            </w:pPr>
            <w:r>
              <w:rPr>
                <w:rFonts w:hint="eastAsia"/>
                <w:color w:val="000000"/>
                <w:kern w:val="0"/>
                <w:szCs w:val="24"/>
              </w:rPr>
              <w:t>因此，项目的建设不违反该区域的生态保护目标，符合《云南省生态功能区划》。</w:t>
            </w:r>
          </w:p>
          <w:p>
            <w:pPr>
              <w:ind w:firstLine="480"/>
              <w:rPr>
                <w:color w:val="000000"/>
                <w:szCs w:val="24"/>
              </w:rPr>
            </w:pPr>
            <w:r>
              <w:rPr>
                <w:rFonts w:hint="eastAsia"/>
                <w:color w:val="000000"/>
              </w:rPr>
              <w:t>（</w:t>
            </w:r>
            <w:r>
              <w:rPr>
                <w:color w:val="000000"/>
              </w:rPr>
              <w:t>2</w:t>
            </w:r>
            <w:r>
              <w:rPr>
                <w:rFonts w:hint="eastAsia"/>
                <w:color w:val="000000"/>
              </w:rPr>
              <w:t>）</w:t>
            </w:r>
            <w:r>
              <w:rPr>
                <w:color w:val="000000"/>
              </w:rPr>
              <w:t>与</w:t>
            </w:r>
            <w:r>
              <w:rPr>
                <w:rFonts w:hint="eastAsia"/>
                <w:color w:val="000000"/>
              </w:rPr>
              <w:t>芒市</w:t>
            </w:r>
            <w:r>
              <w:rPr>
                <w:color w:val="000000"/>
              </w:rPr>
              <w:t>城</w:t>
            </w:r>
            <w:r>
              <w:rPr>
                <w:rFonts w:hint="eastAsia"/>
                <w:color w:val="000000"/>
              </w:rPr>
              <w:t>乡</w:t>
            </w:r>
            <w:r>
              <w:rPr>
                <w:color w:val="000000"/>
              </w:rPr>
              <w:t>总体规划符合性分析</w:t>
            </w:r>
          </w:p>
          <w:p>
            <w:pPr>
              <w:ind w:firstLine="480"/>
              <w:rPr>
                <w:color w:val="000000"/>
                <w:szCs w:val="24"/>
              </w:rPr>
            </w:pPr>
            <w:r>
              <w:rPr>
                <w:color w:val="000000"/>
                <w:szCs w:val="24"/>
              </w:rPr>
              <w:t>项目位于</w:t>
            </w:r>
            <w:r>
              <w:rPr>
                <w:rFonts w:hint="eastAsia"/>
                <w:color w:val="000000"/>
              </w:rPr>
              <w:t>云南省德宏州芒市拉怀村（德宏师范高等专科学校原址内）</w:t>
            </w:r>
            <w:r>
              <w:rPr>
                <w:color w:val="000000"/>
                <w:szCs w:val="24"/>
              </w:rPr>
              <w:t>，</w:t>
            </w:r>
            <w:r>
              <w:rPr>
                <w:rFonts w:hint="eastAsia"/>
                <w:color w:val="000000"/>
                <w:szCs w:val="24"/>
              </w:rPr>
              <w:t>不涉及新增用地，</w:t>
            </w:r>
            <w:r>
              <w:rPr>
                <w:color w:val="000000"/>
                <w:szCs w:val="24"/>
              </w:rPr>
              <w:t>项目已于201</w:t>
            </w:r>
            <w:r>
              <w:rPr>
                <w:rFonts w:hint="eastAsia"/>
                <w:color w:val="000000"/>
                <w:szCs w:val="24"/>
              </w:rPr>
              <w:t>7</w:t>
            </w:r>
            <w:r>
              <w:rPr>
                <w:color w:val="000000"/>
                <w:szCs w:val="24"/>
              </w:rPr>
              <w:t>年</w:t>
            </w:r>
            <w:r>
              <w:rPr>
                <w:rFonts w:hint="eastAsia"/>
                <w:color w:val="000000"/>
                <w:szCs w:val="24"/>
              </w:rPr>
              <w:t>1</w:t>
            </w:r>
            <w:r>
              <w:rPr>
                <w:color w:val="000000"/>
                <w:szCs w:val="24"/>
              </w:rPr>
              <w:t>月</w:t>
            </w:r>
            <w:r>
              <w:rPr>
                <w:rFonts w:hint="eastAsia"/>
                <w:color w:val="000000"/>
                <w:szCs w:val="24"/>
              </w:rPr>
              <w:t>15</w:t>
            </w:r>
            <w:r>
              <w:rPr>
                <w:color w:val="000000"/>
                <w:szCs w:val="24"/>
              </w:rPr>
              <w:t>日取得了</w:t>
            </w:r>
            <w:r>
              <w:rPr>
                <w:rFonts w:hint="eastAsia"/>
                <w:color w:val="000000"/>
                <w:szCs w:val="24"/>
              </w:rPr>
              <w:t>芒市国土资源局</w:t>
            </w:r>
            <w:r>
              <w:rPr>
                <w:color w:val="000000"/>
                <w:szCs w:val="24"/>
              </w:rPr>
              <w:t>颁发的“</w:t>
            </w:r>
            <w:r>
              <w:rPr>
                <w:rFonts w:hint="eastAsia"/>
                <w:color w:val="000000"/>
                <w:szCs w:val="24"/>
              </w:rPr>
              <w:t>不动产权证，用途为科教教育用地，本项目建设符合土地性质，符合芒市城乡总体规划。</w:t>
            </w:r>
          </w:p>
          <w:p>
            <w:pPr>
              <w:ind w:firstLine="0" w:firstLineChars="0"/>
              <w:rPr>
                <w:b/>
                <w:bCs/>
                <w:color w:val="000000"/>
                <w:szCs w:val="24"/>
              </w:rPr>
            </w:pPr>
            <w:r>
              <w:rPr>
                <w:rFonts w:hint="eastAsia"/>
                <w:b/>
                <w:bCs/>
                <w:color w:val="000000"/>
                <w:szCs w:val="24"/>
              </w:rPr>
              <w:t>4、</w:t>
            </w:r>
            <w:r>
              <w:rPr>
                <w:b/>
                <w:bCs/>
                <w:color w:val="000000"/>
                <w:lang w:val="zh-CN"/>
              </w:rPr>
              <w:t>项目选址合理性分析</w:t>
            </w:r>
          </w:p>
          <w:p>
            <w:pPr>
              <w:ind w:firstLine="480"/>
              <w:rPr>
                <w:rFonts w:hAnsi="宋体"/>
                <w:color w:val="000000"/>
              </w:rPr>
            </w:pPr>
            <w:r>
              <w:rPr>
                <w:rFonts w:hint="eastAsia"/>
                <w:color w:val="000000"/>
                <w:szCs w:val="24"/>
              </w:rPr>
              <w:t>本项目</w:t>
            </w:r>
            <w:r>
              <w:rPr>
                <w:color w:val="000000"/>
                <w:szCs w:val="24"/>
              </w:rPr>
              <w:t>周围无自然保护区、风景名胜区、自然遗产地、森林公园、水源保护区、基本农田保护区和生态公益林等，不涉及生态保护红线。项目建设场地条件、交通运输、环境保护和水、电、通信等条件好，在做好相关安全管理后，无重大的环境制约因素</w:t>
            </w:r>
            <w:r>
              <w:rPr>
                <w:rFonts w:hint="eastAsia"/>
                <w:color w:val="000000"/>
                <w:szCs w:val="24"/>
              </w:rPr>
              <w:t>，</w:t>
            </w:r>
            <w:r>
              <w:rPr>
                <w:rFonts w:hint="eastAsia" w:hAnsi="宋体"/>
                <w:color w:val="000000"/>
              </w:rPr>
              <w:t>区域环境空气、噪声符合环境功能要求，总体上项目所在地没有重大环境制约因素，选址合理。</w:t>
            </w:r>
          </w:p>
          <w:p>
            <w:pPr>
              <w:ind w:left="0" w:leftChars="0" w:firstLine="0" w:firstLineChars="0"/>
              <w:rPr>
                <w:b/>
                <w:bCs/>
                <w:color w:val="000000"/>
                <w:szCs w:val="24"/>
                <w:highlight w:val="red"/>
              </w:rPr>
            </w:pPr>
            <w:r>
              <w:rPr>
                <w:rFonts w:hint="eastAsia"/>
                <w:b/>
                <w:bCs/>
                <w:color w:val="000000"/>
                <w:szCs w:val="24"/>
                <w:highlight w:val="red"/>
                <w:lang w:val="en-US" w:eastAsia="zh-CN"/>
              </w:rPr>
              <w:t>5、</w:t>
            </w:r>
            <w:r>
              <w:rPr>
                <w:rFonts w:hint="eastAsia"/>
                <w:b/>
                <w:bCs/>
                <w:color w:val="000000"/>
                <w:szCs w:val="24"/>
                <w:highlight w:val="red"/>
              </w:rPr>
              <w:t>与住建局文件“六个百分之百”符合性分析</w:t>
            </w:r>
          </w:p>
          <w:p>
            <w:pPr>
              <w:pStyle w:val="67"/>
              <w:rPr>
                <w:highlight w:val="red"/>
              </w:rPr>
            </w:pPr>
            <w:r>
              <w:rPr>
                <w:rFonts w:hint="eastAsia"/>
                <w:highlight w:val="red"/>
              </w:rPr>
              <w:t>表1</w:t>
            </w:r>
            <w:r>
              <w:rPr>
                <w:highlight w:val="red"/>
              </w:rPr>
              <w:t xml:space="preserve">-2  </w:t>
            </w:r>
            <w:r>
              <w:rPr>
                <w:rFonts w:hint="eastAsia"/>
                <w:highlight w:val="red"/>
              </w:rPr>
              <w:t>与“六个百分之百”符合性分析</w:t>
            </w:r>
          </w:p>
          <w:tbl>
            <w:tblPr>
              <w:tblStyle w:val="24"/>
              <w:tblW w:w="8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3789"/>
              <w:gridCol w:w="3231"/>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3" w:type="dxa"/>
                  <w:noWrap w:val="0"/>
                  <w:vAlign w:val="center"/>
                </w:tcPr>
                <w:p>
                  <w:pPr>
                    <w:pStyle w:val="57"/>
                    <w:rPr>
                      <w:rFonts w:hint="eastAsia"/>
                      <w:highlight w:val="red"/>
                    </w:rPr>
                  </w:pPr>
                  <w:r>
                    <w:rPr>
                      <w:rFonts w:hint="eastAsia"/>
                      <w:highlight w:val="red"/>
                    </w:rPr>
                    <w:t>序号</w:t>
                  </w:r>
                </w:p>
              </w:tc>
              <w:tc>
                <w:tcPr>
                  <w:tcW w:w="3789" w:type="dxa"/>
                  <w:noWrap w:val="0"/>
                  <w:vAlign w:val="center"/>
                </w:tcPr>
                <w:p>
                  <w:pPr>
                    <w:pStyle w:val="57"/>
                    <w:rPr>
                      <w:rFonts w:hint="eastAsia"/>
                      <w:highlight w:val="red"/>
                    </w:rPr>
                  </w:pPr>
                  <w:r>
                    <w:rPr>
                      <w:rFonts w:hint="eastAsia"/>
                      <w:highlight w:val="red"/>
                    </w:rPr>
                    <w:t>住建局文件</w:t>
                  </w:r>
                </w:p>
              </w:tc>
              <w:tc>
                <w:tcPr>
                  <w:tcW w:w="3231" w:type="dxa"/>
                  <w:noWrap w:val="0"/>
                  <w:vAlign w:val="center"/>
                </w:tcPr>
                <w:p>
                  <w:pPr>
                    <w:pStyle w:val="57"/>
                    <w:rPr>
                      <w:rFonts w:hint="eastAsia"/>
                      <w:highlight w:val="red"/>
                    </w:rPr>
                  </w:pPr>
                  <w:r>
                    <w:rPr>
                      <w:rFonts w:hint="eastAsia"/>
                      <w:highlight w:val="red"/>
                    </w:rPr>
                    <w:t>项目情况</w:t>
                  </w:r>
                </w:p>
              </w:tc>
              <w:tc>
                <w:tcPr>
                  <w:tcW w:w="685" w:type="dxa"/>
                  <w:noWrap w:val="0"/>
                  <w:vAlign w:val="center"/>
                </w:tcPr>
                <w:p>
                  <w:pPr>
                    <w:pStyle w:val="57"/>
                    <w:rPr>
                      <w:rFonts w:hint="eastAsia"/>
                      <w:highlight w:val="red"/>
                    </w:rPr>
                  </w:pPr>
                  <w:r>
                    <w:rPr>
                      <w:rFonts w:hint="eastAsia"/>
                      <w:highlight w:val="red"/>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463" w:type="dxa"/>
                  <w:noWrap w:val="0"/>
                  <w:vAlign w:val="center"/>
                </w:tcPr>
                <w:p>
                  <w:pPr>
                    <w:pStyle w:val="57"/>
                    <w:rPr>
                      <w:rFonts w:hint="eastAsia"/>
                      <w:highlight w:val="red"/>
                    </w:rPr>
                  </w:pPr>
                  <w:r>
                    <w:rPr>
                      <w:rFonts w:hint="eastAsia"/>
                      <w:highlight w:val="red"/>
                    </w:rPr>
                    <w:t>1</w:t>
                  </w:r>
                </w:p>
              </w:tc>
              <w:tc>
                <w:tcPr>
                  <w:tcW w:w="3789" w:type="dxa"/>
                  <w:noWrap w:val="0"/>
                  <w:vAlign w:val="center"/>
                </w:tcPr>
                <w:p>
                  <w:pPr>
                    <w:pStyle w:val="57"/>
                    <w:rPr>
                      <w:rFonts w:hint="eastAsia"/>
                      <w:highlight w:val="red"/>
                    </w:rPr>
                  </w:pPr>
                  <w:r>
                    <w:rPr>
                      <w:rFonts w:hint="eastAsia"/>
                      <w:highlight w:val="red"/>
                    </w:rPr>
                    <w:t>强化建筑工地扬尘污染防治监管。切实做到工地周边围挡、物料堆放覆盖、土方开挖湿法作业、路面硬化、出入车辆清洗</w:t>
                  </w:r>
                </w:p>
              </w:tc>
              <w:tc>
                <w:tcPr>
                  <w:tcW w:w="3231" w:type="dxa"/>
                  <w:noWrap w:val="0"/>
                  <w:vAlign w:val="center"/>
                </w:tcPr>
                <w:p>
                  <w:pPr>
                    <w:pStyle w:val="57"/>
                    <w:rPr>
                      <w:rFonts w:hint="eastAsia"/>
                      <w:highlight w:val="red"/>
                    </w:rPr>
                  </w:pPr>
                  <w:r>
                    <w:rPr>
                      <w:rFonts w:hint="eastAsia"/>
                      <w:highlight w:val="red"/>
                    </w:rPr>
                    <w:t>项目设置施工围挡；</w:t>
                  </w:r>
                  <w:r>
                    <w:rPr>
                      <w:rFonts w:hint="eastAsia"/>
                      <w:color w:val="000000"/>
                      <w:highlight w:val="red"/>
                    </w:rPr>
                    <w:t>砂、石等施工材料等拟设置专门的堆存场地；施工场地定期洒水；施工出入口设置车辆清洗池</w:t>
                  </w:r>
                </w:p>
              </w:tc>
              <w:tc>
                <w:tcPr>
                  <w:tcW w:w="685" w:type="dxa"/>
                  <w:noWrap w:val="0"/>
                  <w:vAlign w:val="center"/>
                </w:tcPr>
                <w:p>
                  <w:pPr>
                    <w:pStyle w:val="57"/>
                    <w:rPr>
                      <w:rFonts w:hint="eastAsia"/>
                      <w:highlight w:val="red"/>
                    </w:rPr>
                  </w:pPr>
                  <w:r>
                    <w:rPr>
                      <w:rFonts w:hint="eastAsia"/>
                      <w:highlight w:val="red"/>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463" w:type="dxa"/>
                  <w:noWrap w:val="0"/>
                  <w:vAlign w:val="center"/>
                </w:tcPr>
                <w:p>
                  <w:pPr>
                    <w:pStyle w:val="57"/>
                    <w:rPr>
                      <w:rFonts w:hint="eastAsia"/>
                      <w:highlight w:val="red"/>
                    </w:rPr>
                  </w:pPr>
                  <w:r>
                    <w:rPr>
                      <w:rFonts w:hint="eastAsia"/>
                      <w:highlight w:val="red"/>
                    </w:rPr>
                    <w:t>2</w:t>
                  </w:r>
                </w:p>
              </w:tc>
              <w:tc>
                <w:tcPr>
                  <w:tcW w:w="3789" w:type="dxa"/>
                  <w:noWrap w:val="0"/>
                  <w:vAlign w:val="center"/>
                </w:tcPr>
                <w:p>
                  <w:pPr>
                    <w:pStyle w:val="57"/>
                    <w:rPr>
                      <w:rFonts w:hint="eastAsia"/>
                      <w:highlight w:val="red"/>
                    </w:rPr>
                  </w:pPr>
                  <w:r>
                    <w:rPr>
                      <w:rFonts w:hint="eastAsia"/>
                      <w:highlight w:val="red"/>
                    </w:rPr>
                    <w:t>强化道路保洁、洒水降尘。加大城市道路扬尘污染管控，对道路进行清扫保洁、洒水降尘及冲洗作业，确保实现“积尘不过夜，车过不起尘”。</w:t>
                  </w:r>
                </w:p>
              </w:tc>
              <w:tc>
                <w:tcPr>
                  <w:tcW w:w="3231" w:type="dxa"/>
                  <w:noWrap w:val="0"/>
                  <w:vAlign w:val="center"/>
                </w:tcPr>
                <w:p>
                  <w:pPr>
                    <w:pStyle w:val="57"/>
                    <w:rPr>
                      <w:rFonts w:hint="eastAsia"/>
                      <w:highlight w:val="red"/>
                    </w:rPr>
                  </w:pPr>
                  <w:r>
                    <w:rPr>
                      <w:rFonts w:hint="eastAsia"/>
                      <w:color w:val="000000"/>
                      <w:highlight w:val="red"/>
                    </w:rPr>
                    <w:t>施工场地内运输通道应及时清扫和平整，以尽量减少运输车辆行驶产生的扬尘，所有临时道路均需清洁、湿润，并加强管理，使运输车辆尽可能减缓行驶速度</w:t>
                  </w:r>
                </w:p>
              </w:tc>
              <w:tc>
                <w:tcPr>
                  <w:tcW w:w="685" w:type="dxa"/>
                  <w:noWrap w:val="0"/>
                  <w:vAlign w:val="center"/>
                </w:tcPr>
                <w:p>
                  <w:pPr>
                    <w:pStyle w:val="57"/>
                    <w:rPr>
                      <w:rFonts w:hint="eastAsia"/>
                      <w:highlight w:val="red"/>
                    </w:rPr>
                  </w:pPr>
                  <w:r>
                    <w:rPr>
                      <w:rFonts w:hint="eastAsia"/>
                      <w:highlight w:val="red"/>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463" w:type="dxa"/>
                  <w:noWrap w:val="0"/>
                  <w:vAlign w:val="center"/>
                </w:tcPr>
                <w:p>
                  <w:pPr>
                    <w:pStyle w:val="57"/>
                    <w:rPr>
                      <w:rFonts w:hint="eastAsia"/>
                      <w:highlight w:val="red"/>
                    </w:rPr>
                  </w:pPr>
                  <w:r>
                    <w:rPr>
                      <w:rFonts w:hint="eastAsia"/>
                      <w:highlight w:val="red"/>
                    </w:rPr>
                    <w:t>3</w:t>
                  </w:r>
                </w:p>
              </w:tc>
              <w:tc>
                <w:tcPr>
                  <w:tcW w:w="3789" w:type="dxa"/>
                  <w:noWrap w:val="0"/>
                  <w:vAlign w:val="center"/>
                </w:tcPr>
                <w:p>
                  <w:pPr>
                    <w:pStyle w:val="57"/>
                    <w:rPr>
                      <w:rFonts w:hint="eastAsia"/>
                      <w:highlight w:val="red"/>
                    </w:rPr>
                  </w:pPr>
                  <w:r>
                    <w:rPr>
                      <w:rFonts w:hint="eastAsia"/>
                      <w:highlight w:val="red"/>
                    </w:rPr>
                    <w:t>严格开展道路扬尘污染防治。在进出城重要位置设置检查点，重点检查运输煤炭、垃圾、渣土、砂石、土方、灰浆等散装、流体物料运输车辆监管，严查未采取密闭措施或者其他有效措施防止物料遗撒造成扬尘污染的行为</w:t>
                  </w:r>
                </w:p>
              </w:tc>
              <w:tc>
                <w:tcPr>
                  <w:tcW w:w="3231" w:type="dxa"/>
                  <w:noWrap w:val="0"/>
                  <w:vAlign w:val="center"/>
                </w:tcPr>
                <w:p>
                  <w:pPr>
                    <w:pStyle w:val="57"/>
                    <w:rPr>
                      <w:rFonts w:hint="eastAsia"/>
                      <w:highlight w:val="red"/>
                    </w:rPr>
                  </w:pPr>
                  <w:r>
                    <w:rPr>
                      <w:rFonts w:hint="eastAsia"/>
                      <w:color w:val="000000"/>
                      <w:highlight w:val="red"/>
                    </w:rPr>
                    <w:t>施工场地内运输通道应及时清扫和平整，以尽量减少运输车辆行驶产生的扬尘，所有临时道路均需清洁、湿润，并加强管理，使运输车辆尽可能减缓行驶速度；施工渣土外运或填方取土车辆均应覆盖，严禁沿路泼洒产生扬尘，严禁超载超速</w:t>
                  </w:r>
                </w:p>
              </w:tc>
              <w:tc>
                <w:tcPr>
                  <w:tcW w:w="685" w:type="dxa"/>
                  <w:noWrap w:val="0"/>
                  <w:vAlign w:val="center"/>
                </w:tcPr>
                <w:p>
                  <w:pPr>
                    <w:pStyle w:val="57"/>
                    <w:rPr>
                      <w:rFonts w:hint="eastAsia"/>
                      <w:highlight w:val="red"/>
                    </w:rPr>
                  </w:pPr>
                  <w:r>
                    <w:rPr>
                      <w:rFonts w:hint="eastAsia"/>
                      <w:highlight w:val="red"/>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463" w:type="dxa"/>
                  <w:noWrap w:val="0"/>
                  <w:vAlign w:val="center"/>
                </w:tcPr>
                <w:p>
                  <w:pPr>
                    <w:pStyle w:val="57"/>
                    <w:rPr>
                      <w:rFonts w:hint="eastAsia"/>
                      <w:highlight w:val="red"/>
                    </w:rPr>
                  </w:pPr>
                  <w:r>
                    <w:rPr>
                      <w:rFonts w:hint="eastAsia"/>
                      <w:highlight w:val="red"/>
                    </w:rPr>
                    <w:t>4</w:t>
                  </w:r>
                </w:p>
              </w:tc>
              <w:tc>
                <w:tcPr>
                  <w:tcW w:w="3789" w:type="dxa"/>
                  <w:noWrap w:val="0"/>
                  <w:vAlign w:val="center"/>
                </w:tcPr>
                <w:p>
                  <w:pPr>
                    <w:pStyle w:val="57"/>
                    <w:rPr>
                      <w:rFonts w:hint="eastAsia"/>
                      <w:highlight w:val="red"/>
                    </w:rPr>
                  </w:pPr>
                  <w:r>
                    <w:rPr>
                      <w:rFonts w:hint="eastAsia"/>
                      <w:highlight w:val="red"/>
                    </w:rPr>
                    <w:t>控制渣土消纳场扬尘污染。在用渣土消纳场必须采取防扬尘措施，最大限度防治扬尘污染。渣土消纳场封场以后要及时进行生态修复。非法设置的渣土消纳场一律限期依法关停，并依法追究相关责任人和监管人员法律责任</w:t>
                  </w:r>
                </w:p>
              </w:tc>
              <w:tc>
                <w:tcPr>
                  <w:tcW w:w="3231" w:type="dxa"/>
                  <w:noWrap w:val="0"/>
                  <w:vAlign w:val="center"/>
                </w:tcPr>
                <w:p>
                  <w:pPr>
                    <w:pStyle w:val="57"/>
                    <w:rPr>
                      <w:rFonts w:hint="default" w:eastAsia="宋体"/>
                      <w:highlight w:val="red"/>
                      <w:lang w:val="en-US" w:eastAsia="zh-CN"/>
                    </w:rPr>
                  </w:pPr>
                  <w:r>
                    <w:rPr>
                      <w:rFonts w:hint="eastAsia"/>
                      <w:highlight w:val="red"/>
                    </w:rPr>
                    <w:t>项目</w:t>
                  </w:r>
                  <w:r>
                    <w:rPr>
                      <w:rFonts w:hint="eastAsia"/>
                      <w:highlight w:val="red"/>
                      <w:lang w:val="en-US" w:eastAsia="zh-CN"/>
                    </w:rPr>
                    <w:t>产生的弃土委托资质单位运输至政府指定地点。</w:t>
                  </w:r>
                </w:p>
              </w:tc>
              <w:tc>
                <w:tcPr>
                  <w:tcW w:w="685" w:type="dxa"/>
                  <w:noWrap w:val="0"/>
                  <w:vAlign w:val="center"/>
                </w:tcPr>
                <w:p>
                  <w:pPr>
                    <w:pStyle w:val="57"/>
                    <w:rPr>
                      <w:rFonts w:hint="eastAsia"/>
                      <w:highlight w:val="red"/>
                    </w:rPr>
                  </w:pPr>
                  <w:r>
                    <w:rPr>
                      <w:rFonts w:hint="eastAsia"/>
                      <w:highlight w:val="red"/>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463" w:type="dxa"/>
                  <w:noWrap w:val="0"/>
                  <w:vAlign w:val="center"/>
                </w:tcPr>
                <w:p>
                  <w:pPr>
                    <w:pStyle w:val="57"/>
                    <w:rPr>
                      <w:rFonts w:hint="eastAsia"/>
                      <w:highlight w:val="red"/>
                    </w:rPr>
                  </w:pPr>
                  <w:r>
                    <w:rPr>
                      <w:rFonts w:hint="eastAsia"/>
                      <w:highlight w:val="red"/>
                    </w:rPr>
                    <w:t>5</w:t>
                  </w:r>
                </w:p>
              </w:tc>
              <w:tc>
                <w:tcPr>
                  <w:tcW w:w="3789" w:type="dxa"/>
                  <w:noWrap w:val="0"/>
                  <w:vAlign w:val="center"/>
                </w:tcPr>
                <w:p>
                  <w:pPr>
                    <w:pStyle w:val="57"/>
                    <w:rPr>
                      <w:rFonts w:hint="eastAsia"/>
                      <w:highlight w:val="red"/>
                    </w:rPr>
                  </w:pPr>
                  <w:r>
                    <w:rPr>
                      <w:rFonts w:hint="eastAsia"/>
                      <w:highlight w:val="red"/>
                    </w:rPr>
                    <w:t>加强城市周边砂石厂、矿山扬尘污染治理。严格加强砂石厂、矿山扬尘污染防治监管。市自然资源局要督促合法开采的企业落实扬尘污染防治措施，对非法开采行为依法予以取缔；市市场监管局要按照《无证无照经营查处办法》对无照非法生产、加工砂石料行为依法予以查处</w:t>
                  </w:r>
                </w:p>
              </w:tc>
              <w:tc>
                <w:tcPr>
                  <w:tcW w:w="3231" w:type="dxa"/>
                  <w:noWrap w:val="0"/>
                  <w:vAlign w:val="center"/>
                </w:tcPr>
                <w:p>
                  <w:pPr>
                    <w:pStyle w:val="57"/>
                    <w:rPr>
                      <w:rFonts w:hint="eastAsia"/>
                      <w:highlight w:val="red"/>
                    </w:rPr>
                  </w:pPr>
                  <w:r>
                    <w:rPr>
                      <w:rFonts w:hint="eastAsia"/>
                      <w:highlight w:val="red"/>
                    </w:rPr>
                    <w:t>项目属于</w:t>
                  </w:r>
                  <w:r>
                    <w:rPr>
                      <w:rFonts w:hint="eastAsia"/>
                      <w:highlight w:val="red"/>
                      <w:lang w:val="en-US" w:eastAsia="zh-CN"/>
                    </w:rPr>
                    <w:t>学校实验室</w:t>
                  </w:r>
                  <w:r>
                    <w:rPr>
                      <w:rFonts w:hint="eastAsia"/>
                      <w:highlight w:val="red"/>
                    </w:rPr>
                    <w:t>建设项目，位于</w:t>
                  </w:r>
                  <w:r>
                    <w:rPr>
                      <w:rFonts w:hint="eastAsia"/>
                      <w:highlight w:val="red"/>
                      <w:lang w:val="en-US" w:eastAsia="zh-CN"/>
                    </w:rPr>
                    <w:t>德宏师范高等专科学校校内</w:t>
                  </w:r>
                  <w:r>
                    <w:rPr>
                      <w:rFonts w:hint="eastAsia"/>
                      <w:highlight w:val="red"/>
                    </w:rPr>
                    <w:t>，不涉及砂石厂、矿山扬尘污染</w:t>
                  </w:r>
                </w:p>
              </w:tc>
              <w:tc>
                <w:tcPr>
                  <w:tcW w:w="685" w:type="dxa"/>
                  <w:noWrap w:val="0"/>
                  <w:vAlign w:val="center"/>
                </w:tcPr>
                <w:p>
                  <w:pPr>
                    <w:pStyle w:val="57"/>
                    <w:rPr>
                      <w:rFonts w:hint="eastAsia"/>
                      <w:highlight w:val="red"/>
                    </w:rPr>
                  </w:pPr>
                  <w:r>
                    <w:rPr>
                      <w:rFonts w:hint="eastAsia"/>
                      <w:highlight w:val="red"/>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463" w:type="dxa"/>
                  <w:noWrap w:val="0"/>
                  <w:vAlign w:val="center"/>
                </w:tcPr>
                <w:p>
                  <w:pPr>
                    <w:pStyle w:val="57"/>
                    <w:rPr>
                      <w:rFonts w:hint="eastAsia"/>
                      <w:highlight w:val="red"/>
                    </w:rPr>
                  </w:pPr>
                  <w:r>
                    <w:rPr>
                      <w:rFonts w:hint="eastAsia"/>
                      <w:highlight w:val="red"/>
                    </w:rPr>
                    <w:t>6</w:t>
                  </w:r>
                </w:p>
              </w:tc>
              <w:tc>
                <w:tcPr>
                  <w:tcW w:w="3789" w:type="dxa"/>
                  <w:noWrap w:val="0"/>
                  <w:vAlign w:val="center"/>
                </w:tcPr>
                <w:p>
                  <w:pPr>
                    <w:pStyle w:val="57"/>
                    <w:rPr>
                      <w:rFonts w:hint="eastAsia"/>
                      <w:highlight w:val="red"/>
                    </w:rPr>
                  </w:pPr>
                  <w:r>
                    <w:rPr>
                      <w:rFonts w:hint="eastAsia"/>
                      <w:highlight w:val="red"/>
                    </w:rPr>
                    <w:t>加大商品混凝土搅拌站扬尘监管，严格落实物料全覆盖、场地无扬尘、车辆不夹泥、铲车作业区降尘抑尘、出入口安装并使用自动冲洗装置等措施</w:t>
                  </w:r>
                </w:p>
              </w:tc>
              <w:tc>
                <w:tcPr>
                  <w:tcW w:w="3231" w:type="dxa"/>
                  <w:noWrap w:val="0"/>
                  <w:vAlign w:val="center"/>
                </w:tcPr>
                <w:p>
                  <w:pPr>
                    <w:pStyle w:val="57"/>
                    <w:rPr>
                      <w:rFonts w:hint="eastAsia"/>
                      <w:highlight w:val="red"/>
                    </w:rPr>
                  </w:pPr>
                  <w:r>
                    <w:rPr>
                      <w:rFonts w:hint="eastAsia"/>
                      <w:highlight w:val="red"/>
                    </w:rPr>
                    <w:t>项目设置施工围挡；</w:t>
                  </w:r>
                  <w:r>
                    <w:rPr>
                      <w:rFonts w:hint="eastAsia"/>
                      <w:color w:val="000000"/>
                      <w:highlight w:val="red"/>
                    </w:rPr>
                    <w:t>砂、石等施工材料等拟设置专门的堆存场地；施工场地定期洒水；施工出入口设置车辆清洗池</w:t>
                  </w:r>
                </w:p>
              </w:tc>
              <w:tc>
                <w:tcPr>
                  <w:tcW w:w="685" w:type="dxa"/>
                  <w:noWrap w:val="0"/>
                  <w:vAlign w:val="center"/>
                </w:tcPr>
                <w:p>
                  <w:pPr>
                    <w:pStyle w:val="57"/>
                    <w:rPr>
                      <w:rFonts w:hint="eastAsia"/>
                      <w:highlight w:val="red"/>
                    </w:rPr>
                  </w:pPr>
                  <w:r>
                    <w:rPr>
                      <w:rFonts w:hint="eastAsia"/>
                      <w:highlight w:val="red"/>
                    </w:rPr>
                    <w:t>符合</w:t>
                  </w:r>
                </w:p>
              </w:tc>
            </w:tr>
          </w:tbl>
          <w:p>
            <w:pPr>
              <w:ind w:firstLine="0" w:firstLineChars="0"/>
              <w:rPr>
                <w:rFonts w:hint="eastAsia"/>
                <w:color w:val="000000"/>
                <w:szCs w:val="24"/>
              </w:rPr>
            </w:pPr>
          </w:p>
          <w:p>
            <w:pPr>
              <w:pStyle w:val="2"/>
              <w:rPr>
                <w:rFonts w:hint="eastAsia"/>
                <w:color w:val="000000"/>
                <w:szCs w:val="24"/>
              </w:rPr>
            </w:pPr>
          </w:p>
          <w:p>
            <w:pPr>
              <w:ind w:firstLine="480"/>
              <w:rPr>
                <w:rFonts w:hint="eastAsia"/>
                <w:color w:val="000000"/>
                <w:szCs w:val="24"/>
              </w:rPr>
            </w:pPr>
          </w:p>
          <w:p>
            <w:pPr>
              <w:pStyle w:val="2"/>
              <w:rPr>
                <w:rFonts w:hint="eastAsia"/>
                <w:color w:val="000000"/>
                <w:szCs w:val="24"/>
              </w:rPr>
            </w:pPr>
          </w:p>
          <w:p>
            <w:pPr>
              <w:ind w:firstLine="480"/>
              <w:rPr>
                <w:rFonts w:hint="eastAsia"/>
                <w:color w:val="000000"/>
                <w:szCs w:val="24"/>
              </w:rPr>
            </w:pPr>
          </w:p>
          <w:p>
            <w:pPr>
              <w:pStyle w:val="2"/>
              <w:rPr>
                <w:rFonts w:hint="eastAsia"/>
                <w:color w:val="000000"/>
                <w:szCs w:val="24"/>
              </w:rPr>
            </w:pPr>
          </w:p>
          <w:p>
            <w:pPr>
              <w:ind w:firstLine="480"/>
              <w:rPr>
                <w:rFonts w:hint="eastAsia"/>
                <w:color w:val="000000"/>
                <w:szCs w:val="24"/>
              </w:rPr>
            </w:pPr>
          </w:p>
          <w:p>
            <w:pPr>
              <w:pStyle w:val="2"/>
              <w:rPr>
                <w:rFonts w:hint="eastAsia"/>
                <w:color w:val="000000"/>
                <w:szCs w:val="24"/>
              </w:rPr>
            </w:pPr>
          </w:p>
          <w:p>
            <w:pPr>
              <w:ind w:firstLine="480"/>
              <w:rPr>
                <w:rFonts w:hint="eastAsia"/>
                <w:color w:val="000000"/>
                <w:szCs w:val="24"/>
              </w:rPr>
            </w:pPr>
          </w:p>
          <w:p>
            <w:pPr>
              <w:pStyle w:val="2"/>
              <w:rPr>
                <w:rFonts w:hint="eastAsia"/>
                <w:color w:val="000000"/>
                <w:szCs w:val="24"/>
              </w:rPr>
            </w:pPr>
          </w:p>
          <w:p>
            <w:pPr>
              <w:ind w:firstLine="480"/>
              <w:rPr>
                <w:rFonts w:hint="eastAsia"/>
                <w:color w:val="000000"/>
                <w:szCs w:val="24"/>
              </w:rPr>
            </w:pPr>
          </w:p>
          <w:p>
            <w:pPr>
              <w:pStyle w:val="2"/>
              <w:rPr>
                <w:rFonts w:hint="eastAsia"/>
                <w:color w:val="000000"/>
                <w:szCs w:val="24"/>
              </w:rPr>
            </w:pPr>
          </w:p>
          <w:p>
            <w:pPr>
              <w:ind w:firstLine="480"/>
              <w:rPr>
                <w:rFonts w:hint="eastAsia"/>
                <w:color w:val="000000"/>
                <w:szCs w:val="24"/>
              </w:rPr>
            </w:pPr>
          </w:p>
          <w:p>
            <w:pPr>
              <w:pStyle w:val="2"/>
              <w:rPr>
                <w:rFonts w:hint="eastAsia"/>
                <w:color w:val="000000"/>
                <w:szCs w:val="24"/>
              </w:rPr>
            </w:pPr>
          </w:p>
          <w:p>
            <w:pPr>
              <w:ind w:firstLine="480"/>
              <w:rPr>
                <w:rFonts w:hint="eastAsia"/>
              </w:rPr>
            </w:pPr>
          </w:p>
          <w:p>
            <w:pPr>
              <w:ind w:firstLine="0" w:firstLineChars="0"/>
              <w:rPr>
                <w:rFonts w:hint="eastAsia"/>
                <w:color w:val="000000"/>
                <w:szCs w:val="24"/>
              </w:rPr>
            </w:pPr>
          </w:p>
          <w:p>
            <w:pPr>
              <w:ind w:firstLine="0" w:firstLineChars="0"/>
              <w:rPr>
                <w:rFonts w:hint="eastAsia"/>
                <w:color w:val="000000"/>
                <w:szCs w:val="24"/>
              </w:rPr>
            </w:pPr>
          </w:p>
          <w:p>
            <w:pPr>
              <w:ind w:firstLine="0" w:firstLineChars="0"/>
              <w:rPr>
                <w:color w:val="000000"/>
                <w:szCs w:val="24"/>
              </w:rPr>
            </w:pPr>
          </w:p>
        </w:tc>
      </w:tr>
    </w:tbl>
    <w:p>
      <w:pPr>
        <w:ind w:firstLine="480"/>
        <w:rPr>
          <w:color w:val="000000"/>
        </w:rPr>
        <w:sectPr>
          <w:footerReference r:id="rId13" w:type="default"/>
          <w:pgSz w:w="11906" w:h="16838"/>
          <w:pgMar w:top="1440" w:right="1800" w:bottom="1440" w:left="1800" w:header="851" w:footer="992" w:gutter="0"/>
          <w:pgNumType w:start="1"/>
          <w:cols w:space="720" w:num="1"/>
          <w:docGrid w:type="lines" w:linePitch="312" w:charSpace="0"/>
        </w:sectPr>
      </w:pPr>
    </w:p>
    <w:p>
      <w:pPr>
        <w:pStyle w:val="3"/>
        <w:rPr>
          <w:color w:val="000000"/>
        </w:rPr>
      </w:pPr>
      <w:bookmarkStart w:id="3" w:name="_Toc69299735"/>
      <w:r>
        <w:rPr>
          <w:rFonts w:hint="eastAsia"/>
          <w:color w:val="000000"/>
        </w:rPr>
        <w:t>二、建设项目工程分析</w:t>
      </w:r>
      <w:bookmarkEnd w:id="3"/>
    </w:p>
    <w:tbl>
      <w:tblPr>
        <w:tblStyle w:val="2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spacing w:line="240" w:lineRule="auto"/>
              <w:ind w:firstLine="0" w:firstLineChars="0"/>
              <w:jc w:val="center"/>
              <w:rPr>
                <w:color w:val="000000"/>
              </w:rPr>
            </w:pPr>
            <w:r>
              <w:rPr>
                <w:rFonts w:hint="eastAsia"/>
                <w:color w:val="000000"/>
              </w:rPr>
              <w:t>建设</w:t>
            </w:r>
          </w:p>
          <w:p>
            <w:pPr>
              <w:spacing w:line="240" w:lineRule="auto"/>
              <w:ind w:firstLine="0" w:firstLineChars="0"/>
              <w:jc w:val="center"/>
              <w:rPr>
                <w:color w:val="000000"/>
              </w:rPr>
            </w:pPr>
            <w:r>
              <w:rPr>
                <w:rFonts w:hint="eastAsia"/>
                <w:color w:val="000000"/>
              </w:rPr>
              <w:t>内容</w:t>
            </w:r>
          </w:p>
        </w:tc>
        <w:tc>
          <w:tcPr>
            <w:tcW w:w="8930" w:type="dxa"/>
            <w:noWrap w:val="0"/>
            <w:vAlign w:val="center"/>
          </w:tcPr>
          <w:p>
            <w:pPr>
              <w:ind w:firstLine="0" w:firstLineChars="0"/>
              <w:rPr>
                <w:rFonts w:hint="eastAsia"/>
                <w:b/>
                <w:bCs/>
                <w:color w:val="000000"/>
              </w:rPr>
            </w:pPr>
            <w:r>
              <w:rPr>
                <w:b/>
                <w:bCs/>
                <w:color w:val="000000"/>
              </w:rPr>
              <w:t>2.1</w:t>
            </w:r>
            <w:r>
              <w:rPr>
                <w:rFonts w:hint="eastAsia"/>
                <w:b/>
                <w:bCs/>
                <w:color w:val="000000"/>
              </w:rPr>
              <w:t>项目由来</w:t>
            </w:r>
          </w:p>
          <w:p>
            <w:pPr>
              <w:ind w:firstLine="480"/>
              <w:rPr>
                <w:rFonts w:hint="eastAsia"/>
                <w:bCs/>
                <w:color w:val="000000"/>
              </w:rPr>
            </w:pPr>
            <w:r>
              <w:rPr>
                <w:bCs/>
                <w:color w:val="000000"/>
              </w:rPr>
              <w:t>20</w:t>
            </w:r>
            <w:r>
              <w:rPr>
                <w:rFonts w:hint="eastAsia"/>
                <w:bCs/>
                <w:color w:val="000000"/>
                <w:lang w:val="en-US" w:eastAsia="zh-CN"/>
              </w:rPr>
              <w:t>21</w:t>
            </w:r>
            <w:r>
              <w:rPr>
                <w:rFonts w:hint="eastAsia"/>
                <w:bCs/>
                <w:color w:val="000000"/>
              </w:rPr>
              <w:t>年德宏师专在校全日制学生达</w:t>
            </w:r>
            <w:r>
              <w:rPr>
                <w:bCs/>
                <w:color w:val="000000"/>
              </w:rPr>
              <w:t>9</w:t>
            </w:r>
            <w:r>
              <w:rPr>
                <w:rFonts w:hint="eastAsia"/>
                <w:bCs/>
                <w:color w:val="000000"/>
                <w:lang w:val="en-US" w:eastAsia="zh-CN"/>
              </w:rPr>
              <w:t>0</w:t>
            </w:r>
            <w:r>
              <w:rPr>
                <w:bCs/>
                <w:color w:val="000000"/>
              </w:rPr>
              <w:t>00</w:t>
            </w:r>
            <w:r>
              <w:rPr>
                <w:rFonts w:hint="eastAsia"/>
                <w:bCs/>
                <w:color w:val="000000"/>
              </w:rPr>
              <w:t>人，</w:t>
            </w:r>
            <w:r>
              <w:rPr>
                <w:rFonts w:hint="eastAsia"/>
                <w:bCs/>
                <w:color w:val="000000"/>
                <w:lang w:val="en-US" w:eastAsia="zh-CN"/>
              </w:rPr>
              <w:t>占地面积为650596.68</w:t>
            </w:r>
            <w:r>
              <w:rPr>
                <w:rFonts w:hint="eastAsia"/>
                <w:bCs/>
                <w:color w:val="000000"/>
              </w:rPr>
              <w:t>m</w:t>
            </w:r>
            <w:r>
              <w:rPr>
                <w:rFonts w:hint="eastAsia"/>
                <w:bCs/>
                <w:color w:val="000000"/>
                <w:vertAlign w:val="superscript"/>
              </w:rPr>
              <w:t>2</w:t>
            </w:r>
            <w:r>
              <w:rPr>
                <w:rFonts w:hint="eastAsia"/>
                <w:bCs/>
                <w:color w:val="000000"/>
                <w:lang w:val="en-US" w:eastAsia="zh-CN"/>
              </w:rPr>
              <w:t>，</w:t>
            </w:r>
            <w:r>
              <w:rPr>
                <w:rFonts w:hint="eastAsia"/>
                <w:bCs/>
                <w:color w:val="000000"/>
              </w:rPr>
              <w:t>总体建设规模为2451</w:t>
            </w:r>
            <w:r>
              <w:rPr>
                <w:rFonts w:hint="eastAsia"/>
                <w:bCs/>
                <w:color w:val="000000"/>
                <w:lang w:val="en-US" w:eastAsia="zh-CN"/>
              </w:rPr>
              <w:t>39.76</w:t>
            </w:r>
            <w:r>
              <w:rPr>
                <w:rFonts w:hint="eastAsia"/>
                <w:bCs/>
                <w:color w:val="000000"/>
              </w:rPr>
              <w:t>m</w:t>
            </w:r>
            <w:r>
              <w:rPr>
                <w:rFonts w:hint="eastAsia"/>
                <w:bCs/>
                <w:color w:val="000000"/>
                <w:vertAlign w:val="superscript"/>
              </w:rPr>
              <w:t>2</w:t>
            </w:r>
            <w:r>
              <w:rPr>
                <w:rFonts w:hint="eastAsia"/>
                <w:bCs/>
                <w:color w:val="000000"/>
              </w:rPr>
              <w:t>。根据《德宏师范高等专科学校关于确定学校办学规模的函》，</w:t>
            </w:r>
            <w:r>
              <w:rPr>
                <w:bCs/>
                <w:color w:val="000000"/>
              </w:rPr>
              <w:t>2024</w:t>
            </w:r>
            <w:r>
              <w:rPr>
                <w:rFonts w:hint="eastAsia"/>
                <w:bCs/>
                <w:color w:val="000000"/>
              </w:rPr>
              <w:t>年学校办学规模将达到</w:t>
            </w:r>
            <w:r>
              <w:rPr>
                <w:bCs/>
                <w:color w:val="000000"/>
              </w:rPr>
              <w:t>12000</w:t>
            </w:r>
            <w:r>
              <w:rPr>
                <w:rFonts w:hint="eastAsia"/>
                <w:bCs/>
                <w:color w:val="000000"/>
              </w:rPr>
              <w:t>人，</w:t>
            </w:r>
            <w:r>
              <w:rPr>
                <w:rFonts w:hint="eastAsia"/>
                <w:bCs/>
                <w:color w:val="000000"/>
                <w:lang w:val="en-US" w:eastAsia="zh-CN"/>
              </w:rPr>
              <w:t>师生活动用房规划建筑面积4200m</w:t>
            </w:r>
            <w:r>
              <w:rPr>
                <w:rFonts w:hint="eastAsia"/>
                <w:bCs/>
                <w:color w:val="000000"/>
                <w:vertAlign w:val="superscript"/>
                <w:lang w:val="en-US" w:eastAsia="zh-CN"/>
              </w:rPr>
              <w:t>2</w:t>
            </w:r>
            <w:r>
              <w:rPr>
                <w:rFonts w:hint="eastAsia"/>
                <w:bCs/>
                <w:color w:val="000000"/>
              </w:rPr>
              <w:t>，</w:t>
            </w:r>
            <w:r>
              <w:rPr>
                <w:rFonts w:hint="eastAsia"/>
                <w:bCs/>
                <w:color w:val="000000"/>
                <w:lang w:val="en-US" w:eastAsia="zh-CN"/>
              </w:rPr>
              <w:t>实验实习用房规划建筑面积57240m</w:t>
            </w:r>
            <w:r>
              <w:rPr>
                <w:rFonts w:hint="eastAsia"/>
                <w:bCs/>
                <w:color w:val="000000"/>
                <w:vertAlign w:val="superscript"/>
                <w:lang w:val="en-US" w:eastAsia="zh-CN"/>
              </w:rPr>
              <w:t>2</w:t>
            </w:r>
            <w:r>
              <w:rPr>
                <w:rFonts w:hint="eastAsia"/>
                <w:bCs/>
                <w:color w:val="000000"/>
              </w:rPr>
              <w:t>，</w:t>
            </w:r>
            <w:r>
              <w:rPr>
                <w:rFonts w:hint="eastAsia"/>
                <w:bCs/>
                <w:color w:val="000000"/>
                <w:lang w:val="en-US" w:eastAsia="zh-CN"/>
              </w:rPr>
              <w:t>现有实训楼建筑56153.78m</w:t>
            </w:r>
            <w:r>
              <w:rPr>
                <w:rFonts w:hint="eastAsia"/>
                <w:bCs/>
                <w:color w:val="000000"/>
                <w:vertAlign w:val="superscript"/>
                <w:lang w:val="en-US" w:eastAsia="zh-CN"/>
              </w:rPr>
              <w:t>2</w:t>
            </w:r>
            <w:r>
              <w:rPr>
                <w:rFonts w:hint="eastAsia"/>
                <w:bCs/>
                <w:color w:val="000000"/>
              </w:rPr>
              <w:t>，</w:t>
            </w:r>
            <w:r>
              <w:rPr>
                <w:rFonts w:hint="eastAsia"/>
                <w:bCs/>
                <w:color w:val="000000"/>
                <w:lang w:val="en-US" w:eastAsia="zh-CN"/>
              </w:rPr>
              <w:t>应增加实验实习用房建筑面积6282.32m</w:t>
            </w:r>
            <w:r>
              <w:rPr>
                <w:rFonts w:hint="eastAsia"/>
                <w:bCs/>
                <w:color w:val="000000"/>
                <w:vertAlign w:val="superscript"/>
                <w:lang w:val="en-US" w:eastAsia="zh-CN"/>
              </w:rPr>
              <w:t>2</w:t>
            </w:r>
            <w:r>
              <w:rPr>
                <w:rFonts w:hint="eastAsia"/>
                <w:bCs/>
                <w:color w:val="000000"/>
              </w:rPr>
              <w:t>，</w:t>
            </w:r>
            <w:r>
              <w:rPr>
                <w:rFonts w:hint="eastAsia"/>
                <w:bCs/>
                <w:color w:val="000000"/>
                <w:lang w:val="en-US" w:eastAsia="zh-CN"/>
              </w:rPr>
              <w:t>合计应新增建筑面积10482.32m</w:t>
            </w:r>
            <w:r>
              <w:rPr>
                <w:rFonts w:hint="eastAsia"/>
                <w:bCs/>
                <w:color w:val="000000"/>
                <w:vertAlign w:val="superscript"/>
                <w:lang w:val="en-US" w:eastAsia="zh-CN"/>
              </w:rPr>
              <w:t>2</w:t>
            </w:r>
            <w:r>
              <w:rPr>
                <w:rFonts w:hint="eastAsia"/>
                <w:bCs/>
                <w:color w:val="000000"/>
                <w:vertAlign w:val="baseline"/>
                <w:lang w:val="en-US" w:eastAsia="zh-CN"/>
              </w:rPr>
              <w:t>，</w:t>
            </w:r>
            <w:r>
              <w:rPr>
                <w:rFonts w:hint="eastAsia"/>
                <w:bCs/>
                <w:color w:val="000000"/>
                <w:lang w:val="en-US" w:eastAsia="zh-CN"/>
              </w:rPr>
              <w:t>师生活动用房和实验实习用房建筑面积</w:t>
            </w:r>
            <w:r>
              <w:rPr>
                <w:rFonts w:hint="eastAsia"/>
                <w:bCs/>
                <w:color w:val="000000"/>
              </w:rPr>
              <w:t>远远达不到与规划办学规模匹配的建筑面积，因此为了促进德宏师范专科学校科研水平、培养科研团队，使校舍配套基础设施与发展规划相匹配，满足学校的使用需求，增加</w:t>
            </w:r>
            <w:r>
              <w:rPr>
                <w:rFonts w:hint="eastAsia"/>
                <w:color w:val="000000"/>
              </w:rPr>
              <w:t>实习实验实训中心综合楼</w:t>
            </w:r>
            <w:r>
              <w:rPr>
                <w:rFonts w:hint="eastAsia"/>
                <w:bCs/>
                <w:color w:val="000000"/>
              </w:rPr>
              <w:t>的建设是十分必要的。</w:t>
            </w:r>
          </w:p>
          <w:p>
            <w:pPr>
              <w:ind w:firstLine="480"/>
              <w:rPr>
                <w:bCs/>
                <w:color w:val="000000"/>
              </w:rPr>
            </w:pPr>
            <w:r>
              <w:rPr>
                <w:bCs/>
                <w:color w:val="000000"/>
              </w:rPr>
              <w:t>根据《建设项目环境影响评价分类管理名录》（2021年版），本项目</w:t>
            </w:r>
            <w:r>
              <w:rPr>
                <w:rFonts w:hint="eastAsia"/>
                <w:bCs/>
                <w:color w:val="000000"/>
              </w:rPr>
              <w:t>建设1栋</w:t>
            </w:r>
            <w:r>
              <w:rPr>
                <w:rFonts w:hint="eastAsia"/>
                <w:color w:val="000000"/>
              </w:rPr>
              <w:t>实习实验实训中心综合楼，</w:t>
            </w:r>
            <w:r>
              <w:rPr>
                <w:rFonts w:hint="eastAsia"/>
                <w:bCs/>
                <w:color w:val="000000"/>
              </w:rPr>
              <w:t>建筑面积为</w:t>
            </w:r>
            <w:r>
              <w:rPr>
                <w:color w:val="000000"/>
              </w:rPr>
              <w:t>14163.67</w:t>
            </w:r>
            <w:r>
              <w:rPr>
                <w:rFonts w:hint="eastAsia"/>
                <w:color w:val="000000"/>
              </w:rPr>
              <w:t>m</w:t>
            </w:r>
            <w:r>
              <w:rPr>
                <w:rFonts w:hint="eastAsia"/>
                <w:color w:val="000000"/>
                <w:vertAlign w:val="superscript"/>
              </w:rPr>
              <w:t>2</w:t>
            </w:r>
            <w:r>
              <w:rPr>
                <w:rFonts w:hint="eastAsia"/>
                <w:color w:val="000000"/>
              </w:rPr>
              <w:t>，</w:t>
            </w:r>
            <w:r>
              <w:rPr>
                <w:bCs/>
                <w:color w:val="000000"/>
              </w:rPr>
              <w:t>属于“</w:t>
            </w:r>
            <w:r>
              <w:rPr>
                <w:rFonts w:hint="eastAsia"/>
                <w:color w:val="000000"/>
              </w:rPr>
              <w:t>五十、社会事业与服务业-学校（建筑面积5000平方米及以上的）-有化学、生物实验室的学校</w:t>
            </w:r>
            <w:r>
              <w:rPr>
                <w:bCs/>
                <w:color w:val="000000"/>
              </w:rPr>
              <w:t>”，项目应编制环境影响报告表。</w:t>
            </w:r>
          </w:p>
          <w:p>
            <w:pPr>
              <w:ind w:firstLine="480"/>
              <w:rPr>
                <w:color w:val="000000"/>
              </w:rPr>
            </w:pPr>
            <w:r>
              <w:rPr>
                <w:color w:val="000000"/>
              </w:rPr>
              <w:t>2021年1</w:t>
            </w:r>
            <w:r>
              <w:rPr>
                <w:rFonts w:hint="eastAsia"/>
                <w:color w:val="000000"/>
              </w:rPr>
              <w:t>2</w:t>
            </w:r>
            <w:r>
              <w:rPr>
                <w:color w:val="000000"/>
              </w:rPr>
              <w:t>月，受</w:t>
            </w:r>
            <w:r>
              <w:rPr>
                <w:rFonts w:hint="eastAsia"/>
                <w:color w:val="000000"/>
              </w:rPr>
              <w:t>德宏师范高等专科学校</w:t>
            </w:r>
            <w:r>
              <w:rPr>
                <w:color w:val="000000"/>
              </w:rPr>
              <w:t>的委托，我单位（云南天启环境工程有限公司）接受了该项目环境影响评价工作。我单位在接受委托后，立即组织有关技术人员进行现场踏勘、资料收集，在对本项目的现状及可能造成的环境影响进行分析后，按照</w:t>
            </w:r>
            <w:r>
              <w:rPr>
                <w:rFonts w:hint="eastAsia"/>
                <w:color w:val="000000"/>
              </w:rPr>
              <w:t>“建设项目环境影响报告表编制技术指南（污染影响类）”</w:t>
            </w:r>
            <w:r>
              <w:rPr>
                <w:color w:val="000000"/>
              </w:rPr>
              <w:t>的要求完成了《</w:t>
            </w:r>
            <w:r>
              <w:rPr>
                <w:rFonts w:hint="eastAsia"/>
                <w:color w:val="000000"/>
              </w:rPr>
              <w:t>德宏师范高等专科学校实习实验实训中心综合楼建设项目</w:t>
            </w:r>
            <w:r>
              <w:rPr>
                <w:color w:val="000000"/>
              </w:rPr>
              <w:t>环境影响报告表》的编制，以供建设单位上报</w:t>
            </w:r>
            <w:r>
              <w:rPr>
                <w:rFonts w:hint="eastAsia"/>
                <w:color w:val="000000"/>
                <w:lang w:val="en-US" w:eastAsia="zh-CN"/>
              </w:rPr>
              <w:t>德宏州生态环境局芒市分局</w:t>
            </w:r>
            <w:r>
              <w:rPr>
                <w:color w:val="000000"/>
              </w:rPr>
              <w:t>审批。</w:t>
            </w:r>
          </w:p>
          <w:p>
            <w:pPr>
              <w:ind w:firstLine="0" w:firstLineChars="0"/>
              <w:rPr>
                <w:rFonts w:hint="eastAsia"/>
                <w:b/>
                <w:bCs/>
                <w:color w:val="000000"/>
              </w:rPr>
            </w:pPr>
            <w:r>
              <w:rPr>
                <w:rFonts w:hint="eastAsia"/>
                <w:b/>
                <w:bCs/>
                <w:color w:val="000000"/>
              </w:rPr>
              <w:t>2</w:t>
            </w:r>
            <w:r>
              <w:rPr>
                <w:b/>
                <w:bCs/>
                <w:color w:val="000000"/>
              </w:rPr>
              <w:t>.2</w:t>
            </w:r>
            <w:r>
              <w:rPr>
                <w:rFonts w:hint="eastAsia"/>
                <w:b/>
                <w:bCs/>
                <w:color w:val="000000"/>
              </w:rPr>
              <w:t>项目基本情况</w:t>
            </w:r>
          </w:p>
          <w:p>
            <w:pPr>
              <w:ind w:firstLine="480"/>
              <w:jc w:val="both"/>
              <w:rPr>
                <w:color w:val="000000"/>
              </w:rPr>
            </w:pPr>
            <w:r>
              <w:rPr>
                <w:color w:val="000000"/>
              </w:rPr>
              <w:t>项目名称：</w:t>
            </w:r>
            <w:r>
              <w:rPr>
                <w:rFonts w:hint="eastAsia"/>
                <w:color w:val="000000"/>
              </w:rPr>
              <w:t>德宏师范高等专科学校实习实验实训中心综合楼建设项目</w:t>
            </w:r>
            <w:r>
              <w:rPr>
                <w:color w:val="000000"/>
              </w:rPr>
              <w:t>；</w:t>
            </w:r>
          </w:p>
          <w:p>
            <w:pPr>
              <w:ind w:firstLine="480"/>
              <w:jc w:val="both"/>
              <w:rPr>
                <w:color w:val="000000"/>
              </w:rPr>
            </w:pPr>
            <w:r>
              <w:rPr>
                <w:color w:val="000000"/>
              </w:rPr>
              <w:t>建设性质：</w:t>
            </w:r>
            <w:r>
              <w:rPr>
                <w:rFonts w:hint="eastAsia"/>
                <w:color w:val="000000"/>
              </w:rPr>
              <w:t>新</w:t>
            </w:r>
            <w:r>
              <w:rPr>
                <w:color w:val="000000"/>
              </w:rPr>
              <w:t>建；</w:t>
            </w:r>
          </w:p>
          <w:p>
            <w:pPr>
              <w:ind w:firstLine="480"/>
              <w:jc w:val="both"/>
              <w:rPr>
                <w:color w:val="000000"/>
              </w:rPr>
            </w:pPr>
            <w:r>
              <w:rPr>
                <w:color w:val="000000"/>
              </w:rPr>
              <w:t>建设单位：</w:t>
            </w:r>
            <w:r>
              <w:rPr>
                <w:rFonts w:hint="eastAsia"/>
                <w:color w:val="000000"/>
              </w:rPr>
              <w:t>德宏师范高等专科学校</w:t>
            </w:r>
            <w:r>
              <w:rPr>
                <w:color w:val="000000"/>
              </w:rPr>
              <w:t>；</w:t>
            </w:r>
          </w:p>
          <w:p>
            <w:pPr>
              <w:ind w:firstLine="480"/>
              <w:jc w:val="both"/>
              <w:rPr>
                <w:color w:val="000000"/>
              </w:rPr>
            </w:pPr>
            <w:r>
              <w:rPr>
                <w:color w:val="000000"/>
              </w:rPr>
              <w:t>建设地点：</w:t>
            </w:r>
            <w:r>
              <w:rPr>
                <w:rFonts w:hint="eastAsia"/>
                <w:color w:val="000000"/>
              </w:rPr>
              <w:t>云南省德宏州芒市拉怀村（德宏师范高等专科学校校内）</w:t>
            </w:r>
            <w:r>
              <w:rPr>
                <w:color w:val="000000"/>
              </w:rPr>
              <w:t>；</w:t>
            </w:r>
          </w:p>
          <w:p>
            <w:pPr>
              <w:ind w:firstLine="480"/>
              <w:jc w:val="both"/>
              <w:rPr>
                <w:color w:val="000000"/>
              </w:rPr>
            </w:pPr>
            <w:r>
              <w:rPr>
                <w:color w:val="000000"/>
              </w:rPr>
              <w:t>占地面积：</w:t>
            </w:r>
            <w:r>
              <w:rPr>
                <w:rFonts w:hint="eastAsia"/>
                <w:color w:val="000000"/>
              </w:rPr>
              <w:t>8398.02</w:t>
            </w:r>
            <w:r>
              <w:rPr>
                <w:color w:val="000000"/>
              </w:rPr>
              <w:t>m</w:t>
            </w:r>
            <w:r>
              <w:rPr>
                <w:color w:val="000000"/>
                <w:vertAlign w:val="superscript"/>
              </w:rPr>
              <w:t>2</w:t>
            </w:r>
            <w:r>
              <w:rPr>
                <w:rFonts w:hint="eastAsia"/>
                <w:color w:val="000000"/>
              </w:rPr>
              <w:t>（</w:t>
            </w:r>
            <w:r>
              <w:rPr>
                <w:color w:val="000000"/>
              </w:rPr>
              <w:t>约</w:t>
            </w:r>
            <w:r>
              <w:rPr>
                <w:rFonts w:hint="eastAsia"/>
                <w:color w:val="000000"/>
              </w:rPr>
              <w:t>12.60亩）</w:t>
            </w:r>
            <w:r>
              <w:rPr>
                <w:color w:val="000000"/>
              </w:rPr>
              <w:t>；</w:t>
            </w:r>
          </w:p>
          <w:p>
            <w:pPr>
              <w:ind w:firstLine="480"/>
              <w:jc w:val="both"/>
              <w:rPr>
                <w:rFonts w:hint="eastAsia"/>
                <w:color w:val="000000"/>
              </w:rPr>
            </w:pPr>
            <w:r>
              <w:rPr>
                <w:color w:val="000000"/>
              </w:rPr>
              <w:t>建设内容及规模：</w:t>
            </w:r>
            <w:r>
              <w:rPr>
                <w:rFonts w:hint="eastAsia"/>
                <w:color w:val="000000"/>
              </w:rPr>
              <w:t>新建1栋实习实验实训中心综合楼，总用地面积</w:t>
            </w:r>
            <w:r>
              <w:rPr>
                <w:color w:val="000000"/>
              </w:rPr>
              <w:t>8398.02m</w:t>
            </w:r>
            <w:r>
              <w:rPr>
                <w:color w:val="000000"/>
                <w:vertAlign w:val="superscript"/>
              </w:rPr>
              <w:t>2</w:t>
            </w:r>
            <w:r>
              <w:rPr>
                <w:rFonts w:hint="eastAsia"/>
                <w:color w:val="000000"/>
              </w:rPr>
              <w:t>（</w:t>
            </w:r>
            <w:r>
              <w:rPr>
                <w:color w:val="000000"/>
              </w:rPr>
              <w:t>12.60</w:t>
            </w:r>
            <w:r>
              <w:rPr>
                <w:rFonts w:hint="eastAsia"/>
                <w:color w:val="000000"/>
              </w:rPr>
              <w:t>亩），</w:t>
            </w:r>
            <w:r>
              <w:rPr>
                <w:rFonts w:hint="eastAsia"/>
                <w:color w:val="000000"/>
                <w:lang w:val="en-US" w:eastAsia="zh-CN"/>
              </w:rPr>
              <w:t>建筑层数为6层（</w:t>
            </w:r>
            <w:r>
              <w:rPr>
                <w:rFonts w:hint="eastAsia"/>
                <w:color w:val="000000"/>
              </w:rPr>
              <w:t>地上5层，地下1层（含隔震层，用做地下车库）</w:t>
            </w:r>
            <w:r>
              <w:rPr>
                <w:rFonts w:hint="eastAsia"/>
                <w:color w:val="000000"/>
                <w:lang w:eastAsia="zh-CN"/>
              </w:rPr>
              <w:t>），</w:t>
            </w:r>
            <w:r>
              <w:rPr>
                <w:rFonts w:hint="eastAsia"/>
                <w:color w:val="000000"/>
              </w:rPr>
              <w:t>建筑高度21.30m，总建筑面积</w:t>
            </w:r>
            <w:r>
              <w:rPr>
                <w:color w:val="000000"/>
              </w:rPr>
              <w:t>14163.67m</w:t>
            </w:r>
            <w:r>
              <w:rPr>
                <w:color w:val="000000"/>
                <w:vertAlign w:val="superscript"/>
              </w:rPr>
              <w:t>2</w:t>
            </w:r>
            <w:r>
              <w:rPr>
                <w:rFonts w:hint="eastAsia"/>
                <w:color w:val="000000"/>
              </w:rPr>
              <w:t>，其中：地上建筑面积</w:t>
            </w:r>
            <w:r>
              <w:rPr>
                <w:color w:val="000000"/>
              </w:rPr>
              <w:t>10864.82m</w:t>
            </w:r>
            <w:r>
              <w:rPr>
                <w:color w:val="000000"/>
                <w:vertAlign w:val="superscript"/>
              </w:rPr>
              <w:t>2</w:t>
            </w:r>
            <w:r>
              <w:rPr>
                <w:rFonts w:hint="eastAsia"/>
                <w:color w:val="000000"/>
              </w:rPr>
              <w:t>，地下建筑面积</w:t>
            </w:r>
            <w:r>
              <w:rPr>
                <w:color w:val="000000"/>
              </w:rPr>
              <w:t>3298.85m</w:t>
            </w:r>
            <w:r>
              <w:rPr>
                <w:color w:val="000000"/>
                <w:vertAlign w:val="superscript"/>
              </w:rPr>
              <w:t>2</w:t>
            </w:r>
            <w:r>
              <w:rPr>
                <w:rFonts w:hint="eastAsia"/>
                <w:color w:val="000000"/>
              </w:rPr>
              <w:t>（机动车停车场）。</w:t>
            </w:r>
          </w:p>
          <w:p>
            <w:pPr>
              <w:ind w:firstLine="480"/>
              <w:jc w:val="both"/>
              <w:rPr>
                <w:rFonts w:hint="eastAsia"/>
                <w:color w:val="000000"/>
                <w:highlight w:val="red"/>
              </w:rPr>
            </w:pPr>
            <w:r>
              <w:rPr>
                <w:color w:val="000000"/>
                <w:highlight w:val="red"/>
              </w:rPr>
              <w:t>建设投资：10000.00万元，其中环保投资估算约</w:t>
            </w:r>
            <w:r>
              <w:rPr>
                <w:rFonts w:hint="eastAsia"/>
                <w:color w:val="000000"/>
                <w:highlight w:val="red"/>
                <w:lang w:val="en-US" w:eastAsia="zh-CN"/>
              </w:rPr>
              <w:t>107.92</w:t>
            </w:r>
            <w:r>
              <w:rPr>
                <w:color w:val="000000"/>
                <w:highlight w:val="red"/>
              </w:rPr>
              <w:t>万元，占总投资的</w:t>
            </w:r>
            <w:r>
              <w:rPr>
                <w:rFonts w:hint="eastAsia"/>
                <w:color w:val="000000"/>
                <w:highlight w:val="red"/>
                <w:lang w:val="en-US" w:eastAsia="zh-CN"/>
              </w:rPr>
              <w:t>1.08</w:t>
            </w:r>
            <w:r>
              <w:rPr>
                <w:color w:val="000000"/>
                <w:highlight w:val="red"/>
              </w:rPr>
              <w:t>%</w:t>
            </w:r>
            <w:r>
              <w:rPr>
                <w:rFonts w:hint="eastAsia"/>
                <w:color w:val="000000"/>
                <w:highlight w:val="red"/>
              </w:rPr>
              <w:t>。</w:t>
            </w:r>
          </w:p>
          <w:p>
            <w:pPr>
              <w:ind w:firstLine="0" w:firstLineChars="0"/>
              <w:rPr>
                <w:b/>
                <w:bCs/>
                <w:color w:val="000000"/>
              </w:rPr>
            </w:pPr>
            <w:r>
              <w:rPr>
                <w:rFonts w:hint="eastAsia"/>
                <w:b/>
                <w:bCs/>
                <w:color w:val="000000"/>
              </w:rPr>
              <w:t>2</w:t>
            </w:r>
            <w:r>
              <w:rPr>
                <w:b/>
                <w:bCs/>
                <w:color w:val="000000"/>
              </w:rPr>
              <w:t>.3</w:t>
            </w:r>
            <w:r>
              <w:rPr>
                <w:rFonts w:hint="eastAsia"/>
                <w:b/>
                <w:bCs/>
                <w:color w:val="000000"/>
              </w:rPr>
              <w:t>项目工程组成</w:t>
            </w:r>
          </w:p>
          <w:p>
            <w:pPr>
              <w:ind w:firstLine="480"/>
              <w:rPr>
                <w:color w:val="000000"/>
              </w:rPr>
            </w:pPr>
            <w:r>
              <w:rPr>
                <w:bCs/>
                <w:color w:val="000000"/>
              </w:rPr>
              <w:t>本项目的工程内容由主体工程、配套工程、环保工程、公用工程组成，具体见表</w:t>
            </w:r>
            <w:r>
              <w:rPr>
                <w:color w:val="000000"/>
              </w:rPr>
              <w:t>2-1</w:t>
            </w:r>
            <w:r>
              <w:rPr>
                <w:rFonts w:hint="eastAsia"/>
                <w:color w:val="000000"/>
              </w:rPr>
              <w:t>。</w:t>
            </w:r>
          </w:p>
          <w:p>
            <w:pPr>
              <w:pStyle w:val="67"/>
              <w:rPr>
                <w:color w:val="000000"/>
              </w:rPr>
            </w:pPr>
            <w:r>
              <w:rPr>
                <w:rFonts w:hint="eastAsia"/>
                <w:color w:val="000000"/>
              </w:rPr>
              <w:t>表</w:t>
            </w:r>
            <w:r>
              <w:rPr>
                <w:color w:val="000000"/>
              </w:rPr>
              <w:t xml:space="preserve">2-1  </w:t>
            </w:r>
            <w:r>
              <w:rPr>
                <w:rFonts w:hint="eastAsia"/>
                <w:color w:val="000000"/>
              </w:rPr>
              <w:t>项目建设内容及组成一览表</w:t>
            </w:r>
          </w:p>
          <w:tbl>
            <w:tblPr>
              <w:tblStyle w:val="2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97"/>
              <w:gridCol w:w="2336"/>
              <w:gridCol w:w="364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gridSpan w:val="2"/>
                  <w:noWrap w:val="0"/>
                  <w:vAlign w:val="center"/>
                </w:tcPr>
                <w:p>
                  <w:pPr>
                    <w:pStyle w:val="57"/>
                    <w:rPr>
                      <w:color w:val="000000"/>
                    </w:rPr>
                  </w:pPr>
                  <w:r>
                    <w:rPr>
                      <w:color w:val="000000"/>
                    </w:rPr>
                    <w:t>项目</w:t>
                  </w:r>
                </w:p>
              </w:tc>
              <w:tc>
                <w:tcPr>
                  <w:tcW w:w="5976" w:type="dxa"/>
                  <w:gridSpan w:val="2"/>
                  <w:noWrap w:val="0"/>
                  <w:vAlign w:val="center"/>
                </w:tcPr>
                <w:p>
                  <w:pPr>
                    <w:pStyle w:val="57"/>
                    <w:rPr>
                      <w:color w:val="000000"/>
                    </w:rPr>
                  </w:pPr>
                  <w:r>
                    <w:rPr>
                      <w:color w:val="000000"/>
                    </w:rPr>
                    <w:t>建设内容及规模</w:t>
                  </w:r>
                </w:p>
              </w:tc>
              <w:tc>
                <w:tcPr>
                  <w:tcW w:w="795" w:type="dxa"/>
                  <w:noWrap w:val="0"/>
                  <w:vAlign w:val="center"/>
                </w:tcPr>
                <w:p>
                  <w:pPr>
                    <w:pStyle w:val="57"/>
                    <w:rPr>
                      <w:rFonts w:hint="eastAsia" w:eastAsia="宋体"/>
                      <w:color w:val="000000"/>
                      <w:highlight w:val="red"/>
                      <w:lang w:val="en-US" w:eastAsia="zh-CN"/>
                    </w:rPr>
                  </w:pPr>
                  <w:r>
                    <w:rPr>
                      <w:rFonts w:hint="eastAsia"/>
                      <w:color w:val="000000"/>
                      <w:highlight w:val="red"/>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restart"/>
                  <w:noWrap w:val="0"/>
                  <w:vAlign w:val="center"/>
                </w:tcPr>
                <w:p>
                  <w:pPr>
                    <w:pStyle w:val="57"/>
                    <w:rPr>
                      <w:color w:val="000000"/>
                    </w:rPr>
                  </w:pPr>
                  <w:r>
                    <w:rPr>
                      <w:color w:val="000000"/>
                    </w:rPr>
                    <w:t>主体工程</w:t>
                  </w:r>
                </w:p>
              </w:tc>
              <w:tc>
                <w:tcPr>
                  <w:tcW w:w="1397" w:type="dxa"/>
                  <w:noWrap w:val="0"/>
                  <w:vAlign w:val="center"/>
                </w:tcPr>
                <w:p>
                  <w:pPr>
                    <w:pStyle w:val="57"/>
                    <w:rPr>
                      <w:rFonts w:hint="eastAsia"/>
                      <w:color w:val="000000"/>
                    </w:rPr>
                  </w:pPr>
                  <w:r>
                    <w:rPr>
                      <w:rFonts w:hint="eastAsia"/>
                      <w:color w:val="000000"/>
                    </w:rPr>
                    <w:t>一层</w:t>
                  </w:r>
                </w:p>
              </w:tc>
              <w:tc>
                <w:tcPr>
                  <w:tcW w:w="5976" w:type="dxa"/>
                  <w:gridSpan w:val="2"/>
                  <w:noWrap w:val="0"/>
                  <w:vAlign w:val="center"/>
                </w:tcPr>
                <w:p>
                  <w:pPr>
                    <w:pStyle w:val="57"/>
                    <w:ind w:firstLine="420" w:firstLineChars="200"/>
                    <w:jc w:val="left"/>
                    <w:rPr>
                      <w:color w:val="000000"/>
                    </w:rPr>
                  </w:pPr>
                  <w:r>
                    <w:rPr>
                      <w:rFonts w:hint="eastAsia"/>
                      <w:color w:val="000000"/>
                    </w:rPr>
                    <w:t>门厅、展厅、报告厅、食品微生物、作物遗传育种研究室、风味分析室、生物多样性开发利用研究室及食品加工生产线、智慧农业生产展示、农业昆虫化学生态研究室、功能评价物性分析室</w:t>
                  </w:r>
                </w:p>
              </w:tc>
              <w:tc>
                <w:tcPr>
                  <w:tcW w:w="795" w:type="dxa"/>
                  <w:vMerge w:val="restart"/>
                  <w:noWrap w:val="0"/>
                  <w:vAlign w:val="center"/>
                </w:tcPr>
                <w:p>
                  <w:pPr>
                    <w:pStyle w:val="57"/>
                    <w:jc w:val="center"/>
                    <w:rPr>
                      <w:rFonts w:hint="eastAsia" w:eastAsia="宋体"/>
                      <w:color w:val="000000"/>
                      <w:highlight w:val="red"/>
                      <w:lang w:val="en-US" w:eastAsia="zh-CN"/>
                    </w:rPr>
                  </w:pPr>
                  <w:r>
                    <w:rPr>
                      <w:rFonts w:hint="eastAsia"/>
                      <w:color w:val="000000"/>
                      <w:highlight w:val="red"/>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color w:val="000000"/>
                    </w:rPr>
                  </w:pPr>
                  <w:r>
                    <w:rPr>
                      <w:rFonts w:hint="eastAsia"/>
                      <w:color w:val="000000"/>
                    </w:rPr>
                    <w:t>二层</w:t>
                  </w:r>
                </w:p>
              </w:tc>
              <w:tc>
                <w:tcPr>
                  <w:tcW w:w="5976" w:type="dxa"/>
                  <w:gridSpan w:val="2"/>
                  <w:noWrap w:val="0"/>
                  <w:vAlign w:val="center"/>
                </w:tcPr>
                <w:p>
                  <w:pPr>
                    <w:pStyle w:val="57"/>
                    <w:ind w:firstLine="420" w:firstLineChars="200"/>
                    <w:jc w:val="left"/>
                    <w:rPr>
                      <w:color w:val="000000"/>
                    </w:rPr>
                  </w:pPr>
                  <w:r>
                    <w:rPr>
                      <w:rFonts w:hint="eastAsia"/>
                      <w:color w:val="000000"/>
                    </w:rPr>
                    <w:t xml:space="preserve">德宏特色生物资源标本展示、胡蜂产品展示中心、胡蜂养殖科普展示、普通实训教室 </w:t>
                  </w:r>
                </w:p>
              </w:tc>
              <w:tc>
                <w:tcPr>
                  <w:tcW w:w="795" w:type="dxa"/>
                  <w:vMerge w:val="continue"/>
                  <w:noWrap w:val="0"/>
                  <w:vAlign w:val="center"/>
                </w:tcPr>
                <w:p>
                  <w:pPr>
                    <w:pStyle w:val="57"/>
                    <w:ind w:firstLine="420" w:firstLineChars="200"/>
                    <w:jc w:val="center"/>
                    <w:rPr>
                      <w:rFonts w:hint="eastAsia"/>
                      <w:color w:val="000000"/>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color w:val="000000"/>
                    </w:rPr>
                  </w:pPr>
                  <w:r>
                    <w:rPr>
                      <w:rFonts w:hint="eastAsia"/>
                      <w:color w:val="000000"/>
                    </w:rPr>
                    <w:t>三层</w:t>
                  </w:r>
                </w:p>
              </w:tc>
              <w:tc>
                <w:tcPr>
                  <w:tcW w:w="5976" w:type="dxa"/>
                  <w:gridSpan w:val="2"/>
                  <w:noWrap w:val="0"/>
                  <w:vAlign w:val="center"/>
                </w:tcPr>
                <w:p>
                  <w:pPr>
                    <w:pStyle w:val="57"/>
                    <w:ind w:firstLine="420" w:firstLineChars="200"/>
                    <w:jc w:val="left"/>
                    <w:rPr>
                      <w:color w:val="000000"/>
                    </w:rPr>
                  </w:pPr>
                  <w:r>
                    <w:rPr>
                      <w:rFonts w:hint="eastAsia"/>
                      <w:color w:val="000000"/>
                    </w:rPr>
                    <w:t xml:space="preserve">办公室、药品与称量室、公共废液室、公共仪器室分子生物学研究室、纳米医学研究室、微生物学研究室、天然药物化学研究室、细胞实验室 </w:t>
                  </w:r>
                </w:p>
              </w:tc>
              <w:tc>
                <w:tcPr>
                  <w:tcW w:w="795" w:type="dxa"/>
                  <w:vMerge w:val="continue"/>
                  <w:noWrap w:val="0"/>
                  <w:vAlign w:val="center"/>
                </w:tcPr>
                <w:p>
                  <w:pPr>
                    <w:pStyle w:val="57"/>
                    <w:ind w:firstLine="420" w:firstLineChars="200"/>
                    <w:jc w:val="center"/>
                    <w:rPr>
                      <w:rFonts w:hint="eastAsia"/>
                      <w:color w:val="000000"/>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rFonts w:hint="eastAsia"/>
                      <w:color w:val="000000"/>
                    </w:rPr>
                  </w:pPr>
                  <w:r>
                    <w:rPr>
                      <w:rFonts w:hint="eastAsia"/>
                      <w:color w:val="000000"/>
                    </w:rPr>
                    <w:t>四层</w:t>
                  </w:r>
                </w:p>
              </w:tc>
              <w:tc>
                <w:tcPr>
                  <w:tcW w:w="5976" w:type="dxa"/>
                  <w:gridSpan w:val="2"/>
                  <w:noWrap w:val="0"/>
                  <w:vAlign w:val="center"/>
                </w:tcPr>
                <w:p>
                  <w:pPr>
                    <w:pStyle w:val="57"/>
                    <w:ind w:firstLine="420" w:firstLineChars="200"/>
                    <w:jc w:val="both"/>
                    <w:rPr>
                      <w:color w:val="000000"/>
                    </w:rPr>
                  </w:pPr>
                  <w:r>
                    <w:rPr>
                      <w:rFonts w:hint="eastAsia"/>
                      <w:color w:val="000000"/>
                    </w:rPr>
                    <w:t>光谱室、办公室、动物样品分析室、面膜生产车间、色谱室、元素分析室、细胞分析室</w:t>
                  </w:r>
                  <w:r>
                    <w:rPr>
                      <w:rStyle w:val="29"/>
                      <w:rFonts w:hint="eastAsia"/>
                    </w:rPr>
                    <w:t>、</w:t>
                  </w:r>
                  <w:r>
                    <w:rPr>
                      <w:rFonts w:hint="eastAsia"/>
                      <w:color w:val="000000"/>
                    </w:rPr>
                    <w:t>动物实验室</w:t>
                  </w:r>
                </w:p>
              </w:tc>
              <w:tc>
                <w:tcPr>
                  <w:tcW w:w="795" w:type="dxa"/>
                  <w:vMerge w:val="continue"/>
                  <w:noWrap w:val="0"/>
                  <w:vAlign w:val="center"/>
                </w:tcPr>
                <w:p>
                  <w:pPr>
                    <w:pStyle w:val="57"/>
                    <w:ind w:firstLine="420" w:firstLineChars="200"/>
                    <w:jc w:val="center"/>
                    <w:rPr>
                      <w:rFonts w:hint="eastAsia"/>
                      <w:color w:val="000000"/>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rFonts w:hint="eastAsia"/>
                      <w:color w:val="000000"/>
                    </w:rPr>
                  </w:pPr>
                  <w:r>
                    <w:rPr>
                      <w:rFonts w:hint="eastAsia"/>
                      <w:color w:val="000000"/>
                    </w:rPr>
                    <w:t>五层</w:t>
                  </w:r>
                </w:p>
              </w:tc>
              <w:tc>
                <w:tcPr>
                  <w:tcW w:w="5976" w:type="dxa"/>
                  <w:gridSpan w:val="2"/>
                  <w:noWrap w:val="0"/>
                  <w:vAlign w:val="center"/>
                </w:tcPr>
                <w:p>
                  <w:pPr>
                    <w:pStyle w:val="57"/>
                    <w:ind w:firstLine="420" w:firstLineChars="200"/>
                    <w:jc w:val="both"/>
                    <w:rPr>
                      <w:color w:val="000000"/>
                    </w:rPr>
                  </w:pPr>
                  <w:r>
                    <w:rPr>
                      <w:rFonts w:hint="eastAsia"/>
                      <w:color w:val="000000"/>
                    </w:rPr>
                    <w:t>普通实训教室</w:t>
                  </w:r>
                </w:p>
              </w:tc>
              <w:tc>
                <w:tcPr>
                  <w:tcW w:w="795" w:type="dxa"/>
                  <w:vMerge w:val="continue"/>
                  <w:noWrap w:val="0"/>
                  <w:vAlign w:val="center"/>
                </w:tcPr>
                <w:p>
                  <w:pPr>
                    <w:pStyle w:val="57"/>
                    <w:ind w:firstLine="420" w:firstLineChars="200"/>
                    <w:jc w:val="center"/>
                    <w:rPr>
                      <w:rFonts w:hint="eastAsia"/>
                      <w:color w:val="000000"/>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color w:val="000000"/>
                    </w:rPr>
                  </w:pPr>
                  <w:r>
                    <w:rPr>
                      <w:rFonts w:hint="eastAsia"/>
                      <w:color w:val="000000"/>
                    </w:rPr>
                    <w:t>地下一层</w:t>
                  </w:r>
                </w:p>
              </w:tc>
              <w:tc>
                <w:tcPr>
                  <w:tcW w:w="5976" w:type="dxa"/>
                  <w:gridSpan w:val="2"/>
                  <w:noWrap w:val="0"/>
                  <w:vAlign w:val="center"/>
                </w:tcPr>
                <w:p>
                  <w:pPr>
                    <w:pStyle w:val="57"/>
                    <w:ind w:firstLine="420" w:firstLineChars="200"/>
                    <w:jc w:val="both"/>
                    <w:rPr>
                      <w:color w:val="000000"/>
                    </w:rPr>
                  </w:pPr>
                  <w:r>
                    <w:rPr>
                      <w:rFonts w:hint="eastAsia"/>
                      <w:color w:val="000000"/>
                    </w:rPr>
                    <w:t>机动车库和人防地下室</w:t>
                  </w:r>
                </w:p>
              </w:tc>
              <w:tc>
                <w:tcPr>
                  <w:tcW w:w="795" w:type="dxa"/>
                  <w:vMerge w:val="continue"/>
                  <w:noWrap w:val="0"/>
                  <w:vAlign w:val="center"/>
                </w:tcPr>
                <w:p>
                  <w:pPr>
                    <w:pStyle w:val="57"/>
                    <w:ind w:firstLine="420" w:firstLineChars="200"/>
                    <w:jc w:val="center"/>
                    <w:rPr>
                      <w:rFonts w:hint="eastAsia"/>
                      <w:color w:val="000000"/>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restart"/>
                  <w:noWrap w:val="0"/>
                  <w:vAlign w:val="center"/>
                </w:tcPr>
                <w:p>
                  <w:pPr>
                    <w:pStyle w:val="57"/>
                    <w:rPr>
                      <w:color w:val="000000"/>
                    </w:rPr>
                  </w:pPr>
                  <w:r>
                    <w:rPr>
                      <w:color w:val="000000"/>
                    </w:rPr>
                    <w:t>公用工程</w:t>
                  </w:r>
                </w:p>
              </w:tc>
              <w:tc>
                <w:tcPr>
                  <w:tcW w:w="1397" w:type="dxa"/>
                  <w:noWrap w:val="0"/>
                  <w:vAlign w:val="center"/>
                </w:tcPr>
                <w:p>
                  <w:pPr>
                    <w:pStyle w:val="57"/>
                    <w:rPr>
                      <w:color w:val="000000"/>
                    </w:rPr>
                  </w:pPr>
                  <w:r>
                    <w:rPr>
                      <w:color w:val="000000"/>
                    </w:rPr>
                    <w:t>给水</w:t>
                  </w:r>
                </w:p>
              </w:tc>
              <w:tc>
                <w:tcPr>
                  <w:tcW w:w="5976" w:type="dxa"/>
                  <w:gridSpan w:val="2"/>
                  <w:noWrap w:val="0"/>
                  <w:vAlign w:val="center"/>
                </w:tcPr>
                <w:p>
                  <w:pPr>
                    <w:pStyle w:val="57"/>
                    <w:ind w:firstLine="420" w:firstLineChars="200"/>
                    <w:jc w:val="both"/>
                    <w:rPr>
                      <w:color w:val="000000"/>
                    </w:rPr>
                  </w:pPr>
                  <w:r>
                    <w:rPr>
                      <w:color w:val="000000"/>
                    </w:rPr>
                    <w:t>项目日常生活用水，</w:t>
                  </w:r>
                  <w:r>
                    <w:rPr>
                      <w:rFonts w:hint="eastAsia"/>
                      <w:color w:val="000000"/>
                    </w:rPr>
                    <w:t>依托校区内</w:t>
                  </w:r>
                  <w:r>
                    <w:rPr>
                      <w:color w:val="000000"/>
                    </w:rPr>
                    <w:t>市政供水管网。</w:t>
                  </w:r>
                </w:p>
              </w:tc>
              <w:tc>
                <w:tcPr>
                  <w:tcW w:w="795" w:type="dxa"/>
                  <w:noWrap w:val="0"/>
                  <w:vAlign w:val="center"/>
                </w:tcPr>
                <w:p>
                  <w:pPr>
                    <w:pStyle w:val="57"/>
                    <w:jc w:val="center"/>
                    <w:rPr>
                      <w:rFonts w:hint="eastAsia" w:eastAsia="宋体"/>
                      <w:color w:val="000000"/>
                      <w:highlight w:val="red"/>
                      <w:lang w:val="en-US" w:eastAsia="zh-CN"/>
                    </w:rPr>
                  </w:pPr>
                  <w:r>
                    <w:rPr>
                      <w:rFonts w:hint="eastAsia"/>
                      <w:color w:val="000000"/>
                      <w:highlight w:val="red"/>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color w:val="000000"/>
                    </w:rPr>
                  </w:pPr>
                  <w:r>
                    <w:rPr>
                      <w:color w:val="000000"/>
                    </w:rPr>
                    <w:t>排水</w:t>
                  </w:r>
                </w:p>
              </w:tc>
              <w:tc>
                <w:tcPr>
                  <w:tcW w:w="5976" w:type="dxa"/>
                  <w:gridSpan w:val="2"/>
                  <w:noWrap w:val="0"/>
                  <w:vAlign w:val="center"/>
                </w:tcPr>
                <w:p>
                  <w:pPr>
                    <w:pStyle w:val="57"/>
                    <w:rPr>
                      <w:color w:val="000000"/>
                    </w:rPr>
                  </w:pPr>
                  <w:r>
                    <w:rPr>
                      <w:rFonts w:hint="eastAsia"/>
                      <w:color w:val="000000"/>
                    </w:rPr>
                    <w:t xml:space="preserve">  </w:t>
                  </w:r>
                  <w:r>
                    <w:rPr>
                      <w:color w:val="000000"/>
                    </w:rPr>
                    <w:t>采用雨污分流制排水系统。项目区雨水经</w:t>
                  </w:r>
                  <w:r>
                    <w:rPr>
                      <w:rFonts w:hint="eastAsia"/>
                      <w:color w:val="000000"/>
                    </w:rPr>
                    <w:t>现有雨水管网收集后，进入市政雨水管网</w:t>
                  </w:r>
                  <w:r>
                    <w:rPr>
                      <w:color w:val="000000"/>
                    </w:rPr>
                    <w:t>。</w:t>
                  </w:r>
                  <w:r>
                    <w:rPr>
                      <w:rFonts w:hint="eastAsia"/>
                      <w:color w:val="000000"/>
                    </w:rPr>
                    <w:t>本项目</w:t>
                  </w:r>
                  <w:r>
                    <w:rPr>
                      <w:rFonts w:hint="eastAsia"/>
                      <w:color w:val="000000"/>
                      <w:lang w:eastAsia="zh-CN"/>
                    </w:rPr>
                    <w:t>实验室洗涤废水与</w:t>
                  </w:r>
                  <w:r>
                    <w:rPr>
                      <w:rFonts w:hint="eastAsia"/>
                      <w:color w:val="000000"/>
                    </w:rPr>
                    <w:t>生活污水、纯水机浓排水经化粪池预处理后达到《污水综合排放标准》（GB8978-1996）表4三级标准和《污水排入城镇下水道水质标准》（</w:t>
                  </w:r>
                  <w:r>
                    <w:rPr>
                      <w:color w:val="000000"/>
                    </w:rPr>
                    <w:t>GB/T31962-2015</w:t>
                  </w:r>
                  <w:r>
                    <w:rPr>
                      <w:rFonts w:hint="eastAsia"/>
                      <w:color w:val="000000"/>
                    </w:rPr>
                    <w:t>）B等级标准，经</w:t>
                  </w:r>
                  <w:r>
                    <w:rPr>
                      <w:rFonts w:hint="eastAsia"/>
                      <w:color w:val="000000"/>
                      <w:lang w:val="en-US" w:eastAsia="zh-CN"/>
                    </w:rPr>
                    <w:t>污水收集池收集后经</w:t>
                  </w:r>
                  <w:r>
                    <w:rPr>
                      <w:rFonts w:hint="eastAsia"/>
                      <w:color w:val="000000"/>
                    </w:rPr>
                    <w:t>校区污水管网进入</w:t>
                  </w:r>
                  <w:r>
                    <w:rPr>
                      <w:color w:val="000000"/>
                    </w:rPr>
                    <w:t>市政污水管网，</w:t>
                  </w:r>
                  <w:r>
                    <w:rPr>
                      <w:rFonts w:hint="eastAsia"/>
                      <w:color w:val="000000"/>
                    </w:rPr>
                    <w:t>最终</w:t>
                  </w:r>
                  <w:r>
                    <w:rPr>
                      <w:color w:val="000000"/>
                    </w:rPr>
                    <w:t>进入</w:t>
                  </w:r>
                  <w:r>
                    <w:rPr>
                      <w:rFonts w:hint="eastAsia"/>
                      <w:color w:val="000000"/>
                    </w:rPr>
                    <w:t>芒市污水处理厂处理</w:t>
                  </w:r>
                  <w:r>
                    <w:rPr>
                      <w:color w:val="000000"/>
                    </w:rPr>
                    <w:t>。</w:t>
                  </w:r>
                </w:p>
              </w:tc>
              <w:tc>
                <w:tcPr>
                  <w:tcW w:w="795" w:type="dxa"/>
                  <w:noWrap w:val="0"/>
                  <w:vAlign w:val="center"/>
                </w:tcPr>
                <w:p>
                  <w:pPr>
                    <w:pStyle w:val="57"/>
                    <w:jc w:val="center"/>
                    <w:rPr>
                      <w:rFonts w:hint="default" w:eastAsia="宋体"/>
                      <w:color w:val="000000"/>
                      <w:highlight w:val="red"/>
                      <w:lang w:val="en-US" w:eastAsia="zh-CN"/>
                    </w:rPr>
                  </w:pPr>
                  <w:r>
                    <w:rPr>
                      <w:rFonts w:hint="eastAsia"/>
                      <w:color w:val="000000"/>
                      <w:highlight w:val="red"/>
                      <w:lang w:val="en-US" w:eastAsia="zh-CN"/>
                    </w:rPr>
                    <w:t>依托+新建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noWrap w:val="0"/>
                  <w:vAlign w:val="center"/>
                </w:tcPr>
                <w:p>
                  <w:pPr>
                    <w:pStyle w:val="57"/>
                    <w:rPr>
                      <w:color w:val="000000"/>
                    </w:rPr>
                  </w:pPr>
                  <w:r>
                    <w:rPr>
                      <w:color w:val="000000"/>
                    </w:rPr>
                    <w:t>供电</w:t>
                  </w:r>
                </w:p>
              </w:tc>
              <w:tc>
                <w:tcPr>
                  <w:tcW w:w="5976" w:type="dxa"/>
                  <w:gridSpan w:val="2"/>
                  <w:noWrap w:val="0"/>
                  <w:vAlign w:val="center"/>
                </w:tcPr>
                <w:p>
                  <w:pPr>
                    <w:pStyle w:val="57"/>
                    <w:rPr>
                      <w:color w:val="000000"/>
                    </w:rPr>
                  </w:pPr>
                  <w:r>
                    <w:rPr>
                      <w:color w:val="000000"/>
                    </w:rPr>
                    <w:t>项目用电</w:t>
                  </w:r>
                  <w:r>
                    <w:rPr>
                      <w:rFonts w:hint="eastAsia"/>
                      <w:color w:val="000000"/>
                    </w:rPr>
                    <w:t>依托校园内供电</w:t>
                  </w:r>
                  <w:r>
                    <w:rPr>
                      <w:color w:val="000000"/>
                    </w:rPr>
                    <w:t>电网统一供给；另配套设置备用柴油发电机1套，作为备用电源。</w:t>
                  </w:r>
                </w:p>
              </w:tc>
              <w:tc>
                <w:tcPr>
                  <w:tcW w:w="795" w:type="dxa"/>
                  <w:noWrap w:val="0"/>
                  <w:vAlign w:val="center"/>
                </w:tcPr>
                <w:p>
                  <w:pPr>
                    <w:pStyle w:val="57"/>
                    <w:jc w:val="center"/>
                    <w:rPr>
                      <w:color w:val="000000"/>
                      <w:highlight w:val="red"/>
                    </w:rPr>
                  </w:pPr>
                  <w:r>
                    <w:rPr>
                      <w:rFonts w:hint="eastAsia"/>
                      <w:color w:val="000000"/>
                      <w:highlight w:val="red"/>
                      <w:lang w:val="en-US" w:eastAsia="zh-CN"/>
                    </w:rPr>
                    <w:t>依托+新建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21" w:type="dxa"/>
                  <w:noWrap w:val="0"/>
                  <w:vAlign w:val="center"/>
                </w:tcPr>
                <w:p>
                  <w:pPr>
                    <w:pStyle w:val="57"/>
                    <w:rPr>
                      <w:color w:val="000000"/>
                    </w:rPr>
                  </w:pPr>
                  <w:r>
                    <w:rPr>
                      <w:rFonts w:hint="eastAsia"/>
                      <w:color w:val="000000"/>
                    </w:rPr>
                    <w:t>依托工程</w:t>
                  </w:r>
                </w:p>
              </w:tc>
              <w:tc>
                <w:tcPr>
                  <w:tcW w:w="1397" w:type="dxa"/>
                  <w:noWrap w:val="0"/>
                  <w:vAlign w:val="center"/>
                </w:tcPr>
                <w:p>
                  <w:pPr>
                    <w:pStyle w:val="57"/>
                    <w:ind w:firstLine="0" w:firstLineChars="0"/>
                    <w:rPr>
                      <w:rFonts w:hint="eastAsia"/>
                      <w:color w:val="000000"/>
                      <w:kern w:val="2"/>
                      <w:sz w:val="21"/>
                      <w:szCs w:val="22"/>
                      <w:lang w:val="en-US" w:eastAsia="zh-CN" w:bidi="ar-SA"/>
                    </w:rPr>
                  </w:pPr>
                  <w:r>
                    <w:rPr>
                      <w:rFonts w:hint="eastAsia"/>
                      <w:color w:val="000000"/>
                    </w:rPr>
                    <w:t>现有雨污管网</w:t>
                  </w:r>
                </w:p>
              </w:tc>
              <w:tc>
                <w:tcPr>
                  <w:tcW w:w="5976" w:type="dxa"/>
                  <w:gridSpan w:val="2"/>
                  <w:noWrap w:val="0"/>
                  <w:vAlign w:val="center"/>
                </w:tcPr>
                <w:p>
                  <w:pPr>
                    <w:pStyle w:val="57"/>
                    <w:ind w:firstLine="0" w:firstLineChars="0"/>
                    <w:rPr>
                      <w:color w:val="000000"/>
                      <w:kern w:val="2"/>
                      <w:sz w:val="21"/>
                      <w:szCs w:val="22"/>
                      <w:lang w:val="en-US" w:eastAsia="zh-CN" w:bidi="ar-SA"/>
                    </w:rPr>
                  </w:pPr>
                  <w:r>
                    <w:rPr>
                      <w:rFonts w:hint="eastAsia"/>
                      <w:color w:val="000000"/>
                    </w:rPr>
                    <w:t>依托校区内现有雨污管网，再进入市政雨污水管网。</w:t>
                  </w:r>
                </w:p>
              </w:tc>
              <w:tc>
                <w:tcPr>
                  <w:tcW w:w="795" w:type="dxa"/>
                  <w:noWrap w:val="0"/>
                  <w:vAlign w:val="center"/>
                </w:tcPr>
                <w:p>
                  <w:pPr>
                    <w:pStyle w:val="57"/>
                    <w:jc w:val="center"/>
                    <w:rPr>
                      <w:rFonts w:hint="eastAsia" w:eastAsia="宋体"/>
                      <w:color w:val="000000"/>
                      <w:highlight w:val="red"/>
                      <w:lang w:val="en-US" w:eastAsia="zh-CN"/>
                    </w:rPr>
                  </w:pPr>
                  <w:r>
                    <w:rPr>
                      <w:rFonts w:hint="eastAsia"/>
                      <w:color w:val="000000"/>
                      <w:highlight w:val="red"/>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restart"/>
                  <w:noWrap w:val="0"/>
                  <w:vAlign w:val="center"/>
                </w:tcPr>
                <w:p>
                  <w:pPr>
                    <w:pStyle w:val="57"/>
                    <w:rPr>
                      <w:color w:val="000000"/>
                    </w:rPr>
                  </w:pPr>
                  <w:r>
                    <w:rPr>
                      <w:color w:val="000000"/>
                    </w:rPr>
                    <w:t>环保工程</w:t>
                  </w:r>
                </w:p>
              </w:tc>
              <w:tc>
                <w:tcPr>
                  <w:tcW w:w="1397" w:type="dxa"/>
                  <w:vMerge w:val="restart"/>
                  <w:noWrap w:val="0"/>
                  <w:vAlign w:val="center"/>
                </w:tcPr>
                <w:p>
                  <w:pPr>
                    <w:pStyle w:val="57"/>
                    <w:rPr>
                      <w:color w:val="000000"/>
                    </w:rPr>
                  </w:pPr>
                  <w:r>
                    <w:rPr>
                      <w:color w:val="000000"/>
                    </w:rPr>
                    <w:t>废水处理</w:t>
                  </w:r>
                </w:p>
              </w:tc>
              <w:tc>
                <w:tcPr>
                  <w:tcW w:w="2336" w:type="dxa"/>
                  <w:noWrap w:val="0"/>
                  <w:vAlign w:val="center"/>
                </w:tcPr>
                <w:p>
                  <w:pPr>
                    <w:pStyle w:val="57"/>
                    <w:rPr>
                      <w:color w:val="000000"/>
                    </w:rPr>
                  </w:pPr>
                  <w:r>
                    <w:rPr>
                      <w:color w:val="000000"/>
                    </w:rPr>
                    <w:t>化粪池</w:t>
                  </w:r>
                </w:p>
              </w:tc>
              <w:tc>
                <w:tcPr>
                  <w:tcW w:w="3640" w:type="dxa"/>
                  <w:noWrap w:val="0"/>
                  <w:vAlign w:val="center"/>
                </w:tcPr>
                <w:p>
                  <w:pPr>
                    <w:pStyle w:val="57"/>
                    <w:rPr>
                      <w:color w:val="000000"/>
                    </w:rPr>
                  </w:pPr>
                  <w:r>
                    <w:rPr>
                      <w:color w:val="000000"/>
                    </w:rPr>
                    <w:t>1个，处理</w:t>
                  </w:r>
                  <w:r>
                    <w:rPr>
                      <w:rFonts w:hint="eastAsia"/>
                      <w:color w:val="000000"/>
                    </w:rPr>
                    <w:t>教师、学生</w:t>
                  </w:r>
                  <w:r>
                    <w:rPr>
                      <w:color w:val="000000"/>
                    </w:rPr>
                    <w:t>生活废水和来往人员卫生间废水，容积为</w:t>
                  </w:r>
                  <w:r>
                    <w:rPr>
                      <w:rFonts w:hint="eastAsia"/>
                      <w:color w:val="000000"/>
                      <w:lang w:val="en-US" w:eastAsia="zh-CN"/>
                    </w:rPr>
                    <w:t>50</w:t>
                  </w:r>
                  <w:r>
                    <w:rPr>
                      <w:color w:val="000000"/>
                    </w:rPr>
                    <w:t>m</w:t>
                  </w:r>
                  <w:r>
                    <w:rPr>
                      <w:color w:val="000000"/>
                      <w:vertAlign w:val="superscript"/>
                    </w:rPr>
                    <w:t>3</w:t>
                  </w:r>
                  <w:r>
                    <w:rPr>
                      <w:color w:val="000000"/>
                    </w:rPr>
                    <w:t>。</w:t>
                  </w:r>
                </w:p>
              </w:tc>
              <w:tc>
                <w:tcPr>
                  <w:tcW w:w="795" w:type="dxa"/>
                  <w:vMerge w:val="restart"/>
                  <w:noWrap w:val="0"/>
                  <w:vAlign w:val="center"/>
                </w:tcPr>
                <w:p>
                  <w:pPr>
                    <w:pStyle w:val="57"/>
                    <w:jc w:val="center"/>
                    <w:rPr>
                      <w:rFonts w:hint="eastAsia" w:eastAsia="宋体"/>
                      <w:color w:val="000000"/>
                      <w:highlight w:val="red"/>
                      <w:lang w:val="en-US" w:eastAsia="zh-CN"/>
                    </w:rPr>
                  </w:pPr>
                  <w:r>
                    <w:rPr>
                      <w:rFonts w:hint="eastAsia"/>
                      <w:color w:val="000000"/>
                      <w:highlight w:val="red"/>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rFonts w:hint="eastAsia" w:eastAsia="宋体"/>
                      <w:color w:val="000000"/>
                      <w:lang w:eastAsia="zh-CN"/>
                    </w:rPr>
                  </w:pPr>
                  <w:r>
                    <w:rPr>
                      <w:rFonts w:hint="eastAsia"/>
                      <w:color w:val="000000"/>
                    </w:rPr>
                    <w:t>废液中和</w:t>
                  </w:r>
                  <w:r>
                    <w:rPr>
                      <w:rFonts w:hint="eastAsia"/>
                      <w:color w:val="000000"/>
                      <w:lang w:val="en-US" w:eastAsia="zh-CN"/>
                    </w:rPr>
                    <w:t>桶</w:t>
                  </w:r>
                </w:p>
              </w:tc>
              <w:tc>
                <w:tcPr>
                  <w:tcW w:w="3640" w:type="dxa"/>
                  <w:noWrap w:val="0"/>
                  <w:vAlign w:val="center"/>
                </w:tcPr>
                <w:p>
                  <w:pPr>
                    <w:pStyle w:val="57"/>
                    <w:rPr>
                      <w:rFonts w:hint="default" w:eastAsia="宋体"/>
                      <w:color w:val="000000"/>
                      <w:vertAlign w:val="baseline"/>
                      <w:lang w:val="en-US" w:eastAsia="zh-CN"/>
                    </w:rPr>
                  </w:pPr>
                  <w:r>
                    <w:rPr>
                      <w:rFonts w:hint="eastAsia"/>
                      <w:color w:val="000000"/>
                      <w:lang w:val="en-US" w:eastAsia="zh-CN"/>
                    </w:rPr>
                    <w:t>5</w:t>
                  </w:r>
                  <w:r>
                    <w:rPr>
                      <w:rFonts w:hint="eastAsia"/>
                      <w:color w:val="000000"/>
                    </w:rPr>
                    <w:t>个，处理实验室中</w:t>
                  </w:r>
                  <w:r>
                    <w:rPr>
                      <w:rFonts w:hint="eastAsia"/>
                      <w:color w:val="000000"/>
                      <w:lang w:val="en-US" w:eastAsia="zh-CN"/>
                    </w:rPr>
                    <w:t>实验废液</w:t>
                  </w:r>
                  <w:r>
                    <w:rPr>
                      <w:rFonts w:hint="eastAsia"/>
                      <w:color w:val="000000"/>
                    </w:rPr>
                    <w:t>，容积</w:t>
                  </w:r>
                  <w:r>
                    <w:rPr>
                      <w:rFonts w:hint="eastAsia"/>
                      <w:color w:val="000000"/>
                      <w:lang w:val="en-US" w:eastAsia="zh-CN"/>
                    </w:rPr>
                    <w:t>25L。</w:t>
                  </w:r>
                </w:p>
              </w:tc>
              <w:tc>
                <w:tcPr>
                  <w:tcW w:w="795" w:type="dxa"/>
                  <w:vMerge w:val="continue"/>
                  <w:noWrap w:val="0"/>
                  <w:vAlign w:val="center"/>
                </w:tcPr>
                <w:p>
                  <w:pPr>
                    <w:pStyle w:val="57"/>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21" w:type="dxa"/>
                  <w:vMerge w:val="continue"/>
                  <w:noWrap w:val="0"/>
                  <w:vAlign w:val="center"/>
                </w:tcPr>
                <w:p>
                  <w:pPr>
                    <w:pStyle w:val="57"/>
                    <w:rPr>
                      <w:color w:val="000000"/>
                    </w:rPr>
                  </w:pPr>
                </w:p>
              </w:tc>
              <w:tc>
                <w:tcPr>
                  <w:tcW w:w="1397" w:type="dxa"/>
                  <w:vMerge w:val="restart"/>
                  <w:noWrap w:val="0"/>
                  <w:vAlign w:val="center"/>
                </w:tcPr>
                <w:p>
                  <w:pPr>
                    <w:pStyle w:val="57"/>
                    <w:rPr>
                      <w:color w:val="000000"/>
                    </w:rPr>
                  </w:pPr>
                  <w:r>
                    <w:rPr>
                      <w:color w:val="000000"/>
                    </w:rPr>
                    <w:t>固废处理</w:t>
                  </w:r>
                </w:p>
              </w:tc>
              <w:tc>
                <w:tcPr>
                  <w:tcW w:w="2336" w:type="dxa"/>
                  <w:noWrap w:val="0"/>
                  <w:vAlign w:val="center"/>
                </w:tcPr>
                <w:p>
                  <w:pPr>
                    <w:pStyle w:val="57"/>
                    <w:rPr>
                      <w:color w:val="000000"/>
                    </w:rPr>
                  </w:pPr>
                  <w:r>
                    <w:rPr>
                      <w:rFonts w:hint="eastAsia"/>
                      <w:color w:val="000000"/>
                    </w:rPr>
                    <w:t>公共废液</w:t>
                  </w:r>
                  <w:r>
                    <w:rPr>
                      <w:color w:val="000000"/>
                    </w:rPr>
                    <w:t>间</w:t>
                  </w:r>
                </w:p>
              </w:tc>
              <w:tc>
                <w:tcPr>
                  <w:tcW w:w="3640" w:type="dxa"/>
                  <w:noWrap w:val="0"/>
                  <w:vAlign w:val="center"/>
                </w:tcPr>
                <w:p>
                  <w:pPr>
                    <w:pStyle w:val="57"/>
                    <w:rPr>
                      <w:color w:val="000000"/>
                    </w:rPr>
                  </w:pPr>
                  <w:r>
                    <w:rPr>
                      <w:color w:val="000000"/>
                    </w:rPr>
                    <w:t>设置1间</w:t>
                  </w:r>
                  <w:r>
                    <w:rPr>
                      <w:rFonts w:hint="eastAsia"/>
                      <w:color w:val="000000"/>
                    </w:rPr>
                    <w:t>15</w:t>
                  </w:r>
                  <w:r>
                    <w:rPr>
                      <w:color w:val="000000"/>
                    </w:rPr>
                    <w:t>m</w:t>
                  </w:r>
                  <w:r>
                    <w:rPr>
                      <w:color w:val="000000"/>
                      <w:vertAlign w:val="superscript"/>
                    </w:rPr>
                    <w:t>2</w:t>
                  </w:r>
                  <w:r>
                    <w:rPr>
                      <w:color w:val="000000"/>
                    </w:rPr>
                    <w:t>的</w:t>
                  </w:r>
                  <w:r>
                    <w:rPr>
                      <w:rFonts w:hint="eastAsia"/>
                      <w:color w:val="000000"/>
                    </w:rPr>
                    <w:t>公共废液</w:t>
                  </w:r>
                  <w:r>
                    <w:rPr>
                      <w:color w:val="000000"/>
                    </w:rPr>
                    <w:t>间，用于暂存</w:t>
                  </w:r>
                  <w:r>
                    <w:rPr>
                      <w:rFonts w:hint="eastAsia"/>
                      <w:color w:val="000000"/>
                    </w:rPr>
                    <w:t>实验废液</w:t>
                  </w:r>
                  <w:r>
                    <w:rPr>
                      <w:color w:val="000000"/>
                    </w:rPr>
                    <w:t>。</w:t>
                  </w:r>
                </w:p>
              </w:tc>
              <w:tc>
                <w:tcPr>
                  <w:tcW w:w="795" w:type="dxa"/>
                  <w:vMerge w:val="continue"/>
                  <w:noWrap w:val="0"/>
                  <w:vAlign w:val="center"/>
                </w:tcPr>
                <w:p>
                  <w:pPr>
                    <w:pStyle w:val="57"/>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rFonts w:hint="default" w:eastAsia="宋体"/>
                      <w:color w:val="000000"/>
                      <w:lang w:val="en-US" w:eastAsia="zh-CN"/>
                    </w:rPr>
                  </w:pPr>
                  <w:r>
                    <w:rPr>
                      <w:rFonts w:hint="eastAsia"/>
                      <w:color w:val="000000"/>
                      <w:lang w:val="en-US" w:eastAsia="zh-CN"/>
                    </w:rPr>
                    <w:t>废液收集桶</w:t>
                  </w:r>
                </w:p>
              </w:tc>
              <w:tc>
                <w:tcPr>
                  <w:tcW w:w="3640" w:type="dxa"/>
                  <w:noWrap w:val="0"/>
                  <w:vAlign w:val="center"/>
                </w:tcPr>
                <w:p>
                  <w:pPr>
                    <w:pStyle w:val="57"/>
                    <w:rPr>
                      <w:color w:val="000000"/>
                    </w:rPr>
                  </w:pPr>
                  <w:r>
                    <w:rPr>
                      <w:rFonts w:hint="eastAsia"/>
                      <w:color w:val="000000"/>
                      <w:lang w:val="en-US" w:eastAsia="zh-CN"/>
                    </w:rPr>
                    <w:t>5</w:t>
                  </w:r>
                  <w:r>
                    <w:rPr>
                      <w:rFonts w:hint="eastAsia"/>
                      <w:color w:val="000000"/>
                    </w:rPr>
                    <w:t>个，处理实验室中器皿清洗废水，容积</w:t>
                  </w:r>
                  <w:r>
                    <w:rPr>
                      <w:rFonts w:hint="eastAsia"/>
                      <w:color w:val="000000"/>
                      <w:lang w:val="en-US" w:eastAsia="zh-CN"/>
                    </w:rPr>
                    <w:t>25L，用于收集实验废液。</w:t>
                  </w:r>
                </w:p>
              </w:tc>
              <w:tc>
                <w:tcPr>
                  <w:tcW w:w="795" w:type="dxa"/>
                  <w:vMerge w:val="continue"/>
                  <w:noWrap w:val="0"/>
                  <w:vAlign w:val="center"/>
                </w:tcPr>
                <w:p>
                  <w:pPr>
                    <w:pStyle w:val="57"/>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color w:val="000000"/>
                    </w:rPr>
                  </w:pPr>
                  <w:r>
                    <w:rPr>
                      <w:rFonts w:hint="eastAsia"/>
                      <w:color w:val="000000"/>
                    </w:rPr>
                    <w:t>危废暂存间</w:t>
                  </w:r>
                </w:p>
              </w:tc>
              <w:tc>
                <w:tcPr>
                  <w:tcW w:w="3640" w:type="dxa"/>
                  <w:noWrap w:val="0"/>
                  <w:vAlign w:val="center"/>
                </w:tcPr>
                <w:p>
                  <w:pPr>
                    <w:pStyle w:val="57"/>
                    <w:rPr>
                      <w:color w:val="000000"/>
                    </w:rPr>
                  </w:pPr>
                  <w:r>
                    <w:rPr>
                      <w:color w:val="000000"/>
                    </w:rPr>
                    <w:t>设置1间</w:t>
                  </w:r>
                  <w:r>
                    <w:rPr>
                      <w:rFonts w:hint="eastAsia"/>
                      <w:color w:val="000000"/>
                    </w:rPr>
                    <w:t>15</w:t>
                  </w:r>
                  <w:r>
                    <w:rPr>
                      <w:color w:val="000000"/>
                    </w:rPr>
                    <w:t>m</w:t>
                  </w:r>
                  <w:r>
                    <w:rPr>
                      <w:color w:val="000000"/>
                      <w:vertAlign w:val="superscript"/>
                    </w:rPr>
                    <w:t>2</w:t>
                  </w:r>
                  <w:r>
                    <w:rPr>
                      <w:color w:val="000000"/>
                    </w:rPr>
                    <w:t>的</w:t>
                  </w:r>
                  <w:r>
                    <w:rPr>
                      <w:rFonts w:hint="eastAsia"/>
                      <w:color w:val="000000"/>
                    </w:rPr>
                    <w:t>危废暂存</w:t>
                  </w:r>
                  <w:r>
                    <w:rPr>
                      <w:color w:val="000000"/>
                    </w:rPr>
                    <w:t>间，用于暂存</w:t>
                  </w:r>
                  <w:r>
                    <w:rPr>
                      <w:rFonts w:hint="eastAsia"/>
                      <w:color w:val="000000"/>
                    </w:rPr>
                    <w:t>产生的危险废物</w:t>
                  </w:r>
                  <w:r>
                    <w:rPr>
                      <w:color w:val="000000"/>
                    </w:rPr>
                    <w:t>。</w:t>
                  </w:r>
                </w:p>
              </w:tc>
              <w:tc>
                <w:tcPr>
                  <w:tcW w:w="795" w:type="dxa"/>
                  <w:vMerge w:val="continue"/>
                  <w:noWrap w:val="0"/>
                  <w:vAlign w:val="center"/>
                </w:tcPr>
                <w:p>
                  <w:pPr>
                    <w:pStyle w:val="57"/>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color w:val="000000"/>
                    </w:rPr>
                  </w:pPr>
                  <w:r>
                    <w:rPr>
                      <w:color w:val="000000"/>
                    </w:rPr>
                    <w:t>垃圾桶，若干</w:t>
                  </w:r>
                </w:p>
              </w:tc>
              <w:tc>
                <w:tcPr>
                  <w:tcW w:w="3640" w:type="dxa"/>
                  <w:noWrap w:val="0"/>
                  <w:vAlign w:val="center"/>
                </w:tcPr>
                <w:p>
                  <w:pPr>
                    <w:pStyle w:val="57"/>
                    <w:rPr>
                      <w:color w:val="000000"/>
                    </w:rPr>
                  </w:pPr>
                  <w:r>
                    <w:rPr>
                      <w:color w:val="000000"/>
                    </w:rPr>
                    <w:t>分散于</w:t>
                  </w:r>
                  <w:r>
                    <w:rPr>
                      <w:rFonts w:hint="eastAsia"/>
                      <w:color w:val="000000"/>
                    </w:rPr>
                    <w:t>实训楼</w:t>
                  </w:r>
                  <w:r>
                    <w:rPr>
                      <w:color w:val="000000"/>
                    </w:rPr>
                    <w:t>内设置，为带盖式</w:t>
                  </w:r>
                </w:p>
              </w:tc>
              <w:tc>
                <w:tcPr>
                  <w:tcW w:w="795" w:type="dxa"/>
                  <w:vMerge w:val="continue"/>
                  <w:noWrap w:val="0"/>
                  <w:vAlign w:val="center"/>
                </w:tcPr>
                <w:p>
                  <w:pPr>
                    <w:pStyle w:val="57"/>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restart"/>
                  <w:noWrap w:val="0"/>
                  <w:vAlign w:val="center"/>
                </w:tcPr>
                <w:p>
                  <w:pPr>
                    <w:pStyle w:val="57"/>
                    <w:rPr>
                      <w:color w:val="000000"/>
                    </w:rPr>
                  </w:pPr>
                  <w:r>
                    <w:rPr>
                      <w:color w:val="000000"/>
                    </w:rPr>
                    <w:t>废气处理</w:t>
                  </w:r>
                </w:p>
              </w:tc>
              <w:tc>
                <w:tcPr>
                  <w:tcW w:w="2336" w:type="dxa"/>
                  <w:noWrap w:val="0"/>
                  <w:vAlign w:val="center"/>
                </w:tcPr>
                <w:p>
                  <w:pPr>
                    <w:pStyle w:val="57"/>
                    <w:rPr>
                      <w:rFonts w:hint="eastAsia"/>
                      <w:color w:val="000000"/>
                    </w:rPr>
                  </w:pPr>
                  <w:r>
                    <w:rPr>
                      <w:rFonts w:hint="eastAsia"/>
                      <w:color w:val="000000"/>
                    </w:rPr>
                    <w:t>通风柜</w:t>
                  </w:r>
                </w:p>
              </w:tc>
              <w:tc>
                <w:tcPr>
                  <w:tcW w:w="3640" w:type="dxa"/>
                  <w:noWrap w:val="0"/>
                  <w:vAlign w:val="center"/>
                </w:tcPr>
                <w:p>
                  <w:pPr>
                    <w:pStyle w:val="57"/>
                    <w:rPr>
                      <w:color w:val="000000"/>
                    </w:rPr>
                  </w:pPr>
                  <w:r>
                    <w:rPr>
                      <w:rFonts w:hint="eastAsia"/>
                      <w:color w:val="000000"/>
                    </w:rPr>
                    <w:t>20个，风量均为5000m</w:t>
                  </w:r>
                  <w:r>
                    <w:rPr>
                      <w:rFonts w:hint="eastAsia"/>
                      <w:color w:val="000000"/>
                      <w:vertAlign w:val="superscript"/>
                    </w:rPr>
                    <w:t>3</w:t>
                  </w:r>
                  <w:r>
                    <w:rPr>
                      <w:rFonts w:hint="eastAsia"/>
                      <w:color w:val="000000"/>
                    </w:rPr>
                    <w:t>/h，通风柜（1#~20#）用于收集非甲烷总烃、硫酸雾、氯化氢</w:t>
                  </w:r>
                </w:p>
              </w:tc>
              <w:tc>
                <w:tcPr>
                  <w:tcW w:w="795" w:type="dxa"/>
                  <w:vMerge w:val="continue"/>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color w:val="000000"/>
                    </w:rPr>
                  </w:pPr>
                  <w:r>
                    <w:rPr>
                      <w:rFonts w:hint="eastAsia"/>
                      <w:color w:val="000000"/>
                    </w:rPr>
                    <w:t>活性炭吸附装置</w:t>
                  </w:r>
                </w:p>
              </w:tc>
              <w:tc>
                <w:tcPr>
                  <w:tcW w:w="3640" w:type="dxa"/>
                  <w:noWrap w:val="0"/>
                  <w:vAlign w:val="center"/>
                </w:tcPr>
                <w:p>
                  <w:pPr>
                    <w:pStyle w:val="57"/>
                    <w:rPr>
                      <w:color w:val="000000"/>
                    </w:rPr>
                  </w:pPr>
                  <w:r>
                    <w:rPr>
                      <w:rFonts w:hint="eastAsia"/>
                      <w:color w:val="000000"/>
                    </w:rPr>
                    <w:t>1个，风量为5000m</w:t>
                  </w:r>
                  <w:r>
                    <w:rPr>
                      <w:rFonts w:hint="eastAsia"/>
                      <w:color w:val="000000"/>
                      <w:vertAlign w:val="superscript"/>
                    </w:rPr>
                    <w:t>3</w:t>
                  </w:r>
                  <w:r>
                    <w:rPr>
                      <w:rFonts w:hint="eastAsia"/>
                      <w:color w:val="000000"/>
                    </w:rPr>
                    <w:t>/h，用于处理非甲烷总烃</w:t>
                  </w:r>
                </w:p>
              </w:tc>
              <w:tc>
                <w:tcPr>
                  <w:tcW w:w="795" w:type="dxa"/>
                  <w:vMerge w:val="continue"/>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color w:val="000000"/>
                    </w:rPr>
                  </w:pPr>
                  <w:r>
                    <w:rPr>
                      <w:rFonts w:hint="eastAsia"/>
                      <w:color w:val="000000"/>
                    </w:rPr>
                    <w:t>酸性气体净化装置</w:t>
                  </w:r>
                </w:p>
              </w:tc>
              <w:tc>
                <w:tcPr>
                  <w:tcW w:w="3640" w:type="dxa"/>
                  <w:noWrap w:val="0"/>
                  <w:vAlign w:val="center"/>
                </w:tcPr>
                <w:p>
                  <w:pPr>
                    <w:pStyle w:val="57"/>
                    <w:rPr>
                      <w:color w:val="000000"/>
                    </w:rPr>
                  </w:pPr>
                  <w:r>
                    <w:rPr>
                      <w:rFonts w:hint="eastAsia"/>
                      <w:color w:val="000000"/>
                    </w:rPr>
                    <w:t>1个，风量为5000m</w:t>
                  </w:r>
                  <w:r>
                    <w:rPr>
                      <w:rFonts w:hint="eastAsia"/>
                      <w:color w:val="000000"/>
                      <w:vertAlign w:val="superscript"/>
                    </w:rPr>
                    <w:t>3</w:t>
                  </w:r>
                  <w:r>
                    <w:rPr>
                      <w:rFonts w:hint="eastAsia"/>
                      <w:color w:val="000000"/>
                    </w:rPr>
                    <w:t>/h，用于处理硫酸雾、氯化氢</w:t>
                  </w:r>
                </w:p>
              </w:tc>
              <w:tc>
                <w:tcPr>
                  <w:tcW w:w="795" w:type="dxa"/>
                  <w:vMerge w:val="continue"/>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color w:val="000000"/>
                    </w:rPr>
                  </w:pPr>
                  <w:r>
                    <w:rPr>
                      <w:rFonts w:hint="eastAsia"/>
                      <w:color w:val="000000"/>
                    </w:rPr>
                    <w:t>生物安全柜</w:t>
                  </w:r>
                </w:p>
              </w:tc>
              <w:tc>
                <w:tcPr>
                  <w:tcW w:w="3640" w:type="dxa"/>
                  <w:noWrap w:val="0"/>
                  <w:vAlign w:val="center"/>
                </w:tcPr>
                <w:p>
                  <w:pPr>
                    <w:pStyle w:val="57"/>
                    <w:rPr>
                      <w:color w:val="000000"/>
                    </w:rPr>
                  </w:pPr>
                  <w:r>
                    <w:rPr>
                      <w:rFonts w:hint="eastAsia"/>
                      <w:color w:val="000000"/>
                    </w:rPr>
                    <w:t>5个，风量均为5000m</w:t>
                  </w:r>
                  <w:r>
                    <w:rPr>
                      <w:rFonts w:hint="eastAsia"/>
                      <w:color w:val="000000"/>
                      <w:vertAlign w:val="superscript"/>
                    </w:rPr>
                    <w:t>3</w:t>
                  </w:r>
                  <w:r>
                    <w:rPr>
                      <w:rFonts w:hint="eastAsia"/>
                      <w:color w:val="000000"/>
                    </w:rPr>
                    <w:t>/h，用于收集</w:t>
                  </w:r>
                  <w:r>
                    <w:rPr>
                      <w:rFonts w:hint="eastAsia"/>
                      <w:color w:val="000000"/>
                      <w:szCs w:val="24"/>
                    </w:rPr>
                    <w:t>气溶胶（颗粒物）</w:t>
                  </w:r>
                </w:p>
              </w:tc>
              <w:tc>
                <w:tcPr>
                  <w:tcW w:w="795" w:type="dxa"/>
                  <w:vMerge w:val="continue"/>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rFonts w:hint="eastAsia"/>
                      <w:color w:val="000000"/>
                    </w:rPr>
                  </w:pPr>
                  <w:r>
                    <w:rPr>
                      <w:rFonts w:hint="eastAsia"/>
                      <w:color w:val="000000"/>
                    </w:rPr>
                    <w:t>空气高效过滤器</w:t>
                  </w:r>
                </w:p>
              </w:tc>
              <w:tc>
                <w:tcPr>
                  <w:tcW w:w="3640" w:type="dxa"/>
                  <w:noWrap w:val="0"/>
                  <w:vAlign w:val="center"/>
                </w:tcPr>
                <w:p>
                  <w:pPr>
                    <w:pStyle w:val="57"/>
                    <w:rPr>
                      <w:color w:val="000000"/>
                    </w:rPr>
                  </w:pPr>
                  <w:r>
                    <w:rPr>
                      <w:rFonts w:hint="eastAsia"/>
                      <w:color w:val="000000"/>
                    </w:rPr>
                    <w:t>1个，风量为5000m</w:t>
                  </w:r>
                  <w:r>
                    <w:rPr>
                      <w:rFonts w:hint="eastAsia"/>
                      <w:color w:val="000000"/>
                      <w:vertAlign w:val="superscript"/>
                    </w:rPr>
                    <w:t>3</w:t>
                  </w:r>
                  <w:r>
                    <w:rPr>
                      <w:rFonts w:hint="eastAsia"/>
                      <w:color w:val="000000"/>
                    </w:rPr>
                    <w:t>/h，用于净化</w:t>
                  </w:r>
                  <w:r>
                    <w:rPr>
                      <w:rFonts w:hint="eastAsia"/>
                      <w:color w:val="000000"/>
                      <w:szCs w:val="24"/>
                    </w:rPr>
                    <w:t>气溶胶（颗粒物）</w:t>
                  </w:r>
                </w:p>
              </w:tc>
              <w:tc>
                <w:tcPr>
                  <w:tcW w:w="795" w:type="dxa"/>
                  <w:vMerge w:val="continue"/>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1397" w:type="dxa"/>
                  <w:vMerge w:val="continue"/>
                  <w:noWrap w:val="0"/>
                  <w:vAlign w:val="center"/>
                </w:tcPr>
                <w:p>
                  <w:pPr>
                    <w:pStyle w:val="57"/>
                    <w:rPr>
                      <w:color w:val="000000"/>
                    </w:rPr>
                  </w:pPr>
                </w:p>
              </w:tc>
              <w:tc>
                <w:tcPr>
                  <w:tcW w:w="2336" w:type="dxa"/>
                  <w:noWrap w:val="0"/>
                  <w:vAlign w:val="center"/>
                </w:tcPr>
                <w:p>
                  <w:pPr>
                    <w:pStyle w:val="57"/>
                    <w:rPr>
                      <w:rFonts w:hint="eastAsia"/>
                      <w:color w:val="000000"/>
                    </w:rPr>
                  </w:pPr>
                  <w:r>
                    <w:rPr>
                      <w:rFonts w:hint="eastAsia"/>
                      <w:color w:val="000000"/>
                    </w:rPr>
                    <w:t>排气筒</w:t>
                  </w:r>
                </w:p>
              </w:tc>
              <w:tc>
                <w:tcPr>
                  <w:tcW w:w="3640" w:type="dxa"/>
                  <w:noWrap w:val="0"/>
                  <w:vAlign w:val="center"/>
                </w:tcPr>
                <w:p>
                  <w:pPr>
                    <w:pStyle w:val="57"/>
                    <w:rPr>
                      <w:color w:val="000000"/>
                    </w:rPr>
                  </w:pPr>
                  <w:r>
                    <w:rPr>
                      <w:rFonts w:hint="eastAsia"/>
                      <w:color w:val="000000"/>
                    </w:rPr>
                    <w:t>2个，排气筒（DA001）用于非甲烷总烃、硫酸雾、氯化氢排放；排气筒（DA002）用于颗粒物排放。</w:t>
                  </w:r>
                </w:p>
              </w:tc>
              <w:tc>
                <w:tcPr>
                  <w:tcW w:w="795" w:type="dxa"/>
                  <w:vMerge w:val="continue"/>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noWrap w:val="0"/>
                  <w:vAlign w:val="center"/>
                </w:tcPr>
                <w:p>
                  <w:pPr>
                    <w:pStyle w:val="57"/>
                    <w:rPr>
                      <w:color w:val="000000"/>
                    </w:rPr>
                  </w:pPr>
                </w:p>
              </w:tc>
              <w:tc>
                <w:tcPr>
                  <w:tcW w:w="3733" w:type="dxa"/>
                  <w:gridSpan w:val="2"/>
                  <w:noWrap w:val="0"/>
                  <w:vAlign w:val="center"/>
                </w:tcPr>
                <w:p>
                  <w:pPr>
                    <w:pStyle w:val="57"/>
                    <w:rPr>
                      <w:color w:val="000000"/>
                    </w:rPr>
                  </w:pPr>
                  <w:r>
                    <w:rPr>
                      <w:color w:val="000000"/>
                    </w:rPr>
                    <w:t>绿化</w:t>
                  </w:r>
                </w:p>
              </w:tc>
              <w:tc>
                <w:tcPr>
                  <w:tcW w:w="3640" w:type="dxa"/>
                  <w:noWrap w:val="0"/>
                  <w:vAlign w:val="center"/>
                </w:tcPr>
                <w:p>
                  <w:pPr>
                    <w:pStyle w:val="57"/>
                    <w:rPr>
                      <w:color w:val="000000"/>
                    </w:rPr>
                  </w:pPr>
                  <w:r>
                    <w:rPr>
                      <w:color w:val="000000"/>
                    </w:rPr>
                    <w:t>项目区内绿化面积共3593.81m</w:t>
                  </w:r>
                  <w:r>
                    <w:rPr>
                      <w:color w:val="000000"/>
                      <w:vertAlign w:val="superscript"/>
                    </w:rPr>
                    <w:t>2</w:t>
                  </w:r>
                </w:p>
              </w:tc>
              <w:tc>
                <w:tcPr>
                  <w:tcW w:w="795" w:type="dxa"/>
                  <w:noWrap w:val="0"/>
                  <w:vAlign w:val="center"/>
                </w:tcPr>
                <w:p>
                  <w:pPr>
                    <w:pStyle w:val="57"/>
                    <w:rPr>
                      <w:color w:val="000000"/>
                    </w:rPr>
                  </w:pPr>
                  <w:r>
                    <w:rPr>
                      <w:rFonts w:hint="eastAsia"/>
                      <w:color w:val="000000"/>
                      <w:lang w:val="en-US" w:eastAsia="zh-CN"/>
                    </w:rPr>
                    <w:t>新建</w:t>
                  </w:r>
                </w:p>
              </w:tc>
            </w:tr>
          </w:tbl>
          <w:p>
            <w:pPr>
              <w:ind w:firstLine="0" w:firstLineChars="0"/>
              <w:rPr>
                <w:b/>
                <w:bCs/>
                <w:color w:val="000000"/>
              </w:rPr>
            </w:pPr>
            <w:r>
              <w:rPr>
                <w:rFonts w:hint="eastAsia"/>
                <w:b/>
                <w:bCs/>
                <w:color w:val="000000"/>
              </w:rPr>
              <w:t>2</w:t>
            </w:r>
            <w:r>
              <w:rPr>
                <w:b/>
                <w:bCs/>
                <w:color w:val="000000"/>
              </w:rPr>
              <w:t>.</w:t>
            </w:r>
            <w:r>
              <w:rPr>
                <w:rFonts w:hint="eastAsia"/>
                <w:b/>
                <w:bCs/>
                <w:color w:val="000000"/>
              </w:rPr>
              <w:t>4项目主要设备</w:t>
            </w:r>
          </w:p>
          <w:p>
            <w:pPr>
              <w:pStyle w:val="12"/>
              <w:adjustRightInd/>
              <w:spacing w:line="360" w:lineRule="auto"/>
              <w:ind w:left="0" w:right="0" w:firstLine="480" w:firstLineChars="200"/>
              <w:jc w:val="both"/>
              <w:rPr>
                <w:rFonts w:ascii="Times New Roman" w:eastAsia="宋体"/>
                <w:b/>
                <w:color w:val="000000"/>
                <w:sz w:val="21"/>
                <w:szCs w:val="21"/>
              </w:rPr>
            </w:pPr>
            <w:r>
              <w:rPr>
                <w:rFonts w:ascii="Times New Roman" w:eastAsia="宋体"/>
                <w:color w:val="000000"/>
                <w:sz w:val="24"/>
                <w:szCs w:val="24"/>
              </w:rPr>
              <w:t>项目主要设备一览表见下表：</w:t>
            </w:r>
          </w:p>
          <w:p>
            <w:pPr>
              <w:pStyle w:val="67"/>
              <w:rPr>
                <w:color w:val="000000"/>
              </w:rPr>
            </w:pPr>
            <w:r>
              <w:rPr>
                <w:color w:val="000000"/>
              </w:rPr>
              <w:t>表2-</w:t>
            </w:r>
            <w:r>
              <w:rPr>
                <w:rFonts w:hint="eastAsia"/>
                <w:color w:val="000000"/>
              </w:rPr>
              <w:t>2</w:t>
            </w:r>
            <w:r>
              <w:rPr>
                <w:color w:val="000000"/>
              </w:rPr>
              <w:t xml:space="preserve">  项目主要设备一览表</w:t>
            </w:r>
          </w:p>
          <w:tbl>
            <w:tblPr>
              <w:tblStyle w:val="24"/>
              <w:tblW w:w="85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1"/>
              <w:gridCol w:w="2987"/>
              <w:gridCol w:w="1004"/>
              <w:gridCol w:w="1279"/>
              <w:gridCol w:w="2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7" w:hRule="atLeast"/>
              </w:trPr>
              <w:tc>
                <w:tcPr>
                  <w:tcW w:w="711" w:type="dxa"/>
                  <w:noWrap w:val="0"/>
                  <w:vAlign w:val="top"/>
                </w:tcPr>
                <w:p>
                  <w:pPr>
                    <w:pStyle w:val="57"/>
                    <w:rPr>
                      <w:rFonts w:hint="eastAsia"/>
                      <w:b/>
                      <w:bCs/>
                      <w:color w:val="000000"/>
                    </w:rPr>
                  </w:pPr>
                  <w:r>
                    <w:rPr>
                      <w:rFonts w:hint="eastAsia"/>
                      <w:b/>
                      <w:bCs/>
                      <w:color w:val="000000"/>
                    </w:rPr>
                    <w:t>序号</w:t>
                  </w:r>
                </w:p>
              </w:tc>
              <w:tc>
                <w:tcPr>
                  <w:tcW w:w="2987" w:type="dxa"/>
                  <w:noWrap w:val="0"/>
                  <w:vAlign w:val="top"/>
                </w:tcPr>
                <w:p>
                  <w:pPr>
                    <w:pStyle w:val="57"/>
                    <w:rPr>
                      <w:rFonts w:hint="eastAsia"/>
                      <w:b/>
                      <w:bCs/>
                      <w:color w:val="000000"/>
                    </w:rPr>
                  </w:pPr>
                  <w:r>
                    <w:rPr>
                      <w:rFonts w:hint="eastAsia"/>
                      <w:b/>
                      <w:bCs/>
                      <w:color w:val="000000"/>
                    </w:rPr>
                    <w:t>设备名称</w:t>
                  </w:r>
                </w:p>
              </w:tc>
              <w:tc>
                <w:tcPr>
                  <w:tcW w:w="1004" w:type="dxa"/>
                  <w:noWrap w:val="0"/>
                  <w:vAlign w:val="top"/>
                </w:tcPr>
                <w:p>
                  <w:pPr>
                    <w:pStyle w:val="57"/>
                    <w:rPr>
                      <w:rFonts w:hint="eastAsia"/>
                      <w:b/>
                      <w:bCs/>
                      <w:color w:val="000000"/>
                    </w:rPr>
                  </w:pPr>
                  <w:r>
                    <w:rPr>
                      <w:rFonts w:hint="eastAsia"/>
                      <w:b/>
                      <w:bCs/>
                      <w:color w:val="000000"/>
                    </w:rPr>
                    <w:t>数量</w:t>
                  </w:r>
                </w:p>
              </w:tc>
              <w:tc>
                <w:tcPr>
                  <w:tcW w:w="1279" w:type="dxa"/>
                  <w:noWrap w:val="0"/>
                  <w:vAlign w:val="top"/>
                </w:tcPr>
                <w:p>
                  <w:pPr>
                    <w:pStyle w:val="57"/>
                    <w:rPr>
                      <w:rFonts w:hint="eastAsia"/>
                      <w:b/>
                      <w:bCs/>
                      <w:color w:val="000000"/>
                    </w:rPr>
                  </w:pPr>
                  <w:r>
                    <w:rPr>
                      <w:rFonts w:hint="eastAsia"/>
                      <w:b/>
                      <w:bCs/>
                      <w:color w:val="000000"/>
                    </w:rPr>
                    <w:t>计量单位</w:t>
                  </w:r>
                </w:p>
              </w:tc>
              <w:tc>
                <w:tcPr>
                  <w:tcW w:w="2536" w:type="dxa"/>
                  <w:noWrap w:val="0"/>
                  <w:vAlign w:val="top"/>
                </w:tcPr>
                <w:p>
                  <w:pPr>
                    <w:pStyle w:val="57"/>
                    <w:rPr>
                      <w:rFonts w:hint="eastAsia"/>
                      <w:b/>
                      <w:bCs/>
                      <w:color w:val="000000"/>
                    </w:rPr>
                  </w:pPr>
                  <w:r>
                    <w:rPr>
                      <w:rFonts w:hint="eastAsia"/>
                      <w:b/>
                      <w:bCs/>
                      <w:color w:val="000000"/>
                    </w:rPr>
                    <w:t>型号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11" w:type="dxa"/>
                  <w:noWrap w:val="0"/>
                  <w:vAlign w:val="center"/>
                </w:tcPr>
                <w:p>
                  <w:pPr>
                    <w:pStyle w:val="57"/>
                    <w:rPr>
                      <w:rFonts w:hint="eastAsia"/>
                      <w:color w:val="000000"/>
                    </w:rPr>
                  </w:pPr>
                  <w:r>
                    <w:rPr>
                      <w:rFonts w:hint="eastAsia"/>
                      <w:color w:val="000000"/>
                    </w:rPr>
                    <w:t>1</w:t>
                  </w:r>
                </w:p>
              </w:tc>
              <w:tc>
                <w:tcPr>
                  <w:tcW w:w="2987" w:type="dxa"/>
                  <w:noWrap w:val="0"/>
                  <w:vAlign w:val="center"/>
                </w:tcPr>
                <w:p>
                  <w:pPr>
                    <w:pStyle w:val="57"/>
                    <w:rPr>
                      <w:rFonts w:hint="eastAsia"/>
                      <w:color w:val="000000"/>
                    </w:rPr>
                  </w:pPr>
                  <w:r>
                    <w:rPr>
                      <w:rFonts w:hint="eastAsia"/>
                      <w:color w:val="000000"/>
                    </w:rPr>
                    <w:t>分子/粒度和zeta 电位分析仪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NanoBrook 90Plus PALS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9" w:hRule="atLeast"/>
              </w:trPr>
              <w:tc>
                <w:tcPr>
                  <w:tcW w:w="711" w:type="dxa"/>
                  <w:noWrap w:val="0"/>
                  <w:vAlign w:val="top"/>
                </w:tcPr>
                <w:p>
                  <w:pPr>
                    <w:pStyle w:val="57"/>
                    <w:rPr>
                      <w:rFonts w:hint="eastAsia"/>
                      <w:color w:val="000000"/>
                    </w:rPr>
                  </w:pPr>
                  <w:r>
                    <w:rPr>
                      <w:rFonts w:hint="eastAsia"/>
                      <w:color w:val="000000"/>
                    </w:rPr>
                    <w:t>2</w:t>
                  </w:r>
                </w:p>
              </w:tc>
              <w:tc>
                <w:tcPr>
                  <w:tcW w:w="2987" w:type="dxa"/>
                  <w:noWrap w:val="0"/>
                  <w:vAlign w:val="top"/>
                </w:tcPr>
                <w:p>
                  <w:pPr>
                    <w:pStyle w:val="57"/>
                    <w:rPr>
                      <w:rFonts w:hint="eastAsia"/>
                      <w:color w:val="000000"/>
                    </w:rPr>
                  </w:pPr>
                  <w:r>
                    <w:rPr>
                      <w:rFonts w:hint="eastAsia"/>
                      <w:color w:val="000000"/>
                    </w:rPr>
                    <w:t>扫描电镜</w:t>
                  </w:r>
                </w:p>
              </w:tc>
              <w:tc>
                <w:tcPr>
                  <w:tcW w:w="1004" w:type="dxa"/>
                  <w:noWrap w:val="0"/>
                  <w:vAlign w:val="top"/>
                </w:tcPr>
                <w:p>
                  <w:pPr>
                    <w:pStyle w:val="57"/>
                    <w:rPr>
                      <w:rFonts w:hint="eastAsia"/>
                      <w:color w:val="000000"/>
                    </w:rPr>
                  </w:pPr>
                  <w:r>
                    <w:rPr>
                      <w:rFonts w:hint="eastAsia"/>
                      <w:color w:val="000000"/>
                    </w:rPr>
                    <w:t>1</w:t>
                  </w:r>
                </w:p>
              </w:tc>
              <w:tc>
                <w:tcPr>
                  <w:tcW w:w="1279" w:type="dxa"/>
                  <w:noWrap w:val="0"/>
                  <w:vAlign w:val="top"/>
                </w:tcPr>
                <w:p>
                  <w:pPr>
                    <w:pStyle w:val="57"/>
                    <w:rPr>
                      <w:rFonts w:hint="eastAsia"/>
                      <w:color w:val="000000"/>
                    </w:rPr>
                  </w:pPr>
                  <w:r>
                    <w:rPr>
                      <w:rFonts w:hint="eastAsia"/>
                      <w:color w:val="000000"/>
                    </w:rPr>
                    <w:t>套</w:t>
                  </w:r>
                </w:p>
              </w:tc>
              <w:tc>
                <w:tcPr>
                  <w:tcW w:w="2536" w:type="dxa"/>
                  <w:noWrap w:val="0"/>
                  <w:vAlign w:val="top"/>
                </w:tcPr>
                <w:p>
                  <w:pPr>
                    <w:pStyle w:val="57"/>
                    <w:rPr>
                      <w:rFonts w:hint="eastAsia"/>
                      <w:color w:val="000000"/>
                    </w:rPr>
                  </w:pPr>
                  <w:r>
                    <w:rPr>
                      <w:rFonts w:hint="eastAsia"/>
                      <w:color w:val="000000"/>
                    </w:rPr>
                    <w:t>Apreo2 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9" w:hRule="atLeast"/>
              </w:trPr>
              <w:tc>
                <w:tcPr>
                  <w:tcW w:w="711" w:type="dxa"/>
                  <w:noWrap w:val="0"/>
                  <w:vAlign w:val="top"/>
                </w:tcPr>
                <w:p>
                  <w:pPr>
                    <w:pStyle w:val="57"/>
                    <w:rPr>
                      <w:rFonts w:hint="eastAsia"/>
                      <w:color w:val="000000"/>
                    </w:rPr>
                  </w:pPr>
                  <w:r>
                    <w:rPr>
                      <w:rFonts w:hint="eastAsia"/>
                      <w:color w:val="000000"/>
                    </w:rPr>
                    <w:t>3</w:t>
                  </w:r>
                </w:p>
              </w:tc>
              <w:tc>
                <w:tcPr>
                  <w:tcW w:w="2987" w:type="dxa"/>
                  <w:noWrap w:val="0"/>
                  <w:vAlign w:val="top"/>
                </w:tcPr>
                <w:p>
                  <w:pPr>
                    <w:pStyle w:val="57"/>
                    <w:rPr>
                      <w:rFonts w:hint="eastAsia"/>
                      <w:color w:val="000000"/>
                    </w:rPr>
                  </w:pPr>
                  <w:r>
                    <w:rPr>
                      <w:rFonts w:hint="eastAsia"/>
                      <w:color w:val="000000"/>
                    </w:rPr>
                    <w:t>C-MAGHS7套装</w:t>
                  </w:r>
                </w:p>
              </w:tc>
              <w:tc>
                <w:tcPr>
                  <w:tcW w:w="1004" w:type="dxa"/>
                  <w:noWrap w:val="0"/>
                  <w:vAlign w:val="top"/>
                </w:tcPr>
                <w:p>
                  <w:pPr>
                    <w:pStyle w:val="57"/>
                    <w:rPr>
                      <w:rFonts w:hint="eastAsia"/>
                      <w:color w:val="000000"/>
                    </w:rPr>
                  </w:pPr>
                  <w:r>
                    <w:rPr>
                      <w:rFonts w:hint="eastAsia"/>
                      <w:color w:val="000000"/>
                    </w:rPr>
                    <w:t>10</w:t>
                  </w:r>
                </w:p>
              </w:tc>
              <w:tc>
                <w:tcPr>
                  <w:tcW w:w="1279" w:type="dxa"/>
                  <w:noWrap w:val="0"/>
                  <w:vAlign w:val="top"/>
                </w:tcPr>
                <w:p>
                  <w:pPr>
                    <w:pStyle w:val="57"/>
                    <w:rPr>
                      <w:rFonts w:hint="eastAsia"/>
                      <w:color w:val="000000"/>
                    </w:rPr>
                  </w:pPr>
                  <w:r>
                    <w:rPr>
                      <w:rFonts w:hint="eastAsia"/>
                      <w:color w:val="000000"/>
                    </w:rPr>
                    <w:t>台</w:t>
                  </w:r>
                </w:p>
              </w:tc>
              <w:tc>
                <w:tcPr>
                  <w:tcW w:w="2536" w:type="dxa"/>
                  <w:noWrap w:val="0"/>
                  <w:vAlign w:val="top"/>
                </w:tcPr>
                <w:p>
                  <w:pPr>
                    <w:pStyle w:val="57"/>
                    <w:rPr>
                      <w:rFonts w:hint="eastAsia"/>
                      <w:color w:val="000000"/>
                    </w:rPr>
                  </w:pPr>
                  <w:r>
                    <w:rPr>
                      <w:rFonts w:hint="eastAsia"/>
                      <w:color w:val="000000"/>
                    </w:rPr>
                    <w:t>C-MAGHS7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711" w:type="dxa"/>
                  <w:noWrap w:val="0"/>
                  <w:vAlign w:val="top"/>
                </w:tcPr>
                <w:p>
                  <w:pPr>
                    <w:pStyle w:val="57"/>
                    <w:rPr>
                      <w:rFonts w:hint="eastAsia"/>
                      <w:color w:val="000000"/>
                    </w:rPr>
                  </w:pPr>
                  <w:r>
                    <w:rPr>
                      <w:rFonts w:hint="eastAsia"/>
                      <w:color w:val="000000"/>
                    </w:rPr>
                    <w:t>4</w:t>
                  </w:r>
                </w:p>
              </w:tc>
              <w:tc>
                <w:tcPr>
                  <w:tcW w:w="2987" w:type="dxa"/>
                  <w:noWrap w:val="0"/>
                  <w:vAlign w:val="top"/>
                </w:tcPr>
                <w:p>
                  <w:pPr>
                    <w:pStyle w:val="57"/>
                    <w:rPr>
                      <w:rFonts w:hint="eastAsia"/>
                      <w:color w:val="000000"/>
                    </w:rPr>
                  </w:pPr>
                  <w:r>
                    <w:rPr>
                      <w:rFonts w:hint="eastAsia"/>
                      <w:color w:val="000000"/>
                    </w:rPr>
                    <w:t>搅拌器</w:t>
                  </w:r>
                </w:p>
              </w:tc>
              <w:tc>
                <w:tcPr>
                  <w:tcW w:w="1004" w:type="dxa"/>
                  <w:noWrap w:val="0"/>
                  <w:vAlign w:val="top"/>
                </w:tcPr>
                <w:p>
                  <w:pPr>
                    <w:pStyle w:val="57"/>
                    <w:rPr>
                      <w:color w:val="000000"/>
                    </w:rPr>
                  </w:pPr>
                  <w:r>
                    <w:rPr>
                      <w:rFonts w:hint="eastAsia"/>
                      <w:color w:val="000000"/>
                    </w:rPr>
                    <w:t>30</w:t>
                  </w:r>
                </w:p>
              </w:tc>
              <w:tc>
                <w:tcPr>
                  <w:tcW w:w="1279" w:type="dxa"/>
                  <w:noWrap w:val="0"/>
                  <w:vAlign w:val="top"/>
                </w:tcPr>
                <w:p>
                  <w:pPr>
                    <w:pStyle w:val="57"/>
                    <w:rPr>
                      <w:rFonts w:hint="eastAsia"/>
                      <w:color w:val="000000"/>
                    </w:rPr>
                  </w:pPr>
                  <w:r>
                    <w:rPr>
                      <w:rFonts w:hint="eastAsia"/>
                      <w:color w:val="000000"/>
                    </w:rPr>
                    <w:t>套</w:t>
                  </w:r>
                </w:p>
              </w:tc>
              <w:tc>
                <w:tcPr>
                  <w:tcW w:w="2536" w:type="dxa"/>
                  <w:noWrap w:val="0"/>
                  <w:vAlign w:val="top"/>
                </w:tcPr>
                <w:p>
                  <w:pPr>
                    <w:pStyle w:val="57"/>
                    <w:rPr>
                      <w:rFonts w:hint="eastAsia"/>
                      <w:color w:val="000000"/>
                    </w:rPr>
                  </w:pPr>
                  <w:r>
                    <w:rPr>
                      <w:rFonts w:hint="eastAsia"/>
                      <w:color w:val="000000"/>
                    </w:rPr>
                    <w:t>RCT 基本型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711" w:type="dxa"/>
                  <w:noWrap w:val="0"/>
                  <w:vAlign w:val="top"/>
                </w:tcPr>
                <w:p>
                  <w:pPr>
                    <w:pStyle w:val="57"/>
                    <w:rPr>
                      <w:rFonts w:hint="eastAsia"/>
                      <w:color w:val="000000"/>
                    </w:rPr>
                  </w:pPr>
                  <w:r>
                    <w:rPr>
                      <w:rFonts w:hint="eastAsia"/>
                      <w:color w:val="000000"/>
                    </w:rPr>
                    <w:t>5</w:t>
                  </w:r>
                </w:p>
              </w:tc>
              <w:tc>
                <w:tcPr>
                  <w:tcW w:w="2987" w:type="dxa"/>
                  <w:noWrap w:val="0"/>
                  <w:vAlign w:val="top"/>
                </w:tcPr>
                <w:p>
                  <w:pPr>
                    <w:pStyle w:val="57"/>
                    <w:rPr>
                      <w:rFonts w:hint="eastAsia"/>
                      <w:color w:val="000000"/>
                    </w:rPr>
                  </w:pPr>
                  <w:r>
                    <w:rPr>
                      <w:rFonts w:hint="eastAsia"/>
                      <w:color w:val="000000"/>
                    </w:rPr>
                    <w:t>液氮罐</w:t>
                  </w:r>
                </w:p>
              </w:tc>
              <w:tc>
                <w:tcPr>
                  <w:tcW w:w="1004" w:type="dxa"/>
                  <w:noWrap w:val="0"/>
                  <w:vAlign w:val="top"/>
                </w:tcPr>
                <w:p>
                  <w:pPr>
                    <w:pStyle w:val="57"/>
                    <w:rPr>
                      <w:rFonts w:hint="eastAsia"/>
                      <w:color w:val="000000"/>
                    </w:rPr>
                  </w:pPr>
                  <w:r>
                    <w:rPr>
                      <w:rFonts w:hint="eastAsia"/>
                      <w:color w:val="000000"/>
                    </w:rPr>
                    <w:t>4</w:t>
                  </w:r>
                </w:p>
              </w:tc>
              <w:tc>
                <w:tcPr>
                  <w:tcW w:w="1279" w:type="dxa"/>
                  <w:noWrap w:val="0"/>
                  <w:vAlign w:val="top"/>
                </w:tcPr>
                <w:p>
                  <w:pPr>
                    <w:pStyle w:val="57"/>
                    <w:rPr>
                      <w:rFonts w:hint="eastAsia"/>
                      <w:color w:val="000000"/>
                    </w:rPr>
                  </w:pPr>
                  <w:r>
                    <w:rPr>
                      <w:rFonts w:hint="eastAsia"/>
                      <w:color w:val="000000"/>
                    </w:rPr>
                    <w:t>个</w:t>
                  </w:r>
                </w:p>
              </w:tc>
              <w:tc>
                <w:tcPr>
                  <w:tcW w:w="2536" w:type="dxa"/>
                  <w:noWrap w:val="0"/>
                  <w:vAlign w:val="top"/>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9" w:hRule="atLeast"/>
              </w:trPr>
              <w:tc>
                <w:tcPr>
                  <w:tcW w:w="711" w:type="dxa"/>
                  <w:noWrap w:val="0"/>
                  <w:vAlign w:val="top"/>
                </w:tcPr>
                <w:p>
                  <w:pPr>
                    <w:pStyle w:val="57"/>
                    <w:rPr>
                      <w:rFonts w:hint="eastAsia"/>
                      <w:color w:val="000000"/>
                    </w:rPr>
                  </w:pPr>
                  <w:r>
                    <w:rPr>
                      <w:rFonts w:hint="eastAsia"/>
                      <w:color w:val="000000"/>
                    </w:rPr>
                    <w:t>6</w:t>
                  </w:r>
                </w:p>
              </w:tc>
              <w:tc>
                <w:tcPr>
                  <w:tcW w:w="2987" w:type="dxa"/>
                  <w:noWrap w:val="0"/>
                  <w:vAlign w:val="top"/>
                </w:tcPr>
                <w:p>
                  <w:pPr>
                    <w:pStyle w:val="57"/>
                    <w:rPr>
                      <w:rFonts w:hint="eastAsia"/>
                      <w:color w:val="000000"/>
                    </w:rPr>
                  </w:pPr>
                  <w:r>
                    <w:rPr>
                      <w:rFonts w:hint="eastAsia"/>
                      <w:color w:val="000000"/>
                    </w:rPr>
                    <w:t>不锈钢双层治疗车</w:t>
                  </w:r>
                </w:p>
              </w:tc>
              <w:tc>
                <w:tcPr>
                  <w:tcW w:w="1004" w:type="dxa"/>
                  <w:noWrap w:val="0"/>
                  <w:vAlign w:val="top"/>
                </w:tcPr>
                <w:p>
                  <w:pPr>
                    <w:pStyle w:val="57"/>
                    <w:rPr>
                      <w:rFonts w:hint="eastAsia"/>
                      <w:color w:val="000000"/>
                    </w:rPr>
                  </w:pPr>
                  <w:r>
                    <w:rPr>
                      <w:rFonts w:hint="eastAsia"/>
                      <w:color w:val="000000"/>
                    </w:rPr>
                    <w:t>5</w:t>
                  </w:r>
                </w:p>
              </w:tc>
              <w:tc>
                <w:tcPr>
                  <w:tcW w:w="1279" w:type="dxa"/>
                  <w:noWrap w:val="0"/>
                  <w:vAlign w:val="top"/>
                </w:tcPr>
                <w:p>
                  <w:pPr>
                    <w:pStyle w:val="57"/>
                    <w:rPr>
                      <w:rFonts w:hint="eastAsia"/>
                      <w:color w:val="000000"/>
                    </w:rPr>
                  </w:pPr>
                  <w:r>
                    <w:rPr>
                      <w:rFonts w:hint="eastAsia"/>
                      <w:color w:val="000000"/>
                    </w:rPr>
                    <w:t>台</w:t>
                  </w:r>
                </w:p>
              </w:tc>
              <w:tc>
                <w:tcPr>
                  <w:tcW w:w="2536" w:type="dxa"/>
                  <w:noWrap w:val="0"/>
                  <w:vAlign w:val="top"/>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0" w:hRule="atLeast"/>
              </w:trPr>
              <w:tc>
                <w:tcPr>
                  <w:tcW w:w="711" w:type="dxa"/>
                  <w:noWrap w:val="0"/>
                  <w:vAlign w:val="top"/>
                </w:tcPr>
                <w:p>
                  <w:pPr>
                    <w:pStyle w:val="57"/>
                    <w:rPr>
                      <w:rFonts w:hint="eastAsia"/>
                      <w:color w:val="000000"/>
                    </w:rPr>
                  </w:pPr>
                  <w:r>
                    <w:rPr>
                      <w:rFonts w:hint="eastAsia"/>
                      <w:color w:val="000000"/>
                    </w:rPr>
                    <w:t>7</w:t>
                  </w:r>
                </w:p>
              </w:tc>
              <w:tc>
                <w:tcPr>
                  <w:tcW w:w="2987" w:type="dxa"/>
                  <w:noWrap w:val="0"/>
                  <w:vAlign w:val="top"/>
                </w:tcPr>
                <w:p>
                  <w:pPr>
                    <w:pStyle w:val="57"/>
                    <w:rPr>
                      <w:rFonts w:hint="eastAsia"/>
                      <w:color w:val="000000"/>
                    </w:rPr>
                  </w:pPr>
                  <w:r>
                    <w:rPr>
                      <w:rFonts w:hint="eastAsia"/>
                      <w:color w:val="000000"/>
                    </w:rPr>
                    <w:t>显微镜</w:t>
                  </w:r>
                </w:p>
              </w:tc>
              <w:tc>
                <w:tcPr>
                  <w:tcW w:w="1004" w:type="dxa"/>
                  <w:noWrap w:val="0"/>
                  <w:vAlign w:val="top"/>
                </w:tcPr>
                <w:p>
                  <w:pPr>
                    <w:pStyle w:val="57"/>
                    <w:rPr>
                      <w:rFonts w:hint="eastAsia"/>
                      <w:color w:val="000000"/>
                    </w:rPr>
                  </w:pPr>
                  <w:r>
                    <w:rPr>
                      <w:rFonts w:hint="eastAsia"/>
                      <w:color w:val="000000"/>
                    </w:rPr>
                    <w:t>5</w:t>
                  </w:r>
                </w:p>
              </w:tc>
              <w:tc>
                <w:tcPr>
                  <w:tcW w:w="1279" w:type="dxa"/>
                  <w:noWrap w:val="0"/>
                  <w:vAlign w:val="top"/>
                </w:tcPr>
                <w:p>
                  <w:pPr>
                    <w:pStyle w:val="57"/>
                    <w:rPr>
                      <w:rFonts w:hint="eastAsia"/>
                      <w:color w:val="000000"/>
                    </w:rPr>
                  </w:pPr>
                  <w:r>
                    <w:rPr>
                      <w:rFonts w:hint="eastAsia"/>
                      <w:color w:val="000000"/>
                    </w:rPr>
                    <w:t>套</w:t>
                  </w:r>
                </w:p>
              </w:tc>
              <w:tc>
                <w:tcPr>
                  <w:tcW w:w="2536" w:type="dxa"/>
                  <w:noWrap w:val="0"/>
                  <w:vAlign w:val="top"/>
                </w:tcPr>
                <w:p>
                  <w:pPr>
                    <w:pStyle w:val="57"/>
                    <w:rPr>
                      <w:rFonts w:hint="eastAsia"/>
                      <w:color w:val="000000"/>
                    </w:rPr>
                  </w:pPr>
                  <w:r>
                    <w:rPr>
                      <w:rFonts w:hint="eastAsia"/>
                      <w:color w:val="000000"/>
                    </w:rPr>
                    <w:t>STELLARIS 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711" w:type="dxa"/>
                  <w:noWrap w:val="0"/>
                  <w:vAlign w:val="top"/>
                </w:tcPr>
                <w:p>
                  <w:pPr>
                    <w:pStyle w:val="57"/>
                    <w:rPr>
                      <w:rFonts w:hint="eastAsia"/>
                      <w:color w:val="000000"/>
                    </w:rPr>
                  </w:pPr>
                  <w:r>
                    <w:rPr>
                      <w:rFonts w:hint="eastAsia"/>
                      <w:color w:val="000000"/>
                    </w:rPr>
                    <w:t>8</w:t>
                  </w:r>
                </w:p>
              </w:tc>
              <w:tc>
                <w:tcPr>
                  <w:tcW w:w="2987" w:type="dxa"/>
                  <w:noWrap w:val="0"/>
                  <w:vAlign w:val="top"/>
                </w:tcPr>
                <w:p>
                  <w:pPr>
                    <w:pStyle w:val="57"/>
                    <w:rPr>
                      <w:rFonts w:hint="eastAsia"/>
                      <w:color w:val="000000"/>
                    </w:rPr>
                  </w:pPr>
                  <w:r>
                    <w:rPr>
                      <w:rFonts w:hint="eastAsia"/>
                      <w:color w:val="000000"/>
                    </w:rPr>
                    <w:t>高速冷冻离心机</w:t>
                  </w:r>
                </w:p>
              </w:tc>
              <w:tc>
                <w:tcPr>
                  <w:tcW w:w="1004" w:type="dxa"/>
                  <w:noWrap w:val="0"/>
                  <w:vAlign w:val="top"/>
                </w:tcPr>
                <w:p>
                  <w:pPr>
                    <w:pStyle w:val="57"/>
                    <w:rPr>
                      <w:rFonts w:hint="eastAsia"/>
                      <w:color w:val="000000"/>
                    </w:rPr>
                  </w:pPr>
                  <w:r>
                    <w:rPr>
                      <w:rFonts w:hint="eastAsia"/>
                      <w:color w:val="000000"/>
                    </w:rPr>
                    <w:t>1</w:t>
                  </w:r>
                </w:p>
              </w:tc>
              <w:tc>
                <w:tcPr>
                  <w:tcW w:w="1279" w:type="dxa"/>
                  <w:noWrap w:val="0"/>
                  <w:vAlign w:val="top"/>
                </w:tcPr>
                <w:p>
                  <w:pPr>
                    <w:pStyle w:val="57"/>
                    <w:rPr>
                      <w:rFonts w:hint="eastAsia"/>
                      <w:color w:val="000000"/>
                    </w:rPr>
                  </w:pPr>
                  <w:r>
                    <w:rPr>
                      <w:rFonts w:hint="eastAsia"/>
                      <w:color w:val="000000"/>
                    </w:rPr>
                    <w:t>套</w:t>
                  </w:r>
                </w:p>
              </w:tc>
              <w:tc>
                <w:tcPr>
                  <w:tcW w:w="2536" w:type="dxa"/>
                  <w:noWrap w:val="0"/>
                  <w:vAlign w:val="top"/>
                </w:tcPr>
                <w:p>
                  <w:pPr>
                    <w:pStyle w:val="57"/>
                    <w:rPr>
                      <w:rFonts w:hint="eastAsia"/>
                      <w:color w:val="000000"/>
                    </w:rPr>
                  </w:pPr>
                  <w:r>
                    <w:rPr>
                      <w:rFonts w:hint="eastAsia"/>
                      <w:color w:val="000000"/>
                    </w:rPr>
                    <w:t>CR21N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711" w:type="dxa"/>
                  <w:noWrap w:val="0"/>
                  <w:vAlign w:val="top"/>
                </w:tcPr>
                <w:p>
                  <w:pPr>
                    <w:pStyle w:val="57"/>
                    <w:rPr>
                      <w:rFonts w:hint="eastAsia"/>
                      <w:color w:val="000000"/>
                    </w:rPr>
                  </w:pPr>
                  <w:r>
                    <w:rPr>
                      <w:rFonts w:hint="eastAsia"/>
                      <w:color w:val="000000"/>
                    </w:rPr>
                    <w:t>9</w:t>
                  </w:r>
                </w:p>
              </w:tc>
              <w:tc>
                <w:tcPr>
                  <w:tcW w:w="2987" w:type="dxa"/>
                  <w:noWrap w:val="0"/>
                  <w:vAlign w:val="center"/>
                </w:tcPr>
                <w:p>
                  <w:pPr>
                    <w:pStyle w:val="57"/>
                    <w:rPr>
                      <w:rFonts w:hint="eastAsia"/>
                      <w:color w:val="000000"/>
                    </w:rPr>
                  </w:pPr>
                  <w:r>
                    <w:rPr>
                      <w:rFonts w:hint="eastAsia"/>
                      <w:color w:val="000000"/>
                    </w:rPr>
                    <w:t>A2型二级生物安全柜</w:t>
                  </w:r>
                </w:p>
              </w:tc>
              <w:tc>
                <w:tcPr>
                  <w:tcW w:w="1004" w:type="dxa"/>
                  <w:noWrap w:val="0"/>
                  <w:vAlign w:val="center"/>
                </w:tcPr>
                <w:p>
                  <w:pPr>
                    <w:pStyle w:val="57"/>
                    <w:rPr>
                      <w:rFonts w:hint="eastAsia"/>
                      <w:color w:val="000000"/>
                    </w:rPr>
                  </w:pPr>
                  <w:r>
                    <w:rPr>
                      <w:rFonts w:hint="eastAsia"/>
                      <w:color w:val="000000"/>
                    </w:rPr>
                    <w:t>5</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1379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711" w:type="dxa"/>
                  <w:noWrap w:val="0"/>
                  <w:vAlign w:val="top"/>
                </w:tcPr>
                <w:p>
                  <w:pPr>
                    <w:pStyle w:val="57"/>
                    <w:rPr>
                      <w:color w:val="000000"/>
                    </w:rPr>
                  </w:pPr>
                  <w:r>
                    <w:rPr>
                      <w:rFonts w:hint="eastAsia"/>
                      <w:color w:val="000000"/>
                    </w:rPr>
                    <w:t>10</w:t>
                  </w:r>
                </w:p>
              </w:tc>
              <w:tc>
                <w:tcPr>
                  <w:tcW w:w="2987" w:type="dxa"/>
                  <w:noWrap w:val="0"/>
                  <w:vAlign w:val="center"/>
                </w:tcPr>
                <w:p>
                  <w:pPr>
                    <w:pStyle w:val="57"/>
                    <w:rPr>
                      <w:rFonts w:hint="eastAsia"/>
                      <w:color w:val="000000"/>
                    </w:rPr>
                  </w:pPr>
                  <w:r>
                    <w:rPr>
                      <w:rFonts w:hint="eastAsia"/>
                      <w:color w:val="000000"/>
                    </w:rPr>
                    <w:t>PCR仪</w:t>
                  </w:r>
                </w:p>
              </w:tc>
              <w:tc>
                <w:tcPr>
                  <w:tcW w:w="1004" w:type="dxa"/>
                  <w:noWrap w:val="0"/>
                  <w:vAlign w:val="center"/>
                </w:tcPr>
                <w:p>
                  <w:pPr>
                    <w:pStyle w:val="57"/>
                    <w:rPr>
                      <w:rFonts w:hint="eastAsia"/>
                      <w:color w:val="000000"/>
                    </w:rPr>
                  </w:pPr>
                  <w:r>
                    <w:rPr>
                      <w:rFonts w:hint="eastAsia"/>
                      <w:color w:val="000000"/>
                    </w:rPr>
                    <w:t>4</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9" w:hRule="atLeast"/>
              </w:trPr>
              <w:tc>
                <w:tcPr>
                  <w:tcW w:w="711" w:type="dxa"/>
                  <w:noWrap w:val="0"/>
                  <w:vAlign w:val="top"/>
                </w:tcPr>
                <w:p>
                  <w:pPr>
                    <w:pStyle w:val="57"/>
                    <w:rPr>
                      <w:color w:val="000000"/>
                    </w:rPr>
                  </w:pPr>
                  <w:r>
                    <w:rPr>
                      <w:rFonts w:hint="eastAsia"/>
                      <w:color w:val="000000"/>
                    </w:rPr>
                    <w:t>11</w:t>
                  </w:r>
                </w:p>
              </w:tc>
              <w:tc>
                <w:tcPr>
                  <w:tcW w:w="2987" w:type="dxa"/>
                  <w:noWrap w:val="0"/>
                  <w:vAlign w:val="center"/>
                </w:tcPr>
                <w:p>
                  <w:pPr>
                    <w:pStyle w:val="57"/>
                    <w:rPr>
                      <w:rFonts w:hint="eastAsia"/>
                      <w:color w:val="000000"/>
                    </w:rPr>
                  </w:pPr>
                  <w:r>
                    <w:rPr>
                      <w:rFonts w:hint="eastAsia"/>
                      <w:color w:val="000000"/>
                    </w:rPr>
                    <w:t>自动细胞计数器</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Altair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1" w:hRule="atLeast"/>
              </w:trPr>
              <w:tc>
                <w:tcPr>
                  <w:tcW w:w="711" w:type="dxa"/>
                  <w:noWrap w:val="0"/>
                  <w:vAlign w:val="top"/>
                </w:tcPr>
                <w:p>
                  <w:pPr>
                    <w:pStyle w:val="57"/>
                    <w:rPr>
                      <w:color w:val="000000"/>
                    </w:rPr>
                  </w:pPr>
                  <w:r>
                    <w:rPr>
                      <w:rFonts w:hint="eastAsia"/>
                      <w:color w:val="000000"/>
                    </w:rPr>
                    <w:t>12</w:t>
                  </w:r>
                </w:p>
              </w:tc>
              <w:tc>
                <w:tcPr>
                  <w:tcW w:w="2987" w:type="dxa"/>
                  <w:noWrap w:val="0"/>
                  <w:vAlign w:val="center"/>
                </w:tcPr>
                <w:p>
                  <w:pPr>
                    <w:pStyle w:val="57"/>
                    <w:rPr>
                      <w:rFonts w:hint="eastAsia"/>
                      <w:color w:val="000000"/>
                    </w:rPr>
                  </w:pPr>
                  <w:r>
                    <w:rPr>
                      <w:rFonts w:hint="eastAsia"/>
                      <w:color w:val="000000"/>
                    </w:rPr>
                    <w:t>半干转印系统转印槽</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Trans-Blot® SD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top"/>
                </w:tcPr>
                <w:p>
                  <w:pPr>
                    <w:pStyle w:val="57"/>
                    <w:rPr>
                      <w:color w:val="000000"/>
                    </w:rPr>
                  </w:pPr>
                  <w:r>
                    <w:rPr>
                      <w:rFonts w:hint="eastAsia"/>
                      <w:color w:val="000000"/>
                    </w:rPr>
                    <w:t>13</w:t>
                  </w:r>
                </w:p>
              </w:tc>
              <w:tc>
                <w:tcPr>
                  <w:tcW w:w="2987" w:type="dxa"/>
                  <w:noWrap w:val="0"/>
                  <w:vAlign w:val="center"/>
                </w:tcPr>
                <w:p>
                  <w:pPr>
                    <w:pStyle w:val="57"/>
                    <w:rPr>
                      <w:rFonts w:hint="eastAsia"/>
                      <w:color w:val="000000"/>
                    </w:rPr>
                  </w:pPr>
                  <w:r>
                    <w:rPr>
                      <w:rFonts w:hint="eastAsia"/>
                      <w:color w:val="000000"/>
                    </w:rPr>
                    <w:t>多功能酶标仪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Synergy H1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11" w:type="dxa"/>
                  <w:noWrap w:val="0"/>
                  <w:vAlign w:val="center"/>
                </w:tcPr>
                <w:p>
                  <w:pPr>
                    <w:pStyle w:val="57"/>
                    <w:rPr>
                      <w:color w:val="000000"/>
                    </w:rPr>
                  </w:pPr>
                  <w:r>
                    <w:rPr>
                      <w:rFonts w:hint="eastAsia"/>
                      <w:color w:val="000000"/>
                    </w:rPr>
                    <w:t>14</w:t>
                  </w:r>
                </w:p>
              </w:tc>
              <w:tc>
                <w:tcPr>
                  <w:tcW w:w="2987" w:type="dxa"/>
                  <w:noWrap w:val="0"/>
                  <w:vAlign w:val="center"/>
                </w:tcPr>
                <w:p>
                  <w:pPr>
                    <w:pStyle w:val="57"/>
                    <w:rPr>
                      <w:rFonts w:hint="eastAsia"/>
                      <w:color w:val="000000"/>
                    </w:rPr>
                  </w:pPr>
                  <w:r>
                    <w:rPr>
                      <w:rFonts w:hint="eastAsia"/>
                      <w:color w:val="000000"/>
                    </w:rPr>
                    <w:t>CO</w:t>
                  </w:r>
                  <w:r>
                    <w:rPr>
                      <w:rFonts w:hint="eastAsia"/>
                      <w:color w:val="000000"/>
                      <w:vertAlign w:val="subscript"/>
                    </w:rPr>
                    <w:t>2</w:t>
                  </w:r>
                  <w:r>
                    <w:rPr>
                      <w:rFonts w:hint="eastAsia"/>
                      <w:color w:val="000000"/>
                    </w:rPr>
                    <w:t>培养箱</w:t>
                  </w:r>
                </w:p>
              </w:tc>
              <w:tc>
                <w:tcPr>
                  <w:tcW w:w="1004" w:type="dxa"/>
                  <w:noWrap w:val="0"/>
                  <w:vAlign w:val="center"/>
                </w:tcPr>
                <w:p>
                  <w:pPr>
                    <w:pStyle w:val="57"/>
                    <w:rPr>
                      <w:rFonts w:hint="eastAsia"/>
                      <w:color w:val="000000"/>
                    </w:rPr>
                  </w:pPr>
                  <w:r>
                    <w:rPr>
                      <w:rFonts w:hint="eastAsia"/>
                      <w:color w:val="000000"/>
                    </w:rPr>
                    <w:t>3</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Forma Steri-Cycle i250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7" w:hRule="atLeast"/>
              </w:trPr>
              <w:tc>
                <w:tcPr>
                  <w:tcW w:w="711" w:type="dxa"/>
                  <w:noWrap w:val="0"/>
                  <w:vAlign w:val="center"/>
                </w:tcPr>
                <w:p>
                  <w:pPr>
                    <w:pStyle w:val="57"/>
                    <w:rPr>
                      <w:color w:val="000000"/>
                    </w:rPr>
                  </w:pPr>
                  <w:r>
                    <w:rPr>
                      <w:rFonts w:hint="eastAsia"/>
                      <w:color w:val="000000"/>
                    </w:rPr>
                    <w:t>15</w:t>
                  </w:r>
                </w:p>
              </w:tc>
              <w:tc>
                <w:tcPr>
                  <w:tcW w:w="2987" w:type="dxa"/>
                  <w:noWrap w:val="0"/>
                  <w:vAlign w:val="center"/>
                </w:tcPr>
                <w:p>
                  <w:pPr>
                    <w:pStyle w:val="57"/>
                    <w:rPr>
                      <w:rFonts w:hint="eastAsia"/>
                      <w:color w:val="000000"/>
                    </w:rPr>
                  </w:pPr>
                  <w:r>
                    <w:rPr>
                      <w:rFonts w:hint="eastAsia"/>
                      <w:color w:val="000000"/>
                    </w:rPr>
                    <w:t>立式双层全温振荡培养箱</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MQL-61R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7" w:hRule="atLeast"/>
              </w:trPr>
              <w:tc>
                <w:tcPr>
                  <w:tcW w:w="711" w:type="dxa"/>
                  <w:noWrap w:val="0"/>
                  <w:vAlign w:val="center"/>
                </w:tcPr>
                <w:p>
                  <w:pPr>
                    <w:pStyle w:val="57"/>
                    <w:rPr>
                      <w:color w:val="000000"/>
                    </w:rPr>
                  </w:pPr>
                  <w:r>
                    <w:rPr>
                      <w:rFonts w:hint="eastAsia"/>
                      <w:color w:val="000000"/>
                    </w:rPr>
                    <w:t>16</w:t>
                  </w:r>
                </w:p>
              </w:tc>
              <w:tc>
                <w:tcPr>
                  <w:tcW w:w="2987" w:type="dxa"/>
                  <w:noWrap w:val="0"/>
                  <w:vAlign w:val="center"/>
                </w:tcPr>
                <w:p>
                  <w:pPr>
                    <w:pStyle w:val="57"/>
                    <w:rPr>
                      <w:rFonts w:hint="eastAsia"/>
                      <w:color w:val="000000"/>
                    </w:rPr>
                  </w:pPr>
                  <w:r>
                    <w:rPr>
                      <w:rFonts w:hint="eastAsia"/>
                      <w:color w:val="000000"/>
                    </w:rPr>
                    <w:t>微量紫外-可见光分光光度计</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Nanodrop One 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center"/>
                </w:tcPr>
                <w:p>
                  <w:pPr>
                    <w:pStyle w:val="57"/>
                    <w:rPr>
                      <w:color w:val="000000"/>
                    </w:rPr>
                  </w:pPr>
                  <w:r>
                    <w:rPr>
                      <w:rFonts w:hint="eastAsia"/>
                      <w:color w:val="000000"/>
                    </w:rPr>
                    <w:t>17</w:t>
                  </w:r>
                </w:p>
              </w:tc>
              <w:tc>
                <w:tcPr>
                  <w:tcW w:w="2987" w:type="dxa"/>
                  <w:noWrap w:val="0"/>
                  <w:vAlign w:val="center"/>
                </w:tcPr>
                <w:p>
                  <w:pPr>
                    <w:pStyle w:val="57"/>
                    <w:rPr>
                      <w:rFonts w:hint="eastAsia"/>
                      <w:color w:val="000000"/>
                    </w:rPr>
                  </w:pPr>
                  <w:r>
                    <w:rPr>
                      <w:rFonts w:hint="eastAsia"/>
                      <w:color w:val="000000"/>
                    </w:rPr>
                    <w:t>电子天平</w:t>
                  </w:r>
                </w:p>
              </w:tc>
              <w:tc>
                <w:tcPr>
                  <w:tcW w:w="1004" w:type="dxa"/>
                  <w:noWrap w:val="0"/>
                  <w:vAlign w:val="center"/>
                </w:tcPr>
                <w:p>
                  <w:pPr>
                    <w:pStyle w:val="57"/>
                    <w:rPr>
                      <w:rFonts w:hint="eastAsia"/>
                      <w:color w:val="000000"/>
                    </w:rPr>
                  </w:pPr>
                  <w:r>
                    <w:rPr>
                      <w:rFonts w:hint="eastAsia"/>
                      <w:color w:val="000000"/>
                    </w:rPr>
                    <w:t>5</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11" w:type="dxa"/>
                  <w:noWrap w:val="0"/>
                  <w:vAlign w:val="center"/>
                </w:tcPr>
                <w:p>
                  <w:pPr>
                    <w:pStyle w:val="57"/>
                    <w:rPr>
                      <w:color w:val="000000"/>
                    </w:rPr>
                  </w:pPr>
                  <w:r>
                    <w:rPr>
                      <w:rFonts w:hint="eastAsia"/>
                      <w:color w:val="000000"/>
                    </w:rPr>
                    <w:t>18</w:t>
                  </w:r>
                </w:p>
              </w:tc>
              <w:tc>
                <w:tcPr>
                  <w:tcW w:w="2987" w:type="dxa"/>
                  <w:noWrap w:val="0"/>
                  <w:vAlign w:val="center"/>
                </w:tcPr>
                <w:p>
                  <w:pPr>
                    <w:pStyle w:val="57"/>
                    <w:rPr>
                      <w:rFonts w:hint="eastAsia"/>
                      <w:color w:val="000000"/>
                    </w:rPr>
                  </w:pPr>
                  <w:r>
                    <w:rPr>
                      <w:rFonts w:hint="eastAsia"/>
                      <w:color w:val="000000"/>
                    </w:rPr>
                    <w:t>超纯水系统</w:t>
                  </w:r>
                </w:p>
              </w:tc>
              <w:tc>
                <w:tcPr>
                  <w:tcW w:w="1004" w:type="dxa"/>
                  <w:noWrap w:val="0"/>
                  <w:vAlign w:val="center"/>
                </w:tcPr>
                <w:p>
                  <w:pPr>
                    <w:pStyle w:val="57"/>
                    <w:rPr>
                      <w:rFonts w:hint="eastAsia"/>
                      <w:color w:val="000000"/>
                    </w:rPr>
                  </w:pPr>
                  <w:r>
                    <w:rPr>
                      <w:rFonts w:hint="eastAsia"/>
                      <w:color w:val="000000"/>
                    </w:rPr>
                    <w:t>5</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Direct-Q 8 UV Remote Kit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center"/>
                </w:tcPr>
                <w:p>
                  <w:pPr>
                    <w:pStyle w:val="57"/>
                    <w:rPr>
                      <w:color w:val="000000"/>
                    </w:rPr>
                  </w:pPr>
                  <w:r>
                    <w:rPr>
                      <w:rFonts w:hint="eastAsia"/>
                      <w:color w:val="000000"/>
                    </w:rPr>
                    <w:t>19</w:t>
                  </w:r>
                </w:p>
              </w:tc>
              <w:tc>
                <w:tcPr>
                  <w:tcW w:w="2987" w:type="dxa"/>
                  <w:noWrap w:val="0"/>
                  <w:vAlign w:val="center"/>
                </w:tcPr>
                <w:p>
                  <w:pPr>
                    <w:pStyle w:val="57"/>
                    <w:rPr>
                      <w:rFonts w:hint="eastAsia"/>
                      <w:color w:val="000000"/>
                    </w:rPr>
                  </w:pPr>
                  <w:r>
                    <w:rPr>
                      <w:rFonts w:hint="eastAsia"/>
                      <w:color w:val="000000"/>
                    </w:rPr>
                    <w:t>毒品柜</w:t>
                  </w:r>
                </w:p>
              </w:tc>
              <w:tc>
                <w:tcPr>
                  <w:tcW w:w="1004" w:type="dxa"/>
                  <w:noWrap w:val="0"/>
                  <w:vAlign w:val="center"/>
                </w:tcPr>
                <w:p>
                  <w:pPr>
                    <w:pStyle w:val="57"/>
                    <w:rPr>
                      <w:rFonts w:hint="eastAsia"/>
                      <w:color w:val="000000"/>
                    </w:rPr>
                  </w:pPr>
                  <w:r>
                    <w:rPr>
                      <w:rFonts w:hint="eastAsia"/>
                      <w:color w:val="000000"/>
                    </w:rPr>
                    <w:t>10</w:t>
                  </w:r>
                </w:p>
              </w:tc>
              <w:tc>
                <w:tcPr>
                  <w:tcW w:w="1279" w:type="dxa"/>
                  <w:noWrap w:val="0"/>
                  <w:vAlign w:val="center"/>
                </w:tcPr>
                <w:p>
                  <w:pPr>
                    <w:pStyle w:val="57"/>
                    <w:rPr>
                      <w:rFonts w:hint="eastAsia"/>
                      <w:color w:val="000000"/>
                    </w:rPr>
                  </w:pPr>
                  <w:r>
                    <w:rPr>
                      <w:rFonts w:hint="eastAsia"/>
                      <w:color w:val="000000"/>
                    </w:rPr>
                    <w:t>个</w:t>
                  </w:r>
                </w:p>
              </w:tc>
              <w:tc>
                <w:tcPr>
                  <w:tcW w:w="2536" w:type="dxa"/>
                  <w:noWrap w:val="0"/>
                  <w:vAlign w:val="center"/>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center"/>
                </w:tcPr>
                <w:p>
                  <w:pPr>
                    <w:pStyle w:val="57"/>
                    <w:rPr>
                      <w:color w:val="000000"/>
                    </w:rPr>
                  </w:pPr>
                  <w:r>
                    <w:rPr>
                      <w:rFonts w:hint="eastAsia"/>
                      <w:color w:val="000000"/>
                    </w:rPr>
                    <w:t>20</w:t>
                  </w:r>
                </w:p>
              </w:tc>
              <w:tc>
                <w:tcPr>
                  <w:tcW w:w="2987" w:type="dxa"/>
                  <w:noWrap w:val="0"/>
                  <w:vAlign w:val="center"/>
                </w:tcPr>
                <w:p>
                  <w:pPr>
                    <w:pStyle w:val="57"/>
                    <w:rPr>
                      <w:rFonts w:hint="eastAsia"/>
                      <w:color w:val="000000"/>
                    </w:rPr>
                  </w:pPr>
                  <w:r>
                    <w:rPr>
                      <w:rFonts w:hint="eastAsia"/>
                      <w:color w:val="000000"/>
                    </w:rPr>
                    <w:t>PP药品柜</w:t>
                  </w:r>
                </w:p>
              </w:tc>
              <w:tc>
                <w:tcPr>
                  <w:tcW w:w="1004" w:type="dxa"/>
                  <w:noWrap w:val="0"/>
                  <w:vAlign w:val="center"/>
                </w:tcPr>
                <w:p>
                  <w:pPr>
                    <w:pStyle w:val="57"/>
                    <w:rPr>
                      <w:rFonts w:hint="eastAsia"/>
                      <w:color w:val="000000"/>
                    </w:rPr>
                  </w:pPr>
                  <w:r>
                    <w:rPr>
                      <w:rFonts w:hint="eastAsia"/>
                      <w:color w:val="000000"/>
                    </w:rPr>
                    <w:t>10</w:t>
                  </w:r>
                </w:p>
              </w:tc>
              <w:tc>
                <w:tcPr>
                  <w:tcW w:w="1279" w:type="dxa"/>
                  <w:noWrap w:val="0"/>
                  <w:vAlign w:val="center"/>
                </w:tcPr>
                <w:p>
                  <w:pPr>
                    <w:pStyle w:val="57"/>
                    <w:rPr>
                      <w:rFonts w:hint="eastAsia"/>
                      <w:color w:val="000000"/>
                    </w:rPr>
                  </w:pPr>
                  <w:r>
                    <w:rPr>
                      <w:rFonts w:hint="eastAsia"/>
                      <w:color w:val="000000"/>
                    </w:rPr>
                    <w:t>个</w:t>
                  </w:r>
                </w:p>
              </w:tc>
              <w:tc>
                <w:tcPr>
                  <w:tcW w:w="2536" w:type="dxa"/>
                  <w:noWrap w:val="0"/>
                  <w:vAlign w:val="center"/>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top"/>
                </w:tcPr>
                <w:p>
                  <w:pPr>
                    <w:pStyle w:val="57"/>
                    <w:rPr>
                      <w:color w:val="000000"/>
                    </w:rPr>
                  </w:pPr>
                  <w:r>
                    <w:rPr>
                      <w:rFonts w:hint="eastAsia"/>
                      <w:color w:val="000000"/>
                    </w:rPr>
                    <w:t>21</w:t>
                  </w:r>
                </w:p>
              </w:tc>
              <w:tc>
                <w:tcPr>
                  <w:tcW w:w="2987" w:type="dxa"/>
                  <w:noWrap w:val="0"/>
                  <w:vAlign w:val="center"/>
                </w:tcPr>
                <w:p>
                  <w:pPr>
                    <w:pStyle w:val="57"/>
                    <w:rPr>
                      <w:rFonts w:hint="eastAsia"/>
                      <w:color w:val="000000"/>
                    </w:rPr>
                  </w:pPr>
                  <w:r>
                    <w:rPr>
                      <w:rFonts w:hint="eastAsia"/>
                      <w:color w:val="000000"/>
                    </w:rPr>
                    <w:t>玻璃仪器柜</w:t>
                  </w:r>
                </w:p>
              </w:tc>
              <w:tc>
                <w:tcPr>
                  <w:tcW w:w="1004" w:type="dxa"/>
                  <w:noWrap w:val="0"/>
                  <w:vAlign w:val="center"/>
                </w:tcPr>
                <w:p>
                  <w:pPr>
                    <w:pStyle w:val="57"/>
                    <w:rPr>
                      <w:rFonts w:hint="eastAsia"/>
                      <w:color w:val="000000"/>
                    </w:rPr>
                  </w:pPr>
                  <w:r>
                    <w:rPr>
                      <w:rFonts w:hint="eastAsia"/>
                      <w:color w:val="000000"/>
                    </w:rPr>
                    <w:t>5</w:t>
                  </w:r>
                </w:p>
              </w:tc>
              <w:tc>
                <w:tcPr>
                  <w:tcW w:w="1279" w:type="dxa"/>
                  <w:noWrap w:val="0"/>
                  <w:vAlign w:val="center"/>
                </w:tcPr>
                <w:p>
                  <w:pPr>
                    <w:pStyle w:val="57"/>
                    <w:rPr>
                      <w:rFonts w:hint="eastAsia"/>
                      <w:color w:val="000000"/>
                    </w:rPr>
                  </w:pPr>
                  <w:r>
                    <w:rPr>
                      <w:rFonts w:hint="eastAsia"/>
                      <w:color w:val="000000"/>
                    </w:rPr>
                    <w:t>个</w:t>
                  </w:r>
                </w:p>
              </w:tc>
              <w:tc>
                <w:tcPr>
                  <w:tcW w:w="2536" w:type="dxa"/>
                  <w:noWrap w:val="0"/>
                  <w:vAlign w:val="center"/>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top"/>
                </w:tcPr>
                <w:p>
                  <w:pPr>
                    <w:pStyle w:val="57"/>
                    <w:rPr>
                      <w:color w:val="000000"/>
                    </w:rPr>
                  </w:pPr>
                  <w:r>
                    <w:rPr>
                      <w:rFonts w:hint="eastAsia"/>
                      <w:color w:val="000000"/>
                    </w:rPr>
                    <w:t>22</w:t>
                  </w:r>
                </w:p>
              </w:tc>
              <w:tc>
                <w:tcPr>
                  <w:tcW w:w="2987" w:type="dxa"/>
                  <w:noWrap w:val="0"/>
                  <w:vAlign w:val="center"/>
                </w:tcPr>
                <w:p>
                  <w:pPr>
                    <w:pStyle w:val="57"/>
                    <w:rPr>
                      <w:rFonts w:hint="eastAsia"/>
                      <w:color w:val="000000"/>
                    </w:rPr>
                  </w:pPr>
                  <w:r>
                    <w:rPr>
                      <w:rFonts w:hint="eastAsia"/>
                      <w:color w:val="000000"/>
                    </w:rPr>
                    <w:t>全温振荡培养箱</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ZQZY-CF8V</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top"/>
                </w:tcPr>
                <w:p>
                  <w:pPr>
                    <w:pStyle w:val="57"/>
                    <w:rPr>
                      <w:color w:val="000000"/>
                    </w:rPr>
                  </w:pPr>
                  <w:r>
                    <w:rPr>
                      <w:rFonts w:hint="eastAsia"/>
                      <w:color w:val="000000"/>
                    </w:rPr>
                    <w:t>23</w:t>
                  </w:r>
                </w:p>
              </w:tc>
              <w:tc>
                <w:tcPr>
                  <w:tcW w:w="2987" w:type="dxa"/>
                  <w:noWrap w:val="0"/>
                  <w:vAlign w:val="center"/>
                </w:tcPr>
                <w:p>
                  <w:pPr>
                    <w:pStyle w:val="57"/>
                    <w:rPr>
                      <w:rFonts w:hint="eastAsia"/>
                      <w:color w:val="000000"/>
                    </w:rPr>
                  </w:pPr>
                  <w:r>
                    <w:rPr>
                      <w:rFonts w:hint="eastAsia"/>
                      <w:color w:val="000000"/>
                    </w:rPr>
                    <w:t>流式细胞仪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FACSAria SORP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11" w:type="dxa"/>
                  <w:noWrap w:val="0"/>
                  <w:vAlign w:val="center"/>
                </w:tcPr>
                <w:p>
                  <w:pPr>
                    <w:pStyle w:val="57"/>
                    <w:rPr>
                      <w:color w:val="000000"/>
                    </w:rPr>
                  </w:pPr>
                  <w:r>
                    <w:rPr>
                      <w:rFonts w:hint="eastAsia"/>
                      <w:color w:val="000000"/>
                    </w:rPr>
                    <w:t>24</w:t>
                  </w:r>
                </w:p>
              </w:tc>
              <w:tc>
                <w:tcPr>
                  <w:tcW w:w="2987" w:type="dxa"/>
                  <w:noWrap w:val="0"/>
                  <w:vAlign w:val="center"/>
                </w:tcPr>
                <w:p>
                  <w:pPr>
                    <w:pStyle w:val="57"/>
                    <w:rPr>
                      <w:rFonts w:hint="eastAsia"/>
                      <w:color w:val="000000"/>
                    </w:rPr>
                  </w:pPr>
                  <w:r>
                    <w:rPr>
                      <w:rFonts w:hint="eastAsia"/>
                      <w:color w:val="000000"/>
                    </w:rPr>
                    <w:t>超纯水系统</w:t>
                  </w:r>
                </w:p>
              </w:tc>
              <w:tc>
                <w:tcPr>
                  <w:tcW w:w="1004" w:type="dxa"/>
                  <w:noWrap w:val="0"/>
                  <w:vAlign w:val="center"/>
                </w:tcPr>
                <w:p>
                  <w:pPr>
                    <w:pStyle w:val="57"/>
                    <w:rPr>
                      <w:rFonts w:hint="eastAsia"/>
                      <w:color w:val="000000"/>
                    </w:rPr>
                  </w:pPr>
                  <w:r>
                    <w:rPr>
                      <w:rFonts w:hint="eastAsia"/>
                      <w:color w:val="000000"/>
                    </w:rPr>
                    <w:t>5</w:t>
                  </w:r>
                </w:p>
              </w:tc>
              <w:tc>
                <w:tcPr>
                  <w:tcW w:w="1279" w:type="dxa"/>
                  <w:noWrap w:val="0"/>
                  <w:vAlign w:val="center"/>
                </w:tcPr>
                <w:p>
                  <w:pPr>
                    <w:pStyle w:val="57"/>
                    <w:rPr>
                      <w:rFonts w:hint="eastAsia"/>
                      <w:color w:val="000000"/>
                    </w:rPr>
                  </w:pPr>
                  <w:r>
                    <w:rPr>
                      <w:rFonts w:hint="eastAsia"/>
                      <w:color w:val="000000"/>
                    </w:rPr>
                    <w:t>套</w:t>
                  </w:r>
                </w:p>
              </w:tc>
              <w:tc>
                <w:tcPr>
                  <w:tcW w:w="2536" w:type="dxa"/>
                  <w:noWrap w:val="0"/>
                  <w:vAlign w:val="center"/>
                </w:tcPr>
                <w:p>
                  <w:pPr>
                    <w:pStyle w:val="57"/>
                    <w:rPr>
                      <w:rFonts w:hint="eastAsia"/>
                      <w:color w:val="000000"/>
                    </w:rPr>
                  </w:pPr>
                  <w:r>
                    <w:rPr>
                      <w:rFonts w:hint="eastAsia"/>
                      <w:color w:val="000000"/>
                    </w:rPr>
                    <w:t>Direct-Q 8 UV Remote Kit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top"/>
                </w:tcPr>
                <w:p>
                  <w:pPr>
                    <w:pStyle w:val="57"/>
                    <w:rPr>
                      <w:color w:val="000000"/>
                    </w:rPr>
                  </w:pPr>
                  <w:r>
                    <w:rPr>
                      <w:rFonts w:hint="eastAsia"/>
                      <w:color w:val="000000"/>
                    </w:rPr>
                    <w:t>25</w:t>
                  </w:r>
                </w:p>
              </w:tc>
              <w:tc>
                <w:tcPr>
                  <w:tcW w:w="2987" w:type="dxa"/>
                  <w:noWrap w:val="0"/>
                  <w:vAlign w:val="center"/>
                </w:tcPr>
                <w:p>
                  <w:pPr>
                    <w:pStyle w:val="57"/>
                    <w:rPr>
                      <w:rFonts w:hint="eastAsia"/>
                      <w:color w:val="000000"/>
                    </w:rPr>
                  </w:pPr>
                  <w:r>
                    <w:rPr>
                      <w:rFonts w:hint="eastAsia"/>
                      <w:color w:val="000000"/>
                    </w:rPr>
                    <w:t>发电机（1000kw）</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1" w:hRule="atLeast"/>
              </w:trPr>
              <w:tc>
                <w:tcPr>
                  <w:tcW w:w="711" w:type="dxa"/>
                  <w:noWrap w:val="0"/>
                  <w:vAlign w:val="top"/>
                </w:tcPr>
                <w:p>
                  <w:pPr>
                    <w:pStyle w:val="57"/>
                    <w:rPr>
                      <w:color w:val="000000"/>
                    </w:rPr>
                  </w:pPr>
                  <w:r>
                    <w:rPr>
                      <w:rFonts w:hint="eastAsia"/>
                      <w:color w:val="000000"/>
                    </w:rPr>
                    <w:t>26</w:t>
                  </w:r>
                </w:p>
              </w:tc>
              <w:tc>
                <w:tcPr>
                  <w:tcW w:w="2987" w:type="dxa"/>
                  <w:noWrap w:val="0"/>
                  <w:vAlign w:val="center"/>
                </w:tcPr>
                <w:p>
                  <w:pPr>
                    <w:pStyle w:val="57"/>
                    <w:rPr>
                      <w:rFonts w:hint="eastAsia"/>
                      <w:color w:val="000000"/>
                    </w:rPr>
                  </w:pPr>
                  <w:r>
                    <w:rPr>
                      <w:rFonts w:hint="eastAsia"/>
                      <w:color w:val="000000"/>
                    </w:rPr>
                    <w:t>实验室通风柜</w:t>
                  </w:r>
                </w:p>
              </w:tc>
              <w:tc>
                <w:tcPr>
                  <w:tcW w:w="1004" w:type="dxa"/>
                  <w:noWrap w:val="0"/>
                  <w:vAlign w:val="center"/>
                </w:tcPr>
                <w:p>
                  <w:pPr>
                    <w:pStyle w:val="57"/>
                    <w:rPr>
                      <w:rFonts w:hint="eastAsia"/>
                      <w:color w:val="000000"/>
                    </w:rPr>
                  </w:pPr>
                  <w:r>
                    <w:rPr>
                      <w:rFonts w:hint="eastAsia"/>
                      <w:color w:val="000000"/>
                    </w:rPr>
                    <w:t>20</w:t>
                  </w:r>
                </w:p>
              </w:tc>
              <w:tc>
                <w:tcPr>
                  <w:tcW w:w="1279" w:type="dxa"/>
                  <w:noWrap w:val="0"/>
                  <w:vAlign w:val="center"/>
                </w:tcPr>
                <w:p>
                  <w:pPr>
                    <w:pStyle w:val="57"/>
                    <w:rPr>
                      <w:rFonts w:hint="eastAsia"/>
                      <w:color w:val="000000"/>
                    </w:rPr>
                  </w:pPr>
                  <w:r>
                    <w:rPr>
                      <w:rFonts w:hint="eastAsia"/>
                      <w:color w:val="000000"/>
                    </w:rPr>
                    <w:t>组</w:t>
                  </w:r>
                </w:p>
              </w:tc>
              <w:tc>
                <w:tcPr>
                  <w:tcW w:w="2536" w:type="dxa"/>
                  <w:noWrap w:val="0"/>
                  <w:vAlign w:val="center"/>
                </w:tcPr>
                <w:p>
                  <w:pPr>
                    <w:pStyle w:val="57"/>
                    <w:rPr>
                      <w:rFonts w:hint="eastAsia"/>
                      <w:color w:val="000000"/>
                    </w:rPr>
                  </w:pPr>
                  <w:r>
                    <w:rPr>
                      <w:rFonts w:hint="eastAsia"/>
                      <w:color w:val="000000"/>
                    </w:rPr>
                    <w:t>1500*850*2350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top"/>
                </w:tcPr>
                <w:p>
                  <w:pPr>
                    <w:pStyle w:val="57"/>
                    <w:rPr>
                      <w:color w:val="000000"/>
                    </w:rPr>
                  </w:pPr>
                  <w:r>
                    <w:rPr>
                      <w:rFonts w:hint="eastAsia"/>
                      <w:color w:val="000000"/>
                    </w:rPr>
                    <w:t>27</w:t>
                  </w:r>
                </w:p>
              </w:tc>
              <w:tc>
                <w:tcPr>
                  <w:tcW w:w="2987" w:type="dxa"/>
                  <w:noWrap w:val="0"/>
                  <w:vAlign w:val="center"/>
                </w:tcPr>
                <w:p>
                  <w:pPr>
                    <w:pStyle w:val="57"/>
                    <w:rPr>
                      <w:rFonts w:hint="eastAsia"/>
                      <w:color w:val="000000"/>
                    </w:rPr>
                  </w:pPr>
                  <w:r>
                    <w:rPr>
                      <w:rFonts w:hint="eastAsia"/>
                      <w:color w:val="000000"/>
                    </w:rPr>
                    <w:t>实验边台</w:t>
                  </w:r>
                </w:p>
              </w:tc>
              <w:tc>
                <w:tcPr>
                  <w:tcW w:w="1004" w:type="dxa"/>
                  <w:noWrap w:val="0"/>
                  <w:vAlign w:val="center"/>
                </w:tcPr>
                <w:p>
                  <w:pPr>
                    <w:pStyle w:val="57"/>
                    <w:rPr>
                      <w:rFonts w:hint="eastAsia"/>
                      <w:color w:val="000000"/>
                    </w:rPr>
                  </w:pPr>
                  <w:r>
                    <w:rPr>
                      <w:rFonts w:hint="eastAsia"/>
                      <w:color w:val="000000"/>
                    </w:rPr>
                    <w:t>40</w:t>
                  </w:r>
                </w:p>
              </w:tc>
              <w:tc>
                <w:tcPr>
                  <w:tcW w:w="1279" w:type="dxa"/>
                  <w:noWrap w:val="0"/>
                  <w:vAlign w:val="center"/>
                </w:tcPr>
                <w:p>
                  <w:pPr>
                    <w:pStyle w:val="57"/>
                    <w:rPr>
                      <w:rFonts w:hint="eastAsia"/>
                      <w:color w:val="000000"/>
                    </w:rPr>
                  </w:pPr>
                  <w:r>
                    <w:rPr>
                      <w:rFonts w:hint="eastAsia"/>
                      <w:color w:val="000000"/>
                    </w:rPr>
                    <w:t>组</w:t>
                  </w:r>
                </w:p>
              </w:tc>
              <w:tc>
                <w:tcPr>
                  <w:tcW w:w="2536" w:type="dxa"/>
                  <w:noWrap w:val="0"/>
                  <w:vAlign w:val="center"/>
                </w:tcPr>
                <w:p>
                  <w:pPr>
                    <w:pStyle w:val="57"/>
                    <w:rPr>
                      <w:rFonts w:hint="eastAsia"/>
                      <w:color w:val="000000"/>
                    </w:rPr>
                  </w:pPr>
                  <w:r>
                    <w:rPr>
                      <w:rFonts w:hint="eastAsia"/>
                      <w:color w:val="000000"/>
                    </w:rPr>
                    <w:t>3800*750*820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1" w:hRule="atLeast"/>
              </w:trPr>
              <w:tc>
                <w:tcPr>
                  <w:tcW w:w="711" w:type="dxa"/>
                  <w:noWrap w:val="0"/>
                  <w:vAlign w:val="top"/>
                </w:tcPr>
                <w:p>
                  <w:pPr>
                    <w:pStyle w:val="57"/>
                    <w:rPr>
                      <w:color w:val="000000"/>
                    </w:rPr>
                  </w:pPr>
                  <w:r>
                    <w:rPr>
                      <w:rFonts w:hint="eastAsia"/>
                      <w:color w:val="000000"/>
                    </w:rPr>
                    <w:t>28</w:t>
                  </w:r>
                </w:p>
              </w:tc>
              <w:tc>
                <w:tcPr>
                  <w:tcW w:w="2987" w:type="dxa"/>
                  <w:noWrap w:val="0"/>
                  <w:vAlign w:val="top"/>
                </w:tcPr>
                <w:p>
                  <w:pPr>
                    <w:pStyle w:val="57"/>
                    <w:rPr>
                      <w:rFonts w:hint="eastAsia"/>
                      <w:color w:val="000000"/>
                    </w:rPr>
                  </w:pPr>
                  <w:r>
                    <w:rPr>
                      <w:rFonts w:hint="eastAsia"/>
                      <w:color w:val="000000"/>
                    </w:rPr>
                    <w:t>超声波清洗器</w:t>
                  </w:r>
                </w:p>
              </w:tc>
              <w:tc>
                <w:tcPr>
                  <w:tcW w:w="1004" w:type="dxa"/>
                  <w:noWrap w:val="0"/>
                  <w:vAlign w:val="top"/>
                </w:tcPr>
                <w:p>
                  <w:pPr>
                    <w:pStyle w:val="57"/>
                    <w:rPr>
                      <w:rFonts w:hint="eastAsia"/>
                      <w:color w:val="000000"/>
                    </w:rPr>
                  </w:pPr>
                  <w:r>
                    <w:rPr>
                      <w:rFonts w:hint="eastAsia"/>
                      <w:color w:val="000000"/>
                    </w:rPr>
                    <w:t>3</w:t>
                  </w:r>
                </w:p>
              </w:tc>
              <w:tc>
                <w:tcPr>
                  <w:tcW w:w="1279" w:type="dxa"/>
                  <w:noWrap w:val="0"/>
                  <w:vAlign w:val="top"/>
                </w:tcPr>
                <w:p>
                  <w:pPr>
                    <w:pStyle w:val="57"/>
                    <w:rPr>
                      <w:rFonts w:hint="eastAsia"/>
                      <w:color w:val="000000"/>
                    </w:rPr>
                  </w:pPr>
                  <w:r>
                    <w:rPr>
                      <w:rFonts w:hint="eastAsia"/>
                      <w:color w:val="000000"/>
                    </w:rPr>
                    <w:t>台</w:t>
                  </w:r>
                </w:p>
              </w:tc>
              <w:tc>
                <w:tcPr>
                  <w:tcW w:w="2536" w:type="dxa"/>
                  <w:noWrap w:val="0"/>
                  <w:vAlign w:val="top"/>
                </w:tcPr>
                <w:p>
                  <w:pPr>
                    <w:pStyle w:val="57"/>
                    <w:rPr>
                      <w:rFonts w:hint="eastAsia"/>
                      <w:color w:val="000000"/>
                    </w:rPr>
                  </w:pPr>
                  <w:r>
                    <w:rPr>
                      <w:rFonts w:hint="eastAsia"/>
                      <w:color w:val="000000"/>
                    </w:rPr>
                    <w:t>KQ-400KDE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9" w:hRule="atLeast"/>
              </w:trPr>
              <w:tc>
                <w:tcPr>
                  <w:tcW w:w="711" w:type="dxa"/>
                  <w:noWrap w:val="0"/>
                  <w:vAlign w:val="top"/>
                </w:tcPr>
                <w:p>
                  <w:pPr>
                    <w:pStyle w:val="57"/>
                    <w:rPr>
                      <w:color w:val="000000"/>
                    </w:rPr>
                  </w:pPr>
                  <w:r>
                    <w:rPr>
                      <w:rFonts w:hint="eastAsia"/>
                      <w:color w:val="000000"/>
                    </w:rPr>
                    <w:t>29</w:t>
                  </w:r>
                </w:p>
              </w:tc>
              <w:tc>
                <w:tcPr>
                  <w:tcW w:w="2987" w:type="dxa"/>
                  <w:noWrap w:val="0"/>
                  <w:vAlign w:val="top"/>
                </w:tcPr>
                <w:p>
                  <w:pPr>
                    <w:pStyle w:val="57"/>
                    <w:rPr>
                      <w:rFonts w:hint="eastAsia"/>
                      <w:color w:val="000000"/>
                    </w:rPr>
                  </w:pPr>
                  <w:r>
                    <w:rPr>
                      <w:rFonts w:hint="eastAsia"/>
                      <w:color w:val="000000"/>
                    </w:rPr>
                    <w:t>细胞室设施及净化系统</w:t>
                  </w:r>
                </w:p>
              </w:tc>
              <w:tc>
                <w:tcPr>
                  <w:tcW w:w="1004" w:type="dxa"/>
                  <w:noWrap w:val="0"/>
                  <w:vAlign w:val="top"/>
                </w:tcPr>
                <w:p>
                  <w:pPr>
                    <w:pStyle w:val="57"/>
                    <w:rPr>
                      <w:rFonts w:hint="eastAsia"/>
                      <w:color w:val="000000"/>
                    </w:rPr>
                  </w:pPr>
                  <w:r>
                    <w:rPr>
                      <w:rFonts w:hint="eastAsia"/>
                      <w:color w:val="000000"/>
                    </w:rPr>
                    <w:t>2</w:t>
                  </w:r>
                </w:p>
              </w:tc>
              <w:tc>
                <w:tcPr>
                  <w:tcW w:w="1279" w:type="dxa"/>
                  <w:noWrap w:val="0"/>
                  <w:vAlign w:val="top"/>
                </w:tcPr>
                <w:p>
                  <w:pPr>
                    <w:pStyle w:val="57"/>
                    <w:rPr>
                      <w:rFonts w:hint="eastAsia"/>
                      <w:color w:val="000000"/>
                    </w:rPr>
                  </w:pPr>
                  <w:r>
                    <w:rPr>
                      <w:rFonts w:hint="eastAsia"/>
                      <w:color w:val="000000"/>
                    </w:rPr>
                    <w:t>套</w:t>
                  </w:r>
                </w:p>
              </w:tc>
              <w:tc>
                <w:tcPr>
                  <w:tcW w:w="2536" w:type="dxa"/>
                  <w:noWrap w:val="0"/>
                  <w:vAlign w:val="top"/>
                </w:tcPr>
                <w:p>
                  <w:pPr>
                    <w:pStyle w:val="57"/>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1" w:hRule="atLeast"/>
              </w:trPr>
              <w:tc>
                <w:tcPr>
                  <w:tcW w:w="711" w:type="dxa"/>
                  <w:noWrap w:val="0"/>
                  <w:vAlign w:val="center"/>
                </w:tcPr>
                <w:p>
                  <w:pPr>
                    <w:pStyle w:val="57"/>
                    <w:rPr>
                      <w:color w:val="000000"/>
                    </w:rPr>
                  </w:pPr>
                  <w:r>
                    <w:rPr>
                      <w:rFonts w:hint="eastAsia"/>
                      <w:color w:val="000000"/>
                    </w:rPr>
                    <w:t>30</w:t>
                  </w:r>
                </w:p>
              </w:tc>
              <w:tc>
                <w:tcPr>
                  <w:tcW w:w="2987" w:type="dxa"/>
                  <w:noWrap w:val="0"/>
                  <w:vAlign w:val="center"/>
                </w:tcPr>
                <w:p>
                  <w:pPr>
                    <w:pStyle w:val="57"/>
                    <w:rPr>
                      <w:rFonts w:hint="eastAsia"/>
                      <w:color w:val="000000"/>
                    </w:rPr>
                  </w:pPr>
                  <w:r>
                    <w:rPr>
                      <w:rFonts w:hint="eastAsia"/>
                      <w:color w:val="000000"/>
                    </w:rPr>
                    <w:t>谷物水分测定仪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TDS- 1G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1" w:hRule="atLeast"/>
              </w:trPr>
              <w:tc>
                <w:tcPr>
                  <w:tcW w:w="711" w:type="dxa"/>
                  <w:noWrap w:val="0"/>
                  <w:vAlign w:val="center"/>
                </w:tcPr>
                <w:p>
                  <w:pPr>
                    <w:pStyle w:val="57"/>
                    <w:rPr>
                      <w:color w:val="000000"/>
                    </w:rPr>
                  </w:pPr>
                  <w:r>
                    <w:rPr>
                      <w:rFonts w:hint="eastAsia"/>
                      <w:color w:val="000000"/>
                    </w:rPr>
                    <w:t>31</w:t>
                  </w:r>
                </w:p>
              </w:tc>
              <w:tc>
                <w:tcPr>
                  <w:tcW w:w="2987" w:type="dxa"/>
                  <w:noWrap w:val="0"/>
                  <w:vAlign w:val="center"/>
                </w:tcPr>
                <w:p>
                  <w:pPr>
                    <w:pStyle w:val="57"/>
                    <w:rPr>
                      <w:rFonts w:hint="eastAsia"/>
                      <w:color w:val="000000"/>
                    </w:rPr>
                  </w:pPr>
                  <w:r>
                    <w:rPr>
                      <w:rFonts w:hint="eastAsia"/>
                      <w:color w:val="000000"/>
                    </w:rPr>
                    <w:t>种子老化机</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LH- 105D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1" w:type="dxa"/>
                  <w:noWrap w:val="0"/>
                  <w:vAlign w:val="center"/>
                </w:tcPr>
                <w:p>
                  <w:pPr>
                    <w:pStyle w:val="57"/>
                    <w:rPr>
                      <w:color w:val="000000"/>
                    </w:rPr>
                  </w:pPr>
                  <w:r>
                    <w:rPr>
                      <w:rFonts w:hint="eastAsia"/>
                      <w:color w:val="000000"/>
                    </w:rPr>
                    <w:t>32</w:t>
                  </w:r>
                </w:p>
              </w:tc>
              <w:tc>
                <w:tcPr>
                  <w:tcW w:w="2987" w:type="dxa"/>
                  <w:noWrap w:val="0"/>
                  <w:vAlign w:val="center"/>
                </w:tcPr>
                <w:p>
                  <w:pPr>
                    <w:pStyle w:val="57"/>
                    <w:rPr>
                      <w:rFonts w:hint="eastAsia"/>
                      <w:color w:val="000000"/>
                    </w:rPr>
                  </w:pPr>
                  <w:r>
                    <w:rPr>
                      <w:rFonts w:hint="eastAsia"/>
                      <w:color w:val="000000"/>
                    </w:rPr>
                    <w:t>全自动脂肪酸值测定仪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TPZS- 1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711" w:type="dxa"/>
                  <w:noWrap w:val="0"/>
                  <w:vAlign w:val="center"/>
                </w:tcPr>
                <w:p>
                  <w:pPr>
                    <w:pStyle w:val="57"/>
                    <w:rPr>
                      <w:color w:val="000000"/>
                    </w:rPr>
                  </w:pPr>
                  <w:r>
                    <w:rPr>
                      <w:rFonts w:hint="eastAsia"/>
                      <w:color w:val="000000"/>
                    </w:rPr>
                    <w:t>33</w:t>
                  </w:r>
                </w:p>
              </w:tc>
              <w:tc>
                <w:tcPr>
                  <w:tcW w:w="2987" w:type="dxa"/>
                  <w:noWrap w:val="0"/>
                  <w:vAlign w:val="center"/>
                </w:tcPr>
                <w:p>
                  <w:pPr>
                    <w:pStyle w:val="57"/>
                    <w:rPr>
                      <w:rFonts w:hint="eastAsia"/>
                      <w:color w:val="000000"/>
                    </w:rPr>
                  </w:pPr>
                  <w:r>
                    <w:rPr>
                      <w:rFonts w:hint="eastAsia"/>
                      <w:color w:val="000000"/>
                    </w:rPr>
                    <w:t>核磁共振含油率测量仪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HCY-20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11" w:type="dxa"/>
                  <w:noWrap w:val="0"/>
                  <w:vAlign w:val="center"/>
                </w:tcPr>
                <w:p>
                  <w:pPr>
                    <w:pStyle w:val="57"/>
                    <w:rPr>
                      <w:color w:val="000000"/>
                    </w:rPr>
                  </w:pPr>
                  <w:r>
                    <w:rPr>
                      <w:rFonts w:hint="eastAsia"/>
                      <w:color w:val="000000"/>
                    </w:rPr>
                    <w:t>34</w:t>
                  </w:r>
                </w:p>
              </w:tc>
              <w:tc>
                <w:tcPr>
                  <w:tcW w:w="2987" w:type="dxa"/>
                  <w:noWrap w:val="0"/>
                  <w:vAlign w:val="center"/>
                </w:tcPr>
                <w:p>
                  <w:pPr>
                    <w:pStyle w:val="57"/>
                    <w:rPr>
                      <w:rFonts w:hint="eastAsia"/>
                      <w:color w:val="000000"/>
                    </w:rPr>
                  </w:pPr>
                  <w:r>
                    <w:rPr>
                      <w:rFonts w:hint="eastAsia"/>
                      <w:color w:val="000000"/>
                    </w:rPr>
                    <w:t>临界点干燥仪</w:t>
                  </w:r>
                </w:p>
              </w:tc>
              <w:tc>
                <w:tcPr>
                  <w:tcW w:w="1004" w:type="dxa"/>
                  <w:noWrap w:val="0"/>
                  <w:vAlign w:val="center"/>
                </w:tcPr>
                <w:p>
                  <w:pPr>
                    <w:pStyle w:val="57"/>
                    <w:rPr>
                      <w:rFonts w:hint="eastAsia"/>
                      <w:color w:val="000000"/>
                    </w:rPr>
                  </w:pPr>
                  <w:r>
                    <w:rPr>
                      <w:rFonts w:hint="eastAsia"/>
                      <w:color w:val="000000"/>
                    </w:rPr>
                    <w:t>1</w:t>
                  </w:r>
                </w:p>
              </w:tc>
              <w:tc>
                <w:tcPr>
                  <w:tcW w:w="1279" w:type="dxa"/>
                  <w:noWrap w:val="0"/>
                  <w:vAlign w:val="center"/>
                </w:tcPr>
                <w:p>
                  <w:pPr>
                    <w:pStyle w:val="57"/>
                    <w:rPr>
                      <w:rFonts w:hint="eastAsia"/>
                      <w:color w:val="000000"/>
                    </w:rPr>
                  </w:pPr>
                  <w:r>
                    <w:rPr>
                      <w:rFonts w:hint="eastAsia"/>
                      <w:color w:val="000000"/>
                    </w:rPr>
                    <w:t>台</w:t>
                  </w:r>
                </w:p>
              </w:tc>
              <w:tc>
                <w:tcPr>
                  <w:tcW w:w="2536" w:type="dxa"/>
                  <w:noWrap w:val="0"/>
                  <w:vAlign w:val="center"/>
                </w:tcPr>
                <w:p>
                  <w:pPr>
                    <w:pStyle w:val="57"/>
                    <w:rPr>
                      <w:rFonts w:hint="eastAsia"/>
                      <w:color w:val="000000"/>
                    </w:rPr>
                  </w:pPr>
                  <w:r>
                    <w:rPr>
                      <w:rFonts w:hint="eastAsia"/>
                      <w:color w:val="000000"/>
                    </w:rPr>
                    <w:t>Leica EM CPD300</w:t>
                  </w:r>
                </w:p>
              </w:tc>
            </w:tr>
          </w:tbl>
          <w:p>
            <w:pPr>
              <w:ind w:firstLine="0" w:firstLineChars="0"/>
              <w:rPr>
                <w:rFonts w:hint="eastAsia"/>
                <w:b/>
                <w:bCs/>
                <w:color w:val="000000"/>
              </w:rPr>
            </w:pPr>
            <w:r>
              <w:rPr>
                <w:rFonts w:hint="eastAsia"/>
                <w:b/>
                <w:bCs/>
                <w:color w:val="000000"/>
              </w:rPr>
              <w:t>2</w:t>
            </w:r>
            <w:r>
              <w:rPr>
                <w:b/>
                <w:bCs/>
                <w:color w:val="000000"/>
              </w:rPr>
              <w:t>.</w:t>
            </w:r>
            <w:r>
              <w:rPr>
                <w:rFonts w:hint="eastAsia"/>
                <w:b/>
                <w:bCs/>
                <w:color w:val="000000"/>
              </w:rPr>
              <w:t>5原辅材料</w:t>
            </w:r>
          </w:p>
          <w:p>
            <w:pPr>
              <w:ind w:firstLine="480"/>
              <w:rPr>
                <w:rFonts w:hint="eastAsia"/>
              </w:rPr>
            </w:pPr>
            <w:r>
              <w:rPr>
                <w:rFonts w:hint="eastAsia"/>
              </w:rPr>
              <w:t>项目研究主要使用试剂见下表。</w:t>
            </w:r>
          </w:p>
          <w:p>
            <w:pPr>
              <w:ind w:firstLine="482"/>
              <w:jc w:val="center"/>
              <w:rPr>
                <w:rFonts w:hint="eastAsia"/>
                <w:b/>
                <w:bCs/>
                <w:color w:val="000000"/>
              </w:rPr>
            </w:pPr>
            <w:r>
              <w:rPr>
                <w:rFonts w:hint="eastAsia"/>
                <w:b/>
                <w:bCs/>
                <w:color w:val="000000"/>
              </w:rPr>
              <w:t>表2-3  项目研究主要使用试剂一览表</w:t>
            </w:r>
          </w:p>
          <w:tbl>
            <w:tblPr>
              <w:tblStyle w:val="24"/>
              <w:tblW w:w="8721" w:type="dxa"/>
              <w:jc w:val="center"/>
              <w:tblLayout w:type="fixed"/>
              <w:tblCellMar>
                <w:top w:w="0" w:type="dxa"/>
                <w:left w:w="108" w:type="dxa"/>
                <w:bottom w:w="0" w:type="dxa"/>
                <w:right w:w="108" w:type="dxa"/>
              </w:tblCellMar>
            </w:tblPr>
            <w:tblGrid>
              <w:gridCol w:w="851"/>
              <w:gridCol w:w="3328"/>
              <w:gridCol w:w="1514"/>
              <w:gridCol w:w="1755"/>
              <w:gridCol w:w="1273"/>
            </w:tblGrid>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b/>
                      <w:bCs/>
                      <w:color w:val="000000"/>
                      <w:kern w:val="0"/>
                      <w:sz w:val="21"/>
                      <w:szCs w:val="21"/>
                      <w:lang w:bidi="ar"/>
                    </w:rPr>
                  </w:pPr>
                  <w:r>
                    <w:rPr>
                      <w:rFonts w:hint="eastAsia"/>
                      <w:b/>
                      <w:bCs/>
                      <w:color w:val="000000"/>
                      <w:kern w:val="0"/>
                      <w:sz w:val="21"/>
                      <w:szCs w:val="21"/>
                      <w:lang w:bidi="ar"/>
                    </w:rPr>
                    <w:t>序号</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2"/>
                    <w:jc w:val="center"/>
                    <w:textAlignment w:val="center"/>
                    <w:rPr>
                      <w:b/>
                      <w:bCs/>
                      <w:color w:val="000000"/>
                      <w:sz w:val="21"/>
                      <w:szCs w:val="21"/>
                    </w:rPr>
                  </w:pPr>
                  <w:r>
                    <w:rPr>
                      <w:b/>
                      <w:bCs/>
                      <w:color w:val="000000"/>
                      <w:kern w:val="0"/>
                      <w:sz w:val="21"/>
                      <w:szCs w:val="21"/>
                      <w:lang w:bidi="ar"/>
                    </w:rPr>
                    <w:t>实验用品名称</w:t>
                  </w:r>
                </w:p>
              </w:tc>
              <w:tc>
                <w:tcPr>
                  <w:tcW w:w="1514" w:type="dxa"/>
                  <w:tcBorders>
                    <w:top w:val="single" w:color="auto" w:sz="4" w:space="0"/>
                    <w:left w:val="nil"/>
                    <w:bottom w:val="single" w:color="auto" w:sz="4" w:space="0"/>
                    <w:right w:val="single" w:color="auto" w:sz="4" w:space="0"/>
                  </w:tcBorders>
                  <w:noWrap/>
                  <w:vAlign w:val="center"/>
                </w:tcPr>
                <w:p>
                  <w:pPr>
                    <w:pStyle w:val="57"/>
                    <w:rPr>
                      <w:b/>
                      <w:bCs/>
                      <w:color w:val="000000"/>
                    </w:rPr>
                  </w:pPr>
                  <w:r>
                    <w:rPr>
                      <w:b/>
                      <w:bCs/>
                      <w:color w:val="000000"/>
                    </w:rPr>
                    <w:t>年用量</w:t>
                  </w:r>
                </w:p>
              </w:tc>
              <w:tc>
                <w:tcPr>
                  <w:tcW w:w="1755" w:type="dxa"/>
                  <w:tcBorders>
                    <w:top w:val="single" w:color="auto" w:sz="4" w:space="0"/>
                    <w:left w:val="nil"/>
                    <w:bottom w:val="single" w:color="auto" w:sz="4" w:space="0"/>
                    <w:right w:val="single" w:color="auto" w:sz="4" w:space="0"/>
                  </w:tcBorders>
                  <w:noWrap/>
                  <w:vAlign w:val="center"/>
                </w:tcPr>
                <w:p>
                  <w:pPr>
                    <w:pStyle w:val="57"/>
                    <w:rPr>
                      <w:b/>
                      <w:bCs/>
                      <w:color w:val="000000"/>
                    </w:rPr>
                  </w:pPr>
                  <w:r>
                    <w:rPr>
                      <w:b/>
                      <w:bCs/>
                      <w:color w:val="000000"/>
                    </w:rPr>
                    <w:t>储存量</w:t>
                  </w:r>
                </w:p>
              </w:tc>
              <w:tc>
                <w:tcPr>
                  <w:tcW w:w="1273" w:type="dxa"/>
                  <w:tcBorders>
                    <w:top w:val="single" w:color="auto" w:sz="4" w:space="0"/>
                    <w:left w:val="nil"/>
                    <w:bottom w:val="single" w:color="auto" w:sz="4" w:space="0"/>
                    <w:right w:val="single" w:color="auto" w:sz="4" w:space="0"/>
                  </w:tcBorders>
                  <w:noWrap/>
                  <w:vAlign w:val="center"/>
                </w:tcPr>
                <w:p>
                  <w:pPr>
                    <w:pStyle w:val="57"/>
                    <w:rPr>
                      <w:rFonts w:hint="eastAsia" w:eastAsia="宋体"/>
                      <w:b/>
                      <w:bCs/>
                      <w:color w:val="000000"/>
                      <w:highlight w:val="red"/>
                      <w:lang w:val="en-US" w:eastAsia="zh-CN"/>
                    </w:rPr>
                  </w:pPr>
                  <w:r>
                    <w:rPr>
                      <w:rFonts w:hint="eastAsia"/>
                      <w:b/>
                      <w:bCs/>
                      <w:color w:val="000000"/>
                      <w:highlight w:val="red"/>
                      <w:lang w:val="en-US" w:eastAsia="zh-CN"/>
                    </w:rPr>
                    <w:t>备注</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5"/>
                      <w:rFonts w:hint="default" w:ascii="Times New Roman" w:hAnsi="Times New Roman" w:cs="Times New Roman"/>
                      <w:sz w:val="21"/>
                      <w:szCs w:val="21"/>
                      <w:lang w:bidi="ar"/>
                    </w:rPr>
                    <w:t>六水合氯化铁</w:t>
                  </w:r>
                  <w:r>
                    <w:rPr>
                      <w:rStyle w:val="106"/>
                      <w:sz w:val="21"/>
                      <w:szCs w:val="21"/>
                      <w:lang w:bidi="ar"/>
                    </w:rPr>
                    <w:t>(FeCl</w:t>
                  </w:r>
                  <w:r>
                    <w:rPr>
                      <w:rStyle w:val="107"/>
                      <w:sz w:val="21"/>
                      <w:szCs w:val="21"/>
                      <w:vertAlign w:val="subscript"/>
                      <w:lang w:bidi="ar"/>
                    </w:rPr>
                    <w:t>3</w:t>
                  </w:r>
                  <w:r>
                    <w:rPr>
                      <w:rStyle w:val="106"/>
                      <w:sz w:val="21"/>
                      <w:szCs w:val="21"/>
                      <w:lang w:bidi="ar"/>
                    </w:rPr>
                    <w:t>·6H</w:t>
                  </w:r>
                  <w:r>
                    <w:rPr>
                      <w:rStyle w:val="107"/>
                      <w:sz w:val="21"/>
                      <w:szCs w:val="21"/>
                      <w:vertAlign w:val="subscript"/>
                      <w:lang w:bidi="ar"/>
                    </w:rPr>
                    <w:t>2</w:t>
                  </w:r>
                  <w:r>
                    <w:rPr>
                      <w:rStyle w:val="106"/>
                      <w:sz w:val="21"/>
                      <w:szCs w:val="21"/>
                      <w:lang w:bidi="ar"/>
                    </w:rPr>
                    <w:t>O)</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3000g</w:t>
                  </w:r>
                </w:p>
              </w:tc>
              <w:tc>
                <w:tcPr>
                  <w:tcW w:w="1273" w:type="dxa"/>
                  <w:tcBorders>
                    <w:top w:val="nil"/>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5"/>
                      <w:rFonts w:hint="default" w:ascii="Times New Roman" w:hAnsi="Times New Roman" w:cs="Times New Roman"/>
                      <w:sz w:val="21"/>
                      <w:szCs w:val="21"/>
                      <w:lang w:bidi="ar"/>
                    </w:rPr>
                    <w:t>四水合氯化亚铁</w:t>
                  </w:r>
                  <w:r>
                    <w:rPr>
                      <w:rStyle w:val="106"/>
                      <w:sz w:val="21"/>
                      <w:szCs w:val="21"/>
                      <w:lang w:bidi="ar"/>
                    </w:rPr>
                    <w:t>(FeCl</w:t>
                  </w:r>
                  <w:r>
                    <w:rPr>
                      <w:rStyle w:val="107"/>
                      <w:sz w:val="21"/>
                      <w:szCs w:val="21"/>
                      <w:vertAlign w:val="subscript"/>
                      <w:lang w:bidi="ar"/>
                    </w:rPr>
                    <w:t>2</w:t>
                  </w:r>
                  <w:r>
                    <w:rPr>
                      <w:rStyle w:val="106"/>
                      <w:sz w:val="21"/>
                      <w:szCs w:val="21"/>
                      <w:lang w:bidi="ar"/>
                    </w:rPr>
                    <w:t>·4H</w:t>
                  </w:r>
                  <w:r>
                    <w:rPr>
                      <w:rStyle w:val="107"/>
                      <w:sz w:val="21"/>
                      <w:szCs w:val="21"/>
                      <w:vertAlign w:val="subscript"/>
                      <w:lang w:bidi="ar"/>
                    </w:rPr>
                    <w:t>2</w:t>
                  </w:r>
                  <w:r>
                    <w:rPr>
                      <w:rStyle w:val="106"/>
                      <w:sz w:val="21"/>
                      <w:szCs w:val="21"/>
                      <w:lang w:bidi="ar"/>
                    </w:rPr>
                    <w:t>O)</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3000g</w:t>
                  </w:r>
                </w:p>
              </w:tc>
              <w:tc>
                <w:tcPr>
                  <w:tcW w:w="1273" w:type="dxa"/>
                  <w:tcBorders>
                    <w:top w:val="nil"/>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醋酸铵</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3000g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4000g</w:t>
                  </w:r>
                </w:p>
              </w:tc>
              <w:tc>
                <w:tcPr>
                  <w:tcW w:w="1273" w:type="dxa"/>
                  <w:tcBorders>
                    <w:top w:val="nil"/>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九水合硝酸铁（Fe(NO</w:t>
                  </w:r>
                  <w:r>
                    <w:rPr>
                      <w:color w:val="000000"/>
                      <w:kern w:val="0"/>
                      <w:sz w:val="21"/>
                      <w:szCs w:val="21"/>
                      <w:vertAlign w:val="subscript"/>
                      <w:lang w:bidi="ar"/>
                    </w:rPr>
                    <w:t>3</w:t>
                  </w:r>
                  <w:r>
                    <w:rPr>
                      <w:color w:val="000000"/>
                      <w:kern w:val="0"/>
                      <w:sz w:val="21"/>
                      <w:szCs w:val="21"/>
                      <w:lang w:bidi="ar"/>
                    </w:rPr>
                    <w:t>)</w:t>
                  </w:r>
                  <w:r>
                    <w:rPr>
                      <w:color w:val="000000"/>
                      <w:kern w:val="0"/>
                      <w:sz w:val="21"/>
                      <w:szCs w:val="21"/>
                      <w:vertAlign w:val="subscript"/>
                      <w:lang w:bidi="ar"/>
                    </w:rPr>
                    <w:t>3</w:t>
                  </w:r>
                  <w:r>
                    <w:rPr>
                      <w:color w:val="000000"/>
                      <w:kern w:val="0"/>
                      <w:sz w:val="21"/>
                      <w:szCs w:val="21"/>
                      <w:lang w:bidi="ar"/>
                    </w:rPr>
                    <w:t>·9H</w:t>
                  </w:r>
                  <w:r>
                    <w:rPr>
                      <w:color w:val="000000"/>
                      <w:kern w:val="0"/>
                      <w:sz w:val="21"/>
                      <w:szCs w:val="21"/>
                      <w:vertAlign w:val="subscript"/>
                      <w:lang w:bidi="ar"/>
                    </w:rPr>
                    <w:t>2</w:t>
                  </w:r>
                  <w:r>
                    <w:rPr>
                      <w:color w:val="000000"/>
                      <w:kern w:val="0"/>
                      <w:sz w:val="21"/>
                      <w:szCs w:val="21"/>
                      <w:lang w:bidi="ar"/>
                    </w:rPr>
                    <w:t>O）</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273" w:type="dxa"/>
                  <w:tcBorders>
                    <w:top w:val="nil"/>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5"/>
                      <w:rFonts w:hint="default" w:ascii="Times New Roman" w:hAnsi="Times New Roman" w:cs="Times New Roman"/>
                      <w:sz w:val="21"/>
                      <w:szCs w:val="21"/>
                      <w:lang w:bidi="ar"/>
                    </w:rPr>
                    <w:t>转铁蛋白（</w:t>
                  </w:r>
                  <w:r>
                    <w:rPr>
                      <w:rStyle w:val="106"/>
                      <w:sz w:val="21"/>
                      <w:szCs w:val="21"/>
                      <w:lang w:bidi="ar"/>
                    </w:rPr>
                    <w:t>TRF</w:t>
                  </w:r>
                  <w:r>
                    <w:rPr>
                      <w:rStyle w:val="105"/>
                      <w:rFonts w:hint="default" w:ascii="Times New Roman" w:hAnsi="Times New Roman" w:cs="Times New Roman"/>
                      <w:sz w:val="21"/>
                      <w:szCs w:val="21"/>
                      <w:lang w:bidi="ar"/>
                    </w:rPr>
                    <w:t>）</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100g</w:t>
                  </w:r>
                </w:p>
              </w:tc>
              <w:tc>
                <w:tcPr>
                  <w:tcW w:w="1273" w:type="dxa"/>
                  <w:tcBorders>
                    <w:top w:val="nil"/>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四甲基乙二胺（TEMED）</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273" w:type="dxa"/>
                  <w:tcBorders>
                    <w:top w:val="nil"/>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16"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5"/>
                      <w:rFonts w:hint="default" w:ascii="Times New Roman" w:hAnsi="Times New Roman" w:cs="Times New Roman"/>
                      <w:sz w:val="21"/>
                      <w:szCs w:val="21"/>
                      <w:lang w:bidi="ar"/>
                    </w:rPr>
                    <w:t>牛血清白蛋白（</w:t>
                  </w:r>
                  <w:r>
                    <w:rPr>
                      <w:rStyle w:val="106"/>
                      <w:sz w:val="21"/>
                      <w:szCs w:val="21"/>
                      <w:lang w:bidi="ar"/>
                    </w:rPr>
                    <w:t>BSA</w:t>
                  </w:r>
                  <w:r>
                    <w:rPr>
                      <w:rStyle w:val="105"/>
                      <w:rFonts w:hint="default" w:ascii="Times New Roman" w:hAnsi="Times New Roman" w:cs="Times New Roman"/>
                      <w:sz w:val="21"/>
                      <w:szCs w:val="21"/>
                      <w:lang w:bidi="ar"/>
                    </w:rPr>
                    <w:t>）</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6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牛血红蛋白BHB</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1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9</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5"/>
                      <w:rFonts w:hint="default" w:ascii="Times New Roman" w:hAnsi="Times New Roman" w:cs="Times New Roman"/>
                      <w:sz w:val="21"/>
                      <w:szCs w:val="21"/>
                      <w:lang w:bidi="ar"/>
                    </w:rPr>
                    <w:t>溶菌酶（</w:t>
                  </w:r>
                  <w:r>
                    <w:rPr>
                      <w:rStyle w:val="106"/>
                      <w:sz w:val="21"/>
                      <w:szCs w:val="21"/>
                      <w:lang w:bidi="ar"/>
                    </w:rPr>
                    <w:t>LYZ</w:t>
                  </w:r>
                  <w:r>
                    <w:rPr>
                      <w:rStyle w:val="105"/>
                      <w:rFonts w:hint="default" w:ascii="Times New Roman" w:hAnsi="Times New Roman" w:cs="Times New Roman"/>
                      <w:sz w:val="21"/>
                      <w:szCs w:val="21"/>
                      <w:lang w:bidi="ar"/>
                    </w:rPr>
                    <w:t>）</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10</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4-吡唑硼酸频哪醇酯</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800g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11</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sz w:val="21"/>
                      <w:szCs w:val="21"/>
                    </w:rPr>
                  </w:pPr>
                  <w:r>
                    <w:rPr>
                      <w:kern w:val="0"/>
                      <w:sz w:val="21"/>
                      <w:szCs w:val="21"/>
                      <w:lang w:bidi="ar"/>
                    </w:rPr>
                    <w:t>3-氨基吡唑</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700g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59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聚丙烯酸 50%水溶液,平均分子量M.W ~3,000</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13</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过硫酸铵</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1200g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1500g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14</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柠檬酸钠</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800g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54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15</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丙烯酰胺（30% Acrylamide）29:1</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2L</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4L</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59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16</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10%十六烷基磺酸钠（SDS）250ml</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500ML</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1000L</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79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17</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6"/>
                      <w:sz w:val="21"/>
                      <w:szCs w:val="21"/>
                      <w:lang w:bidi="ar"/>
                    </w:rPr>
                    <w:t>Tris-HCl</w:t>
                  </w:r>
                  <w:r>
                    <w:rPr>
                      <w:rStyle w:val="105"/>
                      <w:rFonts w:hint="default" w:ascii="Times New Roman" w:hAnsi="Times New Roman" w:cs="Times New Roman"/>
                      <w:sz w:val="21"/>
                      <w:szCs w:val="21"/>
                      <w:lang w:bidi="ar"/>
                    </w:rPr>
                    <w:t>（</w:t>
                  </w:r>
                  <w:r>
                    <w:rPr>
                      <w:rStyle w:val="106"/>
                      <w:sz w:val="21"/>
                      <w:szCs w:val="21"/>
                      <w:lang w:bidi="ar"/>
                    </w:rPr>
                    <w:t>1.5 mol/L</w:t>
                  </w:r>
                  <w:r>
                    <w:rPr>
                      <w:rStyle w:val="105"/>
                      <w:rFonts w:hint="default" w:ascii="Times New Roman" w:hAnsi="Times New Roman" w:cs="Times New Roman"/>
                      <w:sz w:val="21"/>
                      <w:szCs w:val="21"/>
                      <w:lang w:bidi="ar"/>
                    </w:rPr>
                    <w:t xml:space="preserve">， </w:t>
                  </w:r>
                  <w:r>
                    <w:rPr>
                      <w:rStyle w:val="106"/>
                      <w:sz w:val="21"/>
                      <w:szCs w:val="21"/>
                      <w:lang w:bidi="ar"/>
                    </w:rPr>
                    <w:t>pH=8.8</w:t>
                  </w:r>
                  <w:r>
                    <w:rPr>
                      <w:rStyle w:val="105"/>
                      <w:rFonts w:hint="default" w:ascii="Times New Roman" w:hAnsi="Times New Roman" w:cs="Times New Roman"/>
                      <w:sz w:val="21"/>
                      <w:szCs w:val="21"/>
                      <w:lang w:bidi="ar"/>
                    </w:rPr>
                    <w:t>）resloving gel buffer</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500ML</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1000L</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79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18</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6"/>
                      <w:sz w:val="21"/>
                      <w:szCs w:val="21"/>
                      <w:lang w:bidi="ar"/>
                    </w:rPr>
                    <w:t>Tris-HCl</w:t>
                  </w:r>
                  <w:r>
                    <w:rPr>
                      <w:rStyle w:val="105"/>
                      <w:rFonts w:hint="default" w:ascii="Times New Roman" w:hAnsi="Times New Roman" w:cs="Times New Roman"/>
                      <w:sz w:val="21"/>
                      <w:szCs w:val="21"/>
                      <w:lang w:bidi="ar"/>
                    </w:rPr>
                    <w:t>（</w:t>
                  </w:r>
                  <w:r>
                    <w:rPr>
                      <w:rStyle w:val="106"/>
                      <w:sz w:val="21"/>
                      <w:szCs w:val="21"/>
                      <w:lang w:bidi="ar"/>
                    </w:rPr>
                    <w:t>1.0 mol/L</w:t>
                  </w:r>
                  <w:r>
                    <w:rPr>
                      <w:rStyle w:val="105"/>
                      <w:rFonts w:hint="default" w:ascii="Times New Roman" w:hAnsi="Times New Roman" w:cs="Times New Roman"/>
                      <w:sz w:val="21"/>
                      <w:szCs w:val="21"/>
                      <w:lang w:bidi="ar"/>
                    </w:rPr>
                    <w:t xml:space="preserve">， </w:t>
                  </w:r>
                  <w:r>
                    <w:rPr>
                      <w:rStyle w:val="106"/>
                      <w:sz w:val="21"/>
                      <w:szCs w:val="21"/>
                      <w:lang w:bidi="ar"/>
                    </w:rPr>
                    <w:t>pH=6.8</w:t>
                  </w:r>
                  <w:r>
                    <w:rPr>
                      <w:rStyle w:val="105"/>
                      <w:rFonts w:hint="default" w:ascii="Times New Roman" w:hAnsi="Times New Roman" w:cs="Times New Roman"/>
                      <w:sz w:val="21"/>
                      <w:szCs w:val="21"/>
                      <w:lang w:bidi="ar"/>
                    </w:rPr>
                    <w:t>）stacking gel buffer</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500ML</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1000L</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19</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甘氨酸  1kg</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1KG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2KG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20</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Tris   1kg</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1KG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2KG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894"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21</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Precision Plus Protein™ Dual Color Standards Value Pack   #1610394 marker</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500ul</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1ml</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22</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5"/>
                      <w:rFonts w:hint="default" w:ascii="Times New Roman" w:hAnsi="Times New Roman" w:cs="Times New Roman"/>
                      <w:sz w:val="21"/>
                      <w:szCs w:val="21"/>
                      <w:lang w:bidi="ar"/>
                    </w:rPr>
                    <w:t>考马斯亮蓝 G</w:t>
                  </w:r>
                  <w:r>
                    <w:rPr>
                      <w:rStyle w:val="106"/>
                      <w:sz w:val="21"/>
                      <w:szCs w:val="21"/>
                      <w:lang w:bidi="ar"/>
                    </w:rPr>
                    <w:t>-250</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23</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5 X Loading buffer</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500ml</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1000ml</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sz w:val="21"/>
                      <w:szCs w:val="21"/>
                    </w:rPr>
                  </w:pPr>
                  <w:r>
                    <w:rPr>
                      <w:kern w:val="0"/>
                      <w:sz w:val="21"/>
                      <w:szCs w:val="21"/>
                      <w:lang w:bidi="ar"/>
                    </w:rPr>
                    <w:t>溴化钾</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1500g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26</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碘乙酰胺</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27</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三氟乙酸</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28</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氯化钛四氢呋喃复合物</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307"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29</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β酪蛋白</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54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30</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四（4-羧基苯基）乙烯（H4TCPE）</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31</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DTT</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32</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聚乙烯亚胺</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600g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1200g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33</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span80</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34</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1H-吡唑-4-硼酸</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35</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硝酸钴</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600g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36</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吡嗪</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800g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37</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聚乙烯吡咯烷酮</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1700g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38</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四氰基镍酸钾水合物</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39</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9"/>
                      <w:sz w:val="21"/>
                      <w:szCs w:val="21"/>
                      <w:lang w:bidi="ar"/>
                    </w:rPr>
                    <w:t>2-</w:t>
                  </w:r>
                  <w:r>
                    <w:rPr>
                      <w:rStyle w:val="110"/>
                      <w:rFonts w:hint="default" w:ascii="Times New Roman" w:hAnsi="Times New Roman" w:cs="Times New Roman"/>
                      <w:sz w:val="21"/>
                      <w:szCs w:val="21"/>
                      <w:lang w:bidi="ar"/>
                    </w:rPr>
                    <w:t>甲基咪唑</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40</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10"/>
                      <w:rFonts w:hint="default" w:ascii="Times New Roman" w:hAnsi="Times New Roman" w:cs="Times New Roman"/>
                      <w:sz w:val="21"/>
                      <w:szCs w:val="21"/>
                      <w:lang w:bidi="ar"/>
                    </w:rPr>
                    <w:t>三乙胺（</w:t>
                  </w:r>
                  <w:r>
                    <w:rPr>
                      <w:rStyle w:val="109"/>
                      <w:sz w:val="21"/>
                      <w:szCs w:val="21"/>
                      <w:lang w:bidi="ar"/>
                    </w:rPr>
                    <w:t>TEA</w:t>
                  </w:r>
                  <w:r>
                    <w:rPr>
                      <w:rStyle w:val="110"/>
                      <w:rFonts w:hint="default" w:ascii="Times New Roman" w:hAnsi="Times New Roman" w:cs="Times New Roman"/>
                      <w:sz w:val="21"/>
                      <w:szCs w:val="21"/>
                      <w:lang w:bidi="ar"/>
                    </w:rPr>
                    <w:t>）</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54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41</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10"/>
                      <w:rFonts w:hint="default" w:ascii="Times New Roman" w:hAnsi="Times New Roman" w:cs="Times New Roman"/>
                      <w:sz w:val="21"/>
                      <w:szCs w:val="21"/>
                      <w:lang w:bidi="ar"/>
                    </w:rPr>
                    <w:t>十六烷基三甲基溴化铵</w:t>
                  </w:r>
                  <w:r>
                    <w:rPr>
                      <w:rStyle w:val="109"/>
                      <w:sz w:val="21"/>
                      <w:szCs w:val="21"/>
                      <w:lang w:bidi="ar"/>
                    </w:rPr>
                    <w:t>(CTAB)</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42</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rStyle w:val="109"/>
                      <w:sz w:val="21"/>
                      <w:szCs w:val="21"/>
                      <w:lang w:bidi="ar"/>
                    </w:rPr>
                    <w:t>D-</w:t>
                  </w:r>
                  <w:r>
                    <w:rPr>
                      <w:rStyle w:val="110"/>
                      <w:rFonts w:hint="default" w:ascii="Times New Roman" w:hAnsi="Times New Roman" w:cs="Times New Roman"/>
                      <w:sz w:val="21"/>
                      <w:szCs w:val="21"/>
                      <w:lang w:bidi="ar"/>
                    </w:rPr>
                    <w:t>组氨酸</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43</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硫酸镍</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rPr>
                      <w:color w:val="000000"/>
                      <w:highlight w:val="red"/>
                    </w:rPr>
                  </w:pPr>
                  <w:r>
                    <w:rPr>
                      <w:rFonts w:hint="eastAsia"/>
                      <w:highlight w:val="red"/>
                    </w:rPr>
                    <w:t>有毒</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44</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甲酸钠</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45</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氯化金(III)水合物</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800g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46</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正辛烷</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47</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油胺</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48</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油酸</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49</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甲硼烷-叔丁胺络合物</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50</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十二烷基三甲基溴化铵</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51</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乙酰丙酮铁</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4000g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52</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1,2-十六烷二醇</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53</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二苯醚</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54</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4-巯基苯甲酸</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500g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1000g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55</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甘油 分析纯</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56</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油浴硅油</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6000g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8000g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57</w:t>
                  </w:r>
                </w:p>
              </w:tc>
              <w:tc>
                <w:tcPr>
                  <w:tcW w:w="332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sz w:val="21"/>
                      <w:szCs w:val="21"/>
                    </w:rPr>
                  </w:pPr>
                  <w:r>
                    <w:rPr>
                      <w:color w:val="000000"/>
                      <w:kern w:val="0"/>
                      <w:sz w:val="21"/>
                      <w:szCs w:val="21"/>
                      <w:lang w:bidi="ar"/>
                    </w:rPr>
                    <w:t>sds</w:t>
                  </w:r>
                </w:p>
              </w:tc>
              <w:tc>
                <w:tcPr>
                  <w:tcW w:w="1514" w:type="dxa"/>
                  <w:tcBorders>
                    <w:top w:val="nil"/>
                    <w:left w:val="nil"/>
                    <w:bottom w:val="single" w:color="auto" w:sz="4" w:space="0"/>
                    <w:right w:val="single" w:color="auto" w:sz="4" w:space="0"/>
                  </w:tcBorders>
                  <w:noWrap/>
                  <w:vAlign w:val="center"/>
                </w:tcPr>
                <w:p>
                  <w:pPr>
                    <w:pStyle w:val="57"/>
                    <w:rPr>
                      <w:color w:val="000000"/>
                    </w:rPr>
                  </w:pPr>
                  <w:r>
                    <w:rPr>
                      <w:color w:val="000000"/>
                    </w:rPr>
                    <w:t>2000g</w:t>
                  </w:r>
                </w:p>
              </w:tc>
              <w:tc>
                <w:tcPr>
                  <w:tcW w:w="1755" w:type="dxa"/>
                  <w:tcBorders>
                    <w:top w:val="nil"/>
                    <w:left w:val="nil"/>
                    <w:bottom w:val="single" w:color="auto" w:sz="4" w:space="0"/>
                    <w:right w:val="single" w:color="auto" w:sz="4" w:space="0"/>
                  </w:tcBorders>
                  <w:noWrap/>
                  <w:vAlign w:val="center"/>
                </w:tcPr>
                <w:p>
                  <w:pPr>
                    <w:pStyle w:val="57"/>
                    <w:rPr>
                      <w:color w:val="000000"/>
                    </w:rPr>
                  </w:pPr>
                  <w:r>
                    <w:rPr>
                      <w:color w:val="000000"/>
                    </w:rPr>
                    <w:t>3000g</w:t>
                  </w:r>
                </w:p>
              </w:tc>
              <w:tc>
                <w:tcPr>
                  <w:tcW w:w="1273" w:type="dxa"/>
                  <w:tcBorders>
                    <w:top w:val="nil"/>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58</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二氯甲烷（500mL/瓶）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10瓶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5瓶</w:t>
                  </w:r>
                </w:p>
              </w:tc>
              <w:tc>
                <w:tcPr>
                  <w:tcW w:w="1273" w:type="dxa"/>
                  <w:tcBorders>
                    <w:top w:val="single" w:color="auto" w:sz="4" w:space="0"/>
                    <w:left w:val="nil"/>
                    <w:bottom w:val="single" w:color="auto" w:sz="4" w:space="0"/>
                    <w:right w:val="single" w:color="auto" w:sz="4" w:space="0"/>
                  </w:tcBorders>
                  <w:noWrap/>
                  <w:vAlign w:val="center"/>
                </w:tcPr>
                <w:p>
                  <w:pPr>
                    <w:pStyle w:val="57"/>
                    <w:rPr>
                      <w:color w:val="000000"/>
                      <w:highlight w:val="red"/>
                    </w:rPr>
                  </w:pPr>
                  <w:r>
                    <w:rPr>
                      <w:rFonts w:hint="eastAsia"/>
                      <w:highlight w:val="red"/>
                    </w:rPr>
                    <w:t>有毒</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59</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甲基绿—派洛宁（1g/瓶）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60</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吉姆萨染色（2g/瓶）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61</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秋水仙素（2g/瓶）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62</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无水硫酸钠（500g/瓶）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50 g</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450g</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63</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活性炭（500g/瓶）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50 g</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450g</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64</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正己烷（500mL/瓶）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65</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赤霉素（2g/瓶）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66</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2,4-D（1g/瓶）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67</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6-BA（1g/瓶）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68</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玉米素（1g/瓶）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69</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激动素（1g/瓶）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70</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甲醇（500mL/瓶）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10瓶</w:t>
                  </w:r>
                </w:p>
              </w:tc>
              <w:tc>
                <w:tcPr>
                  <w:tcW w:w="1273" w:type="dxa"/>
                  <w:tcBorders>
                    <w:top w:val="single" w:color="auto" w:sz="4" w:space="0"/>
                    <w:left w:val="nil"/>
                    <w:bottom w:val="single" w:color="auto" w:sz="4" w:space="0"/>
                    <w:right w:val="single" w:color="auto" w:sz="4" w:space="0"/>
                  </w:tcBorders>
                  <w:noWrap/>
                  <w:vAlign w:val="center"/>
                </w:tcPr>
                <w:p>
                  <w:pPr>
                    <w:pStyle w:val="57"/>
                    <w:rPr>
                      <w:color w:val="000000"/>
                      <w:highlight w:val="red"/>
                    </w:rPr>
                  </w:pPr>
                  <w:r>
                    <w:rPr>
                      <w:rFonts w:hint="eastAsia"/>
                      <w:highlight w:val="red"/>
                    </w:rPr>
                    <w:t>有毒</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71</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丙酮（500mL/瓶）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5瓶</w:t>
                  </w:r>
                </w:p>
              </w:tc>
              <w:tc>
                <w:tcPr>
                  <w:tcW w:w="1273" w:type="dxa"/>
                  <w:tcBorders>
                    <w:top w:val="single" w:color="auto" w:sz="4" w:space="0"/>
                    <w:left w:val="nil"/>
                    <w:bottom w:val="single" w:color="auto" w:sz="4" w:space="0"/>
                    <w:right w:val="single" w:color="auto" w:sz="4" w:space="0"/>
                  </w:tcBorders>
                  <w:noWrap/>
                  <w:vAlign w:val="center"/>
                </w:tcPr>
                <w:p>
                  <w:pPr>
                    <w:pStyle w:val="57"/>
                    <w:rPr>
                      <w:color w:val="000000"/>
                      <w:highlight w:val="red"/>
                    </w:rPr>
                  </w:pPr>
                  <w:r>
                    <w:rPr>
                      <w:rFonts w:hint="eastAsia"/>
                      <w:highlight w:val="red"/>
                    </w:rPr>
                    <w:t>易制毒</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72</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乙醇（500mL/瓶）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8瓶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15瓶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73</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浓硫酸（500mL/瓶）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74</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rFonts w:hint="eastAsia"/>
                      <w:color w:val="000000"/>
                      <w:kern w:val="0"/>
                      <w:sz w:val="21"/>
                      <w:szCs w:val="21"/>
                      <w:lang w:bidi="ar"/>
                    </w:rPr>
                    <w:t>72%</w:t>
                  </w:r>
                  <w:r>
                    <w:rPr>
                      <w:color w:val="000000"/>
                      <w:kern w:val="0"/>
                      <w:sz w:val="21"/>
                      <w:szCs w:val="21"/>
                      <w:lang w:bidi="ar"/>
                    </w:rPr>
                    <w:t>高氯酸（500mL/瓶）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75</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氢氧化钠（500g/瓶）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76</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酚酞（50g/瓶）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77</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乙醚（500mL/瓶）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rPr>
                      <w:color w:val="000000"/>
                      <w:highlight w:val="red"/>
                    </w:rPr>
                  </w:pPr>
                  <w:r>
                    <w:rPr>
                      <w:highlight w:val="red"/>
                    </w:rPr>
                    <w:t>易燃、有毒</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78</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三氯甲烷（500mL/瓶）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rPr>
                      <w:color w:val="000000"/>
                      <w:highlight w:val="red"/>
                    </w:rPr>
                  </w:pPr>
                  <w:r>
                    <w:rPr>
                      <w:rFonts w:hint="eastAsia"/>
                      <w:highlight w:val="red"/>
                    </w:rPr>
                    <w:t>有毒</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79</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盐酸（500mL/瓶）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rPr>
                      <w:color w:val="000000"/>
                      <w:highlight w:val="red"/>
                    </w:rPr>
                  </w:pPr>
                  <w:r>
                    <w:rPr>
                      <w:rFonts w:hint="eastAsia"/>
                      <w:highlight w:val="red"/>
                    </w:rPr>
                    <w:t>强酸（易制毒）</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80</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石油醚（500mL/瓶）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rPr>
                      <w:rFonts w:hint="eastAsia" w:eastAsia="宋体"/>
                      <w:color w:val="000000"/>
                      <w:highlight w:val="red"/>
                      <w:lang w:val="en-US" w:eastAsia="zh-CN"/>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81</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rFonts w:hint="eastAsia"/>
                      <w:color w:val="000000"/>
                      <w:kern w:val="0"/>
                      <w:sz w:val="21"/>
                      <w:szCs w:val="21"/>
                      <w:lang w:bidi="ar"/>
                    </w:rPr>
                    <w:t>碘（100g/瓶）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82</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rFonts w:hint="eastAsia"/>
                      <w:color w:val="000000"/>
                      <w:kern w:val="0"/>
                      <w:sz w:val="21"/>
                      <w:szCs w:val="21"/>
                      <w:lang w:bidi="ar"/>
                    </w:rPr>
                    <w:t>碘化钾（500g/瓶）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83</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rFonts w:hint="eastAsia"/>
                      <w:color w:val="000000"/>
                      <w:kern w:val="0"/>
                      <w:sz w:val="21"/>
                      <w:szCs w:val="21"/>
                      <w:lang w:bidi="ar"/>
                    </w:rPr>
                    <w:t>硫酸铜（500g/瓶）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84</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硫酸钾（500g/瓶）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85</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甲基蓝（100g/瓶）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2瓶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2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86</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酒石酸钾钠（500g/瓶）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r>
              <w:tblPrEx>
                <w:tblCellMar>
                  <w:top w:w="0" w:type="dxa"/>
                  <w:left w:w="108" w:type="dxa"/>
                  <w:bottom w:w="0" w:type="dxa"/>
                  <w:right w:w="108" w:type="dxa"/>
                </w:tblCellMar>
              </w:tblPrEx>
              <w:trPr>
                <w:trHeight w:val="466"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87</w:t>
                  </w:r>
                </w:p>
              </w:tc>
              <w:tc>
                <w:tcPr>
                  <w:tcW w:w="33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center"/>
                    <w:textAlignment w:val="center"/>
                    <w:rPr>
                      <w:color w:val="000000"/>
                      <w:kern w:val="0"/>
                      <w:sz w:val="21"/>
                      <w:szCs w:val="21"/>
                      <w:lang w:bidi="ar"/>
                    </w:rPr>
                  </w:pPr>
                  <w:r>
                    <w:rPr>
                      <w:color w:val="000000"/>
                      <w:kern w:val="0"/>
                      <w:sz w:val="21"/>
                      <w:szCs w:val="21"/>
                      <w:lang w:bidi="ar"/>
                    </w:rPr>
                    <w:t>亚铁氰化钾（500g/瓶）</w:t>
                  </w:r>
                </w:p>
              </w:tc>
              <w:tc>
                <w:tcPr>
                  <w:tcW w:w="1514"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755" w:type="dxa"/>
                  <w:tcBorders>
                    <w:top w:val="single" w:color="auto" w:sz="4" w:space="0"/>
                    <w:left w:val="nil"/>
                    <w:bottom w:val="single" w:color="auto" w:sz="4" w:space="0"/>
                    <w:right w:val="single" w:color="auto" w:sz="4" w:space="0"/>
                  </w:tcBorders>
                  <w:noWrap/>
                  <w:vAlign w:val="center"/>
                </w:tcPr>
                <w:p>
                  <w:pPr>
                    <w:pStyle w:val="57"/>
                    <w:rPr>
                      <w:color w:val="000000"/>
                    </w:rPr>
                  </w:pPr>
                  <w:r>
                    <w:rPr>
                      <w:color w:val="000000"/>
                    </w:rPr>
                    <w:t>1瓶</w:t>
                  </w:r>
                </w:p>
              </w:tc>
              <w:tc>
                <w:tcPr>
                  <w:tcW w:w="1273" w:type="dxa"/>
                  <w:tcBorders>
                    <w:top w:val="single" w:color="auto" w:sz="4" w:space="0"/>
                    <w:left w:val="nil"/>
                    <w:bottom w:val="single" w:color="auto" w:sz="4" w:space="0"/>
                    <w:right w:val="single" w:color="auto" w:sz="4" w:space="0"/>
                  </w:tcBorders>
                  <w:noWrap/>
                  <w:vAlign w:val="center"/>
                </w:tcPr>
                <w:p>
                  <w:pPr>
                    <w:pStyle w:val="57"/>
                    <w:ind w:firstLine="0" w:firstLineChars="0"/>
                    <w:rPr>
                      <w:color w:val="000000"/>
                      <w:highlight w:val="red"/>
                    </w:rPr>
                  </w:pPr>
                  <w:r>
                    <w:rPr>
                      <w:rFonts w:hint="eastAsia"/>
                      <w:color w:val="000000"/>
                      <w:highlight w:val="red"/>
                      <w:lang w:val="en-US" w:eastAsia="zh-CN"/>
                    </w:rPr>
                    <w:t>/</w:t>
                  </w:r>
                </w:p>
              </w:tc>
            </w:tr>
          </w:tbl>
          <w:p>
            <w:pPr>
              <w:ind w:firstLine="0" w:firstLineChars="0"/>
              <w:rPr>
                <w:b/>
                <w:bCs/>
                <w:color w:val="000000"/>
              </w:rPr>
            </w:pPr>
            <w:r>
              <w:rPr>
                <w:rFonts w:hint="eastAsia"/>
                <w:b/>
                <w:bCs/>
                <w:color w:val="000000"/>
              </w:rPr>
              <w:t>2</w:t>
            </w:r>
            <w:r>
              <w:rPr>
                <w:b/>
                <w:bCs/>
                <w:color w:val="000000"/>
              </w:rPr>
              <w:t>.6</w:t>
            </w:r>
            <w:r>
              <w:rPr>
                <w:rFonts w:hint="eastAsia"/>
                <w:b/>
                <w:bCs/>
                <w:color w:val="000000"/>
              </w:rPr>
              <w:t>平面布置</w:t>
            </w:r>
          </w:p>
          <w:p>
            <w:pPr>
              <w:widowControl/>
              <w:ind w:firstLine="480"/>
              <w:rPr>
                <w:szCs w:val="24"/>
              </w:rPr>
            </w:pPr>
            <w:r>
              <w:rPr>
                <w:rFonts w:hint="eastAsia" w:ascii="宋体" w:hAnsi="宋体" w:cs="宋体"/>
                <w:color w:val="000000"/>
                <w:kern w:val="0"/>
                <w:szCs w:val="24"/>
                <w:lang w:bidi="ar"/>
              </w:rPr>
              <w:t>地下一层：机动车库和人防地下室；一层：门厅、展厅、报告厅、食品微生物、作物遗传育种研究室、风味分析室、生物多样性开发利用研究室及食品加工生产线、智慧农业生产展示、农业昆虫化学生态研究室、功能评价、物性分析室；二层：德宏特色生物资源标本展示、胡蜂产品展示中心、胡蜂养殖科普展示、普通实训教室；三层：办公室药品与称量室、公共废液室、公共仪器室分子生物学研究室、纳米医学研究室微生物学研究室、天然药物化学研究室细胞实验室；四层：光谱室、办公室动物样品分析室、面膜生产车间、色谱室、元素分析室、细胞分析室动物实验室；五层：普通实训教室。项目展区与研究区分隔开来互不影响，布局合理。</w:t>
            </w:r>
          </w:p>
          <w:p>
            <w:pPr>
              <w:ind w:firstLine="480"/>
              <w:rPr>
                <w:rFonts w:hint="eastAsia"/>
                <w:color w:val="000000"/>
                <w:szCs w:val="24"/>
              </w:rPr>
            </w:pPr>
            <w:r>
              <w:rPr>
                <w:color w:val="000000"/>
                <w:szCs w:val="24"/>
              </w:rPr>
              <w:t>项目平面布置图详见附图3。</w:t>
            </w:r>
          </w:p>
          <w:p>
            <w:pPr>
              <w:ind w:firstLine="0" w:firstLineChars="0"/>
              <w:rPr>
                <w:rFonts w:hint="eastAsia"/>
                <w:b/>
                <w:bCs/>
                <w:color w:val="000000"/>
              </w:rPr>
            </w:pPr>
            <w:r>
              <w:rPr>
                <w:rFonts w:hint="eastAsia"/>
                <w:b/>
                <w:bCs/>
                <w:color w:val="000000"/>
              </w:rPr>
              <w:t>2.</w:t>
            </w:r>
            <w:r>
              <w:rPr>
                <w:b/>
                <w:bCs/>
                <w:color w:val="000000"/>
              </w:rPr>
              <w:t>7</w:t>
            </w:r>
            <w:r>
              <w:rPr>
                <w:rFonts w:hint="eastAsia"/>
                <w:b/>
                <w:bCs/>
                <w:color w:val="000000"/>
              </w:rPr>
              <w:t>劳动定员及工作制度</w:t>
            </w:r>
          </w:p>
          <w:p>
            <w:pPr>
              <w:ind w:firstLine="480"/>
              <w:rPr>
                <w:color w:val="000000"/>
              </w:rPr>
            </w:pPr>
            <w:r>
              <w:rPr>
                <w:rFonts w:hint="eastAsia"/>
                <w:color w:val="000000"/>
              </w:rPr>
              <w:t>项目区域内不新增定员，主要人员为校区内教师和学生，项目区域内</w:t>
            </w:r>
            <w:r>
              <w:rPr>
                <w:color w:val="000000"/>
              </w:rPr>
              <w:t>学生</w:t>
            </w:r>
            <w:r>
              <w:rPr>
                <w:rFonts w:hint="eastAsia"/>
                <w:color w:val="000000"/>
              </w:rPr>
              <w:t>人数最多为1500</w:t>
            </w:r>
            <w:r>
              <w:rPr>
                <w:color w:val="000000"/>
              </w:rPr>
              <w:t>人次/天</w:t>
            </w:r>
            <w:r>
              <w:rPr>
                <w:rFonts w:hint="eastAsia"/>
                <w:color w:val="000000"/>
              </w:rPr>
              <w:t>（其中做实验人次100人次/天，其余为参观及开会人数），</w:t>
            </w:r>
            <w:r>
              <w:rPr>
                <w:rFonts w:hint="eastAsia"/>
                <w:szCs w:val="24"/>
              </w:rPr>
              <w:t>教职工人数为80人次/天</w:t>
            </w:r>
            <w:r>
              <w:rPr>
                <w:color w:val="000000"/>
              </w:rPr>
              <w:t>。</w:t>
            </w:r>
          </w:p>
          <w:p>
            <w:pPr>
              <w:ind w:firstLine="480"/>
              <w:rPr>
                <w:color w:val="000000"/>
              </w:rPr>
            </w:pPr>
            <w:r>
              <w:rPr>
                <w:color w:val="000000"/>
              </w:rPr>
              <w:t>工作制度：每班工作8小时，年工作时间为</w:t>
            </w:r>
            <w:r>
              <w:rPr>
                <w:rFonts w:hint="eastAsia"/>
                <w:color w:val="000000"/>
              </w:rPr>
              <w:t>200</w:t>
            </w:r>
            <w:r>
              <w:rPr>
                <w:color w:val="000000"/>
              </w:rPr>
              <w:t>天</w:t>
            </w:r>
            <w:r>
              <w:rPr>
                <w:rFonts w:hint="eastAsia"/>
                <w:color w:val="000000"/>
              </w:rPr>
              <w:t>。</w:t>
            </w:r>
          </w:p>
          <w:p>
            <w:pPr>
              <w:ind w:firstLine="0" w:firstLineChars="0"/>
              <w:rPr>
                <w:rFonts w:hint="eastAsia"/>
                <w:b/>
                <w:color w:val="000000"/>
              </w:rPr>
            </w:pPr>
            <w:r>
              <w:rPr>
                <w:rFonts w:hint="eastAsia"/>
                <w:b/>
                <w:color w:val="000000"/>
              </w:rPr>
              <w:t>2</w:t>
            </w:r>
            <w:r>
              <w:rPr>
                <w:b/>
                <w:color w:val="000000"/>
              </w:rPr>
              <w:t>.8</w:t>
            </w:r>
            <w:r>
              <w:rPr>
                <w:rFonts w:hint="eastAsia"/>
                <w:b/>
                <w:color w:val="000000"/>
              </w:rPr>
              <w:t>水平衡分析</w:t>
            </w:r>
          </w:p>
          <w:p>
            <w:pPr>
              <w:ind w:firstLine="480"/>
            </w:pPr>
            <w:r>
              <w:rPr>
                <w:rFonts w:hint="eastAsia"/>
                <w:szCs w:val="24"/>
              </w:rPr>
              <w:t>本</w:t>
            </w:r>
            <w:r>
              <w:rPr>
                <w:szCs w:val="24"/>
              </w:rPr>
              <w:t>项</w:t>
            </w:r>
            <w:r>
              <w:t>目营运期</w:t>
            </w:r>
            <w:r>
              <w:rPr>
                <w:rFonts w:hint="eastAsia"/>
              </w:rPr>
              <w:t>用</w:t>
            </w:r>
            <w:r>
              <w:t>水主要为：师生生活</w:t>
            </w:r>
            <w:r>
              <w:rPr>
                <w:rFonts w:hint="eastAsia"/>
              </w:rPr>
              <w:t>用</w:t>
            </w:r>
            <w:r>
              <w:t>水</w:t>
            </w:r>
            <w:r>
              <w:rPr>
                <w:rFonts w:hint="eastAsia"/>
              </w:rPr>
              <w:t>、洗涤用水、纯水机用水、实验用水及绿化用水</w:t>
            </w:r>
            <w:r>
              <w:t>。</w:t>
            </w:r>
          </w:p>
          <w:p>
            <w:pPr>
              <w:ind w:firstLine="480"/>
              <w:rPr>
                <w:rFonts w:hint="default" w:ascii="Times New Roman" w:hAnsi="Times New Roman" w:cs="Times New Roman"/>
                <w:highlight w:val="red"/>
              </w:rPr>
            </w:pPr>
            <w:r>
              <w:rPr>
                <w:rFonts w:hint="eastAsia"/>
                <w:highlight w:val="red"/>
              </w:rPr>
              <w:t>（1）</w:t>
            </w:r>
            <w:r>
              <w:rPr>
                <w:highlight w:val="red"/>
              </w:rPr>
              <w:t>生</w:t>
            </w:r>
            <w:r>
              <w:rPr>
                <w:rFonts w:hint="default" w:ascii="Times New Roman" w:hAnsi="Times New Roman" w:cs="Times New Roman"/>
                <w:highlight w:val="red"/>
              </w:rPr>
              <w:t>活用水</w:t>
            </w:r>
          </w:p>
          <w:p>
            <w:pPr>
              <w:ind w:firstLine="480"/>
              <w:rPr>
                <w:rFonts w:hint="default" w:ascii="Times New Roman" w:hAnsi="Times New Roman" w:cs="Times New Roman"/>
                <w:szCs w:val="24"/>
                <w:highlight w:val="red"/>
              </w:rPr>
            </w:pPr>
            <w:r>
              <w:rPr>
                <w:rFonts w:hint="default" w:ascii="Times New Roman" w:hAnsi="Times New Roman" w:cs="Times New Roman"/>
                <w:highlight w:val="red"/>
              </w:rPr>
              <w:t>本项目区域不设食堂</w:t>
            </w:r>
            <w:r>
              <w:rPr>
                <w:rFonts w:hint="eastAsia" w:ascii="Times New Roman" w:hAnsi="Times New Roman" w:cs="Times New Roman"/>
                <w:highlight w:val="red"/>
                <w:lang w:eastAsia="zh-CN"/>
              </w:rPr>
              <w:t>、</w:t>
            </w:r>
            <w:r>
              <w:rPr>
                <w:rFonts w:hint="eastAsia" w:ascii="Times New Roman" w:hAnsi="Times New Roman" w:cs="Times New Roman"/>
                <w:highlight w:val="red"/>
                <w:lang w:val="en-US" w:eastAsia="zh-CN"/>
              </w:rPr>
              <w:t>宿舍、浴室，参考本项目可研设计</w:t>
            </w:r>
            <w:r>
              <w:rPr>
                <w:rFonts w:hint="eastAsia"/>
                <w:highlight w:val="red"/>
              </w:rPr>
              <w:t>，</w:t>
            </w:r>
            <w:r>
              <w:rPr>
                <w:highlight w:val="red"/>
              </w:rPr>
              <w:t>项目</w:t>
            </w:r>
            <w:r>
              <w:rPr>
                <w:rFonts w:hint="eastAsia"/>
                <w:highlight w:val="red"/>
              </w:rPr>
              <w:t>区域内</w:t>
            </w:r>
            <w:r>
              <w:rPr>
                <w:highlight w:val="red"/>
              </w:rPr>
              <w:t>学生</w:t>
            </w:r>
            <w:r>
              <w:rPr>
                <w:rFonts w:hint="eastAsia"/>
                <w:highlight w:val="red"/>
              </w:rPr>
              <w:t>人数最多为1500</w:t>
            </w:r>
            <w:r>
              <w:rPr>
                <w:highlight w:val="red"/>
              </w:rPr>
              <w:t>人次/天，平均日用水定额3</w:t>
            </w:r>
            <w:r>
              <w:rPr>
                <w:rFonts w:hint="eastAsia"/>
                <w:highlight w:val="red"/>
              </w:rPr>
              <w:t>0</w:t>
            </w:r>
            <w:r>
              <w:rPr>
                <w:highlight w:val="red"/>
              </w:rPr>
              <w:t>L/人</w:t>
            </w:r>
            <w:r>
              <w:rPr>
                <w:rFonts w:hint="eastAsia"/>
                <w:highlight w:val="red"/>
              </w:rPr>
              <w:t>，用水量为45</w:t>
            </w:r>
            <w:r>
              <w:rPr>
                <w:highlight w:val="red"/>
              </w:rPr>
              <w:t>m</w:t>
            </w:r>
            <w:r>
              <w:rPr>
                <w:highlight w:val="red"/>
                <w:vertAlign w:val="superscript"/>
              </w:rPr>
              <w:t>3</w:t>
            </w:r>
            <w:r>
              <w:rPr>
                <w:highlight w:val="red"/>
              </w:rPr>
              <w:t>/d</w:t>
            </w:r>
            <w:r>
              <w:rPr>
                <w:rFonts w:hint="eastAsia"/>
                <w:highlight w:val="red"/>
              </w:rPr>
              <w:t>；教职工人数</w:t>
            </w:r>
            <w:r>
              <w:rPr>
                <w:rFonts w:hint="eastAsia"/>
                <w:szCs w:val="24"/>
                <w:highlight w:val="red"/>
              </w:rPr>
              <w:t>为80人次/天，</w:t>
            </w:r>
            <w:r>
              <w:rPr>
                <w:szCs w:val="24"/>
                <w:highlight w:val="red"/>
              </w:rPr>
              <w:t>平均日用水定额</w:t>
            </w:r>
            <w:r>
              <w:rPr>
                <w:rFonts w:hint="eastAsia"/>
                <w:szCs w:val="24"/>
                <w:highlight w:val="red"/>
              </w:rPr>
              <w:t>40</w:t>
            </w:r>
            <w:r>
              <w:rPr>
                <w:szCs w:val="24"/>
                <w:highlight w:val="red"/>
              </w:rPr>
              <w:t>L/人</w:t>
            </w:r>
            <w:r>
              <w:rPr>
                <w:rFonts w:hint="eastAsia"/>
                <w:szCs w:val="24"/>
                <w:highlight w:val="red"/>
              </w:rPr>
              <w:t>，用水量为3.2</w:t>
            </w:r>
            <w:r>
              <w:rPr>
                <w:szCs w:val="24"/>
                <w:highlight w:val="red"/>
              </w:rPr>
              <w:t>m</w:t>
            </w:r>
            <w:r>
              <w:rPr>
                <w:szCs w:val="24"/>
                <w:highlight w:val="red"/>
                <w:vertAlign w:val="superscript"/>
              </w:rPr>
              <w:t>3</w:t>
            </w:r>
            <w:r>
              <w:rPr>
                <w:szCs w:val="24"/>
                <w:highlight w:val="red"/>
              </w:rPr>
              <w:t>/d</w:t>
            </w:r>
            <w:r>
              <w:rPr>
                <w:rFonts w:hint="eastAsia"/>
                <w:szCs w:val="24"/>
                <w:highlight w:val="red"/>
              </w:rPr>
              <w:t>；生活用水量为48.5m</w:t>
            </w:r>
            <w:r>
              <w:rPr>
                <w:rFonts w:hint="eastAsia"/>
                <w:szCs w:val="24"/>
                <w:highlight w:val="red"/>
                <w:vertAlign w:val="superscript"/>
              </w:rPr>
              <w:t>3</w:t>
            </w:r>
            <w:r>
              <w:rPr>
                <w:rFonts w:hint="eastAsia"/>
                <w:szCs w:val="24"/>
                <w:highlight w:val="red"/>
              </w:rPr>
              <w:t>/d（9700m</w:t>
            </w:r>
            <w:r>
              <w:rPr>
                <w:rFonts w:hint="eastAsia"/>
                <w:szCs w:val="24"/>
                <w:highlight w:val="red"/>
                <w:vertAlign w:val="superscript"/>
              </w:rPr>
              <w:t>3</w:t>
            </w:r>
            <w:r>
              <w:rPr>
                <w:rFonts w:hint="eastAsia"/>
                <w:szCs w:val="24"/>
                <w:highlight w:val="red"/>
              </w:rPr>
              <w:t>/a），排污系数以0.8计，污水排放量为38.8m</w:t>
            </w:r>
            <w:r>
              <w:rPr>
                <w:rFonts w:hint="eastAsia"/>
                <w:szCs w:val="24"/>
                <w:highlight w:val="red"/>
                <w:vertAlign w:val="superscript"/>
              </w:rPr>
              <w:t>3</w:t>
            </w:r>
            <w:r>
              <w:rPr>
                <w:rFonts w:hint="eastAsia"/>
                <w:szCs w:val="24"/>
                <w:highlight w:val="red"/>
              </w:rPr>
              <w:t>/d（7760</w:t>
            </w:r>
            <w:r>
              <w:rPr>
                <w:szCs w:val="24"/>
                <w:highlight w:val="red"/>
              </w:rPr>
              <w:t>m</w:t>
            </w:r>
            <w:r>
              <w:rPr>
                <w:szCs w:val="24"/>
                <w:highlight w:val="red"/>
                <w:vertAlign w:val="superscript"/>
              </w:rPr>
              <w:t>3</w:t>
            </w:r>
            <w:r>
              <w:rPr>
                <w:szCs w:val="24"/>
                <w:highlight w:val="red"/>
              </w:rPr>
              <w:t>/a</w:t>
            </w:r>
            <w:r>
              <w:rPr>
                <w:rFonts w:hint="eastAsia"/>
                <w:szCs w:val="24"/>
                <w:highlight w:val="red"/>
              </w:rPr>
              <w:t>），经综合楼化粪池预处理后，经校区内现有污水管网，进入市政污水管网，最终进入芒市污水处理厂。</w:t>
            </w:r>
          </w:p>
          <w:p>
            <w:pPr>
              <w:keepNext w:val="0"/>
              <w:keepLines w:val="0"/>
              <w:widowControl/>
              <w:numPr>
                <w:ilvl w:val="0"/>
                <w:numId w:val="2"/>
              </w:numPr>
              <w:suppressLineNumbers w:val="0"/>
              <w:jc w:val="left"/>
              <w:rPr>
                <w:rFonts w:hint="eastAsia" w:ascii="Times New Roman" w:hAnsi="Times New Roman" w:cs="Times New Roman"/>
                <w:highlight w:val="red"/>
                <w:lang w:val="en-US" w:eastAsia="zh-CN"/>
              </w:rPr>
            </w:pPr>
            <w:r>
              <w:rPr>
                <w:rFonts w:hint="eastAsia" w:ascii="Times New Roman" w:hAnsi="Times New Roman" w:cs="Times New Roman"/>
                <w:highlight w:val="red"/>
                <w:lang w:val="en-US" w:eastAsia="zh-CN"/>
              </w:rPr>
              <w:t>实验室用水</w:t>
            </w:r>
          </w:p>
          <w:p>
            <w:pPr>
              <w:keepNext w:val="0"/>
              <w:keepLines w:val="0"/>
              <w:widowControl/>
              <w:numPr>
                <w:ilvl w:val="0"/>
                <w:numId w:val="0"/>
              </w:numPr>
              <w:suppressLineNumbers w:val="0"/>
              <w:ind w:firstLine="480" w:firstLineChars="200"/>
              <w:jc w:val="left"/>
              <w:rPr>
                <w:rFonts w:hint="default" w:ascii="Times New Roman" w:hAnsi="Times New Roman" w:cs="Times New Roman"/>
                <w:highlight w:val="red"/>
                <w:lang w:val="en-US" w:eastAsia="zh-CN"/>
              </w:rPr>
            </w:pPr>
            <w:r>
              <w:rPr>
                <w:rFonts w:hint="default" w:ascii="Times New Roman" w:hAnsi="Times New Roman" w:cs="Times New Roman"/>
                <w:highlight w:val="red"/>
                <w:lang w:val="en-US" w:eastAsia="zh-CN"/>
              </w:rPr>
              <w:t>实验室产生的实验废液（</w:t>
            </w:r>
            <w:r>
              <w:rPr>
                <w:rFonts w:hint="eastAsia" w:ascii="Times New Roman" w:hAnsi="Times New Roman" w:cs="Times New Roman"/>
                <w:highlight w:val="red"/>
                <w:lang w:val="en-US" w:eastAsia="zh-CN"/>
              </w:rPr>
              <w:t>“</w:t>
            </w:r>
            <w:r>
              <w:rPr>
                <w:rFonts w:hint="default" w:ascii="Times New Roman" w:hAnsi="Times New Roman" w:cs="Times New Roman"/>
                <w:highlight w:val="red"/>
                <w:lang w:val="en-US" w:eastAsia="zh-CN"/>
              </w:rPr>
              <w:t>特殊废水</w:t>
            </w:r>
            <w:r>
              <w:rPr>
                <w:rFonts w:hint="eastAsia" w:ascii="Times New Roman" w:hAnsi="Times New Roman" w:cs="Times New Roman"/>
                <w:highlight w:val="red"/>
                <w:lang w:val="en-US" w:eastAsia="zh-CN"/>
              </w:rPr>
              <w:t>”</w:t>
            </w:r>
            <w:r>
              <w:rPr>
                <w:rFonts w:hint="default" w:ascii="Times New Roman" w:hAnsi="Times New Roman" w:cs="Times New Roman"/>
                <w:highlight w:val="red"/>
                <w:lang w:val="en-US" w:eastAsia="zh-CN"/>
              </w:rPr>
              <w:t>，如：含酸碱的废液）在实验室内通过酸碱中和等预处理后，收集至</w:t>
            </w:r>
            <w:r>
              <w:rPr>
                <w:rFonts w:hint="eastAsia" w:ascii="Times New Roman" w:hAnsi="Times New Roman" w:cs="Times New Roman"/>
                <w:highlight w:val="red"/>
                <w:lang w:val="en-US" w:eastAsia="zh-CN"/>
              </w:rPr>
              <w:t>废液</w:t>
            </w:r>
            <w:r>
              <w:rPr>
                <w:rFonts w:hint="default" w:ascii="Times New Roman" w:hAnsi="Times New Roman" w:cs="Times New Roman"/>
                <w:highlight w:val="red"/>
                <w:lang w:val="en-US" w:eastAsia="zh-CN"/>
              </w:rPr>
              <w:t>收集桶暂存于危废暂存间，定期委托有资质单位处置。</w:t>
            </w:r>
          </w:p>
          <w:p>
            <w:pPr>
              <w:keepNext w:val="0"/>
              <w:keepLines w:val="0"/>
              <w:widowControl/>
              <w:numPr>
                <w:ilvl w:val="0"/>
                <w:numId w:val="0"/>
              </w:numPr>
              <w:suppressLineNumbers w:val="0"/>
              <w:ind w:firstLine="480" w:firstLineChars="200"/>
              <w:jc w:val="left"/>
              <w:rPr>
                <w:szCs w:val="24"/>
                <w:highlight w:val="red"/>
              </w:rPr>
            </w:pPr>
            <w:r>
              <w:rPr>
                <w:rFonts w:hint="default" w:ascii="Times New Roman" w:hAnsi="Times New Roman" w:cs="Times New Roman"/>
                <w:highlight w:val="red"/>
                <w:lang w:val="en-US" w:eastAsia="zh-CN"/>
              </w:rPr>
              <w:t>本项目实验室人</w:t>
            </w:r>
            <w:r>
              <w:rPr>
                <w:rFonts w:hint="default" w:ascii="Times New Roman" w:hAnsi="Times New Roman" w:eastAsia="宋体" w:cs="Times New Roman"/>
                <w:color w:val="000000"/>
                <w:kern w:val="0"/>
                <w:sz w:val="24"/>
                <w:szCs w:val="24"/>
                <w:highlight w:val="red"/>
                <w:lang w:val="en-US" w:eastAsia="zh-CN" w:bidi="ar"/>
              </w:rPr>
              <w:t>员每日约100人，参考《山西农业大学种质资源创新大楼建设项目环境影响报告书》中每人实验洗涤用水约为30L，</w:t>
            </w:r>
            <w:r>
              <w:rPr>
                <w:rFonts w:hint="eastAsia"/>
                <w:highlight w:val="red"/>
              </w:rPr>
              <w:t>洗涤用水量为</w:t>
            </w:r>
            <w:r>
              <w:rPr>
                <w:rFonts w:hint="eastAsia"/>
                <w:highlight w:val="red"/>
                <w:lang w:val="en-US" w:eastAsia="zh-CN"/>
              </w:rPr>
              <w:t>3</w:t>
            </w:r>
            <w:r>
              <w:rPr>
                <w:rFonts w:hint="eastAsia"/>
                <w:highlight w:val="red"/>
              </w:rPr>
              <w:t>m</w:t>
            </w:r>
            <w:r>
              <w:rPr>
                <w:rFonts w:hint="eastAsia"/>
                <w:highlight w:val="red"/>
                <w:vertAlign w:val="superscript"/>
              </w:rPr>
              <w:t>3</w:t>
            </w:r>
            <w:r>
              <w:rPr>
                <w:rFonts w:hint="eastAsia"/>
                <w:highlight w:val="red"/>
              </w:rPr>
              <w:t>/d</w:t>
            </w:r>
            <w:r>
              <w:rPr>
                <w:rFonts w:hint="eastAsia"/>
                <w:highlight w:val="red"/>
                <w:lang w:eastAsia="zh-CN"/>
              </w:rPr>
              <w:t>（</w:t>
            </w:r>
            <w:r>
              <w:rPr>
                <w:rFonts w:hint="eastAsia"/>
                <w:highlight w:val="red"/>
                <w:lang w:val="en-US" w:eastAsia="zh-CN"/>
              </w:rPr>
              <w:t>825</w:t>
            </w:r>
            <w:r>
              <w:rPr>
                <w:rFonts w:hint="eastAsia"/>
                <w:highlight w:val="red"/>
              </w:rPr>
              <w:t>m</w:t>
            </w:r>
            <w:r>
              <w:rPr>
                <w:rFonts w:hint="eastAsia"/>
                <w:highlight w:val="red"/>
                <w:vertAlign w:val="superscript"/>
              </w:rPr>
              <w:t>3</w:t>
            </w:r>
            <w:r>
              <w:rPr>
                <w:rFonts w:hint="eastAsia"/>
                <w:highlight w:val="red"/>
              </w:rPr>
              <w:t>/</w:t>
            </w:r>
            <w:r>
              <w:rPr>
                <w:rFonts w:hint="eastAsia"/>
                <w:highlight w:val="red"/>
                <w:lang w:val="en-US" w:eastAsia="zh-CN"/>
              </w:rPr>
              <w:t>a</w:t>
            </w:r>
            <w:r>
              <w:rPr>
                <w:rFonts w:hint="eastAsia"/>
                <w:highlight w:val="red"/>
                <w:lang w:eastAsia="zh-CN"/>
              </w:rPr>
              <w:t>）（</w:t>
            </w:r>
            <w:r>
              <w:rPr>
                <w:rFonts w:hint="eastAsia"/>
                <w:highlight w:val="red"/>
                <w:lang w:val="en-US" w:eastAsia="zh-CN"/>
              </w:rPr>
              <w:t>主要为纯水</w:t>
            </w:r>
            <w:r>
              <w:rPr>
                <w:rFonts w:hint="eastAsia"/>
                <w:highlight w:val="red"/>
                <w:lang w:eastAsia="zh-CN"/>
              </w:rPr>
              <w:t>）</w:t>
            </w:r>
            <w:r>
              <w:rPr>
                <w:rFonts w:hint="eastAsia"/>
                <w:highlight w:val="red"/>
              </w:rPr>
              <w:t>，</w:t>
            </w:r>
            <w:r>
              <w:rPr>
                <w:rFonts w:hint="eastAsia"/>
                <w:szCs w:val="24"/>
                <w:highlight w:val="red"/>
              </w:rPr>
              <w:t>排污系数以0.8计，</w:t>
            </w:r>
            <w:r>
              <w:rPr>
                <w:rFonts w:hint="eastAsia"/>
                <w:szCs w:val="24"/>
                <w:highlight w:val="red"/>
                <w:lang w:val="en-US" w:eastAsia="zh-CN"/>
              </w:rPr>
              <w:t>2.4</w:t>
            </w:r>
            <w:r>
              <w:rPr>
                <w:szCs w:val="24"/>
                <w:highlight w:val="red"/>
              </w:rPr>
              <w:t>m</w:t>
            </w:r>
            <w:r>
              <w:rPr>
                <w:szCs w:val="24"/>
                <w:highlight w:val="red"/>
                <w:vertAlign w:val="superscript"/>
              </w:rPr>
              <w:t>3</w:t>
            </w:r>
            <w:r>
              <w:rPr>
                <w:szCs w:val="24"/>
                <w:highlight w:val="red"/>
              </w:rPr>
              <w:t>/d（</w:t>
            </w:r>
            <w:r>
              <w:rPr>
                <w:rFonts w:hint="eastAsia"/>
                <w:szCs w:val="24"/>
                <w:highlight w:val="red"/>
                <w:lang w:val="en-US" w:eastAsia="zh-CN"/>
              </w:rPr>
              <w:t>660</w:t>
            </w:r>
            <w:r>
              <w:rPr>
                <w:szCs w:val="24"/>
                <w:highlight w:val="red"/>
              </w:rPr>
              <w:t>m</w:t>
            </w:r>
            <w:r>
              <w:rPr>
                <w:szCs w:val="24"/>
                <w:highlight w:val="red"/>
                <w:vertAlign w:val="superscript"/>
              </w:rPr>
              <w:t>3</w:t>
            </w:r>
            <w:r>
              <w:rPr>
                <w:szCs w:val="24"/>
                <w:highlight w:val="red"/>
              </w:rPr>
              <w:t>/a）</w:t>
            </w:r>
            <w:r>
              <w:rPr>
                <w:rFonts w:hint="eastAsia"/>
                <w:szCs w:val="24"/>
                <w:highlight w:val="red"/>
              </w:rPr>
              <w:t>进入综合楼化粪池预处理后，经</w:t>
            </w:r>
            <w:r>
              <w:rPr>
                <w:rFonts w:hint="eastAsia"/>
                <w:szCs w:val="24"/>
                <w:highlight w:val="red"/>
                <w:lang w:val="en-US" w:eastAsia="zh-CN"/>
              </w:rPr>
              <w:t>污水收集池收集后经</w:t>
            </w:r>
            <w:r>
              <w:rPr>
                <w:rFonts w:hint="eastAsia"/>
                <w:szCs w:val="24"/>
                <w:highlight w:val="red"/>
              </w:rPr>
              <w:t>校区污水管网进入市政污水管网，最终进入芒市污水处理厂。</w:t>
            </w:r>
          </w:p>
          <w:p>
            <w:pPr>
              <w:ind w:firstLine="480"/>
              <w:rPr>
                <w:highlight w:val="red"/>
              </w:rPr>
            </w:pPr>
            <w:r>
              <w:rPr>
                <w:rFonts w:hint="eastAsia"/>
                <w:highlight w:val="red"/>
              </w:rPr>
              <w:t>（3）纯水机用水</w:t>
            </w:r>
          </w:p>
          <w:p>
            <w:pPr>
              <w:ind w:firstLine="480"/>
              <w:rPr>
                <w:rFonts w:hint="eastAsia"/>
                <w:szCs w:val="24"/>
                <w:highlight w:val="red"/>
              </w:rPr>
            </w:pPr>
            <w:r>
              <w:rPr>
                <w:rFonts w:hint="eastAsia"/>
                <w:highlight w:val="red"/>
              </w:rPr>
              <w:t>项目实验室纯水量约为</w:t>
            </w:r>
            <w:r>
              <w:rPr>
                <w:rFonts w:hint="eastAsia"/>
                <w:highlight w:val="red"/>
                <w:lang w:val="en-US" w:eastAsia="zh-CN"/>
              </w:rPr>
              <w:t>3</w:t>
            </w:r>
            <w:r>
              <w:rPr>
                <w:rFonts w:hint="eastAsia"/>
                <w:highlight w:val="red"/>
              </w:rPr>
              <w:t>m</w:t>
            </w:r>
            <w:r>
              <w:rPr>
                <w:rFonts w:hint="eastAsia"/>
                <w:highlight w:val="red"/>
                <w:vertAlign w:val="superscript"/>
              </w:rPr>
              <w:t>3</w:t>
            </w:r>
            <w:r>
              <w:rPr>
                <w:rFonts w:hint="eastAsia"/>
                <w:highlight w:val="red"/>
              </w:rPr>
              <w:t>/d（</w:t>
            </w:r>
            <w:r>
              <w:rPr>
                <w:rFonts w:hint="eastAsia"/>
                <w:highlight w:val="red"/>
                <w:lang w:val="en-US" w:eastAsia="zh-CN"/>
              </w:rPr>
              <w:t>825</w:t>
            </w:r>
            <w:r>
              <w:rPr>
                <w:rFonts w:hint="eastAsia"/>
                <w:highlight w:val="red"/>
              </w:rPr>
              <w:t>m</w:t>
            </w:r>
            <w:r>
              <w:rPr>
                <w:rFonts w:hint="eastAsia"/>
                <w:highlight w:val="red"/>
                <w:vertAlign w:val="superscript"/>
              </w:rPr>
              <w:t>3</w:t>
            </w:r>
            <w:r>
              <w:rPr>
                <w:rFonts w:hint="eastAsia"/>
                <w:highlight w:val="red"/>
              </w:rPr>
              <w:t>/a），纯水的产生比例为</w:t>
            </w:r>
            <w:r>
              <w:rPr>
                <w:rFonts w:hint="eastAsia"/>
                <w:highlight w:val="red"/>
                <w:lang w:val="en-US" w:eastAsia="zh-CN"/>
              </w:rPr>
              <w:t>5</w:t>
            </w:r>
            <w:r>
              <w:rPr>
                <w:rFonts w:hint="eastAsia"/>
                <w:highlight w:val="red"/>
              </w:rPr>
              <w:t>0%</w:t>
            </w:r>
            <w:r>
              <w:rPr>
                <w:rFonts w:hint="eastAsia"/>
                <w:szCs w:val="24"/>
                <w:highlight w:val="red"/>
              </w:rPr>
              <w:t>，则项目纯水制备</w:t>
            </w:r>
            <w:r>
              <w:rPr>
                <w:rFonts w:hint="eastAsia"/>
                <w:szCs w:val="24"/>
                <w:highlight w:val="red"/>
                <w:lang w:val="en-US" w:eastAsia="zh-CN"/>
              </w:rPr>
              <w:t>用水量为6</w:t>
            </w:r>
            <w:r>
              <w:rPr>
                <w:rFonts w:hint="eastAsia"/>
                <w:szCs w:val="24"/>
                <w:highlight w:val="red"/>
              </w:rPr>
              <w:t>m</w:t>
            </w:r>
            <w:r>
              <w:rPr>
                <w:rFonts w:hint="eastAsia"/>
                <w:szCs w:val="24"/>
                <w:highlight w:val="red"/>
                <w:vertAlign w:val="superscript"/>
              </w:rPr>
              <w:t>3</w:t>
            </w:r>
            <w:r>
              <w:rPr>
                <w:rFonts w:hint="eastAsia"/>
                <w:szCs w:val="24"/>
                <w:highlight w:val="red"/>
              </w:rPr>
              <w:t>/d（</w:t>
            </w:r>
            <w:r>
              <w:rPr>
                <w:rFonts w:hint="eastAsia"/>
                <w:szCs w:val="24"/>
                <w:highlight w:val="red"/>
                <w:lang w:val="en-US" w:eastAsia="zh-CN"/>
              </w:rPr>
              <w:t>1650</w:t>
            </w:r>
            <w:r>
              <w:rPr>
                <w:rFonts w:hint="eastAsia"/>
                <w:szCs w:val="24"/>
                <w:highlight w:val="red"/>
              </w:rPr>
              <w:t>m</w:t>
            </w:r>
            <w:r>
              <w:rPr>
                <w:rFonts w:hint="eastAsia"/>
                <w:szCs w:val="24"/>
                <w:highlight w:val="red"/>
                <w:vertAlign w:val="superscript"/>
              </w:rPr>
              <w:t>3</w:t>
            </w:r>
            <w:r>
              <w:rPr>
                <w:rFonts w:hint="eastAsia"/>
                <w:szCs w:val="24"/>
                <w:highlight w:val="red"/>
              </w:rPr>
              <w:t>/a），</w:t>
            </w:r>
            <w:r>
              <w:rPr>
                <w:rFonts w:hint="eastAsia"/>
                <w:szCs w:val="24"/>
                <w:highlight w:val="red"/>
                <w:lang w:val="en-US" w:eastAsia="zh-CN"/>
              </w:rPr>
              <w:t>产生的浓排水</w:t>
            </w:r>
            <w:r>
              <w:rPr>
                <w:rFonts w:hint="eastAsia"/>
                <w:highlight w:val="red"/>
                <w:lang w:val="en-US" w:eastAsia="zh-CN"/>
              </w:rPr>
              <w:t>3</w:t>
            </w:r>
            <w:r>
              <w:rPr>
                <w:rFonts w:hint="eastAsia"/>
                <w:highlight w:val="red"/>
              </w:rPr>
              <w:t>m</w:t>
            </w:r>
            <w:r>
              <w:rPr>
                <w:rFonts w:hint="eastAsia"/>
                <w:highlight w:val="red"/>
                <w:vertAlign w:val="superscript"/>
              </w:rPr>
              <w:t>3</w:t>
            </w:r>
            <w:r>
              <w:rPr>
                <w:rFonts w:hint="eastAsia"/>
                <w:highlight w:val="red"/>
              </w:rPr>
              <w:t>/d（</w:t>
            </w:r>
            <w:r>
              <w:rPr>
                <w:rFonts w:hint="eastAsia"/>
                <w:highlight w:val="red"/>
                <w:lang w:val="en-US" w:eastAsia="zh-CN"/>
              </w:rPr>
              <w:t>825</w:t>
            </w:r>
            <w:r>
              <w:rPr>
                <w:rFonts w:hint="eastAsia"/>
                <w:highlight w:val="red"/>
              </w:rPr>
              <w:t>m</w:t>
            </w:r>
            <w:r>
              <w:rPr>
                <w:rFonts w:hint="eastAsia"/>
                <w:highlight w:val="red"/>
                <w:vertAlign w:val="superscript"/>
              </w:rPr>
              <w:t>3</w:t>
            </w:r>
            <w:r>
              <w:rPr>
                <w:rFonts w:hint="eastAsia"/>
                <w:highlight w:val="red"/>
              </w:rPr>
              <w:t>/a）</w:t>
            </w:r>
            <w:r>
              <w:rPr>
                <w:rFonts w:hint="eastAsia"/>
                <w:szCs w:val="24"/>
                <w:highlight w:val="red"/>
              </w:rPr>
              <w:t>进入综合楼化粪池预处理后，</w:t>
            </w:r>
            <w:r>
              <w:rPr>
                <w:rFonts w:hint="eastAsia"/>
                <w:color w:val="000000"/>
                <w:highlight w:val="red"/>
              </w:rPr>
              <w:t>经</w:t>
            </w:r>
            <w:r>
              <w:rPr>
                <w:rFonts w:hint="eastAsia"/>
                <w:color w:val="000000"/>
                <w:highlight w:val="red"/>
                <w:lang w:val="en-US" w:eastAsia="zh-CN"/>
              </w:rPr>
              <w:t>污水收集池收集后经</w:t>
            </w:r>
            <w:r>
              <w:rPr>
                <w:rFonts w:hint="eastAsia"/>
                <w:color w:val="000000"/>
                <w:highlight w:val="red"/>
              </w:rPr>
              <w:t>校区污水管网进入</w:t>
            </w:r>
            <w:r>
              <w:rPr>
                <w:color w:val="000000"/>
                <w:highlight w:val="red"/>
              </w:rPr>
              <w:t>市政污水管网</w:t>
            </w:r>
            <w:r>
              <w:rPr>
                <w:rFonts w:hint="eastAsia"/>
                <w:szCs w:val="24"/>
                <w:highlight w:val="red"/>
              </w:rPr>
              <w:t>，最终进入芒市污水处理厂。</w:t>
            </w:r>
          </w:p>
          <w:p>
            <w:pPr>
              <w:spacing w:before="101"/>
              <w:ind w:firstLine="480"/>
              <w:rPr>
                <w:szCs w:val="24"/>
                <w:highlight w:val="none"/>
              </w:rPr>
            </w:pPr>
            <w:r>
              <w:rPr>
                <w:rFonts w:hint="eastAsia"/>
                <w:szCs w:val="24"/>
                <w:highlight w:val="none"/>
              </w:rPr>
              <w:t>（</w:t>
            </w:r>
            <w:r>
              <w:rPr>
                <w:rFonts w:hint="eastAsia"/>
                <w:szCs w:val="24"/>
                <w:highlight w:val="none"/>
                <w:lang w:val="en-US" w:eastAsia="zh-CN"/>
              </w:rPr>
              <w:t>4</w:t>
            </w:r>
            <w:r>
              <w:rPr>
                <w:rFonts w:hint="eastAsia"/>
                <w:szCs w:val="24"/>
                <w:highlight w:val="none"/>
              </w:rPr>
              <w:t>）绿地用水</w:t>
            </w:r>
          </w:p>
          <w:p>
            <w:pPr>
              <w:wordWrap w:val="0"/>
              <w:ind w:firstLine="480"/>
              <w:rPr>
                <w:rFonts w:hint="eastAsia"/>
                <w:szCs w:val="24"/>
              </w:rPr>
            </w:pPr>
            <w:r>
              <w:rPr>
                <w:rFonts w:hint="eastAsia"/>
                <w:szCs w:val="24"/>
                <w:highlight w:val="none"/>
              </w:rPr>
              <w:t>根据可研设计可知，本项目区域绿地面积为3593.81m</w:t>
            </w:r>
            <w:r>
              <w:rPr>
                <w:rFonts w:hint="eastAsia"/>
                <w:szCs w:val="24"/>
                <w:highlight w:val="none"/>
                <w:vertAlign w:val="superscript"/>
              </w:rPr>
              <w:t>2</w:t>
            </w:r>
            <w:r>
              <w:rPr>
                <w:rFonts w:hint="eastAsia"/>
                <w:szCs w:val="24"/>
                <w:highlight w:val="none"/>
              </w:rPr>
              <w:t>，采用校区内</w:t>
            </w:r>
            <w:r>
              <w:rPr>
                <w:rFonts w:hint="eastAsia"/>
                <w:szCs w:val="24"/>
                <w:highlight w:val="none"/>
                <w:lang w:val="en-US" w:eastAsia="zh-CN"/>
              </w:rPr>
              <w:t>采取雨水和团结大沟</w:t>
            </w:r>
            <w:r>
              <w:rPr>
                <w:rFonts w:hint="eastAsia" w:ascii="Times New Roman" w:hAnsi="Times New Roman" w:eastAsia="宋体" w:cs="Times New Roman"/>
                <w:szCs w:val="24"/>
                <w:highlight w:val="none"/>
                <w:lang w:val="en-US" w:eastAsia="zh-CN"/>
              </w:rPr>
              <w:t>来水</w:t>
            </w:r>
            <w:r>
              <w:rPr>
                <w:rFonts w:hint="eastAsia" w:ascii="Times New Roman" w:hAnsi="Times New Roman" w:eastAsia="宋体" w:cs="Times New Roman"/>
                <w:szCs w:val="24"/>
                <w:highlight w:val="none"/>
              </w:rPr>
              <w:t>进行绿化，非雨</w:t>
            </w:r>
            <w:r>
              <w:rPr>
                <w:highlight w:val="none"/>
              </w:rPr>
              <w:t>天每天浇洒一次，</w:t>
            </w:r>
            <w:r>
              <w:rPr>
                <w:rFonts w:hint="eastAsia"/>
                <w:highlight w:val="none"/>
                <w:lang w:val="en-US" w:eastAsia="zh-CN"/>
              </w:rPr>
              <w:t>根据《</w:t>
            </w:r>
            <w:r>
              <w:rPr>
                <w:rFonts w:hint="eastAsia"/>
                <w:lang w:val="en-US" w:eastAsia="zh-CN"/>
              </w:rPr>
              <w:t>云南省用水定额》绿地</w:t>
            </w:r>
            <w:r>
              <w:rPr>
                <w:szCs w:val="24"/>
              </w:rPr>
              <w:t>平均日用水定额</w:t>
            </w:r>
            <w:r>
              <w:rPr>
                <w:rFonts w:hint="eastAsia"/>
                <w:szCs w:val="24"/>
              </w:rPr>
              <w:t>3</w:t>
            </w:r>
            <w:r>
              <w:rPr>
                <w:szCs w:val="24"/>
              </w:rPr>
              <w:t>L/</w:t>
            </w:r>
            <w:r>
              <w:rPr>
                <w:rFonts w:eastAsia="Times New Roman"/>
                <w:spacing w:val="-5"/>
              </w:rPr>
              <w:t>m</w:t>
            </w:r>
            <w:r>
              <w:rPr>
                <w:rFonts w:eastAsia="Times New Roman"/>
                <w:spacing w:val="-5"/>
                <w:position w:val="6"/>
                <w:sz w:val="14"/>
                <w:szCs w:val="14"/>
              </w:rPr>
              <w:t>2</w:t>
            </w:r>
            <w:r>
              <w:rPr>
                <w:rFonts w:hint="eastAsia"/>
                <w:spacing w:val="-5"/>
                <w:position w:val="6"/>
                <w:sz w:val="14"/>
                <w:szCs w:val="14"/>
              </w:rPr>
              <w:t xml:space="preserve"> </w:t>
            </w:r>
            <w:r>
              <w:rPr>
                <w:rFonts w:hint="eastAsia"/>
                <w:szCs w:val="24"/>
              </w:rPr>
              <w:t>，</w:t>
            </w:r>
            <w:r>
              <w:rPr>
                <w:rFonts w:hAnsi="宋体"/>
              </w:rPr>
              <w:t>根据芒市气象统计资料，项目区年平均</w:t>
            </w:r>
            <w:r>
              <w:rPr>
                <w:rFonts w:hint="eastAsia" w:hAnsi="宋体"/>
              </w:rPr>
              <w:t>晴天</w:t>
            </w:r>
            <w:r>
              <w:rPr>
                <w:rFonts w:hAnsi="宋体"/>
              </w:rPr>
              <w:t>天数约</w:t>
            </w:r>
            <w:r>
              <w:rPr>
                <w:rFonts w:hint="eastAsia"/>
              </w:rPr>
              <w:t>195</w:t>
            </w:r>
            <w:r>
              <w:rPr>
                <w:rFonts w:hAnsi="宋体"/>
              </w:rPr>
              <w:t>天</w:t>
            </w:r>
            <w:r>
              <w:t>，</w:t>
            </w:r>
            <w:r>
              <w:rPr>
                <w:rFonts w:hint="eastAsia"/>
              </w:rPr>
              <w:t>绿</w:t>
            </w:r>
            <w:r>
              <w:rPr>
                <w:rFonts w:hint="eastAsia"/>
                <w:szCs w:val="24"/>
              </w:rPr>
              <w:t>化用水为10.78m</w:t>
            </w:r>
            <w:r>
              <w:rPr>
                <w:rFonts w:hint="eastAsia"/>
                <w:szCs w:val="24"/>
                <w:vertAlign w:val="superscript"/>
              </w:rPr>
              <w:t>3</w:t>
            </w:r>
            <w:r>
              <w:rPr>
                <w:rFonts w:hint="eastAsia"/>
                <w:szCs w:val="24"/>
              </w:rPr>
              <w:t>/d（2102.1m</w:t>
            </w:r>
            <w:r>
              <w:rPr>
                <w:rFonts w:hint="eastAsia"/>
                <w:szCs w:val="24"/>
                <w:vertAlign w:val="superscript"/>
              </w:rPr>
              <w:t>3</w:t>
            </w:r>
            <w:r>
              <w:rPr>
                <w:rFonts w:hint="eastAsia"/>
                <w:szCs w:val="24"/>
              </w:rPr>
              <w:t>/a）。</w:t>
            </w:r>
          </w:p>
          <w:p>
            <w:pPr>
              <w:wordWrap w:val="0"/>
              <w:ind w:firstLine="482"/>
              <w:jc w:val="center"/>
              <w:rPr>
                <w:b/>
                <w:bCs/>
                <w:highlight w:val="red"/>
              </w:rPr>
            </w:pPr>
            <w:r>
              <w:rPr>
                <w:b/>
                <w:bCs/>
                <w:highlight w:val="red"/>
              </w:rPr>
              <w:t>表2-</w:t>
            </w:r>
            <w:r>
              <w:rPr>
                <w:rFonts w:hint="eastAsia"/>
                <w:b/>
                <w:bCs/>
                <w:highlight w:val="red"/>
              </w:rPr>
              <w:t>4</w:t>
            </w:r>
            <w:r>
              <w:rPr>
                <w:b/>
                <w:bCs/>
                <w:highlight w:val="red"/>
              </w:rPr>
              <w:t xml:space="preserve">  项目用排水量一览表</w:t>
            </w:r>
          </w:p>
          <w:tbl>
            <w:tblPr>
              <w:tblStyle w:val="2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59"/>
              <w:gridCol w:w="1089"/>
              <w:gridCol w:w="1056"/>
              <w:gridCol w:w="1102"/>
              <w:gridCol w:w="1001"/>
              <w:gridCol w:w="758"/>
              <w:gridCol w:w="768"/>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pct"/>
                  <w:gridSpan w:val="2"/>
                  <w:vMerge w:val="restart"/>
                  <w:noWrap w:val="0"/>
                  <w:vAlign w:val="center"/>
                </w:tcPr>
                <w:p>
                  <w:pPr>
                    <w:pStyle w:val="10"/>
                    <w:wordWrap w:val="0"/>
                    <w:spacing w:after="0"/>
                    <w:jc w:val="center"/>
                    <w:rPr>
                      <w:rFonts w:ascii="Times New Roman" w:hAnsi="Times New Roman"/>
                      <w:b/>
                      <w:highlight w:val="red"/>
                    </w:rPr>
                  </w:pPr>
                  <w:r>
                    <w:rPr>
                      <w:rFonts w:ascii="Times New Roman" w:hAnsi="Times New Roman"/>
                      <w:b/>
                      <w:highlight w:val="red"/>
                    </w:rPr>
                    <w:t>项目</w:t>
                  </w:r>
                </w:p>
              </w:tc>
              <w:tc>
                <w:tcPr>
                  <w:tcW w:w="1234" w:type="pct"/>
                  <w:gridSpan w:val="2"/>
                  <w:noWrap w:val="0"/>
                  <w:vAlign w:val="center"/>
                </w:tcPr>
                <w:p>
                  <w:pPr>
                    <w:pStyle w:val="10"/>
                    <w:wordWrap w:val="0"/>
                    <w:spacing w:after="0"/>
                    <w:jc w:val="center"/>
                    <w:rPr>
                      <w:rFonts w:ascii="Times New Roman" w:hAnsi="Times New Roman"/>
                      <w:b/>
                      <w:highlight w:val="red"/>
                    </w:rPr>
                  </w:pPr>
                  <w:r>
                    <w:rPr>
                      <w:rFonts w:ascii="Times New Roman" w:hAnsi="Times New Roman"/>
                      <w:b/>
                      <w:highlight w:val="red"/>
                    </w:rPr>
                    <w:t>用水量</w:t>
                  </w:r>
                </w:p>
              </w:tc>
              <w:tc>
                <w:tcPr>
                  <w:tcW w:w="1210" w:type="pct"/>
                  <w:gridSpan w:val="2"/>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废水产生</w:t>
                  </w:r>
                  <w:r>
                    <w:rPr>
                      <w:rFonts w:ascii="Times New Roman" w:hAnsi="Times New Roman"/>
                      <w:b/>
                      <w:highlight w:val="red"/>
                    </w:rPr>
                    <w:t>量</w:t>
                  </w:r>
                </w:p>
              </w:tc>
              <w:tc>
                <w:tcPr>
                  <w:tcW w:w="878" w:type="pct"/>
                  <w:gridSpan w:val="2"/>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废水排放量</w:t>
                  </w:r>
                </w:p>
              </w:tc>
              <w:tc>
                <w:tcPr>
                  <w:tcW w:w="705" w:type="pct"/>
                  <w:vMerge w:val="restart"/>
                  <w:noWrap w:val="0"/>
                  <w:vAlign w:val="center"/>
                </w:tcPr>
                <w:p>
                  <w:pPr>
                    <w:pStyle w:val="10"/>
                    <w:wordWrap w:val="0"/>
                    <w:spacing w:after="0"/>
                    <w:jc w:val="center"/>
                    <w:rPr>
                      <w:rFonts w:hint="eastAsia" w:ascii="Times New Roman" w:hAnsi="Times New Roman"/>
                      <w:b/>
                      <w:highlight w:val="red"/>
                    </w:rPr>
                  </w:pPr>
                  <w:r>
                    <w:rPr>
                      <w:rFonts w:hint="eastAsia" w:ascii="Times New Roman" w:hAnsi="Times New Roman"/>
                      <w:b/>
                      <w:highlight w:val="red"/>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0" w:type="pct"/>
                  <w:gridSpan w:val="2"/>
                  <w:vMerge w:val="continue"/>
                  <w:noWrap w:val="0"/>
                  <w:vAlign w:val="center"/>
                </w:tcPr>
                <w:p>
                  <w:pPr>
                    <w:pStyle w:val="10"/>
                    <w:wordWrap w:val="0"/>
                    <w:spacing w:after="0"/>
                    <w:jc w:val="center"/>
                    <w:rPr>
                      <w:rFonts w:ascii="Times New Roman" w:hAnsi="Times New Roman"/>
                      <w:b/>
                      <w:highlight w:val="red"/>
                    </w:rPr>
                  </w:pPr>
                </w:p>
              </w:tc>
              <w:tc>
                <w:tcPr>
                  <w:tcW w:w="626" w:type="pct"/>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日用水量/m</w:t>
                  </w:r>
                  <w:r>
                    <w:rPr>
                      <w:rFonts w:hint="eastAsia" w:ascii="Times New Roman" w:hAnsi="Times New Roman"/>
                      <w:b/>
                      <w:highlight w:val="red"/>
                      <w:vertAlign w:val="superscript"/>
                    </w:rPr>
                    <w:t>3</w:t>
                  </w:r>
                  <w:r>
                    <w:rPr>
                      <w:rFonts w:hint="eastAsia" w:ascii="Times New Roman" w:hAnsi="Times New Roman"/>
                      <w:b/>
                      <w:highlight w:val="red"/>
                    </w:rPr>
                    <w:t>/d</w:t>
                  </w:r>
                </w:p>
              </w:tc>
              <w:tc>
                <w:tcPr>
                  <w:tcW w:w="607" w:type="pct"/>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年用水量/m</w:t>
                  </w:r>
                  <w:r>
                    <w:rPr>
                      <w:rFonts w:hint="eastAsia" w:ascii="Times New Roman" w:hAnsi="Times New Roman"/>
                      <w:b/>
                      <w:highlight w:val="red"/>
                      <w:vertAlign w:val="superscript"/>
                    </w:rPr>
                    <w:t>3</w:t>
                  </w:r>
                  <w:r>
                    <w:rPr>
                      <w:rFonts w:hint="eastAsia" w:ascii="Times New Roman" w:hAnsi="Times New Roman"/>
                      <w:b/>
                      <w:highlight w:val="red"/>
                    </w:rPr>
                    <w:t>/a</w:t>
                  </w:r>
                </w:p>
              </w:tc>
              <w:tc>
                <w:tcPr>
                  <w:tcW w:w="634" w:type="pct"/>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日产生量/m</w:t>
                  </w:r>
                  <w:r>
                    <w:rPr>
                      <w:rFonts w:hint="eastAsia" w:ascii="Times New Roman" w:hAnsi="Times New Roman"/>
                      <w:b/>
                      <w:highlight w:val="red"/>
                      <w:vertAlign w:val="superscript"/>
                    </w:rPr>
                    <w:t>3</w:t>
                  </w:r>
                  <w:r>
                    <w:rPr>
                      <w:rFonts w:hint="eastAsia" w:ascii="Times New Roman" w:hAnsi="Times New Roman"/>
                      <w:b/>
                      <w:highlight w:val="red"/>
                    </w:rPr>
                    <w:t>/d</w:t>
                  </w:r>
                </w:p>
              </w:tc>
              <w:tc>
                <w:tcPr>
                  <w:tcW w:w="576" w:type="pct"/>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年产生量/m</w:t>
                  </w:r>
                  <w:r>
                    <w:rPr>
                      <w:rFonts w:hint="eastAsia" w:ascii="Times New Roman" w:hAnsi="Times New Roman"/>
                      <w:b/>
                      <w:highlight w:val="red"/>
                      <w:vertAlign w:val="superscript"/>
                    </w:rPr>
                    <w:t>3</w:t>
                  </w:r>
                  <w:r>
                    <w:rPr>
                      <w:rFonts w:hint="eastAsia" w:ascii="Times New Roman" w:hAnsi="Times New Roman"/>
                      <w:b/>
                      <w:highlight w:val="red"/>
                    </w:rPr>
                    <w:t>/a</w:t>
                  </w:r>
                </w:p>
              </w:tc>
              <w:tc>
                <w:tcPr>
                  <w:tcW w:w="436" w:type="pct"/>
                  <w:noWrap w:val="0"/>
                  <w:vAlign w:val="center"/>
                </w:tcPr>
                <w:p>
                  <w:pPr>
                    <w:pStyle w:val="10"/>
                    <w:wordWrap w:val="0"/>
                    <w:spacing w:after="0"/>
                    <w:jc w:val="center"/>
                    <w:rPr>
                      <w:rFonts w:hint="eastAsia" w:ascii="Times New Roman" w:hAnsi="Times New Roman"/>
                      <w:b/>
                      <w:highlight w:val="red"/>
                    </w:rPr>
                  </w:pPr>
                  <w:r>
                    <w:rPr>
                      <w:rFonts w:hint="eastAsia" w:ascii="Times New Roman" w:hAnsi="Times New Roman"/>
                      <w:b/>
                      <w:highlight w:val="red"/>
                    </w:rPr>
                    <w:t>日排放量/m</w:t>
                  </w:r>
                  <w:r>
                    <w:rPr>
                      <w:rFonts w:hint="eastAsia" w:ascii="Times New Roman" w:hAnsi="Times New Roman"/>
                      <w:b/>
                      <w:highlight w:val="red"/>
                      <w:vertAlign w:val="superscript"/>
                    </w:rPr>
                    <w:t>3</w:t>
                  </w:r>
                  <w:r>
                    <w:rPr>
                      <w:rFonts w:hint="eastAsia" w:ascii="Times New Roman" w:hAnsi="Times New Roman"/>
                      <w:b/>
                      <w:highlight w:val="red"/>
                    </w:rPr>
                    <w:t>/d</w:t>
                  </w:r>
                </w:p>
              </w:tc>
              <w:tc>
                <w:tcPr>
                  <w:tcW w:w="442" w:type="pct"/>
                  <w:noWrap w:val="0"/>
                  <w:vAlign w:val="center"/>
                </w:tcPr>
                <w:p>
                  <w:pPr>
                    <w:pStyle w:val="10"/>
                    <w:wordWrap w:val="0"/>
                    <w:spacing w:after="0"/>
                    <w:jc w:val="center"/>
                    <w:rPr>
                      <w:rFonts w:ascii="Times New Roman" w:hAnsi="Times New Roman"/>
                      <w:b/>
                      <w:highlight w:val="red"/>
                    </w:rPr>
                  </w:pPr>
                  <w:r>
                    <w:rPr>
                      <w:rFonts w:hint="eastAsia" w:ascii="Times New Roman" w:hAnsi="Times New Roman"/>
                      <w:b/>
                      <w:highlight w:val="red"/>
                    </w:rPr>
                    <w:t>年排放量/</w:t>
                  </w:r>
                </w:p>
                <w:p>
                  <w:pPr>
                    <w:pStyle w:val="10"/>
                    <w:wordWrap w:val="0"/>
                    <w:spacing w:after="0"/>
                    <w:jc w:val="center"/>
                    <w:rPr>
                      <w:rFonts w:hint="eastAsia" w:ascii="Times New Roman" w:hAnsi="Times New Roman"/>
                      <w:b/>
                      <w:highlight w:val="red"/>
                    </w:rPr>
                  </w:pPr>
                  <w:r>
                    <w:rPr>
                      <w:rFonts w:hint="eastAsia" w:ascii="Times New Roman" w:hAnsi="Times New Roman"/>
                      <w:b/>
                      <w:highlight w:val="red"/>
                    </w:rPr>
                    <w:t>m</w:t>
                  </w:r>
                  <w:r>
                    <w:rPr>
                      <w:rFonts w:hint="eastAsia" w:ascii="Times New Roman" w:hAnsi="Times New Roman"/>
                      <w:b/>
                      <w:highlight w:val="red"/>
                      <w:vertAlign w:val="superscript"/>
                    </w:rPr>
                    <w:t>3</w:t>
                  </w:r>
                  <w:r>
                    <w:rPr>
                      <w:rFonts w:hint="eastAsia" w:ascii="Times New Roman" w:hAnsi="Times New Roman"/>
                      <w:b/>
                      <w:highlight w:val="red"/>
                    </w:rPr>
                    <w:t>/a</w:t>
                  </w:r>
                </w:p>
              </w:tc>
              <w:tc>
                <w:tcPr>
                  <w:tcW w:w="705" w:type="pct"/>
                  <w:vMerge w:val="continue"/>
                  <w:noWrap w:val="0"/>
                  <w:vAlign w:val="center"/>
                </w:tcPr>
                <w:p>
                  <w:pPr>
                    <w:pStyle w:val="10"/>
                    <w:wordWrap w:val="0"/>
                    <w:spacing w:after="0"/>
                    <w:jc w:val="center"/>
                    <w:rPr>
                      <w:rFonts w:hint="eastAsia" w:ascii="Times New Roman" w:hAnsi="Times New Roman"/>
                      <w:b/>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361" w:type="pct"/>
                  <w:vMerge w:val="restart"/>
                  <w:noWrap w:val="0"/>
                  <w:vAlign w:val="center"/>
                </w:tcPr>
                <w:p>
                  <w:pPr>
                    <w:pStyle w:val="10"/>
                    <w:wordWrap w:val="0"/>
                    <w:spacing w:after="0"/>
                    <w:jc w:val="center"/>
                    <w:rPr>
                      <w:rFonts w:hint="eastAsia" w:ascii="Times New Roman" w:hAnsi="Times New Roman"/>
                      <w:bCs/>
                      <w:highlight w:val="red"/>
                    </w:rPr>
                  </w:pPr>
                  <w:r>
                    <w:rPr>
                      <w:rFonts w:hint="eastAsia" w:ascii="Times New Roman" w:hAnsi="Times New Roman"/>
                      <w:bCs/>
                      <w:highlight w:val="red"/>
                    </w:rPr>
                    <w:t>实习实验实训中心综合楼</w:t>
                  </w:r>
                </w:p>
              </w:tc>
              <w:tc>
                <w:tcPr>
                  <w:tcW w:w="609" w:type="pct"/>
                  <w:noWrap w:val="0"/>
                  <w:vAlign w:val="center"/>
                </w:tcPr>
                <w:p>
                  <w:pPr>
                    <w:pStyle w:val="10"/>
                    <w:wordWrap w:val="0"/>
                    <w:spacing w:after="0"/>
                    <w:jc w:val="center"/>
                    <w:rPr>
                      <w:rFonts w:ascii="Times New Roman" w:hAnsi="Times New Roman"/>
                      <w:bCs/>
                      <w:highlight w:val="red"/>
                    </w:rPr>
                  </w:pPr>
                  <w:r>
                    <w:rPr>
                      <w:rFonts w:hint="eastAsia" w:ascii="Times New Roman" w:hAnsi="Times New Roman"/>
                      <w:bCs/>
                      <w:highlight w:val="red"/>
                    </w:rPr>
                    <w:t>生活用水</w:t>
                  </w:r>
                </w:p>
              </w:tc>
              <w:tc>
                <w:tcPr>
                  <w:tcW w:w="626"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48.5</w:t>
                  </w:r>
                </w:p>
              </w:tc>
              <w:tc>
                <w:tcPr>
                  <w:tcW w:w="607"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9700</w:t>
                  </w:r>
                </w:p>
              </w:tc>
              <w:tc>
                <w:tcPr>
                  <w:tcW w:w="634"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38.8</w:t>
                  </w:r>
                </w:p>
              </w:tc>
              <w:tc>
                <w:tcPr>
                  <w:tcW w:w="576"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7760</w:t>
                  </w:r>
                </w:p>
              </w:tc>
              <w:tc>
                <w:tcPr>
                  <w:tcW w:w="436" w:type="pct"/>
                  <w:noWrap w:val="0"/>
                  <w:vAlign w:val="center"/>
                </w:tcPr>
                <w:p>
                  <w:pPr>
                    <w:widowControl/>
                    <w:ind w:left="0" w:leftChars="0" w:firstLine="0" w:firstLineChars="0"/>
                    <w:jc w:val="both"/>
                    <w:textAlignment w:val="center"/>
                    <w:rPr>
                      <w:color w:val="000000"/>
                      <w:kern w:val="0"/>
                      <w:sz w:val="21"/>
                      <w:szCs w:val="21"/>
                      <w:highlight w:val="red"/>
                      <w:lang w:bidi="ar"/>
                    </w:rPr>
                  </w:pPr>
                  <w:r>
                    <w:rPr>
                      <w:rFonts w:hint="eastAsia"/>
                      <w:color w:val="000000"/>
                      <w:kern w:val="0"/>
                      <w:sz w:val="21"/>
                      <w:szCs w:val="21"/>
                      <w:highlight w:val="red"/>
                      <w:lang w:val="en-US" w:eastAsia="zh-CN" w:bidi="ar"/>
                    </w:rPr>
                    <w:t>38.8</w:t>
                  </w:r>
                </w:p>
              </w:tc>
              <w:tc>
                <w:tcPr>
                  <w:tcW w:w="442" w:type="pct"/>
                  <w:noWrap w:val="0"/>
                  <w:vAlign w:val="center"/>
                </w:tcPr>
                <w:p>
                  <w:pPr>
                    <w:widowControl/>
                    <w:ind w:left="0" w:leftChars="0" w:firstLine="0" w:firstLineChars="0"/>
                    <w:jc w:val="both"/>
                    <w:textAlignment w:val="center"/>
                    <w:rPr>
                      <w:rFonts w:hint="eastAsia"/>
                      <w:color w:val="000000"/>
                      <w:kern w:val="0"/>
                      <w:sz w:val="21"/>
                      <w:szCs w:val="21"/>
                      <w:highlight w:val="red"/>
                      <w:lang w:bidi="ar"/>
                    </w:rPr>
                  </w:pPr>
                  <w:r>
                    <w:rPr>
                      <w:rFonts w:hint="eastAsia"/>
                      <w:color w:val="000000"/>
                      <w:kern w:val="0"/>
                      <w:sz w:val="21"/>
                      <w:szCs w:val="21"/>
                      <w:highlight w:val="red"/>
                      <w:lang w:val="en-US" w:eastAsia="zh-CN" w:bidi="ar"/>
                    </w:rPr>
                    <w:t>7760</w:t>
                  </w:r>
                </w:p>
              </w:tc>
              <w:tc>
                <w:tcPr>
                  <w:tcW w:w="705" w:type="pct"/>
                  <w:vMerge w:val="restart"/>
                  <w:noWrap w:val="0"/>
                  <w:vAlign w:val="center"/>
                </w:tcPr>
                <w:p>
                  <w:pPr>
                    <w:pStyle w:val="10"/>
                    <w:wordWrap w:val="0"/>
                    <w:spacing w:after="0"/>
                    <w:jc w:val="center"/>
                    <w:rPr>
                      <w:rFonts w:hint="eastAsia" w:ascii="Times New Roman" w:hAnsi="Times New Roman"/>
                      <w:bCs/>
                      <w:highlight w:val="red"/>
                    </w:rPr>
                  </w:pPr>
                  <w:r>
                    <w:rPr>
                      <w:rFonts w:hint="eastAsia"/>
                      <w:color w:val="000000"/>
                      <w:highlight w:val="red"/>
                    </w:rPr>
                    <w:t>生活污水、</w:t>
                  </w:r>
                  <w:r>
                    <w:rPr>
                      <w:rFonts w:hint="eastAsia"/>
                      <w:color w:val="000000"/>
                      <w:highlight w:val="red"/>
                      <w:lang w:val="en-US" w:eastAsia="zh-CN"/>
                    </w:rPr>
                    <w:t>实验废水、</w:t>
                  </w:r>
                  <w:r>
                    <w:rPr>
                      <w:rFonts w:hint="eastAsia"/>
                      <w:color w:val="000000"/>
                      <w:highlight w:val="red"/>
                    </w:rPr>
                    <w:t>纯水机浓排水经化粪池预处理后</w:t>
                  </w:r>
                  <w:r>
                    <w:rPr>
                      <w:rFonts w:hint="eastAsia" w:ascii="Times New Roman" w:hAnsi="Times New Roman"/>
                      <w:bCs/>
                      <w:highlight w:val="red"/>
                    </w:rPr>
                    <w:t>，经</w:t>
                  </w:r>
                  <w:r>
                    <w:rPr>
                      <w:rFonts w:hint="eastAsia" w:ascii="Times New Roman" w:hAnsi="Times New Roman"/>
                      <w:bCs/>
                      <w:highlight w:val="red"/>
                      <w:lang w:val="en-US" w:eastAsia="zh-CN"/>
                    </w:rPr>
                    <w:t>污水收集池收集后经</w:t>
                  </w:r>
                  <w:r>
                    <w:rPr>
                      <w:rFonts w:hint="eastAsia" w:ascii="Times New Roman" w:hAnsi="Times New Roman"/>
                      <w:bCs/>
                      <w:highlight w:val="red"/>
                    </w:rPr>
                    <w:t>校区内现有污水管网，进入市政污水管网，最终进入芒市污水处理厂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361" w:type="pct"/>
                  <w:vMerge w:val="continue"/>
                  <w:noWrap w:val="0"/>
                  <w:vAlign w:val="center"/>
                </w:tcPr>
                <w:p>
                  <w:pPr>
                    <w:pStyle w:val="10"/>
                    <w:wordWrap w:val="0"/>
                    <w:spacing w:after="0"/>
                    <w:jc w:val="center"/>
                    <w:rPr>
                      <w:rFonts w:ascii="Times New Roman" w:hAnsi="Times New Roman"/>
                      <w:bCs/>
                      <w:highlight w:val="red"/>
                    </w:rPr>
                  </w:pPr>
                </w:p>
              </w:tc>
              <w:tc>
                <w:tcPr>
                  <w:tcW w:w="609" w:type="pct"/>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lang w:val="en-US" w:eastAsia="zh-CN"/>
                    </w:rPr>
                    <w:t>实验</w:t>
                  </w:r>
                  <w:r>
                    <w:rPr>
                      <w:rFonts w:hint="eastAsia" w:ascii="Times New Roman" w:hAnsi="Times New Roman"/>
                      <w:bCs/>
                      <w:snapToGrid w:val="0"/>
                      <w:color w:val="000000"/>
                      <w:szCs w:val="21"/>
                      <w:highlight w:val="red"/>
                    </w:rPr>
                    <w:t>用水</w:t>
                  </w:r>
                </w:p>
              </w:tc>
              <w:tc>
                <w:tcPr>
                  <w:tcW w:w="626" w:type="pct"/>
                  <w:noWrap w:val="0"/>
                  <w:vAlign w:val="center"/>
                </w:tcPr>
                <w:p>
                  <w:pPr>
                    <w:widowControl/>
                    <w:ind w:left="0" w:leftChars="0" w:firstLine="0" w:firstLineChars="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来自纯水</w:t>
                  </w:r>
                </w:p>
              </w:tc>
              <w:tc>
                <w:tcPr>
                  <w:tcW w:w="607" w:type="pct"/>
                  <w:noWrap w:val="0"/>
                  <w:vAlign w:val="center"/>
                </w:tcPr>
                <w:p>
                  <w:pPr>
                    <w:widowControl/>
                    <w:ind w:left="0" w:leftChars="0" w:firstLine="0" w:firstLineChars="0"/>
                    <w:jc w:val="both"/>
                    <w:textAlignment w:val="center"/>
                    <w:rPr>
                      <w:rFonts w:hint="default" w:eastAsia="宋体"/>
                      <w:color w:val="000000"/>
                      <w:kern w:val="0"/>
                      <w:sz w:val="21"/>
                      <w:szCs w:val="21"/>
                      <w:highlight w:val="red"/>
                      <w:lang w:val="en-US" w:eastAsia="zh-CN" w:bidi="ar"/>
                    </w:rPr>
                  </w:pPr>
                  <w:r>
                    <w:rPr>
                      <w:rFonts w:hint="default" w:eastAsia="宋体"/>
                      <w:color w:val="000000"/>
                      <w:kern w:val="0"/>
                      <w:sz w:val="21"/>
                      <w:szCs w:val="21"/>
                      <w:highlight w:val="red"/>
                      <w:lang w:val="en-US" w:eastAsia="zh-CN" w:bidi="ar"/>
                    </w:rPr>
                    <w:t>来自纯水</w:t>
                  </w:r>
                </w:p>
              </w:tc>
              <w:tc>
                <w:tcPr>
                  <w:tcW w:w="634"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2.4</w:t>
                  </w:r>
                </w:p>
              </w:tc>
              <w:tc>
                <w:tcPr>
                  <w:tcW w:w="576"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660</w:t>
                  </w:r>
                </w:p>
              </w:tc>
              <w:tc>
                <w:tcPr>
                  <w:tcW w:w="436" w:type="pct"/>
                  <w:noWrap w:val="0"/>
                  <w:vAlign w:val="center"/>
                </w:tcPr>
                <w:p>
                  <w:pPr>
                    <w:widowControl/>
                    <w:ind w:firstLine="210" w:firstLineChars="100"/>
                    <w:jc w:val="both"/>
                    <w:textAlignment w:val="center"/>
                    <w:rPr>
                      <w:color w:val="000000"/>
                      <w:kern w:val="0"/>
                      <w:szCs w:val="21"/>
                      <w:highlight w:val="red"/>
                      <w:lang w:bidi="ar"/>
                    </w:rPr>
                  </w:pPr>
                  <w:r>
                    <w:rPr>
                      <w:rFonts w:hint="eastAsia"/>
                      <w:color w:val="000000"/>
                      <w:kern w:val="0"/>
                      <w:sz w:val="21"/>
                      <w:szCs w:val="21"/>
                      <w:highlight w:val="red"/>
                      <w:lang w:val="en-US" w:eastAsia="zh-CN" w:bidi="ar"/>
                    </w:rPr>
                    <w:t>2.4</w:t>
                  </w:r>
                </w:p>
              </w:tc>
              <w:tc>
                <w:tcPr>
                  <w:tcW w:w="442" w:type="pct"/>
                  <w:noWrap w:val="0"/>
                  <w:vAlign w:val="center"/>
                </w:tcPr>
                <w:p>
                  <w:pPr>
                    <w:widowControl/>
                    <w:ind w:firstLine="210" w:firstLineChars="100"/>
                    <w:jc w:val="both"/>
                    <w:textAlignment w:val="center"/>
                    <w:rPr>
                      <w:rFonts w:hint="eastAsia"/>
                      <w:color w:val="000000"/>
                      <w:kern w:val="0"/>
                      <w:sz w:val="21"/>
                      <w:szCs w:val="21"/>
                      <w:highlight w:val="red"/>
                      <w:lang w:bidi="ar"/>
                    </w:rPr>
                  </w:pPr>
                  <w:r>
                    <w:rPr>
                      <w:rFonts w:hint="eastAsia"/>
                      <w:color w:val="000000"/>
                      <w:kern w:val="0"/>
                      <w:sz w:val="21"/>
                      <w:szCs w:val="21"/>
                      <w:highlight w:val="red"/>
                      <w:lang w:val="en-US" w:eastAsia="zh-CN" w:bidi="ar"/>
                    </w:rPr>
                    <w:t>660</w:t>
                  </w:r>
                </w:p>
              </w:tc>
              <w:tc>
                <w:tcPr>
                  <w:tcW w:w="705" w:type="pct"/>
                  <w:vMerge w:val="continue"/>
                  <w:noWrap w:val="0"/>
                  <w:vAlign w:val="center"/>
                </w:tcPr>
                <w:p>
                  <w:pPr>
                    <w:pStyle w:val="10"/>
                    <w:wordWrap w:val="0"/>
                    <w:spacing w:after="0"/>
                    <w:jc w:val="center"/>
                    <w:rPr>
                      <w:rFonts w:hint="eastAsia" w:ascii="Times New Roman" w:hAnsi="Times New Roman"/>
                      <w:bCs/>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61" w:type="pct"/>
                  <w:vMerge w:val="continue"/>
                  <w:noWrap w:val="0"/>
                  <w:vAlign w:val="center"/>
                </w:tcPr>
                <w:p>
                  <w:pPr>
                    <w:pStyle w:val="10"/>
                    <w:wordWrap w:val="0"/>
                    <w:spacing w:after="0"/>
                    <w:jc w:val="center"/>
                    <w:rPr>
                      <w:rFonts w:ascii="Times New Roman" w:hAnsi="Times New Roman"/>
                      <w:bCs/>
                      <w:highlight w:val="red"/>
                    </w:rPr>
                  </w:pPr>
                </w:p>
              </w:tc>
              <w:tc>
                <w:tcPr>
                  <w:tcW w:w="609" w:type="pct"/>
                  <w:noWrap w:val="0"/>
                  <w:vAlign w:val="center"/>
                </w:tcPr>
                <w:p>
                  <w:pPr>
                    <w:pStyle w:val="10"/>
                    <w:wordWrap w:val="0"/>
                    <w:spacing w:after="0"/>
                    <w:jc w:val="center"/>
                    <w:rPr>
                      <w:rFonts w:ascii="Times New Roman" w:hAnsi="Times New Roman" w:eastAsia="Arial"/>
                      <w:bCs/>
                      <w:snapToGrid w:val="0"/>
                      <w:color w:val="000000"/>
                      <w:szCs w:val="21"/>
                      <w:highlight w:val="red"/>
                    </w:rPr>
                  </w:pPr>
                  <w:r>
                    <w:rPr>
                      <w:rFonts w:hint="eastAsia" w:ascii="Times New Roman" w:hAnsi="Times New Roman"/>
                      <w:bCs/>
                      <w:snapToGrid w:val="0"/>
                      <w:color w:val="000000"/>
                      <w:szCs w:val="21"/>
                      <w:highlight w:val="red"/>
                    </w:rPr>
                    <w:t>纯水机浓排水</w:t>
                  </w:r>
                </w:p>
              </w:tc>
              <w:tc>
                <w:tcPr>
                  <w:tcW w:w="626" w:type="pct"/>
                  <w:noWrap w:val="0"/>
                  <w:vAlign w:val="center"/>
                </w:tcPr>
                <w:p>
                  <w:pPr>
                    <w:widowControl/>
                    <w:ind w:firstLine="210" w:firstLineChars="100"/>
                    <w:jc w:val="both"/>
                    <w:textAlignment w:val="center"/>
                    <w:rPr>
                      <w:rFonts w:hint="eastAsia"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6</w:t>
                  </w:r>
                </w:p>
              </w:tc>
              <w:tc>
                <w:tcPr>
                  <w:tcW w:w="607"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1650</w:t>
                  </w:r>
                </w:p>
              </w:tc>
              <w:tc>
                <w:tcPr>
                  <w:tcW w:w="634" w:type="pct"/>
                  <w:noWrap w:val="0"/>
                  <w:vAlign w:val="center"/>
                </w:tcPr>
                <w:p>
                  <w:pPr>
                    <w:widowControl/>
                    <w:ind w:firstLine="210" w:firstLineChars="100"/>
                    <w:jc w:val="both"/>
                    <w:textAlignment w:val="center"/>
                    <w:rPr>
                      <w:rFonts w:hint="eastAsia"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3</w:t>
                  </w:r>
                </w:p>
              </w:tc>
              <w:tc>
                <w:tcPr>
                  <w:tcW w:w="576" w:type="pct"/>
                  <w:noWrap w:val="0"/>
                  <w:vAlign w:val="center"/>
                </w:tcPr>
                <w:p>
                  <w:pPr>
                    <w:widowControl/>
                    <w:ind w:firstLine="210" w:firstLineChars="100"/>
                    <w:jc w:val="both"/>
                    <w:textAlignment w:val="center"/>
                    <w:rPr>
                      <w:rFonts w:hint="default" w:eastAsia="宋体"/>
                      <w:color w:val="000000"/>
                      <w:kern w:val="0"/>
                      <w:sz w:val="21"/>
                      <w:szCs w:val="21"/>
                      <w:highlight w:val="red"/>
                      <w:lang w:val="en-US" w:eastAsia="zh-CN" w:bidi="ar"/>
                    </w:rPr>
                  </w:pPr>
                  <w:r>
                    <w:rPr>
                      <w:rFonts w:hint="eastAsia"/>
                      <w:color w:val="000000"/>
                      <w:kern w:val="0"/>
                      <w:sz w:val="21"/>
                      <w:szCs w:val="21"/>
                      <w:highlight w:val="red"/>
                      <w:lang w:val="en-US" w:eastAsia="zh-CN" w:bidi="ar"/>
                    </w:rPr>
                    <w:t>825</w:t>
                  </w:r>
                </w:p>
              </w:tc>
              <w:tc>
                <w:tcPr>
                  <w:tcW w:w="436" w:type="pct"/>
                  <w:noWrap w:val="0"/>
                  <w:vAlign w:val="center"/>
                </w:tcPr>
                <w:p>
                  <w:pPr>
                    <w:widowControl/>
                    <w:ind w:firstLine="210" w:firstLineChars="100"/>
                    <w:jc w:val="both"/>
                    <w:textAlignment w:val="center"/>
                    <w:rPr>
                      <w:color w:val="000000"/>
                      <w:kern w:val="0"/>
                      <w:sz w:val="21"/>
                      <w:szCs w:val="21"/>
                      <w:highlight w:val="red"/>
                      <w:lang w:bidi="ar"/>
                    </w:rPr>
                  </w:pPr>
                  <w:r>
                    <w:rPr>
                      <w:rFonts w:hint="eastAsia"/>
                      <w:color w:val="000000"/>
                      <w:kern w:val="0"/>
                      <w:sz w:val="21"/>
                      <w:szCs w:val="21"/>
                      <w:highlight w:val="red"/>
                      <w:lang w:val="en-US" w:eastAsia="zh-CN" w:bidi="ar"/>
                    </w:rPr>
                    <w:t>3</w:t>
                  </w:r>
                </w:p>
              </w:tc>
              <w:tc>
                <w:tcPr>
                  <w:tcW w:w="442" w:type="pct"/>
                  <w:noWrap w:val="0"/>
                  <w:vAlign w:val="center"/>
                </w:tcPr>
                <w:p>
                  <w:pPr>
                    <w:widowControl/>
                    <w:ind w:firstLine="210" w:firstLineChars="100"/>
                    <w:jc w:val="both"/>
                    <w:textAlignment w:val="center"/>
                    <w:rPr>
                      <w:color w:val="000000"/>
                      <w:kern w:val="0"/>
                      <w:sz w:val="21"/>
                      <w:szCs w:val="21"/>
                      <w:highlight w:val="red"/>
                      <w:lang w:bidi="ar"/>
                    </w:rPr>
                  </w:pPr>
                  <w:r>
                    <w:rPr>
                      <w:rFonts w:hint="eastAsia"/>
                      <w:color w:val="000000"/>
                      <w:kern w:val="0"/>
                      <w:sz w:val="21"/>
                      <w:szCs w:val="21"/>
                      <w:highlight w:val="red"/>
                      <w:lang w:val="en-US" w:eastAsia="zh-CN" w:bidi="ar"/>
                    </w:rPr>
                    <w:t>825</w:t>
                  </w:r>
                </w:p>
              </w:tc>
              <w:tc>
                <w:tcPr>
                  <w:tcW w:w="705" w:type="pct"/>
                  <w:vMerge w:val="continue"/>
                  <w:noWrap w:val="0"/>
                  <w:vAlign w:val="center"/>
                </w:tcPr>
                <w:p>
                  <w:pPr>
                    <w:pStyle w:val="10"/>
                    <w:wordWrap w:val="0"/>
                    <w:spacing w:after="0"/>
                    <w:jc w:val="center"/>
                    <w:rPr>
                      <w:rFonts w:hint="eastAsia" w:ascii="Times New Roman" w:hAnsi="Times New Roman"/>
                      <w:bCs/>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0" w:type="pct"/>
                  <w:gridSpan w:val="2"/>
                  <w:noWrap w:val="0"/>
                  <w:vAlign w:val="center"/>
                </w:tcPr>
                <w:p>
                  <w:pPr>
                    <w:pStyle w:val="10"/>
                    <w:wordWrap w:val="0"/>
                    <w:spacing w:after="0"/>
                    <w:jc w:val="center"/>
                    <w:rPr>
                      <w:rFonts w:ascii="Times New Roman" w:hAnsi="Times New Roman"/>
                      <w:bCs/>
                      <w:highlight w:val="red"/>
                    </w:rPr>
                  </w:pPr>
                  <w:r>
                    <w:rPr>
                      <w:rFonts w:hint="eastAsia" w:ascii="Times New Roman" w:hAnsi="Times New Roman"/>
                      <w:bCs/>
                      <w:highlight w:val="red"/>
                    </w:rPr>
                    <w:t>合计</w:t>
                  </w:r>
                </w:p>
              </w:tc>
              <w:tc>
                <w:tcPr>
                  <w:tcW w:w="1089" w:type="dxa"/>
                  <w:noWrap w:val="0"/>
                  <w:vAlign w:val="center"/>
                </w:tcPr>
                <w:p>
                  <w:pPr>
                    <w:keepNext w:val="0"/>
                    <w:keepLines w:val="0"/>
                    <w:widowControl/>
                    <w:suppressLineNumbers w:val="0"/>
                    <w:ind w:firstLine="210" w:firstLineChars="100"/>
                    <w:jc w:val="both"/>
                    <w:textAlignment w:val="center"/>
                    <w:rPr>
                      <w:color w:val="000000"/>
                      <w:kern w:val="0"/>
                      <w:sz w:val="21"/>
                      <w:szCs w:val="21"/>
                      <w:highlight w:val="red"/>
                      <w:lang w:bidi="ar"/>
                    </w:rPr>
                  </w:pPr>
                  <w:r>
                    <w:rPr>
                      <w:rFonts w:hint="default" w:ascii="Times New Roman" w:hAnsi="Times New Roman" w:eastAsia="宋体" w:cs="Times New Roman"/>
                      <w:i w:val="0"/>
                      <w:iCs w:val="0"/>
                      <w:color w:val="000000"/>
                      <w:kern w:val="0"/>
                      <w:sz w:val="21"/>
                      <w:szCs w:val="21"/>
                      <w:highlight w:val="red"/>
                      <w:u w:val="none"/>
                      <w:lang w:val="en-US" w:eastAsia="zh-CN" w:bidi="ar"/>
                    </w:rPr>
                    <w:t>54.5</w:t>
                  </w:r>
                </w:p>
              </w:tc>
              <w:tc>
                <w:tcPr>
                  <w:tcW w:w="1056" w:type="dxa"/>
                  <w:noWrap w:val="0"/>
                  <w:vAlign w:val="center"/>
                </w:tcPr>
                <w:p>
                  <w:pPr>
                    <w:keepNext w:val="0"/>
                    <w:keepLines w:val="0"/>
                    <w:widowControl/>
                    <w:suppressLineNumbers w:val="0"/>
                    <w:ind w:firstLine="210" w:firstLineChars="100"/>
                    <w:jc w:val="both"/>
                    <w:textAlignment w:val="center"/>
                    <w:rPr>
                      <w:color w:val="000000"/>
                      <w:kern w:val="0"/>
                      <w:sz w:val="21"/>
                      <w:szCs w:val="21"/>
                      <w:highlight w:val="red"/>
                      <w:lang w:bidi="ar"/>
                    </w:rPr>
                  </w:pPr>
                  <w:r>
                    <w:rPr>
                      <w:rFonts w:hint="default" w:ascii="Times New Roman" w:hAnsi="Times New Roman" w:eastAsia="宋体" w:cs="Times New Roman"/>
                      <w:i w:val="0"/>
                      <w:iCs w:val="0"/>
                      <w:color w:val="000000"/>
                      <w:kern w:val="0"/>
                      <w:sz w:val="21"/>
                      <w:szCs w:val="21"/>
                      <w:highlight w:val="red"/>
                      <w:u w:val="none"/>
                      <w:lang w:val="en-US" w:eastAsia="zh-CN" w:bidi="ar"/>
                    </w:rPr>
                    <w:t>11350</w:t>
                  </w:r>
                </w:p>
              </w:tc>
              <w:tc>
                <w:tcPr>
                  <w:tcW w:w="1102" w:type="dxa"/>
                  <w:noWrap w:val="0"/>
                  <w:vAlign w:val="center"/>
                </w:tcPr>
                <w:p>
                  <w:pPr>
                    <w:keepNext w:val="0"/>
                    <w:keepLines w:val="0"/>
                    <w:widowControl/>
                    <w:suppressLineNumbers w:val="0"/>
                    <w:ind w:firstLine="210" w:firstLineChars="100"/>
                    <w:jc w:val="both"/>
                    <w:textAlignment w:val="center"/>
                    <w:rPr>
                      <w:color w:val="000000"/>
                      <w:kern w:val="0"/>
                      <w:sz w:val="21"/>
                      <w:szCs w:val="21"/>
                      <w:highlight w:val="red"/>
                      <w:lang w:bidi="ar"/>
                    </w:rPr>
                  </w:pPr>
                  <w:r>
                    <w:rPr>
                      <w:rFonts w:hint="default" w:ascii="Times New Roman" w:hAnsi="Times New Roman" w:eastAsia="宋体" w:cs="Times New Roman"/>
                      <w:i w:val="0"/>
                      <w:iCs w:val="0"/>
                      <w:color w:val="000000"/>
                      <w:kern w:val="0"/>
                      <w:sz w:val="21"/>
                      <w:szCs w:val="21"/>
                      <w:highlight w:val="red"/>
                      <w:u w:val="none"/>
                      <w:lang w:val="en-US" w:eastAsia="zh-CN" w:bidi="ar"/>
                    </w:rPr>
                    <w:t>44.2</w:t>
                  </w:r>
                </w:p>
              </w:tc>
              <w:tc>
                <w:tcPr>
                  <w:tcW w:w="1001" w:type="dxa"/>
                  <w:noWrap w:val="0"/>
                  <w:vAlign w:val="center"/>
                </w:tcPr>
                <w:p>
                  <w:pPr>
                    <w:keepNext w:val="0"/>
                    <w:keepLines w:val="0"/>
                    <w:widowControl/>
                    <w:suppressLineNumbers w:val="0"/>
                    <w:ind w:firstLine="210" w:firstLineChars="100"/>
                    <w:jc w:val="both"/>
                    <w:textAlignment w:val="center"/>
                    <w:rPr>
                      <w:color w:val="000000"/>
                      <w:kern w:val="0"/>
                      <w:sz w:val="21"/>
                      <w:szCs w:val="21"/>
                      <w:highlight w:val="red"/>
                      <w:lang w:bidi="ar"/>
                    </w:rPr>
                  </w:pPr>
                  <w:r>
                    <w:rPr>
                      <w:rFonts w:hint="default" w:ascii="Times New Roman" w:hAnsi="Times New Roman" w:eastAsia="宋体" w:cs="Times New Roman"/>
                      <w:i w:val="0"/>
                      <w:iCs w:val="0"/>
                      <w:color w:val="000000"/>
                      <w:kern w:val="0"/>
                      <w:sz w:val="21"/>
                      <w:szCs w:val="21"/>
                      <w:highlight w:val="red"/>
                      <w:u w:val="none"/>
                      <w:lang w:val="en-US" w:eastAsia="zh-CN" w:bidi="ar"/>
                    </w:rPr>
                    <w:t>9245</w:t>
                  </w:r>
                </w:p>
              </w:tc>
              <w:tc>
                <w:tcPr>
                  <w:tcW w:w="758" w:type="dxa"/>
                  <w:noWrap w:val="0"/>
                  <w:vAlign w:val="center"/>
                </w:tcPr>
                <w:p>
                  <w:pPr>
                    <w:keepNext w:val="0"/>
                    <w:keepLines w:val="0"/>
                    <w:widowControl/>
                    <w:suppressLineNumbers w:val="0"/>
                    <w:ind w:left="0" w:leftChars="0" w:firstLine="0" w:firstLineChars="0"/>
                    <w:jc w:val="both"/>
                    <w:textAlignment w:val="center"/>
                    <w:rPr>
                      <w:color w:val="000000"/>
                      <w:kern w:val="0"/>
                      <w:sz w:val="21"/>
                      <w:szCs w:val="21"/>
                      <w:highlight w:val="red"/>
                      <w:lang w:bidi="ar"/>
                    </w:rPr>
                  </w:pPr>
                  <w:r>
                    <w:rPr>
                      <w:rFonts w:hint="default" w:ascii="Times New Roman" w:hAnsi="Times New Roman" w:eastAsia="宋体" w:cs="Times New Roman"/>
                      <w:i w:val="0"/>
                      <w:iCs w:val="0"/>
                      <w:color w:val="000000"/>
                      <w:kern w:val="0"/>
                      <w:sz w:val="21"/>
                      <w:szCs w:val="21"/>
                      <w:highlight w:val="red"/>
                      <w:u w:val="none"/>
                      <w:lang w:val="en-US" w:eastAsia="zh-CN" w:bidi="ar"/>
                    </w:rPr>
                    <w:t>44.2</w:t>
                  </w:r>
                </w:p>
              </w:tc>
              <w:tc>
                <w:tcPr>
                  <w:tcW w:w="768" w:type="dxa"/>
                  <w:noWrap w:val="0"/>
                  <w:vAlign w:val="center"/>
                </w:tcPr>
                <w:p>
                  <w:pPr>
                    <w:keepNext w:val="0"/>
                    <w:keepLines w:val="0"/>
                    <w:widowControl/>
                    <w:suppressLineNumbers w:val="0"/>
                    <w:ind w:left="0" w:leftChars="0" w:firstLine="0" w:firstLineChars="0"/>
                    <w:jc w:val="both"/>
                    <w:textAlignment w:val="center"/>
                    <w:rPr>
                      <w:color w:val="000000"/>
                      <w:kern w:val="0"/>
                      <w:sz w:val="21"/>
                      <w:szCs w:val="21"/>
                      <w:highlight w:val="red"/>
                      <w:lang w:bidi="ar"/>
                    </w:rPr>
                  </w:pPr>
                  <w:r>
                    <w:rPr>
                      <w:rFonts w:hint="default" w:ascii="Times New Roman" w:hAnsi="Times New Roman" w:eastAsia="宋体" w:cs="Times New Roman"/>
                      <w:i w:val="0"/>
                      <w:iCs w:val="0"/>
                      <w:color w:val="000000"/>
                      <w:kern w:val="0"/>
                      <w:sz w:val="21"/>
                      <w:szCs w:val="21"/>
                      <w:highlight w:val="red"/>
                      <w:u w:val="none"/>
                      <w:lang w:val="en-US" w:eastAsia="zh-CN" w:bidi="ar"/>
                    </w:rPr>
                    <w:t>9245</w:t>
                  </w:r>
                </w:p>
              </w:tc>
              <w:tc>
                <w:tcPr>
                  <w:tcW w:w="705" w:type="pct"/>
                  <w:noWrap w:val="0"/>
                  <w:vAlign w:val="center"/>
                </w:tcPr>
                <w:p>
                  <w:pPr>
                    <w:widowControl/>
                    <w:ind w:firstLine="480"/>
                    <w:jc w:val="both"/>
                    <w:textAlignment w:val="top"/>
                    <w:rPr>
                      <w:bCs/>
                      <w:highlight w:val="red"/>
                    </w:rPr>
                  </w:pPr>
                  <w:r>
                    <w:rPr>
                      <w:rFonts w:hint="eastAsia"/>
                      <w:bCs/>
                      <w:highlight w:val="re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0" w:type="pct"/>
                  <w:gridSpan w:val="2"/>
                  <w:noWrap w:val="0"/>
                  <w:vAlign w:val="center"/>
                </w:tcPr>
                <w:p>
                  <w:pPr>
                    <w:pStyle w:val="10"/>
                    <w:wordWrap w:val="0"/>
                    <w:spacing w:after="0"/>
                    <w:jc w:val="center"/>
                    <w:rPr>
                      <w:rFonts w:ascii="Times New Roman" w:hAnsi="Times New Roman"/>
                      <w:bCs/>
                      <w:highlight w:val="red"/>
                    </w:rPr>
                  </w:pPr>
                  <w:r>
                    <w:rPr>
                      <w:rFonts w:hint="eastAsia" w:ascii="Times New Roman" w:hAnsi="Times New Roman"/>
                      <w:bCs/>
                      <w:highlight w:val="red"/>
                    </w:rPr>
                    <w:t>绿化用水</w:t>
                  </w:r>
                </w:p>
              </w:tc>
              <w:tc>
                <w:tcPr>
                  <w:tcW w:w="626" w:type="pct"/>
                  <w:noWrap w:val="0"/>
                  <w:vAlign w:val="center"/>
                </w:tcPr>
                <w:p>
                  <w:pPr>
                    <w:widowControl/>
                    <w:ind w:firstLine="210" w:firstLineChars="100"/>
                    <w:jc w:val="both"/>
                    <w:textAlignment w:val="center"/>
                    <w:rPr>
                      <w:color w:val="000000"/>
                      <w:kern w:val="0"/>
                      <w:sz w:val="21"/>
                      <w:szCs w:val="21"/>
                      <w:highlight w:val="red"/>
                      <w:lang w:bidi="ar"/>
                    </w:rPr>
                  </w:pPr>
                  <w:r>
                    <w:rPr>
                      <w:color w:val="000000"/>
                      <w:kern w:val="0"/>
                      <w:sz w:val="21"/>
                      <w:szCs w:val="21"/>
                      <w:highlight w:val="red"/>
                      <w:lang w:bidi="ar"/>
                    </w:rPr>
                    <w:t>10.78</w:t>
                  </w:r>
                </w:p>
              </w:tc>
              <w:tc>
                <w:tcPr>
                  <w:tcW w:w="607" w:type="pct"/>
                  <w:noWrap w:val="0"/>
                  <w:vAlign w:val="center"/>
                </w:tcPr>
                <w:p>
                  <w:pPr>
                    <w:widowControl/>
                    <w:ind w:firstLine="210" w:firstLineChars="100"/>
                    <w:jc w:val="both"/>
                    <w:textAlignment w:val="center"/>
                    <w:rPr>
                      <w:rFonts w:hint="eastAsia"/>
                      <w:color w:val="000000"/>
                      <w:kern w:val="0"/>
                      <w:sz w:val="21"/>
                      <w:szCs w:val="21"/>
                      <w:highlight w:val="red"/>
                      <w:lang w:bidi="ar"/>
                    </w:rPr>
                  </w:pPr>
                  <w:r>
                    <w:rPr>
                      <w:color w:val="000000"/>
                      <w:kern w:val="0"/>
                      <w:sz w:val="21"/>
                      <w:szCs w:val="21"/>
                      <w:highlight w:val="red"/>
                      <w:lang w:bidi="ar"/>
                    </w:rPr>
                    <w:t>2102.1</w:t>
                  </w:r>
                </w:p>
              </w:tc>
              <w:tc>
                <w:tcPr>
                  <w:tcW w:w="634" w:type="pct"/>
                  <w:noWrap w:val="0"/>
                  <w:vAlign w:val="center"/>
                </w:tcPr>
                <w:p>
                  <w:pPr>
                    <w:widowControl/>
                    <w:ind w:firstLine="210" w:firstLineChars="100"/>
                    <w:jc w:val="both"/>
                    <w:textAlignment w:val="center"/>
                    <w:rPr>
                      <w:color w:val="000000"/>
                      <w:kern w:val="0"/>
                      <w:sz w:val="21"/>
                      <w:szCs w:val="21"/>
                      <w:highlight w:val="red"/>
                      <w:lang w:bidi="ar"/>
                    </w:rPr>
                  </w:pPr>
                  <w:r>
                    <w:rPr>
                      <w:color w:val="000000"/>
                      <w:kern w:val="0"/>
                      <w:sz w:val="21"/>
                      <w:szCs w:val="21"/>
                      <w:highlight w:val="red"/>
                      <w:lang w:bidi="ar"/>
                    </w:rPr>
                    <w:t>/</w:t>
                  </w:r>
                </w:p>
              </w:tc>
              <w:tc>
                <w:tcPr>
                  <w:tcW w:w="576" w:type="pct"/>
                  <w:noWrap w:val="0"/>
                  <w:vAlign w:val="center"/>
                </w:tcPr>
                <w:p>
                  <w:pPr>
                    <w:widowControl/>
                    <w:ind w:firstLine="210" w:firstLineChars="100"/>
                    <w:jc w:val="both"/>
                    <w:textAlignment w:val="center"/>
                    <w:rPr>
                      <w:rFonts w:hint="eastAsia"/>
                      <w:color w:val="000000"/>
                      <w:kern w:val="0"/>
                      <w:sz w:val="21"/>
                      <w:szCs w:val="21"/>
                      <w:highlight w:val="red"/>
                      <w:lang w:bidi="ar"/>
                    </w:rPr>
                  </w:pPr>
                  <w:r>
                    <w:rPr>
                      <w:color w:val="000000"/>
                      <w:kern w:val="0"/>
                      <w:sz w:val="21"/>
                      <w:szCs w:val="21"/>
                      <w:highlight w:val="red"/>
                      <w:lang w:bidi="ar"/>
                    </w:rPr>
                    <w:t>/</w:t>
                  </w:r>
                </w:p>
              </w:tc>
              <w:tc>
                <w:tcPr>
                  <w:tcW w:w="436" w:type="pct"/>
                  <w:noWrap w:val="0"/>
                  <w:vAlign w:val="center"/>
                </w:tcPr>
                <w:p>
                  <w:pPr>
                    <w:widowControl/>
                    <w:ind w:firstLine="210" w:firstLineChars="100"/>
                    <w:jc w:val="both"/>
                    <w:textAlignment w:val="center"/>
                    <w:rPr>
                      <w:color w:val="000000"/>
                      <w:kern w:val="0"/>
                      <w:sz w:val="21"/>
                      <w:szCs w:val="21"/>
                      <w:highlight w:val="red"/>
                      <w:lang w:bidi="ar"/>
                    </w:rPr>
                  </w:pPr>
                  <w:r>
                    <w:rPr>
                      <w:color w:val="000000"/>
                      <w:kern w:val="0"/>
                      <w:sz w:val="21"/>
                      <w:szCs w:val="21"/>
                      <w:highlight w:val="red"/>
                      <w:lang w:bidi="ar"/>
                    </w:rPr>
                    <w:t>/</w:t>
                  </w:r>
                </w:p>
              </w:tc>
              <w:tc>
                <w:tcPr>
                  <w:tcW w:w="442" w:type="pct"/>
                  <w:noWrap w:val="0"/>
                  <w:vAlign w:val="center"/>
                </w:tcPr>
                <w:p>
                  <w:pPr>
                    <w:widowControl/>
                    <w:ind w:firstLine="210" w:firstLineChars="100"/>
                    <w:jc w:val="center"/>
                    <w:textAlignment w:val="center"/>
                    <w:rPr>
                      <w:rFonts w:hint="eastAsia" w:ascii="Calibri" w:hAnsi="Calibri" w:eastAsia="宋体" w:cs="Times New Roman"/>
                      <w:color w:val="000000"/>
                      <w:kern w:val="2"/>
                      <w:sz w:val="21"/>
                      <w:szCs w:val="24"/>
                      <w:highlight w:val="red"/>
                      <w:lang w:val="en-US" w:eastAsia="zh-CN" w:bidi="ar-SA"/>
                    </w:rPr>
                  </w:pPr>
                  <w:r>
                    <w:rPr>
                      <w:rFonts w:hint="eastAsia" w:ascii="Calibri" w:hAnsi="Calibri" w:eastAsia="宋体" w:cs="Times New Roman"/>
                      <w:color w:val="000000"/>
                      <w:kern w:val="2"/>
                      <w:sz w:val="21"/>
                      <w:szCs w:val="24"/>
                      <w:highlight w:val="red"/>
                      <w:lang w:val="en-US" w:eastAsia="zh-CN" w:bidi="ar-SA"/>
                    </w:rPr>
                    <w:t>/</w:t>
                  </w:r>
                </w:p>
              </w:tc>
              <w:tc>
                <w:tcPr>
                  <w:tcW w:w="705" w:type="pct"/>
                  <w:noWrap w:val="0"/>
                  <w:vAlign w:val="center"/>
                </w:tcPr>
                <w:p>
                  <w:pPr>
                    <w:widowControl/>
                    <w:spacing w:line="240" w:lineRule="auto"/>
                    <w:ind w:firstLine="0" w:firstLineChars="0"/>
                    <w:jc w:val="center"/>
                    <w:textAlignment w:val="top"/>
                    <w:rPr>
                      <w:rFonts w:hint="default" w:ascii="Calibri" w:hAnsi="Calibri" w:eastAsia="宋体" w:cs="Times New Roman"/>
                      <w:color w:val="000000"/>
                      <w:kern w:val="2"/>
                      <w:sz w:val="21"/>
                      <w:szCs w:val="24"/>
                      <w:highlight w:val="red"/>
                      <w:lang w:val="en-US" w:eastAsia="zh-CN" w:bidi="ar-SA"/>
                    </w:rPr>
                  </w:pPr>
                  <w:r>
                    <w:rPr>
                      <w:rFonts w:hint="eastAsia" w:ascii="Calibri" w:hAnsi="Calibri" w:eastAsia="宋体" w:cs="Times New Roman"/>
                      <w:color w:val="000000"/>
                      <w:kern w:val="2"/>
                      <w:sz w:val="21"/>
                      <w:szCs w:val="24"/>
                      <w:highlight w:val="red"/>
                      <w:lang w:val="en-US" w:eastAsia="zh-CN" w:bidi="ar-SA"/>
                    </w:rPr>
                    <w:t>雨水和团结大沟来水</w:t>
                  </w:r>
                </w:p>
              </w:tc>
            </w:tr>
          </w:tbl>
          <w:p>
            <w:pPr>
              <w:spacing w:before="197" w:line="184" w:lineRule="auto"/>
              <w:ind w:firstLine="705" w:firstLineChars="300"/>
              <w:rPr>
                <w:rFonts w:hint="eastAsia"/>
                <w:b/>
                <w:bCs/>
                <w:spacing w:val="-3"/>
                <w:szCs w:val="24"/>
                <w:highlight w:val="red"/>
              </w:rPr>
            </w:pPr>
            <w:r>
              <w:rPr>
                <w:b/>
                <w:bCs/>
                <w:spacing w:val="-3"/>
                <w:szCs w:val="24"/>
                <w:highlight w:val="red"/>
              </w:rPr>
              <w:t>水平衡图</w:t>
            </w:r>
            <w:r>
              <w:rPr>
                <w:rFonts w:hint="eastAsia"/>
                <w:b/>
                <w:bCs/>
                <w:spacing w:val="-3"/>
                <w:szCs w:val="24"/>
                <w:highlight w:val="red"/>
              </w:rPr>
              <w:t>见下图。</w:t>
            </w:r>
          </w:p>
          <w:p>
            <w:pPr>
              <w:pStyle w:val="2"/>
              <w:rPr>
                <w:highlight w:val="red"/>
              </w:rPr>
            </w:pPr>
            <w:r>
              <w:rPr>
                <w:b/>
                <w:bCs/>
                <w:spacing w:val="-3"/>
                <w:szCs w:val="24"/>
                <w:highlight w:val="red"/>
              </w:rPr>
              <w:object>
                <v:shape id="_x0000_i1025" o:spt="75" type="#_x0000_t75" style="height:153.55pt;width:434.45pt;" o:ole="t" filled="f" o:preferrelative="t" stroked="f" coordsize="21600,21600">
                  <v:path/>
                  <v:fill on="f" focussize="0,0"/>
                  <v:stroke on="f"/>
                  <v:imagedata r:id="rId17" cropright="158f" cropbottom="15608f" o:title=""/>
                  <o:lock v:ext="edit" aspectratio="f"/>
                  <w10:wrap type="none"/>
                  <w10:anchorlock/>
                </v:shape>
                <o:OLEObject Type="Embed" ProgID="Visio.Drawing.11" ShapeID="_x0000_i1025" DrawAspect="Content" ObjectID="_1468075725" r:id="rId16">
                  <o:LockedField>false</o:LockedField>
                </o:OLEObject>
              </w:object>
            </w:r>
          </w:p>
          <w:p>
            <w:pPr>
              <w:spacing w:before="195"/>
              <w:ind w:left="3199" w:leftChars="342" w:hanging="2378" w:hangingChars="1021"/>
              <w:jc w:val="center"/>
              <w:rPr>
                <w:b/>
                <w:bCs/>
                <w:spacing w:val="-4"/>
                <w:szCs w:val="24"/>
                <w:highlight w:val="red"/>
              </w:rPr>
            </w:pPr>
            <w:r>
              <w:rPr>
                <w:rFonts w:hint="eastAsia"/>
                <w:b/>
                <w:bCs/>
                <w:spacing w:val="-4"/>
                <w:szCs w:val="24"/>
                <w:highlight w:val="red"/>
              </w:rPr>
              <w:t>图 2-1   项目水平衡图      单位：m</w:t>
            </w:r>
            <w:r>
              <w:rPr>
                <w:rFonts w:hint="eastAsia"/>
                <w:b/>
                <w:bCs/>
                <w:spacing w:val="-4"/>
                <w:szCs w:val="24"/>
                <w:highlight w:val="red"/>
                <w:vertAlign w:val="superscript"/>
              </w:rPr>
              <w:t>3</w:t>
            </w:r>
            <w:r>
              <w:rPr>
                <w:rFonts w:hint="eastAsia"/>
                <w:b/>
                <w:bCs/>
                <w:spacing w:val="-4"/>
                <w:szCs w:val="24"/>
                <w:highlight w:val="red"/>
              </w:rPr>
              <w:t>/d</w:t>
            </w:r>
          </w:p>
          <w:p>
            <w:pPr>
              <w:ind w:firstLine="0" w:firstLineChars="0"/>
              <w:rPr>
                <w:b/>
                <w:color w:val="000000"/>
              </w:rPr>
            </w:pPr>
            <w:r>
              <w:rPr>
                <w:rFonts w:hint="eastAsia"/>
                <w:b/>
                <w:color w:val="000000"/>
              </w:rPr>
              <w:t>2.9环保投资</w:t>
            </w:r>
          </w:p>
          <w:p>
            <w:pPr>
              <w:ind w:firstLine="480"/>
              <w:rPr>
                <w:bCs/>
                <w:color w:val="000000"/>
              </w:rPr>
            </w:pPr>
            <w:r>
              <w:rPr>
                <w:bCs/>
                <w:color w:val="000000"/>
                <w:highlight w:val="red"/>
              </w:rPr>
              <w:t>项目总投资</w:t>
            </w:r>
            <w:r>
              <w:rPr>
                <w:rFonts w:hint="eastAsia"/>
                <w:bCs/>
                <w:color w:val="000000"/>
                <w:highlight w:val="red"/>
              </w:rPr>
              <w:t>10000</w:t>
            </w:r>
            <w:r>
              <w:rPr>
                <w:bCs/>
                <w:color w:val="000000"/>
                <w:highlight w:val="red"/>
              </w:rPr>
              <w:t>万元，其中环保投资</w:t>
            </w:r>
            <w:r>
              <w:rPr>
                <w:rFonts w:hint="eastAsia"/>
                <w:bCs/>
                <w:color w:val="000000"/>
                <w:highlight w:val="red"/>
              </w:rPr>
              <w:t>107.92</w:t>
            </w:r>
            <w:r>
              <w:rPr>
                <w:bCs/>
                <w:color w:val="000000"/>
                <w:highlight w:val="red"/>
              </w:rPr>
              <w:t>万元</w:t>
            </w:r>
            <w:r>
              <w:rPr>
                <w:bCs/>
                <w:color w:val="000000"/>
              </w:rPr>
              <w:t>，用于废气治理、废水处理及固废处理，环保投资所占比例为</w:t>
            </w:r>
            <w:r>
              <w:rPr>
                <w:rFonts w:hint="eastAsia"/>
                <w:bCs/>
                <w:color w:val="000000"/>
              </w:rPr>
              <w:t>1.08</w:t>
            </w:r>
            <w:r>
              <w:rPr>
                <w:bCs/>
                <w:color w:val="000000"/>
              </w:rPr>
              <w:t>%，详见下表。</w:t>
            </w:r>
          </w:p>
          <w:p>
            <w:pPr>
              <w:pStyle w:val="67"/>
              <w:rPr>
                <w:color w:val="000000"/>
              </w:rPr>
            </w:pPr>
            <w:r>
              <w:rPr>
                <w:color w:val="000000"/>
              </w:rPr>
              <w:t>表2-</w:t>
            </w:r>
            <w:r>
              <w:rPr>
                <w:rFonts w:hint="eastAsia"/>
                <w:color w:val="000000"/>
              </w:rPr>
              <w:t>5</w:t>
            </w:r>
            <w:r>
              <w:rPr>
                <w:color w:val="000000"/>
              </w:rPr>
              <w:t xml:space="preserve"> 环保投资一览表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667"/>
              <w:gridCol w:w="3475"/>
              <w:gridCol w:w="1600"/>
              <w:gridCol w:w="1337"/>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center"/>
                </w:tcPr>
                <w:p>
                  <w:pPr>
                    <w:pStyle w:val="57"/>
                    <w:rPr>
                      <w:color w:val="000000"/>
                    </w:rPr>
                  </w:pPr>
                  <w:r>
                    <w:rPr>
                      <w:color w:val="000000"/>
                    </w:rPr>
                    <w:t>序号</w:t>
                  </w:r>
                </w:p>
              </w:tc>
              <w:tc>
                <w:tcPr>
                  <w:tcW w:w="4142" w:type="dxa"/>
                  <w:gridSpan w:val="2"/>
                  <w:noWrap w:val="0"/>
                  <w:vAlign w:val="center"/>
                </w:tcPr>
                <w:p>
                  <w:pPr>
                    <w:pStyle w:val="57"/>
                    <w:rPr>
                      <w:color w:val="000000"/>
                    </w:rPr>
                  </w:pPr>
                  <w:r>
                    <w:rPr>
                      <w:color w:val="000000"/>
                    </w:rPr>
                    <w:t>项目</w:t>
                  </w:r>
                </w:p>
              </w:tc>
              <w:tc>
                <w:tcPr>
                  <w:tcW w:w="1600" w:type="dxa"/>
                  <w:noWrap w:val="0"/>
                  <w:vAlign w:val="center"/>
                </w:tcPr>
                <w:p>
                  <w:pPr>
                    <w:pStyle w:val="57"/>
                    <w:rPr>
                      <w:color w:val="000000"/>
                    </w:rPr>
                  </w:pPr>
                  <w:r>
                    <w:rPr>
                      <w:color w:val="000000"/>
                    </w:rPr>
                    <w:t>规格及数量</w:t>
                  </w:r>
                </w:p>
              </w:tc>
              <w:tc>
                <w:tcPr>
                  <w:tcW w:w="1337" w:type="dxa"/>
                  <w:noWrap w:val="0"/>
                  <w:vAlign w:val="center"/>
                </w:tcPr>
                <w:p>
                  <w:pPr>
                    <w:pStyle w:val="57"/>
                    <w:rPr>
                      <w:rFonts w:hint="eastAsia"/>
                      <w:color w:val="000000"/>
                    </w:rPr>
                  </w:pPr>
                  <w:r>
                    <w:rPr>
                      <w:color w:val="000000"/>
                    </w:rPr>
                    <w:t>环保设施投资</w:t>
                  </w:r>
                  <w:r>
                    <w:rPr>
                      <w:rFonts w:hint="eastAsia"/>
                      <w:color w:val="000000"/>
                    </w:rPr>
                    <w:t>（万元）</w:t>
                  </w:r>
                </w:p>
              </w:tc>
              <w:tc>
                <w:tcPr>
                  <w:tcW w:w="1128" w:type="dxa"/>
                  <w:noWrap w:val="0"/>
                  <w:vAlign w:val="center"/>
                </w:tcPr>
                <w:p>
                  <w:pPr>
                    <w:pStyle w:val="57"/>
                    <w:rPr>
                      <w:rFonts w:hint="eastAsia"/>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4" w:type="dxa"/>
                  <w:gridSpan w:val="6"/>
                  <w:noWrap w:val="0"/>
                  <w:vAlign w:val="center"/>
                </w:tcPr>
                <w:p>
                  <w:pPr>
                    <w:pStyle w:val="57"/>
                    <w:rPr>
                      <w:color w:val="000000"/>
                    </w:rPr>
                  </w:pPr>
                  <w:r>
                    <w:rPr>
                      <w:color w:val="000000"/>
                    </w:rPr>
                    <w:t>施工期环保投资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center"/>
                </w:tcPr>
                <w:p>
                  <w:pPr>
                    <w:pStyle w:val="57"/>
                    <w:rPr>
                      <w:color w:val="000000"/>
                    </w:rPr>
                  </w:pPr>
                  <w:r>
                    <w:rPr>
                      <w:color w:val="000000"/>
                    </w:rPr>
                    <w:t>1</w:t>
                  </w:r>
                </w:p>
              </w:tc>
              <w:tc>
                <w:tcPr>
                  <w:tcW w:w="667" w:type="dxa"/>
                  <w:noWrap w:val="0"/>
                  <w:vAlign w:val="center"/>
                </w:tcPr>
                <w:p>
                  <w:pPr>
                    <w:pStyle w:val="57"/>
                    <w:rPr>
                      <w:color w:val="000000"/>
                    </w:rPr>
                  </w:pPr>
                  <w:r>
                    <w:rPr>
                      <w:color w:val="000000"/>
                    </w:rPr>
                    <w:t>废水</w:t>
                  </w:r>
                </w:p>
              </w:tc>
              <w:tc>
                <w:tcPr>
                  <w:tcW w:w="3475" w:type="dxa"/>
                  <w:noWrap w:val="0"/>
                  <w:vAlign w:val="center"/>
                </w:tcPr>
                <w:p>
                  <w:pPr>
                    <w:pStyle w:val="57"/>
                    <w:rPr>
                      <w:color w:val="000000"/>
                    </w:rPr>
                  </w:pPr>
                  <w:r>
                    <w:rPr>
                      <w:color w:val="000000"/>
                    </w:rPr>
                    <w:t>临时沉淀池</w:t>
                  </w:r>
                </w:p>
              </w:tc>
              <w:tc>
                <w:tcPr>
                  <w:tcW w:w="1600" w:type="dxa"/>
                  <w:noWrap w:val="0"/>
                  <w:vAlign w:val="center"/>
                </w:tcPr>
                <w:p>
                  <w:pPr>
                    <w:pStyle w:val="57"/>
                    <w:rPr>
                      <w:color w:val="000000"/>
                    </w:rPr>
                  </w:pPr>
                  <w:r>
                    <w:rPr>
                      <w:color w:val="000000"/>
                    </w:rPr>
                    <w:t>1个，容积5m</w:t>
                  </w:r>
                  <w:r>
                    <w:rPr>
                      <w:color w:val="000000"/>
                      <w:vertAlign w:val="superscript"/>
                    </w:rPr>
                    <w:t>3</w:t>
                  </w:r>
                </w:p>
              </w:tc>
              <w:tc>
                <w:tcPr>
                  <w:tcW w:w="1337" w:type="dxa"/>
                  <w:noWrap w:val="0"/>
                  <w:vAlign w:val="center"/>
                </w:tcPr>
                <w:p>
                  <w:pPr>
                    <w:pStyle w:val="57"/>
                    <w:rPr>
                      <w:color w:val="000000"/>
                    </w:rPr>
                  </w:pPr>
                  <w:r>
                    <w:rPr>
                      <w:color w:val="000000"/>
                    </w:rPr>
                    <w:t>0.4</w:t>
                  </w:r>
                </w:p>
              </w:tc>
              <w:tc>
                <w:tcPr>
                  <w:tcW w:w="1128" w:type="dxa"/>
                  <w:noWrap w:val="0"/>
                  <w:vAlign w:val="center"/>
                </w:tcPr>
                <w:p>
                  <w:pPr>
                    <w:pStyle w:val="57"/>
                    <w:rPr>
                      <w:rFonts w:hint="eastAsia"/>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noWrap w:val="0"/>
                  <w:vAlign w:val="center"/>
                </w:tcPr>
                <w:p>
                  <w:pPr>
                    <w:pStyle w:val="57"/>
                    <w:rPr>
                      <w:color w:val="000000"/>
                    </w:rPr>
                  </w:pPr>
                  <w:r>
                    <w:rPr>
                      <w:color w:val="000000"/>
                    </w:rPr>
                    <w:t>2</w:t>
                  </w:r>
                </w:p>
              </w:tc>
              <w:tc>
                <w:tcPr>
                  <w:tcW w:w="667" w:type="dxa"/>
                  <w:vMerge w:val="restart"/>
                  <w:noWrap w:val="0"/>
                  <w:vAlign w:val="center"/>
                </w:tcPr>
                <w:p>
                  <w:pPr>
                    <w:pStyle w:val="57"/>
                    <w:rPr>
                      <w:color w:val="000000"/>
                    </w:rPr>
                  </w:pPr>
                  <w:r>
                    <w:rPr>
                      <w:color w:val="000000"/>
                    </w:rPr>
                    <w:t>废气</w:t>
                  </w:r>
                </w:p>
              </w:tc>
              <w:tc>
                <w:tcPr>
                  <w:tcW w:w="3475" w:type="dxa"/>
                  <w:noWrap w:val="0"/>
                  <w:vAlign w:val="center"/>
                </w:tcPr>
                <w:p>
                  <w:pPr>
                    <w:pStyle w:val="57"/>
                    <w:rPr>
                      <w:color w:val="000000"/>
                    </w:rPr>
                  </w:pPr>
                  <w:r>
                    <w:rPr>
                      <w:color w:val="000000"/>
                    </w:rPr>
                    <w:t>洒水降尘（包括人工、设备及水费等）</w:t>
                  </w:r>
                </w:p>
              </w:tc>
              <w:tc>
                <w:tcPr>
                  <w:tcW w:w="1600" w:type="dxa"/>
                  <w:noWrap w:val="0"/>
                  <w:vAlign w:val="center"/>
                </w:tcPr>
                <w:p>
                  <w:pPr>
                    <w:pStyle w:val="57"/>
                    <w:rPr>
                      <w:color w:val="000000"/>
                    </w:rPr>
                  </w:pPr>
                  <w:r>
                    <w:rPr>
                      <w:color w:val="000000"/>
                    </w:rPr>
                    <w:t>1套</w:t>
                  </w:r>
                </w:p>
              </w:tc>
              <w:tc>
                <w:tcPr>
                  <w:tcW w:w="1337" w:type="dxa"/>
                  <w:noWrap w:val="0"/>
                  <w:vAlign w:val="center"/>
                </w:tcPr>
                <w:p>
                  <w:pPr>
                    <w:pStyle w:val="57"/>
                    <w:rPr>
                      <w:color w:val="000000"/>
                    </w:rPr>
                  </w:pPr>
                  <w:r>
                    <w:rPr>
                      <w:color w:val="000000"/>
                    </w:rPr>
                    <w:t>0.2</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color w:val="000000"/>
                    </w:rPr>
                    <w:t>防尘网、材料堆存及运输遮盖土工布</w:t>
                  </w:r>
                </w:p>
              </w:tc>
              <w:tc>
                <w:tcPr>
                  <w:tcW w:w="1600" w:type="dxa"/>
                  <w:noWrap w:val="0"/>
                  <w:vAlign w:val="center"/>
                </w:tcPr>
                <w:p>
                  <w:pPr>
                    <w:pStyle w:val="57"/>
                    <w:rPr>
                      <w:color w:val="000000"/>
                    </w:rPr>
                  </w:pPr>
                  <w:r>
                    <w:rPr>
                      <w:color w:val="000000"/>
                    </w:rPr>
                    <w:t>1套</w:t>
                  </w:r>
                </w:p>
              </w:tc>
              <w:tc>
                <w:tcPr>
                  <w:tcW w:w="1337" w:type="dxa"/>
                  <w:noWrap w:val="0"/>
                  <w:vAlign w:val="center"/>
                </w:tcPr>
                <w:p>
                  <w:pPr>
                    <w:pStyle w:val="57"/>
                    <w:rPr>
                      <w:color w:val="000000"/>
                    </w:rPr>
                  </w:pPr>
                  <w:r>
                    <w:rPr>
                      <w:color w:val="000000"/>
                    </w:rPr>
                    <w:t>0.3</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noWrap w:val="0"/>
                  <w:vAlign w:val="center"/>
                </w:tcPr>
                <w:p>
                  <w:pPr>
                    <w:pStyle w:val="57"/>
                    <w:rPr>
                      <w:color w:val="000000"/>
                    </w:rPr>
                  </w:pPr>
                  <w:r>
                    <w:rPr>
                      <w:color w:val="000000"/>
                    </w:rPr>
                    <w:t>3</w:t>
                  </w:r>
                </w:p>
              </w:tc>
              <w:tc>
                <w:tcPr>
                  <w:tcW w:w="667" w:type="dxa"/>
                  <w:vMerge w:val="restart"/>
                  <w:noWrap w:val="0"/>
                  <w:vAlign w:val="center"/>
                </w:tcPr>
                <w:p>
                  <w:pPr>
                    <w:pStyle w:val="57"/>
                    <w:rPr>
                      <w:color w:val="000000"/>
                    </w:rPr>
                  </w:pPr>
                  <w:r>
                    <w:rPr>
                      <w:color w:val="000000"/>
                    </w:rPr>
                    <w:t>噪声</w:t>
                  </w:r>
                </w:p>
              </w:tc>
              <w:tc>
                <w:tcPr>
                  <w:tcW w:w="3475" w:type="dxa"/>
                  <w:noWrap w:val="0"/>
                  <w:vAlign w:val="center"/>
                </w:tcPr>
                <w:p>
                  <w:pPr>
                    <w:pStyle w:val="57"/>
                    <w:rPr>
                      <w:color w:val="000000"/>
                    </w:rPr>
                  </w:pPr>
                  <w:r>
                    <w:rPr>
                      <w:color w:val="000000"/>
                    </w:rPr>
                    <w:t>限速等警示标识（1套）</w:t>
                  </w:r>
                </w:p>
              </w:tc>
              <w:tc>
                <w:tcPr>
                  <w:tcW w:w="1600" w:type="dxa"/>
                  <w:noWrap w:val="0"/>
                  <w:vAlign w:val="center"/>
                </w:tcPr>
                <w:p>
                  <w:pPr>
                    <w:pStyle w:val="57"/>
                    <w:rPr>
                      <w:color w:val="000000"/>
                    </w:rPr>
                  </w:pPr>
                  <w:r>
                    <w:rPr>
                      <w:color w:val="000000"/>
                    </w:rPr>
                    <w:t>1套</w:t>
                  </w:r>
                </w:p>
              </w:tc>
              <w:tc>
                <w:tcPr>
                  <w:tcW w:w="1337" w:type="dxa"/>
                  <w:noWrap w:val="0"/>
                  <w:vAlign w:val="center"/>
                </w:tcPr>
                <w:p>
                  <w:pPr>
                    <w:pStyle w:val="57"/>
                    <w:rPr>
                      <w:color w:val="000000"/>
                    </w:rPr>
                  </w:pPr>
                  <w:r>
                    <w:rPr>
                      <w:color w:val="000000"/>
                    </w:rPr>
                    <w:t>0.02</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color w:val="000000"/>
                    </w:rPr>
                    <w:t>围墙、挡板等隔声遮挡措施（1套）</w:t>
                  </w:r>
                </w:p>
              </w:tc>
              <w:tc>
                <w:tcPr>
                  <w:tcW w:w="1600" w:type="dxa"/>
                  <w:noWrap w:val="0"/>
                  <w:vAlign w:val="center"/>
                </w:tcPr>
                <w:p>
                  <w:pPr>
                    <w:pStyle w:val="57"/>
                    <w:rPr>
                      <w:color w:val="000000"/>
                    </w:rPr>
                  </w:pPr>
                  <w:r>
                    <w:rPr>
                      <w:color w:val="000000"/>
                    </w:rPr>
                    <w:t>1套</w:t>
                  </w:r>
                </w:p>
              </w:tc>
              <w:tc>
                <w:tcPr>
                  <w:tcW w:w="1337" w:type="dxa"/>
                  <w:noWrap w:val="0"/>
                  <w:vAlign w:val="center"/>
                </w:tcPr>
                <w:p>
                  <w:pPr>
                    <w:pStyle w:val="57"/>
                    <w:rPr>
                      <w:color w:val="000000"/>
                    </w:rPr>
                  </w:pPr>
                  <w:r>
                    <w:rPr>
                      <w:color w:val="000000"/>
                    </w:rPr>
                    <w:t>4.0</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noWrap w:val="0"/>
                  <w:vAlign w:val="center"/>
                </w:tcPr>
                <w:p>
                  <w:pPr>
                    <w:pStyle w:val="57"/>
                    <w:rPr>
                      <w:color w:val="000000"/>
                    </w:rPr>
                  </w:pPr>
                  <w:r>
                    <w:rPr>
                      <w:color w:val="000000"/>
                    </w:rPr>
                    <w:t>4</w:t>
                  </w:r>
                </w:p>
              </w:tc>
              <w:tc>
                <w:tcPr>
                  <w:tcW w:w="667" w:type="dxa"/>
                  <w:vMerge w:val="restart"/>
                  <w:noWrap w:val="0"/>
                  <w:vAlign w:val="center"/>
                </w:tcPr>
                <w:p>
                  <w:pPr>
                    <w:pStyle w:val="57"/>
                    <w:rPr>
                      <w:color w:val="000000"/>
                    </w:rPr>
                  </w:pPr>
                  <w:r>
                    <w:rPr>
                      <w:color w:val="000000"/>
                    </w:rPr>
                    <w:t>固废</w:t>
                  </w:r>
                </w:p>
              </w:tc>
              <w:tc>
                <w:tcPr>
                  <w:tcW w:w="3475" w:type="dxa"/>
                  <w:noWrap w:val="0"/>
                  <w:vAlign w:val="center"/>
                </w:tcPr>
                <w:p>
                  <w:pPr>
                    <w:pStyle w:val="57"/>
                    <w:rPr>
                      <w:color w:val="000000"/>
                    </w:rPr>
                  </w:pPr>
                  <w:r>
                    <w:rPr>
                      <w:color w:val="000000"/>
                    </w:rPr>
                    <w:t>施工建筑垃圾收集及处理</w:t>
                  </w:r>
                </w:p>
              </w:tc>
              <w:tc>
                <w:tcPr>
                  <w:tcW w:w="1600" w:type="dxa"/>
                  <w:noWrap w:val="0"/>
                  <w:vAlign w:val="center"/>
                </w:tcPr>
                <w:p>
                  <w:pPr>
                    <w:pStyle w:val="57"/>
                    <w:rPr>
                      <w:color w:val="000000"/>
                    </w:rPr>
                  </w:pPr>
                  <w:r>
                    <w:rPr>
                      <w:color w:val="000000"/>
                    </w:rPr>
                    <w:t>/</w:t>
                  </w:r>
                </w:p>
              </w:tc>
              <w:tc>
                <w:tcPr>
                  <w:tcW w:w="1337" w:type="dxa"/>
                  <w:noWrap w:val="0"/>
                  <w:vAlign w:val="center"/>
                </w:tcPr>
                <w:p>
                  <w:pPr>
                    <w:pStyle w:val="57"/>
                    <w:rPr>
                      <w:color w:val="000000"/>
                    </w:rPr>
                  </w:pPr>
                  <w:r>
                    <w:rPr>
                      <w:color w:val="000000"/>
                    </w:rPr>
                    <w:t>3.0</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color w:val="000000"/>
                    </w:rPr>
                    <w:t>施工人员生活垃圾清运</w:t>
                  </w:r>
                </w:p>
              </w:tc>
              <w:tc>
                <w:tcPr>
                  <w:tcW w:w="1600" w:type="dxa"/>
                  <w:noWrap w:val="0"/>
                  <w:vAlign w:val="center"/>
                </w:tcPr>
                <w:p>
                  <w:pPr>
                    <w:pStyle w:val="57"/>
                    <w:rPr>
                      <w:color w:val="000000"/>
                    </w:rPr>
                  </w:pPr>
                  <w:r>
                    <w:rPr>
                      <w:color w:val="000000"/>
                    </w:rPr>
                    <w:t>/</w:t>
                  </w:r>
                </w:p>
              </w:tc>
              <w:tc>
                <w:tcPr>
                  <w:tcW w:w="1337" w:type="dxa"/>
                  <w:noWrap w:val="0"/>
                  <w:vAlign w:val="center"/>
                </w:tcPr>
                <w:p>
                  <w:pPr>
                    <w:pStyle w:val="57"/>
                    <w:rPr>
                      <w:color w:val="000000"/>
                    </w:rPr>
                  </w:pPr>
                  <w:r>
                    <w:rPr>
                      <w:color w:val="000000"/>
                    </w:rPr>
                    <w:t>0.2</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4" w:type="dxa"/>
                  <w:gridSpan w:val="6"/>
                  <w:noWrap w:val="0"/>
                  <w:vAlign w:val="center"/>
                </w:tcPr>
                <w:p>
                  <w:pPr>
                    <w:pStyle w:val="57"/>
                    <w:rPr>
                      <w:color w:val="000000"/>
                    </w:rPr>
                  </w:pPr>
                  <w:r>
                    <w:rPr>
                      <w:color w:val="000000"/>
                    </w:rPr>
                    <w:t>运营期环保投资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noWrap w:val="0"/>
                  <w:vAlign w:val="center"/>
                </w:tcPr>
                <w:p>
                  <w:pPr>
                    <w:pStyle w:val="57"/>
                    <w:rPr>
                      <w:color w:val="000000"/>
                    </w:rPr>
                  </w:pPr>
                  <w:r>
                    <w:rPr>
                      <w:color w:val="000000"/>
                    </w:rPr>
                    <w:t>1</w:t>
                  </w:r>
                </w:p>
              </w:tc>
              <w:tc>
                <w:tcPr>
                  <w:tcW w:w="667" w:type="dxa"/>
                  <w:vMerge w:val="restart"/>
                  <w:noWrap w:val="0"/>
                  <w:vAlign w:val="center"/>
                </w:tcPr>
                <w:p>
                  <w:pPr>
                    <w:pStyle w:val="57"/>
                    <w:rPr>
                      <w:color w:val="000000"/>
                    </w:rPr>
                  </w:pPr>
                  <w:r>
                    <w:rPr>
                      <w:color w:val="000000"/>
                    </w:rPr>
                    <w:t>废气</w:t>
                  </w:r>
                </w:p>
              </w:tc>
              <w:tc>
                <w:tcPr>
                  <w:tcW w:w="3475" w:type="dxa"/>
                  <w:noWrap w:val="0"/>
                  <w:vAlign w:val="center"/>
                </w:tcPr>
                <w:p>
                  <w:pPr>
                    <w:pStyle w:val="57"/>
                    <w:rPr>
                      <w:rFonts w:hint="eastAsia"/>
                      <w:color w:val="000000"/>
                    </w:rPr>
                  </w:pPr>
                  <w:r>
                    <w:rPr>
                      <w:rFonts w:hint="eastAsia"/>
                      <w:color w:val="000000"/>
                    </w:rPr>
                    <w:t>通风柜</w:t>
                  </w:r>
                </w:p>
              </w:tc>
              <w:tc>
                <w:tcPr>
                  <w:tcW w:w="1600" w:type="dxa"/>
                  <w:noWrap w:val="0"/>
                  <w:vAlign w:val="center"/>
                </w:tcPr>
                <w:p>
                  <w:pPr>
                    <w:pStyle w:val="57"/>
                    <w:rPr>
                      <w:color w:val="000000"/>
                    </w:rPr>
                  </w:pPr>
                  <w:r>
                    <w:rPr>
                      <w:rFonts w:hint="eastAsia"/>
                      <w:color w:val="000000"/>
                    </w:rPr>
                    <w:t>20</w:t>
                  </w:r>
                  <w:r>
                    <w:rPr>
                      <w:color w:val="000000"/>
                    </w:rPr>
                    <w:t>套</w:t>
                  </w:r>
                </w:p>
              </w:tc>
              <w:tc>
                <w:tcPr>
                  <w:tcW w:w="1337" w:type="dxa"/>
                  <w:noWrap w:val="0"/>
                  <w:vAlign w:val="center"/>
                </w:tcPr>
                <w:p>
                  <w:pPr>
                    <w:pStyle w:val="57"/>
                    <w:rPr>
                      <w:color w:val="000000"/>
                    </w:rPr>
                  </w:pPr>
                  <w:r>
                    <w:rPr>
                      <w:rFonts w:hint="eastAsia"/>
                      <w:color w:val="000000"/>
                    </w:rPr>
                    <w:t>17.3</w:t>
                  </w:r>
                </w:p>
              </w:tc>
              <w:tc>
                <w:tcPr>
                  <w:tcW w:w="1128" w:type="dxa"/>
                  <w:noWrap w:val="0"/>
                  <w:vAlign w:val="center"/>
                </w:tcPr>
                <w:p>
                  <w:pPr>
                    <w:pStyle w:val="57"/>
                    <w:rPr>
                      <w:rFonts w:hint="eastAsia"/>
                      <w:color w:val="000000"/>
                    </w:rPr>
                  </w:pPr>
                  <w:r>
                    <w:rPr>
                      <w:rFonts w:hint="eastAsia"/>
                      <w:color w:val="000000"/>
                    </w:rPr>
                    <w:t>设计提出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rFonts w:hint="eastAsia"/>
                      <w:color w:val="000000"/>
                    </w:rPr>
                    <w:t>活性炭吸附装置</w:t>
                  </w:r>
                </w:p>
              </w:tc>
              <w:tc>
                <w:tcPr>
                  <w:tcW w:w="1600" w:type="dxa"/>
                  <w:noWrap w:val="0"/>
                  <w:vAlign w:val="center"/>
                </w:tcPr>
                <w:p>
                  <w:pPr>
                    <w:pStyle w:val="57"/>
                    <w:rPr>
                      <w:color w:val="000000"/>
                    </w:rPr>
                  </w:pPr>
                  <w:r>
                    <w:rPr>
                      <w:rFonts w:hint="eastAsia"/>
                      <w:color w:val="000000"/>
                    </w:rPr>
                    <w:t>1套</w:t>
                  </w:r>
                </w:p>
              </w:tc>
              <w:tc>
                <w:tcPr>
                  <w:tcW w:w="1337" w:type="dxa"/>
                  <w:noWrap w:val="0"/>
                  <w:vAlign w:val="center"/>
                </w:tcPr>
                <w:p>
                  <w:pPr>
                    <w:pStyle w:val="57"/>
                    <w:rPr>
                      <w:color w:val="000000"/>
                    </w:rPr>
                  </w:pPr>
                  <w:r>
                    <w:rPr>
                      <w:rFonts w:hint="eastAsia"/>
                      <w:color w:val="000000"/>
                    </w:rPr>
                    <w:t>10.0</w:t>
                  </w:r>
                </w:p>
              </w:tc>
              <w:tc>
                <w:tcPr>
                  <w:tcW w:w="1128" w:type="dxa"/>
                  <w:noWrap w:val="0"/>
                  <w:vAlign w:val="center"/>
                </w:tcPr>
                <w:p>
                  <w:pPr>
                    <w:pStyle w:val="57"/>
                    <w:rPr>
                      <w:rFonts w:hint="eastAsia"/>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rFonts w:hint="eastAsia"/>
                      <w:color w:val="000000"/>
                    </w:rPr>
                    <w:t>酸性气体净化塔</w:t>
                  </w:r>
                </w:p>
              </w:tc>
              <w:tc>
                <w:tcPr>
                  <w:tcW w:w="1600" w:type="dxa"/>
                  <w:noWrap w:val="0"/>
                  <w:vAlign w:val="center"/>
                </w:tcPr>
                <w:p>
                  <w:pPr>
                    <w:pStyle w:val="57"/>
                    <w:rPr>
                      <w:color w:val="000000"/>
                    </w:rPr>
                  </w:pPr>
                  <w:r>
                    <w:rPr>
                      <w:rFonts w:hint="eastAsia"/>
                      <w:color w:val="000000"/>
                    </w:rPr>
                    <w:t>1套</w:t>
                  </w:r>
                </w:p>
              </w:tc>
              <w:tc>
                <w:tcPr>
                  <w:tcW w:w="1337" w:type="dxa"/>
                  <w:noWrap w:val="0"/>
                  <w:vAlign w:val="center"/>
                </w:tcPr>
                <w:p>
                  <w:pPr>
                    <w:pStyle w:val="57"/>
                    <w:rPr>
                      <w:color w:val="000000"/>
                    </w:rPr>
                  </w:pPr>
                  <w:r>
                    <w:rPr>
                      <w:rFonts w:hint="eastAsia"/>
                      <w:color w:val="000000"/>
                    </w:rPr>
                    <w:t>10.0</w:t>
                  </w:r>
                </w:p>
              </w:tc>
              <w:tc>
                <w:tcPr>
                  <w:tcW w:w="1128" w:type="dxa"/>
                  <w:noWrap w:val="0"/>
                  <w:vAlign w:val="center"/>
                </w:tcPr>
                <w:p>
                  <w:pPr>
                    <w:pStyle w:val="57"/>
                    <w:rPr>
                      <w:rFonts w:hint="eastAsia"/>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rFonts w:hint="eastAsia"/>
                      <w:color w:val="000000"/>
                    </w:rPr>
                  </w:pPr>
                  <w:r>
                    <w:rPr>
                      <w:rFonts w:hint="eastAsia"/>
                      <w:color w:val="000000"/>
                    </w:rPr>
                    <w:t>生物安全柜</w:t>
                  </w:r>
                </w:p>
              </w:tc>
              <w:tc>
                <w:tcPr>
                  <w:tcW w:w="1600" w:type="dxa"/>
                  <w:noWrap w:val="0"/>
                  <w:vAlign w:val="center"/>
                </w:tcPr>
                <w:p>
                  <w:pPr>
                    <w:pStyle w:val="57"/>
                    <w:rPr>
                      <w:rFonts w:hint="eastAsia"/>
                      <w:color w:val="000000"/>
                    </w:rPr>
                  </w:pPr>
                  <w:r>
                    <w:rPr>
                      <w:rFonts w:hint="eastAsia"/>
                      <w:color w:val="000000"/>
                    </w:rPr>
                    <w:t>5</w:t>
                  </w:r>
                  <w:r>
                    <w:rPr>
                      <w:color w:val="000000"/>
                    </w:rPr>
                    <w:t>套</w:t>
                  </w:r>
                </w:p>
              </w:tc>
              <w:tc>
                <w:tcPr>
                  <w:tcW w:w="1337" w:type="dxa"/>
                  <w:noWrap w:val="0"/>
                  <w:vAlign w:val="center"/>
                </w:tcPr>
                <w:p>
                  <w:pPr>
                    <w:pStyle w:val="57"/>
                    <w:rPr>
                      <w:color w:val="000000"/>
                    </w:rPr>
                  </w:pPr>
                  <w:r>
                    <w:rPr>
                      <w:rFonts w:hint="eastAsia"/>
                      <w:color w:val="000000"/>
                    </w:rPr>
                    <w:t>48.8</w:t>
                  </w:r>
                </w:p>
              </w:tc>
              <w:tc>
                <w:tcPr>
                  <w:tcW w:w="1128" w:type="dxa"/>
                  <w:noWrap w:val="0"/>
                  <w:vAlign w:val="center"/>
                </w:tcPr>
                <w:p>
                  <w:pPr>
                    <w:pStyle w:val="57"/>
                    <w:rPr>
                      <w:rFonts w:hint="eastAsia"/>
                      <w:color w:val="000000"/>
                    </w:rPr>
                  </w:pPr>
                  <w:r>
                    <w:rPr>
                      <w:rFonts w:hint="eastAsia"/>
                      <w:color w:val="000000"/>
                    </w:rPr>
                    <w:t>设计提出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rFonts w:hint="eastAsia"/>
                      <w:color w:val="000000"/>
                    </w:rPr>
                    <w:t>排气筒</w:t>
                  </w:r>
                </w:p>
              </w:tc>
              <w:tc>
                <w:tcPr>
                  <w:tcW w:w="1600" w:type="dxa"/>
                  <w:noWrap w:val="0"/>
                  <w:vAlign w:val="center"/>
                </w:tcPr>
                <w:p>
                  <w:pPr>
                    <w:pStyle w:val="57"/>
                    <w:rPr>
                      <w:color w:val="000000"/>
                    </w:rPr>
                  </w:pPr>
                  <w:r>
                    <w:rPr>
                      <w:rFonts w:hint="eastAsia"/>
                      <w:color w:val="000000"/>
                    </w:rPr>
                    <w:t>2根</w:t>
                  </w:r>
                </w:p>
              </w:tc>
              <w:tc>
                <w:tcPr>
                  <w:tcW w:w="1337" w:type="dxa"/>
                  <w:noWrap w:val="0"/>
                  <w:vAlign w:val="center"/>
                </w:tcPr>
                <w:p>
                  <w:pPr>
                    <w:pStyle w:val="57"/>
                    <w:rPr>
                      <w:color w:val="000000"/>
                    </w:rPr>
                  </w:pPr>
                  <w:r>
                    <w:rPr>
                      <w:rFonts w:hint="eastAsia"/>
                      <w:color w:val="000000"/>
                    </w:rPr>
                    <w:t>4.0</w:t>
                  </w:r>
                </w:p>
              </w:tc>
              <w:tc>
                <w:tcPr>
                  <w:tcW w:w="1128" w:type="dxa"/>
                  <w:noWrap w:val="0"/>
                  <w:vAlign w:val="center"/>
                </w:tcPr>
                <w:p>
                  <w:pPr>
                    <w:pStyle w:val="57"/>
                    <w:rPr>
                      <w:rFonts w:hint="eastAsia"/>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noWrap w:val="0"/>
                  <w:vAlign w:val="center"/>
                </w:tcPr>
                <w:p>
                  <w:pPr>
                    <w:pStyle w:val="57"/>
                    <w:rPr>
                      <w:color w:val="000000"/>
                    </w:rPr>
                  </w:pPr>
                  <w:r>
                    <w:rPr>
                      <w:color w:val="000000"/>
                    </w:rPr>
                    <w:t>2</w:t>
                  </w:r>
                </w:p>
              </w:tc>
              <w:tc>
                <w:tcPr>
                  <w:tcW w:w="667" w:type="dxa"/>
                  <w:vMerge w:val="restart"/>
                  <w:noWrap w:val="0"/>
                  <w:vAlign w:val="center"/>
                </w:tcPr>
                <w:p>
                  <w:pPr>
                    <w:pStyle w:val="57"/>
                    <w:rPr>
                      <w:color w:val="000000"/>
                    </w:rPr>
                  </w:pPr>
                  <w:r>
                    <w:rPr>
                      <w:color w:val="000000"/>
                    </w:rPr>
                    <w:t>废水</w:t>
                  </w:r>
                </w:p>
              </w:tc>
              <w:tc>
                <w:tcPr>
                  <w:tcW w:w="3475" w:type="dxa"/>
                  <w:noWrap w:val="0"/>
                  <w:vAlign w:val="center"/>
                </w:tcPr>
                <w:p>
                  <w:pPr>
                    <w:pStyle w:val="57"/>
                    <w:rPr>
                      <w:color w:val="000000"/>
                    </w:rPr>
                  </w:pPr>
                  <w:r>
                    <w:rPr>
                      <w:color w:val="000000"/>
                    </w:rPr>
                    <w:t>化粪池</w:t>
                  </w:r>
                </w:p>
              </w:tc>
              <w:tc>
                <w:tcPr>
                  <w:tcW w:w="1600" w:type="dxa"/>
                  <w:noWrap w:val="0"/>
                  <w:vAlign w:val="center"/>
                </w:tcPr>
                <w:p>
                  <w:pPr>
                    <w:pStyle w:val="57"/>
                    <w:rPr>
                      <w:rFonts w:hint="eastAsia"/>
                      <w:color w:val="000000"/>
                    </w:rPr>
                  </w:pPr>
                  <w:r>
                    <w:rPr>
                      <w:rFonts w:hint="eastAsia"/>
                      <w:color w:val="000000"/>
                    </w:rPr>
                    <w:t>1个，</w:t>
                  </w:r>
                  <w:r>
                    <w:rPr>
                      <w:rFonts w:hint="eastAsia"/>
                      <w:color w:val="000000"/>
                      <w:lang w:val="en-US" w:eastAsia="zh-CN"/>
                    </w:rPr>
                    <w:t>50</w:t>
                  </w:r>
                  <w:r>
                    <w:rPr>
                      <w:color w:val="000000"/>
                    </w:rPr>
                    <w:t>m</w:t>
                  </w:r>
                  <w:r>
                    <w:rPr>
                      <w:rFonts w:hint="eastAsia"/>
                      <w:color w:val="000000"/>
                      <w:vertAlign w:val="superscript"/>
                    </w:rPr>
                    <w:t>3</w:t>
                  </w:r>
                </w:p>
              </w:tc>
              <w:tc>
                <w:tcPr>
                  <w:tcW w:w="1337" w:type="dxa"/>
                  <w:noWrap w:val="0"/>
                  <w:vAlign w:val="center"/>
                </w:tcPr>
                <w:p>
                  <w:pPr>
                    <w:pStyle w:val="57"/>
                    <w:rPr>
                      <w:color w:val="000000"/>
                    </w:rPr>
                  </w:pPr>
                  <w:r>
                    <w:rPr>
                      <w:rFonts w:hint="eastAsia"/>
                      <w:color w:val="000000"/>
                    </w:rPr>
                    <w:t>2.0</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rFonts w:hint="eastAsia" w:eastAsia="宋体"/>
                      <w:color w:val="000000"/>
                      <w:lang w:eastAsia="zh-CN"/>
                    </w:rPr>
                  </w:pPr>
                  <w:r>
                    <w:rPr>
                      <w:rFonts w:hint="eastAsia"/>
                      <w:color w:val="000000"/>
                      <w:lang w:eastAsia="zh-CN"/>
                    </w:rPr>
                    <w:t>废液中和桶</w:t>
                  </w:r>
                </w:p>
              </w:tc>
              <w:tc>
                <w:tcPr>
                  <w:tcW w:w="1600" w:type="dxa"/>
                  <w:noWrap w:val="0"/>
                  <w:vAlign w:val="center"/>
                </w:tcPr>
                <w:p>
                  <w:pPr>
                    <w:pStyle w:val="57"/>
                    <w:rPr>
                      <w:color w:val="000000"/>
                    </w:rPr>
                  </w:pPr>
                  <w:r>
                    <w:rPr>
                      <w:rFonts w:hint="eastAsia"/>
                      <w:color w:val="000000"/>
                      <w:lang w:val="en-US" w:eastAsia="zh-CN"/>
                    </w:rPr>
                    <w:t>5</w:t>
                  </w:r>
                  <w:r>
                    <w:rPr>
                      <w:color w:val="000000"/>
                    </w:rPr>
                    <w:t>个，容积</w:t>
                  </w:r>
                  <w:r>
                    <w:rPr>
                      <w:rFonts w:hint="eastAsia"/>
                      <w:color w:val="000000"/>
                    </w:rPr>
                    <w:t>1</w:t>
                  </w:r>
                  <w:r>
                    <w:rPr>
                      <w:color w:val="000000"/>
                    </w:rPr>
                    <w:t>m</w:t>
                  </w:r>
                  <w:r>
                    <w:rPr>
                      <w:color w:val="000000"/>
                      <w:vertAlign w:val="superscript"/>
                    </w:rPr>
                    <w:t>3</w:t>
                  </w:r>
                </w:p>
              </w:tc>
              <w:tc>
                <w:tcPr>
                  <w:tcW w:w="1337" w:type="dxa"/>
                  <w:noWrap w:val="0"/>
                  <w:vAlign w:val="center"/>
                </w:tcPr>
                <w:p>
                  <w:pPr>
                    <w:pStyle w:val="57"/>
                    <w:rPr>
                      <w:rFonts w:hint="default" w:eastAsia="宋体"/>
                      <w:color w:val="000000"/>
                      <w:lang w:val="en-US" w:eastAsia="zh-CN"/>
                    </w:rPr>
                  </w:pPr>
                  <w:r>
                    <w:rPr>
                      <w:color w:val="000000"/>
                    </w:rPr>
                    <w:t>0.</w:t>
                  </w:r>
                  <w:r>
                    <w:rPr>
                      <w:rFonts w:hint="eastAsia"/>
                      <w:color w:val="000000"/>
                      <w:lang w:val="en-US" w:eastAsia="zh-CN"/>
                    </w:rPr>
                    <w:t>25</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noWrap w:val="0"/>
                  <w:vAlign w:val="center"/>
                </w:tcPr>
                <w:p>
                  <w:pPr>
                    <w:pStyle w:val="57"/>
                    <w:rPr>
                      <w:color w:val="000000"/>
                    </w:rPr>
                  </w:pPr>
                  <w:r>
                    <w:rPr>
                      <w:color w:val="000000"/>
                    </w:rPr>
                    <w:t>3</w:t>
                  </w:r>
                </w:p>
              </w:tc>
              <w:tc>
                <w:tcPr>
                  <w:tcW w:w="667" w:type="dxa"/>
                  <w:vMerge w:val="restart"/>
                  <w:noWrap w:val="0"/>
                  <w:vAlign w:val="center"/>
                </w:tcPr>
                <w:p>
                  <w:pPr>
                    <w:pStyle w:val="57"/>
                    <w:rPr>
                      <w:color w:val="000000"/>
                    </w:rPr>
                  </w:pPr>
                  <w:r>
                    <w:rPr>
                      <w:color w:val="000000"/>
                    </w:rPr>
                    <w:t>固废</w:t>
                  </w:r>
                </w:p>
              </w:tc>
              <w:tc>
                <w:tcPr>
                  <w:tcW w:w="3475" w:type="dxa"/>
                  <w:noWrap w:val="0"/>
                  <w:vAlign w:val="center"/>
                </w:tcPr>
                <w:p>
                  <w:pPr>
                    <w:pStyle w:val="57"/>
                    <w:rPr>
                      <w:color w:val="000000"/>
                    </w:rPr>
                  </w:pPr>
                  <w:r>
                    <w:rPr>
                      <w:color w:val="000000"/>
                    </w:rPr>
                    <w:t>危废暂存间</w:t>
                  </w:r>
                </w:p>
              </w:tc>
              <w:tc>
                <w:tcPr>
                  <w:tcW w:w="1600" w:type="dxa"/>
                  <w:noWrap w:val="0"/>
                  <w:vAlign w:val="center"/>
                </w:tcPr>
                <w:p>
                  <w:pPr>
                    <w:pStyle w:val="57"/>
                    <w:rPr>
                      <w:color w:val="000000"/>
                    </w:rPr>
                  </w:pPr>
                  <w:r>
                    <w:rPr>
                      <w:color w:val="000000"/>
                    </w:rPr>
                    <w:t>1个，面积</w:t>
                  </w:r>
                  <w:r>
                    <w:rPr>
                      <w:rFonts w:hint="eastAsia"/>
                      <w:color w:val="000000"/>
                    </w:rPr>
                    <w:t>1</w:t>
                  </w:r>
                  <w:r>
                    <w:rPr>
                      <w:color w:val="000000"/>
                    </w:rPr>
                    <w:t>5m</w:t>
                  </w:r>
                  <w:r>
                    <w:rPr>
                      <w:color w:val="000000"/>
                      <w:vertAlign w:val="superscript"/>
                    </w:rPr>
                    <w:t>2</w:t>
                  </w:r>
                </w:p>
              </w:tc>
              <w:tc>
                <w:tcPr>
                  <w:tcW w:w="1337" w:type="dxa"/>
                  <w:noWrap w:val="0"/>
                  <w:vAlign w:val="center"/>
                </w:tcPr>
                <w:p>
                  <w:pPr>
                    <w:pStyle w:val="57"/>
                    <w:rPr>
                      <w:color w:val="000000"/>
                    </w:rPr>
                  </w:pPr>
                  <w:r>
                    <w:rPr>
                      <w:color w:val="000000"/>
                    </w:rPr>
                    <w:t>2</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rFonts w:hint="eastAsia"/>
                      <w:color w:val="000000"/>
                    </w:rPr>
                    <w:t>公共废液室</w:t>
                  </w:r>
                </w:p>
              </w:tc>
              <w:tc>
                <w:tcPr>
                  <w:tcW w:w="1600" w:type="dxa"/>
                  <w:noWrap w:val="0"/>
                  <w:vAlign w:val="center"/>
                </w:tcPr>
                <w:p>
                  <w:pPr>
                    <w:pStyle w:val="57"/>
                    <w:rPr>
                      <w:color w:val="000000"/>
                    </w:rPr>
                  </w:pPr>
                  <w:r>
                    <w:rPr>
                      <w:color w:val="000000"/>
                    </w:rPr>
                    <w:t>1个，面积</w:t>
                  </w:r>
                  <w:r>
                    <w:rPr>
                      <w:rFonts w:hint="eastAsia"/>
                      <w:color w:val="000000"/>
                    </w:rPr>
                    <w:t>1</w:t>
                  </w:r>
                  <w:r>
                    <w:rPr>
                      <w:color w:val="000000"/>
                    </w:rPr>
                    <w:t>5m</w:t>
                  </w:r>
                  <w:r>
                    <w:rPr>
                      <w:color w:val="000000"/>
                      <w:vertAlign w:val="superscript"/>
                    </w:rPr>
                    <w:t>2</w:t>
                  </w:r>
                </w:p>
              </w:tc>
              <w:tc>
                <w:tcPr>
                  <w:tcW w:w="1337" w:type="dxa"/>
                  <w:noWrap w:val="0"/>
                  <w:vAlign w:val="center"/>
                </w:tcPr>
                <w:p>
                  <w:pPr>
                    <w:pStyle w:val="57"/>
                    <w:rPr>
                      <w:rFonts w:hint="eastAsia"/>
                      <w:color w:val="000000"/>
                    </w:rPr>
                  </w:pPr>
                  <w:r>
                    <w:rPr>
                      <w:rFonts w:hint="eastAsia"/>
                      <w:color w:val="000000"/>
                    </w:rPr>
                    <w:t>2</w:t>
                  </w:r>
                </w:p>
              </w:tc>
              <w:tc>
                <w:tcPr>
                  <w:tcW w:w="1128" w:type="dxa"/>
                  <w:noWrap w:val="0"/>
                  <w:vAlign w:val="center"/>
                </w:tcPr>
                <w:p>
                  <w:pPr>
                    <w:pStyle w:val="57"/>
                    <w:rPr>
                      <w:rFonts w:hint="eastAsia"/>
                      <w:color w:val="000000"/>
                    </w:rPr>
                  </w:pPr>
                  <w:r>
                    <w:rPr>
                      <w:rFonts w:hint="eastAsia"/>
                      <w:color w:val="000000"/>
                    </w:rPr>
                    <w:t>设计提出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rFonts w:hint="default" w:eastAsia="宋体"/>
                      <w:color w:val="000000"/>
                      <w:lang w:val="en-US" w:eastAsia="zh-CN"/>
                    </w:rPr>
                  </w:pPr>
                  <w:r>
                    <w:rPr>
                      <w:rFonts w:hint="eastAsia"/>
                      <w:color w:val="000000"/>
                      <w:lang w:val="en-US" w:eastAsia="zh-CN"/>
                    </w:rPr>
                    <w:t>废液收集桶</w:t>
                  </w:r>
                </w:p>
              </w:tc>
              <w:tc>
                <w:tcPr>
                  <w:tcW w:w="1600" w:type="dxa"/>
                  <w:noWrap w:val="0"/>
                  <w:vAlign w:val="center"/>
                </w:tcPr>
                <w:p>
                  <w:pPr>
                    <w:pStyle w:val="57"/>
                    <w:rPr>
                      <w:rFonts w:hint="default" w:eastAsia="宋体"/>
                      <w:color w:val="000000"/>
                      <w:lang w:val="en-US" w:eastAsia="zh-CN"/>
                    </w:rPr>
                  </w:pPr>
                  <w:r>
                    <w:rPr>
                      <w:rFonts w:hint="eastAsia"/>
                      <w:color w:val="000000"/>
                      <w:lang w:val="en-US" w:eastAsia="zh-CN"/>
                    </w:rPr>
                    <w:t>5个</w:t>
                  </w:r>
                </w:p>
              </w:tc>
              <w:tc>
                <w:tcPr>
                  <w:tcW w:w="1337" w:type="dxa"/>
                  <w:noWrap w:val="0"/>
                  <w:vAlign w:val="center"/>
                </w:tcPr>
                <w:p>
                  <w:pPr>
                    <w:pStyle w:val="57"/>
                    <w:rPr>
                      <w:rFonts w:hint="default" w:eastAsia="宋体"/>
                      <w:color w:val="000000"/>
                      <w:lang w:val="en-US" w:eastAsia="zh-CN"/>
                    </w:rPr>
                  </w:pPr>
                  <w:r>
                    <w:rPr>
                      <w:rFonts w:hint="eastAsia"/>
                      <w:color w:val="000000"/>
                      <w:lang w:val="en-US" w:eastAsia="zh-CN"/>
                    </w:rPr>
                    <w:t>0.25</w:t>
                  </w:r>
                </w:p>
              </w:tc>
              <w:tc>
                <w:tcPr>
                  <w:tcW w:w="1128" w:type="dxa"/>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rFonts w:hint="eastAsia"/>
                      <w:color w:val="000000"/>
                    </w:rPr>
                    <w:t>危险废物收集桶</w:t>
                  </w:r>
                </w:p>
              </w:tc>
              <w:tc>
                <w:tcPr>
                  <w:tcW w:w="1600" w:type="dxa"/>
                  <w:noWrap w:val="0"/>
                  <w:vAlign w:val="center"/>
                </w:tcPr>
                <w:p>
                  <w:pPr>
                    <w:pStyle w:val="57"/>
                    <w:rPr>
                      <w:color w:val="000000"/>
                    </w:rPr>
                  </w:pPr>
                  <w:r>
                    <w:rPr>
                      <w:rFonts w:hint="eastAsia"/>
                      <w:color w:val="000000"/>
                    </w:rPr>
                    <w:t>若干</w:t>
                  </w:r>
                </w:p>
              </w:tc>
              <w:tc>
                <w:tcPr>
                  <w:tcW w:w="1337" w:type="dxa"/>
                  <w:noWrap w:val="0"/>
                  <w:vAlign w:val="center"/>
                </w:tcPr>
                <w:p>
                  <w:pPr>
                    <w:pStyle w:val="57"/>
                    <w:rPr>
                      <w:color w:val="000000"/>
                    </w:rPr>
                  </w:pPr>
                  <w:r>
                    <w:rPr>
                      <w:rFonts w:hint="eastAsia"/>
                      <w:color w:val="000000"/>
                    </w:rPr>
                    <w:t>0.1</w:t>
                  </w:r>
                </w:p>
              </w:tc>
              <w:tc>
                <w:tcPr>
                  <w:tcW w:w="1128" w:type="dxa"/>
                  <w:noWrap w:val="0"/>
                  <w:vAlign w:val="center"/>
                </w:tcPr>
                <w:p>
                  <w:pPr>
                    <w:pStyle w:val="57"/>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jc w:val="center"/>
              </w:trPr>
              <w:tc>
                <w:tcPr>
                  <w:tcW w:w="497" w:type="dxa"/>
                  <w:vMerge w:val="continue"/>
                  <w:noWrap w:val="0"/>
                  <w:vAlign w:val="center"/>
                </w:tcPr>
                <w:p>
                  <w:pPr>
                    <w:pStyle w:val="57"/>
                    <w:rPr>
                      <w:color w:val="000000"/>
                    </w:rPr>
                  </w:pPr>
                </w:p>
              </w:tc>
              <w:tc>
                <w:tcPr>
                  <w:tcW w:w="667" w:type="dxa"/>
                  <w:vMerge w:val="continue"/>
                  <w:noWrap w:val="0"/>
                  <w:vAlign w:val="center"/>
                </w:tcPr>
                <w:p>
                  <w:pPr>
                    <w:pStyle w:val="57"/>
                    <w:rPr>
                      <w:color w:val="000000"/>
                    </w:rPr>
                  </w:pPr>
                </w:p>
              </w:tc>
              <w:tc>
                <w:tcPr>
                  <w:tcW w:w="3475" w:type="dxa"/>
                  <w:noWrap w:val="0"/>
                  <w:vAlign w:val="center"/>
                </w:tcPr>
                <w:p>
                  <w:pPr>
                    <w:pStyle w:val="57"/>
                    <w:rPr>
                      <w:color w:val="000000"/>
                    </w:rPr>
                  </w:pPr>
                  <w:r>
                    <w:rPr>
                      <w:color w:val="000000"/>
                    </w:rPr>
                    <w:t>生活垃圾收集桶</w:t>
                  </w:r>
                </w:p>
              </w:tc>
              <w:tc>
                <w:tcPr>
                  <w:tcW w:w="1600" w:type="dxa"/>
                  <w:noWrap w:val="0"/>
                  <w:vAlign w:val="center"/>
                </w:tcPr>
                <w:p>
                  <w:pPr>
                    <w:pStyle w:val="57"/>
                    <w:rPr>
                      <w:rFonts w:hint="eastAsia"/>
                      <w:color w:val="000000"/>
                    </w:rPr>
                  </w:pPr>
                  <w:r>
                    <w:rPr>
                      <w:rFonts w:hint="eastAsia"/>
                      <w:color w:val="000000"/>
                    </w:rPr>
                    <w:t>若干</w:t>
                  </w:r>
                </w:p>
              </w:tc>
              <w:tc>
                <w:tcPr>
                  <w:tcW w:w="1337" w:type="dxa"/>
                  <w:noWrap w:val="0"/>
                  <w:vAlign w:val="center"/>
                </w:tcPr>
                <w:p>
                  <w:pPr>
                    <w:pStyle w:val="57"/>
                    <w:rPr>
                      <w:rFonts w:hint="eastAsia"/>
                      <w:color w:val="000000"/>
                    </w:rPr>
                  </w:pPr>
                  <w:r>
                    <w:rPr>
                      <w:color w:val="000000"/>
                    </w:rPr>
                    <w:t>0.</w:t>
                  </w:r>
                  <w:r>
                    <w:rPr>
                      <w:rFonts w:hint="eastAsia"/>
                      <w:color w:val="000000"/>
                    </w:rPr>
                    <w:t>1</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center"/>
                </w:tcPr>
                <w:p>
                  <w:pPr>
                    <w:pStyle w:val="57"/>
                    <w:rPr>
                      <w:rFonts w:hint="eastAsia"/>
                      <w:color w:val="000000"/>
                    </w:rPr>
                  </w:pPr>
                  <w:r>
                    <w:rPr>
                      <w:rFonts w:hint="eastAsia"/>
                      <w:color w:val="000000"/>
                    </w:rPr>
                    <w:t>4</w:t>
                  </w:r>
                </w:p>
              </w:tc>
              <w:tc>
                <w:tcPr>
                  <w:tcW w:w="667" w:type="dxa"/>
                  <w:noWrap w:val="0"/>
                  <w:vAlign w:val="center"/>
                </w:tcPr>
                <w:p>
                  <w:pPr>
                    <w:pStyle w:val="57"/>
                    <w:rPr>
                      <w:color w:val="000000"/>
                    </w:rPr>
                  </w:pPr>
                  <w:r>
                    <w:rPr>
                      <w:color w:val="000000"/>
                    </w:rPr>
                    <w:t>其他</w:t>
                  </w:r>
                </w:p>
              </w:tc>
              <w:tc>
                <w:tcPr>
                  <w:tcW w:w="3475" w:type="dxa"/>
                  <w:noWrap w:val="0"/>
                  <w:vAlign w:val="center"/>
                </w:tcPr>
                <w:p>
                  <w:pPr>
                    <w:pStyle w:val="57"/>
                    <w:rPr>
                      <w:color w:val="000000"/>
                    </w:rPr>
                  </w:pPr>
                  <w:r>
                    <w:rPr>
                      <w:color w:val="000000"/>
                    </w:rPr>
                    <w:t>环保设施运行维护费用</w:t>
                  </w:r>
                </w:p>
              </w:tc>
              <w:tc>
                <w:tcPr>
                  <w:tcW w:w="1600" w:type="dxa"/>
                  <w:noWrap w:val="0"/>
                  <w:vAlign w:val="center"/>
                </w:tcPr>
                <w:p>
                  <w:pPr>
                    <w:pStyle w:val="57"/>
                    <w:rPr>
                      <w:color w:val="000000"/>
                    </w:rPr>
                  </w:pPr>
                  <w:r>
                    <w:rPr>
                      <w:color w:val="000000"/>
                    </w:rPr>
                    <w:t>/</w:t>
                  </w:r>
                </w:p>
              </w:tc>
              <w:tc>
                <w:tcPr>
                  <w:tcW w:w="1337" w:type="dxa"/>
                  <w:noWrap w:val="0"/>
                  <w:vAlign w:val="center"/>
                </w:tcPr>
                <w:p>
                  <w:pPr>
                    <w:pStyle w:val="57"/>
                    <w:rPr>
                      <w:color w:val="000000"/>
                    </w:rPr>
                  </w:pPr>
                  <w:r>
                    <w:rPr>
                      <w:color w:val="000000"/>
                    </w:rPr>
                    <w:t>3</w:t>
                  </w:r>
                </w:p>
              </w:tc>
              <w:tc>
                <w:tcPr>
                  <w:tcW w:w="1128" w:type="dxa"/>
                  <w:noWrap w:val="0"/>
                  <w:vAlign w:val="center"/>
                </w:tcPr>
                <w:p>
                  <w:pPr>
                    <w:pStyle w:val="57"/>
                    <w:rPr>
                      <w:color w:val="000000"/>
                    </w:rPr>
                  </w:pPr>
                  <w:r>
                    <w:rPr>
                      <w:rFonts w:hint="eastAsia"/>
                      <w:color w:val="000000"/>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9" w:type="dxa"/>
                  <w:gridSpan w:val="3"/>
                  <w:noWrap w:val="0"/>
                  <w:vAlign w:val="center"/>
                </w:tcPr>
                <w:p>
                  <w:pPr>
                    <w:pStyle w:val="57"/>
                    <w:rPr>
                      <w:color w:val="000000"/>
                    </w:rPr>
                  </w:pPr>
                  <w:r>
                    <w:rPr>
                      <w:color w:val="000000"/>
                    </w:rPr>
                    <w:t>合计</w:t>
                  </w:r>
                </w:p>
              </w:tc>
              <w:tc>
                <w:tcPr>
                  <w:tcW w:w="1600" w:type="dxa"/>
                  <w:noWrap w:val="0"/>
                  <w:vAlign w:val="center"/>
                </w:tcPr>
                <w:p>
                  <w:pPr>
                    <w:pStyle w:val="57"/>
                    <w:rPr>
                      <w:color w:val="000000"/>
                    </w:rPr>
                  </w:pPr>
                  <w:r>
                    <w:rPr>
                      <w:color w:val="000000"/>
                    </w:rPr>
                    <w:t>/</w:t>
                  </w:r>
                </w:p>
              </w:tc>
              <w:tc>
                <w:tcPr>
                  <w:tcW w:w="1337" w:type="dxa"/>
                  <w:noWrap w:val="0"/>
                  <w:vAlign w:val="center"/>
                </w:tcPr>
                <w:p>
                  <w:pPr>
                    <w:pStyle w:val="57"/>
                    <w:rPr>
                      <w:color w:val="000000"/>
                    </w:rPr>
                  </w:pPr>
                  <w:r>
                    <w:rPr>
                      <w:rFonts w:hint="eastAsia"/>
                      <w:color w:val="000000"/>
                    </w:rPr>
                    <w:t>107.92</w:t>
                  </w:r>
                </w:p>
              </w:tc>
              <w:tc>
                <w:tcPr>
                  <w:tcW w:w="1128" w:type="dxa"/>
                  <w:noWrap w:val="0"/>
                  <w:vAlign w:val="center"/>
                </w:tcPr>
                <w:p>
                  <w:pPr>
                    <w:pStyle w:val="57"/>
                    <w:rPr>
                      <w:rFonts w:hint="eastAsia"/>
                      <w:color w:val="000000"/>
                    </w:rPr>
                  </w:pPr>
                  <w:r>
                    <w:rPr>
                      <w:rFonts w:hint="eastAsia"/>
                      <w:color w:val="000000"/>
                    </w:rPr>
                    <w:t>/</w:t>
                  </w:r>
                </w:p>
              </w:tc>
            </w:tr>
          </w:tbl>
          <w:p>
            <w:pPr>
              <w:ind w:firstLine="480"/>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pStyle w:val="57"/>
              <w:rPr>
                <w:color w:val="000000"/>
              </w:rPr>
            </w:pPr>
            <w:r>
              <w:rPr>
                <w:rFonts w:hint="eastAsia"/>
                <w:color w:val="000000"/>
              </w:rPr>
              <w:t>工艺流程及产污环节</w:t>
            </w:r>
          </w:p>
        </w:tc>
        <w:tc>
          <w:tcPr>
            <w:tcW w:w="8930" w:type="dxa"/>
            <w:noWrap w:val="0"/>
            <w:vAlign w:val="center"/>
          </w:tcPr>
          <w:p>
            <w:pPr>
              <w:ind w:firstLine="0" w:firstLineChars="0"/>
              <w:rPr>
                <w:b/>
                <w:bCs/>
                <w:color w:val="000000"/>
              </w:rPr>
            </w:pPr>
            <w:r>
              <w:rPr>
                <w:rFonts w:hint="eastAsia"/>
                <w:b/>
                <w:bCs/>
                <w:color w:val="000000"/>
              </w:rPr>
              <w:t>1、施工期工艺流程和产排污环节</w:t>
            </w:r>
          </w:p>
          <w:p>
            <w:pPr>
              <w:ind w:firstLine="480"/>
              <w:rPr>
                <w:color w:val="000000"/>
              </w:rPr>
            </w:pPr>
            <w:r>
              <w:rPr>
                <w:color w:val="000000"/>
              </w:rPr>
              <w:t>项目施工期主要包括：场地平整、建构筑物建设、设备安装、施工场地清理等。项目预计于202</w:t>
            </w:r>
            <w:r>
              <w:rPr>
                <w:rFonts w:hint="eastAsia"/>
                <w:color w:val="000000"/>
              </w:rPr>
              <w:t>2</w:t>
            </w:r>
            <w:r>
              <w:rPr>
                <w:color w:val="000000"/>
              </w:rPr>
              <w:t>年10月开工建设，202</w:t>
            </w:r>
            <w:r>
              <w:rPr>
                <w:rFonts w:hint="eastAsia"/>
                <w:color w:val="000000"/>
              </w:rPr>
              <w:t>3</w:t>
            </w:r>
            <w:r>
              <w:rPr>
                <w:color w:val="000000"/>
              </w:rPr>
              <w:t>年1</w:t>
            </w:r>
            <w:r>
              <w:rPr>
                <w:rFonts w:hint="eastAsia"/>
                <w:color w:val="000000"/>
              </w:rPr>
              <w:t>0</w:t>
            </w:r>
            <w:r>
              <w:rPr>
                <w:color w:val="000000"/>
              </w:rPr>
              <w:t>月完工。</w:t>
            </w:r>
          </w:p>
          <w:p>
            <w:pPr>
              <w:ind w:firstLine="480"/>
              <w:rPr>
                <w:color w:val="000000"/>
              </w:rPr>
            </w:pPr>
            <w:r>
              <w:rPr>
                <w:color w:val="000000"/>
              </w:rPr>
              <w:t>施工期对环境的影响主要是施工产生的扬尘、噪声</w:t>
            </w:r>
            <w:r>
              <w:rPr>
                <w:rFonts w:hint="eastAsia"/>
                <w:color w:val="000000"/>
              </w:rPr>
              <w:t>、生活垃圾及</w:t>
            </w:r>
            <w:r>
              <w:rPr>
                <w:color w:val="000000"/>
              </w:rPr>
              <w:t>建筑垃圾等。其影响具有时间短，工程结束后对环境影响即随之消失的特点。施工工艺流程图及产污环节图见图2-1。</w:t>
            </w:r>
          </w:p>
          <w:p>
            <w:pPr>
              <w:ind w:firstLine="0" w:firstLineChars="0"/>
              <w:jc w:val="center"/>
              <w:rPr>
                <w:bCs/>
                <w:color w:val="000000"/>
              </w:rPr>
            </w:pPr>
            <w:r>
              <w:rPr>
                <w:bCs/>
                <w:color w:val="000000"/>
              </w:rPr>
              <w:object>
                <v:shape id="_x0000_i1026" o:spt="75" type="#_x0000_t75" style="height:119.15pt;width:383pt;" o:ole="t" filled="f" o:preferrelative="t" stroked="f" coordsize="21600,21600">
                  <v:path/>
                  <v:fill on="f" focussize="0,0"/>
                  <v:stroke on="f"/>
                  <v:imagedata r:id="rId19" o:title=""/>
                  <o:lock v:ext="edit" aspectratio="t"/>
                  <w10:wrap type="none"/>
                  <w10:anchorlock/>
                </v:shape>
                <o:OLEObject Type="Embed" ProgID="Visio.Drawing.11" ShapeID="_x0000_i1026" DrawAspect="Content" ObjectID="_1468075726" r:id="rId18">
                  <o:LockedField>false</o:LockedField>
                </o:OLEObject>
              </w:object>
            </w:r>
          </w:p>
          <w:p>
            <w:pPr>
              <w:pStyle w:val="67"/>
              <w:rPr>
                <w:color w:val="000000"/>
              </w:rPr>
            </w:pPr>
            <w:r>
              <w:rPr>
                <w:color w:val="000000"/>
              </w:rPr>
              <w:t>图2-1  施工期工艺流程及产污流程图</w:t>
            </w:r>
          </w:p>
          <w:p>
            <w:pPr>
              <w:ind w:firstLine="480"/>
              <w:rPr>
                <w:color w:val="000000"/>
              </w:rPr>
            </w:pPr>
            <w:r>
              <w:rPr>
                <w:color w:val="000000"/>
                <w:szCs w:val="24"/>
              </w:rPr>
              <w:t>施工期间存在的主要环境</w:t>
            </w:r>
            <w:r>
              <w:rPr>
                <w:rFonts w:hint="eastAsia"/>
                <w:color w:val="000000"/>
                <w:szCs w:val="24"/>
              </w:rPr>
              <w:t>污染</w:t>
            </w:r>
            <w:r>
              <w:rPr>
                <w:color w:val="000000"/>
                <w:szCs w:val="24"/>
              </w:rPr>
              <w:t>有：施工行为产生的扬尘；施工机械及车辆排放的废气、室内装修产生的装修废气；施工人员的生活污水和施工本身产生的废水；施工产生的废土、建筑垃圾、装修固废及生活垃圾等固体废弃物；施工机械及运输车辆产生的噪声等</w:t>
            </w:r>
            <w:r>
              <w:rPr>
                <w:rFonts w:hint="eastAsia"/>
                <w:color w:val="000000"/>
                <w:szCs w:val="24"/>
              </w:rPr>
              <w:t>。</w:t>
            </w:r>
          </w:p>
          <w:p>
            <w:pPr>
              <w:ind w:firstLine="0" w:firstLineChars="0"/>
              <w:jc w:val="both"/>
              <w:rPr>
                <w:b/>
                <w:bCs/>
                <w:color w:val="000000"/>
              </w:rPr>
            </w:pPr>
            <w:r>
              <w:rPr>
                <w:rFonts w:hint="eastAsia"/>
                <w:b/>
                <w:bCs/>
                <w:color w:val="000000"/>
              </w:rPr>
              <w:t>2、</w:t>
            </w:r>
            <w:r>
              <w:rPr>
                <w:rFonts w:hint="eastAsia"/>
                <w:b/>
                <w:bCs/>
                <w:color w:val="000000"/>
                <w:szCs w:val="24"/>
              </w:rPr>
              <w:t>运营期</w:t>
            </w:r>
            <w:r>
              <w:rPr>
                <w:rFonts w:hint="eastAsia"/>
                <w:b/>
                <w:color w:val="000000"/>
              </w:rPr>
              <w:t>工艺流程和产排污环节</w:t>
            </w:r>
          </w:p>
          <w:p>
            <w:pPr>
              <w:pStyle w:val="67"/>
              <w:ind w:firstLine="480" w:firstLineChars="200"/>
              <w:jc w:val="left"/>
              <w:rPr>
                <w:rFonts w:hint="eastAsia"/>
                <w:b w:val="0"/>
                <w:bCs/>
                <w:color w:val="000000"/>
              </w:rPr>
            </w:pPr>
            <w:r>
              <w:rPr>
                <w:rFonts w:hint="eastAsia"/>
                <w:b w:val="0"/>
                <w:bCs/>
                <w:color w:val="000000"/>
              </w:rPr>
              <w:t>（1）实验流程</w:t>
            </w:r>
          </w:p>
          <w:p>
            <w:pPr>
              <w:pStyle w:val="67"/>
              <w:ind w:firstLine="482" w:firstLineChars="200"/>
              <w:rPr>
                <w:color w:val="000000"/>
              </w:rPr>
            </w:pPr>
            <w:r>
              <w:rPr>
                <w:rFonts w:hint="eastAsia"/>
                <w:color w:val="000000"/>
              </w:rPr>
              <w:t>表2-6  实验工艺流程一览表</w:t>
            </w:r>
          </w:p>
          <w:tbl>
            <w:tblPr>
              <w:tblStyle w:val="24"/>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22"/>
              <w:gridCol w:w="1329"/>
              <w:gridCol w:w="3246"/>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0" w:type="dxa"/>
                  <w:gridSpan w:val="2"/>
                  <w:noWrap w:val="0"/>
                  <w:vAlign w:val="center"/>
                </w:tcPr>
                <w:p>
                  <w:pPr>
                    <w:pStyle w:val="57"/>
                    <w:rPr>
                      <w:b/>
                      <w:color w:val="000000"/>
                      <w:szCs w:val="21"/>
                      <w:highlight w:val="red"/>
                    </w:rPr>
                  </w:pPr>
                  <w:r>
                    <w:rPr>
                      <w:b/>
                      <w:color w:val="000000"/>
                      <w:szCs w:val="21"/>
                      <w:highlight w:val="red"/>
                    </w:rPr>
                    <w:t xml:space="preserve"> 项目</w:t>
                  </w:r>
                </w:p>
              </w:tc>
              <w:tc>
                <w:tcPr>
                  <w:tcW w:w="1329" w:type="dxa"/>
                  <w:noWrap w:val="0"/>
                  <w:vAlign w:val="center"/>
                </w:tcPr>
                <w:p>
                  <w:pPr>
                    <w:pStyle w:val="57"/>
                    <w:rPr>
                      <w:b/>
                      <w:color w:val="000000"/>
                      <w:szCs w:val="21"/>
                      <w:highlight w:val="red"/>
                    </w:rPr>
                  </w:pPr>
                  <w:r>
                    <w:rPr>
                      <w:b/>
                      <w:color w:val="000000"/>
                      <w:szCs w:val="21"/>
                      <w:highlight w:val="red"/>
                    </w:rPr>
                    <w:t>建设内容及规模</w:t>
                  </w:r>
                </w:p>
              </w:tc>
              <w:tc>
                <w:tcPr>
                  <w:tcW w:w="3246" w:type="dxa"/>
                  <w:noWrap w:val="0"/>
                  <w:vAlign w:val="center"/>
                </w:tcPr>
                <w:p>
                  <w:pPr>
                    <w:pStyle w:val="57"/>
                    <w:rPr>
                      <w:b/>
                      <w:color w:val="000000"/>
                      <w:szCs w:val="21"/>
                      <w:highlight w:val="red"/>
                    </w:rPr>
                  </w:pPr>
                  <w:r>
                    <w:rPr>
                      <w:b/>
                      <w:color w:val="000000"/>
                      <w:szCs w:val="21"/>
                      <w:highlight w:val="red"/>
                    </w:rPr>
                    <w:t>实验工艺流程</w:t>
                  </w:r>
                </w:p>
              </w:tc>
              <w:tc>
                <w:tcPr>
                  <w:tcW w:w="2725" w:type="dxa"/>
                  <w:noWrap w:val="0"/>
                  <w:vAlign w:val="center"/>
                </w:tcPr>
                <w:p>
                  <w:pPr>
                    <w:pStyle w:val="57"/>
                    <w:ind w:firstLine="422" w:firstLineChars="200"/>
                    <w:jc w:val="both"/>
                    <w:rPr>
                      <w:b/>
                      <w:color w:val="000000"/>
                      <w:szCs w:val="21"/>
                      <w:highlight w:val="red"/>
                    </w:rPr>
                  </w:pPr>
                  <w:r>
                    <w:rPr>
                      <w:rFonts w:hint="eastAsia"/>
                      <w:b/>
                      <w:color w:val="000000"/>
                      <w:szCs w:val="21"/>
                      <w:highlight w:val="red"/>
                    </w:rPr>
                    <w:t>污染物类型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08" w:type="dxa"/>
                  <w:vMerge w:val="restart"/>
                  <w:noWrap w:val="0"/>
                  <w:vAlign w:val="center"/>
                </w:tcPr>
                <w:p>
                  <w:pPr>
                    <w:pStyle w:val="57"/>
                    <w:rPr>
                      <w:color w:val="000000"/>
                      <w:szCs w:val="21"/>
                      <w:highlight w:val="red"/>
                    </w:rPr>
                  </w:pPr>
                  <w:r>
                    <w:rPr>
                      <w:color w:val="000000"/>
                      <w:szCs w:val="21"/>
                      <w:highlight w:val="red"/>
                    </w:rPr>
                    <w:t>主体工程</w:t>
                  </w:r>
                </w:p>
              </w:tc>
              <w:tc>
                <w:tcPr>
                  <w:tcW w:w="422" w:type="dxa"/>
                  <w:vMerge w:val="restart"/>
                  <w:noWrap w:val="0"/>
                  <w:vAlign w:val="center"/>
                </w:tcPr>
                <w:p>
                  <w:pPr>
                    <w:pStyle w:val="57"/>
                    <w:rPr>
                      <w:color w:val="000000"/>
                      <w:szCs w:val="21"/>
                      <w:highlight w:val="red"/>
                    </w:rPr>
                  </w:pPr>
                  <w:r>
                    <w:rPr>
                      <w:color w:val="000000"/>
                      <w:szCs w:val="21"/>
                      <w:highlight w:val="red"/>
                    </w:rPr>
                    <w:t>一层</w:t>
                  </w:r>
                </w:p>
              </w:tc>
              <w:tc>
                <w:tcPr>
                  <w:tcW w:w="1329" w:type="dxa"/>
                  <w:noWrap w:val="0"/>
                  <w:vAlign w:val="center"/>
                </w:tcPr>
                <w:p>
                  <w:pPr>
                    <w:pStyle w:val="57"/>
                    <w:jc w:val="left"/>
                    <w:rPr>
                      <w:color w:val="000000"/>
                      <w:szCs w:val="21"/>
                      <w:highlight w:val="red"/>
                    </w:rPr>
                  </w:pPr>
                  <w:r>
                    <w:rPr>
                      <w:color w:val="000000"/>
                      <w:szCs w:val="21"/>
                      <w:highlight w:val="red"/>
                    </w:rPr>
                    <w:t>食品微生物、作物遗传育种研究室</w:t>
                  </w:r>
                </w:p>
              </w:tc>
              <w:tc>
                <w:tcPr>
                  <w:tcW w:w="3246" w:type="dxa"/>
                  <w:noWrap w:val="0"/>
                  <w:vAlign w:val="center"/>
                </w:tcPr>
                <w:p>
                  <w:pPr>
                    <w:pStyle w:val="2"/>
                    <w:rPr>
                      <w:rFonts w:ascii="Times New Roman" w:hAnsi="Times New Roman"/>
                      <w:sz w:val="21"/>
                      <w:szCs w:val="21"/>
                      <w:highlight w:val="red"/>
                    </w:rPr>
                  </w:pPr>
                  <w:r>
                    <w:rPr>
                      <w:rFonts w:ascii="Times New Roman" w:hAnsi="Times New Roman"/>
                      <w:sz w:val="21"/>
                      <w:szCs w:val="21"/>
                      <w:highlight w:val="red"/>
                    </w:rPr>
                    <w:t>（1）食品微生物：微生物采样→微生物培养（G、S、N、W）→微生物鉴定（S、N、W）→微生物的利用或抑制研究（S、N、W）。</w:t>
                  </w:r>
                </w:p>
                <w:p>
                  <w:pPr>
                    <w:pStyle w:val="2"/>
                    <w:rPr>
                      <w:rFonts w:ascii="Times New Roman" w:hAnsi="Times New Roman"/>
                      <w:sz w:val="21"/>
                      <w:szCs w:val="21"/>
                      <w:highlight w:val="red"/>
                    </w:rPr>
                  </w:pPr>
                  <w:r>
                    <w:rPr>
                      <w:rFonts w:ascii="Times New Roman" w:hAnsi="Times New Roman"/>
                      <w:sz w:val="21"/>
                      <w:szCs w:val="21"/>
                      <w:highlight w:val="red"/>
                    </w:rPr>
                    <w:t>（2）作物遗传育种：作物优良性状的调查→选择育种（S、N、W）（单株选、混合选）、有性杂交育种、杂种优势育种、远缘杂交育种、物理诱变和化学诱变育种、现代分子育种→育成品种性状的细胞生物学、形态学、分子生物学的鉴定（S、N、W）→品种比较试验（S、N、W）</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废气、废水、固废及噪声。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left"/>
                    <w:rPr>
                      <w:color w:val="000000"/>
                      <w:szCs w:val="21"/>
                      <w:highlight w:val="red"/>
                    </w:rPr>
                  </w:pPr>
                  <w:r>
                    <w:rPr>
                      <w:color w:val="000000"/>
                      <w:szCs w:val="21"/>
                      <w:highlight w:val="red"/>
                    </w:rPr>
                    <w:t>生物多样性开发利用研究室</w:t>
                  </w:r>
                </w:p>
              </w:tc>
              <w:tc>
                <w:tcPr>
                  <w:tcW w:w="3246" w:type="dxa"/>
                  <w:noWrap w:val="0"/>
                  <w:vAlign w:val="center"/>
                </w:tcPr>
                <w:p>
                  <w:pPr>
                    <w:numPr>
                      <w:ilvl w:val="0"/>
                      <w:numId w:val="3"/>
                    </w:numPr>
                    <w:spacing w:line="240" w:lineRule="auto"/>
                    <w:ind w:firstLine="0" w:firstLineChars="0"/>
                    <w:rPr>
                      <w:color w:val="000000"/>
                      <w:sz w:val="21"/>
                      <w:szCs w:val="21"/>
                      <w:highlight w:val="red"/>
                    </w:rPr>
                  </w:pPr>
                  <w:r>
                    <w:rPr>
                      <w:sz w:val="21"/>
                      <w:szCs w:val="21"/>
                      <w:highlight w:val="red"/>
                    </w:rPr>
                    <w:t>德宏特色稀有种质资源调查→营养成分、药用成分分析（S、N、W）→无性快繁体系的建立→炼苗→种植→有效成分的提取（S、N、W）→产品研发（G、S、N、W）</w:t>
                  </w:r>
                </w:p>
              </w:tc>
              <w:tc>
                <w:tcPr>
                  <w:tcW w:w="2725" w:type="dxa"/>
                  <w:noWrap w:val="0"/>
                  <w:vAlign w:val="center"/>
                </w:tcPr>
                <w:p>
                  <w:pPr>
                    <w:spacing w:line="240" w:lineRule="auto"/>
                    <w:ind w:firstLine="0" w:firstLineChars="0"/>
                    <w:rPr>
                      <w:rFonts w:hint="eastAsia"/>
                      <w:b/>
                      <w:bCs/>
                      <w:sz w:val="21"/>
                      <w:szCs w:val="21"/>
                      <w:highlight w:val="red"/>
                    </w:rPr>
                  </w:pPr>
                  <w:r>
                    <w:rPr>
                      <w:rFonts w:hint="eastAsia"/>
                      <w:b/>
                      <w:bCs/>
                      <w:sz w:val="21"/>
                      <w:szCs w:val="21"/>
                      <w:highlight w:val="red"/>
                    </w:rPr>
                    <w:t>废气、废水、固废及噪声</w:t>
                  </w:r>
                  <w:r>
                    <w:rPr>
                      <w:rFonts w:hint="eastAsia"/>
                      <w:sz w:val="21"/>
                      <w:szCs w:val="21"/>
                      <w:highlight w:val="re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left"/>
                    <w:rPr>
                      <w:color w:val="000000"/>
                      <w:szCs w:val="21"/>
                      <w:highlight w:val="red"/>
                    </w:rPr>
                  </w:pPr>
                  <w:r>
                    <w:rPr>
                      <w:color w:val="000000"/>
                      <w:szCs w:val="21"/>
                      <w:highlight w:val="red"/>
                    </w:rPr>
                    <w:t>风味分析室</w:t>
                  </w:r>
                </w:p>
              </w:tc>
              <w:tc>
                <w:tcPr>
                  <w:tcW w:w="3246" w:type="dxa"/>
                  <w:noWrap w:val="0"/>
                  <w:vAlign w:val="center"/>
                </w:tcPr>
                <w:p>
                  <w:pPr>
                    <w:pStyle w:val="57"/>
                    <w:numPr>
                      <w:ilvl w:val="0"/>
                      <w:numId w:val="4"/>
                    </w:numPr>
                    <w:jc w:val="left"/>
                    <w:rPr>
                      <w:highlight w:val="red"/>
                    </w:rPr>
                  </w:pPr>
                  <w:r>
                    <w:rPr>
                      <w:highlight w:val="red"/>
                    </w:rPr>
                    <w:t>风味成分提取（顶空取样技术、蒸馏萃取技术、固相萃取技术、超临界流体萃取技术、搅拌棒吸附萃取技术）→风味物质鉴定分析</w:t>
                  </w:r>
                  <w:r>
                    <w:rPr>
                      <w:szCs w:val="21"/>
                      <w:highlight w:val="red"/>
                    </w:rPr>
                    <w:t>（S、N、W）</w:t>
                  </w:r>
                  <w:r>
                    <w:rPr>
                      <w:highlight w:val="red"/>
                    </w:rPr>
                    <w:t>（气相色谱技术、液相色谱技术、气质联用技术、液质联用技术、气相色谱吸闻技术、电子鼻技术、电子舌技术）</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废气、废水、固废及噪声</w:t>
                  </w:r>
                  <w:r>
                    <w:rPr>
                      <w:rFonts w:hint="eastAsia"/>
                      <w:sz w:val="21"/>
                      <w:szCs w:val="21"/>
                      <w:highlight w:val="re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left"/>
                    <w:rPr>
                      <w:color w:val="000000"/>
                      <w:szCs w:val="21"/>
                      <w:highlight w:val="red"/>
                    </w:rPr>
                  </w:pPr>
                  <w:r>
                    <w:rPr>
                      <w:szCs w:val="21"/>
                      <w:highlight w:val="red"/>
                    </w:rPr>
                    <w:t>农</w:t>
                  </w:r>
                  <w:r>
                    <w:rPr>
                      <w:color w:val="000000"/>
                      <w:szCs w:val="21"/>
                      <w:highlight w:val="red"/>
                    </w:rPr>
                    <w:t>业昆虫化学生态研究室</w:t>
                  </w:r>
                </w:p>
              </w:tc>
              <w:tc>
                <w:tcPr>
                  <w:tcW w:w="3246" w:type="dxa"/>
                  <w:noWrap w:val="0"/>
                  <w:vAlign w:val="center"/>
                </w:tcPr>
                <w:p>
                  <w:pPr>
                    <w:pStyle w:val="57"/>
                    <w:numPr>
                      <w:ilvl w:val="0"/>
                      <w:numId w:val="5"/>
                    </w:numPr>
                    <w:jc w:val="left"/>
                    <w:rPr>
                      <w:highlight w:val="red"/>
                    </w:rPr>
                  </w:pPr>
                  <w:r>
                    <w:rPr>
                      <w:highlight w:val="red"/>
                    </w:rPr>
                    <w:t>昆虫对寄主的产卵、取食选择反应→提取挥发物成分</w:t>
                  </w:r>
                  <w:r>
                    <w:rPr>
                      <w:szCs w:val="21"/>
                      <w:highlight w:val="red"/>
                    </w:rPr>
                    <w:t>（G、S、N、W）</w:t>
                  </w:r>
                  <w:r>
                    <w:rPr>
                      <w:highlight w:val="red"/>
                    </w:rPr>
                    <w:t>（精油蒸馏提取、动态顶空抽气法）→GC—MS（气相—质谱联用仪）挥发物或精油成分鉴定→GC—EAD（气相—触角电位联用仪）筛选电生理活性成分→生理活性成分标样GC—MS鉴定</w:t>
                  </w:r>
                  <w:r>
                    <w:rPr>
                      <w:szCs w:val="21"/>
                      <w:highlight w:val="red"/>
                    </w:rPr>
                    <w:t>（S、N、W）</w:t>
                  </w:r>
                  <w:r>
                    <w:rPr>
                      <w:highlight w:val="red"/>
                    </w:rPr>
                    <w:t>→产卵、取食行为选择活性成分的筛选→单一或不同的PUSh—PULL（拒—引）组合活性成分在仓库或田间防治效果研究</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废气、废水、固废及噪声</w:t>
                  </w:r>
                  <w:r>
                    <w:rPr>
                      <w:rFonts w:hint="eastAsia"/>
                      <w:sz w:val="21"/>
                      <w:szCs w:val="21"/>
                      <w:highlight w:val="re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left"/>
                    <w:rPr>
                      <w:color w:val="000000"/>
                      <w:szCs w:val="21"/>
                      <w:highlight w:val="red"/>
                    </w:rPr>
                  </w:pPr>
                  <w:r>
                    <w:rPr>
                      <w:color w:val="000000"/>
                      <w:szCs w:val="21"/>
                      <w:highlight w:val="red"/>
                    </w:rPr>
                    <w:t>农产品功能评价物性分析室</w:t>
                  </w:r>
                </w:p>
              </w:tc>
              <w:tc>
                <w:tcPr>
                  <w:tcW w:w="3246" w:type="dxa"/>
                  <w:noWrap w:val="0"/>
                  <w:vAlign w:val="center"/>
                </w:tcPr>
                <w:p>
                  <w:pPr>
                    <w:pStyle w:val="57"/>
                    <w:numPr>
                      <w:ilvl w:val="0"/>
                      <w:numId w:val="6"/>
                    </w:numPr>
                    <w:jc w:val="left"/>
                    <w:rPr>
                      <w:highlight w:val="red"/>
                    </w:rPr>
                  </w:pPr>
                  <w:r>
                    <w:rPr>
                      <w:highlight w:val="red"/>
                    </w:rPr>
                    <w:t>水分测定</w:t>
                  </w:r>
                  <w:r>
                    <w:rPr>
                      <w:rFonts w:hint="eastAsia"/>
                      <w:szCs w:val="21"/>
                      <w:highlight w:val="red"/>
                    </w:rPr>
                    <w:t>（S、N、W）</w:t>
                  </w:r>
                  <w:r>
                    <w:rPr>
                      <w:highlight w:val="red"/>
                    </w:rPr>
                    <w:t>→蛋白质测定</w:t>
                  </w:r>
                  <w:r>
                    <w:rPr>
                      <w:rFonts w:hint="eastAsia"/>
                      <w:szCs w:val="21"/>
                      <w:highlight w:val="red"/>
                    </w:rPr>
                    <w:t>（S、N、W）</w:t>
                  </w:r>
                  <w:r>
                    <w:rPr>
                      <w:highlight w:val="red"/>
                    </w:rPr>
                    <w:t>→脂肪测定</w:t>
                  </w:r>
                  <w:r>
                    <w:rPr>
                      <w:rFonts w:hint="eastAsia"/>
                      <w:szCs w:val="21"/>
                      <w:highlight w:val="red"/>
                    </w:rPr>
                    <w:t>（S、N、W）</w:t>
                  </w:r>
                  <w:r>
                    <w:rPr>
                      <w:highlight w:val="red"/>
                    </w:rPr>
                    <w:t>→酸的测定</w:t>
                  </w:r>
                  <w:r>
                    <w:rPr>
                      <w:rFonts w:hint="eastAsia"/>
                      <w:szCs w:val="21"/>
                      <w:highlight w:val="red"/>
                    </w:rPr>
                    <w:t>（S、N、W）</w:t>
                  </w:r>
                  <w:r>
                    <w:rPr>
                      <w:highlight w:val="red"/>
                    </w:rPr>
                    <w:t>→维生素的测定</w:t>
                  </w:r>
                  <w:r>
                    <w:rPr>
                      <w:rFonts w:hint="eastAsia"/>
                      <w:szCs w:val="21"/>
                      <w:highlight w:val="red"/>
                    </w:rPr>
                    <w:t>（S、N、W）</w:t>
                  </w:r>
                  <w:r>
                    <w:rPr>
                      <w:highlight w:val="red"/>
                    </w:rPr>
                    <w:t>→矿物质的测定</w:t>
                  </w:r>
                  <w:r>
                    <w:rPr>
                      <w:rFonts w:hint="eastAsia"/>
                      <w:szCs w:val="21"/>
                      <w:highlight w:val="red"/>
                    </w:rPr>
                    <w:t>（S、N、W）</w:t>
                  </w:r>
                  <w:r>
                    <w:rPr>
                      <w:highlight w:val="red"/>
                    </w:rPr>
                    <w:t>→有毒有害物质检测</w:t>
                  </w:r>
                  <w:r>
                    <w:rPr>
                      <w:rFonts w:hint="eastAsia"/>
                      <w:szCs w:val="21"/>
                      <w:highlight w:val="red"/>
                    </w:rPr>
                    <w:t>（S、N、W）</w:t>
                  </w:r>
                  <w:r>
                    <w:rPr>
                      <w:highlight w:val="red"/>
                    </w:rPr>
                    <w:t>→微生物测定</w:t>
                  </w:r>
                  <w:r>
                    <w:rPr>
                      <w:rFonts w:hint="eastAsia"/>
                      <w:szCs w:val="21"/>
                      <w:highlight w:val="red"/>
                    </w:rPr>
                    <w:t>（S、N、W）</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废水、固废及噪声</w:t>
                  </w:r>
                  <w:r>
                    <w:rPr>
                      <w:rFonts w:hint="eastAsia"/>
                      <w:sz w:val="21"/>
                      <w:szCs w:val="21"/>
                      <w:highlight w:val="re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dxa"/>
                  <w:vMerge w:val="continue"/>
                  <w:noWrap w:val="0"/>
                  <w:vAlign w:val="center"/>
                </w:tcPr>
                <w:p>
                  <w:pPr>
                    <w:pStyle w:val="57"/>
                    <w:rPr>
                      <w:color w:val="000000"/>
                      <w:szCs w:val="21"/>
                      <w:highlight w:val="red"/>
                    </w:rPr>
                  </w:pPr>
                </w:p>
              </w:tc>
              <w:tc>
                <w:tcPr>
                  <w:tcW w:w="422" w:type="dxa"/>
                  <w:noWrap w:val="0"/>
                  <w:vAlign w:val="center"/>
                </w:tcPr>
                <w:p>
                  <w:pPr>
                    <w:pStyle w:val="57"/>
                    <w:rPr>
                      <w:color w:val="000000"/>
                      <w:szCs w:val="21"/>
                      <w:highlight w:val="red"/>
                    </w:rPr>
                  </w:pPr>
                  <w:r>
                    <w:rPr>
                      <w:color w:val="000000"/>
                      <w:szCs w:val="21"/>
                      <w:highlight w:val="red"/>
                    </w:rPr>
                    <w:t>二层</w:t>
                  </w:r>
                </w:p>
              </w:tc>
              <w:tc>
                <w:tcPr>
                  <w:tcW w:w="1329" w:type="dxa"/>
                  <w:noWrap w:val="0"/>
                  <w:vAlign w:val="center"/>
                </w:tcPr>
                <w:p>
                  <w:pPr>
                    <w:pStyle w:val="57"/>
                    <w:jc w:val="left"/>
                    <w:rPr>
                      <w:color w:val="000000"/>
                      <w:szCs w:val="21"/>
                      <w:highlight w:val="red"/>
                    </w:rPr>
                  </w:pPr>
                  <w:r>
                    <w:rPr>
                      <w:color w:val="000000"/>
                      <w:szCs w:val="21"/>
                      <w:highlight w:val="red"/>
                    </w:rPr>
                    <w:t xml:space="preserve">德宏特色生物资源标本展示、胡蜂产品展示中心、胡蜂养殖科普展示、普通实训教室 </w:t>
                  </w:r>
                </w:p>
              </w:tc>
              <w:tc>
                <w:tcPr>
                  <w:tcW w:w="3246" w:type="dxa"/>
                  <w:noWrap w:val="0"/>
                  <w:vAlign w:val="center"/>
                </w:tcPr>
                <w:p>
                  <w:pPr>
                    <w:pStyle w:val="57"/>
                    <w:jc w:val="left"/>
                    <w:rPr>
                      <w:szCs w:val="21"/>
                      <w:highlight w:val="red"/>
                    </w:rPr>
                  </w:pPr>
                  <w:r>
                    <w:rPr>
                      <w:rFonts w:hint="eastAsia"/>
                      <w:color w:val="000000"/>
                      <w:szCs w:val="21"/>
                      <w:highlight w:val="red"/>
                    </w:rPr>
                    <w:t>（1）</w:t>
                  </w:r>
                  <w:r>
                    <w:rPr>
                      <w:color w:val="000000"/>
                      <w:szCs w:val="21"/>
                      <w:highlight w:val="red"/>
                    </w:rPr>
                    <w:t>生物资源调查</w:t>
                  </w:r>
                  <w:r>
                    <w:rPr>
                      <w:szCs w:val="21"/>
                      <w:highlight w:val="red"/>
                    </w:rPr>
                    <w:t>→标本采集→制作</w:t>
                  </w:r>
                  <w:r>
                    <w:rPr>
                      <w:rFonts w:hint="eastAsia"/>
                      <w:szCs w:val="21"/>
                      <w:highlight w:val="red"/>
                    </w:rPr>
                    <w:t>（S、N、W）</w:t>
                  </w:r>
                  <w:r>
                    <w:rPr>
                      <w:szCs w:val="21"/>
                      <w:highlight w:val="red"/>
                    </w:rPr>
                    <w:t>→保存；</w:t>
                  </w:r>
                </w:p>
                <w:p>
                  <w:pPr>
                    <w:spacing w:line="240" w:lineRule="auto"/>
                    <w:ind w:firstLine="0" w:firstLineChars="0"/>
                    <w:rPr>
                      <w:rFonts w:hint="eastAsia"/>
                      <w:sz w:val="21"/>
                      <w:szCs w:val="21"/>
                      <w:highlight w:val="red"/>
                    </w:rPr>
                  </w:pPr>
                  <w:r>
                    <w:rPr>
                      <w:rFonts w:hint="eastAsia"/>
                      <w:sz w:val="21"/>
                      <w:szCs w:val="21"/>
                      <w:highlight w:val="red"/>
                    </w:rPr>
                    <w:t>（2）</w:t>
                  </w:r>
                  <w:r>
                    <w:rPr>
                      <w:sz w:val="21"/>
                      <w:szCs w:val="21"/>
                      <w:highlight w:val="red"/>
                    </w:rPr>
                    <w:t>胡蜂养殖→蜂毒采集→成分鉴定</w:t>
                  </w:r>
                  <w:r>
                    <w:rPr>
                      <w:rFonts w:hint="eastAsia"/>
                      <w:sz w:val="21"/>
                      <w:szCs w:val="21"/>
                      <w:highlight w:val="red"/>
                    </w:rPr>
                    <w:t>（S、N、W）</w:t>
                  </w:r>
                  <w:r>
                    <w:rPr>
                      <w:sz w:val="21"/>
                      <w:szCs w:val="21"/>
                      <w:highlight w:val="red"/>
                    </w:rPr>
                    <w:t>→药效试验→产品开发</w:t>
                  </w:r>
                </w:p>
              </w:tc>
              <w:tc>
                <w:tcPr>
                  <w:tcW w:w="2725" w:type="dxa"/>
                  <w:noWrap w:val="0"/>
                  <w:vAlign w:val="center"/>
                </w:tcPr>
                <w:p>
                  <w:pPr>
                    <w:spacing w:line="240" w:lineRule="auto"/>
                    <w:ind w:firstLine="0" w:firstLineChars="0"/>
                    <w:rPr>
                      <w:rFonts w:hint="eastAsia"/>
                      <w:b/>
                      <w:bCs/>
                      <w:sz w:val="21"/>
                      <w:szCs w:val="21"/>
                      <w:highlight w:val="red"/>
                    </w:rPr>
                  </w:pPr>
                  <w:r>
                    <w:rPr>
                      <w:rFonts w:hint="eastAsia"/>
                      <w:b/>
                      <w:bCs/>
                      <w:sz w:val="21"/>
                      <w:szCs w:val="21"/>
                      <w:highlight w:val="red"/>
                    </w:rPr>
                    <w:t>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08" w:type="dxa"/>
                  <w:vMerge w:val="continue"/>
                  <w:noWrap w:val="0"/>
                  <w:vAlign w:val="center"/>
                </w:tcPr>
                <w:p>
                  <w:pPr>
                    <w:pStyle w:val="57"/>
                    <w:rPr>
                      <w:color w:val="000000"/>
                      <w:szCs w:val="21"/>
                      <w:highlight w:val="red"/>
                    </w:rPr>
                  </w:pPr>
                </w:p>
              </w:tc>
              <w:tc>
                <w:tcPr>
                  <w:tcW w:w="422" w:type="dxa"/>
                  <w:vMerge w:val="restart"/>
                  <w:noWrap w:val="0"/>
                  <w:vAlign w:val="center"/>
                </w:tcPr>
                <w:p>
                  <w:pPr>
                    <w:pStyle w:val="57"/>
                    <w:rPr>
                      <w:color w:val="000000"/>
                      <w:szCs w:val="21"/>
                      <w:highlight w:val="red"/>
                    </w:rPr>
                  </w:pPr>
                  <w:r>
                    <w:rPr>
                      <w:color w:val="000000"/>
                      <w:szCs w:val="21"/>
                      <w:highlight w:val="red"/>
                    </w:rPr>
                    <w:t>三层</w:t>
                  </w:r>
                </w:p>
              </w:tc>
              <w:tc>
                <w:tcPr>
                  <w:tcW w:w="1329" w:type="dxa"/>
                  <w:noWrap w:val="0"/>
                  <w:vAlign w:val="center"/>
                </w:tcPr>
                <w:p>
                  <w:pPr>
                    <w:pStyle w:val="57"/>
                    <w:jc w:val="left"/>
                    <w:rPr>
                      <w:color w:val="000000"/>
                      <w:szCs w:val="21"/>
                      <w:highlight w:val="red"/>
                    </w:rPr>
                  </w:pPr>
                  <w:r>
                    <w:rPr>
                      <w:color w:val="000000"/>
                      <w:szCs w:val="21"/>
                      <w:highlight w:val="red"/>
                    </w:rPr>
                    <w:t>分子生物学研究室</w:t>
                  </w:r>
                </w:p>
              </w:tc>
              <w:tc>
                <w:tcPr>
                  <w:tcW w:w="3246" w:type="dxa"/>
                  <w:noWrap w:val="0"/>
                  <w:vAlign w:val="center"/>
                </w:tcPr>
                <w:p>
                  <w:pPr>
                    <w:numPr>
                      <w:ilvl w:val="0"/>
                      <w:numId w:val="7"/>
                    </w:numPr>
                    <w:spacing w:line="240" w:lineRule="auto"/>
                    <w:ind w:firstLine="0" w:firstLineChars="0"/>
                    <w:rPr>
                      <w:rFonts w:hint="eastAsia"/>
                      <w:sz w:val="21"/>
                      <w:szCs w:val="21"/>
                      <w:highlight w:val="red"/>
                    </w:rPr>
                  </w:pPr>
                  <w:r>
                    <w:rPr>
                      <w:color w:val="000000"/>
                      <w:sz w:val="21"/>
                      <w:szCs w:val="21"/>
                      <w:highlight w:val="red"/>
                    </w:rPr>
                    <w:t>分子生物学研究室：提取</w:t>
                  </w:r>
                  <w:r>
                    <w:rPr>
                      <w:sz w:val="21"/>
                      <w:szCs w:val="21"/>
                      <w:highlight w:val="red"/>
                    </w:rPr>
                    <w:t>→</w:t>
                  </w:r>
                  <w:r>
                    <w:rPr>
                      <w:color w:val="000000"/>
                      <w:sz w:val="21"/>
                      <w:szCs w:val="21"/>
                      <w:highlight w:val="red"/>
                    </w:rPr>
                    <w:t>电泳</w:t>
                  </w:r>
                  <w:r>
                    <w:rPr>
                      <w:rFonts w:hint="eastAsia"/>
                      <w:sz w:val="21"/>
                      <w:szCs w:val="21"/>
                      <w:highlight w:val="red"/>
                    </w:rPr>
                    <w:t>（S、N、W）</w:t>
                  </w:r>
                  <w:r>
                    <w:rPr>
                      <w:sz w:val="21"/>
                      <w:szCs w:val="21"/>
                      <w:highlight w:val="red"/>
                    </w:rPr>
                    <w:t>→</w:t>
                  </w:r>
                  <w:r>
                    <w:rPr>
                      <w:color w:val="000000"/>
                      <w:sz w:val="21"/>
                      <w:szCs w:val="21"/>
                      <w:highlight w:val="red"/>
                    </w:rPr>
                    <w:t>PCR</w:t>
                  </w:r>
                  <w:r>
                    <w:rPr>
                      <w:rFonts w:hint="eastAsia"/>
                      <w:sz w:val="21"/>
                      <w:szCs w:val="21"/>
                      <w:highlight w:val="red"/>
                    </w:rPr>
                    <w:t>（S、N、W）</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废气、废水、固废及噪声。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left"/>
                    <w:rPr>
                      <w:color w:val="000000"/>
                      <w:szCs w:val="21"/>
                      <w:highlight w:val="red"/>
                    </w:rPr>
                  </w:pPr>
                  <w:r>
                    <w:rPr>
                      <w:color w:val="000000"/>
                      <w:szCs w:val="21"/>
                      <w:highlight w:val="red"/>
                    </w:rPr>
                    <w:t>纳米医学研究室、微生物学研究室</w:t>
                  </w:r>
                </w:p>
              </w:tc>
              <w:tc>
                <w:tcPr>
                  <w:tcW w:w="3246" w:type="dxa"/>
                  <w:noWrap w:val="0"/>
                  <w:vAlign w:val="center"/>
                </w:tcPr>
                <w:p>
                  <w:pPr>
                    <w:pStyle w:val="57"/>
                    <w:jc w:val="left"/>
                    <w:rPr>
                      <w:szCs w:val="21"/>
                      <w:highlight w:val="red"/>
                    </w:rPr>
                  </w:pPr>
                  <w:r>
                    <w:rPr>
                      <w:rFonts w:hint="eastAsia"/>
                      <w:szCs w:val="21"/>
                      <w:highlight w:val="red"/>
                    </w:rPr>
                    <w:t>（1）</w:t>
                  </w:r>
                  <w:r>
                    <w:rPr>
                      <w:szCs w:val="21"/>
                      <w:highlight w:val="red"/>
                    </w:rPr>
                    <w:t>纳米医学研究室：材料制备（</w:t>
                  </w:r>
                  <w:r>
                    <w:rPr>
                      <w:rFonts w:hint="eastAsia"/>
                      <w:szCs w:val="21"/>
                      <w:highlight w:val="red"/>
                    </w:rPr>
                    <w:t>通风柜</w:t>
                  </w:r>
                  <w:r>
                    <w:rPr>
                      <w:szCs w:val="21"/>
                      <w:highlight w:val="red"/>
                    </w:rPr>
                    <w:t>）</w:t>
                  </w:r>
                  <w:r>
                    <w:rPr>
                      <w:rFonts w:hint="eastAsia"/>
                      <w:szCs w:val="21"/>
                      <w:highlight w:val="red"/>
                    </w:rPr>
                    <w:t>（G、S、N、W）</w:t>
                  </w:r>
                  <w:r>
                    <w:rPr>
                      <w:szCs w:val="21"/>
                      <w:highlight w:val="red"/>
                    </w:rPr>
                    <w:t>→材料表征→生物医学应用（凝胶电泳等）</w:t>
                  </w:r>
                </w:p>
                <w:p>
                  <w:pPr>
                    <w:spacing w:line="240" w:lineRule="auto"/>
                    <w:ind w:firstLine="0" w:firstLineChars="0"/>
                    <w:rPr>
                      <w:rFonts w:hint="eastAsia"/>
                      <w:sz w:val="21"/>
                      <w:szCs w:val="21"/>
                      <w:highlight w:val="red"/>
                    </w:rPr>
                  </w:pPr>
                  <w:r>
                    <w:rPr>
                      <w:rFonts w:hint="eastAsia"/>
                      <w:sz w:val="21"/>
                      <w:szCs w:val="21"/>
                      <w:highlight w:val="red"/>
                    </w:rPr>
                    <w:t>（2）</w:t>
                  </w:r>
                  <w:r>
                    <w:rPr>
                      <w:sz w:val="21"/>
                      <w:szCs w:val="21"/>
                      <w:highlight w:val="red"/>
                    </w:rPr>
                    <w:t>微生物学研究室：微生物培养</w:t>
                  </w:r>
                  <w:r>
                    <w:rPr>
                      <w:rFonts w:hint="eastAsia"/>
                      <w:sz w:val="21"/>
                      <w:szCs w:val="21"/>
                      <w:highlight w:val="red"/>
                    </w:rPr>
                    <w:t>（G、S、N、W）</w:t>
                  </w:r>
                  <w:r>
                    <w:rPr>
                      <w:sz w:val="21"/>
                      <w:szCs w:val="21"/>
                      <w:highlight w:val="red"/>
                    </w:rPr>
                    <w:t>→抑菌试验</w:t>
                  </w:r>
                  <w:r>
                    <w:rPr>
                      <w:rFonts w:hint="eastAsia"/>
                      <w:sz w:val="21"/>
                      <w:szCs w:val="21"/>
                      <w:highlight w:val="red"/>
                    </w:rPr>
                    <w:t>（G、S、N、W）</w:t>
                  </w:r>
                  <w:r>
                    <w:rPr>
                      <w:sz w:val="21"/>
                      <w:szCs w:val="21"/>
                      <w:highlight w:val="red"/>
                    </w:rPr>
                    <w:t>→基因提取</w:t>
                  </w:r>
                  <w:r>
                    <w:rPr>
                      <w:rFonts w:hint="eastAsia"/>
                      <w:sz w:val="21"/>
                      <w:szCs w:val="21"/>
                      <w:highlight w:val="red"/>
                    </w:rPr>
                    <w:t>（S、N、W）</w:t>
                  </w:r>
                  <w:r>
                    <w:rPr>
                      <w:sz w:val="21"/>
                      <w:szCs w:val="21"/>
                      <w:highlight w:val="red"/>
                    </w:rPr>
                    <w:t>→</w:t>
                  </w:r>
                  <w:r>
                    <w:rPr>
                      <w:color w:val="000000"/>
                      <w:sz w:val="21"/>
                      <w:szCs w:val="21"/>
                      <w:highlight w:val="red"/>
                    </w:rPr>
                    <w:t>电泳</w:t>
                  </w:r>
                  <w:r>
                    <w:rPr>
                      <w:rFonts w:hint="eastAsia"/>
                      <w:sz w:val="21"/>
                      <w:szCs w:val="21"/>
                      <w:highlight w:val="red"/>
                    </w:rPr>
                    <w:t>（S、N、W）</w:t>
                  </w:r>
                  <w:r>
                    <w:rPr>
                      <w:sz w:val="21"/>
                      <w:szCs w:val="21"/>
                      <w:highlight w:val="red"/>
                    </w:rPr>
                    <w:t>→</w:t>
                  </w:r>
                  <w:r>
                    <w:rPr>
                      <w:color w:val="000000"/>
                      <w:sz w:val="21"/>
                      <w:szCs w:val="21"/>
                      <w:highlight w:val="red"/>
                    </w:rPr>
                    <w:t>PCR</w:t>
                  </w:r>
                  <w:r>
                    <w:rPr>
                      <w:rFonts w:hint="eastAsia"/>
                      <w:sz w:val="21"/>
                      <w:szCs w:val="21"/>
                      <w:highlight w:val="red"/>
                    </w:rPr>
                    <w:t>（S、N、W）</w:t>
                  </w:r>
                  <w:r>
                    <w:rPr>
                      <w:sz w:val="21"/>
                      <w:szCs w:val="21"/>
                      <w:highlight w:val="red"/>
                    </w:rPr>
                    <w:t>→</w:t>
                  </w:r>
                  <w:r>
                    <w:rPr>
                      <w:color w:val="000000"/>
                      <w:sz w:val="21"/>
                      <w:szCs w:val="21"/>
                      <w:highlight w:val="red"/>
                    </w:rPr>
                    <w:t>基因组学、蛋白组学</w:t>
                  </w:r>
                  <w:r>
                    <w:rPr>
                      <w:rFonts w:hint="eastAsia"/>
                      <w:sz w:val="21"/>
                      <w:szCs w:val="21"/>
                      <w:highlight w:val="red"/>
                    </w:rPr>
                    <w:t>（S、N、W）</w:t>
                  </w:r>
                  <w:r>
                    <w:rPr>
                      <w:color w:val="000000"/>
                      <w:sz w:val="21"/>
                      <w:szCs w:val="21"/>
                      <w:highlight w:val="red"/>
                    </w:rPr>
                    <w:t>（酶标仪、电泳仪、PCR仪等）</w:t>
                  </w:r>
                </w:p>
              </w:tc>
              <w:tc>
                <w:tcPr>
                  <w:tcW w:w="2725" w:type="dxa"/>
                  <w:noWrap w:val="0"/>
                  <w:vAlign w:val="center"/>
                </w:tcPr>
                <w:p>
                  <w:pPr>
                    <w:spacing w:line="240" w:lineRule="auto"/>
                    <w:ind w:firstLine="0" w:firstLineChars="0"/>
                    <w:rPr>
                      <w:rFonts w:hint="eastAsia"/>
                      <w:b/>
                      <w:bCs/>
                      <w:sz w:val="21"/>
                      <w:szCs w:val="21"/>
                      <w:highlight w:val="red"/>
                    </w:rPr>
                  </w:pPr>
                  <w:r>
                    <w:rPr>
                      <w:rFonts w:hint="eastAsia"/>
                      <w:b/>
                      <w:bCs/>
                      <w:sz w:val="21"/>
                      <w:szCs w:val="21"/>
                      <w:highlight w:val="red"/>
                    </w:rPr>
                    <w:t>废气、废水、固废及噪声。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left"/>
                    <w:rPr>
                      <w:color w:val="000000"/>
                      <w:szCs w:val="21"/>
                      <w:highlight w:val="red"/>
                    </w:rPr>
                  </w:pPr>
                  <w:r>
                    <w:rPr>
                      <w:color w:val="000000"/>
                      <w:szCs w:val="21"/>
                      <w:highlight w:val="red"/>
                    </w:rPr>
                    <w:t xml:space="preserve">天然药物化学研究室、细胞实验室 </w:t>
                  </w:r>
                </w:p>
              </w:tc>
              <w:tc>
                <w:tcPr>
                  <w:tcW w:w="3246" w:type="dxa"/>
                  <w:noWrap w:val="0"/>
                  <w:vAlign w:val="center"/>
                </w:tcPr>
                <w:p>
                  <w:pPr>
                    <w:pStyle w:val="57"/>
                    <w:jc w:val="left"/>
                    <w:rPr>
                      <w:highlight w:val="red"/>
                    </w:rPr>
                  </w:pPr>
                  <w:r>
                    <w:rPr>
                      <w:rFonts w:hint="eastAsia"/>
                      <w:highlight w:val="red"/>
                    </w:rPr>
                    <w:t>（1）</w:t>
                  </w:r>
                  <w:r>
                    <w:rPr>
                      <w:highlight w:val="red"/>
                    </w:rPr>
                    <w:t>天然药物化学研究室：天然药物有效成分提取</w:t>
                  </w:r>
                  <w:r>
                    <w:rPr>
                      <w:rFonts w:hint="eastAsia"/>
                      <w:szCs w:val="21"/>
                      <w:highlight w:val="red"/>
                    </w:rPr>
                    <w:t>（S、N、W）</w:t>
                  </w:r>
                  <w:r>
                    <w:rPr>
                      <w:highlight w:val="red"/>
                    </w:rPr>
                    <w:t>→纯化→检测→生物医学应用</w:t>
                  </w:r>
                </w:p>
                <w:p>
                  <w:pPr>
                    <w:pStyle w:val="57"/>
                    <w:jc w:val="left"/>
                    <w:rPr>
                      <w:rFonts w:hint="eastAsia"/>
                      <w:highlight w:val="red"/>
                    </w:rPr>
                  </w:pPr>
                  <w:r>
                    <w:rPr>
                      <w:rFonts w:hint="eastAsia"/>
                      <w:highlight w:val="red"/>
                    </w:rPr>
                    <w:t>（2）</w:t>
                  </w:r>
                  <w:r>
                    <w:rPr>
                      <w:highlight w:val="red"/>
                    </w:rPr>
                    <w:t>细胞实验室：无菌操作间；细胞培养</w:t>
                  </w:r>
                  <w:r>
                    <w:rPr>
                      <w:rFonts w:hint="eastAsia"/>
                      <w:szCs w:val="21"/>
                      <w:highlight w:val="red"/>
                    </w:rPr>
                    <w:t>（G、S、N、W）</w:t>
                  </w:r>
                  <w:r>
                    <w:rPr>
                      <w:highlight w:val="red"/>
                    </w:rPr>
                    <w:t>→细胞生长情况观察→倒置荧光显微镜、流式细胞仪、激光共聚焦检测→纳米材料或药物效果评价</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废气、废水、固废及噪声。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08" w:type="dxa"/>
                  <w:vMerge w:val="continue"/>
                  <w:noWrap w:val="0"/>
                  <w:vAlign w:val="center"/>
                </w:tcPr>
                <w:p>
                  <w:pPr>
                    <w:pStyle w:val="57"/>
                    <w:rPr>
                      <w:color w:val="000000"/>
                      <w:szCs w:val="21"/>
                      <w:highlight w:val="red"/>
                    </w:rPr>
                  </w:pPr>
                </w:p>
              </w:tc>
              <w:tc>
                <w:tcPr>
                  <w:tcW w:w="422" w:type="dxa"/>
                  <w:vMerge w:val="restart"/>
                  <w:noWrap w:val="0"/>
                  <w:vAlign w:val="center"/>
                </w:tcPr>
                <w:p>
                  <w:pPr>
                    <w:pStyle w:val="57"/>
                    <w:rPr>
                      <w:color w:val="000000"/>
                      <w:szCs w:val="21"/>
                      <w:highlight w:val="red"/>
                    </w:rPr>
                  </w:pPr>
                  <w:r>
                    <w:rPr>
                      <w:color w:val="000000"/>
                      <w:szCs w:val="21"/>
                      <w:highlight w:val="red"/>
                    </w:rPr>
                    <w:t>四层</w:t>
                  </w:r>
                </w:p>
              </w:tc>
              <w:tc>
                <w:tcPr>
                  <w:tcW w:w="1329" w:type="dxa"/>
                  <w:noWrap w:val="0"/>
                  <w:vAlign w:val="center"/>
                </w:tcPr>
                <w:p>
                  <w:pPr>
                    <w:pStyle w:val="57"/>
                    <w:jc w:val="both"/>
                    <w:rPr>
                      <w:color w:val="000000"/>
                      <w:szCs w:val="21"/>
                      <w:highlight w:val="red"/>
                    </w:rPr>
                  </w:pPr>
                  <w:r>
                    <w:rPr>
                      <w:color w:val="000000"/>
                      <w:szCs w:val="21"/>
                      <w:highlight w:val="red"/>
                    </w:rPr>
                    <w:t>光谱室、色谱室</w:t>
                  </w:r>
                </w:p>
              </w:tc>
              <w:tc>
                <w:tcPr>
                  <w:tcW w:w="3246" w:type="dxa"/>
                  <w:noWrap w:val="0"/>
                  <w:vAlign w:val="center"/>
                </w:tcPr>
                <w:p>
                  <w:pPr>
                    <w:pStyle w:val="57"/>
                    <w:jc w:val="both"/>
                    <w:rPr>
                      <w:highlight w:val="red"/>
                    </w:rPr>
                  </w:pPr>
                  <w:r>
                    <w:rPr>
                      <w:rFonts w:hint="eastAsia"/>
                      <w:highlight w:val="red"/>
                    </w:rPr>
                    <w:t>（1）</w:t>
                  </w:r>
                  <w:r>
                    <w:rPr>
                      <w:highlight w:val="red"/>
                    </w:rPr>
                    <w:t>光谱室：样品准备→红外光谱、紫外光谱、荧光光谱</w:t>
                  </w:r>
                  <w:r>
                    <w:rPr>
                      <w:rFonts w:hint="eastAsia"/>
                      <w:szCs w:val="21"/>
                      <w:highlight w:val="red"/>
                    </w:rPr>
                    <w:t>（G、S、N、W）</w:t>
                  </w:r>
                </w:p>
                <w:p>
                  <w:pPr>
                    <w:pStyle w:val="57"/>
                    <w:jc w:val="both"/>
                    <w:rPr>
                      <w:highlight w:val="red"/>
                    </w:rPr>
                  </w:pPr>
                  <w:r>
                    <w:rPr>
                      <w:rFonts w:hint="eastAsia"/>
                      <w:szCs w:val="21"/>
                      <w:highlight w:val="red"/>
                    </w:rPr>
                    <w:t>（2）</w:t>
                  </w:r>
                  <w:r>
                    <w:rPr>
                      <w:szCs w:val="21"/>
                      <w:highlight w:val="red"/>
                    </w:rPr>
                    <w:t>色谱室：样品准备→液相色谱、气相色谱、气质联用</w:t>
                  </w:r>
                  <w:r>
                    <w:rPr>
                      <w:rFonts w:hint="eastAsia"/>
                      <w:szCs w:val="21"/>
                      <w:highlight w:val="red"/>
                    </w:rPr>
                    <w:t>（G、S、N、W）</w:t>
                  </w:r>
                </w:p>
              </w:tc>
              <w:tc>
                <w:tcPr>
                  <w:tcW w:w="2725" w:type="dxa"/>
                  <w:noWrap w:val="0"/>
                  <w:vAlign w:val="center"/>
                </w:tcPr>
                <w:p>
                  <w:pPr>
                    <w:pStyle w:val="2"/>
                    <w:rPr>
                      <w:rFonts w:hint="eastAsia" w:ascii="Times New Roman" w:hAnsi="Times New Roman"/>
                      <w:b/>
                      <w:bCs/>
                      <w:sz w:val="21"/>
                      <w:szCs w:val="21"/>
                      <w:highlight w:val="red"/>
                    </w:rPr>
                  </w:pPr>
                  <w:r>
                    <w:rPr>
                      <w:rFonts w:hint="eastAsia"/>
                      <w:b/>
                      <w:bCs/>
                      <w:sz w:val="21"/>
                      <w:szCs w:val="21"/>
                      <w:highlight w:val="red"/>
                    </w:rPr>
                    <w:t>废气、噪声。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both"/>
                    <w:rPr>
                      <w:color w:val="000000"/>
                      <w:szCs w:val="21"/>
                      <w:highlight w:val="red"/>
                    </w:rPr>
                  </w:pPr>
                  <w:r>
                    <w:rPr>
                      <w:color w:val="000000"/>
                      <w:szCs w:val="21"/>
                      <w:highlight w:val="red"/>
                    </w:rPr>
                    <w:t>动物样品分析室</w:t>
                  </w:r>
                </w:p>
              </w:tc>
              <w:tc>
                <w:tcPr>
                  <w:tcW w:w="3246" w:type="dxa"/>
                  <w:noWrap w:val="0"/>
                  <w:vAlign w:val="center"/>
                </w:tcPr>
                <w:p>
                  <w:pPr>
                    <w:pStyle w:val="57"/>
                    <w:jc w:val="both"/>
                    <w:rPr>
                      <w:highlight w:val="red"/>
                    </w:rPr>
                  </w:pPr>
                  <w:r>
                    <w:rPr>
                      <w:szCs w:val="21"/>
                      <w:highlight w:val="red"/>
                    </w:rPr>
                    <w:t>动物样品分析室：动物饲养</w:t>
                  </w:r>
                  <w:r>
                    <w:rPr>
                      <w:rFonts w:hint="eastAsia"/>
                      <w:szCs w:val="21"/>
                      <w:highlight w:val="red"/>
                    </w:rPr>
                    <w:t>（G、S、N、W）</w:t>
                  </w:r>
                  <w:r>
                    <w:rPr>
                      <w:szCs w:val="21"/>
                      <w:highlight w:val="red"/>
                    </w:rPr>
                    <w:t>→动物实验</w:t>
                  </w:r>
                  <w:r>
                    <w:rPr>
                      <w:rFonts w:hint="eastAsia"/>
                      <w:szCs w:val="21"/>
                      <w:highlight w:val="red"/>
                    </w:rPr>
                    <w:t>（S、N、W）</w:t>
                  </w:r>
                  <w:r>
                    <w:rPr>
                      <w:szCs w:val="21"/>
                      <w:highlight w:val="red"/>
                    </w:rPr>
                    <w:t>→获取生物组织样品→样品检测</w:t>
                  </w:r>
                  <w:r>
                    <w:rPr>
                      <w:rFonts w:hint="eastAsia"/>
                      <w:szCs w:val="21"/>
                      <w:highlight w:val="red"/>
                    </w:rPr>
                    <w:t>（S、N、W）</w:t>
                  </w:r>
                </w:p>
              </w:tc>
              <w:tc>
                <w:tcPr>
                  <w:tcW w:w="2725" w:type="dxa"/>
                  <w:noWrap w:val="0"/>
                  <w:vAlign w:val="center"/>
                </w:tcPr>
                <w:p>
                  <w:pPr>
                    <w:pStyle w:val="2"/>
                    <w:rPr>
                      <w:rFonts w:ascii="Times New Roman" w:hAnsi="Times New Roman"/>
                      <w:b/>
                      <w:bCs/>
                      <w:sz w:val="21"/>
                      <w:szCs w:val="21"/>
                      <w:highlight w:val="red"/>
                    </w:rPr>
                  </w:pPr>
                  <w:r>
                    <w:rPr>
                      <w:rFonts w:hint="eastAsia"/>
                      <w:b/>
                      <w:bCs/>
                      <w:sz w:val="21"/>
                      <w:szCs w:val="21"/>
                      <w:highlight w:val="red"/>
                    </w:rPr>
                    <w:t>废气、废水、固废及噪声。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both"/>
                    <w:rPr>
                      <w:color w:val="000000"/>
                      <w:szCs w:val="21"/>
                      <w:highlight w:val="red"/>
                    </w:rPr>
                  </w:pPr>
                  <w:r>
                    <w:rPr>
                      <w:color w:val="000000"/>
                      <w:szCs w:val="21"/>
                      <w:highlight w:val="red"/>
                    </w:rPr>
                    <w:t>面膜生产车间</w:t>
                  </w:r>
                </w:p>
              </w:tc>
              <w:tc>
                <w:tcPr>
                  <w:tcW w:w="3246" w:type="dxa"/>
                  <w:noWrap w:val="0"/>
                  <w:vAlign w:val="center"/>
                </w:tcPr>
                <w:p>
                  <w:pPr>
                    <w:pStyle w:val="57"/>
                    <w:numPr>
                      <w:ilvl w:val="0"/>
                      <w:numId w:val="8"/>
                    </w:numPr>
                    <w:jc w:val="both"/>
                    <w:rPr>
                      <w:highlight w:val="red"/>
                    </w:rPr>
                  </w:pPr>
                  <w:r>
                    <w:rPr>
                      <w:highlight w:val="red"/>
                    </w:rPr>
                    <w:t>样品准备→面部分析仪</w:t>
                  </w:r>
                  <w:r>
                    <w:rPr>
                      <w:rFonts w:hint="eastAsia"/>
                      <w:szCs w:val="21"/>
                      <w:highlight w:val="red"/>
                    </w:rPr>
                    <w:t>（S、N、W）</w:t>
                  </w:r>
                  <w:r>
                    <w:rPr>
                      <w:highlight w:val="red"/>
                    </w:rPr>
                    <w:t>→面膜仪</w:t>
                  </w:r>
                  <w:r>
                    <w:rPr>
                      <w:rFonts w:hint="eastAsia"/>
                      <w:szCs w:val="21"/>
                      <w:highlight w:val="red"/>
                    </w:rPr>
                    <w:t>（S、N、W）</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both"/>
                    <w:rPr>
                      <w:color w:val="000000"/>
                      <w:szCs w:val="21"/>
                      <w:highlight w:val="red"/>
                    </w:rPr>
                  </w:pPr>
                  <w:r>
                    <w:rPr>
                      <w:color w:val="000000"/>
                      <w:szCs w:val="21"/>
                      <w:highlight w:val="red"/>
                    </w:rPr>
                    <w:t>元素分析室</w:t>
                  </w:r>
                </w:p>
              </w:tc>
              <w:tc>
                <w:tcPr>
                  <w:tcW w:w="3246" w:type="dxa"/>
                  <w:noWrap w:val="0"/>
                  <w:vAlign w:val="center"/>
                </w:tcPr>
                <w:p>
                  <w:pPr>
                    <w:pStyle w:val="57"/>
                    <w:numPr>
                      <w:ilvl w:val="0"/>
                      <w:numId w:val="9"/>
                    </w:numPr>
                    <w:jc w:val="both"/>
                    <w:rPr>
                      <w:highlight w:val="red"/>
                    </w:rPr>
                  </w:pPr>
                  <w:r>
                    <w:rPr>
                      <w:highlight w:val="red"/>
                    </w:rPr>
                    <w:t>元素分析室：样品准备→</w:t>
                  </w:r>
                  <w:r>
                    <w:rPr>
                      <w:rFonts w:hint="eastAsia"/>
                      <w:szCs w:val="21"/>
                      <w:highlight w:val="red"/>
                    </w:rPr>
                    <w:t>（S、N、W）</w:t>
                  </w:r>
                  <w:r>
                    <w:rPr>
                      <w:highlight w:val="red"/>
                    </w:rPr>
                    <w:t>原子吸收仪、原子荧光仪</w:t>
                  </w:r>
                </w:p>
                <w:p>
                  <w:pPr>
                    <w:ind w:firstLine="0" w:firstLineChars="0"/>
                    <w:rPr>
                      <w:highlight w:val="red"/>
                    </w:rPr>
                  </w:pPr>
                </w:p>
              </w:tc>
              <w:tc>
                <w:tcPr>
                  <w:tcW w:w="2725" w:type="dxa"/>
                  <w:noWrap w:val="0"/>
                  <w:vAlign w:val="center"/>
                </w:tcPr>
                <w:p>
                  <w:pPr>
                    <w:ind w:firstLine="0" w:firstLineChars="0"/>
                    <w:rPr>
                      <w:rFonts w:hint="eastAsia"/>
                      <w:b/>
                      <w:bCs/>
                      <w:sz w:val="21"/>
                      <w:highlight w:val="red"/>
                    </w:rPr>
                  </w:pPr>
                  <w:r>
                    <w:rPr>
                      <w:rFonts w:hint="eastAsia"/>
                      <w:b/>
                      <w:bCs/>
                      <w:sz w:val="21"/>
                      <w:szCs w:val="21"/>
                      <w:highlight w:val="red"/>
                    </w:rPr>
                    <w:t>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08" w:type="dxa"/>
                  <w:vMerge w:val="continue"/>
                  <w:noWrap w:val="0"/>
                  <w:vAlign w:val="center"/>
                </w:tcPr>
                <w:p>
                  <w:pPr>
                    <w:pStyle w:val="57"/>
                    <w:rPr>
                      <w:color w:val="000000"/>
                      <w:szCs w:val="21"/>
                      <w:highlight w:val="red"/>
                    </w:rPr>
                  </w:pPr>
                </w:p>
              </w:tc>
              <w:tc>
                <w:tcPr>
                  <w:tcW w:w="422" w:type="dxa"/>
                  <w:vMerge w:val="continue"/>
                  <w:noWrap w:val="0"/>
                  <w:vAlign w:val="center"/>
                </w:tcPr>
                <w:p>
                  <w:pPr>
                    <w:pStyle w:val="57"/>
                    <w:rPr>
                      <w:color w:val="000000"/>
                      <w:szCs w:val="21"/>
                      <w:highlight w:val="red"/>
                    </w:rPr>
                  </w:pPr>
                </w:p>
              </w:tc>
              <w:tc>
                <w:tcPr>
                  <w:tcW w:w="1329" w:type="dxa"/>
                  <w:noWrap w:val="0"/>
                  <w:vAlign w:val="center"/>
                </w:tcPr>
                <w:p>
                  <w:pPr>
                    <w:pStyle w:val="57"/>
                    <w:jc w:val="both"/>
                    <w:rPr>
                      <w:color w:val="000000"/>
                      <w:szCs w:val="21"/>
                      <w:highlight w:val="red"/>
                    </w:rPr>
                  </w:pPr>
                  <w:r>
                    <w:rPr>
                      <w:color w:val="000000"/>
                      <w:szCs w:val="21"/>
                      <w:highlight w:val="red"/>
                    </w:rPr>
                    <w:t>细胞分析室</w:t>
                  </w:r>
                </w:p>
              </w:tc>
              <w:tc>
                <w:tcPr>
                  <w:tcW w:w="3246" w:type="dxa"/>
                  <w:noWrap w:val="0"/>
                  <w:vAlign w:val="center"/>
                </w:tcPr>
                <w:p>
                  <w:pPr>
                    <w:pStyle w:val="57"/>
                    <w:jc w:val="both"/>
                    <w:rPr>
                      <w:highlight w:val="red"/>
                    </w:rPr>
                  </w:pPr>
                  <w:r>
                    <w:rPr>
                      <w:rFonts w:hint="eastAsia"/>
                      <w:highlight w:val="red"/>
                    </w:rPr>
                    <w:t>（</w:t>
                  </w:r>
                  <w:r>
                    <w:rPr>
                      <w:rFonts w:hint="eastAsia"/>
                      <w:szCs w:val="21"/>
                      <w:highlight w:val="red"/>
                    </w:rPr>
                    <w:t>1）</w:t>
                  </w:r>
                  <w:r>
                    <w:rPr>
                      <w:szCs w:val="21"/>
                      <w:highlight w:val="red"/>
                    </w:rPr>
                    <w:t>细胞分析室：流式细胞仪、激光共聚焦检测→纳米材料或药物效果评价</w:t>
                  </w:r>
                </w:p>
              </w:tc>
              <w:tc>
                <w:tcPr>
                  <w:tcW w:w="2725" w:type="dxa"/>
                  <w:noWrap w:val="0"/>
                  <w:vAlign w:val="center"/>
                </w:tcPr>
                <w:p>
                  <w:pPr>
                    <w:spacing w:line="240" w:lineRule="auto"/>
                    <w:ind w:firstLine="0" w:firstLineChars="0"/>
                    <w:rPr>
                      <w:rFonts w:hint="eastAsia"/>
                      <w:b/>
                      <w:bCs/>
                      <w:sz w:val="21"/>
                      <w:szCs w:val="21"/>
                      <w:highlight w:val="red"/>
                    </w:rPr>
                  </w:pPr>
                  <w:r>
                    <w:rPr>
                      <w:rFonts w:hint="eastAsia"/>
                      <w:b/>
                      <w:bCs/>
                      <w:sz w:val="21"/>
                      <w:szCs w:val="21"/>
                      <w:highlight w:val="red"/>
                    </w:rPr>
                    <w:t>废水、固废及噪声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08" w:type="dxa"/>
                  <w:vMerge w:val="continue"/>
                  <w:noWrap w:val="0"/>
                  <w:vAlign w:val="center"/>
                </w:tcPr>
                <w:p>
                  <w:pPr>
                    <w:pStyle w:val="57"/>
                    <w:rPr>
                      <w:color w:val="000000"/>
                      <w:szCs w:val="21"/>
                      <w:highlight w:val="red"/>
                    </w:rPr>
                  </w:pPr>
                </w:p>
              </w:tc>
              <w:tc>
                <w:tcPr>
                  <w:tcW w:w="422" w:type="dxa"/>
                  <w:noWrap w:val="0"/>
                  <w:vAlign w:val="center"/>
                </w:tcPr>
                <w:p>
                  <w:pPr>
                    <w:pStyle w:val="57"/>
                    <w:rPr>
                      <w:color w:val="000000"/>
                      <w:szCs w:val="21"/>
                      <w:highlight w:val="red"/>
                    </w:rPr>
                  </w:pPr>
                  <w:r>
                    <w:rPr>
                      <w:color w:val="000000"/>
                      <w:szCs w:val="21"/>
                      <w:highlight w:val="red"/>
                    </w:rPr>
                    <w:t>五层</w:t>
                  </w:r>
                </w:p>
              </w:tc>
              <w:tc>
                <w:tcPr>
                  <w:tcW w:w="1329" w:type="dxa"/>
                  <w:noWrap w:val="0"/>
                  <w:vAlign w:val="center"/>
                </w:tcPr>
                <w:p>
                  <w:pPr>
                    <w:pStyle w:val="57"/>
                    <w:jc w:val="both"/>
                    <w:rPr>
                      <w:color w:val="000000"/>
                      <w:szCs w:val="21"/>
                      <w:highlight w:val="red"/>
                    </w:rPr>
                  </w:pPr>
                  <w:r>
                    <w:rPr>
                      <w:color w:val="000000"/>
                      <w:szCs w:val="21"/>
                      <w:highlight w:val="red"/>
                    </w:rPr>
                    <w:t>普通实训教室</w:t>
                  </w:r>
                </w:p>
              </w:tc>
              <w:tc>
                <w:tcPr>
                  <w:tcW w:w="3246" w:type="dxa"/>
                  <w:noWrap w:val="0"/>
                  <w:vAlign w:val="center"/>
                </w:tcPr>
                <w:p>
                  <w:pPr>
                    <w:pStyle w:val="57"/>
                    <w:numPr>
                      <w:ilvl w:val="0"/>
                      <w:numId w:val="10"/>
                    </w:numPr>
                    <w:jc w:val="both"/>
                    <w:rPr>
                      <w:rFonts w:hint="eastAsia"/>
                      <w:highlight w:val="red"/>
                    </w:rPr>
                  </w:pPr>
                  <w:r>
                    <w:rPr>
                      <w:highlight w:val="red"/>
                    </w:rPr>
                    <w:t>常规化学、生物学实验</w:t>
                  </w:r>
                  <w:r>
                    <w:rPr>
                      <w:rFonts w:hint="eastAsia"/>
                      <w:szCs w:val="21"/>
                      <w:highlight w:val="red"/>
                    </w:rPr>
                    <w:t>（G、S、N、W）</w:t>
                  </w:r>
                </w:p>
              </w:tc>
              <w:tc>
                <w:tcPr>
                  <w:tcW w:w="2725" w:type="dxa"/>
                  <w:noWrap w:val="0"/>
                  <w:vAlign w:val="center"/>
                </w:tcPr>
                <w:p>
                  <w:pPr>
                    <w:ind w:firstLine="0" w:firstLineChars="0"/>
                    <w:rPr>
                      <w:rFonts w:hint="eastAsia"/>
                      <w:b/>
                      <w:bCs/>
                      <w:sz w:val="21"/>
                      <w:szCs w:val="21"/>
                      <w:highlight w:val="red"/>
                    </w:rPr>
                  </w:pPr>
                  <w:r>
                    <w:rPr>
                      <w:rFonts w:hint="eastAsia"/>
                      <w:b/>
                      <w:bCs/>
                      <w:sz w:val="21"/>
                      <w:szCs w:val="21"/>
                      <w:highlight w:val="red"/>
                    </w:rPr>
                    <w:t>废气、废水、固废及噪声。</w:t>
                  </w:r>
                </w:p>
              </w:tc>
            </w:tr>
          </w:tbl>
          <w:p>
            <w:pPr>
              <w:pStyle w:val="67"/>
              <w:rPr>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pStyle w:val="57"/>
              <w:rPr>
                <w:color w:val="000000"/>
              </w:rPr>
            </w:pPr>
            <w:r>
              <w:rPr>
                <w:rFonts w:hint="eastAsia"/>
                <w:color w:val="000000"/>
              </w:rPr>
              <w:t>与项目有关的原有环境污染问题</w:t>
            </w:r>
          </w:p>
        </w:tc>
        <w:tc>
          <w:tcPr>
            <w:tcW w:w="8930" w:type="dxa"/>
            <w:noWrap w:val="0"/>
            <w:vAlign w:val="center"/>
          </w:tcPr>
          <w:p>
            <w:pPr>
              <w:ind w:firstLine="482"/>
              <w:rPr>
                <w:b/>
                <w:bCs/>
                <w:color w:val="000000"/>
                <w:kern w:val="0"/>
              </w:rPr>
            </w:pPr>
            <w:r>
              <w:rPr>
                <w:rFonts w:hint="eastAsia"/>
                <w:b/>
                <w:bCs/>
                <w:color w:val="000000"/>
                <w:kern w:val="0"/>
              </w:rPr>
              <w:t>一、现有项目基本情况</w:t>
            </w:r>
          </w:p>
          <w:p>
            <w:pPr>
              <w:ind w:firstLine="480"/>
              <w:rPr>
                <w:rFonts w:hint="eastAsia"/>
                <w:color w:val="000000"/>
                <w:szCs w:val="24"/>
              </w:rPr>
            </w:pPr>
            <w:r>
              <w:rPr>
                <w:szCs w:val="24"/>
              </w:rPr>
              <w:t>德宏师范高等专科学校新校区建设项目(一期工程)位于德宏州芒市芒市镇拉环村(芒市镇拉环后山东北侧)，</w:t>
            </w:r>
            <w:r>
              <w:rPr>
                <w:rFonts w:hint="eastAsia"/>
                <w:szCs w:val="24"/>
              </w:rPr>
              <w:t>于2017年11月开始建设，于2019年9月投入使用。现有</w:t>
            </w:r>
            <w:r>
              <w:rPr>
                <w:szCs w:val="24"/>
              </w:rPr>
              <w:t>全日制在校生900</w:t>
            </w:r>
            <w:r>
              <w:rPr>
                <w:rFonts w:hint="eastAsia"/>
                <w:szCs w:val="24"/>
              </w:rPr>
              <w:t>0人，</w:t>
            </w:r>
            <w:r>
              <w:rPr>
                <w:rFonts w:hint="eastAsia"/>
                <w:color w:val="000000"/>
                <w:szCs w:val="24"/>
              </w:rPr>
              <w:t>现有建筑面积合计245146.22m</w:t>
            </w:r>
            <w:r>
              <w:rPr>
                <w:rFonts w:hint="eastAsia"/>
                <w:color w:val="000000"/>
                <w:szCs w:val="24"/>
                <w:vertAlign w:val="superscript"/>
              </w:rPr>
              <w:t>2</w:t>
            </w:r>
            <w:r>
              <w:rPr>
                <w:szCs w:val="24"/>
              </w:rPr>
              <w:t>，建筑主要为</w:t>
            </w:r>
            <w:r>
              <w:rPr>
                <w:rFonts w:hint="eastAsia"/>
                <w:szCs w:val="24"/>
              </w:rPr>
              <w:t>6栋学生公寓</w:t>
            </w:r>
            <w:r>
              <w:rPr>
                <w:szCs w:val="24"/>
              </w:rPr>
              <w:t>、</w:t>
            </w:r>
            <w:r>
              <w:rPr>
                <w:rFonts w:hint="eastAsia"/>
                <w:szCs w:val="24"/>
              </w:rPr>
              <w:t>1栋学生食堂</w:t>
            </w:r>
            <w:r>
              <w:rPr>
                <w:szCs w:val="24"/>
              </w:rPr>
              <w:t>、</w:t>
            </w:r>
            <w:r>
              <w:rPr>
                <w:rFonts w:hint="eastAsia"/>
                <w:szCs w:val="24"/>
              </w:rPr>
              <w:t>风雨操场、3栋实验楼、1栋艺术楼、1栋图书馆、1栋行政用房、4栋教学楼、1栋计算机中心楼、1座中水处理站、1栋体育场及配电室、院系办公楼抽水房，</w:t>
            </w:r>
            <w:r>
              <w:rPr>
                <w:szCs w:val="24"/>
              </w:rPr>
              <w:t>地下建筑主要为地下人防、地下机动车库、地下非机动车库。</w:t>
            </w:r>
            <w:r>
              <w:rPr>
                <w:rFonts w:hint="eastAsia"/>
                <w:color w:val="000000"/>
                <w:szCs w:val="24"/>
              </w:rPr>
              <w:t>德宏师范专科学校现有建筑面积合计245139.76m</w:t>
            </w:r>
            <w:r>
              <w:rPr>
                <w:rFonts w:hint="eastAsia"/>
                <w:color w:val="000000"/>
                <w:szCs w:val="24"/>
                <w:vertAlign w:val="superscript"/>
              </w:rPr>
              <w:t>2</w:t>
            </w:r>
            <w:r>
              <w:rPr>
                <w:rFonts w:hint="eastAsia"/>
                <w:color w:val="000000"/>
                <w:szCs w:val="24"/>
              </w:rPr>
              <w:t>，现有建筑面积情况如下：</w:t>
            </w:r>
          </w:p>
          <w:p>
            <w:pPr>
              <w:ind w:firstLine="482"/>
              <w:jc w:val="center"/>
              <w:rPr>
                <w:b/>
                <w:bCs/>
              </w:rPr>
            </w:pPr>
            <w:r>
              <w:rPr>
                <w:rFonts w:hint="eastAsia"/>
                <w:b/>
                <w:bCs/>
              </w:rPr>
              <w:t>表2-7 现有工程一览表</w:t>
            </w:r>
          </w:p>
          <w:tbl>
            <w:tblPr>
              <w:tblStyle w:val="24"/>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707"/>
              <w:gridCol w:w="1505"/>
              <w:gridCol w:w="270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336" w:type="dxa"/>
                  <w:gridSpan w:val="4"/>
                  <w:noWrap w:val="0"/>
                  <w:vAlign w:val="center"/>
                </w:tcPr>
                <w:p>
                  <w:pPr>
                    <w:keepNext/>
                    <w:widowControl/>
                    <w:spacing w:line="240" w:lineRule="auto"/>
                    <w:ind w:firstLine="0" w:firstLineChars="0"/>
                    <w:jc w:val="center"/>
                    <w:textAlignment w:val="center"/>
                    <w:rPr>
                      <w:color w:val="000000"/>
                      <w:sz w:val="21"/>
                      <w:szCs w:val="21"/>
                    </w:rPr>
                  </w:pPr>
                  <w:r>
                    <w:rPr>
                      <w:b/>
                      <w:color w:val="000000"/>
                      <w:kern w:val="0"/>
                      <w:sz w:val="21"/>
                      <w:szCs w:val="21"/>
                      <w:lang w:bidi="ar"/>
                    </w:rPr>
                    <w:t>现有建筑面积统计表</w:t>
                  </w:r>
                  <w:r>
                    <w:rPr>
                      <w:rFonts w:hint="eastAsia"/>
                      <w:b/>
                      <w:color w:val="000000"/>
                      <w:kern w:val="0"/>
                      <w:sz w:val="21"/>
                      <w:szCs w:val="21"/>
                      <w:lang w:bidi="ar"/>
                    </w:rPr>
                    <w:t xml:space="preserve">   单位：m</w:t>
                  </w:r>
                  <w:r>
                    <w:rPr>
                      <w:rFonts w:hint="eastAsia"/>
                      <w:b/>
                      <w:color w:val="000000"/>
                      <w:kern w:val="0"/>
                      <w:sz w:val="21"/>
                      <w:szCs w:val="21"/>
                      <w:vertAlign w:val="superscript"/>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1号公寓</w:t>
                  </w:r>
                </w:p>
              </w:tc>
              <w:tc>
                <w:tcPr>
                  <w:tcW w:w="1505"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14564.2</w:t>
                  </w:r>
                </w:p>
              </w:tc>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艺术楼</w:t>
                  </w:r>
                </w:p>
              </w:tc>
              <w:tc>
                <w:tcPr>
                  <w:tcW w:w="141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9345.45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2号公寓</w:t>
                  </w:r>
                </w:p>
              </w:tc>
              <w:tc>
                <w:tcPr>
                  <w:tcW w:w="1505"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14557.78</w:t>
                  </w:r>
                </w:p>
              </w:tc>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图书馆</w:t>
                  </w:r>
                </w:p>
              </w:tc>
              <w:tc>
                <w:tcPr>
                  <w:tcW w:w="141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24002.51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3号公寓</w:t>
                  </w:r>
                </w:p>
              </w:tc>
              <w:tc>
                <w:tcPr>
                  <w:tcW w:w="1505"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13198.79</w:t>
                  </w:r>
                </w:p>
              </w:tc>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乘象楼</w:t>
                  </w:r>
                  <w:r>
                    <w:rPr>
                      <w:rFonts w:hint="eastAsia"/>
                      <w:color w:val="000000"/>
                      <w:kern w:val="0"/>
                      <w:sz w:val="21"/>
                      <w:szCs w:val="21"/>
                      <w:lang w:bidi="ar"/>
                    </w:rPr>
                    <w:t>（计算机中心楼）</w:t>
                  </w:r>
                </w:p>
              </w:tc>
              <w:tc>
                <w:tcPr>
                  <w:tcW w:w="141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9301.09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4号公寓</w:t>
                  </w:r>
                </w:p>
              </w:tc>
              <w:tc>
                <w:tcPr>
                  <w:tcW w:w="1505"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13198.79</w:t>
                  </w:r>
                </w:p>
              </w:tc>
              <w:tc>
                <w:tcPr>
                  <w:tcW w:w="2707" w:type="dxa"/>
                  <w:noWrap w:val="0"/>
                  <w:vAlign w:val="center"/>
                </w:tcPr>
                <w:p>
                  <w:pPr>
                    <w:keepNext/>
                    <w:widowControl/>
                    <w:spacing w:line="240" w:lineRule="auto"/>
                    <w:ind w:firstLine="0" w:firstLineChars="0"/>
                    <w:jc w:val="center"/>
                    <w:textAlignment w:val="center"/>
                    <w:rPr>
                      <w:rFonts w:hint="eastAsia"/>
                      <w:color w:val="000000"/>
                      <w:sz w:val="21"/>
                      <w:szCs w:val="21"/>
                    </w:rPr>
                  </w:pPr>
                  <w:r>
                    <w:rPr>
                      <w:color w:val="000000"/>
                      <w:kern w:val="0"/>
                      <w:sz w:val="21"/>
                      <w:szCs w:val="21"/>
                      <w:lang w:bidi="ar"/>
                    </w:rPr>
                    <w:t>贝叶楼</w:t>
                  </w:r>
                  <w:r>
                    <w:rPr>
                      <w:rFonts w:hint="eastAsia"/>
                      <w:color w:val="000000"/>
                      <w:kern w:val="0"/>
                      <w:sz w:val="21"/>
                      <w:szCs w:val="21"/>
                      <w:lang w:bidi="ar"/>
                    </w:rPr>
                    <w:t>（实验楼）</w:t>
                  </w:r>
                </w:p>
              </w:tc>
              <w:tc>
                <w:tcPr>
                  <w:tcW w:w="141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9301.09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5号公寓</w:t>
                  </w:r>
                </w:p>
              </w:tc>
              <w:tc>
                <w:tcPr>
                  <w:tcW w:w="1505"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14660.56</w:t>
                  </w:r>
                </w:p>
              </w:tc>
              <w:tc>
                <w:tcPr>
                  <w:tcW w:w="270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木铎厅</w:t>
                  </w:r>
                </w:p>
              </w:tc>
              <w:tc>
                <w:tcPr>
                  <w:tcW w:w="1417" w:type="dxa"/>
                  <w:noWrap w:val="0"/>
                  <w:vAlign w:val="center"/>
                </w:tcPr>
                <w:p>
                  <w:pPr>
                    <w:keepNext/>
                    <w:widowControl/>
                    <w:spacing w:line="240" w:lineRule="auto"/>
                    <w:ind w:firstLine="0" w:firstLineChars="0"/>
                    <w:jc w:val="center"/>
                    <w:textAlignment w:val="center"/>
                    <w:rPr>
                      <w:color w:val="000000"/>
                      <w:sz w:val="21"/>
                      <w:szCs w:val="21"/>
                    </w:rPr>
                  </w:pPr>
                  <w:r>
                    <w:rPr>
                      <w:color w:val="000000"/>
                      <w:kern w:val="0"/>
                      <w:sz w:val="21"/>
                      <w:szCs w:val="21"/>
                      <w:lang w:bidi="ar"/>
                    </w:rPr>
                    <w:t>350.54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6号公寓</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13961.66</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金声厅</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384.77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食堂</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9401.44</w:t>
                  </w:r>
                </w:p>
              </w:tc>
              <w:tc>
                <w:tcPr>
                  <w:tcW w:w="2707" w:type="dxa"/>
                  <w:noWrap w:val="0"/>
                  <w:vAlign w:val="center"/>
                </w:tcPr>
                <w:p>
                  <w:pPr>
                    <w:widowControl/>
                    <w:spacing w:line="240" w:lineRule="auto"/>
                    <w:ind w:firstLine="0" w:firstLineChars="0"/>
                    <w:jc w:val="center"/>
                    <w:textAlignment w:val="center"/>
                    <w:rPr>
                      <w:rFonts w:hint="eastAsia"/>
                      <w:color w:val="000000"/>
                      <w:sz w:val="21"/>
                      <w:szCs w:val="21"/>
                    </w:rPr>
                  </w:pPr>
                  <w:r>
                    <w:rPr>
                      <w:color w:val="000000"/>
                      <w:kern w:val="0"/>
                      <w:sz w:val="21"/>
                      <w:szCs w:val="21"/>
                      <w:lang w:bidi="ar"/>
                    </w:rPr>
                    <w:t>春晖楼</w:t>
                  </w:r>
                  <w:r>
                    <w:rPr>
                      <w:rFonts w:hint="eastAsia"/>
                      <w:color w:val="000000"/>
                      <w:kern w:val="0"/>
                      <w:sz w:val="21"/>
                      <w:szCs w:val="21"/>
                      <w:lang w:bidi="ar"/>
                    </w:rPr>
                    <w:t>（教学楼）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5482.44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18"/>
                      <w:szCs w:val="18"/>
                    </w:rPr>
                  </w:pPr>
                  <w:r>
                    <w:rPr>
                      <w:color w:val="000000"/>
                      <w:kern w:val="0"/>
                      <w:sz w:val="18"/>
                      <w:szCs w:val="18"/>
                      <w:lang w:bidi="ar"/>
                    </w:rPr>
                    <w:t>1号配电房</w:t>
                  </w:r>
                </w:p>
              </w:tc>
              <w:tc>
                <w:tcPr>
                  <w:tcW w:w="1505" w:type="dxa"/>
                  <w:noWrap w:val="0"/>
                  <w:vAlign w:val="center"/>
                </w:tcPr>
                <w:p>
                  <w:pPr>
                    <w:widowControl/>
                    <w:spacing w:line="240" w:lineRule="auto"/>
                    <w:ind w:firstLine="0" w:firstLineChars="0"/>
                    <w:jc w:val="center"/>
                    <w:textAlignment w:val="center"/>
                    <w:rPr>
                      <w:color w:val="000000"/>
                      <w:sz w:val="18"/>
                      <w:szCs w:val="18"/>
                    </w:rPr>
                  </w:pPr>
                  <w:r>
                    <w:rPr>
                      <w:color w:val="000000"/>
                      <w:kern w:val="0"/>
                      <w:sz w:val="18"/>
                      <w:szCs w:val="18"/>
                      <w:lang w:bidi="ar"/>
                    </w:rPr>
                    <w:t>189.14</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夏耘楼</w:t>
                  </w:r>
                  <w:r>
                    <w:rPr>
                      <w:rFonts w:hint="eastAsia"/>
                      <w:color w:val="000000"/>
                      <w:kern w:val="0"/>
                      <w:sz w:val="21"/>
                      <w:szCs w:val="21"/>
                      <w:lang w:bidi="ar"/>
                    </w:rPr>
                    <w:t>（教学楼）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7084.41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中水</w:t>
                  </w:r>
                  <w:r>
                    <w:rPr>
                      <w:color w:val="000000"/>
                      <w:kern w:val="0"/>
                      <w:sz w:val="21"/>
                      <w:szCs w:val="21"/>
                      <w:lang w:bidi="ar"/>
                    </w:rPr>
                    <w:t>处理站</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93.54</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秋实楼</w:t>
                  </w:r>
                  <w:r>
                    <w:rPr>
                      <w:rFonts w:hint="eastAsia"/>
                      <w:color w:val="000000"/>
                      <w:kern w:val="0"/>
                      <w:sz w:val="21"/>
                      <w:szCs w:val="21"/>
                      <w:lang w:bidi="ar"/>
                    </w:rPr>
                    <w:t>（教学楼）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6849.88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18"/>
                      <w:szCs w:val="18"/>
                    </w:rPr>
                  </w:pPr>
                  <w:r>
                    <w:rPr>
                      <w:color w:val="000000"/>
                      <w:kern w:val="0"/>
                      <w:sz w:val="18"/>
                      <w:szCs w:val="18"/>
                      <w:lang w:bidi="ar"/>
                    </w:rPr>
                    <w:t>3号配电室</w:t>
                  </w:r>
                </w:p>
              </w:tc>
              <w:tc>
                <w:tcPr>
                  <w:tcW w:w="1505" w:type="dxa"/>
                  <w:noWrap w:val="0"/>
                  <w:vAlign w:val="center"/>
                </w:tcPr>
                <w:p>
                  <w:pPr>
                    <w:widowControl/>
                    <w:spacing w:line="240" w:lineRule="auto"/>
                    <w:ind w:firstLine="0" w:firstLineChars="0"/>
                    <w:jc w:val="center"/>
                    <w:textAlignment w:val="center"/>
                    <w:rPr>
                      <w:color w:val="000000"/>
                      <w:sz w:val="18"/>
                      <w:szCs w:val="18"/>
                    </w:rPr>
                  </w:pPr>
                  <w:r>
                    <w:rPr>
                      <w:color w:val="000000"/>
                      <w:kern w:val="0"/>
                      <w:sz w:val="18"/>
                      <w:szCs w:val="18"/>
                      <w:lang w:bidi="ar"/>
                    </w:rPr>
                    <w:t>294.56</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冬韵楼</w:t>
                  </w:r>
                  <w:r>
                    <w:rPr>
                      <w:rFonts w:hint="eastAsia"/>
                      <w:color w:val="000000"/>
                      <w:kern w:val="0"/>
                      <w:sz w:val="21"/>
                      <w:szCs w:val="21"/>
                      <w:lang w:bidi="ar"/>
                    </w:rPr>
                    <w:t>（教学楼）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7102.25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18"/>
                      <w:szCs w:val="18"/>
                    </w:rPr>
                  </w:pPr>
                  <w:r>
                    <w:rPr>
                      <w:color w:val="000000"/>
                      <w:kern w:val="0"/>
                      <w:sz w:val="18"/>
                      <w:szCs w:val="18"/>
                      <w:lang w:bidi="ar"/>
                    </w:rPr>
                    <w:t>抽水房</w:t>
                  </w:r>
                </w:p>
              </w:tc>
              <w:tc>
                <w:tcPr>
                  <w:tcW w:w="1505" w:type="dxa"/>
                  <w:noWrap w:val="0"/>
                  <w:vAlign w:val="center"/>
                </w:tcPr>
                <w:p>
                  <w:pPr>
                    <w:widowControl/>
                    <w:spacing w:line="240" w:lineRule="auto"/>
                    <w:ind w:firstLine="0" w:firstLineChars="0"/>
                    <w:jc w:val="center"/>
                    <w:textAlignment w:val="center"/>
                    <w:rPr>
                      <w:color w:val="000000"/>
                      <w:sz w:val="18"/>
                      <w:szCs w:val="18"/>
                    </w:rPr>
                  </w:pPr>
                  <w:r>
                    <w:rPr>
                      <w:color w:val="000000"/>
                      <w:kern w:val="0"/>
                      <w:sz w:val="18"/>
                      <w:szCs w:val="18"/>
                      <w:lang w:bidi="ar"/>
                    </w:rPr>
                    <w:t>189.22</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斋瓦楼</w:t>
                  </w:r>
                  <w:r>
                    <w:rPr>
                      <w:rFonts w:hint="eastAsia"/>
                      <w:color w:val="000000"/>
                      <w:kern w:val="0"/>
                      <w:sz w:val="21"/>
                      <w:szCs w:val="21"/>
                      <w:lang w:bidi="ar"/>
                    </w:rPr>
                    <w:t>（实验楼）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9301.09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风雨操场</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1361.67</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圣亚楼</w:t>
                  </w:r>
                  <w:r>
                    <w:rPr>
                      <w:rFonts w:hint="eastAsia"/>
                      <w:color w:val="000000"/>
                      <w:kern w:val="0"/>
                      <w:sz w:val="21"/>
                      <w:szCs w:val="21"/>
                      <w:lang w:bidi="ar"/>
                    </w:rPr>
                    <w:t>（实验楼）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9301.09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行政用房</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8972.42</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水泵房、发电机房</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后勤服务中心</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4145.68</w:t>
                  </w:r>
                </w:p>
              </w:tc>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综合教学楼</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9178.28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理科实</w:t>
                  </w:r>
                  <w:r>
                    <w:rPr>
                      <w:rFonts w:hint="eastAsia"/>
                      <w:color w:val="000000"/>
                      <w:kern w:val="0"/>
                      <w:sz w:val="21"/>
                      <w:szCs w:val="21"/>
                      <w:lang w:bidi="ar"/>
                    </w:rPr>
                    <w:t>训</w:t>
                  </w:r>
                  <w:r>
                    <w:rPr>
                      <w:color w:val="000000"/>
                      <w:kern w:val="0"/>
                      <w:sz w:val="21"/>
                      <w:szCs w:val="21"/>
                      <w:lang w:bidi="ar"/>
                    </w:rPr>
                    <w:t>楼</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10530.62</w:t>
                  </w:r>
                </w:p>
              </w:tc>
              <w:tc>
                <w:tcPr>
                  <w:tcW w:w="2707" w:type="dxa"/>
                  <w:noWrap w:val="0"/>
                  <w:vAlign w:val="center"/>
                </w:tcPr>
                <w:p>
                  <w:pPr>
                    <w:widowControl/>
                    <w:spacing w:line="240" w:lineRule="auto"/>
                    <w:ind w:firstLine="0" w:firstLineChars="0"/>
                    <w:jc w:val="center"/>
                    <w:textAlignment w:val="center"/>
                    <w:rPr>
                      <w:rFonts w:hint="eastAsia"/>
                      <w:color w:val="000000"/>
                      <w:sz w:val="21"/>
                      <w:szCs w:val="21"/>
                    </w:rPr>
                  </w:pPr>
                  <w:r>
                    <w:rPr>
                      <w:color w:val="000000"/>
                      <w:kern w:val="0"/>
                      <w:sz w:val="21"/>
                      <w:szCs w:val="21"/>
                      <w:lang w:bidi="ar"/>
                    </w:rPr>
                    <w:t>体育</w:t>
                  </w:r>
                  <w:r>
                    <w:rPr>
                      <w:rStyle w:val="29"/>
                      <w:rFonts w:hint="eastAsia"/>
                    </w:rPr>
                    <w:t>馆</w:t>
                  </w:r>
                </w:p>
              </w:tc>
              <w:tc>
                <w:tcPr>
                  <w:tcW w:w="141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8975.25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连廊</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557.92</w:t>
                  </w:r>
                </w:p>
              </w:tc>
              <w:tc>
                <w:tcPr>
                  <w:tcW w:w="2707" w:type="dxa"/>
                  <w:noWrap w:val="0"/>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院系办公楼</w:t>
                  </w:r>
                </w:p>
              </w:tc>
              <w:tc>
                <w:tcPr>
                  <w:tcW w:w="1417" w:type="dxa"/>
                  <w:noWrap w:val="0"/>
                  <w:vAlign w:val="center"/>
                </w:tcPr>
                <w:p>
                  <w:pPr>
                    <w:widowControl/>
                    <w:spacing w:line="240" w:lineRule="auto"/>
                    <w:ind w:firstLine="0" w:firstLineChars="0"/>
                    <w:jc w:val="center"/>
                    <w:textAlignment w:val="center"/>
                    <w:rPr>
                      <w:rFonts w:hint="eastAsia"/>
                      <w:color w:val="000000"/>
                      <w:kern w:val="0"/>
                      <w:sz w:val="21"/>
                      <w:szCs w:val="21"/>
                      <w:lang w:bidi="ar"/>
                    </w:rPr>
                  </w:pPr>
                  <w:r>
                    <w:rPr>
                      <w:rFonts w:hint="eastAsia"/>
                      <w:color w:val="000000"/>
                      <w:kern w:val="0"/>
                      <w:sz w:val="21"/>
                      <w:szCs w:val="21"/>
                      <w:lang w:bidi="ar"/>
                    </w:rPr>
                    <w:t>9600.25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生科实</w:t>
                  </w:r>
                  <w:r>
                    <w:rPr>
                      <w:rFonts w:hint="eastAsia"/>
                      <w:color w:val="000000"/>
                      <w:kern w:val="0"/>
                      <w:sz w:val="21"/>
                      <w:szCs w:val="21"/>
                      <w:lang w:bidi="ar"/>
                    </w:rPr>
                    <w:t>训</w:t>
                  </w:r>
                  <w:r>
                    <w:rPr>
                      <w:color w:val="000000"/>
                      <w:kern w:val="0"/>
                      <w:sz w:val="21"/>
                      <w:szCs w:val="21"/>
                      <w:lang w:bidi="ar"/>
                    </w:rPr>
                    <w:t>楼</w:t>
                  </w:r>
                </w:p>
              </w:tc>
              <w:tc>
                <w:tcPr>
                  <w:tcW w:w="1505" w:type="dxa"/>
                  <w:noWrap w:val="0"/>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8418.8</w:t>
                  </w:r>
                </w:p>
              </w:tc>
              <w:tc>
                <w:tcPr>
                  <w:tcW w:w="2707" w:type="dxa"/>
                  <w:noWrap w:val="0"/>
                  <w:vAlign w:val="center"/>
                </w:tcPr>
                <w:p>
                  <w:pPr>
                    <w:widowControl/>
                    <w:spacing w:line="240" w:lineRule="auto"/>
                    <w:ind w:firstLine="0" w:firstLineChars="0"/>
                    <w:jc w:val="center"/>
                    <w:rPr>
                      <w:rFonts w:ascii="宋体" w:hAnsi="宋体" w:cs="宋体"/>
                      <w:color w:val="000000"/>
                      <w:sz w:val="21"/>
                      <w:szCs w:val="21"/>
                    </w:rPr>
                  </w:pPr>
                </w:p>
              </w:tc>
              <w:tc>
                <w:tcPr>
                  <w:tcW w:w="1417" w:type="dxa"/>
                  <w:noWrap w:val="0"/>
                  <w:vAlign w:val="center"/>
                </w:tcPr>
                <w:p>
                  <w:pPr>
                    <w:widowControl/>
                    <w:spacing w:line="240" w:lineRule="auto"/>
                    <w:ind w:firstLine="0" w:firstLineChars="0"/>
                    <w:jc w:val="center"/>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6919" w:type="dxa"/>
                  <w:gridSpan w:val="3"/>
                  <w:noWrap w:val="0"/>
                  <w:vAlign w:val="center"/>
                </w:tcPr>
                <w:p>
                  <w:pPr>
                    <w:widowControl/>
                    <w:spacing w:line="240" w:lineRule="auto"/>
                    <w:ind w:firstLine="0" w:firstLineChars="0"/>
                    <w:jc w:val="center"/>
                    <w:textAlignment w:val="center"/>
                    <w:rPr>
                      <w:rFonts w:hint="eastAsia"/>
                      <w:b/>
                      <w:color w:val="000000"/>
                      <w:sz w:val="21"/>
                      <w:szCs w:val="21"/>
                    </w:rPr>
                  </w:pPr>
                  <w:r>
                    <w:rPr>
                      <w:b/>
                      <w:color w:val="000000"/>
                      <w:kern w:val="0"/>
                      <w:sz w:val="21"/>
                      <w:szCs w:val="21"/>
                      <w:lang w:bidi="ar"/>
                    </w:rPr>
                    <w:t>现有建筑面积共计</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245139.76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8336" w:type="dxa"/>
                  <w:gridSpan w:val="4"/>
                  <w:noWrap w:val="0"/>
                  <w:vAlign w:val="center"/>
                </w:tcPr>
                <w:p>
                  <w:pPr>
                    <w:widowControl/>
                    <w:spacing w:line="240" w:lineRule="auto"/>
                    <w:ind w:firstLine="0" w:firstLineChars="0"/>
                    <w:jc w:val="center"/>
                    <w:textAlignment w:val="center"/>
                    <w:rPr>
                      <w:b/>
                      <w:color w:val="000000"/>
                      <w:sz w:val="21"/>
                      <w:szCs w:val="21"/>
                    </w:rPr>
                  </w:pPr>
                  <w:r>
                    <w:rPr>
                      <w:rFonts w:hint="eastAsia"/>
                      <w:b/>
                      <w:color w:val="000000"/>
                      <w:sz w:val="21"/>
                      <w:szCs w:val="21"/>
                    </w:rPr>
                    <w:t>现有环保工程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rFonts w:hint="eastAsia"/>
                      <w:b/>
                      <w:color w:val="000000"/>
                      <w:kern w:val="0"/>
                      <w:sz w:val="21"/>
                      <w:szCs w:val="21"/>
                      <w:lang w:bidi="ar"/>
                    </w:rPr>
                  </w:pPr>
                  <w:r>
                    <w:rPr>
                      <w:rFonts w:hint="eastAsia"/>
                      <w:b/>
                      <w:color w:val="000000"/>
                      <w:kern w:val="0"/>
                      <w:sz w:val="21"/>
                      <w:szCs w:val="21"/>
                      <w:lang w:bidi="ar"/>
                    </w:rPr>
                    <w:t>名称</w:t>
                  </w:r>
                </w:p>
              </w:tc>
              <w:tc>
                <w:tcPr>
                  <w:tcW w:w="1505"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型号</w:t>
                  </w:r>
                </w:p>
              </w:tc>
              <w:tc>
                <w:tcPr>
                  <w:tcW w:w="270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数量</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b/>
                      <w:color w:val="000000"/>
                      <w:kern w:val="0"/>
                      <w:sz w:val="21"/>
                      <w:szCs w:val="21"/>
                      <w:lang w:bidi="ar"/>
                    </w:rPr>
                  </w:pPr>
                  <w:r>
                    <w:rPr>
                      <w:sz w:val="21"/>
                      <w:szCs w:val="21"/>
                    </w:rPr>
                    <w:t>化粪池</w:t>
                  </w:r>
                </w:p>
              </w:tc>
              <w:tc>
                <w:tcPr>
                  <w:tcW w:w="1505" w:type="dxa"/>
                  <w:noWrap w:val="0"/>
                  <w:vAlign w:val="center"/>
                </w:tcPr>
                <w:p>
                  <w:pPr>
                    <w:widowControl/>
                    <w:spacing w:line="240" w:lineRule="auto"/>
                    <w:ind w:firstLine="0" w:firstLineChars="0"/>
                    <w:jc w:val="center"/>
                    <w:textAlignment w:val="center"/>
                    <w:rPr>
                      <w:bCs/>
                      <w:color w:val="000000"/>
                      <w:sz w:val="21"/>
                      <w:szCs w:val="21"/>
                    </w:rPr>
                  </w:pPr>
                  <w:r>
                    <w:rPr>
                      <w:rFonts w:hint="eastAsia"/>
                      <w:bCs/>
                      <w:color w:val="000000"/>
                      <w:sz w:val="21"/>
                      <w:szCs w:val="21"/>
                    </w:rPr>
                    <w:t>50m</w:t>
                  </w:r>
                  <w:r>
                    <w:rPr>
                      <w:rFonts w:hint="eastAsia"/>
                      <w:bCs/>
                      <w:color w:val="000000"/>
                      <w:sz w:val="21"/>
                      <w:szCs w:val="21"/>
                      <w:vertAlign w:val="superscript"/>
                    </w:rPr>
                    <w:t>3</w:t>
                  </w:r>
                </w:p>
              </w:tc>
              <w:tc>
                <w:tcPr>
                  <w:tcW w:w="2707" w:type="dxa"/>
                  <w:noWrap w:val="0"/>
                  <w:vAlign w:val="center"/>
                </w:tcPr>
                <w:p>
                  <w:pPr>
                    <w:widowControl/>
                    <w:spacing w:line="240" w:lineRule="auto"/>
                    <w:ind w:firstLine="0" w:firstLineChars="0"/>
                    <w:jc w:val="center"/>
                    <w:textAlignment w:val="center"/>
                    <w:rPr>
                      <w:rFonts w:hint="eastAsia"/>
                      <w:bCs/>
                      <w:color w:val="000000"/>
                      <w:sz w:val="21"/>
                      <w:szCs w:val="21"/>
                    </w:rPr>
                  </w:pPr>
                  <w:r>
                    <w:rPr>
                      <w:rFonts w:hint="eastAsia"/>
                      <w:bCs/>
                      <w:color w:val="000000"/>
                      <w:sz w:val="21"/>
                      <w:szCs w:val="21"/>
                    </w:rPr>
                    <w:t>4</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b/>
                      <w:color w:val="000000"/>
                      <w:kern w:val="0"/>
                      <w:sz w:val="21"/>
                      <w:szCs w:val="21"/>
                      <w:lang w:bidi="ar"/>
                    </w:rPr>
                  </w:pPr>
                  <w:r>
                    <w:rPr>
                      <w:rFonts w:hint="eastAsia"/>
                      <w:sz w:val="21"/>
                      <w:szCs w:val="21"/>
                    </w:rPr>
                    <w:t>隔油池</w:t>
                  </w:r>
                </w:p>
              </w:tc>
              <w:tc>
                <w:tcPr>
                  <w:tcW w:w="1505"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Cs/>
                      <w:color w:val="000000"/>
                      <w:sz w:val="21"/>
                      <w:szCs w:val="21"/>
                    </w:rPr>
                    <w:t>40m</w:t>
                  </w:r>
                  <w:r>
                    <w:rPr>
                      <w:rFonts w:hint="eastAsia"/>
                      <w:bCs/>
                      <w:color w:val="000000"/>
                      <w:sz w:val="21"/>
                      <w:szCs w:val="21"/>
                      <w:vertAlign w:val="superscript"/>
                    </w:rPr>
                    <w:t>3</w:t>
                  </w:r>
                </w:p>
              </w:tc>
              <w:tc>
                <w:tcPr>
                  <w:tcW w:w="270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Cs/>
                      <w:color w:val="000000"/>
                      <w:sz w:val="21"/>
                      <w:szCs w:val="21"/>
                    </w:rPr>
                    <w:t>1</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b/>
                      <w:color w:val="000000"/>
                      <w:kern w:val="0"/>
                      <w:sz w:val="21"/>
                      <w:szCs w:val="21"/>
                      <w:lang w:bidi="ar"/>
                    </w:rPr>
                  </w:pPr>
                  <w:r>
                    <w:rPr>
                      <w:rFonts w:hint="eastAsia"/>
                      <w:sz w:val="21"/>
                      <w:szCs w:val="21"/>
                    </w:rPr>
                    <w:t>中水处理站</w:t>
                  </w:r>
                </w:p>
              </w:tc>
              <w:tc>
                <w:tcPr>
                  <w:tcW w:w="1505"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sz w:val="21"/>
                      <w:szCs w:val="21"/>
                      <w:lang w:val="en-US" w:eastAsia="zh-CN"/>
                    </w:rPr>
                    <w:t>6</w:t>
                  </w:r>
                  <w:r>
                    <w:rPr>
                      <w:rFonts w:hint="eastAsia"/>
                      <w:sz w:val="21"/>
                      <w:szCs w:val="21"/>
                    </w:rPr>
                    <w:t>00m</w:t>
                  </w:r>
                  <w:r>
                    <w:rPr>
                      <w:rFonts w:hint="eastAsia"/>
                      <w:sz w:val="21"/>
                      <w:szCs w:val="21"/>
                      <w:vertAlign w:val="superscript"/>
                    </w:rPr>
                    <w:t>3</w:t>
                  </w:r>
                  <w:r>
                    <w:rPr>
                      <w:rFonts w:hint="eastAsia"/>
                      <w:sz w:val="21"/>
                      <w:szCs w:val="21"/>
                    </w:rPr>
                    <w:t>/d</w:t>
                  </w:r>
                </w:p>
              </w:tc>
              <w:tc>
                <w:tcPr>
                  <w:tcW w:w="2707" w:type="dxa"/>
                  <w:noWrap w:val="0"/>
                  <w:vAlign w:val="center"/>
                </w:tcPr>
                <w:p>
                  <w:pPr>
                    <w:widowControl/>
                    <w:spacing w:line="240" w:lineRule="auto"/>
                    <w:ind w:firstLine="0" w:firstLineChars="0"/>
                    <w:jc w:val="center"/>
                    <w:textAlignment w:val="center"/>
                    <w:rPr>
                      <w:rFonts w:hint="eastAsia"/>
                      <w:b/>
                      <w:color w:val="000000"/>
                      <w:sz w:val="21"/>
                      <w:szCs w:val="21"/>
                    </w:rPr>
                  </w:pPr>
                  <w:r>
                    <w:rPr>
                      <w:bCs/>
                      <w:color w:val="000000"/>
                      <w:sz w:val="21"/>
                      <w:szCs w:val="21"/>
                    </w:rPr>
                    <w:t>1</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b/>
                      <w:color w:val="000000"/>
                      <w:kern w:val="0"/>
                      <w:sz w:val="21"/>
                      <w:szCs w:val="21"/>
                      <w:lang w:bidi="ar"/>
                    </w:rPr>
                  </w:pPr>
                  <w:r>
                    <w:rPr>
                      <w:rFonts w:hint="eastAsia"/>
                      <w:sz w:val="21"/>
                      <w:szCs w:val="21"/>
                    </w:rPr>
                    <w:t>垃圾桶</w:t>
                  </w:r>
                </w:p>
              </w:tc>
              <w:tc>
                <w:tcPr>
                  <w:tcW w:w="1505"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w:t>
                  </w:r>
                </w:p>
              </w:tc>
              <w:tc>
                <w:tcPr>
                  <w:tcW w:w="2707" w:type="dxa"/>
                  <w:noWrap w:val="0"/>
                  <w:vAlign w:val="center"/>
                </w:tcPr>
                <w:p>
                  <w:pPr>
                    <w:widowControl/>
                    <w:spacing w:line="240" w:lineRule="auto"/>
                    <w:ind w:firstLine="0" w:firstLineChars="0"/>
                    <w:jc w:val="center"/>
                    <w:textAlignment w:val="center"/>
                    <w:rPr>
                      <w:b/>
                      <w:color w:val="000000"/>
                      <w:sz w:val="21"/>
                      <w:szCs w:val="21"/>
                    </w:rPr>
                  </w:pPr>
                  <w:r>
                    <w:rPr>
                      <w:rFonts w:hint="eastAsia"/>
                      <w:bCs/>
                      <w:color w:val="000000"/>
                      <w:sz w:val="21"/>
                      <w:szCs w:val="21"/>
                    </w:rPr>
                    <w:t>若干</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8336" w:type="dxa"/>
                  <w:gridSpan w:val="4"/>
                  <w:noWrap w:val="0"/>
                  <w:vAlign w:val="center"/>
                </w:tcPr>
                <w:p>
                  <w:pPr>
                    <w:widowControl/>
                    <w:spacing w:line="240" w:lineRule="auto"/>
                    <w:ind w:firstLine="0" w:firstLineChars="0"/>
                    <w:jc w:val="center"/>
                    <w:textAlignment w:val="center"/>
                    <w:rPr>
                      <w:b/>
                      <w:color w:val="000000"/>
                      <w:sz w:val="21"/>
                      <w:szCs w:val="21"/>
                    </w:rPr>
                  </w:pPr>
                  <w:r>
                    <w:rPr>
                      <w:rFonts w:hint="eastAsia"/>
                      <w:b/>
                      <w:color w:val="000000"/>
                      <w:sz w:val="21"/>
                      <w:szCs w:val="21"/>
                    </w:rPr>
                    <w:t>现有公用工程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widowControl/>
                    <w:spacing w:line="240" w:lineRule="auto"/>
                    <w:ind w:firstLine="0" w:firstLineChars="0"/>
                    <w:jc w:val="center"/>
                    <w:textAlignment w:val="center"/>
                    <w:rPr>
                      <w:rFonts w:hint="eastAsia"/>
                      <w:b/>
                      <w:color w:val="000000"/>
                      <w:kern w:val="0"/>
                      <w:sz w:val="21"/>
                      <w:szCs w:val="21"/>
                      <w:lang w:bidi="ar"/>
                    </w:rPr>
                  </w:pPr>
                  <w:r>
                    <w:rPr>
                      <w:rFonts w:hint="eastAsia"/>
                      <w:b/>
                      <w:color w:val="000000"/>
                      <w:kern w:val="0"/>
                      <w:sz w:val="21"/>
                      <w:szCs w:val="21"/>
                      <w:lang w:bidi="ar"/>
                    </w:rPr>
                    <w:t>名称</w:t>
                  </w:r>
                </w:p>
              </w:tc>
              <w:tc>
                <w:tcPr>
                  <w:tcW w:w="5629" w:type="dxa"/>
                  <w:gridSpan w:val="3"/>
                  <w:noWrap w:val="0"/>
                  <w:vAlign w:val="center"/>
                </w:tcPr>
                <w:p>
                  <w:pPr>
                    <w:widowControl/>
                    <w:spacing w:line="240" w:lineRule="auto"/>
                    <w:ind w:firstLine="0" w:firstLineChars="0"/>
                    <w:jc w:val="center"/>
                    <w:textAlignment w:val="center"/>
                    <w:rPr>
                      <w:b/>
                      <w:color w:val="000000"/>
                      <w:sz w:val="21"/>
                      <w:szCs w:val="21"/>
                    </w:rPr>
                  </w:pPr>
                  <w:r>
                    <w:rPr>
                      <w:rFonts w:hint="eastAsia"/>
                      <w:b/>
                      <w:color w:val="000000"/>
                      <w:sz w:val="21"/>
                      <w:szCs w:val="21"/>
                    </w:rPr>
                    <w:t>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pStyle w:val="57"/>
                    <w:rPr>
                      <w:color w:val="000000"/>
                    </w:rPr>
                  </w:pPr>
                  <w:r>
                    <w:rPr>
                      <w:color w:val="000000"/>
                    </w:rPr>
                    <w:t>给水</w:t>
                  </w:r>
                </w:p>
              </w:tc>
              <w:tc>
                <w:tcPr>
                  <w:tcW w:w="5629" w:type="dxa"/>
                  <w:gridSpan w:val="3"/>
                  <w:noWrap w:val="0"/>
                  <w:vAlign w:val="center"/>
                </w:tcPr>
                <w:p>
                  <w:pPr>
                    <w:widowControl/>
                    <w:spacing w:line="240" w:lineRule="auto"/>
                    <w:ind w:firstLine="0" w:firstLineChars="0"/>
                    <w:jc w:val="center"/>
                    <w:textAlignment w:val="center"/>
                    <w:rPr>
                      <w:b/>
                      <w:color w:val="000000"/>
                      <w:sz w:val="21"/>
                      <w:szCs w:val="21"/>
                    </w:rPr>
                  </w:pPr>
                  <w:r>
                    <w:rPr>
                      <w:rFonts w:hint="eastAsia"/>
                      <w:bCs/>
                      <w:color w:val="000000"/>
                      <w:sz w:val="21"/>
                      <w:szCs w:val="21"/>
                    </w:rPr>
                    <w:t>周边市政供水管网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pStyle w:val="57"/>
                    <w:rPr>
                      <w:color w:val="000000"/>
                    </w:rPr>
                  </w:pPr>
                  <w:r>
                    <w:rPr>
                      <w:color w:val="000000"/>
                    </w:rPr>
                    <w:t>排水</w:t>
                  </w:r>
                </w:p>
              </w:tc>
              <w:tc>
                <w:tcPr>
                  <w:tcW w:w="5629" w:type="dxa"/>
                  <w:gridSpan w:val="3"/>
                  <w:noWrap w:val="0"/>
                  <w:vAlign w:val="center"/>
                </w:tcPr>
                <w:p>
                  <w:pPr>
                    <w:widowControl/>
                    <w:spacing w:line="240" w:lineRule="auto"/>
                    <w:ind w:firstLine="0" w:firstLineChars="0"/>
                    <w:jc w:val="center"/>
                    <w:textAlignment w:val="center"/>
                    <w:rPr>
                      <w:b/>
                      <w:color w:val="000000"/>
                      <w:sz w:val="21"/>
                      <w:szCs w:val="21"/>
                    </w:rPr>
                  </w:pPr>
                  <w:r>
                    <w:rPr>
                      <w:rFonts w:hint="eastAsia"/>
                      <w:bCs/>
                      <w:color w:val="000000"/>
                      <w:sz w:val="21"/>
                      <w:szCs w:val="21"/>
                    </w:rPr>
                    <w:t>校区污水收集管网，周边市政污水管网。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707" w:type="dxa"/>
                  <w:noWrap w:val="0"/>
                  <w:vAlign w:val="center"/>
                </w:tcPr>
                <w:p>
                  <w:pPr>
                    <w:pStyle w:val="57"/>
                    <w:rPr>
                      <w:color w:val="000000"/>
                    </w:rPr>
                  </w:pPr>
                  <w:r>
                    <w:rPr>
                      <w:color w:val="000000"/>
                    </w:rPr>
                    <w:t>供电</w:t>
                  </w:r>
                </w:p>
              </w:tc>
              <w:tc>
                <w:tcPr>
                  <w:tcW w:w="5629" w:type="dxa"/>
                  <w:gridSpan w:val="3"/>
                  <w:noWrap w:val="0"/>
                  <w:vAlign w:val="center"/>
                </w:tcPr>
                <w:p>
                  <w:pPr>
                    <w:widowControl/>
                    <w:spacing w:line="240" w:lineRule="auto"/>
                    <w:ind w:firstLine="0" w:firstLineChars="0"/>
                    <w:jc w:val="center"/>
                    <w:textAlignment w:val="center"/>
                    <w:rPr>
                      <w:b/>
                      <w:color w:val="000000"/>
                      <w:sz w:val="21"/>
                      <w:szCs w:val="21"/>
                    </w:rPr>
                  </w:pPr>
                  <w:r>
                    <w:rPr>
                      <w:rFonts w:hint="eastAsia"/>
                      <w:bCs/>
                      <w:color w:val="000000"/>
                      <w:sz w:val="21"/>
                      <w:szCs w:val="21"/>
                    </w:rPr>
                    <w:t>周边市政供电管网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8336" w:type="dxa"/>
                  <w:gridSpan w:val="4"/>
                  <w:noWrap w:val="0"/>
                  <w:vAlign w:val="center"/>
                </w:tcPr>
                <w:p>
                  <w:pPr>
                    <w:widowControl/>
                    <w:spacing w:line="240" w:lineRule="auto"/>
                    <w:ind w:firstLine="0" w:firstLineChars="0"/>
                    <w:jc w:val="center"/>
                    <w:textAlignment w:val="center"/>
                    <w:rPr>
                      <w:b/>
                      <w:color w:val="000000"/>
                      <w:sz w:val="21"/>
                      <w:szCs w:val="21"/>
                    </w:rPr>
                  </w:pPr>
                  <w:r>
                    <w:rPr>
                      <w:rFonts w:hint="eastAsia"/>
                      <w:b/>
                      <w:color w:val="000000"/>
                      <w:sz w:val="21"/>
                      <w:szCs w:val="21"/>
                    </w:rPr>
                    <w:t>现有辅助工程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707" w:type="dxa"/>
                  <w:noWrap w:val="0"/>
                  <w:vAlign w:val="center"/>
                </w:tcPr>
                <w:p>
                  <w:pPr>
                    <w:widowControl/>
                    <w:spacing w:line="240" w:lineRule="auto"/>
                    <w:ind w:firstLine="0" w:firstLineChars="0"/>
                    <w:jc w:val="center"/>
                    <w:textAlignment w:val="center"/>
                    <w:rPr>
                      <w:b/>
                      <w:color w:val="000000"/>
                      <w:kern w:val="0"/>
                      <w:sz w:val="21"/>
                      <w:szCs w:val="21"/>
                      <w:lang w:bidi="ar"/>
                    </w:rPr>
                  </w:pPr>
                  <w:r>
                    <w:rPr>
                      <w:rFonts w:hint="eastAsia"/>
                      <w:bCs/>
                      <w:color w:val="000000"/>
                      <w:kern w:val="0"/>
                      <w:sz w:val="21"/>
                      <w:szCs w:val="21"/>
                      <w:lang w:bidi="ar"/>
                    </w:rPr>
                    <w:t>门卫室（移动板房）</w:t>
                  </w:r>
                </w:p>
              </w:tc>
              <w:tc>
                <w:tcPr>
                  <w:tcW w:w="1505" w:type="dxa"/>
                  <w:noWrap w:val="0"/>
                  <w:vAlign w:val="center"/>
                </w:tcPr>
                <w:p>
                  <w:pPr>
                    <w:widowControl/>
                    <w:spacing w:line="240" w:lineRule="auto"/>
                    <w:ind w:firstLine="0" w:firstLineChars="0"/>
                    <w:jc w:val="center"/>
                    <w:textAlignment w:val="center"/>
                    <w:rPr>
                      <w:bCs/>
                      <w:color w:val="000000"/>
                      <w:sz w:val="21"/>
                      <w:szCs w:val="21"/>
                    </w:rPr>
                  </w:pPr>
                  <w:r>
                    <w:rPr>
                      <w:rFonts w:hint="eastAsia"/>
                      <w:bCs/>
                      <w:color w:val="000000"/>
                      <w:sz w:val="21"/>
                      <w:szCs w:val="21"/>
                    </w:rPr>
                    <w:t>3m</w:t>
                  </w:r>
                  <w:r>
                    <w:rPr>
                      <w:rFonts w:hint="eastAsia"/>
                      <w:bCs/>
                      <w:color w:val="000000"/>
                      <w:sz w:val="21"/>
                      <w:szCs w:val="21"/>
                      <w:vertAlign w:val="superscript"/>
                    </w:rPr>
                    <w:t>2</w:t>
                  </w:r>
                </w:p>
              </w:tc>
              <w:tc>
                <w:tcPr>
                  <w:tcW w:w="2707" w:type="dxa"/>
                  <w:noWrap w:val="0"/>
                  <w:vAlign w:val="center"/>
                </w:tcPr>
                <w:p>
                  <w:pPr>
                    <w:widowControl/>
                    <w:spacing w:line="240" w:lineRule="auto"/>
                    <w:ind w:firstLine="0" w:firstLineChars="0"/>
                    <w:jc w:val="center"/>
                    <w:textAlignment w:val="center"/>
                    <w:rPr>
                      <w:rFonts w:hint="eastAsia"/>
                      <w:bCs/>
                      <w:color w:val="000000"/>
                      <w:sz w:val="21"/>
                      <w:szCs w:val="21"/>
                    </w:rPr>
                  </w:pPr>
                  <w:r>
                    <w:rPr>
                      <w:rFonts w:hint="eastAsia"/>
                      <w:bCs/>
                      <w:color w:val="000000"/>
                      <w:sz w:val="21"/>
                      <w:szCs w:val="21"/>
                    </w:rPr>
                    <w:t>4</w:t>
                  </w:r>
                </w:p>
              </w:tc>
              <w:tc>
                <w:tcPr>
                  <w:tcW w:w="1417" w:type="dxa"/>
                  <w:noWrap w:val="0"/>
                  <w:vAlign w:val="center"/>
                </w:tcPr>
                <w:p>
                  <w:pPr>
                    <w:widowControl/>
                    <w:spacing w:line="240" w:lineRule="auto"/>
                    <w:ind w:firstLine="0" w:firstLineChars="0"/>
                    <w:jc w:val="center"/>
                    <w:textAlignment w:val="center"/>
                    <w:rPr>
                      <w:rFonts w:hint="eastAsia"/>
                      <w:b/>
                      <w:color w:val="000000"/>
                      <w:sz w:val="21"/>
                      <w:szCs w:val="21"/>
                    </w:rPr>
                  </w:pPr>
                  <w:r>
                    <w:rPr>
                      <w:rFonts w:hint="eastAsia"/>
                      <w:b/>
                      <w:color w:val="000000"/>
                      <w:sz w:val="21"/>
                      <w:szCs w:val="21"/>
                    </w:rPr>
                    <w:t>/</w:t>
                  </w:r>
                </w:p>
              </w:tc>
            </w:tr>
          </w:tbl>
          <w:p>
            <w:pPr>
              <w:numPr>
                <w:ilvl w:val="0"/>
                <w:numId w:val="11"/>
              </w:numPr>
              <w:ind w:firstLine="480"/>
              <w:rPr>
                <w:rFonts w:hint="eastAsia"/>
                <w:color w:val="000000"/>
              </w:rPr>
            </w:pPr>
            <w:r>
              <w:rPr>
                <w:rFonts w:hint="eastAsia"/>
                <w:color w:val="000000"/>
              </w:rPr>
              <w:t>现有项目污染源分析</w:t>
            </w:r>
          </w:p>
          <w:p>
            <w:pPr>
              <w:pStyle w:val="2"/>
              <w:numPr>
                <w:ilvl w:val="0"/>
                <w:numId w:val="12"/>
              </w:numPr>
              <w:spacing w:line="360" w:lineRule="auto"/>
              <w:rPr>
                <w:rFonts w:ascii="Times New Roman" w:hAnsi="Times New Roman"/>
                <w:sz w:val="24"/>
                <w:szCs w:val="24"/>
              </w:rPr>
            </w:pPr>
            <w:r>
              <w:rPr>
                <w:rFonts w:ascii="Times New Roman" w:hAnsi="Times New Roman"/>
                <w:sz w:val="24"/>
                <w:szCs w:val="24"/>
              </w:rPr>
              <w:t>水污染源</w:t>
            </w:r>
          </w:p>
          <w:p>
            <w:pPr>
              <w:ind w:firstLine="480"/>
              <w:rPr>
                <w:rFonts w:hint="eastAsia" w:ascii="Times New Roman" w:hAnsi="Times New Roman"/>
                <w:sz w:val="24"/>
                <w:szCs w:val="24"/>
              </w:rPr>
            </w:pPr>
            <w:r>
              <w:rPr>
                <w:rFonts w:hint="eastAsia"/>
                <w:szCs w:val="24"/>
              </w:rPr>
              <w:t>现有项目的水污染源主要是食堂废水、器皿清洗废水和生活污水。</w:t>
            </w:r>
            <w:r>
              <w:rPr>
                <w:rFonts w:hint="eastAsia" w:ascii="Times New Roman" w:hAnsi="Times New Roman" w:eastAsia="宋体"/>
                <w:szCs w:val="24"/>
                <w:lang w:val="en-US" w:eastAsia="zh-CN"/>
              </w:rPr>
              <w:t>根据建设单位提供资料，</w:t>
            </w:r>
            <w:r>
              <w:rPr>
                <w:rFonts w:hint="eastAsia" w:ascii="Times New Roman" w:hAnsi="Times New Roman"/>
                <w:szCs w:val="24"/>
                <w:lang w:val="en-US" w:eastAsia="zh-CN"/>
              </w:rPr>
              <w:t>食堂</w:t>
            </w:r>
            <w:r>
              <w:rPr>
                <w:rFonts w:ascii="Times New Roman" w:hAnsi="Times New Roman"/>
                <w:szCs w:val="24"/>
              </w:rPr>
              <w:t>废水主要来自食堂</w:t>
            </w:r>
            <w:r>
              <w:rPr>
                <w:rFonts w:hint="eastAsia" w:ascii="Times New Roman" w:hAnsi="Times New Roman"/>
                <w:szCs w:val="24"/>
                <w:lang w:eastAsia="zh-CN"/>
              </w:rPr>
              <w:t>，</w:t>
            </w:r>
            <w:r>
              <w:rPr>
                <w:rFonts w:hint="eastAsia" w:ascii="Times New Roman" w:hAnsi="Times New Roman" w:eastAsia="宋体"/>
                <w:szCs w:val="24"/>
                <w:lang w:val="en-US" w:eastAsia="zh-CN"/>
              </w:rPr>
              <w:t>校内现有师生9350人，餐饮用水量为151.25m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/d（41593.75m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/a），</w:t>
            </w:r>
            <w:r>
              <w:rPr>
                <w:rFonts w:hint="eastAsia"/>
                <w:sz w:val="24"/>
              </w:rPr>
              <w:t>排污系数以80%计，</w:t>
            </w:r>
            <w:r>
              <w:rPr>
                <w:rFonts w:hint="eastAsia" w:ascii="Times New Roman" w:hAnsi="Times New Roman"/>
                <w:sz w:val="24"/>
                <w:szCs w:val="24"/>
              </w:rPr>
              <w:t>食堂废水</w:t>
            </w:r>
            <w:r>
              <w:rPr>
                <w:rFonts w:hint="eastAsia" w:ascii="Times New Roman" w:hAnsi="Times New Roman"/>
                <w:sz w:val="24"/>
                <w:szCs w:val="24"/>
                <w:lang w:val="en-US" w:eastAsia="zh-CN"/>
              </w:rPr>
              <w:t>产生量为</w:t>
            </w:r>
            <w:r>
              <w:rPr>
                <w:rFonts w:hint="eastAsia" w:ascii="Times New Roman" w:hAnsi="Times New Roman"/>
                <w:sz w:val="24"/>
                <w:szCs w:val="24"/>
              </w:rPr>
              <w:t>121m</w:t>
            </w:r>
            <w:r>
              <w:rPr>
                <w:rFonts w:hint="eastAsia" w:ascii="Times New Roman" w:hAnsi="Times New Roman"/>
                <w:sz w:val="24"/>
                <w:szCs w:val="24"/>
                <w:vertAlign w:val="superscript"/>
              </w:rPr>
              <w:t>3</w:t>
            </w:r>
            <w:r>
              <w:rPr>
                <w:rFonts w:hint="eastAsia" w:ascii="Times New Roman" w:hAnsi="Times New Roman"/>
                <w:sz w:val="24"/>
                <w:szCs w:val="24"/>
              </w:rPr>
              <w:t>/d</w:t>
            </w:r>
            <w:r>
              <w:rPr>
                <w:rFonts w:hint="eastAsia" w:ascii="Times New Roman" w:hAnsi="Times New Roman"/>
                <w:sz w:val="24"/>
                <w:szCs w:val="24"/>
                <w:lang w:eastAsia="zh-CN"/>
              </w:rPr>
              <w:t>（</w:t>
            </w:r>
            <w:r>
              <w:rPr>
                <w:rFonts w:hint="eastAsia" w:ascii="Times New Roman" w:hAnsi="Times New Roman"/>
                <w:sz w:val="24"/>
                <w:szCs w:val="24"/>
                <w:lang w:val="en-US" w:eastAsia="zh-CN"/>
              </w:rPr>
              <w:t>33275</w:t>
            </w:r>
            <w:r>
              <w:rPr>
                <w:rFonts w:hint="eastAsia" w:ascii="Times New Roman" w:hAnsi="Times New Roman" w:eastAsia="宋体"/>
                <w:szCs w:val="24"/>
                <w:lang w:val="en-US" w:eastAsia="zh-CN"/>
              </w:rPr>
              <w:t>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/a</w:t>
            </w:r>
            <w:r>
              <w:rPr>
                <w:rFonts w:hint="eastAsia" w:ascii="Times New Roman" w:hAnsi="Times New Roman"/>
                <w:sz w:val="24"/>
                <w:szCs w:val="24"/>
                <w:lang w:eastAsia="zh-CN"/>
              </w:rPr>
              <w:t>）；</w:t>
            </w:r>
            <w:r>
              <w:rPr>
                <w:rFonts w:ascii="Times New Roman" w:hAnsi="Times New Roman"/>
                <w:szCs w:val="24"/>
              </w:rPr>
              <w:t>学生和教师在教学和科研中须在实验室内进行一些基础性普化实验和分化实验，实验过程中会产生少量废水和废液，废水主要为器皿洗涤水，每天</w:t>
            </w:r>
            <w:r>
              <w:rPr>
                <w:rFonts w:hint="eastAsia" w:ascii="Times New Roman" w:hAnsi="Times New Roman" w:eastAsia="宋体"/>
                <w:szCs w:val="24"/>
                <w:lang w:val="en-US" w:eastAsia="zh-CN"/>
              </w:rPr>
              <w:t>用水量</w:t>
            </w:r>
            <w:r>
              <w:rPr>
                <w:rFonts w:ascii="Times New Roman" w:hAnsi="Times New Roman"/>
                <w:szCs w:val="24"/>
              </w:rPr>
              <w:t>约</w:t>
            </w:r>
            <w:r>
              <w:rPr>
                <w:rFonts w:hint="eastAsia" w:ascii="Times New Roman" w:hAnsi="Times New Roman" w:eastAsia="宋体"/>
                <w:szCs w:val="24"/>
                <w:lang w:val="en-US" w:eastAsia="zh-CN"/>
              </w:rPr>
              <w:t>5.5</w:t>
            </w:r>
            <w:r>
              <w:rPr>
                <w:rFonts w:ascii="Times New Roman" w:hAnsi="Times New Roman"/>
                <w:szCs w:val="24"/>
              </w:rPr>
              <w:t>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/d（1500m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/a）</w:t>
            </w:r>
            <w:r>
              <w:rPr>
                <w:rFonts w:ascii="Times New Roman" w:hAnsi="Times New Roman"/>
                <w:szCs w:val="24"/>
              </w:rPr>
              <w:t>，废液主要为无机酸、无机盐、碱和少量指示剂的混合液，普通实验废水</w:t>
            </w:r>
            <w:r>
              <w:rPr>
                <w:rFonts w:hint="eastAsia" w:ascii="Times New Roman" w:hAnsi="Times New Roman" w:eastAsia="宋体"/>
                <w:szCs w:val="24"/>
                <w:lang w:val="en-US" w:eastAsia="zh-CN"/>
              </w:rPr>
              <w:t>产生量</w:t>
            </w:r>
            <w:r>
              <w:rPr>
                <w:rFonts w:ascii="Times New Roman" w:hAnsi="Times New Roman"/>
                <w:szCs w:val="24"/>
              </w:rPr>
              <w:t>约</w:t>
            </w:r>
            <w:r>
              <w:rPr>
                <w:rFonts w:hint="eastAsia" w:ascii="Times New Roman" w:hAnsi="Times New Roman" w:eastAsia="宋体"/>
                <w:szCs w:val="24"/>
                <w:lang w:val="en-US" w:eastAsia="zh-CN"/>
              </w:rPr>
              <w:t>4</w:t>
            </w:r>
            <w:r>
              <w:rPr>
                <w:rFonts w:ascii="Times New Roman" w:hAnsi="Times New Roman"/>
                <w:szCs w:val="24"/>
              </w:rPr>
              <w:t>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/d（1100m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/a）</w:t>
            </w:r>
            <w:r>
              <w:rPr>
                <w:rFonts w:hint="eastAsia" w:ascii="Times New Roman" w:hAnsi="Times New Roman" w:eastAsia="宋体"/>
                <w:szCs w:val="24"/>
                <w:lang w:eastAsia="zh-CN"/>
              </w:rPr>
              <w:t>；</w:t>
            </w:r>
            <w:r>
              <w:rPr>
                <w:rFonts w:hint="eastAsia" w:ascii="Times New Roman" w:hAnsi="Times New Roman" w:eastAsia="宋体"/>
                <w:szCs w:val="24"/>
                <w:lang w:val="en-US" w:eastAsia="zh-CN"/>
              </w:rPr>
              <w:t>生活</w:t>
            </w:r>
            <w:r>
              <w:rPr>
                <w:rFonts w:ascii="Times New Roman" w:hAnsi="Times New Roman"/>
                <w:szCs w:val="24"/>
              </w:rPr>
              <w:t>废水主要来自</w:t>
            </w:r>
            <w:r>
              <w:rPr>
                <w:rFonts w:hint="eastAsia" w:ascii="Times New Roman" w:hAnsi="Times New Roman"/>
                <w:szCs w:val="24"/>
                <w:lang w:val="en-US" w:eastAsia="zh-CN"/>
              </w:rPr>
              <w:t>日常生活</w:t>
            </w:r>
            <w:r>
              <w:rPr>
                <w:rFonts w:hint="eastAsia" w:ascii="Times New Roman" w:hAnsi="Times New Roman"/>
                <w:szCs w:val="24"/>
                <w:lang w:eastAsia="zh-CN"/>
              </w:rPr>
              <w:t>，</w:t>
            </w:r>
            <w:r>
              <w:rPr>
                <w:rFonts w:hint="eastAsia" w:ascii="Times New Roman" w:hAnsi="Times New Roman" w:eastAsia="宋体"/>
                <w:szCs w:val="24"/>
                <w:lang w:val="en-US" w:eastAsia="zh-CN"/>
              </w:rPr>
              <w:t>根据建设单位提供资料校内现有师生9000人，</w:t>
            </w:r>
            <w:r>
              <w:rPr>
                <w:rFonts w:hint="eastAsia"/>
                <w:sz w:val="24"/>
              </w:rPr>
              <w:t>120L/（人·d）（含教职员工办公综合用水），最大用水量为</w:t>
            </w:r>
            <w:r>
              <w:rPr>
                <w:rFonts w:hint="eastAsia"/>
                <w:sz w:val="24"/>
                <w:lang w:val="en-US" w:eastAsia="zh-CN"/>
              </w:rPr>
              <w:t>1080</w:t>
            </w:r>
            <w:r>
              <w:rPr>
                <w:rFonts w:ascii="Times New Roman" w:hAnsi="Times New Roman"/>
                <w:szCs w:val="24"/>
              </w:rPr>
              <w:t>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vertAlign w:val="baseline"/>
                <w:lang w:val="en-US" w:eastAsia="zh-CN"/>
              </w:rPr>
              <w:t>/</w:t>
            </w:r>
            <w:r>
              <w:rPr>
                <w:rFonts w:hint="eastAsia"/>
                <w:sz w:val="24"/>
              </w:rPr>
              <w:t>d，排污系数以80%计，则生活污水产生量为897.6</w:t>
            </w:r>
            <w:r>
              <w:rPr>
                <w:sz w:val="24"/>
              </w:rPr>
              <w:t>m</w:t>
            </w:r>
            <w:r>
              <w:rPr>
                <w:sz w:val="24"/>
                <w:vertAlign w:val="superscript"/>
              </w:rPr>
              <w:t>3</w:t>
            </w:r>
            <w:r>
              <w:rPr>
                <w:rFonts w:hint="eastAsia"/>
                <w:sz w:val="24"/>
              </w:rPr>
              <w:t>/d</w:t>
            </w:r>
            <w:r>
              <w:rPr>
                <w:rFonts w:hint="eastAsia"/>
                <w:sz w:val="24"/>
                <w:lang w:eastAsia="zh-CN"/>
              </w:rPr>
              <w:t>（</w:t>
            </w:r>
            <w:r>
              <w:rPr>
                <w:rFonts w:hint="eastAsia"/>
                <w:sz w:val="24"/>
                <w:lang w:val="en-US" w:eastAsia="zh-CN"/>
              </w:rPr>
              <w:t>246840</w:t>
            </w:r>
            <w:r>
              <w:rPr>
                <w:rFonts w:hint="eastAsia" w:ascii="Times New Roman" w:hAnsi="Times New Roman" w:eastAsia="宋体"/>
                <w:szCs w:val="24"/>
                <w:lang w:val="en-US" w:eastAsia="zh-CN"/>
              </w:rPr>
              <w:t>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/a</w:t>
            </w:r>
            <w:r>
              <w:rPr>
                <w:rFonts w:hint="eastAsia"/>
                <w:sz w:val="24"/>
                <w:lang w:eastAsia="zh-CN"/>
              </w:rPr>
              <w:t>）</w:t>
            </w:r>
            <w:r>
              <w:rPr>
                <w:rFonts w:hint="eastAsia"/>
                <w:sz w:val="24"/>
              </w:rPr>
              <w:t>。</w:t>
            </w:r>
            <w:r>
              <w:rPr>
                <w:rFonts w:hint="eastAsia"/>
                <w:sz w:val="24"/>
                <w:lang w:val="en-US" w:eastAsia="zh-CN"/>
              </w:rPr>
              <w:t>食堂废水经隔油池预处理后，与经过</w:t>
            </w:r>
            <w:r>
              <w:rPr>
                <w:rFonts w:hint="eastAsia" w:ascii="Times New Roman" w:hAnsi="Times New Roman"/>
                <w:sz w:val="24"/>
                <w:szCs w:val="24"/>
              </w:rPr>
              <w:t>化粪池</w:t>
            </w:r>
            <w:r>
              <w:rPr>
                <w:rFonts w:hint="eastAsia" w:ascii="Times New Roman" w:hAnsi="Times New Roman"/>
                <w:sz w:val="24"/>
                <w:szCs w:val="24"/>
                <w:lang w:val="en-US" w:eastAsia="zh-CN"/>
              </w:rPr>
              <w:t>预处理后的器皿清洗废水和生活污水</w:t>
            </w:r>
            <w:r>
              <w:rPr>
                <w:rFonts w:hint="eastAsia" w:ascii="Times New Roman" w:hAnsi="Times New Roman"/>
                <w:sz w:val="24"/>
                <w:szCs w:val="24"/>
              </w:rPr>
              <w:t>，</w:t>
            </w:r>
            <w:r>
              <w:rPr>
                <w:rFonts w:hint="eastAsia" w:ascii="Times New Roman" w:hAnsi="Times New Roman"/>
                <w:sz w:val="24"/>
                <w:szCs w:val="24"/>
                <w:lang w:val="en-US" w:eastAsia="zh-CN"/>
              </w:rPr>
              <w:t>综合废水产生量为1023</w:t>
            </w:r>
            <w:r>
              <w:rPr>
                <w:rFonts w:ascii="Times New Roman" w:hAnsi="Times New Roman"/>
                <w:szCs w:val="24"/>
              </w:rPr>
              <w:t>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/d（281325m</w:t>
            </w:r>
            <w:r>
              <w:rPr>
                <w:rFonts w:hint="eastAsia" w:ascii="Times New Roman" w:hAnsi="Times New Roman" w:eastAsia="宋体"/>
                <w:szCs w:val="24"/>
                <w:vertAlign w:val="superscript"/>
                <w:lang w:val="en-US" w:eastAsia="zh-CN"/>
              </w:rPr>
              <w:t>3</w:t>
            </w:r>
            <w:r>
              <w:rPr>
                <w:rFonts w:hint="eastAsia" w:ascii="Times New Roman" w:hAnsi="Times New Roman" w:eastAsia="宋体"/>
                <w:szCs w:val="24"/>
                <w:lang w:val="en-US" w:eastAsia="zh-CN"/>
              </w:rPr>
              <w:t>/a）</w:t>
            </w:r>
            <w:r>
              <w:rPr>
                <w:rFonts w:hint="eastAsia" w:ascii="Times New Roman" w:hAnsi="Times New Roman"/>
                <w:sz w:val="24"/>
                <w:szCs w:val="24"/>
              </w:rPr>
              <w:t>进入中水处理站，根据中水处理站水质现状监测报告可知，中水处理站处理后废水达到《城市污水再生利用 城市杂水水质》（GB/T18920-2020）标准，</w:t>
            </w:r>
            <w:r>
              <w:rPr>
                <w:rFonts w:hint="eastAsia" w:ascii="Times New Roman" w:hAnsi="Times New Roman"/>
                <w:sz w:val="24"/>
                <w:szCs w:val="24"/>
                <w:lang w:val="en-US" w:eastAsia="zh-CN"/>
              </w:rPr>
              <w:t>其中校园内</w:t>
            </w:r>
            <w:r>
              <w:rPr>
                <w:rFonts w:hint="eastAsia" w:hAnsi="宋体"/>
                <w:sz w:val="24"/>
                <w:lang w:val="en-US" w:eastAsia="zh-CN"/>
              </w:rPr>
              <w:t>现有</w:t>
            </w:r>
            <w:r>
              <w:rPr>
                <w:rFonts w:hAnsi="宋体"/>
                <w:sz w:val="24"/>
              </w:rPr>
              <w:t>绿化面积为</w:t>
            </w:r>
            <w:r>
              <w:rPr>
                <w:rStyle w:val="125"/>
              </w:rPr>
              <w:t>441600</w:t>
            </w:r>
            <w:r>
              <w:rPr>
                <w:sz w:val="24"/>
              </w:rPr>
              <w:t>m</w:t>
            </w:r>
            <w:r>
              <w:rPr>
                <w:sz w:val="24"/>
                <w:vertAlign w:val="superscript"/>
              </w:rPr>
              <w:t>2</w:t>
            </w:r>
            <w:r>
              <w:rPr>
                <w:rFonts w:hAnsi="宋体"/>
                <w:sz w:val="24"/>
              </w:rPr>
              <w:t>，非雨天绿化用水量按</w:t>
            </w:r>
            <w:r>
              <w:rPr>
                <w:sz w:val="24"/>
              </w:rPr>
              <w:t>0.0025m</w:t>
            </w:r>
            <w:r>
              <w:rPr>
                <w:sz w:val="24"/>
                <w:vertAlign w:val="superscript"/>
              </w:rPr>
              <w:t>3</w:t>
            </w:r>
            <w:r>
              <w:rPr>
                <w:rFonts w:hint="eastAsia" w:hAnsi="宋体"/>
                <w:sz w:val="24"/>
                <w:lang w:val="en-US" w:eastAsia="zh-CN"/>
              </w:rPr>
              <w:t>/</w:t>
            </w:r>
            <w:r>
              <w:rPr>
                <w:sz w:val="24"/>
              </w:rPr>
              <w:t>m</w:t>
            </w:r>
            <w:r>
              <w:rPr>
                <w:sz w:val="24"/>
                <w:vertAlign w:val="superscript"/>
              </w:rPr>
              <w:t>2</w:t>
            </w:r>
            <w:r>
              <w:rPr>
                <w:sz w:val="24"/>
              </w:rPr>
              <w:t>.d</w:t>
            </w:r>
            <w:r>
              <w:rPr>
                <w:rFonts w:hAnsi="宋体"/>
                <w:sz w:val="24"/>
              </w:rPr>
              <w:t>计</w:t>
            </w:r>
            <w:r>
              <w:rPr>
                <w:rFonts w:hint="eastAsia" w:hAnsi="宋体"/>
                <w:sz w:val="24"/>
                <w:lang w:eastAsia="zh-CN"/>
              </w:rPr>
              <w:t>，</w:t>
            </w:r>
            <w:r>
              <w:rPr>
                <w:rFonts w:hAnsi="宋体"/>
                <w:sz w:val="24"/>
              </w:rPr>
              <w:t>根据芒市气象统计资料，项目区年平均</w:t>
            </w:r>
            <w:r>
              <w:rPr>
                <w:rFonts w:hint="eastAsia" w:hAnsi="宋体"/>
                <w:sz w:val="24"/>
                <w:lang w:val="en-US" w:eastAsia="zh-CN"/>
              </w:rPr>
              <w:t>非</w:t>
            </w:r>
            <w:r>
              <w:rPr>
                <w:rFonts w:hAnsi="宋体"/>
                <w:sz w:val="24"/>
              </w:rPr>
              <w:t>降雨天数约</w:t>
            </w:r>
            <w:r>
              <w:rPr>
                <w:rFonts w:hint="eastAsia" w:hAnsi="宋体"/>
                <w:sz w:val="24"/>
                <w:lang w:val="en-US" w:eastAsia="zh-CN"/>
              </w:rPr>
              <w:t>226</w:t>
            </w:r>
            <w:r>
              <w:rPr>
                <w:rFonts w:hAnsi="宋体"/>
                <w:sz w:val="24"/>
              </w:rPr>
              <w:t>天</w:t>
            </w:r>
            <w:r>
              <w:rPr>
                <w:sz w:val="24"/>
              </w:rPr>
              <w:t>。</w:t>
            </w:r>
            <w:r>
              <w:rPr>
                <w:rFonts w:hAnsi="宋体"/>
                <w:sz w:val="24"/>
              </w:rPr>
              <w:t>项目非雨天绿化用水量约为</w:t>
            </w:r>
            <w:r>
              <w:rPr>
                <w:rFonts w:hint="eastAsia"/>
                <w:sz w:val="24"/>
                <w:lang w:val="en-US" w:eastAsia="zh-CN"/>
              </w:rPr>
              <w:t>249504</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sz w:val="24"/>
                <w:szCs w:val="24"/>
              </w:rPr>
              <w:t>/a</w:t>
            </w:r>
            <w:r>
              <w:rPr>
                <w:rFonts w:hint="eastAsia"/>
                <w:sz w:val="24"/>
                <w:lang w:eastAsia="zh-CN"/>
              </w:rPr>
              <w:t>，</w:t>
            </w:r>
            <w:r>
              <w:rPr>
                <w:rFonts w:hint="eastAsia" w:ascii="Times New Roman" w:hAnsi="Times New Roman"/>
                <w:sz w:val="24"/>
                <w:szCs w:val="24"/>
              </w:rPr>
              <w:t>用于绿化、场地浇洒及景观用水，剩余废水</w:t>
            </w:r>
            <w:r>
              <w:rPr>
                <w:rFonts w:hint="eastAsia" w:ascii="Times New Roman" w:hAnsi="Times New Roman"/>
                <w:sz w:val="24"/>
                <w:szCs w:val="24"/>
                <w:lang w:val="en-US" w:eastAsia="zh-CN"/>
              </w:rPr>
              <w:t>31711</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sz w:val="24"/>
                <w:szCs w:val="24"/>
              </w:rPr>
              <w:t>/a处理达到《污水综合排放标准》（GB8978-1996）表4三级标准和《污水排入城镇下水道水质标准》（GB/T31962-2015）B等级标准后排入市政污水管网，进入芒市污水处理厂进行处理。现有工程废水污染物排放见下表。</w:t>
            </w:r>
          </w:p>
          <w:p>
            <w:pPr>
              <w:pStyle w:val="13"/>
              <w:tabs>
                <w:tab w:val="left" w:pos="2612"/>
              </w:tabs>
              <w:adjustRightInd w:val="0"/>
              <w:snapToGrid w:val="0"/>
              <w:ind w:left="1" w:firstLine="482"/>
              <w:jc w:val="center"/>
              <w:rPr>
                <w:b/>
                <w:kern w:val="0"/>
                <w:sz w:val="24"/>
                <w:szCs w:val="24"/>
              </w:rPr>
            </w:pPr>
            <w:r>
              <w:rPr>
                <w:b/>
                <w:kern w:val="0"/>
                <w:sz w:val="24"/>
                <w:szCs w:val="24"/>
              </w:rPr>
              <w:t>表2-8项目废水污染物排放浓度及排放量</w:t>
            </w:r>
          </w:p>
          <w:tbl>
            <w:tblPr>
              <w:tblStyle w:val="24"/>
              <w:tblW w:w="81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1617"/>
              <w:gridCol w:w="890"/>
              <w:gridCol w:w="848"/>
              <w:gridCol w:w="761"/>
              <w:gridCol w:w="870"/>
              <w:gridCol w:w="13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47" w:hRule="atLeast"/>
                <w:jc w:val="center"/>
              </w:trPr>
              <w:tc>
                <w:tcPr>
                  <w:tcW w:w="1870"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项目</w:t>
                  </w:r>
                </w:p>
              </w:tc>
              <w:tc>
                <w:tcPr>
                  <w:tcW w:w="1617"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废水</w:t>
                  </w:r>
                </w:p>
              </w:tc>
              <w:tc>
                <w:tcPr>
                  <w:tcW w:w="890"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CODcr</w:t>
                  </w:r>
                </w:p>
              </w:tc>
              <w:tc>
                <w:tcPr>
                  <w:tcW w:w="848"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BOD</w:t>
                  </w:r>
                  <w:r>
                    <w:rPr>
                      <w:rFonts w:hint="eastAsia" w:ascii="Times New Roman" w:hAnsi="Times New Roman"/>
                      <w:b/>
                      <w:vertAlign w:val="subscript"/>
                    </w:rPr>
                    <w:t>5</w:t>
                  </w:r>
                </w:p>
              </w:tc>
              <w:tc>
                <w:tcPr>
                  <w:tcW w:w="761"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SS</w:t>
                  </w:r>
                </w:p>
              </w:tc>
              <w:tc>
                <w:tcPr>
                  <w:tcW w:w="870"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NH</w:t>
                  </w:r>
                  <w:r>
                    <w:rPr>
                      <w:rFonts w:hint="eastAsia" w:ascii="Times New Roman" w:hAnsi="Times New Roman"/>
                      <w:b/>
                      <w:vertAlign w:val="subscript"/>
                    </w:rPr>
                    <w:t>3</w:t>
                  </w:r>
                  <w:r>
                    <w:rPr>
                      <w:rFonts w:hint="eastAsia" w:ascii="Times New Roman" w:hAnsi="Times New Roman"/>
                      <w:b/>
                    </w:rPr>
                    <w:t>-N</w:t>
                  </w:r>
                </w:p>
              </w:tc>
              <w:tc>
                <w:tcPr>
                  <w:tcW w:w="1341" w:type="dxa"/>
                  <w:noWrap w:val="0"/>
                  <w:vAlign w:val="center"/>
                </w:tcPr>
                <w:p>
                  <w:pPr>
                    <w:pStyle w:val="10"/>
                    <w:wordWrap w:val="0"/>
                    <w:spacing w:after="0"/>
                    <w:jc w:val="center"/>
                    <w:rPr>
                      <w:rFonts w:hint="eastAsia" w:ascii="Times New Roman" w:hAnsi="Times New Roman"/>
                      <w:b/>
                    </w:rPr>
                  </w:pPr>
                  <w:r>
                    <w:rPr>
                      <w:rFonts w:hint="eastAsia" w:ascii="Times New Roman" w:hAnsi="Times New Roman"/>
                      <w:b/>
                    </w:rPr>
                    <w:t>动植物油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870"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排放浓度(mg/L)</w:t>
                  </w:r>
                </w:p>
              </w:tc>
              <w:tc>
                <w:tcPr>
                  <w:tcW w:w="1617"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w:t>
                  </w:r>
                </w:p>
              </w:tc>
              <w:tc>
                <w:tcPr>
                  <w:tcW w:w="890"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32</w:t>
                  </w:r>
                </w:p>
              </w:tc>
              <w:tc>
                <w:tcPr>
                  <w:tcW w:w="848"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5.0</w:t>
                  </w:r>
                </w:p>
              </w:tc>
              <w:tc>
                <w:tcPr>
                  <w:tcW w:w="761" w:type="dxa"/>
                  <w:noWrap w:val="0"/>
                  <w:vAlign w:val="center"/>
                </w:tcPr>
                <w:p>
                  <w:pPr>
                    <w:pStyle w:val="10"/>
                    <w:wordWrap w:val="0"/>
                    <w:spacing w:after="0"/>
                    <w:jc w:val="center"/>
                    <w:rPr>
                      <w:rFonts w:hint="eastAsia" w:ascii="Times New Roman" w:hAnsi="Times New Roman" w:eastAsia="宋体"/>
                      <w:bCs/>
                      <w:lang w:val="en-US" w:eastAsia="zh-CN"/>
                    </w:rPr>
                  </w:pPr>
                  <w:r>
                    <w:rPr>
                      <w:rFonts w:hint="eastAsia" w:ascii="Times New Roman" w:hAnsi="Times New Roman"/>
                      <w:bCs/>
                      <w:lang w:val="en-US" w:eastAsia="zh-CN"/>
                    </w:rPr>
                    <w:t>4</w:t>
                  </w:r>
                </w:p>
              </w:tc>
              <w:tc>
                <w:tcPr>
                  <w:tcW w:w="870"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4.49</w:t>
                  </w:r>
                </w:p>
              </w:tc>
              <w:tc>
                <w:tcPr>
                  <w:tcW w:w="1341"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7" w:hRule="atLeast"/>
                <w:jc w:val="center"/>
              </w:trPr>
              <w:tc>
                <w:tcPr>
                  <w:tcW w:w="1870"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排放量（t/a）</w:t>
                  </w:r>
                </w:p>
              </w:tc>
              <w:tc>
                <w:tcPr>
                  <w:tcW w:w="1617"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31711</w:t>
                  </w:r>
                </w:p>
              </w:tc>
              <w:tc>
                <w:tcPr>
                  <w:tcW w:w="890" w:type="dxa"/>
                  <w:noWrap w:val="0"/>
                  <w:vAlign w:val="center"/>
                </w:tcPr>
                <w:p>
                  <w:pPr>
                    <w:pStyle w:val="10"/>
                    <w:wordWrap w:val="0"/>
                    <w:spacing w:after="0"/>
                    <w:jc w:val="cente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1.01 </w:t>
                  </w:r>
                </w:p>
              </w:tc>
              <w:tc>
                <w:tcPr>
                  <w:tcW w:w="848" w:type="dxa"/>
                  <w:noWrap w:val="0"/>
                  <w:vAlign w:val="center"/>
                </w:tcPr>
                <w:p>
                  <w:pPr>
                    <w:pStyle w:val="10"/>
                    <w:wordWrap w:val="0"/>
                    <w:spacing w:after="0"/>
                    <w:jc w:val="cente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0.16 </w:t>
                  </w:r>
                </w:p>
              </w:tc>
              <w:tc>
                <w:tcPr>
                  <w:tcW w:w="761" w:type="dxa"/>
                  <w:noWrap w:val="0"/>
                  <w:vAlign w:val="center"/>
                </w:tcPr>
                <w:p>
                  <w:pPr>
                    <w:pStyle w:val="10"/>
                    <w:wordWrap w:val="0"/>
                    <w:spacing w:after="0"/>
                    <w:jc w:val="cente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0.13 </w:t>
                  </w:r>
                </w:p>
              </w:tc>
              <w:tc>
                <w:tcPr>
                  <w:tcW w:w="870" w:type="dxa"/>
                  <w:noWrap w:val="0"/>
                  <w:vAlign w:val="center"/>
                </w:tcPr>
                <w:p>
                  <w:pPr>
                    <w:pStyle w:val="10"/>
                    <w:wordWrap w:val="0"/>
                    <w:spacing w:after="0"/>
                    <w:jc w:val="cente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0.14 </w:t>
                  </w:r>
                </w:p>
              </w:tc>
              <w:tc>
                <w:tcPr>
                  <w:tcW w:w="1341" w:type="dxa"/>
                  <w:noWrap w:val="0"/>
                  <w:vAlign w:val="center"/>
                </w:tcPr>
                <w:p>
                  <w:pPr>
                    <w:pStyle w:val="10"/>
                    <w:wordWrap w:val="0"/>
                    <w:spacing w:after="0"/>
                    <w:jc w:val="cente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0.01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870" w:type="dxa"/>
                  <w:noWrap w:val="0"/>
                  <w:vAlign w:val="center"/>
                </w:tcPr>
                <w:p>
                  <w:pPr>
                    <w:pStyle w:val="10"/>
                    <w:wordWrap w:val="0"/>
                    <w:spacing w:after="0"/>
                    <w:jc w:val="center"/>
                    <w:rPr>
                      <w:rFonts w:hint="eastAsia" w:ascii="Times New Roman" w:hAnsi="Times New Roman" w:eastAsia="宋体"/>
                      <w:bCs/>
                      <w:lang w:val="en-US" w:eastAsia="zh-CN"/>
                    </w:rPr>
                  </w:pPr>
                  <w:r>
                    <w:rPr>
                      <w:rFonts w:hint="eastAsia" w:ascii="Times New Roman" w:hAnsi="Times New Roman"/>
                      <w:bCs/>
                      <w:lang w:val="en-US" w:eastAsia="zh-CN"/>
                    </w:rPr>
                    <w:t>标准值</w:t>
                  </w:r>
                </w:p>
              </w:tc>
              <w:tc>
                <w:tcPr>
                  <w:tcW w:w="1617" w:type="dxa"/>
                  <w:noWrap w:val="0"/>
                  <w:vAlign w:val="center"/>
                </w:tcPr>
                <w:p>
                  <w:pPr>
                    <w:pStyle w:val="10"/>
                    <w:wordWrap w:val="0"/>
                    <w:spacing w:after="0"/>
                    <w:jc w:val="center"/>
                    <w:rPr>
                      <w:rFonts w:hint="eastAsia" w:ascii="Times New Roman" w:hAnsi="Times New Roman" w:eastAsia="宋体"/>
                      <w:bCs/>
                      <w:lang w:val="en-US" w:eastAsia="zh-CN"/>
                    </w:rPr>
                  </w:pPr>
                  <w:r>
                    <w:rPr>
                      <w:rFonts w:hint="eastAsia" w:ascii="Times New Roman" w:hAnsi="Times New Roman"/>
                      <w:bCs/>
                      <w:lang w:val="en-US" w:eastAsia="zh-CN"/>
                    </w:rPr>
                    <w:t>/</w:t>
                  </w:r>
                </w:p>
              </w:tc>
              <w:tc>
                <w:tcPr>
                  <w:tcW w:w="890"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500</w:t>
                  </w:r>
                </w:p>
              </w:tc>
              <w:tc>
                <w:tcPr>
                  <w:tcW w:w="848"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300</w:t>
                  </w:r>
                </w:p>
              </w:tc>
              <w:tc>
                <w:tcPr>
                  <w:tcW w:w="761"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400</w:t>
                  </w:r>
                </w:p>
              </w:tc>
              <w:tc>
                <w:tcPr>
                  <w:tcW w:w="870"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45</w:t>
                  </w:r>
                </w:p>
              </w:tc>
              <w:tc>
                <w:tcPr>
                  <w:tcW w:w="1341" w:type="dxa"/>
                  <w:noWrap w:val="0"/>
                  <w:vAlign w:val="center"/>
                </w:tcPr>
                <w:p>
                  <w:pPr>
                    <w:pStyle w:val="10"/>
                    <w:wordWrap w:val="0"/>
                    <w:spacing w:after="0"/>
                    <w:jc w:val="center"/>
                    <w:rPr>
                      <w:rFonts w:hint="eastAsia" w:ascii="Times New Roman" w:hAnsi="Times New Roman" w:eastAsia="宋体"/>
                      <w:bCs/>
                      <w:lang w:val="en-US" w:eastAsia="zh-CN"/>
                    </w:rPr>
                  </w:pPr>
                  <w:r>
                    <w:rPr>
                      <w:rFonts w:hint="eastAsia" w:ascii="Times New Roman" w:hAnsi="Times New Roman"/>
                      <w:bCs/>
                      <w:lang w:val="en-US" w:eastAsia="zh-CN"/>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870" w:type="dxa"/>
                  <w:noWrap w:val="0"/>
                  <w:vAlign w:val="center"/>
                </w:tcPr>
                <w:p>
                  <w:pPr>
                    <w:pStyle w:val="10"/>
                    <w:wordWrap w:val="0"/>
                    <w:spacing w:after="0"/>
                    <w:jc w:val="center"/>
                    <w:rPr>
                      <w:rFonts w:hint="default" w:ascii="Times New Roman" w:hAnsi="Times New Roman" w:eastAsia="宋体"/>
                      <w:bCs/>
                      <w:lang w:val="en-US" w:eastAsia="zh-CN"/>
                    </w:rPr>
                  </w:pPr>
                  <w:r>
                    <w:rPr>
                      <w:rFonts w:hint="eastAsia" w:ascii="Times New Roman" w:hAnsi="Times New Roman"/>
                      <w:bCs/>
                      <w:lang w:val="en-US" w:eastAsia="zh-CN"/>
                    </w:rPr>
                    <w:t>达标情况</w:t>
                  </w:r>
                </w:p>
              </w:tc>
              <w:tc>
                <w:tcPr>
                  <w:tcW w:w="1617" w:type="dxa"/>
                  <w:noWrap w:val="0"/>
                  <w:vAlign w:val="center"/>
                </w:tcPr>
                <w:p>
                  <w:pPr>
                    <w:pStyle w:val="10"/>
                    <w:wordWrap w:val="0"/>
                    <w:spacing w:after="0"/>
                    <w:jc w:val="center"/>
                    <w:rPr>
                      <w:rFonts w:hint="eastAsia" w:ascii="Times New Roman" w:hAnsi="Times New Roman" w:eastAsia="宋体"/>
                      <w:bCs/>
                      <w:lang w:val="en-US" w:eastAsia="zh-CN"/>
                    </w:rPr>
                  </w:pPr>
                  <w:r>
                    <w:rPr>
                      <w:rFonts w:hint="eastAsia" w:ascii="Times New Roman" w:hAnsi="Times New Roman"/>
                      <w:bCs/>
                      <w:lang w:val="en-US" w:eastAsia="zh-CN"/>
                    </w:rPr>
                    <w:t>/</w:t>
                  </w:r>
                </w:p>
              </w:tc>
              <w:tc>
                <w:tcPr>
                  <w:tcW w:w="890" w:type="dxa"/>
                  <w:noWrap w:val="0"/>
                  <w:vAlign w:val="center"/>
                </w:tcPr>
                <w:p>
                  <w:pPr>
                    <w:pStyle w:val="10"/>
                    <w:wordWrap w:val="0"/>
                    <w:spacing w:after="0"/>
                    <w:jc w:val="center"/>
                    <w:rPr>
                      <w:rFonts w:hint="eastAsia" w:ascii="Times New Roman" w:hAnsi="Times New Roman" w:eastAsia="宋体"/>
                      <w:bCs/>
                      <w:lang w:val="en-US" w:eastAsia="zh-CN"/>
                    </w:rPr>
                  </w:pPr>
                  <w:r>
                    <w:rPr>
                      <w:rFonts w:hint="eastAsia" w:ascii="Times New Roman" w:hAnsi="Times New Roman"/>
                      <w:bCs/>
                      <w:lang w:val="en-US" w:eastAsia="zh-CN"/>
                    </w:rPr>
                    <w:t>达标</w:t>
                  </w:r>
                </w:p>
              </w:tc>
              <w:tc>
                <w:tcPr>
                  <w:tcW w:w="848"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lang w:val="en-US" w:eastAsia="zh-CN"/>
                    </w:rPr>
                    <w:t>达标</w:t>
                  </w:r>
                </w:p>
              </w:tc>
              <w:tc>
                <w:tcPr>
                  <w:tcW w:w="761"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lang w:val="en-US" w:eastAsia="zh-CN"/>
                    </w:rPr>
                    <w:t>达标</w:t>
                  </w:r>
                </w:p>
              </w:tc>
              <w:tc>
                <w:tcPr>
                  <w:tcW w:w="870"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lang w:val="en-US" w:eastAsia="zh-CN"/>
                    </w:rPr>
                    <w:t>达标</w:t>
                  </w:r>
                </w:p>
              </w:tc>
              <w:tc>
                <w:tcPr>
                  <w:tcW w:w="1341"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lang w:val="en-US" w:eastAsia="zh-CN"/>
                    </w:rPr>
                    <w:t>达标</w:t>
                  </w:r>
                </w:p>
              </w:tc>
            </w:tr>
          </w:tbl>
          <w:p>
            <w:pPr>
              <w:numPr>
                <w:ilvl w:val="0"/>
                <w:numId w:val="12"/>
              </w:numPr>
              <w:ind w:firstLineChars="0"/>
              <w:rPr>
                <w:szCs w:val="24"/>
              </w:rPr>
            </w:pPr>
            <w:r>
              <w:rPr>
                <w:szCs w:val="24"/>
              </w:rPr>
              <w:t>大气污染源</w:t>
            </w:r>
          </w:p>
          <w:p>
            <w:pPr>
              <w:pStyle w:val="2"/>
              <w:spacing w:line="360" w:lineRule="auto"/>
              <w:ind w:firstLine="480" w:firstLineChars="200"/>
              <w:rPr>
                <w:rFonts w:hint="eastAsia"/>
                <w:color w:val="000000"/>
                <w:sz w:val="24"/>
              </w:rPr>
            </w:pPr>
            <w:r>
              <w:rPr>
                <w:rFonts w:hint="eastAsia" w:ascii="Times New Roman" w:hAnsi="Times New Roman"/>
                <w:sz w:val="24"/>
                <w:szCs w:val="24"/>
              </w:rPr>
              <w:t>大气污染源主要为实验过程中产生的有机废气和酸性废气，食堂油烟和</w:t>
            </w:r>
            <w:r>
              <w:rPr>
                <w:color w:val="000000"/>
                <w:sz w:val="24"/>
              </w:rPr>
              <w:t>汽车</w:t>
            </w:r>
            <w:r>
              <w:rPr>
                <w:rFonts w:hint="eastAsia"/>
                <w:color w:val="000000"/>
                <w:sz w:val="24"/>
              </w:rPr>
              <w:t>尾</w:t>
            </w:r>
            <w:r>
              <w:rPr>
                <w:color w:val="000000"/>
                <w:sz w:val="24"/>
              </w:rPr>
              <w:t>气</w:t>
            </w:r>
            <w:r>
              <w:rPr>
                <w:rFonts w:hint="eastAsia"/>
                <w:color w:val="000000"/>
                <w:sz w:val="24"/>
              </w:rPr>
              <w:t>及中水处理站恶臭气体。</w:t>
            </w:r>
          </w:p>
          <w:p>
            <w:pPr>
              <w:ind w:firstLine="480"/>
            </w:pPr>
            <w:r>
              <w:rPr>
                <w:rFonts w:hint="eastAsia"/>
                <w:szCs w:val="24"/>
              </w:rPr>
              <w:t>现有工程实验主要为演示实验，演示过程中产生少量有机废气（以非甲烷总烃计）和酸性废气（以硫酸雾和氯化氢计），经通风扩散后对周边环境影响较小；</w:t>
            </w:r>
            <w:r>
              <w:rPr>
                <w:rFonts w:hint="eastAsia"/>
                <w:color w:val="000000"/>
              </w:rPr>
              <w:t>食堂油烟经油烟净化设施处理后，达到《饮食业油烟排放标准》（GB18483-2001）后，通过管道经1根5.5米高烟囱排放；汽车尾气主要来源于地下车库，地下车库设置7个排风口，每个排气口设置一套机械排风系统，排风换气次数6次/小时，排气口在绿地内，与住宅楼保持2.5m以上距离；现有工程中水处理站运营过程中会产生少量恶臭气体</w:t>
            </w:r>
            <w:r>
              <w:rPr>
                <w:rFonts w:hint="eastAsia"/>
                <w:szCs w:val="24"/>
              </w:rPr>
              <w:t>（以氨氮、硫化氢及臭气浓度计）和酸性废气（以硫酸雾和氯化氢计）</w:t>
            </w:r>
            <w:r>
              <w:rPr>
                <w:rFonts w:hint="eastAsia"/>
                <w:color w:val="000000"/>
              </w:rPr>
              <w:t>，经自然扩散及周边绿植吸收后，对周边环境影响较小。</w:t>
            </w:r>
          </w:p>
          <w:p>
            <w:pPr>
              <w:pStyle w:val="2"/>
              <w:numPr>
                <w:ilvl w:val="0"/>
                <w:numId w:val="12"/>
              </w:numPr>
              <w:spacing w:line="360" w:lineRule="auto"/>
              <w:rPr>
                <w:rFonts w:ascii="Times New Roman" w:hAnsi="Times New Roman"/>
                <w:sz w:val="24"/>
                <w:szCs w:val="24"/>
              </w:rPr>
            </w:pPr>
            <w:r>
              <w:rPr>
                <w:rFonts w:ascii="Times New Roman" w:hAnsi="Times New Roman"/>
                <w:sz w:val="24"/>
                <w:szCs w:val="24"/>
              </w:rPr>
              <w:t>噪声污染源</w:t>
            </w:r>
          </w:p>
          <w:p>
            <w:pPr>
              <w:pStyle w:val="111"/>
              <w:ind w:firstLine="480"/>
              <w:rPr>
                <w:szCs w:val="24"/>
              </w:rPr>
            </w:pPr>
            <w:r>
              <w:rPr>
                <w:rFonts w:hint="eastAsia" w:cs="Times New Roman"/>
                <w:szCs w:val="24"/>
              </w:rPr>
              <w:t>噪声污染源主要为</w:t>
            </w:r>
            <w:r>
              <w:rPr>
                <w:rFonts w:hint="eastAsia"/>
                <w:szCs w:val="24"/>
              </w:rPr>
              <w:t>办公、生活、运动场产生的生活噪声</w:t>
            </w:r>
            <w:r>
              <w:rPr>
                <w:rFonts w:hint="eastAsia"/>
                <w:kern w:val="0"/>
                <w:szCs w:val="24"/>
              </w:rPr>
              <w:t>；</w:t>
            </w:r>
            <w:r>
              <w:rPr>
                <w:rFonts w:hint="eastAsia"/>
                <w:szCs w:val="24"/>
              </w:rPr>
              <w:t>基础设备（水泵、地下室风机、厨房排烟风机）等产生的设备噪声</w:t>
            </w:r>
            <w:r>
              <w:rPr>
                <w:rFonts w:hint="eastAsia" w:ascii="Times New Roman" w:hAnsi="Times New Roman" w:cs="Times New Roman"/>
                <w:kern w:val="0"/>
                <w:szCs w:val="24"/>
              </w:rPr>
              <w:t>；</w:t>
            </w:r>
            <w:r>
              <w:rPr>
                <w:rFonts w:hint="eastAsia"/>
                <w:szCs w:val="24"/>
              </w:rPr>
              <w:t>汽车交通噪声。</w:t>
            </w:r>
          </w:p>
          <w:p>
            <w:pPr>
              <w:ind w:firstLine="480"/>
              <w:rPr>
                <w:szCs w:val="24"/>
              </w:rPr>
            </w:pPr>
            <w:r>
              <w:rPr>
                <w:rFonts w:hint="eastAsia"/>
                <w:szCs w:val="24"/>
              </w:rPr>
              <w:t>汽车进出校园必须减速慢行，禁止鸣笛，并服从校园管理；学校门窗使用隔声较好的材料，校区四周种植树木，建立隔声屏障，学校边界噪声达到</w:t>
            </w:r>
            <w:r>
              <w:t>《</w:t>
            </w:r>
            <w:r>
              <w:rPr>
                <w:rFonts w:hint="eastAsia"/>
              </w:rPr>
              <w:t>工业企业厂界环境噪声排放标准</w:t>
            </w:r>
            <w:r>
              <w:t>》</w:t>
            </w:r>
            <w:r>
              <w:rPr>
                <w:rFonts w:hint="eastAsia"/>
                <w:szCs w:val="24"/>
              </w:rPr>
              <w:t>（GB3096-2008）1类标准。</w:t>
            </w:r>
          </w:p>
          <w:p>
            <w:pPr>
              <w:numPr>
                <w:ilvl w:val="0"/>
                <w:numId w:val="12"/>
              </w:numPr>
              <w:ind w:firstLineChars="0"/>
              <w:rPr>
                <w:szCs w:val="24"/>
              </w:rPr>
            </w:pPr>
            <w:r>
              <w:rPr>
                <w:szCs w:val="24"/>
              </w:rPr>
              <w:t>固体废物污染源</w:t>
            </w:r>
          </w:p>
          <w:p>
            <w:pPr>
              <w:pStyle w:val="2"/>
              <w:spacing w:line="360" w:lineRule="auto"/>
              <w:rPr>
                <w:rFonts w:hint="eastAsia" w:ascii="Times New Roman" w:hAnsi="Times New Roman"/>
                <w:sz w:val="24"/>
                <w:szCs w:val="24"/>
              </w:rPr>
            </w:pPr>
            <w:r>
              <w:rPr>
                <w:rFonts w:hint="eastAsia" w:ascii="Times New Roman" w:hAnsi="Times New Roman"/>
                <w:sz w:val="24"/>
                <w:szCs w:val="24"/>
              </w:rPr>
              <w:t xml:space="preserve">     固体废物主要为生活垃圾、污水站污泥、实验室一般固废和实验室危险废物。</w:t>
            </w:r>
          </w:p>
          <w:p>
            <w:pPr>
              <w:ind w:firstLine="480"/>
              <w:rPr>
                <w:szCs w:val="24"/>
              </w:rPr>
            </w:pPr>
            <w:r>
              <w:rPr>
                <w:rFonts w:hint="eastAsia"/>
                <w:szCs w:val="24"/>
              </w:rPr>
              <w:t xml:space="preserve"> </w:t>
            </w:r>
            <w:r>
              <w:rPr>
                <w:rFonts w:hint="eastAsia"/>
                <w:szCs w:val="24"/>
                <w:lang w:val="en-US" w:eastAsia="zh-CN"/>
              </w:rPr>
              <w:t>根据建设单位提供资料，学校现有师生9350人，</w:t>
            </w:r>
            <w:r>
              <w:rPr>
                <w:rFonts w:hint="eastAsia"/>
                <w:szCs w:val="24"/>
              </w:rPr>
              <w:t>生活垃圾产生为2700t/a，收集在校内垃圾箱，暂存在校内垃圾转运站，定时由环卫部门清运处理；</w:t>
            </w:r>
            <w:r>
              <w:rPr>
                <w:rFonts w:hAnsi="宋体"/>
                <w:sz w:val="24"/>
              </w:rPr>
              <w:t>中水站年处理污水量约</w:t>
            </w:r>
            <w:r>
              <w:rPr>
                <w:rFonts w:hint="eastAsia" w:ascii="Times New Roman" w:hAnsi="Times New Roman" w:eastAsia="宋体"/>
                <w:szCs w:val="24"/>
                <w:lang w:val="en-US" w:eastAsia="zh-CN"/>
              </w:rPr>
              <w:t>28.1325</w:t>
            </w:r>
            <w:r>
              <w:rPr>
                <w:rFonts w:hAnsi="宋体"/>
                <w:sz w:val="24"/>
              </w:rPr>
              <w:t>万</w:t>
            </w:r>
            <w:r>
              <w:rPr>
                <w:sz w:val="24"/>
              </w:rPr>
              <w:t>m</w:t>
            </w:r>
            <w:r>
              <w:rPr>
                <w:sz w:val="24"/>
                <w:vertAlign w:val="superscript"/>
              </w:rPr>
              <w:t>3</w:t>
            </w:r>
            <w:r>
              <w:rPr>
                <w:sz w:val="24"/>
              </w:rPr>
              <w:t>/a</w:t>
            </w:r>
            <w:r>
              <w:rPr>
                <w:rFonts w:hAnsi="宋体"/>
                <w:sz w:val="24"/>
              </w:rPr>
              <w:t>，污泥产生量以每处理</w:t>
            </w:r>
            <w:r>
              <w:rPr>
                <w:sz w:val="24"/>
              </w:rPr>
              <w:t>1m</w:t>
            </w:r>
            <w:r>
              <w:rPr>
                <w:sz w:val="24"/>
                <w:vertAlign w:val="superscript"/>
              </w:rPr>
              <w:t>3</w:t>
            </w:r>
            <w:r>
              <w:rPr>
                <w:rFonts w:hAnsi="宋体"/>
                <w:sz w:val="24"/>
              </w:rPr>
              <w:t>产生</w:t>
            </w:r>
            <w:r>
              <w:rPr>
                <w:sz w:val="24"/>
              </w:rPr>
              <w:t>0.5kg</w:t>
            </w:r>
            <w:r>
              <w:rPr>
                <w:rFonts w:hAnsi="宋体"/>
                <w:sz w:val="24"/>
              </w:rPr>
              <w:t>（湿重）计，因此中水站年产生污泥量约</w:t>
            </w:r>
            <w:r>
              <w:rPr>
                <w:rFonts w:hint="eastAsia"/>
                <w:sz w:val="24"/>
                <w:lang w:val="en-US" w:eastAsia="zh-CN"/>
              </w:rPr>
              <w:t>14.07</w:t>
            </w:r>
            <w:r>
              <w:rPr>
                <w:sz w:val="24"/>
              </w:rPr>
              <w:t>t</w:t>
            </w:r>
            <w:r>
              <w:rPr>
                <w:rFonts w:hint="eastAsia"/>
                <w:sz w:val="24"/>
                <w:lang w:val="en-US" w:eastAsia="zh-CN"/>
              </w:rPr>
              <w:t>/a</w:t>
            </w:r>
            <w:r>
              <w:rPr>
                <w:rFonts w:hint="eastAsia"/>
                <w:sz w:val="24"/>
                <w:lang w:eastAsia="zh-CN"/>
              </w:rPr>
              <w:t>，</w:t>
            </w:r>
            <w:r>
              <w:rPr>
                <w:rFonts w:hint="eastAsia"/>
                <w:szCs w:val="24"/>
              </w:rPr>
              <w:t>委托定期清掏外</w:t>
            </w:r>
            <w:r>
              <w:rPr>
                <w:rFonts w:hint="eastAsia"/>
                <w:szCs w:val="24"/>
                <w:lang w:val="en-US" w:eastAsia="zh-CN"/>
              </w:rPr>
              <w:t>交由环卫部门处理</w:t>
            </w:r>
            <w:r>
              <w:rPr>
                <w:rFonts w:hint="eastAsia"/>
                <w:szCs w:val="24"/>
              </w:rPr>
              <w:t>；实验室一般固体废包装袋0.5t/a，外售综合利用；实验室危险废物实验废液0.1t/a，</w:t>
            </w:r>
            <w:r>
              <w:rPr>
                <w:rFonts w:hint="eastAsia"/>
              </w:rPr>
              <w:t>沾有有毒有害一次性实验废物0.1</w:t>
            </w:r>
            <w:r>
              <w:rPr>
                <w:rFonts w:hint="eastAsia"/>
                <w:szCs w:val="24"/>
              </w:rPr>
              <w:t>t/a，</w:t>
            </w:r>
            <w:r>
              <w:rPr>
                <w:rFonts w:hint="eastAsia"/>
              </w:rPr>
              <w:t>实验室报废化学试剂0.1</w:t>
            </w:r>
            <w:r>
              <w:rPr>
                <w:rFonts w:hint="eastAsia"/>
                <w:szCs w:val="24"/>
              </w:rPr>
              <w:t>t/a，均暂存于危废暂存间，半年交由资质单位处置一次。</w:t>
            </w:r>
          </w:p>
          <w:p>
            <w:pPr>
              <w:ind w:firstLine="480"/>
              <w:rPr>
                <w:rFonts w:hint="eastAsia"/>
                <w:szCs w:val="24"/>
              </w:rPr>
            </w:pPr>
            <w:r>
              <w:rPr>
                <w:rFonts w:hint="eastAsia"/>
                <w:szCs w:val="24"/>
              </w:rPr>
              <w:t>固废处置率100%。</w:t>
            </w:r>
          </w:p>
          <w:p>
            <w:pPr>
              <w:pStyle w:val="2"/>
              <w:numPr>
                <w:ilvl w:val="0"/>
                <w:numId w:val="12"/>
              </w:numPr>
              <w:rPr>
                <w:rFonts w:hint="eastAsia" w:ascii="Times New Roman" w:hAnsi="Times New Roman"/>
                <w:kern w:val="2"/>
                <w:sz w:val="24"/>
                <w:szCs w:val="24"/>
              </w:rPr>
            </w:pPr>
            <w:r>
              <w:rPr>
                <w:rFonts w:hint="eastAsia" w:ascii="Times New Roman" w:hAnsi="Times New Roman"/>
                <w:kern w:val="2"/>
                <w:sz w:val="24"/>
                <w:szCs w:val="24"/>
              </w:rPr>
              <w:t>现有工程污染物排放汇总</w:t>
            </w:r>
          </w:p>
          <w:p>
            <w:pPr>
              <w:ind w:firstLine="482"/>
              <w:jc w:val="center"/>
              <w:rPr>
                <w:rFonts w:hint="eastAsia"/>
                <w:b/>
                <w:bCs/>
                <w:szCs w:val="24"/>
              </w:rPr>
            </w:pPr>
            <w:r>
              <w:rPr>
                <w:rFonts w:hint="eastAsia"/>
                <w:b/>
                <w:bCs/>
                <w:szCs w:val="24"/>
              </w:rPr>
              <w:t>表2-9 现有工程污染物排放一览表</w:t>
            </w:r>
          </w:p>
          <w:tbl>
            <w:tblPr>
              <w:tblStyle w:val="24"/>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400"/>
              <w:gridCol w:w="963"/>
              <w:gridCol w:w="1743"/>
              <w:gridCol w:w="198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restart"/>
                  <w:noWrap w:val="0"/>
                  <w:vAlign w:val="center"/>
                </w:tcPr>
                <w:p>
                  <w:pPr>
                    <w:pStyle w:val="10"/>
                    <w:wordWrap w:val="0"/>
                    <w:spacing w:after="0"/>
                    <w:jc w:val="center"/>
                    <w:rPr>
                      <w:rFonts w:ascii="Times New Roman" w:hAnsi="Times New Roman"/>
                      <w:b/>
                    </w:rPr>
                  </w:pPr>
                  <w:r>
                    <w:rPr>
                      <w:rFonts w:ascii="Times New Roman" w:hAnsi="Times New Roman"/>
                      <w:b/>
                    </w:rPr>
                    <w:t>排放源</w:t>
                  </w:r>
                </w:p>
              </w:tc>
              <w:tc>
                <w:tcPr>
                  <w:tcW w:w="2363" w:type="dxa"/>
                  <w:gridSpan w:val="2"/>
                  <w:vMerge w:val="restart"/>
                  <w:noWrap w:val="0"/>
                  <w:vAlign w:val="center"/>
                </w:tcPr>
                <w:p>
                  <w:pPr>
                    <w:pStyle w:val="10"/>
                    <w:wordWrap w:val="0"/>
                    <w:spacing w:after="0"/>
                    <w:jc w:val="center"/>
                    <w:rPr>
                      <w:rFonts w:ascii="Times New Roman" w:hAnsi="Times New Roman"/>
                      <w:b/>
                    </w:rPr>
                  </w:pPr>
                  <w:r>
                    <w:rPr>
                      <w:rFonts w:ascii="Times New Roman" w:hAnsi="Times New Roman"/>
                      <w:b/>
                    </w:rPr>
                    <w:t>污染物</w:t>
                  </w:r>
                </w:p>
              </w:tc>
              <w:tc>
                <w:tcPr>
                  <w:tcW w:w="4807" w:type="dxa"/>
                  <w:gridSpan w:val="3"/>
                  <w:noWrap w:val="0"/>
                  <w:vAlign w:val="center"/>
                </w:tcPr>
                <w:p>
                  <w:pPr>
                    <w:pStyle w:val="10"/>
                    <w:wordWrap w:val="0"/>
                    <w:spacing w:after="0"/>
                    <w:jc w:val="center"/>
                    <w:rPr>
                      <w:rFonts w:ascii="Times New Roman" w:hAnsi="Times New Roman"/>
                      <w:b/>
                    </w:rPr>
                  </w:pPr>
                  <w:r>
                    <w:rPr>
                      <w:rFonts w:ascii="Times New Roman" w:hAnsi="Times New Roman"/>
                      <w:b/>
                    </w:rPr>
                    <w:t>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 w:type="dxa"/>
                  <w:vMerge w:val="continue"/>
                  <w:noWrap w:val="0"/>
                  <w:vAlign w:val="center"/>
                </w:tcPr>
                <w:p>
                  <w:pPr>
                    <w:pStyle w:val="10"/>
                    <w:wordWrap w:val="0"/>
                    <w:spacing w:after="0"/>
                    <w:jc w:val="center"/>
                    <w:rPr>
                      <w:rFonts w:ascii="Times New Roman" w:hAnsi="Times New Roman"/>
                      <w:b/>
                    </w:rPr>
                  </w:pPr>
                </w:p>
              </w:tc>
              <w:tc>
                <w:tcPr>
                  <w:tcW w:w="2363" w:type="dxa"/>
                  <w:gridSpan w:val="2"/>
                  <w:vMerge w:val="continue"/>
                  <w:noWrap w:val="0"/>
                  <w:vAlign w:val="center"/>
                </w:tcPr>
                <w:p>
                  <w:pPr>
                    <w:pStyle w:val="10"/>
                    <w:wordWrap w:val="0"/>
                    <w:spacing w:after="0"/>
                    <w:jc w:val="center"/>
                    <w:rPr>
                      <w:rFonts w:ascii="Times New Roman" w:hAnsi="Times New Roman"/>
                      <w:b/>
                    </w:rPr>
                  </w:pPr>
                </w:p>
              </w:tc>
              <w:tc>
                <w:tcPr>
                  <w:tcW w:w="1743" w:type="dxa"/>
                  <w:noWrap w:val="0"/>
                  <w:vAlign w:val="center"/>
                </w:tcPr>
                <w:p>
                  <w:pPr>
                    <w:pStyle w:val="10"/>
                    <w:wordWrap w:val="0"/>
                    <w:spacing w:after="0"/>
                    <w:jc w:val="center"/>
                    <w:rPr>
                      <w:rFonts w:ascii="Times New Roman" w:hAnsi="Times New Roman"/>
                      <w:b/>
                    </w:rPr>
                  </w:pPr>
                  <w:r>
                    <w:rPr>
                      <w:rFonts w:ascii="Times New Roman" w:hAnsi="Times New Roman"/>
                      <w:b/>
                    </w:rPr>
                    <w:t>排放浓度</w:t>
                  </w:r>
                  <w:r>
                    <w:rPr>
                      <w:rFonts w:hint="eastAsia" w:ascii="Times New Roman" w:hAnsi="Times New Roman"/>
                      <w:b/>
                    </w:rPr>
                    <w:t>/mg/m</w:t>
                  </w:r>
                  <w:r>
                    <w:rPr>
                      <w:rFonts w:hint="eastAsia" w:ascii="Times New Roman" w:hAnsi="Times New Roman"/>
                      <w:b/>
                      <w:vertAlign w:val="superscript"/>
                    </w:rPr>
                    <w:t>3</w:t>
                  </w:r>
                </w:p>
              </w:tc>
              <w:tc>
                <w:tcPr>
                  <w:tcW w:w="1982" w:type="dxa"/>
                  <w:noWrap w:val="0"/>
                  <w:vAlign w:val="center"/>
                </w:tcPr>
                <w:p>
                  <w:pPr>
                    <w:pStyle w:val="10"/>
                    <w:wordWrap w:val="0"/>
                    <w:spacing w:after="0"/>
                    <w:jc w:val="center"/>
                    <w:rPr>
                      <w:rFonts w:ascii="Times New Roman" w:hAnsi="Times New Roman"/>
                      <w:b/>
                    </w:rPr>
                  </w:pPr>
                  <w:r>
                    <w:rPr>
                      <w:rFonts w:ascii="Times New Roman" w:hAnsi="Times New Roman"/>
                      <w:b/>
                    </w:rPr>
                    <w:t>产生量</w:t>
                  </w:r>
                  <w:r>
                    <w:rPr>
                      <w:rFonts w:hint="eastAsia" w:ascii="Times New Roman" w:hAnsi="Times New Roman"/>
                      <w:b/>
                    </w:rPr>
                    <w:t>/t/a</w:t>
                  </w:r>
                </w:p>
              </w:tc>
              <w:tc>
                <w:tcPr>
                  <w:tcW w:w="1082" w:type="dxa"/>
                  <w:noWrap w:val="0"/>
                  <w:vAlign w:val="center"/>
                </w:tcPr>
                <w:p>
                  <w:pPr>
                    <w:pStyle w:val="10"/>
                    <w:wordWrap w:val="0"/>
                    <w:spacing w:after="0"/>
                    <w:jc w:val="center"/>
                    <w:rPr>
                      <w:rFonts w:ascii="Times New Roman" w:hAnsi="Times New Roman"/>
                      <w:b/>
                    </w:rPr>
                  </w:pPr>
                  <w:r>
                    <w:rPr>
                      <w:rFonts w:ascii="Times New Roman" w:hAnsi="Times New Roman"/>
                      <w:b/>
                    </w:rPr>
                    <w:t>排放量</w:t>
                  </w:r>
                  <w:r>
                    <w:rPr>
                      <w:rFonts w:hint="eastAsia" w:ascii="Times New Roman" w:hAnsi="Times New Roman"/>
                      <w:b/>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restart"/>
                  <w:noWrap w:val="0"/>
                  <w:vAlign w:val="center"/>
                </w:tcPr>
                <w:p>
                  <w:pPr>
                    <w:pStyle w:val="10"/>
                    <w:wordWrap w:val="0"/>
                    <w:spacing w:after="0"/>
                    <w:jc w:val="center"/>
                    <w:rPr>
                      <w:rFonts w:ascii="Times New Roman" w:hAnsi="Times New Roman"/>
                      <w:bCs/>
                    </w:rPr>
                  </w:pPr>
                  <w:r>
                    <w:rPr>
                      <w:rFonts w:ascii="Times New Roman" w:hAnsi="Times New Roman"/>
                      <w:bCs/>
                    </w:rPr>
                    <w:t>废气</w:t>
                  </w:r>
                </w:p>
              </w:tc>
              <w:tc>
                <w:tcPr>
                  <w:tcW w:w="1400" w:type="dxa"/>
                  <w:noWrap w:val="0"/>
                  <w:vAlign w:val="center"/>
                </w:tcPr>
                <w:p>
                  <w:pPr>
                    <w:pStyle w:val="10"/>
                    <w:wordWrap w:val="0"/>
                    <w:spacing w:after="0"/>
                    <w:jc w:val="center"/>
                    <w:rPr>
                      <w:rFonts w:ascii="Times New Roman" w:hAnsi="Times New Roman"/>
                      <w:bCs/>
                    </w:rPr>
                  </w:pPr>
                  <w:r>
                    <w:rPr>
                      <w:rFonts w:hint="eastAsia" w:ascii="Times New Roman" w:hAnsi="Times New Roman"/>
                      <w:bCs/>
                    </w:rPr>
                    <w:t>食堂油烟</w:t>
                  </w:r>
                </w:p>
              </w:tc>
              <w:tc>
                <w:tcPr>
                  <w:tcW w:w="963" w:type="dxa"/>
                  <w:noWrap w:val="0"/>
                  <w:vAlign w:val="center"/>
                </w:tcPr>
                <w:p>
                  <w:pPr>
                    <w:pStyle w:val="10"/>
                    <w:wordWrap w:val="0"/>
                    <w:spacing w:after="0"/>
                    <w:jc w:val="center"/>
                    <w:rPr>
                      <w:rFonts w:ascii="Times New Roman" w:hAnsi="Times New Roman"/>
                      <w:bCs/>
                    </w:rPr>
                  </w:pPr>
                  <w:r>
                    <w:rPr>
                      <w:rFonts w:hint="eastAsia" w:ascii="Times New Roman" w:hAnsi="Times New Roman"/>
                      <w:bCs/>
                    </w:rPr>
                    <w:t>油烟</w:t>
                  </w:r>
                </w:p>
              </w:tc>
              <w:tc>
                <w:tcPr>
                  <w:tcW w:w="1743" w:type="dxa"/>
                  <w:noWrap w:val="0"/>
                  <w:vAlign w:val="center"/>
                </w:tcPr>
                <w:p>
                  <w:pPr>
                    <w:pStyle w:val="10"/>
                    <w:wordWrap w:val="0"/>
                    <w:spacing w:after="0"/>
                    <w:jc w:val="center"/>
                    <w:rPr>
                      <w:rFonts w:ascii="Times New Roman" w:hAnsi="Times New Roman"/>
                      <w:bCs/>
                    </w:rPr>
                  </w:pPr>
                  <w:r>
                    <w:rPr>
                      <w:rFonts w:hint="eastAsia" w:ascii="Times New Roman" w:hAnsi="Times New Roman"/>
                      <w:bCs/>
                    </w:rPr>
                    <w:t>少量</w:t>
                  </w:r>
                </w:p>
              </w:tc>
              <w:tc>
                <w:tcPr>
                  <w:tcW w:w="1982" w:type="dxa"/>
                  <w:noWrap w:val="0"/>
                  <w:vAlign w:val="center"/>
                </w:tcPr>
                <w:p>
                  <w:pPr>
                    <w:pStyle w:val="10"/>
                    <w:wordWrap w:val="0"/>
                    <w:spacing w:after="0"/>
                    <w:jc w:val="center"/>
                    <w:rPr>
                      <w:rFonts w:ascii="Times New Roman" w:hAnsi="Times New Roman"/>
                      <w:bCs/>
                    </w:rPr>
                  </w:pPr>
                  <w:r>
                    <w:rPr>
                      <w:rFonts w:hint="eastAsia" w:ascii="Times New Roman" w:hAnsi="Times New Roman"/>
                      <w:bCs/>
                    </w:rPr>
                    <w:t>少量</w:t>
                  </w:r>
                </w:p>
              </w:tc>
              <w:tc>
                <w:tcPr>
                  <w:tcW w:w="1082" w:type="dxa"/>
                  <w:noWrap w:val="0"/>
                  <w:vAlign w:val="center"/>
                </w:tcPr>
                <w:p>
                  <w:pPr>
                    <w:pStyle w:val="10"/>
                    <w:wordWrap w:val="0"/>
                    <w:spacing w:after="0"/>
                    <w:jc w:val="center"/>
                    <w:rPr>
                      <w:rFonts w:ascii="Times New Roman" w:hAnsi="Times New Roman"/>
                      <w:bCs/>
                    </w:rPr>
                  </w:pPr>
                  <w:r>
                    <w:rPr>
                      <w:rFonts w:hint="eastAsia" w:ascii="Times New Roman" w:hAnsi="Times New Roman"/>
                      <w:bCs/>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restart"/>
                  <w:noWrap w:val="0"/>
                  <w:vAlign w:val="center"/>
                </w:tcPr>
                <w:p>
                  <w:pPr>
                    <w:pStyle w:val="57"/>
                    <w:rPr>
                      <w:color w:val="000000"/>
                    </w:rPr>
                  </w:pPr>
                  <w:r>
                    <w:rPr>
                      <w:rFonts w:hint="eastAsia"/>
                      <w:color w:val="000000"/>
                    </w:rPr>
                    <w:t>恶臭气体</w:t>
                  </w:r>
                </w:p>
              </w:tc>
              <w:tc>
                <w:tcPr>
                  <w:tcW w:w="963" w:type="dxa"/>
                  <w:noWrap w:val="0"/>
                  <w:vAlign w:val="center"/>
                </w:tcPr>
                <w:p>
                  <w:pPr>
                    <w:pStyle w:val="57"/>
                    <w:rPr>
                      <w:color w:val="000000"/>
                    </w:rPr>
                  </w:pPr>
                  <w:r>
                    <w:rPr>
                      <w:color w:val="000000"/>
                    </w:rPr>
                    <w:t>氨</w:t>
                  </w:r>
                </w:p>
              </w:tc>
              <w:tc>
                <w:tcPr>
                  <w:tcW w:w="1743" w:type="dxa"/>
                  <w:noWrap w:val="0"/>
                  <w:vAlign w:val="center"/>
                </w:tcPr>
                <w:p>
                  <w:pPr>
                    <w:pStyle w:val="57"/>
                    <w:rPr>
                      <w:color w:val="000000"/>
                    </w:rPr>
                  </w:pPr>
                  <w:r>
                    <w:rPr>
                      <w:color w:val="000000"/>
                    </w:rPr>
                    <w:t>少量</w:t>
                  </w:r>
                </w:p>
              </w:tc>
              <w:tc>
                <w:tcPr>
                  <w:tcW w:w="1982" w:type="dxa"/>
                  <w:noWrap w:val="0"/>
                  <w:vAlign w:val="center"/>
                </w:tcPr>
                <w:p>
                  <w:pPr>
                    <w:pStyle w:val="57"/>
                    <w:rPr>
                      <w:color w:val="000000"/>
                    </w:rPr>
                  </w:pPr>
                  <w:r>
                    <w:rPr>
                      <w:color w:val="000000"/>
                    </w:rPr>
                    <w:t>少量</w:t>
                  </w:r>
                </w:p>
              </w:tc>
              <w:tc>
                <w:tcPr>
                  <w:tcW w:w="1082" w:type="dxa"/>
                  <w:noWrap w:val="0"/>
                  <w:vAlign w:val="center"/>
                </w:tcPr>
                <w:p>
                  <w:pPr>
                    <w:pStyle w:val="57"/>
                    <w:rPr>
                      <w:color w:val="000000"/>
                    </w:rPr>
                  </w:pPr>
                  <w:r>
                    <w:rPr>
                      <w:color w:val="000000"/>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continue"/>
                  <w:noWrap w:val="0"/>
                  <w:vAlign w:val="center"/>
                </w:tcPr>
                <w:p>
                  <w:pPr>
                    <w:pStyle w:val="57"/>
                    <w:rPr>
                      <w:color w:val="000000"/>
                    </w:rPr>
                  </w:pPr>
                </w:p>
              </w:tc>
              <w:tc>
                <w:tcPr>
                  <w:tcW w:w="963" w:type="dxa"/>
                  <w:noWrap w:val="0"/>
                  <w:vAlign w:val="center"/>
                </w:tcPr>
                <w:p>
                  <w:pPr>
                    <w:pStyle w:val="57"/>
                    <w:rPr>
                      <w:color w:val="000000"/>
                    </w:rPr>
                  </w:pPr>
                  <w:r>
                    <w:rPr>
                      <w:color w:val="000000"/>
                    </w:rPr>
                    <w:t>硫化氢</w:t>
                  </w:r>
                </w:p>
              </w:tc>
              <w:tc>
                <w:tcPr>
                  <w:tcW w:w="1743" w:type="dxa"/>
                  <w:noWrap w:val="0"/>
                  <w:vAlign w:val="center"/>
                </w:tcPr>
                <w:p>
                  <w:pPr>
                    <w:pStyle w:val="57"/>
                    <w:rPr>
                      <w:color w:val="000000"/>
                    </w:rPr>
                  </w:pPr>
                  <w:r>
                    <w:rPr>
                      <w:color w:val="000000"/>
                    </w:rPr>
                    <w:t>少量</w:t>
                  </w:r>
                </w:p>
              </w:tc>
              <w:tc>
                <w:tcPr>
                  <w:tcW w:w="1982" w:type="dxa"/>
                  <w:noWrap w:val="0"/>
                  <w:vAlign w:val="center"/>
                </w:tcPr>
                <w:p>
                  <w:pPr>
                    <w:pStyle w:val="57"/>
                    <w:rPr>
                      <w:color w:val="000000"/>
                    </w:rPr>
                  </w:pPr>
                  <w:r>
                    <w:rPr>
                      <w:color w:val="000000"/>
                    </w:rPr>
                    <w:t>少量</w:t>
                  </w:r>
                </w:p>
              </w:tc>
              <w:tc>
                <w:tcPr>
                  <w:tcW w:w="1082" w:type="dxa"/>
                  <w:noWrap w:val="0"/>
                  <w:vAlign w:val="center"/>
                </w:tcPr>
                <w:p>
                  <w:pPr>
                    <w:pStyle w:val="57"/>
                    <w:rPr>
                      <w:color w:val="000000"/>
                    </w:rPr>
                  </w:pPr>
                  <w:r>
                    <w:rPr>
                      <w:color w:val="000000"/>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continue"/>
                  <w:noWrap w:val="0"/>
                  <w:vAlign w:val="center"/>
                </w:tcPr>
                <w:p>
                  <w:pPr>
                    <w:pStyle w:val="10"/>
                    <w:wordWrap w:val="0"/>
                    <w:spacing w:after="0"/>
                    <w:jc w:val="center"/>
                    <w:rPr>
                      <w:rFonts w:ascii="Times New Roman" w:hAnsi="Times New Roman"/>
                      <w:bCs/>
                    </w:rPr>
                  </w:pPr>
                </w:p>
              </w:tc>
              <w:tc>
                <w:tcPr>
                  <w:tcW w:w="963" w:type="dxa"/>
                  <w:noWrap w:val="0"/>
                  <w:vAlign w:val="center"/>
                </w:tcPr>
                <w:p>
                  <w:pPr>
                    <w:pStyle w:val="10"/>
                    <w:wordWrap w:val="0"/>
                    <w:spacing w:after="0"/>
                    <w:jc w:val="center"/>
                    <w:rPr>
                      <w:rFonts w:ascii="Times New Roman" w:hAnsi="Times New Roman"/>
                      <w:bCs/>
                    </w:rPr>
                  </w:pPr>
                  <w:r>
                    <w:rPr>
                      <w:rFonts w:ascii="Times New Roman" w:hAnsi="Times New Roman"/>
                      <w:bCs/>
                    </w:rPr>
                    <w:t>臭气浓度</w:t>
                  </w:r>
                </w:p>
              </w:tc>
              <w:tc>
                <w:tcPr>
                  <w:tcW w:w="1743" w:type="dxa"/>
                  <w:noWrap w:val="0"/>
                  <w:vAlign w:val="center"/>
                </w:tcPr>
                <w:p>
                  <w:pPr>
                    <w:pStyle w:val="10"/>
                    <w:wordWrap w:val="0"/>
                    <w:spacing w:after="0"/>
                    <w:jc w:val="center"/>
                    <w:rPr>
                      <w:rFonts w:ascii="Times New Roman" w:hAnsi="Times New Roman"/>
                      <w:bCs/>
                    </w:rPr>
                  </w:pPr>
                  <w:r>
                    <w:rPr>
                      <w:rFonts w:ascii="Times New Roman" w:hAnsi="Times New Roman"/>
                      <w:bCs/>
                    </w:rPr>
                    <w:t>少量</w:t>
                  </w:r>
                </w:p>
              </w:tc>
              <w:tc>
                <w:tcPr>
                  <w:tcW w:w="1982" w:type="dxa"/>
                  <w:noWrap w:val="0"/>
                  <w:vAlign w:val="center"/>
                </w:tcPr>
                <w:p>
                  <w:pPr>
                    <w:pStyle w:val="10"/>
                    <w:wordWrap w:val="0"/>
                    <w:spacing w:after="0"/>
                    <w:jc w:val="center"/>
                    <w:rPr>
                      <w:rFonts w:ascii="Times New Roman" w:hAnsi="Times New Roman"/>
                      <w:bCs/>
                    </w:rPr>
                  </w:pPr>
                  <w:r>
                    <w:rPr>
                      <w:rFonts w:ascii="Times New Roman" w:hAnsi="Times New Roman"/>
                      <w:bCs/>
                    </w:rPr>
                    <w:t>少量</w:t>
                  </w:r>
                </w:p>
              </w:tc>
              <w:tc>
                <w:tcPr>
                  <w:tcW w:w="1082" w:type="dxa"/>
                  <w:noWrap w:val="0"/>
                  <w:vAlign w:val="center"/>
                </w:tcPr>
                <w:p>
                  <w:pPr>
                    <w:pStyle w:val="10"/>
                    <w:wordWrap w:val="0"/>
                    <w:spacing w:after="0"/>
                    <w:jc w:val="center"/>
                    <w:rPr>
                      <w:rFonts w:ascii="Times New Roman" w:hAnsi="Times New Roman"/>
                      <w:bCs/>
                    </w:rPr>
                  </w:pPr>
                  <w:r>
                    <w:rPr>
                      <w:rFonts w:ascii="Times New Roman" w:hAnsi="Times New Roman"/>
                      <w:bCs/>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汽车尾气</w:t>
                  </w:r>
                </w:p>
              </w:tc>
              <w:tc>
                <w:tcPr>
                  <w:tcW w:w="963" w:type="dxa"/>
                  <w:noWrap w:val="0"/>
                  <w:vAlign w:val="center"/>
                </w:tcPr>
                <w:p>
                  <w:pPr>
                    <w:pStyle w:val="10"/>
                    <w:wordWrap w:val="0"/>
                    <w:spacing w:after="0"/>
                    <w:jc w:val="center"/>
                    <w:rPr>
                      <w:rFonts w:ascii="Times New Roman" w:hAnsi="Times New Roman"/>
                      <w:bCs/>
                    </w:rPr>
                  </w:pPr>
                  <w:r>
                    <w:rPr>
                      <w:rFonts w:hint="eastAsia" w:ascii="Times New Roman" w:hAnsi="Times New Roman"/>
                      <w:bCs/>
                    </w:rPr>
                    <w:t>CO、HC、NOx</w:t>
                  </w:r>
                </w:p>
              </w:tc>
              <w:tc>
                <w:tcPr>
                  <w:tcW w:w="1743" w:type="dxa"/>
                  <w:noWrap w:val="0"/>
                  <w:vAlign w:val="center"/>
                </w:tcPr>
                <w:p>
                  <w:pPr>
                    <w:pStyle w:val="10"/>
                    <w:wordWrap w:val="0"/>
                    <w:spacing w:after="0"/>
                    <w:jc w:val="center"/>
                    <w:rPr>
                      <w:rFonts w:ascii="Times New Roman" w:hAnsi="Times New Roman"/>
                      <w:bCs/>
                    </w:rPr>
                  </w:pPr>
                  <w:r>
                    <w:rPr>
                      <w:rFonts w:ascii="Times New Roman" w:hAnsi="Times New Roman"/>
                      <w:bCs/>
                    </w:rPr>
                    <w:t>少量</w:t>
                  </w:r>
                </w:p>
              </w:tc>
              <w:tc>
                <w:tcPr>
                  <w:tcW w:w="1982" w:type="dxa"/>
                  <w:noWrap w:val="0"/>
                  <w:vAlign w:val="center"/>
                </w:tcPr>
                <w:p>
                  <w:pPr>
                    <w:pStyle w:val="10"/>
                    <w:wordWrap w:val="0"/>
                    <w:spacing w:after="0"/>
                    <w:jc w:val="center"/>
                    <w:rPr>
                      <w:rFonts w:ascii="Times New Roman" w:hAnsi="Times New Roman"/>
                      <w:bCs/>
                    </w:rPr>
                  </w:pPr>
                  <w:r>
                    <w:rPr>
                      <w:rFonts w:ascii="Times New Roman" w:hAnsi="Times New Roman"/>
                      <w:bCs/>
                    </w:rPr>
                    <w:t>少量</w:t>
                  </w:r>
                </w:p>
              </w:tc>
              <w:tc>
                <w:tcPr>
                  <w:tcW w:w="1082" w:type="dxa"/>
                  <w:noWrap w:val="0"/>
                  <w:vAlign w:val="center"/>
                </w:tcPr>
                <w:p>
                  <w:pPr>
                    <w:pStyle w:val="10"/>
                    <w:wordWrap w:val="0"/>
                    <w:spacing w:after="0"/>
                    <w:jc w:val="center"/>
                    <w:rPr>
                      <w:rFonts w:ascii="Times New Roman" w:hAnsi="Times New Roman"/>
                      <w:bCs/>
                    </w:rPr>
                  </w:pPr>
                  <w:r>
                    <w:rPr>
                      <w:rFonts w:ascii="Times New Roman" w:hAnsi="Times New Roman"/>
                      <w:bCs/>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noWrap w:val="0"/>
                  <w:vAlign w:val="center"/>
                </w:tcPr>
                <w:p>
                  <w:pPr>
                    <w:pStyle w:val="10"/>
                    <w:wordWrap w:val="0"/>
                    <w:spacing w:after="0"/>
                    <w:jc w:val="center"/>
                    <w:rPr>
                      <w:rFonts w:ascii="Times New Roman" w:hAnsi="Times New Roman"/>
                      <w:bCs/>
                    </w:rPr>
                  </w:pPr>
                  <w:r>
                    <w:rPr>
                      <w:rFonts w:hint="eastAsia" w:ascii="Times New Roman" w:hAnsi="Times New Roman"/>
                      <w:bCs/>
                    </w:rPr>
                    <w:t>有机废气</w:t>
                  </w:r>
                </w:p>
              </w:tc>
              <w:tc>
                <w:tcPr>
                  <w:tcW w:w="963" w:type="dxa"/>
                  <w:noWrap w:val="0"/>
                  <w:vAlign w:val="center"/>
                </w:tcPr>
                <w:p>
                  <w:pPr>
                    <w:pStyle w:val="57"/>
                    <w:rPr>
                      <w:color w:val="000000"/>
                    </w:rPr>
                  </w:pPr>
                  <w:r>
                    <w:rPr>
                      <w:rFonts w:hint="eastAsia"/>
                      <w:color w:val="000000"/>
                    </w:rPr>
                    <w:t>非甲烷总烃</w:t>
                  </w:r>
                </w:p>
              </w:tc>
              <w:tc>
                <w:tcPr>
                  <w:tcW w:w="1743" w:type="dxa"/>
                  <w:noWrap w:val="0"/>
                  <w:vAlign w:val="center"/>
                </w:tcPr>
                <w:p>
                  <w:pPr>
                    <w:pStyle w:val="57"/>
                    <w:rPr>
                      <w:color w:val="000000"/>
                    </w:rPr>
                  </w:pPr>
                  <w:r>
                    <w:rPr>
                      <w:rFonts w:hint="eastAsia"/>
                      <w:color w:val="000000"/>
                    </w:rPr>
                    <w:t>/</w:t>
                  </w:r>
                </w:p>
              </w:tc>
              <w:tc>
                <w:tcPr>
                  <w:tcW w:w="1982" w:type="dxa"/>
                  <w:noWrap w:val="0"/>
                  <w:vAlign w:val="center"/>
                </w:tcPr>
                <w:p>
                  <w:pPr>
                    <w:pStyle w:val="57"/>
                    <w:rPr>
                      <w:rFonts w:hint="eastAsia"/>
                      <w:color w:val="000000"/>
                    </w:rPr>
                  </w:pPr>
                  <w:r>
                    <w:rPr>
                      <w:rFonts w:hint="eastAsia"/>
                      <w:color w:val="000000"/>
                    </w:rPr>
                    <w:t>少量</w:t>
                  </w:r>
                </w:p>
              </w:tc>
              <w:tc>
                <w:tcPr>
                  <w:tcW w:w="1082" w:type="dxa"/>
                  <w:noWrap w:val="0"/>
                  <w:vAlign w:val="center"/>
                </w:tcPr>
                <w:p>
                  <w:pPr>
                    <w:pStyle w:val="57"/>
                    <w:rPr>
                      <w:color w:val="000000"/>
                    </w:rPr>
                  </w:pPr>
                  <w:r>
                    <w:rPr>
                      <w:rFonts w:hint="eastAsia"/>
                      <w:color w:val="000000"/>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restart"/>
                  <w:noWrap w:val="0"/>
                  <w:vAlign w:val="center"/>
                </w:tcPr>
                <w:p>
                  <w:pPr>
                    <w:pStyle w:val="10"/>
                    <w:wordWrap w:val="0"/>
                    <w:spacing w:after="0"/>
                    <w:jc w:val="center"/>
                    <w:rPr>
                      <w:rFonts w:ascii="Times New Roman" w:hAnsi="Times New Roman"/>
                      <w:bCs/>
                    </w:rPr>
                  </w:pPr>
                  <w:r>
                    <w:rPr>
                      <w:rFonts w:hint="eastAsia" w:ascii="Times New Roman" w:hAnsi="Times New Roman"/>
                      <w:bCs/>
                    </w:rPr>
                    <w:t>酸性气体</w:t>
                  </w:r>
                </w:p>
              </w:tc>
              <w:tc>
                <w:tcPr>
                  <w:tcW w:w="963" w:type="dxa"/>
                  <w:noWrap w:val="0"/>
                  <w:vAlign w:val="center"/>
                </w:tcPr>
                <w:p>
                  <w:pPr>
                    <w:pStyle w:val="57"/>
                    <w:rPr>
                      <w:color w:val="000000"/>
                    </w:rPr>
                  </w:pPr>
                  <w:r>
                    <w:rPr>
                      <w:rFonts w:hint="eastAsia"/>
                      <w:color w:val="000000"/>
                    </w:rPr>
                    <w:t>氯化氢</w:t>
                  </w:r>
                </w:p>
              </w:tc>
              <w:tc>
                <w:tcPr>
                  <w:tcW w:w="1743" w:type="dxa"/>
                  <w:noWrap w:val="0"/>
                  <w:vAlign w:val="center"/>
                </w:tcPr>
                <w:p>
                  <w:pPr>
                    <w:pStyle w:val="57"/>
                    <w:rPr>
                      <w:color w:val="000000"/>
                    </w:rPr>
                  </w:pPr>
                  <w:r>
                    <w:rPr>
                      <w:rFonts w:hint="eastAsia"/>
                      <w:color w:val="000000"/>
                    </w:rPr>
                    <w:t>/</w:t>
                  </w:r>
                </w:p>
              </w:tc>
              <w:tc>
                <w:tcPr>
                  <w:tcW w:w="1982" w:type="dxa"/>
                  <w:noWrap w:val="0"/>
                  <w:vAlign w:val="center"/>
                </w:tcPr>
                <w:p>
                  <w:pPr>
                    <w:pStyle w:val="57"/>
                    <w:rPr>
                      <w:color w:val="000000"/>
                    </w:rPr>
                  </w:pPr>
                  <w:r>
                    <w:rPr>
                      <w:rFonts w:hint="eastAsia"/>
                      <w:color w:val="000000"/>
                    </w:rPr>
                    <w:t>少量</w:t>
                  </w:r>
                </w:p>
              </w:tc>
              <w:tc>
                <w:tcPr>
                  <w:tcW w:w="1082" w:type="dxa"/>
                  <w:noWrap w:val="0"/>
                  <w:vAlign w:val="center"/>
                </w:tcPr>
                <w:p>
                  <w:pPr>
                    <w:pStyle w:val="57"/>
                    <w:rPr>
                      <w:color w:val="000000"/>
                    </w:rPr>
                  </w:pPr>
                  <w:r>
                    <w:rPr>
                      <w:rFonts w:hint="eastAsia"/>
                      <w:color w:val="000000"/>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continue"/>
                  <w:noWrap w:val="0"/>
                  <w:vAlign w:val="center"/>
                </w:tcPr>
                <w:p>
                  <w:pPr>
                    <w:pStyle w:val="10"/>
                    <w:wordWrap w:val="0"/>
                    <w:spacing w:after="0"/>
                    <w:jc w:val="center"/>
                    <w:rPr>
                      <w:rFonts w:ascii="Times New Roman" w:hAnsi="Times New Roman"/>
                      <w:bCs/>
                    </w:rPr>
                  </w:pPr>
                </w:p>
              </w:tc>
              <w:tc>
                <w:tcPr>
                  <w:tcW w:w="963" w:type="dxa"/>
                  <w:noWrap w:val="0"/>
                  <w:vAlign w:val="center"/>
                </w:tcPr>
                <w:p>
                  <w:pPr>
                    <w:pStyle w:val="57"/>
                    <w:rPr>
                      <w:color w:val="000000"/>
                    </w:rPr>
                  </w:pPr>
                  <w:r>
                    <w:rPr>
                      <w:rFonts w:hint="eastAsia"/>
                      <w:color w:val="000000"/>
                    </w:rPr>
                    <w:t>硫酸雾</w:t>
                  </w:r>
                </w:p>
              </w:tc>
              <w:tc>
                <w:tcPr>
                  <w:tcW w:w="1743" w:type="dxa"/>
                  <w:noWrap w:val="0"/>
                  <w:vAlign w:val="center"/>
                </w:tcPr>
                <w:p>
                  <w:pPr>
                    <w:pStyle w:val="57"/>
                    <w:rPr>
                      <w:color w:val="000000"/>
                    </w:rPr>
                  </w:pPr>
                  <w:r>
                    <w:rPr>
                      <w:rFonts w:hint="eastAsia"/>
                      <w:color w:val="000000"/>
                    </w:rPr>
                    <w:t>/</w:t>
                  </w:r>
                </w:p>
              </w:tc>
              <w:tc>
                <w:tcPr>
                  <w:tcW w:w="1982" w:type="dxa"/>
                  <w:noWrap w:val="0"/>
                  <w:vAlign w:val="center"/>
                </w:tcPr>
                <w:p>
                  <w:pPr>
                    <w:pStyle w:val="57"/>
                    <w:rPr>
                      <w:color w:val="000000"/>
                    </w:rPr>
                  </w:pPr>
                  <w:r>
                    <w:rPr>
                      <w:rFonts w:hint="eastAsia"/>
                      <w:color w:val="000000"/>
                    </w:rPr>
                    <w:t>少量</w:t>
                  </w:r>
                </w:p>
              </w:tc>
              <w:tc>
                <w:tcPr>
                  <w:tcW w:w="1082" w:type="dxa"/>
                  <w:noWrap w:val="0"/>
                  <w:vAlign w:val="center"/>
                </w:tcPr>
                <w:p>
                  <w:pPr>
                    <w:pStyle w:val="57"/>
                    <w:rPr>
                      <w:color w:val="000000"/>
                    </w:rPr>
                  </w:pPr>
                  <w:r>
                    <w:rPr>
                      <w:rFonts w:hint="eastAsia"/>
                      <w:color w:val="000000"/>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restart"/>
                  <w:noWrap w:val="0"/>
                  <w:vAlign w:val="center"/>
                </w:tcPr>
                <w:p>
                  <w:pPr>
                    <w:pStyle w:val="10"/>
                    <w:wordWrap w:val="0"/>
                    <w:spacing w:after="0"/>
                    <w:jc w:val="center"/>
                    <w:rPr>
                      <w:rFonts w:ascii="Times New Roman" w:hAnsi="Times New Roman"/>
                      <w:bCs/>
                    </w:rPr>
                  </w:pPr>
                  <w:r>
                    <w:rPr>
                      <w:rFonts w:ascii="Times New Roman" w:hAnsi="Times New Roman"/>
                      <w:bCs/>
                    </w:rPr>
                    <w:t>废水</w:t>
                  </w:r>
                </w:p>
              </w:tc>
              <w:tc>
                <w:tcPr>
                  <w:tcW w:w="2363" w:type="dxa"/>
                  <w:gridSpan w:val="2"/>
                  <w:noWrap w:val="0"/>
                  <w:vAlign w:val="center"/>
                </w:tcPr>
                <w:p>
                  <w:pPr>
                    <w:pStyle w:val="57"/>
                    <w:rPr>
                      <w:color w:val="000000"/>
                    </w:rPr>
                  </w:pPr>
                  <w:r>
                    <w:rPr>
                      <w:color w:val="000000"/>
                    </w:rPr>
                    <w:t>污水</w:t>
                  </w:r>
                </w:p>
              </w:tc>
              <w:tc>
                <w:tcPr>
                  <w:tcW w:w="1743" w:type="dxa"/>
                  <w:noWrap w:val="0"/>
                  <w:vAlign w:val="center"/>
                </w:tcPr>
                <w:p>
                  <w:pPr>
                    <w:pStyle w:val="57"/>
                    <w:rPr>
                      <w:color w:val="000000"/>
                    </w:rPr>
                  </w:pPr>
                  <w:r>
                    <w:rPr>
                      <w:color w:val="000000"/>
                    </w:rPr>
                    <w:t>/</w:t>
                  </w:r>
                </w:p>
              </w:tc>
              <w:tc>
                <w:tcPr>
                  <w:tcW w:w="1982" w:type="dxa"/>
                  <w:noWrap w:val="0"/>
                  <w:vAlign w:val="center"/>
                </w:tcPr>
                <w:p>
                  <w:pPr>
                    <w:pStyle w:val="57"/>
                    <w:rPr>
                      <w:color w:val="000000"/>
                    </w:rPr>
                  </w:pPr>
                  <w:r>
                    <w:rPr>
                      <w:rFonts w:hint="eastAsia" w:ascii="Times New Roman" w:hAnsi="Times New Roman"/>
                      <w:bCs/>
                      <w:lang w:val="en-US" w:eastAsia="zh-CN"/>
                    </w:rPr>
                    <w:t>31711</w:t>
                  </w:r>
                </w:p>
              </w:tc>
              <w:tc>
                <w:tcPr>
                  <w:tcW w:w="1082" w:type="dxa"/>
                  <w:noWrap w:val="0"/>
                  <w:vAlign w:val="center"/>
                </w:tcPr>
                <w:p>
                  <w:pPr>
                    <w:pStyle w:val="57"/>
                    <w:rPr>
                      <w:color w:val="000000"/>
                    </w:rPr>
                  </w:pPr>
                  <w:r>
                    <w:rPr>
                      <w:rFonts w:hint="eastAsia" w:ascii="Times New Roman" w:hAnsi="Times New Roman"/>
                      <w:bCs/>
                      <w:lang w:val="en-US" w:eastAsia="zh-CN"/>
                    </w:rPr>
                    <w:t>31711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2363" w:type="dxa"/>
                  <w:gridSpan w:val="2"/>
                  <w:noWrap w:val="0"/>
                  <w:vAlign w:val="center"/>
                </w:tcPr>
                <w:p>
                  <w:pPr>
                    <w:pStyle w:val="57"/>
                    <w:rPr>
                      <w:color w:val="000000"/>
                    </w:rPr>
                  </w:pPr>
                  <w:r>
                    <w:rPr>
                      <w:color w:val="000000"/>
                      <w:lang w:eastAsia="en-US"/>
                    </w:rPr>
                    <w:t>COD</w:t>
                  </w:r>
                  <w:r>
                    <w:rPr>
                      <w:color w:val="000000"/>
                      <w:vertAlign w:val="subscript"/>
                      <w:lang w:eastAsia="en-US"/>
                    </w:rPr>
                    <w:t>Cr</w:t>
                  </w:r>
                </w:p>
              </w:tc>
              <w:tc>
                <w:tcPr>
                  <w:tcW w:w="1743" w:type="dxa"/>
                  <w:noWrap w:val="0"/>
                  <w:vAlign w:val="center"/>
                </w:tcPr>
                <w:p>
                  <w:pPr>
                    <w:pStyle w:val="57"/>
                    <w:rPr>
                      <w:color w:val="000000"/>
                    </w:rPr>
                  </w:pPr>
                </w:p>
              </w:tc>
              <w:tc>
                <w:tcPr>
                  <w:tcW w:w="1982" w:type="dxa"/>
                  <w:noWrap w:val="0"/>
                  <w:vAlign w:val="center"/>
                </w:tcPr>
                <w:p>
                  <w:pPr>
                    <w:pStyle w:val="57"/>
                    <w:rPr>
                      <w:rFonts w:hint="default"/>
                      <w:color w:val="000000"/>
                      <w:lang w:val="en-US"/>
                    </w:rPr>
                  </w:pPr>
                  <w:r>
                    <w:rPr>
                      <w:rFonts w:hint="eastAsia" w:ascii="Times New Roman" w:hAnsi="Times New Roman"/>
                      <w:bCs/>
                      <w:lang w:val="en-US" w:eastAsia="zh-CN"/>
                    </w:rPr>
                    <w:t>1.01</w:t>
                  </w:r>
                </w:p>
              </w:tc>
              <w:tc>
                <w:tcPr>
                  <w:tcW w:w="1082" w:type="dxa"/>
                  <w:noWrap w:val="0"/>
                  <w:vAlign w:val="center"/>
                </w:tcPr>
                <w:p>
                  <w:pPr>
                    <w:pStyle w:val="57"/>
                    <w:ind w:firstLine="0" w:firstLineChars="0"/>
                    <w:rPr>
                      <w:color w:val="000000"/>
                    </w:rPr>
                  </w:pPr>
                  <w:r>
                    <w:rPr>
                      <w:rFonts w:hint="eastAsia" w:ascii="Times New Roman" w:hAnsi="Times New Roman"/>
                      <w:bCs/>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2363" w:type="dxa"/>
                  <w:gridSpan w:val="2"/>
                  <w:noWrap w:val="0"/>
                  <w:vAlign w:val="center"/>
                </w:tcPr>
                <w:p>
                  <w:pPr>
                    <w:pStyle w:val="57"/>
                    <w:rPr>
                      <w:color w:val="000000"/>
                    </w:rPr>
                  </w:pPr>
                  <w:r>
                    <w:rPr>
                      <w:rFonts w:hint="eastAsia"/>
                      <w:color w:val="000000"/>
                    </w:rPr>
                    <w:t>BOD</w:t>
                  </w:r>
                  <w:r>
                    <w:rPr>
                      <w:rFonts w:hint="eastAsia"/>
                      <w:color w:val="000000"/>
                      <w:vertAlign w:val="subscript"/>
                    </w:rPr>
                    <w:t>5</w:t>
                  </w:r>
                </w:p>
              </w:tc>
              <w:tc>
                <w:tcPr>
                  <w:tcW w:w="1743" w:type="dxa"/>
                  <w:noWrap w:val="0"/>
                  <w:vAlign w:val="center"/>
                </w:tcPr>
                <w:p>
                  <w:pPr>
                    <w:pStyle w:val="57"/>
                    <w:rPr>
                      <w:color w:val="000000"/>
                    </w:rPr>
                  </w:pPr>
                </w:p>
              </w:tc>
              <w:tc>
                <w:tcPr>
                  <w:tcW w:w="1982" w:type="dxa"/>
                  <w:noWrap w:val="0"/>
                  <w:vAlign w:val="center"/>
                </w:tcPr>
                <w:p>
                  <w:pPr>
                    <w:pStyle w:val="57"/>
                    <w:rPr>
                      <w:rFonts w:hint="default" w:eastAsia="宋体"/>
                      <w:color w:val="000000"/>
                      <w:lang w:val="en-US" w:eastAsia="zh-CN"/>
                    </w:rPr>
                  </w:pPr>
                  <w:r>
                    <w:rPr>
                      <w:rFonts w:hint="eastAsia"/>
                      <w:color w:val="000000"/>
                      <w:lang w:val="en-US" w:eastAsia="zh-CN"/>
                    </w:rPr>
                    <w:t>0.16</w:t>
                  </w:r>
                </w:p>
              </w:tc>
              <w:tc>
                <w:tcPr>
                  <w:tcW w:w="1082" w:type="dxa"/>
                  <w:noWrap w:val="0"/>
                  <w:vAlign w:val="center"/>
                </w:tcPr>
                <w:p>
                  <w:pPr>
                    <w:pStyle w:val="57"/>
                    <w:ind w:firstLine="0" w:firstLineChars="0"/>
                    <w:rPr>
                      <w:color w:val="000000"/>
                      <w:lang w:eastAsia="en-US"/>
                    </w:rPr>
                  </w:pPr>
                  <w:r>
                    <w:rPr>
                      <w:rFonts w:hint="eastAsia"/>
                      <w:color w:val="000000"/>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2363" w:type="dxa"/>
                  <w:gridSpan w:val="2"/>
                  <w:noWrap w:val="0"/>
                  <w:vAlign w:val="center"/>
                </w:tcPr>
                <w:p>
                  <w:pPr>
                    <w:pStyle w:val="57"/>
                    <w:rPr>
                      <w:color w:val="000000"/>
                    </w:rPr>
                  </w:pPr>
                  <w:r>
                    <w:rPr>
                      <w:color w:val="000000"/>
                      <w:lang w:eastAsia="en-US"/>
                    </w:rPr>
                    <w:t>SS</w:t>
                  </w:r>
                </w:p>
              </w:tc>
              <w:tc>
                <w:tcPr>
                  <w:tcW w:w="1743" w:type="dxa"/>
                  <w:noWrap w:val="0"/>
                  <w:vAlign w:val="center"/>
                </w:tcPr>
                <w:p>
                  <w:pPr>
                    <w:pStyle w:val="57"/>
                    <w:rPr>
                      <w:color w:val="000000"/>
                    </w:rPr>
                  </w:pPr>
                </w:p>
              </w:tc>
              <w:tc>
                <w:tcPr>
                  <w:tcW w:w="1982" w:type="dxa"/>
                  <w:noWrap w:val="0"/>
                  <w:vAlign w:val="center"/>
                </w:tcPr>
                <w:p>
                  <w:pPr>
                    <w:pStyle w:val="57"/>
                    <w:rPr>
                      <w:color w:val="000000"/>
                      <w:lang w:eastAsia="en-US"/>
                    </w:rPr>
                  </w:pPr>
                  <w:r>
                    <w:rPr>
                      <w:rFonts w:hint="eastAsia"/>
                      <w:color w:val="000000"/>
                      <w:lang w:val="en-US" w:eastAsia="zh-CN"/>
                    </w:rPr>
                    <w:t>0.13</w:t>
                  </w:r>
                  <w:r>
                    <w:rPr>
                      <w:color w:val="000000"/>
                    </w:rPr>
                    <w:t xml:space="preserve"> </w:t>
                  </w:r>
                </w:p>
              </w:tc>
              <w:tc>
                <w:tcPr>
                  <w:tcW w:w="1082" w:type="dxa"/>
                  <w:noWrap w:val="0"/>
                  <w:vAlign w:val="center"/>
                </w:tcPr>
                <w:p>
                  <w:pPr>
                    <w:pStyle w:val="57"/>
                    <w:ind w:firstLine="0" w:firstLineChars="0"/>
                    <w:rPr>
                      <w:color w:val="000000"/>
                    </w:rPr>
                  </w:pPr>
                  <w:r>
                    <w:rPr>
                      <w:rFonts w:hint="eastAsia"/>
                      <w:color w:val="000000"/>
                      <w:lang w:val="en-US" w:eastAsia="zh-CN"/>
                    </w:rPr>
                    <w:t>0.13</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2363" w:type="dxa"/>
                  <w:gridSpan w:val="2"/>
                  <w:noWrap w:val="0"/>
                  <w:vAlign w:val="center"/>
                </w:tcPr>
                <w:p>
                  <w:pPr>
                    <w:pStyle w:val="57"/>
                    <w:rPr>
                      <w:color w:val="000000"/>
                      <w:lang w:eastAsia="en-US"/>
                    </w:rPr>
                  </w:pPr>
                  <w:r>
                    <w:rPr>
                      <w:color w:val="000000"/>
                    </w:rPr>
                    <w:t>氨氮</w:t>
                  </w:r>
                </w:p>
              </w:tc>
              <w:tc>
                <w:tcPr>
                  <w:tcW w:w="1743" w:type="dxa"/>
                  <w:noWrap w:val="0"/>
                  <w:vAlign w:val="center"/>
                </w:tcPr>
                <w:p>
                  <w:pPr>
                    <w:pStyle w:val="57"/>
                    <w:rPr>
                      <w:color w:val="000000"/>
                    </w:rPr>
                  </w:pPr>
                </w:p>
              </w:tc>
              <w:tc>
                <w:tcPr>
                  <w:tcW w:w="1982" w:type="dxa"/>
                  <w:noWrap w:val="0"/>
                  <w:vAlign w:val="center"/>
                </w:tcPr>
                <w:p>
                  <w:pPr>
                    <w:pStyle w:val="57"/>
                    <w:rPr>
                      <w:rFonts w:hint="default" w:eastAsia="宋体"/>
                      <w:color w:val="000000"/>
                      <w:lang w:val="en-US" w:eastAsia="zh-CN"/>
                    </w:rPr>
                  </w:pPr>
                  <w:r>
                    <w:rPr>
                      <w:rFonts w:hint="eastAsia"/>
                      <w:color w:val="000000"/>
                      <w:lang w:val="en-US" w:eastAsia="zh-CN"/>
                    </w:rPr>
                    <w:t>0.14</w:t>
                  </w:r>
                </w:p>
              </w:tc>
              <w:tc>
                <w:tcPr>
                  <w:tcW w:w="1082" w:type="dxa"/>
                  <w:noWrap w:val="0"/>
                  <w:vAlign w:val="center"/>
                </w:tcPr>
                <w:p>
                  <w:pPr>
                    <w:pStyle w:val="57"/>
                    <w:ind w:firstLine="0" w:firstLineChars="0"/>
                    <w:rPr>
                      <w:color w:val="000000"/>
                    </w:rPr>
                  </w:pPr>
                  <w:r>
                    <w:rPr>
                      <w:rFonts w:hint="eastAsia"/>
                      <w:color w:val="000000"/>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2363" w:type="dxa"/>
                  <w:gridSpan w:val="2"/>
                  <w:noWrap w:val="0"/>
                  <w:vAlign w:val="center"/>
                </w:tcPr>
                <w:p>
                  <w:pPr>
                    <w:pStyle w:val="57"/>
                    <w:rPr>
                      <w:color w:val="000000"/>
                    </w:rPr>
                  </w:pPr>
                  <w:r>
                    <w:rPr>
                      <w:rFonts w:hint="eastAsia"/>
                      <w:color w:val="000000"/>
                    </w:rPr>
                    <w:t>动植物油</w:t>
                  </w:r>
                </w:p>
              </w:tc>
              <w:tc>
                <w:tcPr>
                  <w:tcW w:w="1743" w:type="dxa"/>
                  <w:noWrap w:val="0"/>
                  <w:vAlign w:val="center"/>
                </w:tcPr>
                <w:p>
                  <w:pPr>
                    <w:pStyle w:val="57"/>
                    <w:rPr>
                      <w:color w:val="000000"/>
                    </w:rPr>
                  </w:pPr>
                </w:p>
              </w:tc>
              <w:tc>
                <w:tcPr>
                  <w:tcW w:w="1982" w:type="dxa"/>
                  <w:noWrap w:val="0"/>
                  <w:vAlign w:val="center"/>
                </w:tcPr>
                <w:p>
                  <w:pPr>
                    <w:pStyle w:val="57"/>
                    <w:rPr>
                      <w:color w:val="000000"/>
                    </w:rPr>
                  </w:pPr>
                  <w:r>
                    <w:rPr>
                      <w:rFonts w:hint="eastAsia"/>
                      <w:color w:val="000000"/>
                    </w:rPr>
                    <w:t>0.01</w:t>
                  </w:r>
                  <w:r>
                    <w:rPr>
                      <w:color w:val="000000"/>
                    </w:rPr>
                    <w:t xml:space="preserve"> </w:t>
                  </w:r>
                </w:p>
              </w:tc>
              <w:tc>
                <w:tcPr>
                  <w:tcW w:w="1082" w:type="dxa"/>
                  <w:noWrap w:val="0"/>
                  <w:vAlign w:val="center"/>
                </w:tcPr>
                <w:p>
                  <w:pPr>
                    <w:pStyle w:val="57"/>
                    <w:ind w:firstLine="0" w:firstLineChars="0"/>
                    <w:rPr>
                      <w:color w:val="000000"/>
                    </w:rPr>
                  </w:pPr>
                  <w:r>
                    <w:rPr>
                      <w:rFonts w:hint="eastAsia"/>
                      <w:color w:val="000000"/>
                    </w:rPr>
                    <w:t>0.01</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 w:type="dxa"/>
                  <w:vMerge w:val="restart"/>
                  <w:noWrap w:val="0"/>
                  <w:vAlign w:val="center"/>
                </w:tcPr>
                <w:p>
                  <w:pPr>
                    <w:pStyle w:val="10"/>
                    <w:wordWrap w:val="0"/>
                    <w:spacing w:after="0"/>
                    <w:jc w:val="center"/>
                    <w:rPr>
                      <w:rFonts w:ascii="Times New Roman" w:hAnsi="Times New Roman"/>
                      <w:bCs/>
                    </w:rPr>
                  </w:pPr>
                  <w:r>
                    <w:rPr>
                      <w:rFonts w:ascii="Times New Roman" w:hAnsi="Times New Roman"/>
                      <w:bCs/>
                    </w:rPr>
                    <w:t>固废</w:t>
                  </w:r>
                </w:p>
              </w:tc>
              <w:tc>
                <w:tcPr>
                  <w:tcW w:w="1400" w:type="dxa"/>
                  <w:noWrap w:val="0"/>
                  <w:vAlign w:val="center"/>
                </w:tcPr>
                <w:p>
                  <w:pPr>
                    <w:pStyle w:val="57"/>
                    <w:rPr>
                      <w:rFonts w:hint="eastAsia"/>
                      <w:color w:val="000000"/>
                    </w:rPr>
                  </w:pPr>
                  <w:r>
                    <w:rPr>
                      <w:rFonts w:hint="eastAsia"/>
                      <w:color w:val="000000"/>
                    </w:rPr>
                    <w:t>学校师生工作人员</w:t>
                  </w:r>
                </w:p>
              </w:tc>
              <w:tc>
                <w:tcPr>
                  <w:tcW w:w="963" w:type="dxa"/>
                  <w:noWrap w:val="0"/>
                  <w:vAlign w:val="center"/>
                </w:tcPr>
                <w:p>
                  <w:pPr>
                    <w:pStyle w:val="57"/>
                    <w:rPr>
                      <w:color w:val="000000"/>
                    </w:rPr>
                  </w:pPr>
                  <w:r>
                    <w:rPr>
                      <w:rFonts w:hint="eastAsia"/>
                      <w:color w:val="000000"/>
                    </w:rPr>
                    <w:t>生活垃圾</w:t>
                  </w:r>
                </w:p>
              </w:tc>
              <w:tc>
                <w:tcPr>
                  <w:tcW w:w="1743" w:type="dxa"/>
                  <w:noWrap w:val="0"/>
                  <w:vAlign w:val="center"/>
                </w:tcPr>
                <w:p>
                  <w:pPr>
                    <w:pStyle w:val="57"/>
                    <w:rPr>
                      <w:color w:val="000000"/>
                    </w:rPr>
                  </w:pPr>
                  <w:r>
                    <w:rPr>
                      <w:rFonts w:hint="eastAsia"/>
                      <w:color w:val="000000"/>
                    </w:rPr>
                    <w:t>/</w:t>
                  </w:r>
                </w:p>
              </w:tc>
              <w:tc>
                <w:tcPr>
                  <w:tcW w:w="1982" w:type="dxa"/>
                  <w:noWrap w:val="0"/>
                  <w:vAlign w:val="center"/>
                </w:tcPr>
                <w:p>
                  <w:pPr>
                    <w:pStyle w:val="57"/>
                    <w:rPr>
                      <w:color w:val="000000"/>
                    </w:rPr>
                  </w:pPr>
                  <w:r>
                    <w:rPr>
                      <w:rFonts w:hint="eastAsia"/>
                      <w:color w:val="000000"/>
                    </w:rPr>
                    <w:t>27</w:t>
                  </w:r>
                  <w:r>
                    <w:rPr>
                      <w:color w:val="000000"/>
                      <w:lang w:eastAsia="en-US"/>
                    </w:rPr>
                    <w:t>00</w:t>
                  </w:r>
                </w:p>
              </w:tc>
              <w:tc>
                <w:tcPr>
                  <w:tcW w:w="1082" w:type="dxa"/>
                  <w:noWrap w:val="0"/>
                  <w:vAlign w:val="center"/>
                </w:tcPr>
                <w:p>
                  <w:pPr>
                    <w:pStyle w:val="57"/>
                    <w:rPr>
                      <w:color w:val="000000"/>
                    </w:rPr>
                  </w:pPr>
                  <w:r>
                    <w:rPr>
                      <w:rFonts w:hint="eastAsia"/>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restart"/>
                  <w:noWrap w:val="0"/>
                  <w:vAlign w:val="center"/>
                </w:tcPr>
                <w:p>
                  <w:pPr>
                    <w:pStyle w:val="57"/>
                    <w:rPr>
                      <w:rFonts w:hint="eastAsia"/>
                      <w:color w:val="000000"/>
                    </w:rPr>
                  </w:pPr>
                  <w:r>
                    <w:rPr>
                      <w:rFonts w:hint="eastAsia"/>
                      <w:color w:val="000000"/>
                    </w:rPr>
                    <w:t>实验室</w:t>
                  </w:r>
                </w:p>
              </w:tc>
              <w:tc>
                <w:tcPr>
                  <w:tcW w:w="963" w:type="dxa"/>
                  <w:noWrap w:val="0"/>
                  <w:vAlign w:val="top"/>
                </w:tcPr>
                <w:p>
                  <w:pPr>
                    <w:pStyle w:val="57"/>
                    <w:rPr>
                      <w:color w:val="000000"/>
                    </w:rPr>
                  </w:pPr>
                  <w:r>
                    <w:rPr>
                      <w:rFonts w:hint="eastAsia"/>
                      <w:szCs w:val="24"/>
                    </w:rPr>
                    <w:t>废包装袋</w:t>
                  </w:r>
                </w:p>
              </w:tc>
              <w:tc>
                <w:tcPr>
                  <w:tcW w:w="1743" w:type="dxa"/>
                  <w:noWrap w:val="0"/>
                  <w:vAlign w:val="center"/>
                </w:tcPr>
                <w:p>
                  <w:pPr>
                    <w:pStyle w:val="57"/>
                    <w:rPr>
                      <w:color w:val="000000"/>
                    </w:rPr>
                  </w:pPr>
                  <w:r>
                    <w:rPr>
                      <w:rFonts w:hint="eastAsia"/>
                      <w:color w:val="000000"/>
                    </w:rPr>
                    <w:t>/</w:t>
                  </w:r>
                </w:p>
              </w:tc>
              <w:tc>
                <w:tcPr>
                  <w:tcW w:w="1982" w:type="dxa"/>
                  <w:noWrap w:val="0"/>
                  <w:vAlign w:val="center"/>
                </w:tcPr>
                <w:p>
                  <w:pPr>
                    <w:pStyle w:val="57"/>
                    <w:rPr>
                      <w:color w:val="000000"/>
                    </w:rPr>
                  </w:pPr>
                  <w:r>
                    <w:rPr>
                      <w:rFonts w:hint="eastAsia"/>
                      <w:color w:val="000000"/>
                    </w:rPr>
                    <w:t>0.5</w:t>
                  </w:r>
                </w:p>
              </w:tc>
              <w:tc>
                <w:tcPr>
                  <w:tcW w:w="1082" w:type="dxa"/>
                  <w:noWrap w:val="0"/>
                  <w:vAlign w:val="center"/>
                </w:tcPr>
                <w:p>
                  <w:pPr>
                    <w:pStyle w:val="57"/>
                    <w:rPr>
                      <w:color w:val="000000"/>
                    </w:rPr>
                  </w:pPr>
                  <w:r>
                    <w:rPr>
                      <w:rFonts w:hint="eastAsia"/>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continue"/>
                  <w:noWrap w:val="0"/>
                  <w:vAlign w:val="center"/>
                </w:tcPr>
                <w:p>
                  <w:pPr>
                    <w:pStyle w:val="57"/>
                    <w:rPr>
                      <w:rFonts w:hint="eastAsia"/>
                      <w:color w:val="000000"/>
                    </w:rPr>
                  </w:pPr>
                </w:p>
              </w:tc>
              <w:tc>
                <w:tcPr>
                  <w:tcW w:w="963" w:type="dxa"/>
                  <w:noWrap w:val="0"/>
                  <w:vAlign w:val="top"/>
                </w:tcPr>
                <w:p>
                  <w:pPr>
                    <w:pStyle w:val="57"/>
                    <w:rPr>
                      <w:rFonts w:hint="eastAsia"/>
                      <w:color w:val="000000"/>
                    </w:rPr>
                  </w:pPr>
                  <w:r>
                    <w:rPr>
                      <w:rFonts w:hint="eastAsia"/>
                      <w:color w:val="000000"/>
                    </w:rPr>
                    <w:t>实验废液</w:t>
                  </w:r>
                </w:p>
              </w:tc>
              <w:tc>
                <w:tcPr>
                  <w:tcW w:w="1743" w:type="dxa"/>
                  <w:noWrap w:val="0"/>
                  <w:vAlign w:val="center"/>
                </w:tcPr>
                <w:p>
                  <w:pPr>
                    <w:pStyle w:val="57"/>
                    <w:rPr>
                      <w:rFonts w:hint="eastAsia"/>
                      <w:color w:val="000000"/>
                    </w:rPr>
                  </w:pPr>
                  <w:r>
                    <w:rPr>
                      <w:rFonts w:hint="eastAsia"/>
                      <w:color w:val="000000"/>
                    </w:rPr>
                    <w:t>/</w:t>
                  </w:r>
                </w:p>
              </w:tc>
              <w:tc>
                <w:tcPr>
                  <w:tcW w:w="1982" w:type="dxa"/>
                  <w:noWrap w:val="0"/>
                  <w:vAlign w:val="center"/>
                </w:tcPr>
                <w:p>
                  <w:pPr>
                    <w:pStyle w:val="57"/>
                    <w:rPr>
                      <w:rFonts w:hint="eastAsia"/>
                      <w:color w:val="000000"/>
                    </w:rPr>
                  </w:pPr>
                  <w:r>
                    <w:rPr>
                      <w:rFonts w:hint="eastAsia"/>
                      <w:color w:val="000000"/>
                    </w:rPr>
                    <w:t>0.1</w:t>
                  </w:r>
                </w:p>
              </w:tc>
              <w:tc>
                <w:tcPr>
                  <w:tcW w:w="1082" w:type="dxa"/>
                  <w:noWrap w:val="0"/>
                  <w:vAlign w:val="center"/>
                </w:tcPr>
                <w:p>
                  <w:pPr>
                    <w:pStyle w:val="57"/>
                    <w:rPr>
                      <w:rFonts w:hint="eastAsia"/>
                      <w:color w:val="000000"/>
                    </w:rPr>
                  </w:pPr>
                  <w:r>
                    <w:rPr>
                      <w:rFonts w:hint="eastAsia"/>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continue"/>
                  <w:noWrap w:val="0"/>
                  <w:vAlign w:val="center"/>
                </w:tcPr>
                <w:p>
                  <w:pPr>
                    <w:pStyle w:val="57"/>
                    <w:rPr>
                      <w:rFonts w:hint="eastAsia"/>
                      <w:color w:val="000000"/>
                    </w:rPr>
                  </w:pPr>
                </w:p>
              </w:tc>
              <w:tc>
                <w:tcPr>
                  <w:tcW w:w="963" w:type="dxa"/>
                  <w:noWrap w:val="0"/>
                  <w:vAlign w:val="top"/>
                </w:tcPr>
                <w:p>
                  <w:pPr>
                    <w:pStyle w:val="57"/>
                    <w:rPr>
                      <w:rFonts w:hint="eastAsia"/>
                      <w:color w:val="000000"/>
                    </w:rPr>
                  </w:pPr>
                  <w:r>
                    <w:rPr>
                      <w:rFonts w:hint="eastAsia"/>
                    </w:rPr>
                    <w:t xml:space="preserve">沾有有毒有害一次性实验废物 </w:t>
                  </w:r>
                </w:p>
              </w:tc>
              <w:tc>
                <w:tcPr>
                  <w:tcW w:w="1743" w:type="dxa"/>
                  <w:noWrap w:val="0"/>
                  <w:vAlign w:val="center"/>
                </w:tcPr>
                <w:p>
                  <w:pPr>
                    <w:pStyle w:val="57"/>
                    <w:rPr>
                      <w:rFonts w:hint="eastAsia"/>
                      <w:color w:val="000000"/>
                    </w:rPr>
                  </w:pPr>
                  <w:r>
                    <w:rPr>
                      <w:rFonts w:hint="eastAsia"/>
                      <w:color w:val="000000"/>
                    </w:rPr>
                    <w:t>/</w:t>
                  </w:r>
                </w:p>
              </w:tc>
              <w:tc>
                <w:tcPr>
                  <w:tcW w:w="1982" w:type="dxa"/>
                  <w:noWrap w:val="0"/>
                  <w:vAlign w:val="center"/>
                </w:tcPr>
                <w:p>
                  <w:pPr>
                    <w:pStyle w:val="57"/>
                    <w:rPr>
                      <w:color w:val="000000"/>
                    </w:rPr>
                  </w:pPr>
                  <w:r>
                    <w:rPr>
                      <w:rFonts w:hint="eastAsia"/>
                      <w:color w:val="000000"/>
                    </w:rPr>
                    <w:t>0.1</w:t>
                  </w:r>
                </w:p>
              </w:tc>
              <w:tc>
                <w:tcPr>
                  <w:tcW w:w="1082" w:type="dxa"/>
                  <w:noWrap w:val="0"/>
                  <w:vAlign w:val="center"/>
                </w:tcPr>
                <w:p>
                  <w:pPr>
                    <w:pStyle w:val="57"/>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vMerge w:val="continue"/>
                  <w:noWrap w:val="0"/>
                  <w:vAlign w:val="center"/>
                </w:tcPr>
                <w:p>
                  <w:pPr>
                    <w:pStyle w:val="57"/>
                    <w:rPr>
                      <w:rFonts w:hint="eastAsia"/>
                      <w:color w:val="000000"/>
                    </w:rPr>
                  </w:pPr>
                </w:p>
              </w:tc>
              <w:tc>
                <w:tcPr>
                  <w:tcW w:w="963" w:type="dxa"/>
                  <w:noWrap w:val="0"/>
                  <w:vAlign w:val="top"/>
                </w:tcPr>
                <w:p>
                  <w:pPr>
                    <w:pStyle w:val="57"/>
                    <w:rPr>
                      <w:rFonts w:hint="eastAsia"/>
                      <w:color w:val="000000"/>
                    </w:rPr>
                  </w:pPr>
                  <w:r>
                    <w:rPr>
                      <w:rFonts w:hint="eastAsia"/>
                    </w:rPr>
                    <w:t>实验室报废化学试剂</w:t>
                  </w:r>
                </w:p>
              </w:tc>
              <w:tc>
                <w:tcPr>
                  <w:tcW w:w="1743" w:type="dxa"/>
                  <w:noWrap w:val="0"/>
                  <w:vAlign w:val="center"/>
                </w:tcPr>
                <w:p>
                  <w:pPr>
                    <w:pStyle w:val="57"/>
                    <w:rPr>
                      <w:rFonts w:hint="eastAsia"/>
                      <w:color w:val="000000"/>
                    </w:rPr>
                  </w:pPr>
                  <w:r>
                    <w:rPr>
                      <w:rFonts w:hint="eastAsia"/>
                      <w:color w:val="000000"/>
                    </w:rPr>
                    <w:t>/</w:t>
                  </w:r>
                </w:p>
              </w:tc>
              <w:tc>
                <w:tcPr>
                  <w:tcW w:w="1982" w:type="dxa"/>
                  <w:noWrap w:val="0"/>
                  <w:vAlign w:val="center"/>
                </w:tcPr>
                <w:p>
                  <w:pPr>
                    <w:pStyle w:val="57"/>
                    <w:rPr>
                      <w:color w:val="000000"/>
                    </w:rPr>
                  </w:pPr>
                  <w:r>
                    <w:rPr>
                      <w:rFonts w:hint="eastAsia"/>
                      <w:color w:val="000000"/>
                    </w:rPr>
                    <w:t>0.1</w:t>
                  </w:r>
                </w:p>
              </w:tc>
              <w:tc>
                <w:tcPr>
                  <w:tcW w:w="1082" w:type="dxa"/>
                  <w:noWrap w:val="0"/>
                  <w:vAlign w:val="center"/>
                </w:tcPr>
                <w:p>
                  <w:pPr>
                    <w:pStyle w:val="57"/>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09" w:type="dxa"/>
                  <w:vMerge w:val="continue"/>
                  <w:noWrap w:val="0"/>
                  <w:vAlign w:val="center"/>
                </w:tcPr>
                <w:p>
                  <w:pPr>
                    <w:pStyle w:val="10"/>
                    <w:wordWrap w:val="0"/>
                    <w:spacing w:after="0"/>
                    <w:jc w:val="center"/>
                    <w:rPr>
                      <w:rFonts w:ascii="Times New Roman" w:hAnsi="Times New Roman"/>
                      <w:bCs/>
                    </w:rPr>
                  </w:pPr>
                </w:p>
              </w:tc>
              <w:tc>
                <w:tcPr>
                  <w:tcW w:w="1400" w:type="dxa"/>
                  <w:noWrap w:val="0"/>
                  <w:vAlign w:val="center"/>
                </w:tcPr>
                <w:p>
                  <w:pPr>
                    <w:pStyle w:val="57"/>
                    <w:rPr>
                      <w:rFonts w:hint="eastAsia"/>
                      <w:color w:val="000000"/>
                    </w:rPr>
                  </w:pPr>
                  <w:r>
                    <w:rPr>
                      <w:rFonts w:hint="eastAsia"/>
                      <w:color w:val="000000"/>
                    </w:rPr>
                    <w:t>中水处理站</w:t>
                  </w:r>
                </w:p>
              </w:tc>
              <w:tc>
                <w:tcPr>
                  <w:tcW w:w="963" w:type="dxa"/>
                  <w:noWrap w:val="0"/>
                  <w:vAlign w:val="center"/>
                </w:tcPr>
                <w:p>
                  <w:pPr>
                    <w:pStyle w:val="57"/>
                    <w:rPr>
                      <w:color w:val="000000"/>
                    </w:rPr>
                  </w:pPr>
                  <w:r>
                    <w:rPr>
                      <w:color w:val="000000"/>
                    </w:rPr>
                    <w:t>污泥</w:t>
                  </w:r>
                </w:p>
              </w:tc>
              <w:tc>
                <w:tcPr>
                  <w:tcW w:w="1743" w:type="dxa"/>
                  <w:noWrap w:val="0"/>
                  <w:vAlign w:val="center"/>
                </w:tcPr>
                <w:p>
                  <w:pPr>
                    <w:pStyle w:val="57"/>
                    <w:rPr>
                      <w:color w:val="000000"/>
                    </w:rPr>
                  </w:pPr>
                  <w:r>
                    <w:rPr>
                      <w:rFonts w:hint="eastAsia"/>
                      <w:color w:val="000000"/>
                    </w:rPr>
                    <w:t>/</w:t>
                  </w:r>
                </w:p>
              </w:tc>
              <w:tc>
                <w:tcPr>
                  <w:tcW w:w="1982" w:type="dxa"/>
                  <w:noWrap w:val="0"/>
                  <w:vAlign w:val="center"/>
                </w:tcPr>
                <w:p>
                  <w:pPr>
                    <w:pStyle w:val="57"/>
                    <w:rPr>
                      <w:rFonts w:hint="default" w:eastAsia="宋体"/>
                      <w:color w:val="000000"/>
                      <w:lang w:val="en-US" w:eastAsia="zh-CN"/>
                    </w:rPr>
                  </w:pPr>
                  <w:r>
                    <w:rPr>
                      <w:rFonts w:hint="eastAsia"/>
                      <w:color w:val="000000"/>
                      <w:lang w:val="en-US" w:eastAsia="zh-CN"/>
                    </w:rPr>
                    <w:t>14.07</w:t>
                  </w:r>
                </w:p>
              </w:tc>
              <w:tc>
                <w:tcPr>
                  <w:tcW w:w="1082" w:type="dxa"/>
                  <w:noWrap w:val="0"/>
                  <w:vAlign w:val="center"/>
                </w:tcPr>
                <w:p>
                  <w:pPr>
                    <w:pStyle w:val="57"/>
                    <w:rPr>
                      <w:color w:val="000000"/>
                    </w:rPr>
                  </w:pPr>
                  <w:r>
                    <w:rPr>
                      <w:rFonts w:hint="eastAsia"/>
                      <w:color w:val="000000"/>
                    </w:rPr>
                    <w:t>0</w:t>
                  </w:r>
                </w:p>
              </w:tc>
            </w:tr>
          </w:tbl>
          <w:p>
            <w:pPr>
              <w:numPr>
                <w:ilvl w:val="0"/>
                <w:numId w:val="12"/>
              </w:numPr>
              <w:ind w:firstLineChars="0"/>
              <w:rPr>
                <w:rFonts w:hint="eastAsia"/>
                <w:szCs w:val="24"/>
              </w:rPr>
            </w:pPr>
            <w:r>
              <w:rPr>
                <w:rFonts w:hint="eastAsia"/>
                <w:szCs w:val="24"/>
              </w:rPr>
              <w:t>现有工程环保手续</w:t>
            </w:r>
          </w:p>
          <w:p>
            <w:pPr>
              <w:pStyle w:val="2"/>
              <w:spacing w:line="360" w:lineRule="auto"/>
              <w:ind w:firstLine="480" w:firstLineChars="200"/>
              <w:rPr>
                <w:rFonts w:hint="eastAsia" w:hAnsi="宋体"/>
                <w:sz w:val="24"/>
              </w:rPr>
            </w:pPr>
            <w:r>
              <w:rPr>
                <w:rFonts w:ascii="Times New Roman" w:hAnsi="Times New Roman"/>
                <w:sz w:val="24"/>
              </w:rPr>
              <w:t>德宏师范高等专科学院于2013年2月17日委托云南大学对项目进行环境影响报告表的编制工作，2013年完成报批稿上报德宏州环保局，于2013年2月17日取得德宏州环保局关于“德宏师范高等专科学校新校区建设项目一期工程”的环评批复（德环审[2013]9号）</w:t>
            </w:r>
            <w:r>
              <w:rPr>
                <w:rFonts w:hint="eastAsia" w:hAnsi="宋体"/>
                <w:sz w:val="24"/>
              </w:rPr>
              <w:t xml:space="preserve">。 </w:t>
            </w:r>
          </w:p>
          <w:p>
            <w:pPr>
              <w:pStyle w:val="2"/>
              <w:spacing w:line="360" w:lineRule="auto"/>
              <w:ind w:firstLine="480" w:firstLineChars="200"/>
              <w:rPr>
                <w:rFonts w:ascii="Times New Roman" w:hAnsi="Times New Roman"/>
                <w:sz w:val="24"/>
              </w:rPr>
            </w:pPr>
            <w:r>
              <w:rPr>
                <w:rFonts w:hint="eastAsia" w:ascii="Times New Roman" w:hAnsi="Times New Roman"/>
                <w:sz w:val="24"/>
              </w:rPr>
              <w:t>7</w:t>
            </w:r>
            <w:r>
              <w:rPr>
                <w:rFonts w:ascii="Times New Roman" w:hAnsi="Times New Roman"/>
                <w:sz w:val="24"/>
              </w:rPr>
              <w:t>、现有</w:t>
            </w:r>
            <w:r>
              <w:rPr>
                <w:rFonts w:hint="eastAsia" w:ascii="Times New Roman" w:hAnsi="Times New Roman"/>
                <w:sz w:val="24"/>
              </w:rPr>
              <w:t>环境</w:t>
            </w:r>
            <w:r>
              <w:rPr>
                <w:rFonts w:ascii="Times New Roman" w:hAnsi="Times New Roman"/>
                <w:sz w:val="24"/>
              </w:rPr>
              <w:t>问题和整改措施</w:t>
            </w:r>
          </w:p>
          <w:p>
            <w:pPr>
              <w:pStyle w:val="2"/>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现有工程废水可达标，固废处置率100%，无需整改。</w:t>
            </w:r>
          </w:p>
          <w:p>
            <w:pPr>
              <w:pStyle w:val="2"/>
              <w:spacing w:line="360" w:lineRule="auto"/>
              <w:rPr>
                <w:rFonts w:hint="eastAsia" w:ascii="Times New Roman" w:hAnsi="Times New Roman"/>
                <w:sz w:val="24"/>
                <w:szCs w:val="24"/>
              </w:rPr>
            </w:pPr>
          </w:p>
          <w:p>
            <w:pPr>
              <w:pStyle w:val="2"/>
              <w:spacing w:line="360" w:lineRule="auto"/>
              <w:ind w:firstLine="400" w:firstLineChars="200"/>
              <w:rPr>
                <w:color w:val="000000"/>
              </w:rPr>
            </w:pPr>
          </w:p>
        </w:tc>
      </w:tr>
    </w:tbl>
    <w:p>
      <w:pPr>
        <w:pStyle w:val="3"/>
        <w:rPr>
          <w:color w:val="000000"/>
        </w:rPr>
      </w:pPr>
      <w:r>
        <w:rPr>
          <w:color w:val="000000"/>
        </w:rPr>
        <w:br w:type="page"/>
      </w:r>
      <w:bookmarkStart w:id="4" w:name="_Toc69299736"/>
      <w:r>
        <w:rPr>
          <w:rFonts w:hint="eastAsia"/>
          <w:color w:val="000000"/>
        </w:rPr>
        <w:t>三、区域环境质量现状、环境保护目标及评价标准</w:t>
      </w:r>
      <w:bookmarkEnd w:id="4"/>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line="240" w:lineRule="auto"/>
              <w:ind w:firstLine="0" w:firstLineChars="0"/>
              <w:jc w:val="center"/>
              <w:rPr>
                <w:rFonts w:hint="eastAsia"/>
                <w:color w:val="000000"/>
              </w:rPr>
            </w:pPr>
            <w:r>
              <w:rPr>
                <w:rFonts w:hint="eastAsia"/>
                <w:color w:val="000000"/>
              </w:rPr>
              <w:t>区域环境质量现状</w:t>
            </w:r>
          </w:p>
        </w:tc>
        <w:tc>
          <w:tcPr>
            <w:tcW w:w="9471" w:type="dxa"/>
            <w:noWrap w:val="0"/>
            <w:vAlign w:val="center"/>
          </w:tcPr>
          <w:p>
            <w:pPr>
              <w:ind w:firstLine="0" w:firstLineChars="0"/>
              <w:rPr>
                <w:b/>
                <w:bCs/>
                <w:color w:val="000000"/>
              </w:rPr>
            </w:pPr>
            <w:r>
              <w:rPr>
                <w:rFonts w:hint="eastAsia"/>
                <w:b/>
                <w:bCs/>
                <w:color w:val="000000"/>
              </w:rPr>
              <w:t>3</w:t>
            </w:r>
            <w:r>
              <w:rPr>
                <w:b/>
                <w:bCs/>
                <w:color w:val="000000"/>
              </w:rPr>
              <w:t>.1环境空气质量现状</w:t>
            </w:r>
          </w:p>
          <w:p>
            <w:pPr>
              <w:ind w:firstLine="480"/>
              <w:jc w:val="both"/>
              <w:rPr>
                <w:color w:val="000000"/>
              </w:rPr>
            </w:pPr>
            <w:r>
              <w:rPr>
                <w:color w:val="000000"/>
              </w:rPr>
              <w:t>本项目位于</w:t>
            </w:r>
            <w:r>
              <w:rPr>
                <w:rFonts w:hint="eastAsia"/>
                <w:color w:val="000000"/>
              </w:rPr>
              <w:t>云南省德宏州芒市拉怀村（德宏师范高等专科学校校内）</w:t>
            </w:r>
            <w:r>
              <w:rPr>
                <w:color w:val="000000"/>
              </w:rPr>
              <w:t>，区域环境空气质量功能为二类区，环境空气质量执行《环境空气质量标准》（GB3095-2012）及2018年修改清单二级标准。</w:t>
            </w:r>
          </w:p>
          <w:p>
            <w:pPr>
              <w:ind w:firstLine="480"/>
              <w:jc w:val="both"/>
              <w:rPr>
                <w:rFonts w:hint="default" w:eastAsia="宋体"/>
                <w:color w:val="000000"/>
                <w:highlight w:val="red"/>
                <w:lang w:val="en-US" w:eastAsia="zh-CN"/>
              </w:rPr>
            </w:pPr>
            <w:r>
              <w:rPr>
                <w:rFonts w:hint="eastAsia"/>
                <w:color w:val="000000"/>
                <w:highlight w:val="red"/>
                <w:lang w:val="en-US" w:eastAsia="zh-CN"/>
              </w:rPr>
              <w:t>根据德宏州生态环境局发布的2020年1月-11月及2020年12月环境空气质量日报可知，芒市空气环境质量优良率99.2%，</w:t>
            </w:r>
            <w:r>
              <w:rPr>
                <w:rFonts w:hint="eastAsia"/>
                <w:color w:val="000000"/>
                <w:highlight w:val="red"/>
                <w:vertAlign w:val="baseline"/>
                <w:lang w:val="en-US" w:eastAsia="zh-CN"/>
              </w:rPr>
              <w:t>可满足</w:t>
            </w:r>
            <w:r>
              <w:rPr>
                <w:color w:val="000000"/>
                <w:highlight w:val="red"/>
              </w:rPr>
              <w:t>《环境空气质量标准》（GB3095-2012） 及2018年修改清单二级标准</w:t>
            </w:r>
            <w:r>
              <w:rPr>
                <w:rFonts w:hint="eastAsia"/>
                <w:color w:val="000000"/>
                <w:highlight w:val="red"/>
                <w:lang w:eastAsia="zh-CN"/>
              </w:rPr>
              <w:t>，</w:t>
            </w:r>
            <w:r>
              <w:rPr>
                <w:rFonts w:hint="eastAsia"/>
                <w:color w:val="000000"/>
                <w:highlight w:val="red"/>
                <w:lang w:val="en-US" w:eastAsia="zh-CN"/>
              </w:rPr>
              <w:t>为达标区。</w:t>
            </w:r>
          </w:p>
          <w:p>
            <w:pPr>
              <w:ind w:firstLine="0" w:firstLineChars="0"/>
              <w:rPr>
                <w:rFonts w:hint="eastAsia"/>
                <w:b/>
                <w:bCs/>
                <w:color w:val="000000"/>
              </w:rPr>
            </w:pPr>
            <w:r>
              <w:rPr>
                <w:b/>
                <w:bCs/>
                <w:color w:val="000000"/>
              </w:rPr>
              <w:t>3.2</w:t>
            </w:r>
            <w:r>
              <w:rPr>
                <w:rFonts w:hint="eastAsia"/>
                <w:b/>
                <w:bCs/>
                <w:color w:val="000000"/>
              </w:rPr>
              <w:t>地表水环境质量现状</w:t>
            </w:r>
          </w:p>
          <w:p>
            <w:pPr>
              <w:ind w:firstLine="520"/>
              <w:rPr>
                <w:snapToGrid w:val="0"/>
                <w:color w:val="000000"/>
                <w:spacing w:val="10"/>
                <w:kern w:val="0"/>
                <w:szCs w:val="24"/>
              </w:rPr>
            </w:pPr>
            <w:r>
              <w:rPr>
                <w:snapToGrid w:val="0"/>
                <w:color w:val="000000"/>
                <w:spacing w:val="10"/>
                <w:kern w:val="0"/>
                <w:szCs w:val="24"/>
              </w:rPr>
              <w:t>项目区周边涉及到的地表水体为</w:t>
            </w:r>
            <w:r>
              <w:rPr>
                <w:rFonts w:hint="eastAsia"/>
                <w:snapToGrid w:val="0"/>
                <w:color w:val="000000"/>
                <w:spacing w:val="10"/>
                <w:kern w:val="0"/>
                <w:szCs w:val="24"/>
              </w:rPr>
              <w:t>项目南侧40m处的</w:t>
            </w:r>
            <w:r>
              <w:rPr>
                <w:snapToGrid w:val="0"/>
                <w:color w:val="000000"/>
                <w:spacing w:val="10"/>
                <w:kern w:val="0"/>
                <w:szCs w:val="24"/>
              </w:rPr>
              <w:t>芒市</w:t>
            </w:r>
            <w:r>
              <w:rPr>
                <w:rFonts w:hint="eastAsia"/>
                <w:snapToGrid w:val="0"/>
                <w:color w:val="000000"/>
                <w:spacing w:val="10"/>
                <w:kern w:val="0"/>
                <w:szCs w:val="24"/>
              </w:rPr>
              <w:t>大</w:t>
            </w:r>
            <w:r>
              <w:rPr>
                <w:snapToGrid w:val="0"/>
                <w:color w:val="000000"/>
                <w:spacing w:val="10"/>
                <w:kern w:val="0"/>
                <w:szCs w:val="24"/>
              </w:rPr>
              <w:t>河，</w:t>
            </w:r>
            <w:r>
              <w:rPr>
                <w:snapToGrid w:val="0"/>
                <w:color w:val="000000"/>
                <w:spacing w:val="-4"/>
                <w:kern w:val="0"/>
                <w:szCs w:val="24"/>
              </w:rPr>
              <w:t>根据</w:t>
            </w:r>
            <w:r>
              <w:rPr>
                <w:rFonts w:hint="eastAsia"/>
              </w:rPr>
              <w:t>云南省水功能区划</w:t>
            </w:r>
            <w:r>
              <w:rPr>
                <w:snapToGrid w:val="0"/>
                <w:color w:val="000000"/>
                <w:spacing w:val="10"/>
                <w:kern w:val="0"/>
                <w:szCs w:val="24"/>
              </w:rPr>
              <w:t>（</w:t>
            </w:r>
            <w:r>
              <w:rPr>
                <w:rFonts w:hint="eastAsia"/>
              </w:rPr>
              <w:t>2014年修订</w:t>
            </w:r>
            <w:r>
              <w:rPr>
                <w:snapToGrid w:val="0"/>
                <w:color w:val="000000"/>
                <w:spacing w:val="10"/>
                <w:kern w:val="0"/>
                <w:szCs w:val="24"/>
              </w:rPr>
              <w:t>），</w:t>
            </w:r>
            <w:r>
              <w:rPr>
                <w:snapToGrid w:val="0"/>
                <w:color w:val="000000"/>
                <w:spacing w:val="-3"/>
                <w:kern w:val="0"/>
                <w:szCs w:val="24"/>
              </w:rPr>
              <w:t>芒市河芒市工业、农业用水区：由芒市木康水文站至等戛水文站，全长23.1km，经过芒市城区、遮放坝子，以城市工业用水及农灌用水为主，规划水平年水质目标为Ⅲ类</w:t>
            </w:r>
            <w:r>
              <w:rPr>
                <w:rFonts w:hint="eastAsia"/>
                <w:snapToGrid w:val="0"/>
                <w:color w:val="000000"/>
                <w:spacing w:val="-3"/>
                <w:kern w:val="0"/>
                <w:szCs w:val="24"/>
              </w:rPr>
              <w:t>，</w:t>
            </w:r>
            <w:r>
              <w:rPr>
                <w:snapToGrid w:val="0"/>
                <w:color w:val="000000"/>
                <w:spacing w:val="10"/>
                <w:kern w:val="0"/>
                <w:szCs w:val="24"/>
              </w:rPr>
              <w:t>水体执行《地表水环境质量标准》（GB3838-2002）中III类标准。</w:t>
            </w:r>
          </w:p>
          <w:p>
            <w:pPr>
              <w:ind w:firstLine="520"/>
              <w:rPr>
                <w:snapToGrid w:val="0"/>
                <w:color w:val="000000"/>
                <w:spacing w:val="10"/>
                <w:kern w:val="0"/>
                <w:szCs w:val="24"/>
              </w:rPr>
            </w:pPr>
            <w:r>
              <w:rPr>
                <w:snapToGrid w:val="0"/>
                <w:color w:val="000000"/>
                <w:spacing w:val="10"/>
                <w:kern w:val="0"/>
                <w:szCs w:val="24"/>
              </w:rPr>
              <w:t>为了解</w:t>
            </w:r>
            <w:r>
              <w:rPr>
                <w:rFonts w:hint="eastAsia"/>
                <w:snapToGrid w:val="0"/>
                <w:color w:val="000000"/>
                <w:spacing w:val="10"/>
                <w:kern w:val="0"/>
                <w:szCs w:val="24"/>
              </w:rPr>
              <w:t>项目</w:t>
            </w:r>
            <w:r>
              <w:rPr>
                <w:snapToGrid w:val="0"/>
                <w:color w:val="000000"/>
                <w:spacing w:val="10"/>
                <w:kern w:val="0"/>
                <w:szCs w:val="24"/>
              </w:rPr>
              <w:t>周边水环境现</w:t>
            </w:r>
            <w:r>
              <w:rPr>
                <w:snapToGrid w:val="0"/>
                <w:color w:val="000000"/>
                <w:spacing w:val="-3"/>
                <w:kern w:val="0"/>
                <w:szCs w:val="24"/>
              </w:rPr>
              <w:t>状，芒市河帕底组团片区共设2个监测断面</w:t>
            </w:r>
            <w:r>
              <w:rPr>
                <w:rFonts w:hint="eastAsia"/>
                <w:snapToGrid w:val="0"/>
                <w:color w:val="000000"/>
                <w:spacing w:val="-3"/>
                <w:kern w:val="0"/>
                <w:szCs w:val="24"/>
              </w:rPr>
              <w:t>位于芒市大河风平监测面上方，本项目位于木康-风平监测断面之间，</w:t>
            </w:r>
            <w:r>
              <w:rPr>
                <w:snapToGrid w:val="0"/>
                <w:color w:val="000000"/>
                <w:spacing w:val="-3"/>
                <w:kern w:val="0"/>
                <w:szCs w:val="24"/>
              </w:rPr>
              <w:t>芒市河帕底组团片区</w:t>
            </w:r>
            <w:r>
              <w:rPr>
                <w:rFonts w:hint="eastAsia"/>
                <w:snapToGrid w:val="0"/>
                <w:color w:val="000000"/>
                <w:spacing w:val="-3"/>
                <w:kern w:val="0"/>
                <w:szCs w:val="24"/>
              </w:rPr>
              <w:t>也位于木康-风平监测断面之间，</w:t>
            </w:r>
            <w:r>
              <w:rPr>
                <w:snapToGrid w:val="0"/>
                <w:color w:val="000000"/>
                <w:spacing w:val="-3"/>
                <w:kern w:val="0"/>
                <w:szCs w:val="24"/>
              </w:rPr>
              <w:t>本次引用《芒市工业园总体规划（</w:t>
            </w:r>
            <w:r>
              <w:rPr>
                <w:rFonts w:eastAsia="Times New Roman"/>
                <w:snapToGrid w:val="0"/>
                <w:color w:val="000000"/>
                <w:spacing w:val="-3"/>
                <w:kern w:val="0"/>
                <w:szCs w:val="24"/>
              </w:rPr>
              <w:t>2018-2035</w:t>
            </w:r>
            <w:r>
              <w:rPr>
                <w:snapToGrid w:val="0"/>
                <w:color w:val="000000"/>
                <w:spacing w:val="-3"/>
                <w:kern w:val="0"/>
                <w:szCs w:val="24"/>
              </w:rPr>
              <w:t>）环境影响报告书》</w:t>
            </w:r>
            <w:r>
              <w:rPr>
                <w:snapToGrid w:val="0"/>
                <w:color w:val="000000"/>
                <w:spacing w:val="18"/>
                <w:kern w:val="0"/>
                <w:szCs w:val="24"/>
              </w:rPr>
              <w:t xml:space="preserve"> </w:t>
            </w:r>
            <w:r>
              <w:rPr>
                <w:snapToGrid w:val="0"/>
                <w:color w:val="000000"/>
                <w:spacing w:val="-3"/>
                <w:kern w:val="0"/>
                <w:szCs w:val="24"/>
              </w:rPr>
              <w:t>委托云南方</w:t>
            </w:r>
            <w:r>
              <w:rPr>
                <w:snapToGrid w:val="0"/>
                <w:color w:val="000000"/>
                <w:spacing w:val="-1"/>
                <w:kern w:val="0"/>
                <w:szCs w:val="24"/>
              </w:rPr>
              <w:t>源科技有限公司于2019年12月15</w:t>
            </w:r>
            <w:r>
              <w:rPr>
                <w:snapToGrid w:val="0"/>
                <w:color w:val="000000"/>
                <w:spacing w:val="-36"/>
                <w:kern w:val="0"/>
                <w:szCs w:val="24"/>
              </w:rPr>
              <w:t xml:space="preserve"> </w:t>
            </w:r>
            <w:r>
              <w:rPr>
                <w:snapToGrid w:val="0"/>
                <w:color w:val="000000"/>
                <w:spacing w:val="-1"/>
                <w:kern w:val="0"/>
                <w:szCs w:val="24"/>
              </w:rPr>
              <w:t>日至2019年12月17</w:t>
            </w:r>
            <w:r>
              <w:rPr>
                <w:snapToGrid w:val="0"/>
                <w:color w:val="000000"/>
                <w:spacing w:val="-64"/>
                <w:kern w:val="0"/>
                <w:szCs w:val="24"/>
              </w:rPr>
              <w:t xml:space="preserve"> </w:t>
            </w:r>
            <w:r>
              <w:rPr>
                <w:snapToGrid w:val="0"/>
                <w:color w:val="000000"/>
                <w:spacing w:val="-1"/>
                <w:kern w:val="0"/>
                <w:szCs w:val="24"/>
              </w:rPr>
              <w:t>日对</w:t>
            </w:r>
            <w:r>
              <w:rPr>
                <w:rFonts w:hint="eastAsia"/>
                <w:snapToGrid w:val="0"/>
                <w:color w:val="000000"/>
                <w:spacing w:val="-1"/>
                <w:kern w:val="0"/>
                <w:szCs w:val="24"/>
              </w:rPr>
              <w:t>芒市大河</w:t>
            </w:r>
            <w:r>
              <w:rPr>
                <w:snapToGrid w:val="0"/>
                <w:color w:val="000000"/>
                <w:spacing w:val="-1"/>
                <w:kern w:val="0"/>
                <w:szCs w:val="24"/>
              </w:rPr>
              <w:t>水环境现状进行了</w:t>
            </w:r>
            <w:r>
              <w:rPr>
                <w:snapToGrid w:val="0"/>
                <w:color w:val="000000"/>
                <w:spacing w:val="-4"/>
                <w:kern w:val="0"/>
                <w:szCs w:val="24"/>
              </w:rPr>
              <w:t>现状监测，见监测报告</w:t>
            </w:r>
            <w:r>
              <w:rPr>
                <w:snapToGrid w:val="0"/>
                <w:color w:val="000000"/>
                <w:spacing w:val="-5"/>
                <w:kern w:val="0"/>
                <w:szCs w:val="24"/>
              </w:rPr>
              <w:t>，</w:t>
            </w:r>
            <w:r>
              <w:rPr>
                <w:snapToGrid w:val="0"/>
                <w:color w:val="000000"/>
                <w:spacing w:val="-114"/>
                <w:kern w:val="0"/>
                <w:szCs w:val="24"/>
              </w:rPr>
              <w:t xml:space="preserve"> </w:t>
            </w:r>
            <w:r>
              <w:rPr>
                <w:snapToGrid w:val="0"/>
                <w:color w:val="000000"/>
                <w:spacing w:val="-5"/>
                <w:kern w:val="0"/>
                <w:szCs w:val="24"/>
              </w:rPr>
              <w:t>（</w:t>
            </w:r>
            <w:r>
              <w:rPr>
                <w:snapToGrid w:val="0"/>
                <w:color w:val="000000"/>
                <w:spacing w:val="-4"/>
                <w:kern w:val="0"/>
                <w:szCs w:val="24"/>
              </w:rPr>
              <w:t>报告编号：</w:t>
            </w:r>
            <w:r>
              <w:rPr>
                <w:rFonts w:eastAsia="Times New Roman"/>
                <w:snapToGrid w:val="0"/>
                <w:color w:val="000000"/>
                <w:spacing w:val="-4"/>
                <w:kern w:val="0"/>
                <w:szCs w:val="24"/>
              </w:rPr>
              <w:t>YNFY2019120603</w:t>
            </w:r>
            <w:r>
              <w:rPr>
                <w:snapToGrid w:val="0"/>
                <w:color w:val="000000"/>
                <w:spacing w:val="-4"/>
                <w:kern w:val="0"/>
                <w:szCs w:val="24"/>
              </w:rPr>
              <w:t>号）。</w:t>
            </w:r>
          </w:p>
          <w:p>
            <w:pPr>
              <w:ind w:firstLine="468"/>
              <w:rPr>
                <w:snapToGrid w:val="0"/>
                <w:color w:val="000000"/>
                <w:spacing w:val="-3"/>
                <w:kern w:val="0"/>
                <w:szCs w:val="24"/>
              </w:rPr>
            </w:pPr>
            <w:r>
              <w:rPr>
                <w:rFonts w:hint="eastAsia"/>
                <w:snapToGrid w:val="0"/>
                <w:color w:val="000000"/>
                <w:spacing w:val="-3"/>
                <w:kern w:val="0"/>
                <w:szCs w:val="24"/>
              </w:rPr>
              <w:t>（1）</w:t>
            </w:r>
            <w:r>
              <w:rPr>
                <w:snapToGrid w:val="0"/>
                <w:color w:val="000000"/>
                <w:spacing w:val="-3"/>
                <w:kern w:val="0"/>
                <w:szCs w:val="24"/>
              </w:rPr>
              <w:t>监测断面：芒市河帕底组团片区共设2个监测断面</w:t>
            </w:r>
            <w:r>
              <w:rPr>
                <w:rFonts w:hint="eastAsia"/>
                <w:snapToGrid w:val="0"/>
                <w:color w:val="000000"/>
                <w:spacing w:val="-3"/>
                <w:kern w:val="0"/>
                <w:szCs w:val="24"/>
              </w:rPr>
              <w:t>位于芒市大河风平监测面上方</w:t>
            </w:r>
            <w:r>
              <w:rPr>
                <w:snapToGrid w:val="0"/>
                <w:color w:val="000000"/>
                <w:spacing w:val="-3"/>
                <w:kern w:val="0"/>
                <w:szCs w:val="24"/>
              </w:rPr>
              <w:t>，其中芒市河帕底片区最东边界上游500m处布置一个监测断面（1#），最西边界下游500m处布置一个监测断面（2#）。</w:t>
            </w:r>
          </w:p>
          <w:p>
            <w:pPr>
              <w:ind w:firstLine="468"/>
              <w:rPr>
                <w:snapToGrid w:val="0"/>
                <w:color w:val="000000"/>
                <w:spacing w:val="-3"/>
                <w:kern w:val="0"/>
                <w:szCs w:val="24"/>
              </w:rPr>
            </w:pPr>
            <w:r>
              <w:rPr>
                <w:snapToGrid w:val="0"/>
                <w:color w:val="000000"/>
                <w:spacing w:val="-3"/>
                <w:kern w:val="0"/>
                <w:szCs w:val="24"/>
              </w:rPr>
              <w:t>（2）采样时间：连续监测3天，2019年12月15日至2019年12月17日，每天采集1个混合水样。</w:t>
            </w:r>
          </w:p>
          <w:p>
            <w:pPr>
              <w:ind w:firstLine="468"/>
              <w:rPr>
                <w:snapToGrid w:val="0"/>
                <w:color w:val="000000"/>
                <w:spacing w:val="-3"/>
                <w:kern w:val="0"/>
                <w:szCs w:val="24"/>
              </w:rPr>
            </w:pPr>
            <w:r>
              <w:rPr>
                <w:snapToGrid w:val="0"/>
                <w:color w:val="000000"/>
                <w:spacing w:val="-3"/>
                <w:kern w:val="0"/>
                <w:szCs w:val="24"/>
              </w:rPr>
              <w:t>（3） 监测及分析方法：按《地表水和污水监测技术规范》（HJ/T91-2002）进行。</w:t>
            </w:r>
          </w:p>
          <w:p>
            <w:pPr>
              <w:ind w:firstLine="468"/>
              <w:rPr>
                <w:snapToGrid w:val="0"/>
                <w:color w:val="000000"/>
                <w:spacing w:val="-3"/>
                <w:kern w:val="0"/>
                <w:szCs w:val="24"/>
              </w:rPr>
            </w:pPr>
            <w:r>
              <w:rPr>
                <w:snapToGrid w:val="0"/>
                <w:color w:val="000000"/>
                <w:spacing w:val="-3"/>
                <w:kern w:val="0"/>
                <w:szCs w:val="24"/>
              </w:rPr>
              <w:t>（4） 监测结果统计</w:t>
            </w:r>
          </w:p>
          <w:p>
            <w:pPr>
              <w:ind w:firstLine="468"/>
              <w:rPr>
                <w:snapToGrid w:val="0"/>
                <w:color w:val="000000"/>
                <w:spacing w:val="-3"/>
                <w:kern w:val="0"/>
                <w:szCs w:val="24"/>
              </w:rPr>
            </w:pPr>
            <w:r>
              <w:rPr>
                <w:snapToGrid w:val="0"/>
                <w:color w:val="000000"/>
                <w:spacing w:val="-3"/>
                <w:kern w:val="0"/>
                <w:szCs w:val="24"/>
              </w:rPr>
              <w:t>由</w:t>
            </w:r>
            <w:r>
              <w:rPr>
                <w:rFonts w:hint="eastAsia"/>
                <w:snapToGrid w:val="0"/>
                <w:color w:val="000000"/>
                <w:spacing w:val="-3"/>
                <w:kern w:val="0"/>
                <w:szCs w:val="24"/>
              </w:rPr>
              <w:t>下表</w:t>
            </w:r>
            <w:r>
              <w:rPr>
                <w:snapToGrid w:val="0"/>
                <w:color w:val="000000"/>
                <w:spacing w:val="-3"/>
                <w:kern w:val="0"/>
                <w:szCs w:val="24"/>
              </w:rPr>
              <w:t>可知，芒市河帕底片区最东边界上游500m氨氮、总氮等超标，其他指标满足《地表水环境质量标准》（GB3838-2002）中III类标准； 芒市大河帕底片区最西边界下游500m总氮超标，其他指标满足《地表水环境质量标准》（GB3838-2002）中III类标准；超标原因主要是上游芒市城市污水以及周边农业面源污染导致。</w:t>
            </w:r>
          </w:p>
          <w:p>
            <w:pPr>
              <w:ind w:firstLine="468"/>
              <w:rPr>
                <w:rFonts w:hint="eastAsia"/>
                <w:snapToGrid w:val="0"/>
                <w:color w:val="000000"/>
                <w:spacing w:val="-3"/>
                <w:kern w:val="0"/>
                <w:szCs w:val="24"/>
              </w:rPr>
            </w:pPr>
            <w:r>
              <w:rPr>
                <w:snapToGrid w:val="0"/>
                <w:color w:val="000000"/>
                <w:spacing w:val="-3"/>
                <w:kern w:val="0"/>
                <w:szCs w:val="24"/>
              </w:rPr>
              <w:t>地表水水质监测结果见</w:t>
            </w:r>
            <w:r>
              <w:rPr>
                <w:rFonts w:hint="eastAsia"/>
                <w:snapToGrid w:val="0"/>
                <w:color w:val="000000"/>
                <w:spacing w:val="-3"/>
                <w:kern w:val="0"/>
                <w:szCs w:val="24"/>
              </w:rPr>
              <w:t>下表。</w:t>
            </w:r>
          </w:p>
          <w:p>
            <w:pPr>
              <w:widowControl/>
              <w:kinsoku w:val="0"/>
              <w:autoSpaceDE w:val="0"/>
              <w:autoSpaceDN w:val="0"/>
              <w:adjustRightInd w:val="0"/>
              <w:snapToGrid w:val="0"/>
              <w:spacing w:before="203" w:line="184" w:lineRule="auto"/>
              <w:ind w:firstLine="1943" w:firstLineChars="0"/>
              <w:textAlignment w:val="baseline"/>
              <w:rPr>
                <w:b/>
                <w:bCs/>
                <w:snapToGrid w:val="0"/>
                <w:color w:val="000000"/>
                <w:kern w:val="0"/>
                <w:szCs w:val="24"/>
              </w:rPr>
            </w:pPr>
            <w:r>
              <w:rPr>
                <w:b/>
                <w:bCs/>
                <w:snapToGrid w:val="0"/>
                <w:color w:val="000000"/>
                <w:spacing w:val="-7"/>
                <w:kern w:val="0"/>
                <w:szCs w:val="24"/>
              </w:rPr>
              <w:t>表3-</w:t>
            </w:r>
            <w:r>
              <w:rPr>
                <w:rFonts w:hint="eastAsia"/>
                <w:b/>
                <w:bCs/>
                <w:snapToGrid w:val="0"/>
                <w:color w:val="000000"/>
                <w:spacing w:val="-7"/>
                <w:kern w:val="0"/>
                <w:szCs w:val="24"/>
              </w:rPr>
              <w:t>3</w:t>
            </w:r>
            <w:r>
              <w:rPr>
                <w:b/>
                <w:bCs/>
                <w:snapToGrid w:val="0"/>
                <w:color w:val="000000"/>
                <w:spacing w:val="27"/>
                <w:kern w:val="0"/>
                <w:szCs w:val="24"/>
              </w:rPr>
              <w:t xml:space="preserve"> </w:t>
            </w:r>
            <w:r>
              <w:rPr>
                <w:b/>
                <w:bCs/>
                <w:snapToGrid w:val="0"/>
                <w:color w:val="000000"/>
                <w:spacing w:val="-7"/>
                <w:kern w:val="0"/>
                <w:szCs w:val="24"/>
              </w:rPr>
              <w:t>地表水现状监测结果  单位 mg/L   pH：</w:t>
            </w:r>
            <w:r>
              <w:rPr>
                <w:b/>
                <w:bCs/>
                <w:snapToGrid w:val="0"/>
                <w:color w:val="000000"/>
                <w:spacing w:val="57"/>
                <w:kern w:val="0"/>
                <w:szCs w:val="24"/>
              </w:rPr>
              <w:t xml:space="preserve"> </w:t>
            </w:r>
            <w:r>
              <w:rPr>
                <w:b/>
                <w:bCs/>
                <w:snapToGrid w:val="0"/>
                <w:color w:val="000000"/>
                <w:spacing w:val="-7"/>
                <w:kern w:val="0"/>
                <w:szCs w:val="24"/>
              </w:rPr>
              <w:t>无量纲</w:t>
            </w:r>
          </w:p>
          <w:p>
            <w:pPr>
              <w:widowControl/>
              <w:kinsoku w:val="0"/>
              <w:autoSpaceDE w:val="0"/>
              <w:autoSpaceDN w:val="0"/>
              <w:adjustRightInd w:val="0"/>
              <w:snapToGrid w:val="0"/>
              <w:spacing w:line="193" w:lineRule="exact"/>
              <w:ind w:firstLine="0" w:firstLineChars="0"/>
              <w:textAlignment w:val="baseline"/>
              <w:rPr>
                <w:rFonts w:ascii="Arial" w:hAnsi="Arial" w:eastAsia="Arial" w:cs="Arial"/>
                <w:snapToGrid w:val="0"/>
                <w:color w:val="000000"/>
                <w:kern w:val="0"/>
                <w:sz w:val="21"/>
                <w:szCs w:val="21"/>
              </w:rPr>
            </w:pPr>
          </w:p>
          <w:tbl>
            <w:tblPr>
              <w:tblStyle w:val="24"/>
              <w:tblW w:w="87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1266"/>
              <w:gridCol w:w="1559"/>
              <w:gridCol w:w="855"/>
              <w:gridCol w:w="761"/>
              <w:gridCol w:w="1573"/>
              <w:gridCol w:w="866"/>
              <w:gridCol w:w="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037" w:type="dxa"/>
                  <w:noWrap w:val="0"/>
                  <w:vAlign w:val="top"/>
                </w:tcPr>
                <w:p>
                  <w:pPr>
                    <w:widowControl/>
                    <w:kinsoku w:val="0"/>
                    <w:autoSpaceDE w:val="0"/>
                    <w:autoSpaceDN w:val="0"/>
                    <w:adjustRightInd w:val="0"/>
                    <w:snapToGrid w:val="0"/>
                    <w:spacing w:before="169" w:line="241" w:lineRule="auto"/>
                    <w:ind w:left="458" w:right="203" w:hanging="250" w:firstLineChars="0"/>
                    <w:textAlignment w:val="baseline"/>
                    <w:rPr>
                      <w:b/>
                      <w:bCs/>
                      <w:snapToGrid w:val="0"/>
                      <w:color w:val="000000"/>
                      <w:kern w:val="0"/>
                      <w:sz w:val="21"/>
                      <w:szCs w:val="21"/>
                    </w:rPr>
                  </w:pPr>
                  <w:r>
                    <w:rPr>
                      <w:b/>
                      <w:bCs/>
                      <w:snapToGrid w:val="0"/>
                      <w:color w:val="000000"/>
                      <w:spacing w:val="-4"/>
                      <w:kern w:val="0"/>
                      <w:sz w:val="21"/>
                      <w:szCs w:val="21"/>
                    </w:rPr>
                    <w:t>监测项</w:t>
                  </w:r>
                  <w:r>
                    <w:rPr>
                      <w:b/>
                      <w:bCs/>
                      <w:snapToGrid w:val="0"/>
                      <w:color w:val="000000"/>
                      <w:spacing w:val="1"/>
                      <w:kern w:val="0"/>
                      <w:sz w:val="21"/>
                      <w:szCs w:val="21"/>
                    </w:rPr>
                    <w:t xml:space="preserve"> </w:t>
                  </w:r>
                  <w:r>
                    <w:rPr>
                      <w:b/>
                      <w:bCs/>
                      <w:snapToGrid w:val="0"/>
                      <w:color w:val="000000"/>
                      <w:kern w:val="0"/>
                      <w:sz w:val="21"/>
                      <w:szCs w:val="21"/>
                    </w:rPr>
                    <w:t>目</w:t>
                  </w:r>
                </w:p>
              </w:tc>
              <w:tc>
                <w:tcPr>
                  <w:tcW w:w="1266" w:type="dxa"/>
                  <w:noWrap w:val="0"/>
                  <w:vAlign w:val="top"/>
                </w:tcPr>
                <w:p>
                  <w:pPr>
                    <w:widowControl/>
                    <w:kinsoku w:val="0"/>
                    <w:autoSpaceDE w:val="0"/>
                    <w:autoSpaceDN w:val="0"/>
                    <w:adjustRightInd w:val="0"/>
                    <w:snapToGrid w:val="0"/>
                    <w:spacing w:before="306" w:line="184" w:lineRule="auto"/>
                    <w:ind w:firstLine="216" w:firstLineChars="0"/>
                    <w:textAlignment w:val="baseline"/>
                    <w:rPr>
                      <w:b/>
                      <w:bCs/>
                      <w:snapToGrid w:val="0"/>
                      <w:color w:val="000000"/>
                      <w:kern w:val="0"/>
                      <w:sz w:val="21"/>
                      <w:szCs w:val="21"/>
                    </w:rPr>
                  </w:pPr>
                  <w:r>
                    <w:rPr>
                      <w:b/>
                      <w:bCs/>
                      <w:snapToGrid w:val="0"/>
                      <w:color w:val="000000"/>
                      <w:spacing w:val="-3"/>
                      <w:kern w:val="0"/>
                      <w:sz w:val="21"/>
                      <w:szCs w:val="21"/>
                    </w:rPr>
                    <w:t>采样日期</w:t>
                  </w:r>
                </w:p>
              </w:tc>
              <w:tc>
                <w:tcPr>
                  <w:tcW w:w="1559" w:type="dxa"/>
                  <w:noWrap w:val="0"/>
                  <w:vAlign w:val="top"/>
                </w:tcPr>
                <w:p>
                  <w:pPr>
                    <w:widowControl/>
                    <w:kinsoku w:val="0"/>
                    <w:autoSpaceDE w:val="0"/>
                    <w:autoSpaceDN w:val="0"/>
                    <w:adjustRightInd w:val="0"/>
                    <w:snapToGrid w:val="0"/>
                    <w:spacing w:before="35" w:line="184" w:lineRule="auto"/>
                    <w:ind w:firstLine="156" w:firstLineChars="0"/>
                    <w:textAlignment w:val="baseline"/>
                    <w:rPr>
                      <w:b/>
                      <w:bCs/>
                      <w:snapToGrid w:val="0"/>
                      <w:color w:val="000000"/>
                      <w:kern w:val="0"/>
                      <w:sz w:val="21"/>
                      <w:szCs w:val="21"/>
                    </w:rPr>
                  </w:pPr>
                  <w:r>
                    <w:rPr>
                      <w:b/>
                      <w:bCs/>
                      <w:snapToGrid w:val="0"/>
                      <w:color w:val="000000"/>
                      <w:spacing w:val="-2"/>
                      <w:kern w:val="0"/>
                      <w:sz w:val="21"/>
                      <w:szCs w:val="21"/>
                    </w:rPr>
                    <w:t>芒市大河帕底</w:t>
                  </w:r>
                </w:p>
                <w:p>
                  <w:pPr>
                    <w:widowControl/>
                    <w:kinsoku w:val="0"/>
                    <w:autoSpaceDE w:val="0"/>
                    <w:autoSpaceDN w:val="0"/>
                    <w:adjustRightInd w:val="0"/>
                    <w:snapToGrid w:val="0"/>
                    <w:spacing w:before="61" w:line="184" w:lineRule="auto"/>
                    <w:ind w:firstLine="158" w:firstLineChars="0"/>
                    <w:textAlignment w:val="baseline"/>
                    <w:rPr>
                      <w:b/>
                      <w:bCs/>
                      <w:snapToGrid w:val="0"/>
                      <w:color w:val="000000"/>
                      <w:kern w:val="0"/>
                      <w:sz w:val="21"/>
                      <w:szCs w:val="21"/>
                    </w:rPr>
                  </w:pPr>
                  <w:r>
                    <w:rPr>
                      <w:b/>
                      <w:bCs/>
                      <w:snapToGrid w:val="0"/>
                      <w:color w:val="000000"/>
                      <w:spacing w:val="-3"/>
                      <w:kern w:val="0"/>
                      <w:sz w:val="21"/>
                      <w:szCs w:val="21"/>
                    </w:rPr>
                    <w:t>片区最东边界</w:t>
                  </w:r>
                </w:p>
                <w:p>
                  <w:pPr>
                    <w:widowControl/>
                    <w:kinsoku w:val="0"/>
                    <w:autoSpaceDE w:val="0"/>
                    <w:autoSpaceDN w:val="0"/>
                    <w:adjustRightInd w:val="0"/>
                    <w:snapToGrid w:val="0"/>
                    <w:spacing w:before="61" w:line="184" w:lineRule="auto"/>
                    <w:ind w:firstLine="366" w:firstLineChars="0"/>
                    <w:textAlignment w:val="baseline"/>
                    <w:rPr>
                      <w:b/>
                      <w:bCs/>
                      <w:snapToGrid w:val="0"/>
                      <w:color w:val="000000"/>
                      <w:kern w:val="0"/>
                      <w:sz w:val="21"/>
                      <w:szCs w:val="21"/>
                    </w:rPr>
                  </w:pPr>
                  <w:r>
                    <w:rPr>
                      <w:b/>
                      <w:bCs/>
                      <w:snapToGrid w:val="0"/>
                      <w:color w:val="000000"/>
                      <w:spacing w:val="-2"/>
                      <w:kern w:val="0"/>
                      <w:sz w:val="21"/>
                      <w:szCs w:val="21"/>
                    </w:rPr>
                    <w:t>上游500m</w:t>
                  </w:r>
                </w:p>
              </w:tc>
              <w:tc>
                <w:tcPr>
                  <w:tcW w:w="855" w:type="dxa"/>
                  <w:noWrap w:val="0"/>
                  <w:vAlign w:val="top"/>
                </w:tcPr>
                <w:p>
                  <w:pPr>
                    <w:widowControl/>
                    <w:kinsoku w:val="0"/>
                    <w:autoSpaceDE w:val="0"/>
                    <w:autoSpaceDN w:val="0"/>
                    <w:adjustRightInd w:val="0"/>
                    <w:snapToGrid w:val="0"/>
                    <w:spacing w:before="169" w:line="241" w:lineRule="auto"/>
                    <w:ind w:left="154" w:right="110" w:hanging="35" w:firstLineChars="0"/>
                    <w:textAlignment w:val="baseline"/>
                    <w:rPr>
                      <w:b/>
                      <w:bCs/>
                      <w:snapToGrid w:val="0"/>
                      <w:color w:val="000000"/>
                      <w:kern w:val="0"/>
                      <w:sz w:val="21"/>
                      <w:szCs w:val="21"/>
                    </w:rPr>
                  </w:pPr>
                  <w:r>
                    <w:rPr>
                      <w:b/>
                      <w:bCs/>
                      <w:snapToGrid w:val="0"/>
                      <w:color w:val="000000"/>
                      <w:spacing w:val="-4"/>
                      <w:kern w:val="0"/>
                      <w:sz w:val="21"/>
                      <w:szCs w:val="21"/>
                    </w:rPr>
                    <w:t>标准值</w:t>
                  </w:r>
                  <w:r>
                    <w:rPr>
                      <w:b/>
                      <w:bCs/>
                      <w:snapToGrid w:val="0"/>
                      <w:color w:val="000000"/>
                      <w:spacing w:val="1"/>
                      <w:kern w:val="0"/>
                      <w:sz w:val="21"/>
                      <w:szCs w:val="21"/>
                    </w:rPr>
                    <w:t xml:space="preserve"> </w:t>
                  </w:r>
                  <w:r>
                    <w:rPr>
                      <w:b/>
                      <w:bCs/>
                      <w:snapToGrid w:val="0"/>
                      <w:color w:val="000000"/>
                      <w:spacing w:val="-8"/>
                      <w:kern w:val="0"/>
                      <w:sz w:val="21"/>
                      <w:szCs w:val="21"/>
                    </w:rPr>
                    <w:t>(mg/L)</w:t>
                  </w:r>
                </w:p>
              </w:tc>
              <w:tc>
                <w:tcPr>
                  <w:tcW w:w="761" w:type="dxa"/>
                  <w:noWrap w:val="0"/>
                  <w:vAlign w:val="top"/>
                </w:tcPr>
                <w:p>
                  <w:pPr>
                    <w:widowControl/>
                    <w:kinsoku w:val="0"/>
                    <w:autoSpaceDE w:val="0"/>
                    <w:autoSpaceDN w:val="0"/>
                    <w:adjustRightInd w:val="0"/>
                    <w:snapToGrid w:val="0"/>
                    <w:spacing w:before="169" w:line="241" w:lineRule="auto"/>
                    <w:ind w:firstLine="175" w:firstLineChars="0"/>
                    <w:textAlignment w:val="baseline"/>
                    <w:rPr>
                      <w:b/>
                      <w:bCs/>
                      <w:snapToGrid w:val="0"/>
                      <w:color w:val="000000"/>
                      <w:kern w:val="0"/>
                      <w:sz w:val="21"/>
                      <w:szCs w:val="21"/>
                    </w:rPr>
                  </w:pPr>
                  <w:r>
                    <w:rPr>
                      <w:b/>
                      <w:bCs/>
                      <w:snapToGrid w:val="0"/>
                      <w:color w:val="000000"/>
                      <w:spacing w:val="-5"/>
                      <w:kern w:val="0"/>
                      <w:sz w:val="21"/>
                      <w:szCs w:val="21"/>
                    </w:rPr>
                    <w:t>达标</w:t>
                  </w:r>
                </w:p>
                <w:p>
                  <w:pPr>
                    <w:widowControl/>
                    <w:kinsoku w:val="0"/>
                    <w:autoSpaceDE w:val="0"/>
                    <w:autoSpaceDN w:val="0"/>
                    <w:adjustRightInd w:val="0"/>
                    <w:snapToGrid w:val="0"/>
                    <w:spacing w:line="204" w:lineRule="auto"/>
                    <w:ind w:firstLine="176" w:firstLineChars="0"/>
                    <w:textAlignment w:val="baseline"/>
                    <w:rPr>
                      <w:b/>
                      <w:bCs/>
                      <w:snapToGrid w:val="0"/>
                      <w:color w:val="000000"/>
                      <w:kern w:val="0"/>
                      <w:sz w:val="21"/>
                      <w:szCs w:val="21"/>
                    </w:rPr>
                  </w:pPr>
                  <w:r>
                    <w:rPr>
                      <w:b/>
                      <w:bCs/>
                      <w:snapToGrid w:val="0"/>
                      <w:color w:val="000000"/>
                      <w:spacing w:val="-5"/>
                      <w:kern w:val="0"/>
                      <w:sz w:val="21"/>
                      <w:szCs w:val="21"/>
                    </w:rPr>
                    <w:t>情况</w:t>
                  </w:r>
                </w:p>
              </w:tc>
              <w:tc>
                <w:tcPr>
                  <w:tcW w:w="1573" w:type="dxa"/>
                  <w:noWrap w:val="0"/>
                  <w:vAlign w:val="top"/>
                </w:tcPr>
                <w:p>
                  <w:pPr>
                    <w:widowControl/>
                    <w:kinsoku w:val="0"/>
                    <w:autoSpaceDE w:val="0"/>
                    <w:autoSpaceDN w:val="0"/>
                    <w:adjustRightInd w:val="0"/>
                    <w:snapToGrid w:val="0"/>
                    <w:spacing w:before="35" w:line="184" w:lineRule="auto"/>
                    <w:ind w:firstLine="166" w:firstLineChars="0"/>
                    <w:textAlignment w:val="baseline"/>
                    <w:rPr>
                      <w:b/>
                      <w:bCs/>
                      <w:snapToGrid w:val="0"/>
                      <w:color w:val="000000"/>
                      <w:kern w:val="0"/>
                      <w:sz w:val="21"/>
                      <w:szCs w:val="21"/>
                    </w:rPr>
                  </w:pPr>
                  <w:r>
                    <w:rPr>
                      <w:b/>
                      <w:bCs/>
                      <w:snapToGrid w:val="0"/>
                      <w:color w:val="000000"/>
                      <w:spacing w:val="-2"/>
                      <w:kern w:val="0"/>
                      <w:sz w:val="21"/>
                      <w:szCs w:val="21"/>
                    </w:rPr>
                    <w:t>芒市大河帕底</w:t>
                  </w:r>
                </w:p>
                <w:p>
                  <w:pPr>
                    <w:widowControl/>
                    <w:kinsoku w:val="0"/>
                    <w:autoSpaceDE w:val="0"/>
                    <w:autoSpaceDN w:val="0"/>
                    <w:adjustRightInd w:val="0"/>
                    <w:snapToGrid w:val="0"/>
                    <w:spacing w:before="61" w:line="184" w:lineRule="auto"/>
                    <w:ind w:firstLine="168" w:firstLineChars="0"/>
                    <w:textAlignment w:val="baseline"/>
                    <w:rPr>
                      <w:b/>
                      <w:bCs/>
                      <w:snapToGrid w:val="0"/>
                      <w:color w:val="000000"/>
                      <w:kern w:val="0"/>
                      <w:sz w:val="21"/>
                      <w:szCs w:val="21"/>
                    </w:rPr>
                  </w:pPr>
                  <w:r>
                    <w:rPr>
                      <w:b/>
                      <w:bCs/>
                      <w:snapToGrid w:val="0"/>
                      <w:color w:val="000000"/>
                      <w:spacing w:val="-3"/>
                      <w:kern w:val="0"/>
                      <w:sz w:val="21"/>
                      <w:szCs w:val="21"/>
                    </w:rPr>
                    <w:t>片区最西边界</w:t>
                  </w:r>
                </w:p>
                <w:p>
                  <w:pPr>
                    <w:widowControl/>
                    <w:kinsoku w:val="0"/>
                    <w:autoSpaceDE w:val="0"/>
                    <w:autoSpaceDN w:val="0"/>
                    <w:adjustRightInd w:val="0"/>
                    <w:snapToGrid w:val="0"/>
                    <w:spacing w:before="61" w:line="184" w:lineRule="auto"/>
                    <w:ind w:firstLine="379" w:firstLineChars="0"/>
                    <w:textAlignment w:val="baseline"/>
                    <w:rPr>
                      <w:b/>
                      <w:bCs/>
                      <w:snapToGrid w:val="0"/>
                      <w:color w:val="000000"/>
                      <w:kern w:val="0"/>
                      <w:sz w:val="21"/>
                      <w:szCs w:val="21"/>
                    </w:rPr>
                  </w:pPr>
                  <w:r>
                    <w:rPr>
                      <w:b/>
                      <w:bCs/>
                      <w:snapToGrid w:val="0"/>
                      <w:color w:val="000000"/>
                      <w:spacing w:val="-3"/>
                      <w:kern w:val="0"/>
                      <w:sz w:val="21"/>
                      <w:szCs w:val="21"/>
                    </w:rPr>
                    <w:t>下游500m</w:t>
                  </w:r>
                </w:p>
              </w:tc>
              <w:tc>
                <w:tcPr>
                  <w:tcW w:w="866" w:type="dxa"/>
                  <w:noWrap w:val="0"/>
                  <w:vAlign w:val="top"/>
                </w:tcPr>
                <w:p>
                  <w:pPr>
                    <w:widowControl/>
                    <w:kinsoku w:val="0"/>
                    <w:autoSpaceDE w:val="0"/>
                    <w:autoSpaceDN w:val="0"/>
                    <w:adjustRightInd w:val="0"/>
                    <w:snapToGrid w:val="0"/>
                    <w:spacing w:before="169" w:line="241" w:lineRule="auto"/>
                    <w:ind w:left="160" w:right="114" w:hanging="35" w:firstLineChars="0"/>
                    <w:textAlignment w:val="baseline"/>
                    <w:rPr>
                      <w:b/>
                      <w:bCs/>
                      <w:snapToGrid w:val="0"/>
                      <w:color w:val="000000"/>
                      <w:kern w:val="0"/>
                      <w:sz w:val="21"/>
                      <w:szCs w:val="21"/>
                    </w:rPr>
                  </w:pPr>
                  <w:r>
                    <w:rPr>
                      <w:b/>
                      <w:bCs/>
                      <w:snapToGrid w:val="0"/>
                      <w:color w:val="000000"/>
                      <w:spacing w:val="-4"/>
                      <w:kern w:val="0"/>
                      <w:sz w:val="21"/>
                      <w:szCs w:val="21"/>
                    </w:rPr>
                    <w:t>标准值</w:t>
                  </w:r>
                  <w:r>
                    <w:rPr>
                      <w:b/>
                      <w:bCs/>
                      <w:snapToGrid w:val="0"/>
                      <w:color w:val="000000"/>
                      <w:spacing w:val="1"/>
                      <w:kern w:val="0"/>
                      <w:sz w:val="21"/>
                      <w:szCs w:val="21"/>
                    </w:rPr>
                    <w:t xml:space="preserve"> </w:t>
                  </w:r>
                  <w:r>
                    <w:rPr>
                      <w:b/>
                      <w:bCs/>
                      <w:snapToGrid w:val="0"/>
                      <w:color w:val="000000"/>
                      <w:spacing w:val="-8"/>
                      <w:kern w:val="0"/>
                      <w:sz w:val="21"/>
                      <w:szCs w:val="21"/>
                    </w:rPr>
                    <w:t>(mg/L)</w:t>
                  </w:r>
                </w:p>
              </w:tc>
              <w:tc>
                <w:tcPr>
                  <w:tcW w:w="806" w:type="dxa"/>
                  <w:noWrap w:val="0"/>
                  <w:vAlign w:val="top"/>
                </w:tcPr>
                <w:p>
                  <w:pPr>
                    <w:widowControl/>
                    <w:kinsoku w:val="0"/>
                    <w:autoSpaceDE w:val="0"/>
                    <w:autoSpaceDN w:val="0"/>
                    <w:adjustRightInd w:val="0"/>
                    <w:snapToGrid w:val="0"/>
                    <w:spacing w:before="169" w:line="241" w:lineRule="auto"/>
                    <w:ind w:firstLine="198" w:firstLineChars="0"/>
                    <w:textAlignment w:val="baseline"/>
                    <w:rPr>
                      <w:b/>
                      <w:bCs/>
                      <w:snapToGrid w:val="0"/>
                      <w:color w:val="000000"/>
                      <w:kern w:val="0"/>
                      <w:sz w:val="21"/>
                      <w:szCs w:val="21"/>
                    </w:rPr>
                  </w:pPr>
                  <w:r>
                    <w:rPr>
                      <w:b/>
                      <w:bCs/>
                      <w:snapToGrid w:val="0"/>
                      <w:color w:val="000000"/>
                      <w:spacing w:val="-5"/>
                      <w:kern w:val="0"/>
                      <w:sz w:val="21"/>
                      <w:szCs w:val="21"/>
                    </w:rPr>
                    <w:t>达标</w:t>
                  </w:r>
                </w:p>
                <w:p>
                  <w:pPr>
                    <w:widowControl/>
                    <w:kinsoku w:val="0"/>
                    <w:autoSpaceDE w:val="0"/>
                    <w:autoSpaceDN w:val="0"/>
                    <w:adjustRightInd w:val="0"/>
                    <w:snapToGrid w:val="0"/>
                    <w:spacing w:line="204" w:lineRule="auto"/>
                    <w:ind w:firstLine="199" w:firstLineChars="0"/>
                    <w:textAlignment w:val="baseline"/>
                    <w:rPr>
                      <w:b/>
                      <w:bCs/>
                      <w:snapToGrid w:val="0"/>
                      <w:color w:val="000000"/>
                      <w:kern w:val="0"/>
                      <w:sz w:val="21"/>
                      <w:szCs w:val="21"/>
                    </w:rPr>
                  </w:pPr>
                  <w:r>
                    <w:rPr>
                      <w:b/>
                      <w:bCs/>
                      <w:snapToGrid w:val="0"/>
                      <w:color w:val="000000"/>
                      <w:spacing w:val="-5"/>
                      <w:kern w:val="0"/>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325" w:line="184" w:lineRule="auto"/>
                    <w:ind w:firstLine="416" w:firstLineChars="0"/>
                    <w:textAlignment w:val="baseline"/>
                    <w:rPr>
                      <w:snapToGrid w:val="0"/>
                      <w:color w:val="000000"/>
                      <w:kern w:val="0"/>
                      <w:sz w:val="21"/>
                      <w:szCs w:val="21"/>
                    </w:rPr>
                  </w:pPr>
                  <w:r>
                    <w:rPr>
                      <w:snapToGrid w:val="0"/>
                      <w:color w:val="000000"/>
                      <w:spacing w:val="-3"/>
                      <w:kern w:val="0"/>
                      <w:sz w:val="21"/>
                      <w:szCs w:val="21"/>
                    </w:rPr>
                    <w:t>pH</w:t>
                  </w:r>
                </w:p>
              </w:tc>
              <w:tc>
                <w:tcPr>
                  <w:tcW w:w="1266" w:type="dxa"/>
                  <w:noWrap w:val="0"/>
                  <w:vAlign w:val="top"/>
                </w:tcPr>
                <w:p>
                  <w:pPr>
                    <w:widowControl/>
                    <w:kinsoku w:val="0"/>
                    <w:autoSpaceDE w:val="0"/>
                    <w:autoSpaceDN w:val="0"/>
                    <w:adjustRightInd w:val="0"/>
                    <w:snapToGrid w:val="0"/>
                    <w:spacing w:before="75" w:line="174" w:lineRule="auto"/>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75" w:line="174" w:lineRule="auto"/>
                    <w:ind w:firstLine="578" w:firstLineChars="0"/>
                    <w:textAlignment w:val="baseline"/>
                    <w:rPr>
                      <w:snapToGrid w:val="0"/>
                      <w:color w:val="000000"/>
                      <w:kern w:val="0"/>
                      <w:sz w:val="21"/>
                      <w:szCs w:val="21"/>
                    </w:rPr>
                  </w:pPr>
                  <w:r>
                    <w:rPr>
                      <w:snapToGrid w:val="0"/>
                      <w:color w:val="000000"/>
                      <w:spacing w:val="-3"/>
                      <w:kern w:val="0"/>
                      <w:sz w:val="21"/>
                      <w:szCs w:val="21"/>
                    </w:rPr>
                    <w:t>7.41</w:t>
                  </w:r>
                </w:p>
              </w:tc>
              <w:tc>
                <w:tcPr>
                  <w:tcW w:w="855" w:type="dxa"/>
                  <w:vMerge w:val="restart"/>
                  <w:tcBorders>
                    <w:bottom w:val="nil"/>
                  </w:tcBorders>
                  <w:noWrap w:val="0"/>
                  <w:vAlign w:val="top"/>
                </w:tcPr>
                <w:p>
                  <w:pPr>
                    <w:widowControl/>
                    <w:kinsoku w:val="0"/>
                    <w:autoSpaceDE w:val="0"/>
                    <w:autoSpaceDN w:val="0"/>
                    <w:adjustRightInd w:val="0"/>
                    <w:snapToGrid w:val="0"/>
                    <w:spacing w:line="255"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23" w:firstLineChars="0"/>
                    <w:textAlignment w:val="baseline"/>
                    <w:rPr>
                      <w:snapToGrid w:val="0"/>
                      <w:color w:val="000000"/>
                      <w:kern w:val="0"/>
                      <w:sz w:val="21"/>
                      <w:szCs w:val="21"/>
                    </w:rPr>
                  </w:pPr>
                  <w:r>
                    <w:rPr>
                      <w:snapToGrid w:val="0"/>
                      <w:color w:val="000000"/>
                      <w:spacing w:val="-3"/>
                      <w:kern w:val="0"/>
                      <w:sz w:val="21"/>
                      <w:szCs w:val="21"/>
                    </w:rPr>
                    <w:t>6～9</w:t>
                  </w:r>
                </w:p>
              </w:tc>
              <w:tc>
                <w:tcPr>
                  <w:tcW w:w="761" w:type="dxa"/>
                  <w:noWrap w:val="0"/>
                  <w:vAlign w:val="top"/>
                </w:tcPr>
                <w:p>
                  <w:pPr>
                    <w:widowControl/>
                    <w:kinsoku w:val="0"/>
                    <w:autoSpaceDE w:val="0"/>
                    <w:autoSpaceDN w:val="0"/>
                    <w:adjustRightInd w:val="0"/>
                    <w:snapToGrid w:val="0"/>
                    <w:spacing w:before="42"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76" w:line="173" w:lineRule="auto"/>
                    <w:ind w:firstLine="588" w:firstLineChars="0"/>
                    <w:textAlignment w:val="baseline"/>
                    <w:rPr>
                      <w:snapToGrid w:val="0"/>
                      <w:color w:val="000000"/>
                      <w:kern w:val="0"/>
                      <w:sz w:val="21"/>
                      <w:szCs w:val="21"/>
                    </w:rPr>
                  </w:pPr>
                  <w:r>
                    <w:rPr>
                      <w:snapToGrid w:val="0"/>
                      <w:color w:val="000000"/>
                      <w:spacing w:val="-4"/>
                      <w:kern w:val="0"/>
                      <w:sz w:val="21"/>
                      <w:szCs w:val="21"/>
                    </w:rPr>
                    <w:t>7.43</w:t>
                  </w:r>
                </w:p>
              </w:tc>
              <w:tc>
                <w:tcPr>
                  <w:tcW w:w="866" w:type="dxa"/>
                  <w:vMerge w:val="restart"/>
                  <w:tcBorders>
                    <w:bottom w:val="nil"/>
                  </w:tcBorders>
                  <w:noWrap w:val="0"/>
                  <w:vAlign w:val="top"/>
                </w:tcPr>
                <w:p>
                  <w:pPr>
                    <w:widowControl/>
                    <w:kinsoku w:val="0"/>
                    <w:autoSpaceDE w:val="0"/>
                    <w:autoSpaceDN w:val="0"/>
                    <w:adjustRightInd w:val="0"/>
                    <w:snapToGrid w:val="0"/>
                    <w:spacing w:line="255"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31" w:firstLineChars="0"/>
                    <w:textAlignment w:val="baseline"/>
                    <w:rPr>
                      <w:snapToGrid w:val="0"/>
                      <w:color w:val="000000"/>
                      <w:kern w:val="0"/>
                      <w:sz w:val="21"/>
                      <w:szCs w:val="21"/>
                    </w:rPr>
                  </w:pPr>
                  <w:r>
                    <w:rPr>
                      <w:snapToGrid w:val="0"/>
                      <w:color w:val="000000"/>
                      <w:spacing w:val="-4"/>
                      <w:kern w:val="0"/>
                      <w:sz w:val="21"/>
                      <w:szCs w:val="21"/>
                    </w:rPr>
                    <w:t>6～9</w:t>
                  </w:r>
                </w:p>
              </w:tc>
              <w:tc>
                <w:tcPr>
                  <w:tcW w:w="806" w:type="dxa"/>
                  <w:noWrap w:val="0"/>
                  <w:vAlign w:val="top"/>
                </w:tcPr>
                <w:p>
                  <w:pPr>
                    <w:widowControl/>
                    <w:kinsoku w:val="0"/>
                    <w:autoSpaceDE w:val="0"/>
                    <w:autoSpaceDN w:val="0"/>
                    <w:adjustRightInd w:val="0"/>
                    <w:snapToGrid w:val="0"/>
                    <w:spacing w:before="42"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79" w:line="170" w:lineRule="auto"/>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80" w:line="169" w:lineRule="auto"/>
                    <w:ind w:firstLine="578" w:firstLineChars="0"/>
                    <w:textAlignment w:val="baseline"/>
                    <w:rPr>
                      <w:snapToGrid w:val="0"/>
                      <w:color w:val="000000"/>
                      <w:kern w:val="0"/>
                      <w:sz w:val="21"/>
                      <w:szCs w:val="21"/>
                    </w:rPr>
                  </w:pPr>
                  <w:r>
                    <w:rPr>
                      <w:snapToGrid w:val="0"/>
                      <w:color w:val="000000"/>
                      <w:spacing w:val="-3"/>
                      <w:kern w:val="0"/>
                      <w:sz w:val="21"/>
                      <w:szCs w:val="21"/>
                    </w:rPr>
                    <w:t>7.37</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47"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80" w:line="169" w:lineRule="auto"/>
                    <w:ind w:firstLine="588" w:firstLineChars="0"/>
                    <w:textAlignment w:val="baseline"/>
                    <w:rPr>
                      <w:snapToGrid w:val="0"/>
                      <w:color w:val="000000"/>
                      <w:kern w:val="0"/>
                      <w:sz w:val="21"/>
                      <w:szCs w:val="21"/>
                    </w:rPr>
                  </w:pPr>
                  <w:r>
                    <w:rPr>
                      <w:snapToGrid w:val="0"/>
                      <w:color w:val="000000"/>
                      <w:spacing w:val="-4"/>
                      <w:kern w:val="0"/>
                      <w:sz w:val="21"/>
                      <w:szCs w:val="21"/>
                    </w:rPr>
                    <w:t>7.40</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47"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85" w:line="164" w:lineRule="auto"/>
                    <w:ind w:firstLine="114" w:firstLineChars="0"/>
                    <w:textAlignment w:val="baseline"/>
                    <w:rPr>
                      <w:snapToGrid w:val="0"/>
                      <w:color w:val="000000"/>
                      <w:kern w:val="0"/>
                      <w:sz w:val="21"/>
                      <w:szCs w:val="21"/>
                    </w:rPr>
                  </w:pPr>
                  <w:r>
                    <w:rPr>
                      <w:snapToGrid w:val="0"/>
                      <w:color w:val="000000"/>
                      <w:spacing w:val="-2"/>
                      <w:kern w:val="0"/>
                      <w:sz w:val="21"/>
                      <w:szCs w:val="21"/>
                    </w:rPr>
                    <w:t>2019.12.17</w:t>
                  </w:r>
                </w:p>
              </w:tc>
              <w:tc>
                <w:tcPr>
                  <w:tcW w:w="1559" w:type="dxa"/>
                  <w:noWrap w:val="0"/>
                  <w:vAlign w:val="top"/>
                </w:tcPr>
                <w:p>
                  <w:pPr>
                    <w:widowControl/>
                    <w:kinsoku w:val="0"/>
                    <w:autoSpaceDE w:val="0"/>
                    <w:autoSpaceDN w:val="0"/>
                    <w:adjustRightInd w:val="0"/>
                    <w:snapToGrid w:val="0"/>
                    <w:spacing w:before="86" w:line="163" w:lineRule="auto"/>
                    <w:ind w:firstLine="578" w:firstLineChars="0"/>
                    <w:textAlignment w:val="baseline"/>
                    <w:rPr>
                      <w:snapToGrid w:val="0"/>
                      <w:color w:val="000000"/>
                      <w:kern w:val="0"/>
                      <w:sz w:val="21"/>
                      <w:szCs w:val="21"/>
                    </w:rPr>
                  </w:pPr>
                  <w:r>
                    <w:rPr>
                      <w:snapToGrid w:val="0"/>
                      <w:color w:val="000000"/>
                      <w:spacing w:val="-3"/>
                      <w:kern w:val="0"/>
                      <w:sz w:val="21"/>
                      <w:szCs w:val="21"/>
                    </w:rPr>
                    <w:t>7.53</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87" w:line="162" w:lineRule="auto"/>
                    <w:ind w:firstLine="588" w:firstLineChars="0"/>
                    <w:textAlignment w:val="baseline"/>
                    <w:rPr>
                      <w:snapToGrid w:val="0"/>
                      <w:color w:val="000000"/>
                      <w:kern w:val="0"/>
                      <w:sz w:val="21"/>
                      <w:szCs w:val="21"/>
                    </w:rPr>
                  </w:pPr>
                  <w:r>
                    <w:rPr>
                      <w:snapToGrid w:val="0"/>
                      <w:color w:val="000000"/>
                      <w:spacing w:val="-4"/>
                      <w:kern w:val="0"/>
                      <w:sz w:val="21"/>
                      <w:szCs w:val="21"/>
                    </w:rPr>
                    <w:t>7.55</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2"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339" w:line="184" w:lineRule="auto"/>
                    <w:ind w:firstLine="210" w:firstLineChars="0"/>
                    <w:textAlignment w:val="baseline"/>
                    <w:rPr>
                      <w:snapToGrid w:val="0"/>
                      <w:color w:val="000000"/>
                      <w:kern w:val="0"/>
                      <w:sz w:val="21"/>
                      <w:szCs w:val="21"/>
                    </w:rPr>
                  </w:pPr>
                  <w:r>
                    <w:rPr>
                      <w:snapToGrid w:val="0"/>
                      <w:color w:val="000000"/>
                      <w:spacing w:val="-4"/>
                      <w:kern w:val="0"/>
                      <w:sz w:val="21"/>
                      <w:szCs w:val="21"/>
                    </w:rPr>
                    <w:t>悬浮物</w:t>
                  </w:r>
                </w:p>
              </w:tc>
              <w:tc>
                <w:tcPr>
                  <w:tcW w:w="1266" w:type="dxa"/>
                  <w:noWrap w:val="0"/>
                  <w:vAlign w:val="top"/>
                </w:tcPr>
                <w:p>
                  <w:pPr>
                    <w:widowControl/>
                    <w:kinsoku w:val="0"/>
                    <w:autoSpaceDE w:val="0"/>
                    <w:autoSpaceDN w:val="0"/>
                    <w:adjustRightInd w:val="0"/>
                    <w:snapToGrid w:val="0"/>
                    <w:spacing w:before="88" w:line="162" w:lineRule="auto"/>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88" w:line="162" w:lineRule="auto"/>
                    <w:ind w:firstLine="695" w:firstLineChars="0"/>
                    <w:textAlignment w:val="baseline"/>
                    <w:rPr>
                      <w:snapToGrid w:val="0"/>
                      <w:color w:val="000000"/>
                      <w:kern w:val="0"/>
                      <w:sz w:val="21"/>
                      <w:szCs w:val="21"/>
                    </w:rPr>
                  </w:pPr>
                  <w:r>
                    <w:rPr>
                      <w:snapToGrid w:val="0"/>
                      <w:color w:val="000000"/>
                      <w:spacing w:val="-10"/>
                      <w:w w:val="98"/>
                      <w:kern w:val="0"/>
                      <w:sz w:val="21"/>
                      <w:szCs w:val="21"/>
                    </w:rPr>
                    <w:t>14</w:t>
                  </w:r>
                </w:p>
              </w:tc>
              <w:tc>
                <w:tcPr>
                  <w:tcW w:w="855" w:type="dxa"/>
                  <w:vMerge w:val="restart"/>
                  <w:tcBorders>
                    <w:bottom w:val="nil"/>
                  </w:tcBorders>
                  <w:noWrap w:val="0"/>
                  <w:vAlign w:val="top"/>
                </w:tcPr>
                <w:p>
                  <w:pPr>
                    <w:widowControl/>
                    <w:kinsoku w:val="0"/>
                    <w:autoSpaceDE w:val="0"/>
                    <w:autoSpaceDN w:val="0"/>
                    <w:adjustRightInd w:val="0"/>
                    <w:snapToGrid w:val="0"/>
                    <w:spacing w:before="339" w:line="184" w:lineRule="auto"/>
                    <w:ind w:firstLine="379" w:firstLineChars="0"/>
                    <w:textAlignment w:val="baseline"/>
                    <w:rPr>
                      <w:snapToGrid w:val="0"/>
                      <w:color w:val="000000"/>
                      <w:kern w:val="0"/>
                      <w:sz w:val="21"/>
                      <w:szCs w:val="21"/>
                    </w:rPr>
                  </w:pPr>
                  <w:r>
                    <w:rPr>
                      <w:snapToGrid w:val="0"/>
                      <w:color w:val="000000"/>
                      <w:kern w:val="0"/>
                      <w:sz w:val="21"/>
                      <w:szCs w:val="21"/>
                    </w:rPr>
                    <w:t>/</w:t>
                  </w:r>
                </w:p>
              </w:tc>
              <w:tc>
                <w:tcPr>
                  <w:tcW w:w="761" w:type="dxa"/>
                  <w:noWrap w:val="0"/>
                  <w:vAlign w:val="top"/>
                </w:tcPr>
                <w:p>
                  <w:pPr>
                    <w:widowControl/>
                    <w:kinsoku w:val="0"/>
                    <w:autoSpaceDE w:val="0"/>
                    <w:autoSpaceDN w:val="0"/>
                    <w:adjustRightInd w:val="0"/>
                    <w:snapToGrid w:val="0"/>
                    <w:spacing w:before="56" w:line="184" w:lineRule="auto"/>
                    <w:ind w:firstLine="333" w:firstLineChars="0"/>
                    <w:textAlignment w:val="baseline"/>
                    <w:rPr>
                      <w:snapToGrid w:val="0"/>
                      <w:color w:val="000000"/>
                      <w:kern w:val="0"/>
                      <w:sz w:val="21"/>
                      <w:szCs w:val="21"/>
                    </w:rPr>
                  </w:pPr>
                  <w:r>
                    <w:rPr>
                      <w:snapToGrid w:val="0"/>
                      <w:color w:val="000000"/>
                      <w:kern w:val="0"/>
                      <w:sz w:val="21"/>
                      <w:szCs w:val="21"/>
                    </w:rPr>
                    <w:t>/</w:t>
                  </w:r>
                </w:p>
              </w:tc>
              <w:tc>
                <w:tcPr>
                  <w:tcW w:w="1573" w:type="dxa"/>
                  <w:noWrap w:val="0"/>
                  <w:vAlign w:val="top"/>
                </w:tcPr>
                <w:p>
                  <w:pPr>
                    <w:widowControl/>
                    <w:kinsoku w:val="0"/>
                    <w:autoSpaceDE w:val="0"/>
                    <w:autoSpaceDN w:val="0"/>
                    <w:adjustRightInd w:val="0"/>
                    <w:snapToGrid w:val="0"/>
                    <w:spacing w:before="88" w:line="162" w:lineRule="auto"/>
                    <w:ind w:firstLine="702" w:firstLineChars="0"/>
                    <w:textAlignment w:val="baseline"/>
                    <w:rPr>
                      <w:snapToGrid w:val="0"/>
                      <w:color w:val="000000"/>
                      <w:kern w:val="0"/>
                      <w:sz w:val="21"/>
                      <w:szCs w:val="21"/>
                    </w:rPr>
                  </w:pPr>
                  <w:r>
                    <w:rPr>
                      <w:snapToGrid w:val="0"/>
                      <w:color w:val="000000"/>
                      <w:spacing w:val="-10"/>
                      <w:w w:val="98"/>
                      <w:kern w:val="0"/>
                      <w:sz w:val="21"/>
                      <w:szCs w:val="21"/>
                    </w:rPr>
                    <w:t>13</w:t>
                  </w:r>
                </w:p>
              </w:tc>
              <w:tc>
                <w:tcPr>
                  <w:tcW w:w="866" w:type="dxa"/>
                  <w:vMerge w:val="restart"/>
                  <w:tcBorders>
                    <w:bottom w:val="nil"/>
                  </w:tcBorders>
                  <w:noWrap w:val="0"/>
                  <w:vAlign w:val="top"/>
                </w:tcPr>
                <w:p>
                  <w:pPr>
                    <w:widowControl/>
                    <w:kinsoku w:val="0"/>
                    <w:autoSpaceDE w:val="0"/>
                    <w:autoSpaceDN w:val="0"/>
                    <w:adjustRightInd w:val="0"/>
                    <w:snapToGrid w:val="0"/>
                    <w:spacing w:before="339" w:line="184" w:lineRule="auto"/>
                    <w:ind w:firstLine="387" w:firstLineChars="0"/>
                    <w:textAlignment w:val="baseline"/>
                    <w:rPr>
                      <w:snapToGrid w:val="0"/>
                      <w:color w:val="000000"/>
                      <w:kern w:val="0"/>
                      <w:sz w:val="21"/>
                      <w:szCs w:val="21"/>
                    </w:rPr>
                  </w:pPr>
                  <w:r>
                    <w:rPr>
                      <w:snapToGrid w:val="0"/>
                      <w:color w:val="000000"/>
                      <w:kern w:val="0"/>
                      <w:sz w:val="21"/>
                      <w:szCs w:val="21"/>
                    </w:rPr>
                    <w:t>/</w:t>
                  </w:r>
                </w:p>
              </w:tc>
              <w:tc>
                <w:tcPr>
                  <w:tcW w:w="806" w:type="dxa"/>
                  <w:noWrap w:val="0"/>
                  <w:vAlign w:val="top"/>
                </w:tcPr>
                <w:p>
                  <w:pPr>
                    <w:widowControl/>
                    <w:kinsoku w:val="0"/>
                    <w:autoSpaceDE w:val="0"/>
                    <w:autoSpaceDN w:val="0"/>
                    <w:adjustRightInd w:val="0"/>
                    <w:snapToGrid w:val="0"/>
                    <w:spacing w:before="56" w:line="184" w:lineRule="auto"/>
                    <w:ind w:firstLine="354" w:firstLineChars="0"/>
                    <w:textAlignment w:val="baseline"/>
                    <w:rPr>
                      <w:snapToGrid w:val="0"/>
                      <w:color w:val="000000"/>
                      <w:kern w:val="0"/>
                      <w:sz w:val="21"/>
                      <w:szCs w:val="21"/>
                    </w:rPr>
                  </w:pPr>
                  <w:r>
                    <w:rPr>
                      <w:snapToGrid w:val="0"/>
                      <w:color w:val="000000"/>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94" w:line="157" w:lineRule="auto"/>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94" w:line="157" w:lineRule="auto"/>
                    <w:ind w:firstLine="695" w:firstLineChars="0"/>
                    <w:textAlignment w:val="baseline"/>
                    <w:rPr>
                      <w:snapToGrid w:val="0"/>
                      <w:color w:val="000000"/>
                      <w:kern w:val="0"/>
                      <w:sz w:val="21"/>
                      <w:szCs w:val="21"/>
                    </w:rPr>
                  </w:pPr>
                  <w:r>
                    <w:rPr>
                      <w:snapToGrid w:val="0"/>
                      <w:color w:val="000000"/>
                      <w:spacing w:val="-10"/>
                      <w:w w:val="98"/>
                      <w:kern w:val="0"/>
                      <w:sz w:val="21"/>
                      <w:szCs w:val="21"/>
                    </w:rPr>
                    <w:t>11</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61" w:line="184" w:lineRule="auto"/>
                    <w:ind w:firstLine="333" w:firstLineChars="0"/>
                    <w:textAlignment w:val="baseline"/>
                    <w:rPr>
                      <w:snapToGrid w:val="0"/>
                      <w:color w:val="000000"/>
                      <w:kern w:val="0"/>
                      <w:sz w:val="21"/>
                      <w:szCs w:val="21"/>
                    </w:rPr>
                  </w:pPr>
                  <w:r>
                    <w:rPr>
                      <w:snapToGrid w:val="0"/>
                      <w:color w:val="000000"/>
                      <w:kern w:val="0"/>
                      <w:sz w:val="21"/>
                      <w:szCs w:val="21"/>
                    </w:rPr>
                    <w:t>/</w:t>
                  </w:r>
                </w:p>
              </w:tc>
              <w:tc>
                <w:tcPr>
                  <w:tcW w:w="1573" w:type="dxa"/>
                  <w:noWrap w:val="0"/>
                  <w:vAlign w:val="top"/>
                </w:tcPr>
                <w:p>
                  <w:pPr>
                    <w:widowControl/>
                    <w:kinsoku w:val="0"/>
                    <w:autoSpaceDE w:val="0"/>
                    <w:autoSpaceDN w:val="0"/>
                    <w:adjustRightInd w:val="0"/>
                    <w:snapToGrid w:val="0"/>
                    <w:spacing w:before="94" w:line="157" w:lineRule="auto"/>
                    <w:ind w:firstLine="702" w:firstLineChars="0"/>
                    <w:textAlignment w:val="baseline"/>
                    <w:rPr>
                      <w:snapToGrid w:val="0"/>
                      <w:color w:val="000000"/>
                      <w:kern w:val="0"/>
                      <w:sz w:val="21"/>
                      <w:szCs w:val="21"/>
                    </w:rPr>
                  </w:pPr>
                  <w:r>
                    <w:rPr>
                      <w:snapToGrid w:val="0"/>
                      <w:color w:val="000000"/>
                      <w:spacing w:val="-10"/>
                      <w:w w:val="98"/>
                      <w:kern w:val="0"/>
                      <w:sz w:val="21"/>
                      <w:szCs w:val="21"/>
                    </w:rPr>
                    <w:t>15</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1" w:line="184" w:lineRule="auto"/>
                    <w:ind w:firstLine="354" w:firstLineChars="0"/>
                    <w:textAlignment w:val="baseline"/>
                    <w:rPr>
                      <w:snapToGrid w:val="0"/>
                      <w:color w:val="000000"/>
                      <w:kern w:val="0"/>
                      <w:sz w:val="21"/>
                      <w:szCs w:val="21"/>
                    </w:rPr>
                  </w:pPr>
                  <w:r>
                    <w:rPr>
                      <w:snapToGrid w:val="0"/>
                      <w:color w:val="000000"/>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99" w:line="173" w:lineRule="exact"/>
                    <w:ind w:firstLine="114" w:firstLineChars="0"/>
                    <w:textAlignment w:val="baseline"/>
                    <w:rPr>
                      <w:snapToGrid w:val="0"/>
                      <w:color w:val="000000"/>
                      <w:kern w:val="0"/>
                      <w:sz w:val="21"/>
                      <w:szCs w:val="21"/>
                    </w:rPr>
                  </w:pPr>
                  <w:r>
                    <w:rPr>
                      <w:snapToGrid w:val="0"/>
                      <w:color w:val="000000"/>
                      <w:spacing w:val="-2"/>
                      <w:kern w:val="0"/>
                      <w:position w:val="-1"/>
                      <w:sz w:val="21"/>
                      <w:szCs w:val="21"/>
                    </w:rPr>
                    <w:t>2019.12.17</w:t>
                  </w:r>
                </w:p>
              </w:tc>
              <w:tc>
                <w:tcPr>
                  <w:tcW w:w="1559" w:type="dxa"/>
                  <w:noWrap w:val="0"/>
                  <w:vAlign w:val="top"/>
                </w:tcPr>
                <w:p>
                  <w:pPr>
                    <w:widowControl/>
                    <w:kinsoku w:val="0"/>
                    <w:autoSpaceDE w:val="0"/>
                    <w:autoSpaceDN w:val="0"/>
                    <w:adjustRightInd w:val="0"/>
                    <w:snapToGrid w:val="0"/>
                    <w:spacing w:before="99" w:line="173" w:lineRule="exact"/>
                    <w:ind w:firstLine="695" w:firstLineChars="0"/>
                    <w:textAlignment w:val="baseline"/>
                    <w:rPr>
                      <w:snapToGrid w:val="0"/>
                      <w:color w:val="000000"/>
                      <w:kern w:val="0"/>
                      <w:sz w:val="21"/>
                      <w:szCs w:val="21"/>
                    </w:rPr>
                  </w:pPr>
                  <w:r>
                    <w:rPr>
                      <w:snapToGrid w:val="0"/>
                      <w:color w:val="000000"/>
                      <w:spacing w:val="-10"/>
                      <w:w w:val="98"/>
                      <w:kern w:val="0"/>
                      <w:position w:val="-1"/>
                      <w:sz w:val="21"/>
                      <w:szCs w:val="21"/>
                    </w:rPr>
                    <w:t>15</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67" w:line="181" w:lineRule="auto"/>
                    <w:ind w:firstLine="333" w:firstLineChars="0"/>
                    <w:textAlignment w:val="baseline"/>
                    <w:rPr>
                      <w:snapToGrid w:val="0"/>
                      <w:color w:val="000000"/>
                      <w:kern w:val="0"/>
                      <w:sz w:val="21"/>
                      <w:szCs w:val="21"/>
                    </w:rPr>
                  </w:pPr>
                  <w:r>
                    <w:rPr>
                      <w:snapToGrid w:val="0"/>
                      <w:color w:val="000000"/>
                      <w:kern w:val="0"/>
                      <w:sz w:val="21"/>
                      <w:szCs w:val="21"/>
                    </w:rPr>
                    <w:t>/</w:t>
                  </w:r>
                </w:p>
              </w:tc>
              <w:tc>
                <w:tcPr>
                  <w:tcW w:w="1573" w:type="dxa"/>
                  <w:noWrap w:val="0"/>
                  <w:vAlign w:val="top"/>
                </w:tcPr>
                <w:p>
                  <w:pPr>
                    <w:widowControl/>
                    <w:kinsoku w:val="0"/>
                    <w:autoSpaceDE w:val="0"/>
                    <w:autoSpaceDN w:val="0"/>
                    <w:adjustRightInd w:val="0"/>
                    <w:snapToGrid w:val="0"/>
                    <w:spacing w:before="99" w:line="173" w:lineRule="exact"/>
                    <w:ind w:firstLine="702" w:firstLineChars="0"/>
                    <w:textAlignment w:val="baseline"/>
                    <w:rPr>
                      <w:snapToGrid w:val="0"/>
                      <w:color w:val="000000"/>
                      <w:kern w:val="0"/>
                      <w:sz w:val="21"/>
                      <w:szCs w:val="21"/>
                    </w:rPr>
                  </w:pPr>
                  <w:r>
                    <w:rPr>
                      <w:snapToGrid w:val="0"/>
                      <w:color w:val="000000"/>
                      <w:spacing w:val="-10"/>
                      <w:w w:val="98"/>
                      <w:kern w:val="0"/>
                      <w:position w:val="-1"/>
                      <w:sz w:val="21"/>
                      <w:szCs w:val="21"/>
                    </w:rPr>
                    <w:t>14</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7" w:line="181" w:lineRule="auto"/>
                    <w:ind w:firstLine="354" w:firstLineChars="0"/>
                    <w:textAlignment w:val="baseline"/>
                    <w:rPr>
                      <w:snapToGrid w:val="0"/>
                      <w:color w:val="000000"/>
                      <w:kern w:val="0"/>
                      <w:sz w:val="21"/>
                      <w:szCs w:val="21"/>
                    </w:rPr>
                  </w:pPr>
                  <w:r>
                    <w:rPr>
                      <w:snapToGrid w:val="0"/>
                      <w:color w:val="000000"/>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217" w:line="238" w:lineRule="auto"/>
                    <w:ind w:left="313" w:right="203" w:hanging="105" w:firstLineChars="0"/>
                    <w:textAlignment w:val="baseline"/>
                    <w:rPr>
                      <w:snapToGrid w:val="0"/>
                      <w:color w:val="000000"/>
                      <w:kern w:val="0"/>
                      <w:sz w:val="21"/>
                      <w:szCs w:val="21"/>
                    </w:rPr>
                  </w:pPr>
                  <w:r>
                    <w:rPr>
                      <w:snapToGrid w:val="0"/>
                      <w:color w:val="000000"/>
                      <w:spacing w:val="-4"/>
                      <w:kern w:val="0"/>
                      <w:sz w:val="21"/>
                      <w:szCs w:val="21"/>
                    </w:rPr>
                    <w:t>化学需</w:t>
                  </w:r>
                  <w:r>
                    <w:rPr>
                      <w:snapToGrid w:val="0"/>
                      <w:color w:val="000000"/>
                      <w:spacing w:val="1"/>
                      <w:kern w:val="0"/>
                      <w:sz w:val="21"/>
                      <w:szCs w:val="21"/>
                    </w:rPr>
                    <w:t xml:space="preserve"> </w:t>
                  </w:r>
                  <w:r>
                    <w:rPr>
                      <w:snapToGrid w:val="0"/>
                      <w:color w:val="000000"/>
                      <w:spacing w:val="-5"/>
                      <w:kern w:val="0"/>
                      <w:sz w:val="21"/>
                      <w:szCs w:val="21"/>
                    </w:rPr>
                    <w:t>氧量</w:t>
                  </w:r>
                </w:p>
              </w:tc>
              <w:tc>
                <w:tcPr>
                  <w:tcW w:w="1266" w:type="dxa"/>
                  <w:noWrap w:val="0"/>
                  <w:vAlign w:val="top"/>
                </w:tcPr>
                <w:p>
                  <w:pPr>
                    <w:widowControl/>
                    <w:kinsoku w:val="0"/>
                    <w:autoSpaceDE w:val="0"/>
                    <w:autoSpaceDN w:val="0"/>
                    <w:adjustRightInd w:val="0"/>
                    <w:snapToGrid w:val="0"/>
                    <w:spacing w:before="102" w:line="170" w:lineRule="exact"/>
                    <w:ind w:firstLine="114" w:firstLineChars="0"/>
                    <w:textAlignment w:val="baseline"/>
                    <w:rPr>
                      <w:snapToGrid w:val="0"/>
                      <w:color w:val="000000"/>
                      <w:kern w:val="0"/>
                      <w:sz w:val="21"/>
                      <w:szCs w:val="21"/>
                    </w:rPr>
                  </w:pPr>
                  <w:r>
                    <w:rPr>
                      <w:snapToGrid w:val="0"/>
                      <w:color w:val="000000"/>
                      <w:spacing w:val="-2"/>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3" w:line="169" w:lineRule="exact"/>
                    <w:ind w:firstLine="733" w:firstLineChars="0"/>
                    <w:textAlignment w:val="baseline"/>
                    <w:rPr>
                      <w:snapToGrid w:val="0"/>
                      <w:color w:val="000000"/>
                      <w:kern w:val="0"/>
                      <w:sz w:val="21"/>
                      <w:szCs w:val="21"/>
                    </w:rPr>
                  </w:pPr>
                  <w:r>
                    <w:rPr>
                      <w:snapToGrid w:val="0"/>
                      <w:color w:val="000000"/>
                      <w:kern w:val="0"/>
                      <w:position w:val="-1"/>
                      <w:sz w:val="21"/>
                      <w:szCs w:val="21"/>
                    </w:rPr>
                    <w:t>8</w:t>
                  </w:r>
                </w:p>
              </w:tc>
              <w:tc>
                <w:tcPr>
                  <w:tcW w:w="855" w:type="dxa"/>
                  <w:vMerge w:val="restart"/>
                  <w:tcBorders>
                    <w:bottom w:val="nil"/>
                  </w:tcBorders>
                  <w:noWrap w:val="0"/>
                  <w:vAlign w:val="top"/>
                </w:tcPr>
                <w:p>
                  <w:pPr>
                    <w:widowControl/>
                    <w:kinsoku w:val="0"/>
                    <w:autoSpaceDE w:val="0"/>
                    <w:autoSpaceDN w:val="0"/>
                    <w:adjustRightInd w:val="0"/>
                    <w:snapToGrid w:val="0"/>
                    <w:spacing w:line="279"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330" w:firstLineChars="0"/>
                    <w:textAlignment w:val="baseline"/>
                    <w:rPr>
                      <w:snapToGrid w:val="0"/>
                      <w:color w:val="000000"/>
                      <w:kern w:val="0"/>
                      <w:sz w:val="21"/>
                      <w:szCs w:val="21"/>
                    </w:rPr>
                  </w:pPr>
                  <w:r>
                    <w:rPr>
                      <w:snapToGrid w:val="0"/>
                      <w:color w:val="000000"/>
                      <w:spacing w:val="-6"/>
                      <w:kern w:val="0"/>
                      <w:sz w:val="21"/>
                      <w:szCs w:val="21"/>
                    </w:rPr>
                    <w:t>20</w:t>
                  </w: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rFonts w:ascii="Times New Roman" w:hAnsi="Times New Roman" w:eastAsia="宋体" w:cs="Times New Roman"/>
                      <w:snapToGrid w:val="0"/>
                      <w:color w:val="000000"/>
                      <w:spacing w:val="-5"/>
                      <w:kern w:val="0"/>
                      <w:sz w:val="21"/>
                      <w:szCs w:val="21"/>
                    </w:rPr>
                  </w:pPr>
                  <w:r>
                    <w:rPr>
                      <w:rFonts w:ascii="Times New Roman" w:hAnsi="Times New Roman" w:eastAsia="宋体" w:cs="Times New Roman"/>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104" w:line="168" w:lineRule="exact"/>
                    <w:ind w:firstLine="744" w:firstLineChars="0"/>
                    <w:textAlignment w:val="baseline"/>
                    <w:rPr>
                      <w:snapToGrid w:val="0"/>
                      <w:color w:val="000000"/>
                      <w:kern w:val="0"/>
                      <w:sz w:val="21"/>
                      <w:szCs w:val="21"/>
                    </w:rPr>
                  </w:pPr>
                  <w:r>
                    <w:rPr>
                      <w:snapToGrid w:val="0"/>
                      <w:color w:val="000000"/>
                      <w:kern w:val="0"/>
                      <w:position w:val="-1"/>
                      <w:sz w:val="21"/>
                      <w:szCs w:val="21"/>
                    </w:rPr>
                    <w:t>7</w:t>
                  </w:r>
                </w:p>
              </w:tc>
              <w:tc>
                <w:tcPr>
                  <w:tcW w:w="866" w:type="dxa"/>
                  <w:vMerge w:val="restart"/>
                  <w:tcBorders>
                    <w:bottom w:val="nil"/>
                  </w:tcBorders>
                  <w:noWrap w:val="0"/>
                  <w:vAlign w:val="top"/>
                </w:tcPr>
                <w:p>
                  <w:pPr>
                    <w:widowControl/>
                    <w:kinsoku w:val="0"/>
                    <w:autoSpaceDE w:val="0"/>
                    <w:autoSpaceDN w:val="0"/>
                    <w:adjustRightInd w:val="0"/>
                    <w:snapToGrid w:val="0"/>
                    <w:spacing w:line="279"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338" w:firstLineChars="0"/>
                    <w:textAlignment w:val="baseline"/>
                    <w:rPr>
                      <w:snapToGrid w:val="0"/>
                      <w:color w:val="000000"/>
                      <w:kern w:val="0"/>
                      <w:sz w:val="21"/>
                      <w:szCs w:val="21"/>
                    </w:rPr>
                  </w:pPr>
                  <w:r>
                    <w:rPr>
                      <w:snapToGrid w:val="0"/>
                      <w:color w:val="000000"/>
                      <w:spacing w:val="-6"/>
                      <w:kern w:val="0"/>
                      <w:sz w:val="21"/>
                      <w:szCs w:val="21"/>
                    </w:rPr>
                    <w:t>20</w:t>
                  </w:r>
                </w:p>
              </w:tc>
              <w:tc>
                <w:tcPr>
                  <w:tcW w:w="806" w:type="dxa"/>
                  <w:noWrap w:val="0"/>
                  <w:vAlign w:val="top"/>
                </w:tcPr>
                <w:p>
                  <w:pPr>
                    <w:widowControl/>
                    <w:kinsoku w:val="0"/>
                    <w:autoSpaceDE w:val="0"/>
                    <w:autoSpaceDN w:val="0"/>
                    <w:adjustRightInd w:val="0"/>
                    <w:snapToGrid w:val="0"/>
                    <w:spacing w:before="70" w:line="187" w:lineRule="auto"/>
                    <w:ind w:firstLine="198" w:firstLineChars="0"/>
                    <w:textAlignment w:val="baseline"/>
                    <w:rPr>
                      <w:snapToGrid w:val="0"/>
                      <w:color w:val="000000"/>
                      <w:kern w:val="0"/>
                      <w:sz w:val="20"/>
                      <w:szCs w:val="20"/>
                    </w:rPr>
                  </w:pPr>
                  <w:r>
                    <w:rPr>
                      <w:snapToGrid w:val="0"/>
                      <w:color w:val="000000"/>
                      <w:spacing w:val="5"/>
                      <w:kern w:val="0"/>
                      <w:sz w:val="20"/>
                      <w:szCs w:val="20"/>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07" w:line="165" w:lineRule="exact"/>
                    <w:ind w:firstLine="114" w:firstLineChars="0"/>
                    <w:textAlignment w:val="baseline"/>
                    <w:rPr>
                      <w:snapToGrid w:val="0"/>
                      <w:color w:val="000000"/>
                      <w:kern w:val="0"/>
                      <w:sz w:val="21"/>
                      <w:szCs w:val="21"/>
                    </w:rPr>
                  </w:pPr>
                  <w:r>
                    <w:rPr>
                      <w:snapToGrid w:val="0"/>
                      <w:color w:val="000000"/>
                      <w:spacing w:val="-2"/>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9" w:line="163" w:lineRule="exact"/>
                    <w:ind w:firstLine="737" w:firstLineChars="0"/>
                    <w:textAlignment w:val="baseline"/>
                    <w:rPr>
                      <w:snapToGrid w:val="0"/>
                      <w:color w:val="000000"/>
                      <w:kern w:val="0"/>
                      <w:sz w:val="21"/>
                      <w:szCs w:val="21"/>
                    </w:rPr>
                  </w:pPr>
                  <w:r>
                    <w:rPr>
                      <w:snapToGrid w:val="0"/>
                      <w:color w:val="000000"/>
                      <w:kern w:val="0"/>
                      <w:position w:val="-1"/>
                      <w:sz w:val="21"/>
                      <w:szCs w:val="21"/>
                    </w:rPr>
                    <w:t>7</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rFonts w:ascii="Times New Roman" w:hAnsi="Times New Roman" w:eastAsia="宋体" w:cs="Times New Roman"/>
                      <w:snapToGrid w:val="0"/>
                      <w:color w:val="000000"/>
                      <w:spacing w:val="-5"/>
                      <w:kern w:val="0"/>
                      <w:sz w:val="21"/>
                      <w:szCs w:val="21"/>
                    </w:rPr>
                  </w:pPr>
                  <w:r>
                    <w:rPr>
                      <w:rFonts w:ascii="Times New Roman" w:hAnsi="Times New Roman" w:eastAsia="宋体" w:cs="Times New Roman"/>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109" w:line="163" w:lineRule="exact"/>
                    <w:ind w:firstLine="743" w:firstLineChars="0"/>
                    <w:textAlignment w:val="baseline"/>
                    <w:rPr>
                      <w:snapToGrid w:val="0"/>
                      <w:color w:val="000000"/>
                      <w:kern w:val="0"/>
                      <w:sz w:val="21"/>
                      <w:szCs w:val="21"/>
                    </w:rPr>
                  </w:pPr>
                  <w:r>
                    <w:rPr>
                      <w:snapToGrid w:val="0"/>
                      <w:color w:val="000000"/>
                      <w:kern w:val="0"/>
                      <w:position w:val="-1"/>
                      <w:sz w:val="21"/>
                      <w:szCs w:val="21"/>
                    </w:rPr>
                    <w:t>5</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74" w:line="183" w:lineRule="auto"/>
                    <w:ind w:firstLine="198" w:firstLineChars="0"/>
                    <w:textAlignment w:val="baseline"/>
                    <w:rPr>
                      <w:snapToGrid w:val="0"/>
                      <w:color w:val="000000"/>
                      <w:kern w:val="0"/>
                      <w:sz w:val="20"/>
                      <w:szCs w:val="20"/>
                    </w:rPr>
                  </w:pPr>
                  <w:r>
                    <w:rPr>
                      <w:snapToGrid w:val="0"/>
                      <w:color w:val="000000"/>
                      <w:spacing w:val="5"/>
                      <w:kern w:val="0"/>
                      <w:sz w:val="20"/>
                      <w:szCs w:val="20"/>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12" w:line="160" w:lineRule="exact"/>
                    <w:ind w:firstLine="114" w:firstLineChars="0"/>
                    <w:textAlignment w:val="baseline"/>
                    <w:rPr>
                      <w:snapToGrid w:val="0"/>
                      <w:color w:val="000000"/>
                      <w:kern w:val="0"/>
                      <w:sz w:val="21"/>
                      <w:szCs w:val="21"/>
                    </w:rPr>
                  </w:pPr>
                  <w:r>
                    <w:rPr>
                      <w:snapToGrid w:val="0"/>
                      <w:color w:val="000000"/>
                      <w:spacing w:val="-2"/>
                      <w:kern w:val="0"/>
                      <w:position w:val="-2"/>
                      <w:sz w:val="21"/>
                      <w:szCs w:val="21"/>
                    </w:rPr>
                    <w:t>2019.12.17</w:t>
                  </w:r>
                </w:p>
              </w:tc>
              <w:tc>
                <w:tcPr>
                  <w:tcW w:w="1559" w:type="dxa"/>
                  <w:noWrap w:val="0"/>
                  <w:vAlign w:val="top"/>
                </w:tcPr>
                <w:p>
                  <w:pPr>
                    <w:widowControl/>
                    <w:kinsoku w:val="0"/>
                    <w:autoSpaceDE w:val="0"/>
                    <w:autoSpaceDN w:val="0"/>
                    <w:adjustRightInd w:val="0"/>
                    <w:snapToGrid w:val="0"/>
                    <w:spacing w:before="113" w:line="159" w:lineRule="exact"/>
                    <w:ind w:firstLine="733" w:firstLineChars="0"/>
                    <w:textAlignment w:val="baseline"/>
                    <w:rPr>
                      <w:snapToGrid w:val="0"/>
                      <w:color w:val="000000"/>
                      <w:kern w:val="0"/>
                      <w:sz w:val="21"/>
                      <w:szCs w:val="21"/>
                    </w:rPr>
                  </w:pPr>
                  <w:r>
                    <w:rPr>
                      <w:snapToGrid w:val="0"/>
                      <w:color w:val="000000"/>
                      <w:kern w:val="0"/>
                      <w:position w:val="-2"/>
                      <w:sz w:val="21"/>
                      <w:szCs w:val="21"/>
                    </w:rPr>
                    <w:t>9</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rFonts w:ascii="Times New Roman" w:hAnsi="Times New Roman" w:eastAsia="宋体" w:cs="Times New Roman"/>
                      <w:snapToGrid w:val="0"/>
                      <w:color w:val="000000"/>
                      <w:spacing w:val="-5"/>
                      <w:kern w:val="0"/>
                      <w:sz w:val="21"/>
                      <w:szCs w:val="21"/>
                    </w:rPr>
                  </w:pPr>
                  <w:r>
                    <w:rPr>
                      <w:rFonts w:ascii="Times New Roman" w:hAnsi="Times New Roman" w:eastAsia="宋体" w:cs="Times New Roman"/>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113" w:line="159" w:lineRule="exact"/>
                    <w:ind w:firstLine="740" w:firstLineChars="0"/>
                    <w:textAlignment w:val="baseline"/>
                    <w:rPr>
                      <w:snapToGrid w:val="0"/>
                      <w:color w:val="000000"/>
                      <w:kern w:val="0"/>
                      <w:sz w:val="21"/>
                      <w:szCs w:val="21"/>
                    </w:rPr>
                  </w:pPr>
                  <w:r>
                    <w:rPr>
                      <w:snapToGrid w:val="0"/>
                      <w:color w:val="000000"/>
                      <w:kern w:val="0"/>
                      <w:position w:val="-2"/>
                      <w:sz w:val="21"/>
                      <w:szCs w:val="21"/>
                    </w:rPr>
                    <w:t>8</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80" w:line="187" w:lineRule="auto"/>
                    <w:ind w:firstLine="198" w:firstLineChars="0"/>
                    <w:textAlignment w:val="baseline"/>
                    <w:rPr>
                      <w:snapToGrid w:val="0"/>
                      <w:color w:val="000000"/>
                      <w:kern w:val="0"/>
                      <w:sz w:val="19"/>
                      <w:szCs w:val="19"/>
                    </w:rPr>
                  </w:pPr>
                  <w:r>
                    <w:rPr>
                      <w:snapToGrid w:val="0"/>
                      <w:color w:val="000000"/>
                      <w:spacing w:val="15"/>
                      <w:kern w:val="0"/>
                      <w:sz w:val="19"/>
                      <w:szCs w:val="19"/>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92" w:line="184" w:lineRule="auto"/>
                    <w:ind w:firstLine="211" w:firstLineChars="0"/>
                    <w:textAlignment w:val="baseline"/>
                    <w:rPr>
                      <w:snapToGrid w:val="0"/>
                      <w:color w:val="000000"/>
                      <w:kern w:val="0"/>
                      <w:sz w:val="21"/>
                      <w:szCs w:val="21"/>
                    </w:rPr>
                  </w:pPr>
                  <w:r>
                    <w:rPr>
                      <w:snapToGrid w:val="0"/>
                      <w:color w:val="000000"/>
                      <w:spacing w:val="-5"/>
                      <w:kern w:val="0"/>
                      <w:sz w:val="21"/>
                      <w:szCs w:val="21"/>
                    </w:rPr>
                    <w:t>五日生</w:t>
                  </w:r>
                </w:p>
                <w:p>
                  <w:pPr>
                    <w:widowControl/>
                    <w:kinsoku w:val="0"/>
                    <w:autoSpaceDE w:val="0"/>
                    <w:autoSpaceDN w:val="0"/>
                    <w:adjustRightInd w:val="0"/>
                    <w:snapToGrid w:val="0"/>
                    <w:spacing w:before="64" w:line="184" w:lineRule="auto"/>
                    <w:ind w:firstLine="208" w:firstLineChars="0"/>
                    <w:textAlignment w:val="baseline"/>
                    <w:rPr>
                      <w:snapToGrid w:val="0"/>
                      <w:color w:val="000000"/>
                      <w:kern w:val="0"/>
                      <w:sz w:val="21"/>
                      <w:szCs w:val="21"/>
                    </w:rPr>
                  </w:pPr>
                  <w:r>
                    <w:rPr>
                      <w:snapToGrid w:val="0"/>
                      <w:color w:val="000000"/>
                      <w:spacing w:val="-4"/>
                      <w:kern w:val="0"/>
                      <w:sz w:val="21"/>
                      <w:szCs w:val="21"/>
                    </w:rPr>
                    <w:t>化需氧</w:t>
                  </w:r>
                </w:p>
                <w:p>
                  <w:pPr>
                    <w:widowControl/>
                    <w:kinsoku w:val="0"/>
                    <w:autoSpaceDE w:val="0"/>
                    <w:autoSpaceDN w:val="0"/>
                    <w:adjustRightInd w:val="0"/>
                    <w:snapToGrid w:val="0"/>
                    <w:spacing w:before="61" w:line="184" w:lineRule="auto"/>
                    <w:ind w:firstLine="419" w:firstLineChars="0"/>
                    <w:textAlignment w:val="baseline"/>
                    <w:rPr>
                      <w:snapToGrid w:val="0"/>
                      <w:color w:val="000000"/>
                      <w:kern w:val="0"/>
                      <w:sz w:val="21"/>
                      <w:szCs w:val="21"/>
                    </w:rPr>
                  </w:pPr>
                  <w:r>
                    <w:rPr>
                      <w:snapToGrid w:val="0"/>
                      <w:color w:val="000000"/>
                      <w:kern w:val="0"/>
                      <w:sz w:val="21"/>
                      <w:szCs w:val="21"/>
                    </w:rPr>
                    <w:t>量</w:t>
                  </w:r>
                </w:p>
              </w:tc>
              <w:tc>
                <w:tcPr>
                  <w:tcW w:w="1266" w:type="dxa"/>
                  <w:noWrap w:val="0"/>
                  <w:vAlign w:val="top"/>
                </w:tcPr>
                <w:p>
                  <w:pPr>
                    <w:widowControl/>
                    <w:kinsoku w:val="0"/>
                    <w:autoSpaceDE w:val="0"/>
                    <w:autoSpaceDN w:val="0"/>
                    <w:adjustRightInd w:val="0"/>
                    <w:snapToGrid w:val="0"/>
                    <w:spacing w:before="115" w:line="157" w:lineRule="exact"/>
                    <w:ind w:firstLine="114" w:firstLineChars="0"/>
                    <w:textAlignment w:val="baseline"/>
                    <w:rPr>
                      <w:snapToGrid w:val="0"/>
                      <w:color w:val="000000"/>
                      <w:kern w:val="0"/>
                      <w:sz w:val="21"/>
                      <w:szCs w:val="21"/>
                    </w:rPr>
                  </w:pPr>
                  <w:r>
                    <w:rPr>
                      <w:snapToGrid w:val="0"/>
                      <w:color w:val="000000"/>
                      <w:spacing w:val="-8"/>
                      <w:kern w:val="0"/>
                      <w:position w:val="-2"/>
                      <w:sz w:val="21"/>
                      <w:szCs w:val="21"/>
                    </w:rPr>
                    <w:t>2019</w:t>
                  </w:r>
                  <w:r>
                    <w:rPr>
                      <w:snapToGrid w:val="0"/>
                      <w:color w:val="000000"/>
                      <w:spacing w:val="30"/>
                      <w:kern w:val="0"/>
                      <w:position w:val="-2"/>
                      <w:sz w:val="21"/>
                      <w:szCs w:val="21"/>
                    </w:rPr>
                    <w:t xml:space="preserve"> </w:t>
                  </w:r>
                  <w:r>
                    <w:rPr>
                      <w:snapToGrid w:val="0"/>
                      <w:color w:val="000000"/>
                      <w:spacing w:val="-8"/>
                      <w:kern w:val="0"/>
                      <w:position w:val="-2"/>
                      <w:sz w:val="21"/>
                      <w:szCs w:val="21"/>
                    </w:rPr>
                    <w:t>12</w:t>
                  </w:r>
                  <w:r>
                    <w:rPr>
                      <w:snapToGrid w:val="0"/>
                      <w:color w:val="000000"/>
                      <w:spacing w:val="23"/>
                      <w:kern w:val="0"/>
                      <w:position w:val="-2"/>
                      <w:sz w:val="21"/>
                      <w:szCs w:val="21"/>
                    </w:rPr>
                    <w:t xml:space="preserve"> </w:t>
                  </w:r>
                  <w:r>
                    <w:rPr>
                      <w:snapToGrid w:val="0"/>
                      <w:color w:val="000000"/>
                      <w:spacing w:val="-8"/>
                      <w:kern w:val="0"/>
                      <w:position w:val="-2"/>
                      <w:sz w:val="21"/>
                      <w:szCs w:val="21"/>
                    </w:rPr>
                    <w:t>15</w:t>
                  </w:r>
                </w:p>
              </w:tc>
              <w:tc>
                <w:tcPr>
                  <w:tcW w:w="1559" w:type="dxa"/>
                  <w:noWrap w:val="0"/>
                  <w:vAlign w:val="top"/>
                </w:tcPr>
                <w:p>
                  <w:pPr>
                    <w:widowControl/>
                    <w:kinsoku w:val="0"/>
                    <w:autoSpaceDE w:val="0"/>
                    <w:autoSpaceDN w:val="0"/>
                    <w:adjustRightInd w:val="0"/>
                    <w:snapToGrid w:val="0"/>
                    <w:spacing w:before="115" w:line="157" w:lineRule="exact"/>
                    <w:ind w:firstLine="642" w:firstLineChars="0"/>
                    <w:textAlignment w:val="baseline"/>
                    <w:rPr>
                      <w:snapToGrid w:val="0"/>
                      <w:color w:val="000000"/>
                      <w:kern w:val="0"/>
                      <w:sz w:val="21"/>
                      <w:szCs w:val="21"/>
                    </w:rPr>
                  </w:pPr>
                  <w:r>
                    <w:rPr>
                      <w:snapToGrid w:val="0"/>
                      <w:color w:val="000000"/>
                      <w:spacing w:val="-10"/>
                      <w:w w:val="98"/>
                      <w:kern w:val="0"/>
                      <w:position w:val="-2"/>
                      <w:sz w:val="21"/>
                      <w:szCs w:val="21"/>
                    </w:rPr>
                    <w:t>1</w:t>
                  </w:r>
                  <w:r>
                    <w:rPr>
                      <w:snapToGrid w:val="0"/>
                      <w:color w:val="000000"/>
                      <w:spacing w:val="14"/>
                      <w:kern w:val="0"/>
                      <w:position w:val="-2"/>
                      <w:sz w:val="21"/>
                      <w:szCs w:val="21"/>
                    </w:rPr>
                    <w:t xml:space="preserve"> </w:t>
                  </w:r>
                  <w:r>
                    <w:rPr>
                      <w:snapToGrid w:val="0"/>
                      <w:color w:val="000000"/>
                      <w:spacing w:val="-10"/>
                      <w:w w:val="98"/>
                      <w:kern w:val="0"/>
                      <w:position w:val="-2"/>
                      <w:sz w:val="21"/>
                      <w:szCs w:val="21"/>
                    </w:rPr>
                    <w:t>5</w:t>
                  </w:r>
                </w:p>
              </w:tc>
              <w:tc>
                <w:tcPr>
                  <w:tcW w:w="855" w:type="dxa"/>
                  <w:vMerge w:val="restart"/>
                  <w:tcBorders>
                    <w:bottom w:val="nil"/>
                  </w:tcBorders>
                  <w:noWrap w:val="0"/>
                  <w:vAlign w:val="top"/>
                </w:tcPr>
                <w:p>
                  <w:pPr>
                    <w:widowControl/>
                    <w:kinsoku w:val="0"/>
                    <w:autoSpaceDE w:val="0"/>
                    <w:autoSpaceDN w:val="0"/>
                    <w:adjustRightInd w:val="0"/>
                    <w:snapToGrid w:val="0"/>
                    <w:spacing w:line="290"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379" w:firstLineChars="0"/>
                    <w:textAlignment w:val="baseline"/>
                    <w:rPr>
                      <w:snapToGrid w:val="0"/>
                      <w:color w:val="000000"/>
                      <w:kern w:val="0"/>
                      <w:sz w:val="21"/>
                      <w:szCs w:val="21"/>
                    </w:rPr>
                  </w:pPr>
                  <w:r>
                    <w:rPr>
                      <w:snapToGrid w:val="0"/>
                      <w:color w:val="000000"/>
                      <w:kern w:val="0"/>
                      <w:sz w:val="21"/>
                      <w:szCs w:val="21"/>
                    </w:rPr>
                    <w:t>4</w:t>
                  </w: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rFonts w:ascii="Times New Roman" w:hAnsi="Times New Roman" w:eastAsia="宋体" w:cs="Times New Roman"/>
                      <w:snapToGrid w:val="0"/>
                      <w:color w:val="000000"/>
                      <w:spacing w:val="-5"/>
                      <w:kern w:val="0"/>
                      <w:sz w:val="21"/>
                      <w:szCs w:val="21"/>
                    </w:rPr>
                  </w:pPr>
                  <w:r>
                    <w:rPr>
                      <w:rFonts w:ascii="Times New Roman" w:hAnsi="Times New Roman" w:eastAsia="宋体" w:cs="Times New Roman"/>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116" w:line="156" w:lineRule="exact"/>
                    <w:ind w:firstLine="635" w:firstLineChars="0"/>
                    <w:textAlignment w:val="baseline"/>
                    <w:rPr>
                      <w:snapToGrid w:val="0"/>
                      <w:color w:val="000000"/>
                      <w:kern w:val="0"/>
                      <w:sz w:val="21"/>
                      <w:szCs w:val="21"/>
                    </w:rPr>
                  </w:pPr>
                  <w:r>
                    <w:rPr>
                      <w:snapToGrid w:val="0"/>
                      <w:color w:val="000000"/>
                      <w:spacing w:val="-6"/>
                      <w:kern w:val="0"/>
                      <w:position w:val="-2"/>
                      <w:sz w:val="21"/>
                      <w:szCs w:val="21"/>
                    </w:rPr>
                    <w:t>0</w:t>
                  </w:r>
                  <w:r>
                    <w:rPr>
                      <w:snapToGrid w:val="0"/>
                      <w:color w:val="000000"/>
                      <w:spacing w:val="12"/>
                      <w:kern w:val="0"/>
                      <w:position w:val="-2"/>
                      <w:sz w:val="21"/>
                      <w:szCs w:val="21"/>
                    </w:rPr>
                    <w:t xml:space="preserve"> </w:t>
                  </w:r>
                  <w:r>
                    <w:rPr>
                      <w:snapToGrid w:val="0"/>
                      <w:color w:val="000000"/>
                      <w:spacing w:val="-6"/>
                      <w:kern w:val="0"/>
                      <w:position w:val="-2"/>
                      <w:sz w:val="21"/>
                      <w:szCs w:val="21"/>
                    </w:rPr>
                    <w:t>8</w:t>
                  </w:r>
                </w:p>
              </w:tc>
              <w:tc>
                <w:tcPr>
                  <w:tcW w:w="866" w:type="dxa"/>
                  <w:vMerge w:val="restart"/>
                  <w:tcBorders>
                    <w:bottom w:val="nil"/>
                  </w:tcBorders>
                  <w:noWrap w:val="0"/>
                  <w:vAlign w:val="top"/>
                </w:tcPr>
                <w:p>
                  <w:pPr>
                    <w:widowControl/>
                    <w:kinsoku w:val="0"/>
                    <w:autoSpaceDE w:val="0"/>
                    <w:autoSpaceDN w:val="0"/>
                    <w:adjustRightInd w:val="0"/>
                    <w:snapToGrid w:val="0"/>
                    <w:spacing w:line="290"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387" w:firstLineChars="0"/>
                    <w:textAlignment w:val="baseline"/>
                    <w:rPr>
                      <w:snapToGrid w:val="0"/>
                      <w:color w:val="000000"/>
                      <w:kern w:val="0"/>
                      <w:sz w:val="21"/>
                      <w:szCs w:val="21"/>
                    </w:rPr>
                  </w:pPr>
                  <w:r>
                    <w:rPr>
                      <w:snapToGrid w:val="0"/>
                      <w:color w:val="000000"/>
                      <w:kern w:val="0"/>
                      <w:sz w:val="21"/>
                      <w:szCs w:val="21"/>
                    </w:rPr>
                    <w:t>4</w:t>
                  </w:r>
                </w:p>
              </w:tc>
              <w:tc>
                <w:tcPr>
                  <w:tcW w:w="806" w:type="dxa"/>
                  <w:noWrap w:val="0"/>
                  <w:vAlign w:val="top"/>
                </w:tcPr>
                <w:p>
                  <w:pPr>
                    <w:widowControl/>
                    <w:kinsoku w:val="0"/>
                    <w:autoSpaceDE w:val="0"/>
                    <w:autoSpaceDN w:val="0"/>
                    <w:adjustRightInd w:val="0"/>
                    <w:snapToGrid w:val="0"/>
                    <w:spacing w:before="83" w:line="184" w:lineRule="auto"/>
                    <w:ind w:firstLine="198" w:firstLineChars="0"/>
                    <w:textAlignment w:val="baseline"/>
                    <w:rPr>
                      <w:snapToGrid w:val="0"/>
                      <w:color w:val="000000"/>
                      <w:kern w:val="0"/>
                      <w:sz w:val="19"/>
                      <w:szCs w:val="19"/>
                    </w:rPr>
                  </w:pPr>
                  <w:r>
                    <w:rPr>
                      <w:snapToGrid w:val="0"/>
                      <w:color w:val="000000"/>
                      <w:spacing w:val="15"/>
                      <w:kern w:val="0"/>
                      <w:sz w:val="19"/>
                      <w:szCs w:val="19"/>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20" w:line="176" w:lineRule="auto"/>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120" w:line="176" w:lineRule="auto"/>
                    <w:ind w:firstLine="642" w:firstLineChars="0"/>
                    <w:textAlignment w:val="baseline"/>
                    <w:rPr>
                      <w:snapToGrid w:val="0"/>
                      <w:color w:val="000000"/>
                      <w:kern w:val="0"/>
                      <w:sz w:val="21"/>
                      <w:szCs w:val="21"/>
                    </w:rPr>
                  </w:pPr>
                  <w:r>
                    <w:rPr>
                      <w:snapToGrid w:val="0"/>
                      <w:color w:val="000000"/>
                      <w:spacing w:val="-5"/>
                      <w:kern w:val="0"/>
                      <w:sz w:val="21"/>
                      <w:szCs w:val="21"/>
                    </w:rPr>
                    <w:t>1.0</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rFonts w:ascii="Times New Roman" w:hAnsi="Times New Roman" w:eastAsia="宋体" w:cs="Times New Roman"/>
                      <w:snapToGrid w:val="0"/>
                      <w:color w:val="000000"/>
                      <w:spacing w:val="-5"/>
                      <w:kern w:val="0"/>
                      <w:sz w:val="21"/>
                      <w:szCs w:val="21"/>
                    </w:rPr>
                  </w:pPr>
                  <w:r>
                    <w:rPr>
                      <w:rFonts w:ascii="Times New Roman" w:hAnsi="Times New Roman" w:eastAsia="宋体" w:cs="Times New Roman"/>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121" w:line="175" w:lineRule="auto"/>
                    <w:ind w:firstLine="635" w:firstLineChars="0"/>
                    <w:textAlignment w:val="baseline"/>
                    <w:rPr>
                      <w:snapToGrid w:val="0"/>
                      <w:color w:val="000000"/>
                      <w:kern w:val="0"/>
                      <w:sz w:val="21"/>
                      <w:szCs w:val="21"/>
                    </w:rPr>
                  </w:pPr>
                  <w:r>
                    <w:rPr>
                      <w:snapToGrid w:val="0"/>
                      <w:color w:val="000000"/>
                      <w:kern w:val="0"/>
                      <w:sz w:val="21"/>
                      <w:szCs w:val="21"/>
                    </w:rPr>
                    <w:t>0.9</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87"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75" w:line="158" w:lineRule="auto"/>
                    <w:ind w:firstLine="114" w:firstLineChars="0"/>
                    <w:textAlignment w:val="baseline"/>
                    <w:rPr>
                      <w:snapToGrid w:val="0"/>
                      <w:color w:val="000000"/>
                      <w:kern w:val="0"/>
                      <w:sz w:val="21"/>
                      <w:szCs w:val="21"/>
                    </w:rPr>
                  </w:pPr>
                  <w:r>
                    <w:rPr>
                      <w:snapToGrid w:val="0"/>
                      <w:color w:val="000000"/>
                      <w:spacing w:val="-2"/>
                      <w:kern w:val="0"/>
                      <w:sz w:val="21"/>
                      <w:szCs w:val="21"/>
                    </w:rPr>
                    <w:t>2019.12.17</w:t>
                  </w:r>
                </w:p>
              </w:tc>
              <w:tc>
                <w:tcPr>
                  <w:tcW w:w="1559" w:type="dxa"/>
                  <w:noWrap w:val="0"/>
                  <w:vAlign w:val="top"/>
                </w:tcPr>
                <w:p>
                  <w:pPr>
                    <w:widowControl/>
                    <w:kinsoku w:val="0"/>
                    <w:autoSpaceDE w:val="0"/>
                    <w:autoSpaceDN w:val="0"/>
                    <w:adjustRightInd w:val="0"/>
                    <w:snapToGrid w:val="0"/>
                    <w:spacing w:before="75" w:line="158" w:lineRule="auto"/>
                    <w:ind w:firstLine="642" w:firstLineChars="0"/>
                    <w:textAlignment w:val="baseline"/>
                    <w:rPr>
                      <w:snapToGrid w:val="0"/>
                      <w:color w:val="000000"/>
                      <w:kern w:val="0"/>
                      <w:sz w:val="21"/>
                      <w:szCs w:val="21"/>
                    </w:rPr>
                  </w:pPr>
                  <w:r>
                    <w:rPr>
                      <w:snapToGrid w:val="0"/>
                      <w:color w:val="000000"/>
                      <w:spacing w:val="-5"/>
                      <w:kern w:val="0"/>
                      <w:sz w:val="21"/>
                      <w:szCs w:val="21"/>
                    </w:rPr>
                    <w:t>1.9</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42"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75" w:line="158" w:lineRule="auto"/>
                    <w:ind w:firstLine="649" w:firstLineChars="0"/>
                    <w:textAlignment w:val="baseline"/>
                    <w:rPr>
                      <w:snapToGrid w:val="0"/>
                      <w:color w:val="000000"/>
                      <w:kern w:val="0"/>
                      <w:sz w:val="21"/>
                      <w:szCs w:val="21"/>
                    </w:rPr>
                  </w:pPr>
                  <w:r>
                    <w:rPr>
                      <w:snapToGrid w:val="0"/>
                      <w:color w:val="000000"/>
                      <w:spacing w:val="-4"/>
                      <w:kern w:val="0"/>
                      <w:sz w:val="21"/>
                      <w:szCs w:val="21"/>
                    </w:rPr>
                    <w:t>1.2</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42"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line="246"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4" w:lineRule="auto"/>
                    <w:ind w:firstLine="208" w:firstLineChars="0"/>
                    <w:textAlignment w:val="baseline"/>
                    <w:rPr>
                      <w:snapToGrid w:val="0"/>
                      <w:color w:val="000000"/>
                      <w:kern w:val="0"/>
                      <w:sz w:val="21"/>
                      <w:szCs w:val="21"/>
                    </w:rPr>
                  </w:pPr>
                  <w:r>
                    <w:rPr>
                      <w:snapToGrid w:val="0"/>
                      <w:color w:val="000000"/>
                      <w:spacing w:val="-4"/>
                      <w:kern w:val="0"/>
                      <w:sz w:val="21"/>
                      <w:szCs w:val="21"/>
                    </w:rPr>
                    <w:t>石油类</w:t>
                  </w:r>
                </w:p>
              </w:tc>
              <w:tc>
                <w:tcPr>
                  <w:tcW w:w="1266" w:type="dxa"/>
                  <w:noWrap w:val="0"/>
                  <w:vAlign w:val="top"/>
                </w:tcPr>
                <w:p>
                  <w:pPr>
                    <w:widowControl/>
                    <w:kinsoku w:val="0"/>
                    <w:autoSpaceDE w:val="0"/>
                    <w:autoSpaceDN w:val="0"/>
                    <w:adjustRightInd w:val="0"/>
                    <w:snapToGrid w:val="0"/>
                    <w:spacing w:before="98" w:line="174" w:lineRule="exact"/>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65" w:line="182" w:lineRule="auto"/>
                    <w:ind w:firstLine="486" w:firstLineChars="0"/>
                    <w:textAlignment w:val="baseline"/>
                    <w:rPr>
                      <w:snapToGrid w:val="0"/>
                      <w:color w:val="000000"/>
                      <w:kern w:val="0"/>
                      <w:sz w:val="21"/>
                      <w:szCs w:val="21"/>
                    </w:rPr>
                  </w:pPr>
                  <w:r>
                    <w:rPr>
                      <w:snapToGrid w:val="0"/>
                      <w:color w:val="000000"/>
                      <w:spacing w:val="-5"/>
                      <w:kern w:val="0"/>
                      <w:sz w:val="21"/>
                      <w:szCs w:val="21"/>
                    </w:rPr>
                    <w:t>＜0.01</w:t>
                  </w:r>
                </w:p>
              </w:tc>
              <w:tc>
                <w:tcPr>
                  <w:tcW w:w="855" w:type="dxa"/>
                  <w:vMerge w:val="restart"/>
                  <w:tcBorders>
                    <w:bottom w:val="nil"/>
                  </w:tcBorders>
                  <w:noWrap w:val="0"/>
                  <w:vAlign w:val="top"/>
                </w:tcPr>
                <w:p>
                  <w:pPr>
                    <w:widowControl/>
                    <w:kinsoku w:val="0"/>
                    <w:autoSpaceDE w:val="0"/>
                    <w:autoSpaceDN w:val="0"/>
                    <w:adjustRightInd w:val="0"/>
                    <w:snapToGrid w:val="0"/>
                    <w:spacing w:line="276"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23" w:firstLineChars="0"/>
                    <w:textAlignment w:val="baseline"/>
                    <w:rPr>
                      <w:snapToGrid w:val="0"/>
                      <w:color w:val="000000"/>
                      <w:kern w:val="0"/>
                      <w:sz w:val="21"/>
                      <w:szCs w:val="21"/>
                    </w:rPr>
                  </w:pPr>
                  <w:r>
                    <w:rPr>
                      <w:snapToGrid w:val="0"/>
                      <w:color w:val="000000"/>
                      <w:spacing w:val="-3"/>
                      <w:kern w:val="0"/>
                      <w:sz w:val="21"/>
                      <w:szCs w:val="21"/>
                    </w:rPr>
                    <w:t>0.05</w:t>
                  </w:r>
                </w:p>
              </w:tc>
              <w:tc>
                <w:tcPr>
                  <w:tcW w:w="761" w:type="dxa"/>
                  <w:noWrap w:val="0"/>
                  <w:vAlign w:val="top"/>
                </w:tcPr>
                <w:p>
                  <w:pPr>
                    <w:widowControl/>
                    <w:kinsoku w:val="0"/>
                    <w:autoSpaceDE w:val="0"/>
                    <w:autoSpaceDN w:val="0"/>
                    <w:adjustRightInd w:val="0"/>
                    <w:snapToGrid w:val="0"/>
                    <w:spacing w:before="65" w:line="182"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65" w:line="182" w:lineRule="auto"/>
                    <w:ind w:firstLine="493" w:firstLineChars="0"/>
                    <w:textAlignment w:val="baseline"/>
                    <w:rPr>
                      <w:snapToGrid w:val="0"/>
                      <w:color w:val="000000"/>
                      <w:kern w:val="0"/>
                      <w:sz w:val="21"/>
                      <w:szCs w:val="21"/>
                    </w:rPr>
                  </w:pPr>
                  <w:r>
                    <w:rPr>
                      <w:snapToGrid w:val="0"/>
                      <w:color w:val="000000"/>
                      <w:spacing w:val="-5"/>
                      <w:kern w:val="0"/>
                      <w:sz w:val="21"/>
                      <w:szCs w:val="21"/>
                    </w:rPr>
                    <w:t>＜0.01</w:t>
                  </w:r>
                </w:p>
              </w:tc>
              <w:tc>
                <w:tcPr>
                  <w:tcW w:w="866" w:type="dxa"/>
                  <w:vMerge w:val="restart"/>
                  <w:tcBorders>
                    <w:bottom w:val="nil"/>
                  </w:tcBorders>
                  <w:noWrap w:val="0"/>
                  <w:vAlign w:val="top"/>
                </w:tcPr>
                <w:p>
                  <w:pPr>
                    <w:widowControl/>
                    <w:kinsoku w:val="0"/>
                    <w:autoSpaceDE w:val="0"/>
                    <w:autoSpaceDN w:val="0"/>
                    <w:adjustRightInd w:val="0"/>
                    <w:snapToGrid w:val="0"/>
                    <w:spacing w:line="276"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31" w:firstLineChars="0"/>
                    <w:textAlignment w:val="baseline"/>
                    <w:rPr>
                      <w:snapToGrid w:val="0"/>
                      <w:color w:val="000000"/>
                      <w:kern w:val="0"/>
                      <w:sz w:val="21"/>
                      <w:szCs w:val="21"/>
                    </w:rPr>
                  </w:pPr>
                  <w:r>
                    <w:rPr>
                      <w:snapToGrid w:val="0"/>
                      <w:color w:val="000000"/>
                      <w:spacing w:val="-3"/>
                      <w:kern w:val="0"/>
                      <w:sz w:val="21"/>
                      <w:szCs w:val="21"/>
                    </w:rPr>
                    <w:t>0.05</w:t>
                  </w:r>
                </w:p>
              </w:tc>
              <w:tc>
                <w:tcPr>
                  <w:tcW w:w="806" w:type="dxa"/>
                  <w:noWrap w:val="0"/>
                  <w:vAlign w:val="top"/>
                </w:tcPr>
                <w:p>
                  <w:pPr>
                    <w:widowControl/>
                    <w:kinsoku w:val="0"/>
                    <w:autoSpaceDE w:val="0"/>
                    <w:autoSpaceDN w:val="0"/>
                    <w:adjustRightInd w:val="0"/>
                    <w:snapToGrid w:val="0"/>
                    <w:spacing w:before="65" w:line="182"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03" w:line="169" w:lineRule="exact"/>
                    <w:ind w:firstLine="114" w:firstLineChars="0"/>
                    <w:textAlignment w:val="baseline"/>
                    <w:rPr>
                      <w:snapToGrid w:val="0"/>
                      <w:color w:val="000000"/>
                      <w:kern w:val="0"/>
                      <w:sz w:val="21"/>
                      <w:szCs w:val="21"/>
                    </w:rPr>
                  </w:pPr>
                  <w:r>
                    <w:rPr>
                      <w:snapToGrid w:val="0"/>
                      <w:color w:val="000000"/>
                      <w:spacing w:val="-2"/>
                      <w:kern w:val="0"/>
                      <w:position w:val="-1"/>
                      <w:sz w:val="21"/>
                      <w:szCs w:val="21"/>
                    </w:rPr>
                    <w:t>2019.12.16</w:t>
                  </w:r>
                </w:p>
              </w:tc>
              <w:tc>
                <w:tcPr>
                  <w:tcW w:w="1559" w:type="dxa"/>
                  <w:noWrap w:val="0"/>
                  <w:vAlign w:val="top"/>
                </w:tcPr>
                <w:p>
                  <w:pPr>
                    <w:widowControl/>
                    <w:kinsoku w:val="0"/>
                    <w:autoSpaceDE w:val="0"/>
                    <w:autoSpaceDN w:val="0"/>
                    <w:adjustRightInd w:val="0"/>
                    <w:snapToGrid w:val="0"/>
                    <w:spacing w:before="71" w:line="186" w:lineRule="auto"/>
                    <w:ind w:firstLine="486" w:firstLineChars="0"/>
                    <w:textAlignment w:val="baseline"/>
                    <w:rPr>
                      <w:snapToGrid w:val="0"/>
                      <w:color w:val="000000"/>
                      <w:kern w:val="0"/>
                      <w:sz w:val="20"/>
                      <w:szCs w:val="20"/>
                    </w:rPr>
                  </w:pPr>
                  <w:r>
                    <w:rPr>
                      <w:snapToGrid w:val="0"/>
                      <w:color w:val="000000"/>
                      <w:spacing w:val="1"/>
                      <w:kern w:val="0"/>
                      <w:sz w:val="20"/>
                      <w:szCs w:val="20"/>
                    </w:rPr>
                    <w:t>＜0.01</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71" w:line="186" w:lineRule="auto"/>
                    <w:ind w:firstLine="175" w:firstLineChars="0"/>
                    <w:textAlignment w:val="baseline"/>
                    <w:rPr>
                      <w:snapToGrid w:val="0"/>
                      <w:color w:val="000000"/>
                      <w:kern w:val="0"/>
                      <w:sz w:val="20"/>
                      <w:szCs w:val="20"/>
                    </w:rPr>
                  </w:pPr>
                  <w:r>
                    <w:rPr>
                      <w:snapToGrid w:val="0"/>
                      <w:color w:val="000000"/>
                      <w:spacing w:val="5"/>
                      <w:kern w:val="0"/>
                      <w:sz w:val="20"/>
                      <w:szCs w:val="20"/>
                    </w:rPr>
                    <w:t>达标</w:t>
                  </w:r>
                </w:p>
              </w:tc>
              <w:tc>
                <w:tcPr>
                  <w:tcW w:w="1573" w:type="dxa"/>
                  <w:noWrap w:val="0"/>
                  <w:vAlign w:val="top"/>
                </w:tcPr>
                <w:p>
                  <w:pPr>
                    <w:widowControl/>
                    <w:kinsoku w:val="0"/>
                    <w:autoSpaceDE w:val="0"/>
                    <w:autoSpaceDN w:val="0"/>
                    <w:adjustRightInd w:val="0"/>
                    <w:snapToGrid w:val="0"/>
                    <w:spacing w:before="71" w:line="186" w:lineRule="auto"/>
                    <w:ind w:firstLine="493" w:firstLineChars="0"/>
                    <w:textAlignment w:val="baseline"/>
                    <w:rPr>
                      <w:snapToGrid w:val="0"/>
                      <w:color w:val="000000"/>
                      <w:kern w:val="0"/>
                      <w:sz w:val="20"/>
                      <w:szCs w:val="20"/>
                    </w:rPr>
                  </w:pPr>
                  <w:r>
                    <w:rPr>
                      <w:snapToGrid w:val="0"/>
                      <w:color w:val="000000"/>
                      <w:spacing w:val="1"/>
                      <w:kern w:val="0"/>
                      <w:sz w:val="20"/>
                      <w:szCs w:val="20"/>
                    </w:rPr>
                    <w:t>＜0.01</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71" w:line="186" w:lineRule="auto"/>
                    <w:ind w:firstLine="198" w:firstLineChars="0"/>
                    <w:textAlignment w:val="baseline"/>
                    <w:rPr>
                      <w:snapToGrid w:val="0"/>
                      <w:color w:val="000000"/>
                      <w:kern w:val="0"/>
                      <w:sz w:val="20"/>
                      <w:szCs w:val="20"/>
                    </w:rPr>
                  </w:pPr>
                  <w:r>
                    <w:rPr>
                      <w:snapToGrid w:val="0"/>
                      <w:color w:val="000000"/>
                      <w:spacing w:val="5"/>
                      <w:kern w:val="0"/>
                      <w:sz w:val="20"/>
                      <w:szCs w:val="20"/>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06" w:line="166" w:lineRule="exact"/>
                    <w:ind w:firstLine="114" w:firstLineChars="0"/>
                    <w:textAlignment w:val="baseline"/>
                    <w:rPr>
                      <w:snapToGrid w:val="0"/>
                      <w:color w:val="000000"/>
                      <w:kern w:val="0"/>
                      <w:sz w:val="21"/>
                      <w:szCs w:val="21"/>
                    </w:rPr>
                  </w:pPr>
                  <w:r>
                    <w:rPr>
                      <w:snapToGrid w:val="0"/>
                      <w:color w:val="000000"/>
                      <w:spacing w:val="-2"/>
                      <w:kern w:val="0"/>
                      <w:position w:val="-1"/>
                      <w:sz w:val="21"/>
                      <w:szCs w:val="21"/>
                    </w:rPr>
                    <w:t>2019.12.17</w:t>
                  </w:r>
                </w:p>
              </w:tc>
              <w:tc>
                <w:tcPr>
                  <w:tcW w:w="1559" w:type="dxa"/>
                  <w:noWrap w:val="0"/>
                  <w:vAlign w:val="top"/>
                </w:tcPr>
                <w:p>
                  <w:pPr>
                    <w:widowControl/>
                    <w:kinsoku w:val="0"/>
                    <w:autoSpaceDE w:val="0"/>
                    <w:autoSpaceDN w:val="0"/>
                    <w:adjustRightInd w:val="0"/>
                    <w:snapToGrid w:val="0"/>
                    <w:spacing w:before="74" w:line="183" w:lineRule="auto"/>
                    <w:ind w:firstLine="486" w:firstLineChars="0"/>
                    <w:textAlignment w:val="baseline"/>
                    <w:rPr>
                      <w:snapToGrid w:val="0"/>
                      <w:color w:val="000000"/>
                      <w:kern w:val="0"/>
                      <w:sz w:val="20"/>
                      <w:szCs w:val="20"/>
                    </w:rPr>
                  </w:pPr>
                  <w:r>
                    <w:rPr>
                      <w:snapToGrid w:val="0"/>
                      <w:color w:val="000000"/>
                      <w:spacing w:val="1"/>
                      <w:kern w:val="0"/>
                      <w:sz w:val="20"/>
                      <w:szCs w:val="20"/>
                    </w:rPr>
                    <w:t>＜0.01</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74" w:line="183" w:lineRule="auto"/>
                    <w:ind w:firstLine="175" w:firstLineChars="0"/>
                    <w:textAlignment w:val="baseline"/>
                    <w:rPr>
                      <w:snapToGrid w:val="0"/>
                      <w:color w:val="000000"/>
                      <w:kern w:val="0"/>
                      <w:sz w:val="20"/>
                      <w:szCs w:val="20"/>
                    </w:rPr>
                  </w:pPr>
                  <w:r>
                    <w:rPr>
                      <w:snapToGrid w:val="0"/>
                      <w:color w:val="000000"/>
                      <w:spacing w:val="5"/>
                      <w:kern w:val="0"/>
                      <w:sz w:val="20"/>
                      <w:szCs w:val="20"/>
                    </w:rPr>
                    <w:t>达标</w:t>
                  </w:r>
                </w:p>
              </w:tc>
              <w:tc>
                <w:tcPr>
                  <w:tcW w:w="1573" w:type="dxa"/>
                  <w:noWrap w:val="0"/>
                  <w:vAlign w:val="top"/>
                </w:tcPr>
                <w:p>
                  <w:pPr>
                    <w:widowControl/>
                    <w:kinsoku w:val="0"/>
                    <w:autoSpaceDE w:val="0"/>
                    <w:autoSpaceDN w:val="0"/>
                    <w:adjustRightInd w:val="0"/>
                    <w:snapToGrid w:val="0"/>
                    <w:spacing w:before="74" w:line="183" w:lineRule="auto"/>
                    <w:ind w:firstLine="493" w:firstLineChars="0"/>
                    <w:textAlignment w:val="baseline"/>
                    <w:rPr>
                      <w:snapToGrid w:val="0"/>
                      <w:color w:val="000000"/>
                      <w:kern w:val="0"/>
                      <w:sz w:val="20"/>
                      <w:szCs w:val="20"/>
                    </w:rPr>
                  </w:pPr>
                  <w:r>
                    <w:rPr>
                      <w:snapToGrid w:val="0"/>
                      <w:color w:val="000000"/>
                      <w:spacing w:val="1"/>
                      <w:kern w:val="0"/>
                      <w:sz w:val="20"/>
                      <w:szCs w:val="20"/>
                    </w:rPr>
                    <w:t>＜0.01</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74" w:line="183" w:lineRule="auto"/>
                    <w:ind w:firstLine="198" w:firstLineChars="0"/>
                    <w:textAlignment w:val="baseline"/>
                    <w:rPr>
                      <w:snapToGrid w:val="0"/>
                      <w:color w:val="000000"/>
                      <w:kern w:val="0"/>
                      <w:sz w:val="20"/>
                      <w:szCs w:val="20"/>
                    </w:rPr>
                  </w:pPr>
                  <w:r>
                    <w:rPr>
                      <w:snapToGrid w:val="0"/>
                      <w:color w:val="000000"/>
                      <w:spacing w:val="5"/>
                      <w:kern w:val="0"/>
                      <w:sz w:val="20"/>
                      <w:szCs w:val="20"/>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line="258"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4" w:lineRule="auto"/>
                    <w:ind w:firstLine="313" w:firstLineChars="0"/>
                    <w:textAlignment w:val="baseline"/>
                    <w:rPr>
                      <w:snapToGrid w:val="0"/>
                      <w:color w:val="000000"/>
                      <w:kern w:val="0"/>
                      <w:sz w:val="21"/>
                      <w:szCs w:val="21"/>
                    </w:rPr>
                  </w:pPr>
                  <w:r>
                    <w:rPr>
                      <w:snapToGrid w:val="0"/>
                      <w:color w:val="000000"/>
                      <w:spacing w:val="-5"/>
                      <w:kern w:val="0"/>
                      <w:sz w:val="21"/>
                      <w:szCs w:val="21"/>
                    </w:rPr>
                    <w:t>氨氮</w:t>
                  </w:r>
                </w:p>
              </w:tc>
              <w:tc>
                <w:tcPr>
                  <w:tcW w:w="1266" w:type="dxa"/>
                  <w:noWrap w:val="0"/>
                  <w:vAlign w:val="top"/>
                </w:tcPr>
                <w:p>
                  <w:pPr>
                    <w:widowControl/>
                    <w:kinsoku w:val="0"/>
                    <w:autoSpaceDE w:val="0"/>
                    <w:autoSpaceDN w:val="0"/>
                    <w:adjustRightInd w:val="0"/>
                    <w:snapToGrid w:val="0"/>
                    <w:spacing w:before="111" w:line="161" w:lineRule="exact"/>
                    <w:ind w:firstLine="114" w:firstLineChars="0"/>
                    <w:textAlignment w:val="baseline"/>
                    <w:rPr>
                      <w:snapToGrid w:val="0"/>
                      <w:color w:val="000000"/>
                      <w:kern w:val="0"/>
                      <w:sz w:val="21"/>
                      <w:szCs w:val="21"/>
                    </w:rPr>
                  </w:pPr>
                  <w:r>
                    <w:rPr>
                      <w:snapToGrid w:val="0"/>
                      <w:color w:val="000000"/>
                      <w:spacing w:val="-2"/>
                      <w:kern w:val="0"/>
                      <w:position w:val="-2"/>
                      <w:sz w:val="21"/>
                      <w:szCs w:val="21"/>
                    </w:rPr>
                    <w:t>2019.12.15</w:t>
                  </w:r>
                </w:p>
              </w:tc>
              <w:tc>
                <w:tcPr>
                  <w:tcW w:w="1559" w:type="dxa"/>
                  <w:noWrap w:val="0"/>
                  <w:vAlign w:val="top"/>
                </w:tcPr>
                <w:p>
                  <w:pPr>
                    <w:widowControl/>
                    <w:kinsoku w:val="0"/>
                    <w:autoSpaceDE w:val="0"/>
                    <w:autoSpaceDN w:val="0"/>
                    <w:adjustRightInd w:val="0"/>
                    <w:snapToGrid w:val="0"/>
                    <w:spacing w:before="112" w:line="160" w:lineRule="exact"/>
                    <w:ind w:firstLine="522" w:firstLineChars="0"/>
                    <w:textAlignment w:val="baseline"/>
                    <w:rPr>
                      <w:snapToGrid w:val="0"/>
                      <w:color w:val="000000"/>
                      <w:kern w:val="0"/>
                      <w:sz w:val="21"/>
                      <w:szCs w:val="21"/>
                    </w:rPr>
                  </w:pPr>
                  <w:r>
                    <w:rPr>
                      <w:snapToGrid w:val="0"/>
                      <w:color w:val="000000"/>
                      <w:spacing w:val="-2"/>
                      <w:kern w:val="0"/>
                      <w:position w:val="-2"/>
                      <w:sz w:val="21"/>
                      <w:szCs w:val="21"/>
                    </w:rPr>
                    <w:t>0.956</w:t>
                  </w:r>
                </w:p>
              </w:tc>
              <w:tc>
                <w:tcPr>
                  <w:tcW w:w="855" w:type="dxa"/>
                  <w:vMerge w:val="restart"/>
                  <w:tcBorders>
                    <w:bottom w:val="nil"/>
                  </w:tcBorders>
                  <w:noWrap w:val="0"/>
                  <w:vAlign w:val="top"/>
                </w:tcPr>
                <w:p>
                  <w:pPr>
                    <w:widowControl/>
                    <w:kinsoku w:val="0"/>
                    <w:autoSpaceDE w:val="0"/>
                    <w:autoSpaceDN w:val="0"/>
                    <w:adjustRightInd w:val="0"/>
                    <w:snapToGrid w:val="0"/>
                    <w:spacing w:line="286"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290" w:firstLineChars="0"/>
                    <w:textAlignment w:val="baseline"/>
                    <w:rPr>
                      <w:snapToGrid w:val="0"/>
                      <w:color w:val="000000"/>
                      <w:kern w:val="0"/>
                      <w:sz w:val="21"/>
                      <w:szCs w:val="21"/>
                    </w:rPr>
                  </w:pPr>
                  <w:r>
                    <w:rPr>
                      <w:snapToGrid w:val="0"/>
                      <w:color w:val="000000"/>
                      <w:spacing w:val="-5"/>
                      <w:kern w:val="0"/>
                      <w:sz w:val="21"/>
                      <w:szCs w:val="21"/>
                    </w:rPr>
                    <w:t>1.0</w:t>
                  </w:r>
                </w:p>
              </w:tc>
              <w:tc>
                <w:tcPr>
                  <w:tcW w:w="761" w:type="dxa"/>
                  <w:noWrap w:val="0"/>
                  <w:vAlign w:val="top"/>
                </w:tcPr>
                <w:p>
                  <w:pPr>
                    <w:widowControl/>
                    <w:kinsoku w:val="0"/>
                    <w:autoSpaceDE w:val="0"/>
                    <w:autoSpaceDN w:val="0"/>
                    <w:adjustRightInd w:val="0"/>
                    <w:snapToGrid w:val="0"/>
                    <w:spacing w:before="79" w:line="188" w:lineRule="auto"/>
                    <w:ind w:firstLine="175" w:firstLineChars="0"/>
                    <w:textAlignment w:val="baseline"/>
                    <w:rPr>
                      <w:snapToGrid w:val="0"/>
                      <w:color w:val="000000"/>
                      <w:kern w:val="0"/>
                      <w:sz w:val="19"/>
                      <w:szCs w:val="19"/>
                    </w:rPr>
                  </w:pPr>
                  <w:r>
                    <w:rPr>
                      <w:snapToGrid w:val="0"/>
                      <w:color w:val="000000"/>
                      <w:spacing w:val="15"/>
                      <w:kern w:val="0"/>
                      <w:sz w:val="19"/>
                      <w:szCs w:val="19"/>
                    </w:rPr>
                    <w:t>达标</w:t>
                  </w:r>
                </w:p>
              </w:tc>
              <w:tc>
                <w:tcPr>
                  <w:tcW w:w="1573" w:type="dxa"/>
                  <w:noWrap w:val="0"/>
                  <w:vAlign w:val="top"/>
                </w:tcPr>
                <w:p>
                  <w:pPr>
                    <w:widowControl/>
                    <w:kinsoku w:val="0"/>
                    <w:autoSpaceDE w:val="0"/>
                    <w:autoSpaceDN w:val="0"/>
                    <w:adjustRightInd w:val="0"/>
                    <w:snapToGrid w:val="0"/>
                    <w:spacing w:before="112" w:line="160" w:lineRule="exact"/>
                    <w:ind w:firstLine="532" w:firstLineChars="0"/>
                    <w:textAlignment w:val="baseline"/>
                    <w:rPr>
                      <w:snapToGrid w:val="0"/>
                      <w:color w:val="000000"/>
                      <w:kern w:val="0"/>
                      <w:sz w:val="21"/>
                      <w:szCs w:val="21"/>
                    </w:rPr>
                  </w:pPr>
                  <w:r>
                    <w:rPr>
                      <w:snapToGrid w:val="0"/>
                      <w:color w:val="000000"/>
                      <w:spacing w:val="-3"/>
                      <w:kern w:val="0"/>
                      <w:position w:val="-2"/>
                      <w:sz w:val="21"/>
                      <w:szCs w:val="21"/>
                    </w:rPr>
                    <w:t>0.886</w:t>
                  </w:r>
                </w:p>
              </w:tc>
              <w:tc>
                <w:tcPr>
                  <w:tcW w:w="866" w:type="dxa"/>
                  <w:vMerge w:val="restart"/>
                  <w:tcBorders>
                    <w:bottom w:val="nil"/>
                  </w:tcBorders>
                  <w:noWrap w:val="0"/>
                  <w:vAlign w:val="top"/>
                </w:tcPr>
                <w:p>
                  <w:pPr>
                    <w:widowControl/>
                    <w:kinsoku w:val="0"/>
                    <w:autoSpaceDE w:val="0"/>
                    <w:autoSpaceDN w:val="0"/>
                    <w:adjustRightInd w:val="0"/>
                    <w:snapToGrid w:val="0"/>
                    <w:spacing w:line="286"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298" w:firstLineChars="0"/>
                    <w:textAlignment w:val="baseline"/>
                    <w:rPr>
                      <w:snapToGrid w:val="0"/>
                      <w:color w:val="000000"/>
                      <w:kern w:val="0"/>
                      <w:sz w:val="21"/>
                      <w:szCs w:val="21"/>
                    </w:rPr>
                  </w:pPr>
                  <w:r>
                    <w:rPr>
                      <w:snapToGrid w:val="0"/>
                      <w:color w:val="000000"/>
                      <w:spacing w:val="-5"/>
                      <w:kern w:val="0"/>
                      <w:sz w:val="21"/>
                      <w:szCs w:val="21"/>
                    </w:rPr>
                    <w:t>1.0</w:t>
                  </w:r>
                </w:p>
              </w:tc>
              <w:tc>
                <w:tcPr>
                  <w:tcW w:w="806" w:type="dxa"/>
                  <w:noWrap w:val="0"/>
                  <w:vAlign w:val="top"/>
                </w:tcPr>
                <w:p>
                  <w:pPr>
                    <w:widowControl/>
                    <w:kinsoku w:val="0"/>
                    <w:autoSpaceDE w:val="0"/>
                    <w:autoSpaceDN w:val="0"/>
                    <w:adjustRightInd w:val="0"/>
                    <w:snapToGrid w:val="0"/>
                    <w:spacing w:before="79" w:line="188" w:lineRule="auto"/>
                    <w:ind w:firstLine="198" w:firstLineChars="0"/>
                    <w:textAlignment w:val="baseline"/>
                    <w:rPr>
                      <w:snapToGrid w:val="0"/>
                      <w:color w:val="000000"/>
                      <w:kern w:val="0"/>
                      <w:sz w:val="19"/>
                      <w:szCs w:val="19"/>
                    </w:rPr>
                  </w:pPr>
                  <w:r>
                    <w:rPr>
                      <w:snapToGrid w:val="0"/>
                      <w:color w:val="000000"/>
                      <w:spacing w:val="15"/>
                      <w:kern w:val="0"/>
                      <w:sz w:val="19"/>
                      <w:szCs w:val="19"/>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17" w:line="155" w:lineRule="exact"/>
                    <w:ind w:firstLine="114" w:firstLineChars="0"/>
                    <w:textAlignment w:val="baseline"/>
                    <w:rPr>
                      <w:snapToGrid w:val="0"/>
                      <w:color w:val="000000"/>
                      <w:kern w:val="0"/>
                      <w:sz w:val="21"/>
                      <w:szCs w:val="21"/>
                    </w:rPr>
                  </w:pPr>
                  <w:r>
                    <w:rPr>
                      <w:snapToGrid w:val="0"/>
                      <w:color w:val="000000"/>
                      <w:spacing w:val="-8"/>
                      <w:kern w:val="0"/>
                      <w:position w:val="-2"/>
                      <w:sz w:val="21"/>
                      <w:szCs w:val="21"/>
                    </w:rPr>
                    <w:t>2019</w:t>
                  </w:r>
                  <w:r>
                    <w:rPr>
                      <w:snapToGrid w:val="0"/>
                      <w:color w:val="000000"/>
                      <w:spacing w:val="30"/>
                      <w:kern w:val="0"/>
                      <w:position w:val="-2"/>
                      <w:sz w:val="21"/>
                      <w:szCs w:val="21"/>
                    </w:rPr>
                    <w:t xml:space="preserve"> </w:t>
                  </w:r>
                  <w:r>
                    <w:rPr>
                      <w:snapToGrid w:val="0"/>
                      <w:color w:val="000000"/>
                      <w:spacing w:val="-8"/>
                      <w:kern w:val="0"/>
                      <w:position w:val="-2"/>
                      <w:sz w:val="21"/>
                      <w:szCs w:val="21"/>
                    </w:rPr>
                    <w:t>12</w:t>
                  </w:r>
                  <w:r>
                    <w:rPr>
                      <w:snapToGrid w:val="0"/>
                      <w:color w:val="000000"/>
                      <w:spacing w:val="23"/>
                      <w:kern w:val="0"/>
                      <w:position w:val="-2"/>
                      <w:sz w:val="21"/>
                      <w:szCs w:val="21"/>
                    </w:rPr>
                    <w:t xml:space="preserve"> </w:t>
                  </w:r>
                  <w:r>
                    <w:rPr>
                      <w:snapToGrid w:val="0"/>
                      <w:color w:val="000000"/>
                      <w:spacing w:val="-8"/>
                      <w:kern w:val="0"/>
                      <w:position w:val="-2"/>
                      <w:sz w:val="21"/>
                      <w:szCs w:val="21"/>
                    </w:rPr>
                    <w:t>16</w:t>
                  </w:r>
                </w:p>
              </w:tc>
              <w:tc>
                <w:tcPr>
                  <w:tcW w:w="1559" w:type="dxa"/>
                  <w:noWrap w:val="0"/>
                  <w:vAlign w:val="top"/>
                </w:tcPr>
                <w:p>
                  <w:pPr>
                    <w:widowControl/>
                    <w:kinsoku w:val="0"/>
                    <w:autoSpaceDE w:val="0"/>
                    <w:autoSpaceDN w:val="0"/>
                    <w:adjustRightInd w:val="0"/>
                    <w:snapToGrid w:val="0"/>
                    <w:spacing w:before="117" w:line="155" w:lineRule="exact"/>
                    <w:ind w:firstLine="589" w:firstLineChars="0"/>
                    <w:textAlignment w:val="baseline"/>
                    <w:rPr>
                      <w:snapToGrid w:val="0"/>
                      <w:color w:val="000000"/>
                      <w:kern w:val="0"/>
                      <w:sz w:val="21"/>
                      <w:szCs w:val="21"/>
                    </w:rPr>
                  </w:pPr>
                  <w:r>
                    <w:rPr>
                      <w:snapToGrid w:val="0"/>
                      <w:color w:val="000000"/>
                      <w:spacing w:val="-10"/>
                      <w:w w:val="98"/>
                      <w:kern w:val="0"/>
                      <w:position w:val="-2"/>
                      <w:sz w:val="21"/>
                      <w:szCs w:val="21"/>
                    </w:rPr>
                    <w:t>1</w:t>
                  </w:r>
                  <w:r>
                    <w:rPr>
                      <w:snapToGrid w:val="0"/>
                      <w:color w:val="000000"/>
                      <w:spacing w:val="13"/>
                      <w:kern w:val="0"/>
                      <w:position w:val="-2"/>
                      <w:sz w:val="21"/>
                      <w:szCs w:val="21"/>
                    </w:rPr>
                    <w:t xml:space="preserve"> </w:t>
                  </w:r>
                  <w:r>
                    <w:rPr>
                      <w:snapToGrid w:val="0"/>
                      <w:color w:val="000000"/>
                      <w:spacing w:val="-10"/>
                      <w:w w:val="98"/>
                      <w:kern w:val="0"/>
                      <w:position w:val="-2"/>
                      <w:sz w:val="21"/>
                      <w:szCs w:val="21"/>
                    </w:rPr>
                    <w:t>04</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84" w:line="183" w:lineRule="auto"/>
                    <w:ind w:firstLine="175" w:firstLineChars="0"/>
                    <w:textAlignment w:val="baseline"/>
                    <w:rPr>
                      <w:snapToGrid w:val="0"/>
                      <w:color w:val="000000"/>
                      <w:kern w:val="0"/>
                      <w:sz w:val="19"/>
                      <w:szCs w:val="19"/>
                    </w:rPr>
                  </w:pPr>
                  <w:r>
                    <w:rPr>
                      <w:snapToGrid w:val="0"/>
                      <w:color w:val="000000"/>
                      <w:spacing w:val="16"/>
                      <w:kern w:val="0"/>
                      <w:sz w:val="19"/>
                      <w:szCs w:val="19"/>
                    </w:rPr>
                    <w:t>超标</w:t>
                  </w:r>
                </w:p>
              </w:tc>
              <w:tc>
                <w:tcPr>
                  <w:tcW w:w="1573" w:type="dxa"/>
                  <w:noWrap w:val="0"/>
                  <w:vAlign w:val="top"/>
                </w:tcPr>
                <w:p>
                  <w:pPr>
                    <w:widowControl/>
                    <w:kinsoku w:val="0"/>
                    <w:autoSpaceDE w:val="0"/>
                    <w:autoSpaceDN w:val="0"/>
                    <w:adjustRightInd w:val="0"/>
                    <w:snapToGrid w:val="0"/>
                    <w:spacing w:before="117" w:line="155" w:lineRule="exact"/>
                    <w:ind w:firstLine="532" w:firstLineChars="0"/>
                    <w:textAlignment w:val="baseline"/>
                    <w:rPr>
                      <w:snapToGrid w:val="0"/>
                      <w:color w:val="000000"/>
                      <w:kern w:val="0"/>
                      <w:sz w:val="21"/>
                      <w:szCs w:val="21"/>
                    </w:rPr>
                  </w:pPr>
                  <w:r>
                    <w:rPr>
                      <w:snapToGrid w:val="0"/>
                      <w:color w:val="000000"/>
                      <w:spacing w:val="-6"/>
                      <w:kern w:val="0"/>
                      <w:position w:val="-2"/>
                      <w:sz w:val="21"/>
                      <w:szCs w:val="21"/>
                    </w:rPr>
                    <w:t>0</w:t>
                  </w:r>
                  <w:r>
                    <w:rPr>
                      <w:snapToGrid w:val="0"/>
                      <w:color w:val="000000"/>
                      <w:spacing w:val="13"/>
                      <w:kern w:val="0"/>
                      <w:position w:val="-2"/>
                      <w:sz w:val="21"/>
                      <w:szCs w:val="21"/>
                    </w:rPr>
                    <w:t xml:space="preserve"> </w:t>
                  </w:r>
                  <w:r>
                    <w:rPr>
                      <w:snapToGrid w:val="0"/>
                      <w:color w:val="000000"/>
                      <w:spacing w:val="-6"/>
                      <w:kern w:val="0"/>
                      <w:position w:val="-2"/>
                      <w:sz w:val="21"/>
                      <w:szCs w:val="21"/>
                    </w:rPr>
                    <w:t>900</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84" w:line="183" w:lineRule="auto"/>
                    <w:ind w:firstLine="198" w:firstLineChars="0"/>
                    <w:textAlignment w:val="baseline"/>
                    <w:rPr>
                      <w:snapToGrid w:val="0"/>
                      <w:color w:val="000000"/>
                      <w:kern w:val="0"/>
                      <w:sz w:val="19"/>
                      <w:szCs w:val="19"/>
                    </w:rPr>
                  </w:pPr>
                  <w:r>
                    <w:rPr>
                      <w:snapToGrid w:val="0"/>
                      <w:color w:val="000000"/>
                      <w:spacing w:val="15"/>
                      <w:kern w:val="0"/>
                      <w:sz w:val="19"/>
                      <w:szCs w:val="19"/>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20" w:line="160" w:lineRule="auto"/>
                    <w:ind w:firstLine="114" w:firstLineChars="0"/>
                    <w:textAlignment w:val="baseline"/>
                    <w:rPr>
                      <w:snapToGrid w:val="0"/>
                      <w:color w:val="000000"/>
                      <w:kern w:val="0"/>
                      <w:sz w:val="21"/>
                      <w:szCs w:val="21"/>
                    </w:rPr>
                  </w:pPr>
                  <w:r>
                    <w:rPr>
                      <w:snapToGrid w:val="0"/>
                      <w:color w:val="000000"/>
                      <w:spacing w:val="-2"/>
                      <w:kern w:val="0"/>
                      <w:sz w:val="21"/>
                      <w:szCs w:val="21"/>
                    </w:rPr>
                    <w:t>2019.12.17</w:t>
                  </w:r>
                </w:p>
              </w:tc>
              <w:tc>
                <w:tcPr>
                  <w:tcW w:w="1559" w:type="dxa"/>
                  <w:noWrap w:val="0"/>
                  <w:vAlign w:val="top"/>
                </w:tcPr>
                <w:p>
                  <w:pPr>
                    <w:widowControl/>
                    <w:kinsoku w:val="0"/>
                    <w:autoSpaceDE w:val="0"/>
                    <w:autoSpaceDN w:val="0"/>
                    <w:adjustRightInd w:val="0"/>
                    <w:snapToGrid w:val="0"/>
                    <w:spacing w:before="120" w:line="160" w:lineRule="auto"/>
                    <w:ind w:firstLine="589" w:firstLineChars="0"/>
                    <w:textAlignment w:val="baseline"/>
                    <w:rPr>
                      <w:snapToGrid w:val="0"/>
                      <w:color w:val="000000"/>
                      <w:kern w:val="0"/>
                      <w:sz w:val="21"/>
                      <w:szCs w:val="21"/>
                    </w:rPr>
                  </w:pPr>
                  <w:r>
                    <w:rPr>
                      <w:snapToGrid w:val="0"/>
                      <w:color w:val="000000"/>
                      <w:spacing w:val="-6"/>
                      <w:kern w:val="0"/>
                      <w:sz w:val="21"/>
                      <w:szCs w:val="21"/>
                    </w:rPr>
                    <w:t>1.09</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87" w:line="184" w:lineRule="auto"/>
                    <w:ind w:firstLine="175" w:firstLineChars="0"/>
                    <w:textAlignment w:val="baseline"/>
                    <w:rPr>
                      <w:snapToGrid w:val="0"/>
                      <w:color w:val="000000"/>
                      <w:kern w:val="0"/>
                      <w:sz w:val="21"/>
                      <w:szCs w:val="21"/>
                    </w:rPr>
                  </w:pPr>
                  <w:r>
                    <w:rPr>
                      <w:snapToGrid w:val="0"/>
                      <w:color w:val="000000"/>
                      <w:spacing w:val="-4"/>
                      <w:kern w:val="0"/>
                      <w:sz w:val="21"/>
                      <w:szCs w:val="21"/>
                    </w:rPr>
                    <w:t>超标</w:t>
                  </w:r>
                </w:p>
              </w:tc>
              <w:tc>
                <w:tcPr>
                  <w:tcW w:w="1573" w:type="dxa"/>
                  <w:noWrap w:val="0"/>
                  <w:vAlign w:val="top"/>
                </w:tcPr>
                <w:p>
                  <w:pPr>
                    <w:widowControl/>
                    <w:kinsoku w:val="0"/>
                    <w:autoSpaceDE w:val="0"/>
                    <w:autoSpaceDN w:val="0"/>
                    <w:adjustRightInd w:val="0"/>
                    <w:snapToGrid w:val="0"/>
                    <w:spacing w:before="121" w:line="159" w:lineRule="auto"/>
                    <w:ind w:firstLine="532" w:firstLineChars="0"/>
                    <w:textAlignment w:val="baseline"/>
                    <w:rPr>
                      <w:snapToGrid w:val="0"/>
                      <w:color w:val="000000"/>
                      <w:kern w:val="0"/>
                      <w:sz w:val="21"/>
                      <w:szCs w:val="21"/>
                    </w:rPr>
                  </w:pPr>
                  <w:r>
                    <w:rPr>
                      <w:snapToGrid w:val="0"/>
                      <w:color w:val="000000"/>
                      <w:spacing w:val="-3"/>
                      <w:kern w:val="0"/>
                      <w:sz w:val="21"/>
                      <w:szCs w:val="21"/>
                    </w:rPr>
                    <w:t>0.922</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87"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line="244"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4" w:lineRule="auto"/>
                    <w:ind w:firstLine="319" w:firstLineChars="0"/>
                    <w:textAlignment w:val="baseline"/>
                    <w:rPr>
                      <w:snapToGrid w:val="0"/>
                      <w:color w:val="000000"/>
                      <w:kern w:val="0"/>
                      <w:sz w:val="21"/>
                      <w:szCs w:val="21"/>
                    </w:rPr>
                  </w:pPr>
                  <w:r>
                    <w:rPr>
                      <w:snapToGrid w:val="0"/>
                      <w:color w:val="000000"/>
                      <w:spacing w:val="-8"/>
                      <w:kern w:val="0"/>
                      <w:sz w:val="21"/>
                      <w:szCs w:val="21"/>
                    </w:rPr>
                    <w:t>总氮</w:t>
                  </w:r>
                </w:p>
              </w:tc>
              <w:tc>
                <w:tcPr>
                  <w:tcW w:w="1266" w:type="dxa"/>
                  <w:noWrap w:val="0"/>
                  <w:vAlign w:val="top"/>
                </w:tcPr>
                <w:p>
                  <w:pPr>
                    <w:widowControl/>
                    <w:kinsoku w:val="0"/>
                    <w:autoSpaceDE w:val="0"/>
                    <w:autoSpaceDN w:val="0"/>
                    <w:adjustRightInd w:val="0"/>
                    <w:snapToGrid w:val="0"/>
                    <w:spacing w:before="96" w:line="176" w:lineRule="exact"/>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96" w:line="176" w:lineRule="exact"/>
                    <w:ind w:firstLine="589" w:firstLineChars="0"/>
                    <w:textAlignment w:val="baseline"/>
                    <w:rPr>
                      <w:snapToGrid w:val="0"/>
                      <w:color w:val="000000"/>
                      <w:kern w:val="0"/>
                      <w:sz w:val="21"/>
                      <w:szCs w:val="21"/>
                    </w:rPr>
                  </w:pPr>
                  <w:r>
                    <w:rPr>
                      <w:snapToGrid w:val="0"/>
                      <w:color w:val="000000"/>
                      <w:spacing w:val="-6"/>
                      <w:kern w:val="0"/>
                      <w:sz w:val="21"/>
                      <w:szCs w:val="21"/>
                    </w:rPr>
                    <w:t>1.15</w:t>
                  </w:r>
                </w:p>
              </w:tc>
              <w:tc>
                <w:tcPr>
                  <w:tcW w:w="855" w:type="dxa"/>
                  <w:vMerge w:val="restart"/>
                  <w:tcBorders>
                    <w:bottom w:val="nil"/>
                  </w:tcBorders>
                  <w:noWrap w:val="0"/>
                  <w:vAlign w:val="top"/>
                </w:tcPr>
                <w:p>
                  <w:pPr>
                    <w:widowControl/>
                    <w:kinsoku w:val="0"/>
                    <w:autoSpaceDE w:val="0"/>
                    <w:autoSpaceDN w:val="0"/>
                    <w:adjustRightInd w:val="0"/>
                    <w:snapToGrid w:val="0"/>
                    <w:spacing w:line="272"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290" w:firstLineChars="0"/>
                    <w:textAlignment w:val="baseline"/>
                    <w:rPr>
                      <w:snapToGrid w:val="0"/>
                      <w:color w:val="000000"/>
                      <w:kern w:val="0"/>
                      <w:sz w:val="21"/>
                      <w:szCs w:val="21"/>
                    </w:rPr>
                  </w:pPr>
                  <w:r>
                    <w:rPr>
                      <w:snapToGrid w:val="0"/>
                      <w:color w:val="000000"/>
                      <w:spacing w:val="-5"/>
                      <w:kern w:val="0"/>
                      <w:sz w:val="21"/>
                      <w:szCs w:val="21"/>
                    </w:rPr>
                    <w:t>1.0</w:t>
                  </w:r>
                </w:p>
              </w:tc>
              <w:tc>
                <w:tcPr>
                  <w:tcW w:w="761" w:type="dxa"/>
                  <w:noWrap w:val="0"/>
                  <w:vAlign w:val="top"/>
                </w:tcPr>
                <w:p>
                  <w:pPr>
                    <w:widowControl/>
                    <w:kinsoku w:val="0"/>
                    <w:autoSpaceDE w:val="0"/>
                    <w:autoSpaceDN w:val="0"/>
                    <w:adjustRightInd w:val="0"/>
                    <w:snapToGrid w:val="0"/>
                    <w:spacing w:before="63" w:line="184" w:lineRule="auto"/>
                    <w:ind w:firstLine="175" w:firstLineChars="0"/>
                    <w:textAlignment w:val="baseline"/>
                    <w:rPr>
                      <w:snapToGrid w:val="0"/>
                      <w:color w:val="000000"/>
                      <w:kern w:val="0"/>
                      <w:sz w:val="21"/>
                      <w:szCs w:val="21"/>
                    </w:rPr>
                  </w:pPr>
                  <w:r>
                    <w:rPr>
                      <w:snapToGrid w:val="0"/>
                      <w:color w:val="000000"/>
                      <w:spacing w:val="-4"/>
                      <w:kern w:val="0"/>
                      <w:sz w:val="21"/>
                      <w:szCs w:val="21"/>
                    </w:rPr>
                    <w:t>超标</w:t>
                  </w:r>
                </w:p>
              </w:tc>
              <w:tc>
                <w:tcPr>
                  <w:tcW w:w="1573" w:type="dxa"/>
                  <w:noWrap w:val="0"/>
                  <w:vAlign w:val="top"/>
                </w:tcPr>
                <w:p>
                  <w:pPr>
                    <w:widowControl/>
                    <w:kinsoku w:val="0"/>
                    <w:autoSpaceDE w:val="0"/>
                    <w:autoSpaceDN w:val="0"/>
                    <w:adjustRightInd w:val="0"/>
                    <w:snapToGrid w:val="0"/>
                    <w:spacing w:before="96" w:line="176" w:lineRule="exact"/>
                    <w:ind w:firstLine="599" w:firstLineChars="0"/>
                    <w:textAlignment w:val="baseline"/>
                    <w:rPr>
                      <w:snapToGrid w:val="0"/>
                      <w:color w:val="000000"/>
                      <w:kern w:val="0"/>
                      <w:sz w:val="21"/>
                      <w:szCs w:val="21"/>
                    </w:rPr>
                  </w:pPr>
                  <w:r>
                    <w:rPr>
                      <w:snapToGrid w:val="0"/>
                      <w:color w:val="000000"/>
                      <w:spacing w:val="-6"/>
                      <w:kern w:val="0"/>
                      <w:sz w:val="21"/>
                      <w:szCs w:val="21"/>
                    </w:rPr>
                    <w:t>1.35</w:t>
                  </w:r>
                </w:p>
              </w:tc>
              <w:tc>
                <w:tcPr>
                  <w:tcW w:w="866" w:type="dxa"/>
                  <w:vMerge w:val="restart"/>
                  <w:tcBorders>
                    <w:bottom w:val="nil"/>
                  </w:tcBorders>
                  <w:noWrap w:val="0"/>
                  <w:vAlign w:val="top"/>
                </w:tcPr>
                <w:p>
                  <w:pPr>
                    <w:widowControl/>
                    <w:kinsoku w:val="0"/>
                    <w:autoSpaceDE w:val="0"/>
                    <w:autoSpaceDN w:val="0"/>
                    <w:adjustRightInd w:val="0"/>
                    <w:snapToGrid w:val="0"/>
                    <w:spacing w:line="272"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298" w:firstLineChars="0"/>
                    <w:textAlignment w:val="baseline"/>
                    <w:rPr>
                      <w:snapToGrid w:val="0"/>
                      <w:color w:val="000000"/>
                      <w:kern w:val="0"/>
                      <w:sz w:val="21"/>
                      <w:szCs w:val="21"/>
                    </w:rPr>
                  </w:pPr>
                  <w:r>
                    <w:rPr>
                      <w:snapToGrid w:val="0"/>
                      <w:color w:val="000000"/>
                      <w:spacing w:val="-5"/>
                      <w:kern w:val="0"/>
                      <w:sz w:val="21"/>
                      <w:szCs w:val="21"/>
                    </w:rPr>
                    <w:t>1.0</w:t>
                  </w:r>
                </w:p>
              </w:tc>
              <w:tc>
                <w:tcPr>
                  <w:tcW w:w="806" w:type="dxa"/>
                  <w:noWrap w:val="0"/>
                  <w:vAlign w:val="top"/>
                </w:tcPr>
                <w:p>
                  <w:pPr>
                    <w:widowControl/>
                    <w:kinsoku w:val="0"/>
                    <w:autoSpaceDE w:val="0"/>
                    <w:autoSpaceDN w:val="0"/>
                    <w:adjustRightInd w:val="0"/>
                    <w:snapToGrid w:val="0"/>
                    <w:spacing w:before="63" w:line="184" w:lineRule="auto"/>
                    <w:ind w:firstLine="198" w:firstLineChars="0"/>
                    <w:textAlignment w:val="baseline"/>
                    <w:rPr>
                      <w:snapToGrid w:val="0"/>
                      <w:color w:val="000000"/>
                      <w:kern w:val="0"/>
                      <w:sz w:val="21"/>
                      <w:szCs w:val="21"/>
                    </w:rPr>
                  </w:pPr>
                  <w:r>
                    <w:rPr>
                      <w:snapToGrid w:val="0"/>
                      <w:color w:val="000000"/>
                      <w:spacing w:val="-4"/>
                      <w:kern w:val="0"/>
                      <w:sz w:val="21"/>
                      <w:szCs w:val="21"/>
                    </w:rPr>
                    <w:t>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textAlignment w:val="baseline"/>
                    <w:rPr>
                      <w:snapToGrid w:val="0"/>
                      <w:color w:val="000000"/>
                      <w:kern w:val="0"/>
                      <w:sz w:val="21"/>
                      <w:szCs w:val="21"/>
                    </w:rPr>
                  </w:pPr>
                  <w:r>
                    <w:rPr>
                      <w:snapToGrid w:val="0"/>
                      <w:color w:val="000000"/>
                      <w:spacing w:val="-8"/>
                      <w:kern w:val="0"/>
                      <w:position w:val="-1"/>
                      <w:sz w:val="21"/>
                      <w:szCs w:val="21"/>
                    </w:rPr>
                    <w:t>2019</w:t>
                  </w:r>
                  <w:r>
                    <w:rPr>
                      <w:snapToGrid w:val="0"/>
                      <w:color w:val="000000"/>
                      <w:spacing w:val="30"/>
                      <w:kern w:val="0"/>
                      <w:position w:val="-1"/>
                      <w:sz w:val="21"/>
                      <w:szCs w:val="21"/>
                    </w:rPr>
                    <w:t xml:space="preserve"> </w:t>
                  </w:r>
                  <w:r>
                    <w:rPr>
                      <w:snapToGrid w:val="0"/>
                      <w:color w:val="000000"/>
                      <w:spacing w:val="-8"/>
                      <w:kern w:val="0"/>
                      <w:position w:val="-1"/>
                      <w:sz w:val="21"/>
                      <w:szCs w:val="21"/>
                    </w:rPr>
                    <w:t>12</w:t>
                  </w:r>
                  <w:r>
                    <w:rPr>
                      <w:snapToGrid w:val="0"/>
                      <w:color w:val="000000"/>
                      <w:spacing w:val="23"/>
                      <w:kern w:val="0"/>
                      <w:position w:val="-1"/>
                      <w:sz w:val="21"/>
                      <w:szCs w:val="21"/>
                    </w:rPr>
                    <w:t xml:space="preserve"> </w:t>
                  </w:r>
                  <w:r>
                    <w:rPr>
                      <w:snapToGrid w:val="0"/>
                      <w:color w:val="000000"/>
                      <w:spacing w:val="-8"/>
                      <w:kern w:val="0"/>
                      <w:position w:val="-1"/>
                      <w:sz w:val="21"/>
                      <w:szCs w:val="21"/>
                    </w:rPr>
                    <w:t>16</w:t>
                  </w:r>
                </w:p>
              </w:tc>
              <w:tc>
                <w:tcPr>
                  <w:tcW w:w="1559" w:type="dxa"/>
                  <w:noWrap w:val="0"/>
                  <w:vAlign w:val="top"/>
                </w:tcPr>
                <w:p>
                  <w:pPr>
                    <w:widowControl/>
                    <w:kinsoku w:val="0"/>
                    <w:autoSpaceDE w:val="0"/>
                    <w:autoSpaceDN w:val="0"/>
                    <w:adjustRightInd w:val="0"/>
                    <w:snapToGrid w:val="0"/>
                    <w:spacing w:before="101" w:line="171" w:lineRule="exact"/>
                    <w:ind w:firstLine="589" w:firstLineChars="0"/>
                    <w:textAlignment w:val="baseline"/>
                    <w:rPr>
                      <w:snapToGrid w:val="0"/>
                      <w:color w:val="000000"/>
                      <w:kern w:val="0"/>
                      <w:sz w:val="21"/>
                      <w:szCs w:val="21"/>
                    </w:rPr>
                  </w:pPr>
                  <w:r>
                    <w:rPr>
                      <w:snapToGrid w:val="0"/>
                      <w:color w:val="000000"/>
                      <w:spacing w:val="-10"/>
                      <w:w w:val="98"/>
                      <w:kern w:val="0"/>
                      <w:position w:val="-1"/>
                      <w:sz w:val="21"/>
                      <w:szCs w:val="21"/>
                    </w:rPr>
                    <w:t>1</w:t>
                  </w:r>
                  <w:r>
                    <w:rPr>
                      <w:snapToGrid w:val="0"/>
                      <w:color w:val="000000"/>
                      <w:spacing w:val="13"/>
                      <w:kern w:val="0"/>
                      <w:position w:val="-1"/>
                      <w:sz w:val="21"/>
                      <w:szCs w:val="21"/>
                    </w:rPr>
                    <w:t xml:space="preserve"> </w:t>
                  </w:r>
                  <w:r>
                    <w:rPr>
                      <w:snapToGrid w:val="0"/>
                      <w:color w:val="000000"/>
                      <w:spacing w:val="-10"/>
                      <w:w w:val="98"/>
                      <w:kern w:val="0"/>
                      <w:position w:val="-1"/>
                      <w:sz w:val="21"/>
                      <w:szCs w:val="21"/>
                    </w:rPr>
                    <w:t>21</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69" w:line="188" w:lineRule="auto"/>
                    <w:ind w:firstLine="175" w:firstLineChars="0"/>
                    <w:textAlignment w:val="baseline"/>
                    <w:rPr>
                      <w:snapToGrid w:val="0"/>
                      <w:color w:val="000000"/>
                      <w:kern w:val="0"/>
                      <w:sz w:val="20"/>
                      <w:szCs w:val="20"/>
                    </w:rPr>
                  </w:pPr>
                  <w:r>
                    <w:rPr>
                      <w:snapToGrid w:val="0"/>
                      <w:color w:val="000000"/>
                      <w:spacing w:val="6"/>
                      <w:kern w:val="0"/>
                      <w:sz w:val="20"/>
                      <w:szCs w:val="20"/>
                    </w:rPr>
                    <w:t>超标</w:t>
                  </w:r>
                </w:p>
              </w:tc>
              <w:tc>
                <w:tcPr>
                  <w:tcW w:w="1573" w:type="dxa"/>
                  <w:noWrap w:val="0"/>
                  <w:vAlign w:val="top"/>
                </w:tcPr>
                <w:p>
                  <w:pPr>
                    <w:widowControl/>
                    <w:kinsoku w:val="0"/>
                    <w:autoSpaceDE w:val="0"/>
                    <w:autoSpaceDN w:val="0"/>
                    <w:adjustRightInd w:val="0"/>
                    <w:snapToGrid w:val="0"/>
                    <w:spacing w:before="101" w:line="171" w:lineRule="exact"/>
                    <w:ind w:firstLine="599" w:firstLineChars="0"/>
                    <w:textAlignment w:val="baseline"/>
                    <w:rPr>
                      <w:snapToGrid w:val="0"/>
                      <w:color w:val="000000"/>
                      <w:kern w:val="0"/>
                      <w:sz w:val="21"/>
                      <w:szCs w:val="21"/>
                    </w:rPr>
                  </w:pPr>
                  <w:r>
                    <w:rPr>
                      <w:snapToGrid w:val="0"/>
                      <w:color w:val="000000"/>
                      <w:spacing w:val="-10"/>
                      <w:w w:val="97"/>
                      <w:kern w:val="0"/>
                      <w:position w:val="-1"/>
                      <w:sz w:val="21"/>
                      <w:szCs w:val="21"/>
                    </w:rPr>
                    <w:t>1</w:t>
                  </w:r>
                  <w:r>
                    <w:rPr>
                      <w:snapToGrid w:val="0"/>
                      <w:color w:val="000000"/>
                      <w:spacing w:val="16"/>
                      <w:kern w:val="0"/>
                      <w:position w:val="-1"/>
                      <w:sz w:val="21"/>
                      <w:szCs w:val="21"/>
                    </w:rPr>
                    <w:t xml:space="preserve"> </w:t>
                  </w:r>
                  <w:r>
                    <w:rPr>
                      <w:snapToGrid w:val="0"/>
                      <w:color w:val="000000"/>
                      <w:spacing w:val="-10"/>
                      <w:w w:val="97"/>
                      <w:kern w:val="0"/>
                      <w:position w:val="-1"/>
                      <w:sz w:val="21"/>
                      <w:szCs w:val="21"/>
                    </w:rPr>
                    <w:t>36</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9" w:line="188" w:lineRule="auto"/>
                    <w:ind w:firstLine="198" w:firstLineChars="0"/>
                    <w:textAlignment w:val="baseline"/>
                    <w:rPr>
                      <w:snapToGrid w:val="0"/>
                      <w:color w:val="000000"/>
                      <w:kern w:val="0"/>
                      <w:sz w:val="20"/>
                      <w:szCs w:val="20"/>
                    </w:rPr>
                  </w:pPr>
                  <w:r>
                    <w:rPr>
                      <w:snapToGrid w:val="0"/>
                      <w:color w:val="000000"/>
                      <w:spacing w:val="6"/>
                      <w:kern w:val="0"/>
                      <w:sz w:val="20"/>
                      <w:szCs w:val="20"/>
                    </w:rPr>
                    <w:t>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04" w:line="174" w:lineRule="auto"/>
                    <w:ind w:firstLine="114" w:firstLineChars="0"/>
                    <w:textAlignment w:val="baseline"/>
                    <w:rPr>
                      <w:snapToGrid w:val="0"/>
                      <w:color w:val="000000"/>
                      <w:kern w:val="0"/>
                      <w:sz w:val="21"/>
                      <w:szCs w:val="21"/>
                    </w:rPr>
                  </w:pPr>
                  <w:r>
                    <w:rPr>
                      <w:snapToGrid w:val="0"/>
                      <w:color w:val="000000"/>
                      <w:spacing w:val="-2"/>
                      <w:kern w:val="0"/>
                      <w:sz w:val="21"/>
                      <w:szCs w:val="21"/>
                    </w:rPr>
                    <w:t>2019.12.17</w:t>
                  </w:r>
                </w:p>
              </w:tc>
              <w:tc>
                <w:tcPr>
                  <w:tcW w:w="1559" w:type="dxa"/>
                  <w:noWrap w:val="0"/>
                  <w:vAlign w:val="top"/>
                </w:tcPr>
                <w:p>
                  <w:pPr>
                    <w:widowControl/>
                    <w:kinsoku w:val="0"/>
                    <w:autoSpaceDE w:val="0"/>
                    <w:autoSpaceDN w:val="0"/>
                    <w:adjustRightInd w:val="0"/>
                    <w:snapToGrid w:val="0"/>
                    <w:spacing w:before="104" w:line="174" w:lineRule="auto"/>
                    <w:ind w:firstLine="589" w:firstLineChars="0"/>
                    <w:textAlignment w:val="baseline"/>
                    <w:rPr>
                      <w:snapToGrid w:val="0"/>
                      <w:color w:val="000000"/>
                      <w:kern w:val="0"/>
                      <w:sz w:val="21"/>
                      <w:szCs w:val="21"/>
                    </w:rPr>
                  </w:pPr>
                  <w:r>
                    <w:rPr>
                      <w:snapToGrid w:val="0"/>
                      <w:color w:val="000000"/>
                      <w:spacing w:val="-6"/>
                      <w:kern w:val="0"/>
                      <w:sz w:val="21"/>
                      <w:szCs w:val="21"/>
                    </w:rPr>
                    <w:t>1.17</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71" w:line="184" w:lineRule="auto"/>
                    <w:ind w:firstLine="175" w:firstLineChars="0"/>
                    <w:textAlignment w:val="baseline"/>
                    <w:rPr>
                      <w:snapToGrid w:val="0"/>
                      <w:color w:val="000000"/>
                      <w:kern w:val="0"/>
                      <w:sz w:val="21"/>
                      <w:szCs w:val="21"/>
                    </w:rPr>
                  </w:pPr>
                  <w:r>
                    <w:rPr>
                      <w:snapToGrid w:val="0"/>
                      <w:color w:val="000000"/>
                      <w:spacing w:val="-4"/>
                      <w:kern w:val="0"/>
                      <w:sz w:val="21"/>
                      <w:szCs w:val="21"/>
                    </w:rPr>
                    <w:t>超标</w:t>
                  </w:r>
                </w:p>
              </w:tc>
              <w:tc>
                <w:tcPr>
                  <w:tcW w:w="1573" w:type="dxa"/>
                  <w:noWrap w:val="0"/>
                  <w:vAlign w:val="top"/>
                </w:tcPr>
                <w:p>
                  <w:pPr>
                    <w:widowControl/>
                    <w:kinsoku w:val="0"/>
                    <w:autoSpaceDE w:val="0"/>
                    <w:autoSpaceDN w:val="0"/>
                    <w:adjustRightInd w:val="0"/>
                    <w:snapToGrid w:val="0"/>
                    <w:spacing w:before="104" w:line="174" w:lineRule="auto"/>
                    <w:ind w:firstLine="599" w:firstLineChars="0"/>
                    <w:textAlignment w:val="baseline"/>
                    <w:rPr>
                      <w:snapToGrid w:val="0"/>
                      <w:color w:val="000000"/>
                      <w:kern w:val="0"/>
                      <w:sz w:val="21"/>
                      <w:szCs w:val="21"/>
                    </w:rPr>
                  </w:pPr>
                  <w:r>
                    <w:rPr>
                      <w:snapToGrid w:val="0"/>
                      <w:color w:val="000000"/>
                      <w:spacing w:val="-6"/>
                      <w:kern w:val="0"/>
                      <w:sz w:val="21"/>
                      <w:szCs w:val="21"/>
                    </w:rPr>
                    <w:t>1.32</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71" w:line="184" w:lineRule="auto"/>
                    <w:ind w:firstLine="198" w:firstLineChars="0"/>
                    <w:textAlignment w:val="baseline"/>
                    <w:rPr>
                      <w:snapToGrid w:val="0"/>
                      <w:color w:val="000000"/>
                      <w:kern w:val="0"/>
                      <w:sz w:val="21"/>
                      <w:szCs w:val="21"/>
                    </w:rPr>
                  </w:pPr>
                  <w:r>
                    <w:rPr>
                      <w:snapToGrid w:val="0"/>
                      <w:color w:val="000000"/>
                      <w:spacing w:val="-4"/>
                      <w:kern w:val="0"/>
                      <w:sz w:val="21"/>
                      <w:szCs w:val="21"/>
                    </w:rPr>
                    <w:t>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330" w:line="184" w:lineRule="auto"/>
                    <w:ind w:firstLine="319" w:firstLineChars="0"/>
                    <w:textAlignment w:val="baseline"/>
                    <w:rPr>
                      <w:snapToGrid w:val="0"/>
                      <w:color w:val="000000"/>
                      <w:kern w:val="0"/>
                      <w:sz w:val="21"/>
                      <w:szCs w:val="21"/>
                    </w:rPr>
                  </w:pPr>
                  <w:r>
                    <w:rPr>
                      <w:snapToGrid w:val="0"/>
                      <w:color w:val="000000"/>
                      <w:spacing w:val="-8"/>
                      <w:kern w:val="0"/>
                      <w:sz w:val="21"/>
                      <w:szCs w:val="21"/>
                    </w:rPr>
                    <w:t>总磷</w:t>
                  </w:r>
                </w:p>
              </w:tc>
              <w:tc>
                <w:tcPr>
                  <w:tcW w:w="1266" w:type="dxa"/>
                  <w:noWrap w:val="0"/>
                  <w:vAlign w:val="top"/>
                </w:tcPr>
                <w:p>
                  <w:pPr>
                    <w:widowControl/>
                    <w:kinsoku w:val="0"/>
                    <w:autoSpaceDE w:val="0"/>
                    <w:autoSpaceDN w:val="0"/>
                    <w:adjustRightInd w:val="0"/>
                    <w:snapToGrid w:val="0"/>
                    <w:spacing w:before="80" w:line="169" w:lineRule="auto"/>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80" w:line="169" w:lineRule="auto"/>
                    <w:ind w:firstLine="575" w:firstLineChars="0"/>
                    <w:textAlignment w:val="baseline"/>
                    <w:rPr>
                      <w:snapToGrid w:val="0"/>
                      <w:color w:val="000000"/>
                      <w:kern w:val="0"/>
                      <w:sz w:val="21"/>
                      <w:szCs w:val="21"/>
                    </w:rPr>
                  </w:pPr>
                  <w:r>
                    <w:rPr>
                      <w:snapToGrid w:val="0"/>
                      <w:color w:val="000000"/>
                      <w:spacing w:val="-3"/>
                      <w:kern w:val="0"/>
                      <w:sz w:val="21"/>
                      <w:szCs w:val="21"/>
                    </w:rPr>
                    <w:t>0.16</w:t>
                  </w:r>
                </w:p>
              </w:tc>
              <w:tc>
                <w:tcPr>
                  <w:tcW w:w="855" w:type="dxa"/>
                  <w:vMerge w:val="restart"/>
                  <w:tcBorders>
                    <w:bottom w:val="nil"/>
                  </w:tcBorders>
                  <w:noWrap w:val="0"/>
                  <w:vAlign w:val="top"/>
                </w:tcPr>
                <w:p>
                  <w:pPr>
                    <w:widowControl/>
                    <w:kinsoku w:val="0"/>
                    <w:autoSpaceDE w:val="0"/>
                    <w:autoSpaceDN w:val="0"/>
                    <w:adjustRightInd w:val="0"/>
                    <w:snapToGrid w:val="0"/>
                    <w:spacing w:line="260"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76" w:firstLineChars="0"/>
                    <w:textAlignment w:val="baseline"/>
                    <w:rPr>
                      <w:snapToGrid w:val="0"/>
                      <w:color w:val="000000"/>
                      <w:kern w:val="0"/>
                      <w:sz w:val="21"/>
                      <w:szCs w:val="21"/>
                    </w:rPr>
                  </w:pPr>
                  <w:r>
                    <w:rPr>
                      <w:snapToGrid w:val="0"/>
                      <w:color w:val="000000"/>
                      <w:kern w:val="0"/>
                      <w:sz w:val="21"/>
                      <w:szCs w:val="21"/>
                    </w:rPr>
                    <w:t>0.2</w:t>
                  </w:r>
                </w:p>
              </w:tc>
              <w:tc>
                <w:tcPr>
                  <w:tcW w:w="761" w:type="dxa"/>
                  <w:noWrap w:val="0"/>
                  <w:vAlign w:val="top"/>
                </w:tcPr>
                <w:p>
                  <w:pPr>
                    <w:widowControl/>
                    <w:kinsoku w:val="0"/>
                    <w:autoSpaceDE w:val="0"/>
                    <w:autoSpaceDN w:val="0"/>
                    <w:adjustRightInd w:val="0"/>
                    <w:snapToGrid w:val="0"/>
                    <w:spacing w:before="47"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80" w:line="169" w:lineRule="auto"/>
                    <w:ind w:firstLine="585" w:firstLineChars="0"/>
                    <w:textAlignment w:val="baseline"/>
                    <w:rPr>
                      <w:snapToGrid w:val="0"/>
                      <w:color w:val="000000"/>
                      <w:kern w:val="0"/>
                      <w:sz w:val="21"/>
                      <w:szCs w:val="21"/>
                    </w:rPr>
                  </w:pPr>
                  <w:r>
                    <w:rPr>
                      <w:snapToGrid w:val="0"/>
                      <w:color w:val="000000"/>
                      <w:spacing w:val="-3"/>
                      <w:kern w:val="0"/>
                      <w:sz w:val="21"/>
                      <w:szCs w:val="21"/>
                    </w:rPr>
                    <w:t>0.19</w:t>
                  </w:r>
                </w:p>
              </w:tc>
              <w:tc>
                <w:tcPr>
                  <w:tcW w:w="866" w:type="dxa"/>
                  <w:vMerge w:val="restart"/>
                  <w:tcBorders>
                    <w:bottom w:val="nil"/>
                  </w:tcBorders>
                  <w:noWrap w:val="0"/>
                  <w:vAlign w:val="top"/>
                </w:tcPr>
                <w:p>
                  <w:pPr>
                    <w:widowControl/>
                    <w:kinsoku w:val="0"/>
                    <w:autoSpaceDE w:val="0"/>
                    <w:autoSpaceDN w:val="0"/>
                    <w:adjustRightInd w:val="0"/>
                    <w:snapToGrid w:val="0"/>
                    <w:spacing w:line="260"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84" w:firstLineChars="0"/>
                    <w:textAlignment w:val="baseline"/>
                    <w:rPr>
                      <w:snapToGrid w:val="0"/>
                      <w:color w:val="000000"/>
                      <w:kern w:val="0"/>
                      <w:sz w:val="21"/>
                      <w:szCs w:val="21"/>
                    </w:rPr>
                  </w:pPr>
                  <w:r>
                    <w:rPr>
                      <w:snapToGrid w:val="0"/>
                      <w:color w:val="000000"/>
                      <w:kern w:val="0"/>
                      <w:sz w:val="21"/>
                      <w:szCs w:val="21"/>
                    </w:rPr>
                    <w:t>0.2</w:t>
                  </w:r>
                </w:p>
              </w:tc>
              <w:tc>
                <w:tcPr>
                  <w:tcW w:w="806" w:type="dxa"/>
                  <w:noWrap w:val="0"/>
                  <w:vAlign w:val="top"/>
                </w:tcPr>
                <w:p>
                  <w:pPr>
                    <w:widowControl/>
                    <w:kinsoku w:val="0"/>
                    <w:autoSpaceDE w:val="0"/>
                    <w:autoSpaceDN w:val="0"/>
                    <w:adjustRightInd w:val="0"/>
                    <w:snapToGrid w:val="0"/>
                    <w:spacing w:before="47"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85" w:line="165" w:lineRule="auto"/>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85" w:line="165" w:lineRule="auto"/>
                    <w:ind w:firstLine="575" w:firstLineChars="0"/>
                    <w:textAlignment w:val="baseline"/>
                    <w:rPr>
                      <w:snapToGrid w:val="0"/>
                      <w:color w:val="000000"/>
                      <w:kern w:val="0"/>
                      <w:sz w:val="21"/>
                      <w:szCs w:val="21"/>
                    </w:rPr>
                  </w:pPr>
                  <w:r>
                    <w:rPr>
                      <w:snapToGrid w:val="0"/>
                      <w:color w:val="000000"/>
                      <w:spacing w:val="-3"/>
                      <w:kern w:val="0"/>
                      <w:sz w:val="21"/>
                      <w:szCs w:val="21"/>
                    </w:rPr>
                    <w:t>0.15</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52"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85" w:line="165" w:lineRule="auto"/>
                    <w:ind w:firstLine="585" w:firstLineChars="0"/>
                    <w:textAlignment w:val="baseline"/>
                    <w:rPr>
                      <w:snapToGrid w:val="0"/>
                      <w:color w:val="000000"/>
                      <w:kern w:val="0"/>
                      <w:sz w:val="21"/>
                      <w:szCs w:val="21"/>
                    </w:rPr>
                  </w:pPr>
                  <w:r>
                    <w:rPr>
                      <w:snapToGrid w:val="0"/>
                      <w:color w:val="000000"/>
                      <w:spacing w:val="-3"/>
                      <w:kern w:val="0"/>
                      <w:sz w:val="21"/>
                      <w:szCs w:val="21"/>
                    </w:rPr>
                    <w:t>0.18</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2"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88" w:line="162" w:lineRule="auto"/>
                    <w:ind w:firstLine="114" w:firstLineChars="0"/>
                    <w:textAlignment w:val="baseline"/>
                    <w:rPr>
                      <w:snapToGrid w:val="0"/>
                      <w:color w:val="000000"/>
                      <w:kern w:val="0"/>
                      <w:sz w:val="21"/>
                      <w:szCs w:val="21"/>
                    </w:rPr>
                  </w:pPr>
                  <w:r>
                    <w:rPr>
                      <w:snapToGrid w:val="0"/>
                      <w:color w:val="000000"/>
                      <w:spacing w:val="-2"/>
                      <w:kern w:val="0"/>
                      <w:sz w:val="21"/>
                      <w:szCs w:val="21"/>
                    </w:rPr>
                    <w:t>2019.12.17</w:t>
                  </w:r>
                </w:p>
              </w:tc>
              <w:tc>
                <w:tcPr>
                  <w:tcW w:w="1559" w:type="dxa"/>
                  <w:noWrap w:val="0"/>
                  <w:vAlign w:val="top"/>
                </w:tcPr>
                <w:p>
                  <w:pPr>
                    <w:widowControl/>
                    <w:kinsoku w:val="0"/>
                    <w:autoSpaceDE w:val="0"/>
                    <w:autoSpaceDN w:val="0"/>
                    <w:adjustRightInd w:val="0"/>
                    <w:snapToGrid w:val="0"/>
                    <w:spacing w:before="88" w:line="162" w:lineRule="auto"/>
                    <w:ind w:firstLine="575" w:firstLineChars="0"/>
                    <w:textAlignment w:val="baseline"/>
                    <w:rPr>
                      <w:snapToGrid w:val="0"/>
                      <w:color w:val="000000"/>
                      <w:kern w:val="0"/>
                      <w:sz w:val="21"/>
                      <w:szCs w:val="21"/>
                    </w:rPr>
                  </w:pPr>
                  <w:r>
                    <w:rPr>
                      <w:snapToGrid w:val="0"/>
                      <w:color w:val="000000"/>
                      <w:spacing w:val="-3"/>
                      <w:kern w:val="0"/>
                      <w:sz w:val="21"/>
                      <w:szCs w:val="21"/>
                    </w:rPr>
                    <w:t>0.19</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55"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88" w:line="162" w:lineRule="auto"/>
                    <w:ind w:firstLine="585" w:firstLineChars="0"/>
                    <w:textAlignment w:val="baseline"/>
                    <w:rPr>
                      <w:snapToGrid w:val="0"/>
                      <w:color w:val="000000"/>
                      <w:kern w:val="0"/>
                      <w:sz w:val="21"/>
                      <w:szCs w:val="21"/>
                    </w:rPr>
                  </w:pPr>
                  <w:r>
                    <w:rPr>
                      <w:snapToGrid w:val="0"/>
                      <w:color w:val="000000"/>
                      <w:spacing w:val="-3"/>
                      <w:kern w:val="0"/>
                      <w:sz w:val="21"/>
                      <w:szCs w:val="21"/>
                    </w:rPr>
                    <w:t>0.20</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5"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line="242"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4" w:lineRule="auto"/>
                    <w:ind w:firstLine="208" w:firstLineChars="0"/>
                    <w:textAlignment w:val="baseline"/>
                    <w:rPr>
                      <w:snapToGrid w:val="0"/>
                      <w:color w:val="000000"/>
                      <w:kern w:val="0"/>
                      <w:sz w:val="21"/>
                      <w:szCs w:val="21"/>
                    </w:rPr>
                  </w:pPr>
                  <w:r>
                    <w:rPr>
                      <w:snapToGrid w:val="0"/>
                      <w:color w:val="000000"/>
                      <w:spacing w:val="-4"/>
                      <w:kern w:val="0"/>
                      <w:sz w:val="21"/>
                      <w:szCs w:val="21"/>
                    </w:rPr>
                    <w:t>氟化物</w:t>
                  </w:r>
                </w:p>
              </w:tc>
              <w:tc>
                <w:tcPr>
                  <w:tcW w:w="1266" w:type="dxa"/>
                  <w:noWrap w:val="0"/>
                  <w:vAlign w:val="top"/>
                </w:tcPr>
                <w:p>
                  <w:pPr>
                    <w:widowControl/>
                    <w:kinsoku w:val="0"/>
                    <w:autoSpaceDE w:val="0"/>
                    <w:autoSpaceDN w:val="0"/>
                    <w:adjustRightInd w:val="0"/>
                    <w:snapToGrid w:val="0"/>
                    <w:spacing w:before="93" w:line="158" w:lineRule="auto"/>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94" w:line="157" w:lineRule="auto"/>
                    <w:ind w:firstLine="575" w:firstLineChars="0"/>
                    <w:textAlignment w:val="baseline"/>
                    <w:rPr>
                      <w:snapToGrid w:val="0"/>
                      <w:color w:val="000000"/>
                      <w:kern w:val="0"/>
                      <w:sz w:val="21"/>
                      <w:szCs w:val="21"/>
                    </w:rPr>
                  </w:pPr>
                  <w:r>
                    <w:rPr>
                      <w:snapToGrid w:val="0"/>
                      <w:color w:val="000000"/>
                      <w:spacing w:val="-3"/>
                      <w:kern w:val="0"/>
                      <w:sz w:val="21"/>
                      <w:szCs w:val="21"/>
                    </w:rPr>
                    <w:t>0.40</w:t>
                  </w:r>
                </w:p>
              </w:tc>
              <w:tc>
                <w:tcPr>
                  <w:tcW w:w="855" w:type="dxa"/>
                  <w:vMerge w:val="restart"/>
                  <w:tcBorders>
                    <w:bottom w:val="nil"/>
                  </w:tcBorders>
                  <w:noWrap w:val="0"/>
                  <w:vAlign w:val="top"/>
                </w:tcPr>
                <w:p>
                  <w:pPr>
                    <w:widowControl/>
                    <w:kinsoku w:val="0"/>
                    <w:autoSpaceDE w:val="0"/>
                    <w:autoSpaceDN w:val="0"/>
                    <w:adjustRightInd w:val="0"/>
                    <w:snapToGrid w:val="0"/>
                    <w:spacing w:line="270"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290" w:firstLineChars="0"/>
                    <w:textAlignment w:val="baseline"/>
                    <w:rPr>
                      <w:snapToGrid w:val="0"/>
                      <w:color w:val="000000"/>
                      <w:kern w:val="0"/>
                      <w:sz w:val="21"/>
                      <w:szCs w:val="21"/>
                    </w:rPr>
                  </w:pPr>
                  <w:r>
                    <w:rPr>
                      <w:snapToGrid w:val="0"/>
                      <w:color w:val="000000"/>
                      <w:spacing w:val="-5"/>
                      <w:kern w:val="0"/>
                      <w:sz w:val="21"/>
                      <w:szCs w:val="21"/>
                    </w:rPr>
                    <w:t>1.0</w:t>
                  </w:r>
                </w:p>
              </w:tc>
              <w:tc>
                <w:tcPr>
                  <w:tcW w:w="761" w:type="dxa"/>
                  <w:noWrap w:val="0"/>
                  <w:vAlign w:val="top"/>
                </w:tcPr>
                <w:p>
                  <w:pPr>
                    <w:widowControl/>
                    <w:kinsoku w:val="0"/>
                    <w:autoSpaceDE w:val="0"/>
                    <w:autoSpaceDN w:val="0"/>
                    <w:adjustRightInd w:val="0"/>
                    <w:snapToGrid w:val="0"/>
                    <w:spacing w:before="60" w:line="184"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94" w:line="157" w:lineRule="auto"/>
                    <w:ind w:firstLine="585" w:firstLineChars="0"/>
                    <w:textAlignment w:val="baseline"/>
                    <w:rPr>
                      <w:snapToGrid w:val="0"/>
                      <w:color w:val="000000"/>
                      <w:kern w:val="0"/>
                      <w:sz w:val="21"/>
                      <w:szCs w:val="21"/>
                    </w:rPr>
                  </w:pPr>
                  <w:r>
                    <w:rPr>
                      <w:snapToGrid w:val="0"/>
                      <w:color w:val="000000"/>
                      <w:spacing w:val="-3"/>
                      <w:kern w:val="0"/>
                      <w:sz w:val="21"/>
                      <w:szCs w:val="21"/>
                    </w:rPr>
                    <w:t>0.42</w:t>
                  </w:r>
                </w:p>
              </w:tc>
              <w:tc>
                <w:tcPr>
                  <w:tcW w:w="866" w:type="dxa"/>
                  <w:vMerge w:val="restart"/>
                  <w:tcBorders>
                    <w:bottom w:val="nil"/>
                  </w:tcBorders>
                  <w:noWrap w:val="0"/>
                  <w:vAlign w:val="top"/>
                </w:tcPr>
                <w:p>
                  <w:pPr>
                    <w:widowControl/>
                    <w:kinsoku w:val="0"/>
                    <w:autoSpaceDE w:val="0"/>
                    <w:autoSpaceDN w:val="0"/>
                    <w:adjustRightInd w:val="0"/>
                    <w:snapToGrid w:val="0"/>
                    <w:spacing w:line="270"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298" w:firstLineChars="0"/>
                    <w:textAlignment w:val="baseline"/>
                    <w:rPr>
                      <w:snapToGrid w:val="0"/>
                      <w:color w:val="000000"/>
                      <w:kern w:val="0"/>
                      <w:sz w:val="21"/>
                      <w:szCs w:val="21"/>
                    </w:rPr>
                  </w:pPr>
                  <w:r>
                    <w:rPr>
                      <w:snapToGrid w:val="0"/>
                      <w:color w:val="000000"/>
                      <w:spacing w:val="-5"/>
                      <w:kern w:val="0"/>
                      <w:sz w:val="21"/>
                      <w:szCs w:val="21"/>
                    </w:rPr>
                    <w:t>1.0</w:t>
                  </w:r>
                </w:p>
              </w:tc>
              <w:tc>
                <w:tcPr>
                  <w:tcW w:w="806" w:type="dxa"/>
                  <w:noWrap w:val="0"/>
                  <w:vAlign w:val="top"/>
                </w:tcPr>
                <w:p>
                  <w:pPr>
                    <w:widowControl/>
                    <w:kinsoku w:val="0"/>
                    <w:autoSpaceDE w:val="0"/>
                    <w:autoSpaceDN w:val="0"/>
                    <w:adjustRightInd w:val="0"/>
                    <w:snapToGrid w:val="0"/>
                    <w:spacing w:before="60" w:line="184"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98" w:line="174" w:lineRule="exact"/>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99" w:line="173" w:lineRule="exact"/>
                    <w:ind w:firstLine="575" w:firstLineChars="0"/>
                    <w:textAlignment w:val="baseline"/>
                    <w:rPr>
                      <w:snapToGrid w:val="0"/>
                      <w:color w:val="000000"/>
                      <w:kern w:val="0"/>
                      <w:sz w:val="21"/>
                      <w:szCs w:val="21"/>
                    </w:rPr>
                  </w:pPr>
                  <w:r>
                    <w:rPr>
                      <w:snapToGrid w:val="0"/>
                      <w:color w:val="000000"/>
                      <w:spacing w:val="-3"/>
                      <w:kern w:val="0"/>
                      <w:sz w:val="21"/>
                      <w:szCs w:val="21"/>
                    </w:rPr>
                    <w:t>0.45</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65" w:line="182"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99" w:line="173" w:lineRule="exact"/>
                    <w:ind w:firstLine="585" w:firstLineChars="0"/>
                    <w:textAlignment w:val="baseline"/>
                    <w:rPr>
                      <w:snapToGrid w:val="0"/>
                      <w:color w:val="000000"/>
                      <w:kern w:val="0"/>
                      <w:sz w:val="21"/>
                      <w:szCs w:val="21"/>
                    </w:rPr>
                  </w:pPr>
                  <w:r>
                    <w:rPr>
                      <w:snapToGrid w:val="0"/>
                      <w:color w:val="000000"/>
                      <w:spacing w:val="-3"/>
                      <w:kern w:val="0"/>
                      <w:sz w:val="21"/>
                      <w:szCs w:val="21"/>
                    </w:rPr>
                    <w:t>0.49</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5" w:line="182"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textAlignment w:val="baseline"/>
                    <w:rPr>
                      <w:snapToGrid w:val="0"/>
                      <w:color w:val="000000"/>
                      <w:kern w:val="0"/>
                      <w:sz w:val="21"/>
                      <w:szCs w:val="21"/>
                    </w:rPr>
                  </w:pPr>
                  <w:r>
                    <w:rPr>
                      <w:snapToGrid w:val="0"/>
                      <w:color w:val="000000"/>
                      <w:spacing w:val="-8"/>
                      <w:kern w:val="0"/>
                      <w:position w:val="-1"/>
                      <w:sz w:val="21"/>
                      <w:szCs w:val="21"/>
                    </w:rPr>
                    <w:t>2019</w:t>
                  </w:r>
                  <w:r>
                    <w:rPr>
                      <w:snapToGrid w:val="0"/>
                      <w:color w:val="000000"/>
                      <w:spacing w:val="30"/>
                      <w:kern w:val="0"/>
                      <w:position w:val="-1"/>
                      <w:sz w:val="21"/>
                      <w:szCs w:val="21"/>
                    </w:rPr>
                    <w:t xml:space="preserve"> </w:t>
                  </w:r>
                  <w:r>
                    <w:rPr>
                      <w:snapToGrid w:val="0"/>
                      <w:color w:val="000000"/>
                      <w:spacing w:val="-8"/>
                      <w:kern w:val="0"/>
                      <w:position w:val="-1"/>
                      <w:sz w:val="21"/>
                      <w:szCs w:val="21"/>
                    </w:rPr>
                    <w:t>12</w:t>
                  </w:r>
                  <w:r>
                    <w:rPr>
                      <w:snapToGrid w:val="0"/>
                      <w:color w:val="000000"/>
                      <w:spacing w:val="23"/>
                      <w:kern w:val="0"/>
                      <w:position w:val="-1"/>
                      <w:sz w:val="21"/>
                      <w:szCs w:val="21"/>
                    </w:rPr>
                    <w:t xml:space="preserve"> </w:t>
                  </w:r>
                  <w:r>
                    <w:rPr>
                      <w:snapToGrid w:val="0"/>
                      <w:color w:val="000000"/>
                      <w:spacing w:val="-8"/>
                      <w:kern w:val="0"/>
                      <w:position w:val="-1"/>
                      <w:sz w:val="21"/>
                      <w:szCs w:val="21"/>
                    </w:rPr>
                    <w:t>17</w:t>
                  </w:r>
                </w:p>
              </w:tc>
              <w:tc>
                <w:tcPr>
                  <w:tcW w:w="1559" w:type="dxa"/>
                  <w:noWrap w:val="0"/>
                  <w:vAlign w:val="top"/>
                </w:tcPr>
                <w:p>
                  <w:pPr>
                    <w:widowControl/>
                    <w:kinsoku w:val="0"/>
                    <w:autoSpaceDE w:val="0"/>
                    <w:autoSpaceDN w:val="0"/>
                    <w:adjustRightInd w:val="0"/>
                    <w:snapToGrid w:val="0"/>
                    <w:spacing w:before="102" w:line="170" w:lineRule="exact"/>
                    <w:ind w:firstLine="575" w:firstLineChars="0"/>
                    <w:textAlignment w:val="baseline"/>
                    <w:rPr>
                      <w:snapToGrid w:val="0"/>
                      <w:color w:val="000000"/>
                      <w:kern w:val="0"/>
                      <w:sz w:val="21"/>
                      <w:szCs w:val="21"/>
                    </w:rPr>
                  </w:pPr>
                  <w:r>
                    <w:rPr>
                      <w:snapToGrid w:val="0"/>
                      <w:color w:val="000000"/>
                      <w:spacing w:val="-8"/>
                      <w:kern w:val="0"/>
                      <w:position w:val="-1"/>
                      <w:sz w:val="21"/>
                      <w:szCs w:val="21"/>
                    </w:rPr>
                    <w:t>0</w:t>
                  </w:r>
                  <w:r>
                    <w:rPr>
                      <w:snapToGrid w:val="0"/>
                      <w:color w:val="000000"/>
                      <w:spacing w:val="15"/>
                      <w:kern w:val="0"/>
                      <w:position w:val="-1"/>
                      <w:sz w:val="21"/>
                      <w:szCs w:val="21"/>
                    </w:rPr>
                    <w:t xml:space="preserve"> </w:t>
                  </w:r>
                  <w:r>
                    <w:rPr>
                      <w:snapToGrid w:val="0"/>
                      <w:color w:val="000000"/>
                      <w:spacing w:val="-8"/>
                      <w:kern w:val="0"/>
                      <w:position w:val="-1"/>
                      <w:sz w:val="21"/>
                      <w:szCs w:val="21"/>
                    </w:rPr>
                    <w:t>52</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69" w:line="188" w:lineRule="auto"/>
                    <w:ind w:firstLine="175" w:firstLineChars="0"/>
                    <w:textAlignment w:val="baseline"/>
                    <w:rPr>
                      <w:snapToGrid w:val="0"/>
                      <w:color w:val="000000"/>
                      <w:kern w:val="0"/>
                      <w:sz w:val="20"/>
                      <w:szCs w:val="20"/>
                    </w:rPr>
                  </w:pPr>
                  <w:r>
                    <w:rPr>
                      <w:snapToGrid w:val="0"/>
                      <w:color w:val="000000"/>
                      <w:spacing w:val="5"/>
                      <w:kern w:val="0"/>
                      <w:sz w:val="20"/>
                      <w:szCs w:val="20"/>
                    </w:rPr>
                    <w:t>达标</w:t>
                  </w:r>
                </w:p>
              </w:tc>
              <w:tc>
                <w:tcPr>
                  <w:tcW w:w="1573" w:type="dxa"/>
                  <w:noWrap w:val="0"/>
                  <w:vAlign w:val="top"/>
                </w:tcPr>
                <w:p>
                  <w:pPr>
                    <w:widowControl/>
                    <w:kinsoku w:val="0"/>
                    <w:autoSpaceDE w:val="0"/>
                    <w:autoSpaceDN w:val="0"/>
                    <w:adjustRightInd w:val="0"/>
                    <w:snapToGrid w:val="0"/>
                    <w:spacing w:before="102" w:line="170" w:lineRule="exact"/>
                    <w:ind w:firstLine="585" w:firstLineChars="0"/>
                    <w:textAlignment w:val="baseline"/>
                    <w:rPr>
                      <w:snapToGrid w:val="0"/>
                      <w:color w:val="000000"/>
                      <w:kern w:val="0"/>
                      <w:sz w:val="21"/>
                      <w:szCs w:val="21"/>
                    </w:rPr>
                  </w:pPr>
                  <w:r>
                    <w:rPr>
                      <w:snapToGrid w:val="0"/>
                      <w:color w:val="000000"/>
                      <w:spacing w:val="-8"/>
                      <w:kern w:val="0"/>
                      <w:position w:val="-1"/>
                      <w:sz w:val="21"/>
                      <w:szCs w:val="21"/>
                    </w:rPr>
                    <w:t>0</w:t>
                  </w:r>
                  <w:r>
                    <w:rPr>
                      <w:snapToGrid w:val="0"/>
                      <w:color w:val="000000"/>
                      <w:spacing w:val="14"/>
                      <w:kern w:val="0"/>
                      <w:position w:val="-1"/>
                      <w:sz w:val="21"/>
                      <w:szCs w:val="21"/>
                    </w:rPr>
                    <w:t xml:space="preserve"> </w:t>
                  </w:r>
                  <w:r>
                    <w:rPr>
                      <w:snapToGrid w:val="0"/>
                      <w:color w:val="000000"/>
                      <w:spacing w:val="-8"/>
                      <w:kern w:val="0"/>
                      <w:position w:val="-1"/>
                      <w:sz w:val="21"/>
                      <w:szCs w:val="21"/>
                    </w:rPr>
                    <w:t>52</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9" w:line="188" w:lineRule="auto"/>
                    <w:ind w:firstLine="198" w:firstLineChars="0"/>
                    <w:textAlignment w:val="baseline"/>
                    <w:rPr>
                      <w:snapToGrid w:val="0"/>
                      <w:color w:val="000000"/>
                      <w:kern w:val="0"/>
                      <w:sz w:val="20"/>
                      <w:szCs w:val="20"/>
                    </w:rPr>
                  </w:pPr>
                  <w:r>
                    <w:rPr>
                      <w:snapToGrid w:val="0"/>
                      <w:color w:val="000000"/>
                      <w:spacing w:val="5"/>
                      <w:kern w:val="0"/>
                      <w:sz w:val="20"/>
                      <w:szCs w:val="20"/>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line="251"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4" w:lineRule="auto"/>
                    <w:ind w:firstLine="418" w:firstLineChars="0"/>
                    <w:textAlignment w:val="baseline"/>
                    <w:rPr>
                      <w:snapToGrid w:val="0"/>
                      <w:color w:val="000000"/>
                      <w:kern w:val="0"/>
                      <w:sz w:val="21"/>
                      <w:szCs w:val="21"/>
                    </w:rPr>
                  </w:pPr>
                  <w:r>
                    <w:rPr>
                      <w:snapToGrid w:val="0"/>
                      <w:color w:val="000000"/>
                      <w:kern w:val="0"/>
                      <w:sz w:val="21"/>
                      <w:szCs w:val="21"/>
                    </w:rPr>
                    <w:t>铁</w:t>
                  </w:r>
                </w:p>
              </w:tc>
              <w:tc>
                <w:tcPr>
                  <w:tcW w:w="1266" w:type="dxa"/>
                  <w:noWrap w:val="0"/>
                  <w:vAlign w:val="top"/>
                </w:tcPr>
                <w:p>
                  <w:pPr>
                    <w:widowControl/>
                    <w:kinsoku w:val="0"/>
                    <w:autoSpaceDE w:val="0"/>
                    <w:autoSpaceDN w:val="0"/>
                    <w:adjustRightInd w:val="0"/>
                    <w:snapToGrid w:val="0"/>
                    <w:spacing w:before="106" w:line="180" w:lineRule="auto"/>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107" w:line="180" w:lineRule="auto"/>
                    <w:ind w:firstLine="575" w:firstLineChars="0"/>
                    <w:textAlignment w:val="baseline"/>
                    <w:rPr>
                      <w:snapToGrid w:val="0"/>
                      <w:color w:val="000000"/>
                      <w:kern w:val="0"/>
                      <w:sz w:val="21"/>
                      <w:szCs w:val="21"/>
                    </w:rPr>
                  </w:pPr>
                  <w:r>
                    <w:rPr>
                      <w:snapToGrid w:val="0"/>
                      <w:color w:val="000000"/>
                      <w:spacing w:val="-3"/>
                      <w:kern w:val="0"/>
                      <w:sz w:val="21"/>
                      <w:szCs w:val="21"/>
                    </w:rPr>
                    <w:t>0.74</w:t>
                  </w:r>
                </w:p>
              </w:tc>
              <w:tc>
                <w:tcPr>
                  <w:tcW w:w="855" w:type="dxa"/>
                  <w:vMerge w:val="restart"/>
                  <w:tcBorders>
                    <w:bottom w:val="nil"/>
                  </w:tcBorders>
                  <w:noWrap w:val="0"/>
                  <w:vAlign w:val="top"/>
                </w:tcPr>
                <w:p>
                  <w:pPr>
                    <w:widowControl/>
                    <w:kinsoku w:val="0"/>
                    <w:autoSpaceDE w:val="0"/>
                    <w:autoSpaceDN w:val="0"/>
                    <w:adjustRightInd w:val="0"/>
                    <w:snapToGrid w:val="0"/>
                    <w:spacing w:line="251"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4" w:lineRule="auto"/>
                    <w:ind w:firstLine="379" w:firstLineChars="0"/>
                    <w:textAlignment w:val="baseline"/>
                    <w:rPr>
                      <w:snapToGrid w:val="0"/>
                      <w:color w:val="000000"/>
                      <w:kern w:val="0"/>
                      <w:sz w:val="21"/>
                      <w:szCs w:val="21"/>
                    </w:rPr>
                  </w:pPr>
                  <w:r>
                    <w:rPr>
                      <w:snapToGrid w:val="0"/>
                      <w:color w:val="000000"/>
                      <w:kern w:val="0"/>
                      <w:sz w:val="21"/>
                      <w:szCs w:val="21"/>
                    </w:rPr>
                    <w:t>/</w:t>
                  </w:r>
                </w:p>
              </w:tc>
              <w:tc>
                <w:tcPr>
                  <w:tcW w:w="761" w:type="dxa"/>
                  <w:noWrap w:val="0"/>
                  <w:vAlign w:val="top"/>
                </w:tcPr>
                <w:p>
                  <w:pPr>
                    <w:widowControl/>
                    <w:kinsoku w:val="0"/>
                    <w:autoSpaceDE w:val="0"/>
                    <w:autoSpaceDN w:val="0"/>
                    <w:adjustRightInd w:val="0"/>
                    <w:snapToGrid w:val="0"/>
                    <w:spacing w:before="73" w:line="184" w:lineRule="auto"/>
                    <w:ind w:firstLine="333" w:firstLineChars="0"/>
                    <w:textAlignment w:val="baseline"/>
                    <w:rPr>
                      <w:snapToGrid w:val="0"/>
                      <w:color w:val="000000"/>
                      <w:kern w:val="0"/>
                      <w:sz w:val="21"/>
                      <w:szCs w:val="21"/>
                    </w:rPr>
                  </w:pPr>
                  <w:r>
                    <w:rPr>
                      <w:snapToGrid w:val="0"/>
                      <w:color w:val="000000"/>
                      <w:kern w:val="0"/>
                      <w:sz w:val="21"/>
                      <w:szCs w:val="21"/>
                    </w:rPr>
                    <w:t>/</w:t>
                  </w:r>
                </w:p>
              </w:tc>
              <w:tc>
                <w:tcPr>
                  <w:tcW w:w="1573" w:type="dxa"/>
                  <w:noWrap w:val="0"/>
                  <w:vAlign w:val="top"/>
                </w:tcPr>
                <w:p>
                  <w:pPr>
                    <w:widowControl/>
                    <w:kinsoku w:val="0"/>
                    <w:autoSpaceDE w:val="0"/>
                    <w:autoSpaceDN w:val="0"/>
                    <w:adjustRightInd w:val="0"/>
                    <w:snapToGrid w:val="0"/>
                    <w:spacing w:before="107" w:line="180" w:lineRule="auto"/>
                    <w:ind w:firstLine="585" w:firstLineChars="0"/>
                    <w:textAlignment w:val="baseline"/>
                    <w:rPr>
                      <w:snapToGrid w:val="0"/>
                      <w:color w:val="000000"/>
                      <w:kern w:val="0"/>
                      <w:sz w:val="21"/>
                      <w:szCs w:val="21"/>
                    </w:rPr>
                  </w:pPr>
                  <w:r>
                    <w:rPr>
                      <w:snapToGrid w:val="0"/>
                      <w:color w:val="000000"/>
                      <w:spacing w:val="-3"/>
                      <w:kern w:val="0"/>
                      <w:sz w:val="21"/>
                      <w:szCs w:val="21"/>
                    </w:rPr>
                    <w:t>0.36</w:t>
                  </w:r>
                </w:p>
              </w:tc>
              <w:tc>
                <w:tcPr>
                  <w:tcW w:w="866" w:type="dxa"/>
                  <w:vMerge w:val="restart"/>
                  <w:tcBorders>
                    <w:bottom w:val="nil"/>
                  </w:tcBorders>
                  <w:noWrap w:val="0"/>
                  <w:vAlign w:val="top"/>
                </w:tcPr>
                <w:p>
                  <w:pPr>
                    <w:widowControl/>
                    <w:kinsoku w:val="0"/>
                    <w:autoSpaceDE w:val="0"/>
                    <w:autoSpaceDN w:val="0"/>
                    <w:adjustRightInd w:val="0"/>
                    <w:snapToGrid w:val="0"/>
                    <w:spacing w:line="251"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4" w:lineRule="auto"/>
                    <w:ind w:firstLine="387" w:firstLineChars="0"/>
                    <w:textAlignment w:val="baseline"/>
                    <w:rPr>
                      <w:snapToGrid w:val="0"/>
                      <w:color w:val="000000"/>
                      <w:kern w:val="0"/>
                      <w:sz w:val="21"/>
                      <w:szCs w:val="21"/>
                    </w:rPr>
                  </w:pPr>
                  <w:r>
                    <w:rPr>
                      <w:snapToGrid w:val="0"/>
                      <w:color w:val="000000"/>
                      <w:kern w:val="0"/>
                      <w:sz w:val="21"/>
                      <w:szCs w:val="21"/>
                    </w:rPr>
                    <w:t>/</w:t>
                  </w:r>
                </w:p>
              </w:tc>
              <w:tc>
                <w:tcPr>
                  <w:tcW w:w="806" w:type="dxa"/>
                  <w:noWrap w:val="0"/>
                  <w:vAlign w:val="top"/>
                </w:tcPr>
                <w:p>
                  <w:pPr>
                    <w:widowControl/>
                    <w:kinsoku w:val="0"/>
                    <w:autoSpaceDE w:val="0"/>
                    <w:autoSpaceDN w:val="0"/>
                    <w:adjustRightInd w:val="0"/>
                    <w:snapToGrid w:val="0"/>
                    <w:spacing w:before="73" w:line="184" w:lineRule="auto"/>
                    <w:ind w:firstLine="354" w:firstLineChars="0"/>
                    <w:textAlignment w:val="baseline"/>
                    <w:rPr>
                      <w:snapToGrid w:val="0"/>
                      <w:color w:val="000000"/>
                      <w:kern w:val="0"/>
                      <w:sz w:val="21"/>
                      <w:szCs w:val="21"/>
                    </w:rPr>
                  </w:pPr>
                  <w:r>
                    <w:rPr>
                      <w:snapToGrid w:val="0"/>
                      <w:color w:val="000000"/>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60" w:line="180" w:lineRule="auto"/>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62" w:line="180" w:lineRule="auto"/>
                    <w:ind w:firstLine="575" w:firstLineChars="0"/>
                    <w:textAlignment w:val="baseline"/>
                    <w:rPr>
                      <w:snapToGrid w:val="0"/>
                      <w:color w:val="000000"/>
                      <w:kern w:val="0"/>
                      <w:sz w:val="21"/>
                      <w:szCs w:val="21"/>
                    </w:rPr>
                  </w:pPr>
                  <w:r>
                    <w:rPr>
                      <w:snapToGrid w:val="0"/>
                      <w:color w:val="000000"/>
                      <w:spacing w:val="-3"/>
                      <w:kern w:val="0"/>
                      <w:sz w:val="21"/>
                      <w:szCs w:val="21"/>
                    </w:rPr>
                    <w:t>0.73</w:t>
                  </w:r>
                </w:p>
              </w:tc>
              <w:tc>
                <w:tcPr>
                  <w:tcW w:w="855"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28" w:line="184" w:lineRule="auto"/>
                    <w:ind w:firstLine="333" w:firstLineChars="0"/>
                    <w:textAlignment w:val="baseline"/>
                    <w:rPr>
                      <w:snapToGrid w:val="0"/>
                      <w:color w:val="000000"/>
                      <w:kern w:val="0"/>
                      <w:sz w:val="21"/>
                      <w:szCs w:val="21"/>
                    </w:rPr>
                  </w:pPr>
                  <w:r>
                    <w:rPr>
                      <w:snapToGrid w:val="0"/>
                      <w:color w:val="000000"/>
                      <w:kern w:val="0"/>
                      <w:sz w:val="21"/>
                      <w:szCs w:val="21"/>
                    </w:rPr>
                    <w:t>/</w:t>
                  </w:r>
                </w:p>
              </w:tc>
              <w:tc>
                <w:tcPr>
                  <w:tcW w:w="1573" w:type="dxa"/>
                  <w:noWrap w:val="0"/>
                  <w:vAlign w:val="top"/>
                </w:tcPr>
                <w:p>
                  <w:pPr>
                    <w:widowControl/>
                    <w:kinsoku w:val="0"/>
                    <w:autoSpaceDE w:val="0"/>
                    <w:autoSpaceDN w:val="0"/>
                    <w:adjustRightInd w:val="0"/>
                    <w:snapToGrid w:val="0"/>
                    <w:spacing w:before="62" w:line="180" w:lineRule="auto"/>
                    <w:ind w:firstLine="585" w:firstLineChars="0"/>
                    <w:textAlignment w:val="baseline"/>
                    <w:rPr>
                      <w:snapToGrid w:val="0"/>
                      <w:color w:val="000000"/>
                      <w:kern w:val="0"/>
                      <w:sz w:val="21"/>
                      <w:szCs w:val="21"/>
                    </w:rPr>
                  </w:pPr>
                  <w:r>
                    <w:rPr>
                      <w:snapToGrid w:val="0"/>
                      <w:color w:val="000000"/>
                      <w:spacing w:val="-3"/>
                      <w:kern w:val="0"/>
                      <w:sz w:val="21"/>
                      <w:szCs w:val="21"/>
                    </w:rPr>
                    <w:t>0.35</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28" w:line="184" w:lineRule="auto"/>
                    <w:ind w:firstLine="354" w:firstLineChars="0"/>
                    <w:textAlignment w:val="baseline"/>
                    <w:rPr>
                      <w:snapToGrid w:val="0"/>
                      <w:color w:val="000000"/>
                      <w:kern w:val="0"/>
                      <w:sz w:val="21"/>
                      <w:szCs w:val="21"/>
                    </w:rPr>
                  </w:pPr>
                  <w:r>
                    <w:rPr>
                      <w:snapToGrid w:val="0"/>
                      <w:color w:val="000000"/>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66" w:line="166" w:lineRule="auto"/>
                    <w:ind w:firstLine="114" w:firstLineChars="0"/>
                    <w:textAlignment w:val="baseline"/>
                    <w:rPr>
                      <w:snapToGrid w:val="0"/>
                      <w:color w:val="000000"/>
                      <w:kern w:val="0"/>
                      <w:sz w:val="21"/>
                      <w:szCs w:val="21"/>
                    </w:rPr>
                  </w:pPr>
                  <w:r>
                    <w:rPr>
                      <w:snapToGrid w:val="0"/>
                      <w:color w:val="000000"/>
                      <w:spacing w:val="-8"/>
                      <w:kern w:val="0"/>
                      <w:sz w:val="21"/>
                      <w:szCs w:val="21"/>
                    </w:rPr>
                    <w:t>2019</w:t>
                  </w:r>
                  <w:r>
                    <w:rPr>
                      <w:snapToGrid w:val="0"/>
                      <w:color w:val="000000"/>
                      <w:spacing w:val="30"/>
                      <w:kern w:val="0"/>
                      <w:sz w:val="21"/>
                      <w:szCs w:val="21"/>
                    </w:rPr>
                    <w:t xml:space="preserve"> </w:t>
                  </w:r>
                  <w:r>
                    <w:rPr>
                      <w:snapToGrid w:val="0"/>
                      <w:color w:val="000000"/>
                      <w:spacing w:val="-8"/>
                      <w:kern w:val="0"/>
                      <w:sz w:val="21"/>
                      <w:szCs w:val="21"/>
                    </w:rPr>
                    <w:t>12</w:t>
                  </w:r>
                  <w:r>
                    <w:rPr>
                      <w:snapToGrid w:val="0"/>
                      <w:color w:val="000000"/>
                      <w:spacing w:val="23"/>
                      <w:kern w:val="0"/>
                      <w:sz w:val="21"/>
                      <w:szCs w:val="21"/>
                    </w:rPr>
                    <w:t xml:space="preserve"> </w:t>
                  </w:r>
                  <w:r>
                    <w:rPr>
                      <w:snapToGrid w:val="0"/>
                      <w:color w:val="000000"/>
                      <w:spacing w:val="-8"/>
                      <w:kern w:val="0"/>
                      <w:sz w:val="21"/>
                      <w:szCs w:val="21"/>
                    </w:rPr>
                    <w:t>17</w:t>
                  </w:r>
                </w:p>
              </w:tc>
              <w:tc>
                <w:tcPr>
                  <w:tcW w:w="1559" w:type="dxa"/>
                  <w:noWrap w:val="0"/>
                  <w:vAlign w:val="top"/>
                </w:tcPr>
                <w:p>
                  <w:pPr>
                    <w:widowControl/>
                    <w:kinsoku w:val="0"/>
                    <w:autoSpaceDE w:val="0"/>
                    <w:autoSpaceDN w:val="0"/>
                    <w:adjustRightInd w:val="0"/>
                    <w:snapToGrid w:val="0"/>
                    <w:spacing w:before="67" w:line="165" w:lineRule="auto"/>
                    <w:ind w:firstLine="575" w:firstLineChars="0"/>
                    <w:textAlignment w:val="baseline"/>
                    <w:rPr>
                      <w:snapToGrid w:val="0"/>
                      <w:color w:val="000000"/>
                      <w:kern w:val="0"/>
                      <w:sz w:val="21"/>
                      <w:szCs w:val="21"/>
                    </w:rPr>
                  </w:pPr>
                  <w:r>
                    <w:rPr>
                      <w:snapToGrid w:val="0"/>
                      <w:color w:val="000000"/>
                      <w:spacing w:val="-8"/>
                      <w:kern w:val="0"/>
                      <w:sz w:val="21"/>
                      <w:szCs w:val="21"/>
                    </w:rPr>
                    <w:t>0</w:t>
                  </w:r>
                  <w:r>
                    <w:rPr>
                      <w:snapToGrid w:val="0"/>
                      <w:color w:val="000000"/>
                      <w:spacing w:val="15"/>
                      <w:kern w:val="0"/>
                      <w:sz w:val="21"/>
                      <w:szCs w:val="21"/>
                    </w:rPr>
                    <w:t xml:space="preserve"> </w:t>
                  </w:r>
                  <w:r>
                    <w:rPr>
                      <w:snapToGrid w:val="0"/>
                      <w:color w:val="000000"/>
                      <w:spacing w:val="-8"/>
                      <w:kern w:val="0"/>
                      <w:sz w:val="21"/>
                      <w:szCs w:val="21"/>
                    </w:rPr>
                    <w:t>73</w:t>
                  </w:r>
                </w:p>
              </w:tc>
              <w:tc>
                <w:tcPr>
                  <w:tcW w:w="855"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33" w:line="184" w:lineRule="auto"/>
                    <w:ind w:firstLine="333" w:firstLineChars="0"/>
                    <w:textAlignment w:val="baseline"/>
                    <w:rPr>
                      <w:snapToGrid w:val="0"/>
                      <w:color w:val="000000"/>
                      <w:kern w:val="0"/>
                      <w:sz w:val="21"/>
                      <w:szCs w:val="21"/>
                    </w:rPr>
                  </w:pPr>
                  <w:r>
                    <w:rPr>
                      <w:snapToGrid w:val="0"/>
                      <w:color w:val="000000"/>
                      <w:kern w:val="0"/>
                      <w:sz w:val="21"/>
                      <w:szCs w:val="21"/>
                    </w:rPr>
                    <w:t>/</w:t>
                  </w:r>
                </w:p>
              </w:tc>
              <w:tc>
                <w:tcPr>
                  <w:tcW w:w="1573" w:type="dxa"/>
                  <w:noWrap w:val="0"/>
                  <w:vAlign w:val="top"/>
                </w:tcPr>
                <w:p>
                  <w:pPr>
                    <w:widowControl/>
                    <w:kinsoku w:val="0"/>
                    <w:autoSpaceDE w:val="0"/>
                    <w:autoSpaceDN w:val="0"/>
                    <w:adjustRightInd w:val="0"/>
                    <w:snapToGrid w:val="0"/>
                    <w:spacing w:before="67" w:line="165" w:lineRule="auto"/>
                    <w:ind w:firstLine="585" w:firstLineChars="0"/>
                    <w:textAlignment w:val="baseline"/>
                    <w:rPr>
                      <w:snapToGrid w:val="0"/>
                      <w:color w:val="000000"/>
                      <w:kern w:val="0"/>
                      <w:sz w:val="21"/>
                      <w:szCs w:val="21"/>
                    </w:rPr>
                  </w:pPr>
                  <w:r>
                    <w:rPr>
                      <w:snapToGrid w:val="0"/>
                      <w:color w:val="000000"/>
                      <w:spacing w:val="-8"/>
                      <w:kern w:val="0"/>
                      <w:sz w:val="21"/>
                      <w:szCs w:val="21"/>
                    </w:rPr>
                    <w:t>0</w:t>
                  </w:r>
                  <w:r>
                    <w:rPr>
                      <w:snapToGrid w:val="0"/>
                      <w:color w:val="000000"/>
                      <w:spacing w:val="14"/>
                      <w:kern w:val="0"/>
                      <w:sz w:val="21"/>
                      <w:szCs w:val="21"/>
                    </w:rPr>
                    <w:t xml:space="preserve"> </w:t>
                  </w:r>
                  <w:r>
                    <w:rPr>
                      <w:snapToGrid w:val="0"/>
                      <w:color w:val="000000"/>
                      <w:spacing w:val="-8"/>
                      <w:kern w:val="0"/>
                      <w:sz w:val="21"/>
                      <w:szCs w:val="21"/>
                    </w:rPr>
                    <w:t>35</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33" w:line="184" w:lineRule="auto"/>
                    <w:ind w:firstLine="354" w:firstLineChars="0"/>
                    <w:textAlignment w:val="baseline"/>
                    <w:rPr>
                      <w:snapToGrid w:val="0"/>
                      <w:color w:val="000000"/>
                      <w:kern w:val="0"/>
                      <w:sz w:val="21"/>
                      <w:szCs w:val="21"/>
                    </w:rPr>
                  </w:pPr>
                  <w:r>
                    <w:rPr>
                      <w:snapToGrid w:val="0"/>
                      <w:color w:val="000000"/>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037" w:type="dxa"/>
                  <w:vMerge w:val="restart"/>
                  <w:noWrap w:val="0"/>
                  <w:vAlign w:val="center"/>
                </w:tcPr>
                <w:p>
                  <w:pPr>
                    <w:widowControl/>
                    <w:kinsoku w:val="0"/>
                    <w:autoSpaceDE w:val="0"/>
                    <w:autoSpaceDN w:val="0"/>
                    <w:adjustRightInd w:val="0"/>
                    <w:snapToGrid w:val="0"/>
                    <w:spacing w:before="196" w:line="184" w:lineRule="auto"/>
                    <w:ind w:firstLine="419" w:firstLineChars="0"/>
                    <w:jc w:val="both"/>
                    <w:textAlignment w:val="baseline"/>
                    <w:rPr>
                      <w:snapToGrid w:val="0"/>
                      <w:color w:val="000000"/>
                      <w:kern w:val="0"/>
                      <w:sz w:val="21"/>
                      <w:szCs w:val="21"/>
                    </w:rPr>
                  </w:pPr>
                  <w:r>
                    <w:rPr>
                      <w:snapToGrid w:val="0"/>
                      <w:color w:val="000000"/>
                      <w:kern w:val="0"/>
                      <w:sz w:val="21"/>
                      <w:szCs w:val="21"/>
                    </w:rPr>
                    <w:t>锰</w:t>
                  </w:r>
                </w:p>
              </w:tc>
              <w:tc>
                <w:tcPr>
                  <w:tcW w:w="1266" w:type="dxa"/>
                  <w:noWrap w:val="0"/>
                  <w:vAlign w:val="top"/>
                </w:tcPr>
                <w:p>
                  <w:pPr>
                    <w:widowControl/>
                    <w:kinsoku w:val="0"/>
                    <w:autoSpaceDE w:val="0"/>
                    <w:autoSpaceDN w:val="0"/>
                    <w:adjustRightInd w:val="0"/>
                    <w:snapToGrid w:val="0"/>
                    <w:spacing w:before="89" w:line="240" w:lineRule="auto"/>
                    <w:ind w:firstLine="114" w:firstLineChars="0"/>
                    <w:textAlignment w:val="baseline"/>
                    <w:rPr>
                      <w:snapToGrid w:val="0"/>
                      <w:color w:val="000000"/>
                      <w:kern w:val="0"/>
                      <w:sz w:val="21"/>
                      <w:szCs w:val="21"/>
                    </w:rPr>
                  </w:pPr>
                  <w:r>
                    <w:rPr>
                      <w:snapToGrid w:val="0"/>
                      <w:color w:val="000000"/>
                      <w:spacing w:val="-2"/>
                      <w:kern w:val="0"/>
                      <w:sz w:val="21"/>
                      <w:szCs w:val="21"/>
                    </w:rPr>
                    <w:t>2019.12.15</w:t>
                  </w:r>
                </w:p>
              </w:tc>
              <w:tc>
                <w:tcPr>
                  <w:tcW w:w="1559" w:type="dxa"/>
                  <w:noWrap w:val="0"/>
                  <w:vAlign w:val="top"/>
                </w:tcPr>
                <w:p>
                  <w:pPr>
                    <w:widowControl/>
                    <w:kinsoku w:val="0"/>
                    <w:autoSpaceDE w:val="0"/>
                    <w:autoSpaceDN w:val="0"/>
                    <w:adjustRightInd w:val="0"/>
                    <w:snapToGrid w:val="0"/>
                    <w:spacing w:before="90" w:line="240" w:lineRule="auto"/>
                    <w:ind w:firstLine="575" w:firstLineChars="0"/>
                    <w:textAlignment w:val="baseline"/>
                    <w:rPr>
                      <w:snapToGrid w:val="0"/>
                      <w:color w:val="000000"/>
                      <w:kern w:val="0"/>
                      <w:sz w:val="21"/>
                      <w:szCs w:val="21"/>
                    </w:rPr>
                  </w:pPr>
                  <w:r>
                    <w:rPr>
                      <w:snapToGrid w:val="0"/>
                      <w:color w:val="000000"/>
                      <w:spacing w:val="-3"/>
                      <w:kern w:val="0"/>
                      <w:sz w:val="21"/>
                      <w:szCs w:val="21"/>
                    </w:rPr>
                    <w:t>0.04</w:t>
                  </w:r>
                </w:p>
              </w:tc>
              <w:tc>
                <w:tcPr>
                  <w:tcW w:w="855" w:type="dxa"/>
                  <w:vMerge w:val="restart"/>
                  <w:noWrap w:val="0"/>
                  <w:vAlign w:val="top"/>
                </w:tcPr>
                <w:p>
                  <w:pPr>
                    <w:widowControl/>
                    <w:kinsoku w:val="0"/>
                    <w:autoSpaceDE w:val="0"/>
                    <w:autoSpaceDN w:val="0"/>
                    <w:adjustRightInd w:val="0"/>
                    <w:snapToGrid w:val="0"/>
                    <w:spacing w:before="228" w:line="240" w:lineRule="auto"/>
                    <w:ind w:firstLine="276" w:firstLineChars="0"/>
                    <w:textAlignment w:val="baseline"/>
                    <w:rPr>
                      <w:snapToGrid w:val="0"/>
                      <w:color w:val="000000"/>
                      <w:kern w:val="0"/>
                      <w:sz w:val="21"/>
                      <w:szCs w:val="21"/>
                    </w:rPr>
                  </w:pPr>
                  <w:r>
                    <w:rPr>
                      <w:snapToGrid w:val="0"/>
                      <w:color w:val="000000"/>
                      <w:spacing w:val="4"/>
                      <w:kern w:val="0"/>
                      <w:sz w:val="21"/>
                      <w:szCs w:val="21"/>
                    </w:rPr>
                    <w:t>0.1</w:t>
                  </w:r>
                </w:p>
              </w:tc>
              <w:tc>
                <w:tcPr>
                  <w:tcW w:w="761" w:type="dxa"/>
                  <w:noWrap w:val="0"/>
                  <w:vAlign w:val="top"/>
                </w:tcPr>
                <w:p>
                  <w:pPr>
                    <w:widowControl/>
                    <w:kinsoku w:val="0"/>
                    <w:autoSpaceDE w:val="0"/>
                    <w:autoSpaceDN w:val="0"/>
                    <w:adjustRightInd w:val="0"/>
                    <w:snapToGrid w:val="0"/>
                    <w:spacing w:before="57" w:line="240"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57" w:line="240" w:lineRule="auto"/>
                    <w:ind w:firstLine="493" w:firstLineChars="0"/>
                    <w:textAlignment w:val="baseline"/>
                    <w:rPr>
                      <w:snapToGrid w:val="0"/>
                      <w:color w:val="000000"/>
                      <w:kern w:val="0"/>
                      <w:sz w:val="21"/>
                      <w:szCs w:val="21"/>
                    </w:rPr>
                  </w:pPr>
                  <w:r>
                    <w:rPr>
                      <w:snapToGrid w:val="0"/>
                      <w:color w:val="000000"/>
                      <w:spacing w:val="-5"/>
                      <w:kern w:val="0"/>
                      <w:sz w:val="21"/>
                      <w:szCs w:val="21"/>
                    </w:rPr>
                    <w:t>＜0.01</w:t>
                  </w:r>
                </w:p>
              </w:tc>
              <w:tc>
                <w:tcPr>
                  <w:tcW w:w="866" w:type="dxa"/>
                  <w:vMerge w:val="restart"/>
                  <w:noWrap w:val="0"/>
                  <w:vAlign w:val="top"/>
                </w:tcPr>
                <w:p>
                  <w:pPr>
                    <w:widowControl/>
                    <w:kinsoku w:val="0"/>
                    <w:autoSpaceDE w:val="0"/>
                    <w:autoSpaceDN w:val="0"/>
                    <w:adjustRightInd w:val="0"/>
                    <w:snapToGrid w:val="0"/>
                    <w:spacing w:before="228" w:line="240" w:lineRule="auto"/>
                    <w:ind w:firstLine="284" w:firstLineChars="0"/>
                    <w:textAlignment w:val="baseline"/>
                    <w:rPr>
                      <w:snapToGrid w:val="0"/>
                      <w:color w:val="000000"/>
                      <w:kern w:val="0"/>
                      <w:sz w:val="21"/>
                      <w:szCs w:val="21"/>
                    </w:rPr>
                  </w:pPr>
                  <w:r>
                    <w:rPr>
                      <w:snapToGrid w:val="0"/>
                      <w:color w:val="000000"/>
                      <w:spacing w:val="4"/>
                      <w:kern w:val="0"/>
                      <w:sz w:val="21"/>
                      <w:szCs w:val="21"/>
                    </w:rPr>
                    <w:t>0.1</w:t>
                  </w:r>
                </w:p>
              </w:tc>
              <w:tc>
                <w:tcPr>
                  <w:tcW w:w="806" w:type="dxa"/>
                  <w:noWrap w:val="0"/>
                  <w:vAlign w:val="top"/>
                </w:tcPr>
                <w:p>
                  <w:pPr>
                    <w:widowControl/>
                    <w:kinsoku w:val="0"/>
                    <w:autoSpaceDE w:val="0"/>
                    <w:autoSpaceDN w:val="0"/>
                    <w:adjustRightInd w:val="0"/>
                    <w:snapToGrid w:val="0"/>
                    <w:spacing w:before="57" w:line="240"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jc w:val="center"/>
              </w:trPr>
              <w:tc>
                <w:tcPr>
                  <w:tcW w:w="1037" w:type="dxa"/>
                  <w:vMerge w:val="continue"/>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45" w:line="240" w:lineRule="auto"/>
                    <w:ind w:firstLine="114" w:firstLineChars="0"/>
                    <w:textAlignment w:val="baseline"/>
                    <w:rPr>
                      <w:snapToGrid w:val="0"/>
                      <w:color w:val="000000"/>
                      <w:kern w:val="0"/>
                      <w:sz w:val="21"/>
                      <w:szCs w:val="21"/>
                    </w:rPr>
                  </w:pPr>
                  <w:r>
                    <w:rPr>
                      <w:snapToGrid w:val="0"/>
                      <w:color w:val="000000"/>
                      <w:spacing w:val="-2"/>
                      <w:kern w:val="0"/>
                      <w:sz w:val="21"/>
                      <w:szCs w:val="21"/>
                    </w:rPr>
                    <w:t>2019.12.16</w:t>
                  </w:r>
                </w:p>
              </w:tc>
              <w:tc>
                <w:tcPr>
                  <w:tcW w:w="1559" w:type="dxa"/>
                  <w:noWrap w:val="0"/>
                  <w:vAlign w:val="top"/>
                </w:tcPr>
                <w:p>
                  <w:pPr>
                    <w:widowControl/>
                    <w:kinsoku w:val="0"/>
                    <w:autoSpaceDE w:val="0"/>
                    <w:autoSpaceDN w:val="0"/>
                    <w:adjustRightInd w:val="0"/>
                    <w:snapToGrid w:val="0"/>
                    <w:spacing w:before="46" w:line="240" w:lineRule="auto"/>
                    <w:ind w:firstLine="575" w:firstLineChars="0"/>
                    <w:textAlignment w:val="baseline"/>
                    <w:rPr>
                      <w:snapToGrid w:val="0"/>
                      <w:color w:val="000000"/>
                      <w:kern w:val="0"/>
                      <w:sz w:val="21"/>
                      <w:szCs w:val="21"/>
                    </w:rPr>
                  </w:pPr>
                  <w:r>
                    <w:rPr>
                      <w:snapToGrid w:val="0"/>
                      <w:color w:val="000000"/>
                      <w:spacing w:val="-3"/>
                      <w:kern w:val="0"/>
                      <w:sz w:val="21"/>
                      <w:szCs w:val="21"/>
                    </w:rPr>
                    <w:t>0.04</w:t>
                  </w:r>
                </w:p>
              </w:tc>
              <w:tc>
                <w:tcPr>
                  <w:tcW w:w="855" w:type="dxa"/>
                  <w:vMerge w:val="continue"/>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12" w:line="240"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12" w:line="240" w:lineRule="auto"/>
                    <w:ind w:firstLine="493" w:firstLineChars="0"/>
                    <w:textAlignment w:val="baseline"/>
                    <w:rPr>
                      <w:snapToGrid w:val="0"/>
                      <w:color w:val="000000"/>
                      <w:kern w:val="0"/>
                      <w:sz w:val="21"/>
                      <w:szCs w:val="21"/>
                    </w:rPr>
                  </w:pPr>
                  <w:r>
                    <w:rPr>
                      <w:snapToGrid w:val="0"/>
                      <w:color w:val="000000"/>
                      <w:spacing w:val="-5"/>
                      <w:kern w:val="0"/>
                      <w:sz w:val="21"/>
                      <w:szCs w:val="21"/>
                    </w:rPr>
                    <w:t>＜0.01</w:t>
                  </w:r>
                </w:p>
              </w:tc>
              <w:tc>
                <w:tcPr>
                  <w:tcW w:w="866" w:type="dxa"/>
                  <w:vMerge w:val="continue"/>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12" w:line="240" w:lineRule="auto"/>
                    <w:ind w:firstLine="198" w:firstLineChars="0"/>
                    <w:textAlignment w:val="baseline"/>
                    <w:rPr>
                      <w:snapToGrid w:val="0"/>
                      <w:color w:val="000000"/>
                      <w:kern w:val="0"/>
                      <w:sz w:val="21"/>
                      <w:szCs w:val="21"/>
                    </w:rPr>
                  </w:pPr>
                  <w:r>
                    <w:rPr>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37" w:type="dxa"/>
                  <w:vMerge w:val="continue"/>
                  <w:noWrap w:val="0"/>
                  <w:vAlign w:val="top"/>
                </w:tcPr>
                <w:p>
                  <w:pPr>
                    <w:widowControl/>
                    <w:kinsoku w:val="0"/>
                    <w:autoSpaceDE w:val="0"/>
                    <w:autoSpaceDN w:val="0"/>
                    <w:adjustRightInd w:val="0"/>
                    <w:snapToGrid w:val="0"/>
                    <w:spacing w:line="240" w:lineRule="auto"/>
                    <w:ind w:firstLine="0" w:firstLineChars="0"/>
                    <w:textAlignment w:val="baseline"/>
                    <w:rPr>
                      <w:rFonts w:ascii="宋体" w:hAnsi="Arial" w:eastAsia="Arial" w:cs="Arial"/>
                      <w:snapToGrid w:val="0"/>
                      <w:color w:val="000000"/>
                      <w:kern w:val="0"/>
                      <w:sz w:val="21"/>
                      <w:szCs w:val="21"/>
                    </w:rPr>
                  </w:pPr>
                </w:p>
              </w:tc>
              <w:tc>
                <w:tcPr>
                  <w:tcW w:w="1266" w:type="dxa"/>
                  <w:noWrap w:val="0"/>
                  <w:vAlign w:val="top"/>
                </w:tcPr>
                <w:p>
                  <w:pPr>
                    <w:widowControl/>
                    <w:kinsoku w:val="0"/>
                    <w:autoSpaceDE w:val="0"/>
                    <w:autoSpaceDN w:val="0"/>
                    <w:adjustRightInd w:val="0"/>
                    <w:snapToGrid w:val="0"/>
                    <w:spacing w:before="68" w:line="240" w:lineRule="auto"/>
                    <w:ind w:firstLine="114" w:firstLineChars="0"/>
                    <w:textAlignment w:val="baseline"/>
                    <w:rPr>
                      <w:snapToGrid w:val="0"/>
                      <w:color w:val="000000"/>
                      <w:kern w:val="0"/>
                      <w:sz w:val="21"/>
                      <w:szCs w:val="21"/>
                    </w:rPr>
                  </w:pPr>
                  <w:r>
                    <w:rPr>
                      <w:snapToGrid w:val="0"/>
                      <w:color w:val="000000"/>
                      <w:spacing w:val="-2"/>
                      <w:kern w:val="0"/>
                      <w:sz w:val="21"/>
                      <w:szCs w:val="21"/>
                    </w:rPr>
                    <w:t>2019.12.17</w:t>
                  </w:r>
                </w:p>
              </w:tc>
              <w:tc>
                <w:tcPr>
                  <w:tcW w:w="1559" w:type="dxa"/>
                  <w:noWrap w:val="0"/>
                  <w:vAlign w:val="top"/>
                </w:tcPr>
                <w:p>
                  <w:pPr>
                    <w:widowControl/>
                    <w:kinsoku w:val="0"/>
                    <w:autoSpaceDE w:val="0"/>
                    <w:autoSpaceDN w:val="0"/>
                    <w:adjustRightInd w:val="0"/>
                    <w:snapToGrid w:val="0"/>
                    <w:spacing w:before="70" w:line="240" w:lineRule="auto"/>
                    <w:ind w:firstLine="575" w:firstLineChars="0"/>
                    <w:textAlignment w:val="baseline"/>
                    <w:rPr>
                      <w:snapToGrid w:val="0"/>
                      <w:color w:val="000000"/>
                      <w:kern w:val="0"/>
                      <w:sz w:val="21"/>
                      <w:szCs w:val="21"/>
                    </w:rPr>
                  </w:pPr>
                  <w:r>
                    <w:rPr>
                      <w:snapToGrid w:val="0"/>
                      <w:color w:val="000000"/>
                      <w:spacing w:val="-3"/>
                      <w:kern w:val="0"/>
                      <w:sz w:val="21"/>
                      <w:szCs w:val="21"/>
                    </w:rPr>
                    <w:t>0.04</w:t>
                  </w:r>
                </w:p>
              </w:tc>
              <w:tc>
                <w:tcPr>
                  <w:tcW w:w="855" w:type="dxa"/>
                  <w:vMerge w:val="continue"/>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761" w:type="dxa"/>
                  <w:noWrap w:val="0"/>
                  <w:vAlign w:val="top"/>
                </w:tcPr>
                <w:p>
                  <w:pPr>
                    <w:widowControl/>
                    <w:kinsoku w:val="0"/>
                    <w:autoSpaceDE w:val="0"/>
                    <w:autoSpaceDN w:val="0"/>
                    <w:adjustRightInd w:val="0"/>
                    <w:snapToGrid w:val="0"/>
                    <w:spacing w:before="36" w:line="240" w:lineRule="auto"/>
                    <w:ind w:firstLine="175" w:firstLineChars="0"/>
                    <w:textAlignment w:val="baseline"/>
                    <w:rPr>
                      <w:snapToGrid w:val="0"/>
                      <w:color w:val="000000"/>
                      <w:kern w:val="0"/>
                      <w:sz w:val="21"/>
                      <w:szCs w:val="21"/>
                    </w:rPr>
                  </w:pPr>
                  <w:r>
                    <w:rPr>
                      <w:snapToGrid w:val="0"/>
                      <w:color w:val="000000"/>
                      <w:spacing w:val="-5"/>
                      <w:kern w:val="0"/>
                      <w:sz w:val="21"/>
                      <w:szCs w:val="21"/>
                    </w:rPr>
                    <w:t>达标</w:t>
                  </w:r>
                </w:p>
              </w:tc>
              <w:tc>
                <w:tcPr>
                  <w:tcW w:w="1573" w:type="dxa"/>
                  <w:noWrap w:val="0"/>
                  <w:vAlign w:val="top"/>
                </w:tcPr>
                <w:p>
                  <w:pPr>
                    <w:widowControl/>
                    <w:kinsoku w:val="0"/>
                    <w:autoSpaceDE w:val="0"/>
                    <w:autoSpaceDN w:val="0"/>
                    <w:adjustRightInd w:val="0"/>
                    <w:snapToGrid w:val="0"/>
                    <w:spacing w:before="36" w:line="240" w:lineRule="auto"/>
                    <w:ind w:firstLine="493" w:firstLineChars="0"/>
                    <w:textAlignment w:val="baseline"/>
                    <w:rPr>
                      <w:snapToGrid w:val="0"/>
                      <w:color w:val="000000"/>
                      <w:kern w:val="0"/>
                      <w:sz w:val="21"/>
                      <w:szCs w:val="21"/>
                    </w:rPr>
                  </w:pPr>
                  <w:r>
                    <w:rPr>
                      <w:snapToGrid w:val="0"/>
                      <w:color w:val="000000"/>
                      <w:spacing w:val="-5"/>
                      <w:kern w:val="0"/>
                      <w:sz w:val="21"/>
                      <w:szCs w:val="21"/>
                    </w:rPr>
                    <w:t>＜0.01</w:t>
                  </w:r>
                </w:p>
              </w:tc>
              <w:tc>
                <w:tcPr>
                  <w:tcW w:w="866" w:type="dxa"/>
                  <w:vMerge w:val="continue"/>
                  <w:noWrap w:val="0"/>
                  <w:vAlign w:val="top"/>
                </w:tcPr>
                <w:p>
                  <w:pPr>
                    <w:widowControl/>
                    <w:kinsoku w:val="0"/>
                    <w:autoSpaceDE w:val="0"/>
                    <w:autoSpaceDN w:val="0"/>
                    <w:adjustRightInd w:val="0"/>
                    <w:snapToGrid w:val="0"/>
                    <w:spacing w:line="240" w:lineRule="auto"/>
                    <w:ind w:firstLine="0" w:firstLineChars="0"/>
                    <w:textAlignment w:val="baseline"/>
                    <w:rPr>
                      <w:rFonts w:ascii="宋体" w:hAnsi="Arial" w:eastAsia="Arial" w:cs="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36" w:line="240"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铅( μ</w:t>
                  </w:r>
                </w:p>
                <w:p>
                  <w:pPr>
                    <w:widowControl/>
                    <w:kinsoku w:val="0"/>
                    <w:autoSpaceDE w:val="0"/>
                    <w:autoSpaceDN w:val="0"/>
                    <w:adjustRightInd w:val="0"/>
                    <w:snapToGrid w:val="0"/>
                    <w:spacing w:before="101"/>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g/L)</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5</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50</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5</w:t>
                  </w:r>
                </w:p>
              </w:tc>
              <w:tc>
                <w:tcPr>
                  <w:tcW w:w="866" w:type="dxa"/>
                  <w:vMerge w:val="restart"/>
                  <w:tcBorders>
                    <w:bottom w:val="nil"/>
                  </w:tcBorders>
                  <w:noWrap w:val="0"/>
                  <w:vAlign w:val="top"/>
                </w:tcPr>
                <w:p>
                  <w:pPr>
                    <w:widowControl/>
                    <w:kinsoku w:val="0"/>
                    <w:autoSpaceDE w:val="0"/>
                    <w:autoSpaceDN w:val="0"/>
                    <w:adjustRightInd w:val="0"/>
                    <w:snapToGrid w:val="0"/>
                    <w:spacing w:line="248"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339" w:firstLineChars="0"/>
                    <w:textAlignment w:val="baseline"/>
                    <w:rPr>
                      <w:snapToGrid w:val="0"/>
                      <w:color w:val="000000"/>
                      <w:kern w:val="0"/>
                      <w:sz w:val="21"/>
                      <w:szCs w:val="21"/>
                    </w:rPr>
                  </w:pPr>
                  <w:r>
                    <w:rPr>
                      <w:snapToGrid w:val="0"/>
                      <w:color w:val="000000"/>
                      <w:spacing w:val="-7"/>
                      <w:kern w:val="0"/>
                      <w:sz w:val="21"/>
                      <w:szCs w:val="21"/>
                    </w:rPr>
                    <w:t>50</w:t>
                  </w:r>
                </w:p>
              </w:tc>
              <w:tc>
                <w:tcPr>
                  <w:tcW w:w="806" w:type="dxa"/>
                  <w:noWrap w:val="0"/>
                  <w:vAlign w:val="top"/>
                </w:tcPr>
                <w:p>
                  <w:pPr>
                    <w:widowControl/>
                    <w:kinsoku w:val="0"/>
                    <w:autoSpaceDE w:val="0"/>
                    <w:autoSpaceDN w:val="0"/>
                    <w:adjustRightInd w:val="0"/>
                    <w:snapToGrid w:val="0"/>
                    <w:spacing w:before="34"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4</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4</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38"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3</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4</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43"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锌</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0.10</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1</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＜0.009</w:t>
                  </w:r>
                </w:p>
              </w:tc>
              <w:tc>
                <w:tcPr>
                  <w:tcW w:w="866" w:type="dxa"/>
                  <w:vMerge w:val="restart"/>
                  <w:tcBorders>
                    <w:bottom w:val="nil"/>
                  </w:tcBorders>
                  <w:noWrap w:val="0"/>
                  <w:vAlign w:val="top"/>
                </w:tcPr>
                <w:p>
                  <w:pPr>
                    <w:widowControl/>
                    <w:kinsoku w:val="0"/>
                    <w:autoSpaceDE w:val="0"/>
                    <w:autoSpaceDN w:val="0"/>
                    <w:adjustRightInd w:val="0"/>
                    <w:snapToGrid w:val="0"/>
                    <w:spacing w:line="257"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403" w:firstLineChars="0"/>
                    <w:textAlignment w:val="baseline"/>
                    <w:rPr>
                      <w:snapToGrid w:val="0"/>
                      <w:color w:val="000000"/>
                      <w:kern w:val="0"/>
                      <w:sz w:val="21"/>
                      <w:szCs w:val="21"/>
                    </w:rPr>
                  </w:pPr>
                  <w:r>
                    <w:rPr>
                      <w:snapToGrid w:val="0"/>
                      <w:color w:val="000000"/>
                      <w:kern w:val="0"/>
                      <w:sz w:val="21"/>
                      <w:szCs w:val="21"/>
                    </w:rPr>
                    <w:t>1</w:t>
                  </w:r>
                </w:p>
              </w:tc>
              <w:tc>
                <w:tcPr>
                  <w:tcW w:w="806" w:type="dxa"/>
                  <w:noWrap w:val="0"/>
                  <w:vAlign w:val="top"/>
                </w:tcPr>
                <w:p>
                  <w:pPr>
                    <w:widowControl/>
                    <w:kinsoku w:val="0"/>
                    <w:autoSpaceDE w:val="0"/>
                    <w:autoSpaceDN w:val="0"/>
                    <w:adjustRightInd w:val="0"/>
                    <w:snapToGrid w:val="0"/>
                    <w:spacing w:before="45"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0.29</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＜0.009</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49"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2019 12 17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0 24</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＜0 009</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2"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铬</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＜0.03</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0.05</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＜0.03</w:t>
                  </w:r>
                </w:p>
              </w:tc>
              <w:tc>
                <w:tcPr>
                  <w:tcW w:w="866" w:type="dxa"/>
                  <w:vMerge w:val="restart"/>
                  <w:tcBorders>
                    <w:bottom w:val="nil"/>
                  </w:tcBorders>
                  <w:noWrap w:val="0"/>
                  <w:vAlign w:val="top"/>
                </w:tcPr>
                <w:p>
                  <w:pPr>
                    <w:widowControl/>
                    <w:kinsoku w:val="0"/>
                    <w:autoSpaceDE w:val="0"/>
                    <w:autoSpaceDN w:val="0"/>
                    <w:adjustRightInd w:val="0"/>
                    <w:snapToGrid w:val="0"/>
                    <w:spacing w:line="266"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31" w:firstLineChars="0"/>
                    <w:textAlignment w:val="baseline"/>
                    <w:rPr>
                      <w:snapToGrid w:val="0"/>
                      <w:color w:val="000000"/>
                      <w:kern w:val="0"/>
                      <w:sz w:val="21"/>
                      <w:szCs w:val="21"/>
                    </w:rPr>
                  </w:pPr>
                  <w:r>
                    <w:rPr>
                      <w:snapToGrid w:val="0"/>
                      <w:color w:val="000000"/>
                      <w:spacing w:val="-3"/>
                      <w:kern w:val="0"/>
                      <w:sz w:val="21"/>
                      <w:szCs w:val="21"/>
                    </w:rPr>
                    <w:t>0.05</w:t>
                  </w:r>
                </w:p>
              </w:tc>
              <w:tc>
                <w:tcPr>
                  <w:tcW w:w="806" w:type="dxa"/>
                  <w:noWrap w:val="0"/>
                  <w:vAlign w:val="top"/>
                </w:tcPr>
                <w:p>
                  <w:pPr>
                    <w:widowControl/>
                    <w:kinsoku w:val="0"/>
                    <w:autoSpaceDE w:val="0"/>
                    <w:autoSpaceDN w:val="0"/>
                    <w:adjustRightInd w:val="0"/>
                    <w:snapToGrid w:val="0"/>
                    <w:spacing w:before="56"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＜0.03</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＜0.03</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10" w:line="192"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＜0.03</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＜0.03</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15" w:line="189"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镉( μ</w:t>
                  </w: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g/L)</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0.2</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5</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0.2</w:t>
                  </w:r>
                </w:p>
              </w:tc>
              <w:tc>
                <w:tcPr>
                  <w:tcW w:w="866" w:type="dxa"/>
                  <w:vMerge w:val="restart"/>
                  <w:tcBorders>
                    <w:bottom w:val="nil"/>
                  </w:tcBorders>
                  <w:noWrap w:val="0"/>
                  <w:vAlign w:val="top"/>
                </w:tcPr>
                <w:p>
                  <w:pPr>
                    <w:widowControl/>
                    <w:kinsoku w:val="0"/>
                    <w:autoSpaceDE w:val="0"/>
                    <w:autoSpaceDN w:val="0"/>
                    <w:adjustRightInd w:val="0"/>
                    <w:snapToGrid w:val="0"/>
                    <w:spacing w:line="249"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9" w:line="180" w:lineRule="auto"/>
                    <w:ind w:firstLine="392" w:firstLineChars="0"/>
                    <w:textAlignment w:val="baseline"/>
                    <w:rPr>
                      <w:snapToGrid w:val="0"/>
                      <w:color w:val="000000"/>
                      <w:kern w:val="0"/>
                      <w:sz w:val="21"/>
                      <w:szCs w:val="21"/>
                    </w:rPr>
                  </w:pPr>
                  <w:r>
                    <w:rPr>
                      <w:snapToGrid w:val="0"/>
                      <w:color w:val="000000"/>
                      <w:kern w:val="0"/>
                      <w:sz w:val="21"/>
                      <w:szCs w:val="21"/>
                    </w:rPr>
                    <w:t>5</w:t>
                  </w:r>
                </w:p>
              </w:tc>
              <w:tc>
                <w:tcPr>
                  <w:tcW w:w="806" w:type="dxa"/>
                  <w:noWrap w:val="0"/>
                  <w:vAlign w:val="top"/>
                </w:tcPr>
                <w:p>
                  <w:pPr>
                    <w:widowControl/>
                    <w:kinsoku w:val="0"/>
                    <w:autoSpaceDE w:val="0"/>
                    <w:autoSpaceDN w:val="0"/>
                    <w:adjustRightInd w:val="0"/>
                    <w:snapToGrid w:val="0"/>
                    <w:spacing w:before="37"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0.1</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0.1</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38"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0.2</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0.1</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44"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六价铬</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＜0.004</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0.05</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＜0.004</w:t>
                  </w:r>
                </w:p>
              </w:tc>
              <w:tc>
                <w:tcPr>
                  <w:tcW w:w="866" w:type="dxa"/>
                  <w:vMerge w:val="restart"/>
                  <w:tcBorders>
                    <w:bottom w:val="nil"/>
                  </w:tcBorders>
                  <w:noWrap w:val="0"/>
                  <w:vAlign w:val="top"/>
                </w:tcPr>
                <w:p>
                  <w:pPr>
                    <w:widowControl/>
                    <w:kinsoku w:val="0"/>
                    <w:autoSpaceDE w:val="0"/>
                    <w:autoSpaceDN w:val="0"/>
                    <w:adjustRightInd w:val="0"/>
                    <w:snapToGrid w:val="0"/>
                    <w:spacing w:line="259"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31" w:firstLineChars="0"/>
                    <w:textAlignment w:val="baseline"/>
                    <w:rPr>
                      <w:snapToGrid w:val="0"/>
                      <w:color w:val="000000"/>
                      <w:kern w:val="0"/>
                      <w:sz w:val="21"/>
                      <w:szCs w:val="21"/>
                    </w:rPr>
                  </w:pPr>
                  <w:r>
                    <w:rPr>
                      <w:snapToGrid w:val="0"/>
                      <w:color w:val="000000"/>
                      <w:spacing w:val="-3"/>
                      <w:kern w:val="0"/>
                      <w:sz w:val="21"/>
                      <w:szCs w:val="21"/>
                    </w:rPr>
                    <w:t>0.05</w:t>
                  </w:r>
                </w:p>
              </w:tc>
              <w:tc>
                <w:tcPr>
                  <w:tcW w:w="806" w:type="dxa"/>
                  <w:noWrap w:val="0"/>
                  <w:vAlign w:val="top"/>
                </w:tcPr>
                <w:p>
                  <w:pPr>
                    <w:widowControl/>
                    <w:kinsoku w:val="0"/>
                    <w:autoSpaceDE w:val="0"/>
                    <w:autoSpaceDN w:val="0"/>
                    <w:adjustRightInd w:val="0"/>
                    <w:snapToGrid w:val="0"/>
                    <w:spacing w:before="49"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＜0.004</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＜0.004</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1"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＜0.004</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＜0.004</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6"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砷( μ</w:t>
                  </w: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g/L)</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2019 12 15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2 9</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50</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2 9</w:t>
                  </w:r>
                </w:p>
              </w:tc>
              <w:tc>
                <w:tcPr>
                  <w:tcW w:w="866" w:type="dxa"/>
                  <w:vMerge w:val="restart"/>
                  <w:tcBorders>
                    <w:bottom w:val="nil"/>
                  </w:tcBorders>
                  <w:noWrap w:val="0"/>
                  <w:vAlign w:val="top"/>
                </w:tcPr>
                <w:p>
                  <w:pPr>
                    <w:widowControl/>
                    <w:kinsoku w:val="0"/>
                    <w:autoSpaceDE w:val="0"/>
                    <w:autoSpaceDN w:val="0"/>
                    <w:adjustRightInd w:val="0"/>
                    <w:snapToGrid w:val="0"/>
                    <w:spacing w:line="269"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339" w:firstLineChars="0"/>
                    <w:textAlignment w:val="baseline"/>
                    <w:rPr>
                      <w:snapToGrid w:val="0"/>
                      <w:color w:val="000000"/>
                      <w:kern w:val="0"/>
                      <w:sz w:val="21"/>
                      <w:szCs w:val="21"/>
                    </w:rPr>
                  </w:pPr>
                  <w:r>
                    <w:rPr>
                      <w:snapToGrid w:val="0"/>
                      <w:color w:val="000000"/>
                      <w:spacing w:val="-7"/>
                      <w:kern w:val="0"/>
                      <w:sz w:val="21"/>
                      <w:szCs w:val="21"/>
                    </w:rPr>
                    <w:t>50</w:t>
                  </w:r>
                </w:p>
              </w:tc>
              <w:tc>
                <w:tcPr>
                  <w:tcW w:w="806" w:type="dxa"/>
                  <w:noWrap w:val="0"/>
                  <w:vAlign w:val="top"/>
                </w:tcPr>
                <w:p>
                  <w:pPr>
                    <w:widowControl/>
                    <w:kinsoku w:val="0"/>
                    <w:autoSpaceDE w:val="0"/>
                    <w:autoSpaceDN w:val="0"/>
                    <w:adjustRightInd w:val="0"/>
                    <w:snapToGrid w:val="0"/>
                    <w:spacing w:before="60"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2.9</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2.8</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3"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2.9</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2.9</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21"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溶解氧</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6.6</w:t>
                  </w:r>
                </w:p>
              </w:tc>
              <w:tc>
                <w:tcPr>
                  <w:tcW w:w="855" w:type="dxa"/>
                  <w:vMerge w:val="restart"/>
                  <w:tcBorders>
                    <w:bottom w:val="nil"/>
                  </w:tcBorders>
                  <w:noWrap w:val="0"/>
                  <w:vAlign w:val="center"/>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＞5</w:t>
                  </w:r>
                </w:p>
              </w:tc>
              <w:tc>
                <w:tcPr>
                  <w:tcW w:w="761" w:type="dxa"/>
                  <w:noWrap w:val="0"/>
                  <w:vAlign w:val="center"/>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center"/>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7.3</w:t>
                  </w:r>
                </w:p>
              </w:tc>
              <w:tc>
                <w:tcPr>
                  <w:tcW w:w="866" w:type="dxa"/>
                  <w:vMerge w:val="restart"/>
                  <w:tcBorders>
                    <w:bottom w:val="nil"/>
                  </w:tcBorders>
                  <w:noWrap w:val="0"/>
                  <w:vAlign w:val="center"/>
                </w:tcPr>
                <w:p>
                  <w:pPr>
                    <w:widowControl/>
                    <w:kinsoku w:val="0"/>
                    <w:autoSpaceDE w:val="0"/>
                    <w:autoSpaceDN w:val="0"/>
                    <w:adjustRightInd w:val="0"/>
                    <w:snapToGrid w:val="0"/>
                    <w:spacing w:before="323" w:line="184" w:lineRule="auto"/>
                    <w:ind w:firstLine="370"/>
                    <w:jc w:val="both"/>
                    <w:textAlignment w:val="baseline"/>
                    <w:rPr>
                      <w:snapToGrid w:val="0"/>
                      <w:color w:val="000000"/>
                      <w:kern w:val="0"/>
                      <w:sz w:val="21"/>
                      <w:szCs w:val="21"/>
                    </w:rPr>
                  </w:pPr>
                  <w:r>
                    <w:rPr>
                      <w:snapToGrid w:val="0"/>
                      <w:color w:val="000000"/>
                      <w:spacing w:val="-10"/>
                      <w:w w:val="98"/>
                      <w:kern w:val="0"/>
                      <w:sz w:val="21"/>
                      <w:szCs w:val="21"/>
                    </w:rPr>
                    <w:t>＞5</w:t>
                  </w:r>
                </w:p>
              </w:tc>
              <w:tc>
                <w:tcPr>
                  <w:tcW w:w="806" w:type="dxa"/>
                  <w:noWrap w:val="0"/>
                  <w:vAlign w:val="top"/>
                </w:tcPr>
                <w:p>
                  <w:pPr>
                    <w:widowControl/>
                    <w:kinsoku w:val="0"/>
                    <w:autoSpaceDE w:val="0"/>
                    <w:autoSpaceDN w:val="0"/>
                    <w:adjustRightInd w:val="0"/>
                    <w:snapToGrid w:val="0"/>
                    <w:spacing w:before="42"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6.8</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7.6</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45"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6.4</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7.1</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eastAsia="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0"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汞（ μ</w:t>
                  </w: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g/L）</w:t>
                  </w: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2019.12.15</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＜0.04</w:t>
                  </w:r>
                </w:p>
              </w:tc>
              <w:tc>
                <w:tcPr>
                  <w:tcW w:w="855" w:type="dxa"/>
                  <w:vMerge w:val="restart"/>
                  <w:tcBorders>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0.1</w:t>
                  </w: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＜0.04</w:t>
                  </w:r>
                </w:p>
              </w:tc>
              <w:tc>
                <w:tcPr>
                  <w:tcW w:w="866" w:type="dxa"/>
                  <w:vMerge w:val="restart"/>
                  <w:tcBorders>
                    <w:bottom w:val="nil"/>
                  </w:tcBorders>
                  <w:noWrap w:val="0"/>
                  <w:vAlign w:val="top"/>
                </w:tcPr>
                <w:p>
                  <w:pPr>
                    <w:widowControl/>
                    <w:kinsoku w:val="0"/>
                    <w:autoSpaceDE w:val="0"/>
                    <w:autoSpaceDN w:val="0"/>
                    <w:adjustRightInd w:val="0"/>
                    <w:snapToGrid w:val="0"/>
                    <w:spacing w:line="263" w:lineRule="auto"/>
                    <w:ind w:firstLine="0" w:firstLineChars="0"/>
                    <w:textAlignment w:val="baseline"/>
                    <w:rPr>
                      <w:rFonts w:eastAsia="Arial"/>
                      <w:snapToGrid w:val="0"/>
                      <w:color w:val="000000"/>
                      <w:kern w:val="0"/>
                      <w:sz w:val="21"/>
                      <w:szCs w:val="21"/>
                    </w:rPr>
                  </w:pPr>
                </w:p>
                <w:p>
                  <w:pPr>
                    <w:widowControl/>
                    <w:kinsoku w:val="0"/>
                    <w:autoSpaceDE w:val="0"/>
                    <w:autoSpaceDN w:val="0"/>
                    <w:adjustRightInd w:val="0"/>
                    <w:snapToGrid w:val="0"/>
                    <w:spacing w:before="68" w:line="180" w:lineRule="auto"/>
                    <w:ind w:firstLine="284" w:firstLineChars="0"/>
                    <w:textAlignment w:val="baseline"/>
                    <w:rPr>
                      <w:snapToGrid w:val="0"/>
                      <w:color w:val="000000"/>
                      <w:kern w:val="0"/>
                      <w:sz w:val="21"/>
                      <w:szCs w:val="21"/>
                    </w:rPr>
                  </w:pPr>
                  <w:r>
                    <w:rPr>
                      <w:snapToGrid w:val="0"/>
                      <w:color w:val="000000"/>
                      <w:spacing w:val="4"/>
                      <w:kern w:val="0"/>
                      <w:sz w:val="21"/>
                      <w:szCs w:val="21"/>
                    </w:rPr>
                    <w:t>0.1</w:t>
                  </w:r>
                </w:p>
              </w:tc>
              <w:tc>
                <w:tcPr>
                  <w:tcW w:w="806" w:type="dxa"/>
                  <w:noWrap w:val="0"/>
                  <w:vAlign w:val="top"/>
                </w:tcPr>
                <w:p>
                  <w:pPr>
                    <w:widowControl/>
                    <w:kinsoku w:val="0"/>
                    <w:autoSpaceDE w:val="0"/>
                    <w:autoSpaceDN w:val="0"/>
                    <w:adjustRightInd w:val="0"/>
                    <w:snapToGrid w:val="0"/>
                    <w:spacing w:before="54"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037"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2019 12 16</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 04</w:t>
                  </w:r>
                </w:p>
              </w:tc>
              <w:tc>
                <w:tcPr>
                  <w:tcW w:w="855" w:type="dxa"/>
                  <w:vMerge w:val="continue"/>
                  <w:tcBorders>
                    <w:top w:val="nil"/>
                    <w:bottom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 04</w:t>
                  </w:r>
                </w:p>
              </w:tc>
              <w:tc>
                <w:tcPr>
                  <w:tcW w:w="866" w:type="dxa"/>
                  <w:vMerge w:val="continue"/>
                  <w:tcBorders>
                    <w:top w:val="nil"/>
                    <w:bottom w:val="nil"/>
                  </w:tcBorders>
                  <w:noWrap w:val="0"/>
                  <w:vAlign w:val="top"/>
                </w:tcPr>
                <w:p>
                  <w:pPr>
                    <w:widowControl/>
                    <w:kinsoku w:val="0"/>
                    <w:autoSpaceDE w:val="0"/>
                    <w:autoSpaceDN w:val="0"/>
                    <w:adjustRightInd w:val="0"/>
                    <w:snapToGrid w:val="0"/>
                    <w:spacing w:line="240" w:lineRule="auto"/>
                    <w:ind w:firstLine="0" w:firstLineChars="0"/>
                    <w:textAlignment w:val="baseline"/>
                    <w:rPr>
                      <w:rFonts w:ascii="宋体" w:hAnsi="Arial" w:eastAsia="Arial" w:cs="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57"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1037"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1266"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2019.12.17</w:t>
                  </w:r>
                </w:p>
              </w:tc>
              <w:tc>
                <w:tcPr>
                  <w:tcW w:w="1559"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＜0.04</w:t>
                  </w:r>
                </w:p>
              </w:tc>
              <w:tc>
                <w:tcPr>
                  <w:tcW w:w="855" w:type="dxa"/>
                  <w:vMerge w:val="continue"/>
                  <w:tcBorders>
                    <w:top w:val="nil"/>
                  </w:tcBorders>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p>
              </w:tc>
              <w:tc>
                <w:tcPr>
                  <w:tcW w:w="761"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达标</w:t>
                  </w:r>
                </w:p>
              </w:tc>
              <w:tc>
                <w:tcPr>
                  <w:tcW w:w="1573" w:type="dxa"/>
                  <w:noWrap w:val="0"/>
                  <w:vAlign w:val="top"/>
                </w:tcPr>
                <w:p>
                  <w:pPr>
                    <w:widowControl/>
                    <w:kinsoku w:val="0"/>
                    <w:autoSpaceDE w:val="0"/>
                    <w:autoSpaceDN w:val="0"/>
                    <w:adjustRightInd w:val="0"/>
                    <w:snapToGrid w:val="0"/>
                    <w:spacing w:before="101" w:line="171" w:lineRule="exact"/>
                    <w:ind w:firstLine="114" w:firstLineChars="0"/>
                    <w:jc w:val="center"/>
                    <w:textAlignment w:val="baseline"/>
                    <w:rPr>
                      <w:snapToGrid w:val="0"/>
                      <w:color w:val="000000"/>
                      <w:spacing w:val="-8"/>
                      <w:kern w:val="0"/>
                      <w:position w:val="-1"/>
                      <w:sz w:val="21"/>
                      <w:szCs w:val="21"/>
                    </w:rPr>
                  </w:pPr>
                  <w:r>
                    <w:rPr>
                      <w:snapToGrid w:val="0"/>
                      <w:color w:val="000000"/>
                      <w:spacing w:val="-8"/>
                      <w:kern w:val="0"/>
                      <w:position w:val="-1"/>
                      <w:sz w:val="21"/>
                      <w:szCs w:val="21"/>
                    </w:rPr>
                    <w:t>＜0.04</w:t>
                  </w:r>
                </w:p>
              </w:tc>
              <w:tc>
                <w:tcPr>
                  <w:tcW w:w="866" w:type="dxa"/>
                  <w:vMerge w:val="continue"/>
                  <w:tcBorders>
                    <w:top w:val="nil"/>
                  </w:tcBorders>
                  <w:noWrap w:val="0"/>
                  <w:vAlign w:val="top"/>
                </w:tcPr>
                <w:p>
                  <w:pPr>
                    <w:widowControl/>
                    <w:kinsoku w:val="0"/>
                    <w:autoSpaceDE w:val="0"/>
                    <w:autoSpaceDN w:val="0"/>
                    <w:adjustRightInd w:val="0"/>
                    <w:snapToGrid w:val="0"/>
                    <w:spacing w:line="240" w:lineRule="auto"/>
                    <w:ind w:firstLine="0" w:firstLineChars="0"/>
                    <w:textAlignment w:val="baseline"/>
                    <w:rPr>
                      <w:rFonts w:ascii="宋体" w:hAnsi="Arial" w:eastAsia="Arial" w:cs="Arial"/>
                      <w:snapToGrid w:val="0"/>
                      <w:color w:val="000000"/>
                      <w:kern w:val="0"/>
                      <w:sz w:val="21"/>
                      <w:szCs w:val="21"/>
                    </w:rPr>
                  </w:pPr>
                </w:p>
              </w:tc>
              <w:tc>
                <w:tcPr>
                  <w:tcW w:w="806" w:type="dxa"/>
                  <w:noWrap w:val="0"/>
                  <w:vAlign w:val="top"/>
                </w:tcPr>
                <w:p>
                  <w:pPr>
                    <w:widowControl/>
                    <w:kinsoku w:val="0"/>
                    <w:autoSpaceDE w:val="0"/>
                    <w:autoSpaceDN w:val="0"/>
                    <w:adjustRightInd w:val="0"/>
                    <w:snapToGrid w:val="0"/>
                    <w:spacing w:before="62" w:line="184" w:lineRule="auto"/>
                    <w:ind w:firstLine="198" w:firstLineChars="0"/>
                    <w:textAlignment w:val="baseline"/>
                    <w:rPr>
                      <w:rFonts w:ascii="宋体" w:hAnsi="宋体" w:cs="宋体"/>
                      <w:snapToGrid w:val="0"/>
                      <w:color w:val="000000"/>
                      <w:kern w:val="0"/>
                      <w:sz w:val="21"/>
                      <w:szCs w:val="21"/>
                    </w:rPr>
                  </w:pPr>
                  <w:r>
                    <w:rPr>
                      <w:rFonts w:ascii="宋体" w:hAnsi="宋体" w:cs="宋体"/>
                      <w:snapToGrid w:val="0"/>
                      <w:color w:val="000000"/>
                      <w:spacing w:val="-5"/>
                      <w:kern w:val="0"/>
                      <w:sz w:val="21"/>
                      <w:szCs w:val="21"/>
                    </w:rPr>
                    <w:t>达标</w:t>
                  </w:r>
                </w:p>
              </w:tc>
            </w:tr>
          </w:tbl>
          <w:p>
            <w:pPr>
              <w:ind w:firstLine="0" w:firstLineChars="0"/>
              <w:rPr>
                <w:b/>
                <w:bCs/>
                <w:color w:val="000000"/>
              </w:rPr>
            </w:pPr>
            <w:r>
              <w:rPr>
                <w:rFonts w:hint="eastAsia"/>
                <w:b/>
                <w:bCs/>
                <w:color w:val="000000"/>
              </w:rPr>
              <w:t>3</w:t>
            </w:r>
            <w:r>
              <w:rPr>
                <w:b/>
                <w:bCs/>
                <w:color w:val="000000"/>
              </w:rPr>
              <w:t>.3</w:t>
            </w:r>
            <w:r>
              <w:rPr>
                <w:rFonts w:hint="eastAsia"/>
                <w:b/>
                <w:bCs/>
                <w:color w:val="000000"/>
              </w:rPr>
              <w:t>声环境质量现状</w:t>
            </w:r>
          </w:p>
          <w:p>
            <w:pPr>
              <w:ind w:firstLine="480"/>
              <w:rPr>
                <w:rFonts w:hint="eastAsia"/>
                <w:color w:val="000000"/>
              </w:rPr>
            </w:pPr>
            <w:r>
              <w:rPr>
                <w:color w:val="000000"/>
              </w:rPr>
              <w:t>项目位于</w:t>
            </w:r>
            <w:r>
              <w:rPr>
                <w:rFonts w:hint="eastAsia"/>
                <w:color w:val="000000"/>
              </w:rPr>
              <w:t>云南省德宏州芒市拉怀村（德宏师范高等专科学校校内）</w:t>
            </w:r>
            <w:r>
              <w:rPr>
                <w:color w:val="000000"/>
              </w:rPr>
              <w:t>，项目区为</w:t>
            </w:r>
            <w:r>
              <w:rPr>
                <w:rFonts w:hint="eastAsia"/>
                <w:color w:val="000000"/>
              </w:rPr>
              <w:t>1</w:t>
            </w:r>
            <w:r>
              <w:rPr>
                <w:color w:val="000000"/>
              </w:rPr>
              <w:t>类声环境功能区，执行《声环境质量标准》（GB3096-2008）中的</w:t>
            </w:r>
            <w:r>
              <w:rPr>
                <w:rFonts w:hint="eastAsia"/>
                <w:color w:val="000000"/>
              </w:rPr>
              <w:t>1</w:t>
            </w:r>
            <w:r>
              <w:rPr>
                <w:color w:val="000000"/>
              </w:rPr>
              <w:t>类标准。</w:t>
            </w:r>
            <w:r>
              <w:rPr>
                <w:rFonts w:hint="eastAsia"/>
                <w:color w:val="000000"/>
              </w:rPr>
              <w:t xml:space="preserve">  </w:t>
            </w:r>
          </w:p>
          <w:p>
            <w:pPr>
              <w:pStyle w:val="2"/>
              <w:spacing w:line="360" w:lineRule="auto"/>
            </w:pPr>
            <w:r>
              <w:rPr>
                <w:rFonts w:hint="eastAsia"/>
                <w:color w:val="000000"/>
              </w:rPr>
              <w:t xml:space="preserve">   </w:t>
            </w:r>
            <w:r>
              <w:rPr>
                <w:rFonts w:hint="eastAsia" w:ascii="Times New Roman" w:hAnsi="Times New Roman"/>
                <w:color w:val="000000"/>
                <w:kern w:val="2"/>
                <w:sz w:val="24"/>
                <w:szCs w:val="22"/>
              </w:rPr>
              <w:t xml:space="preserve">   项目50m范围内无敏感点</w:t>
            </w:r>
            <w:r>
              <w:rPr>
                <w:rFonts w:hint="eastAsia" w:ascii="Times New Roman" w:hAnsi="Times New Roman"/>
                <w:sz w:val="24"/>
              </w:rPr>
              <w:t>，根据指南要求不进行现状监测</w:t>
            </w:r>
            <w:r>
              <w:rPr>
                <w:rFonts w:hint="eastAsia" w:ascii="Times New Roman" w:hAnsi="Times New Roman"/>
                <w:color w:val="000000"/>
                <w:kern w:val="2"/>
                <w:sz w:val="24"/>
                <w:szCs w:val="22"/>
              </w:rPr>
              <w:t>。</w:t>
            </w:r>
          </w:p>
          <w:p>
            <w:pPr>
              <w:ind w:firstLine="0" w:firstLineChars="0"/>
              <w:rPr>
                <w:b/>
                <w:bCs/>
                <w:color w:val="000000"/>
              </w:rPr>
            </w:pPr>
            <w:r>
              <w:rPr>
                <w:rFonts w:hint="eastAsia"/>
                <w:b/>
                <w:bCs/>
                <w:color w:val="000000"/>
              </w:rPr>
              <w:t>3</w:t>
            </w:r>
            <w:r>
              <w:rPr>
                <w:b/>
                <w:bCs/>
                <w:color w:val="000000"/>
              </w:rPr>
              <w:t>.</w:t>
            </w:r>
            <w:r>
              <w:rPr>
                <w:rFonts w:hint="eastAsia"/>
                <w:b/>
                <w:bCs/>
                <w:color w:val="000000"/>
              </w:rPr>
              <w:t>5生态环境现状</w:t>
            </w:r>
          </w:p>
          <w:p>
            <w:pPr>
              <w:ind w:firstLine="480"/>
              <w:rPr>
                <w:rFonts w:hint="eastAsia"/>
                <w:color w:val="000000"/>
              </w:rPr>
            </w:pPr>
            <w:r>
              <w:rPr>
                <w:color w:val="000000"/>
              </w:rPr>
              <w:t>根据现场踏勘，项目区</w:t>
            </w:r>
            <w:r>
              <w:rPr>
                <w:rFonts w:hint="eastAsia"/>
                <w:color w:val="000000"/>
              </w:rPr>
              <w:t>域为学校建成区，人类活动频繁，</w:t>
            </w:r>
            <w:r>
              <w:rPr>
                <w:color w:val="000000"/>
              </w:rPr>
              <w:t>已没有原生植被存在，地块内</w:t>
            </w:r>
            <w:r>
              <w:rPr>
                <w:rFonts w:hint="eastAsia"/>
                <w:color w:val="000000"/>
              </w:rPr>
              <w:t>仅有少量杂草，有</w:t>
            </w:r>
            <w:r>
              <w:rPr>
                <w:color w:val="000000"/>
              </w:rPr>
              <w:t>少量啮齿类动物活动</w:t>
            </w:r>
            <w:r>
              <w:rPr>
                <w:rFonts w:hint="eastAsia"/>
                <w:color w:val="000000"/>
              </w:rPr>
              <w:t>，为城市生态环境。</w:t>
            </w:r>
            <w:r>
              <w:rPr>
                <w:color w:val="000000"/>
              </w:rPr>
              <w:t>未发现国家</w:t>
            </w:r>
            <w:r>
              <w:rPr>
                <w:rFonts w:hint="eastAsia"/>
                <w:color w:val="000000"/>
              </w:rPr>
              <w:t>和云南省</w:t>
            </w:r>
            <w:r>
              <w:rPr>
                <w:color w:val="000000"/>
              </w:rPr>
              <w:t>重点保护野生</w:t>
            </w:r>
            <w:r>
              <w:rPr>
                <w:rFonts w:hint="eastAsia"/>
                <w:color w:val="000000"/>
              </w:rPr>
              <w:t>动</w:t>
            </w:r>
            <w:r>
              <w:rPr>
                <w:color w:val="000000"/>
              </w:rPr>
              <w:t>植物，也没有发现特有种类存在。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line="240" w:lineRule="auto"/>
              <w:ind w:firstLine="0" w:firstLineChars="0"/>
              <w:jc w:val="center"/>
              <w:rPr>
                <w:rFonts w:hint="eastAsia"/>
                <w:color w:val="000000"/>
              </w:rPr>
            </w:pPr>
            <w:r>
              <w:rPr>
                <w:rFonts w:hint="eastAsia"/>
                <w:color w:val="000000"/>
              </w:rPr>
              <w:t>环境保护目标</w:t>
            </w:r>
          </w:p>
        </w:tc>
        <w:tc>
          <w:tcPr>
            <w:tcW w:w="9471" w:type="dxa"/>
            <w:noWrap w:val="0"/>
            <w:vAlign w:val="center"/>
          </w:tcPr>
          <w:p>
            <w:pPr>
              <w:ind w:firstLine="480"/>
              <w:rPr>
                <w:szCs w:val="24"/>
              </w:rPr>
            </w:pPr>
            <w:r>
              <w:rPr>
                <w:szCs w:val="24"/>
              </w:rPr>
              <w:t>根据《建设项目环境影响报告表编制技术指南（污染影响类）》（试行），大气环境保护目标为</w:t>
            </w:r>
            <w:r>
              <w:rPr>
                <w:rFonts w:hint="eastAsia"/>
                <w:szCs w:val="24"/>
              </w:rPr>
              <w:t>边界</w:t>
            </w:r>
            <w:r>
              <w:rPr>
                <w:szCs w:val="24"/>
              </w:rPr>
              <w:t>外500m范围</w:t>
            </w:r>
            <w:r>
              <w:rPr>
                <w:rFonts w:hint="eastAsia"/>
                <w:szCs w:val="24"/>
              </w:rPr>
              <w:t>；</w:t>
            </w:r>
            <w:r>
              <w:rPr>
                <w:szCs w:val="24"/>
              </w:rPr>
              <w:t>声环境保护目标为</w:t>
            </w:r>
            <w:r>
              <w:rPr>
                <w:rFonts w:hint="eastAsia"/>
                <w:szCs w:val="24"/>
              </w:rPr>
              <w:t>边界</w:t>
            </w:r>
            <w:r>
              <w:rPr>
                <w:szCs w:val="24"/>
              </w:rPr>
              <w:t>外50m范围</w:t>
            </w:r>
            <w:r>
              <w:rPr>
                <w:rFonts w:hint="eastAsia"/>
                <w:szCs w:val="24"/>
              </w:rPr>
              <w:t>；边界</w:t>
            </w:r>
            <w:r>
              <w:rPr>
                <w:szCs w:val="24"/>
              </w:rPr>
              <w:t>外500</w:t>
            </w:r>
            <w:r>
              <w:rPr>
                <w:rFonts w:hint="eastAsia"/>
                <w:szCs w:val="24"/>
              </w:rPr>
              <w:t>m</w:t>
            </w:r>
            <w:r>
              <w:rPr>
                <w:szCs w:val="24"/>
              </w:rPr>
              <w:t>范围内</w:t>
            </w:r>
            <w:r>
              <w:rPr>
                <w:rFonts w:hint="eastAsia"/>
                <w:szCs w:val="24"/>
              </w:rPr>
              <w:t>无</w:t>
            </w:r>
            <w:r>
              <w:rPr>
                <w:szCs w:val="24"/>
              </w:rPr>
              <w:t>地下水集中式饮用水水源和热水、矿泉水、温泉等特殊地下水资源</w:t>
            </w:r>
            <w:r>
              <w:rPr>
                <w:rFonts w:hint="eastAsia"/>
                <w:szCs w:val="24"/>
              </w:rPr>
              <w:t>，不设地下水保护目标</w:t>
            </w:r>
            <w:r>
              <w:rPr>
                <w:szCs w:val="24"/>
              </w:rPr>
              <w:t>。项目不新增加占地，位于</w:t>
            </w:r>
            <w:r>
              <w:rPr>
                <w:rFonts w:hint="eastAsia"/>
                <w:szCs w:val="24"/>
              </w:rPr>
              <w:t>现有校区内</w:t>
            </w:r>
            <w:r>
              <w:rPr>
                <w:szCs w:val="24"/>
              </w:rPr>
              <w:t>，不设置生态环境保护目标。</w:t>
            </w:r>
          </w:p>
          <w:p>
            <w:pPr>
              <w:ind w:firstLine="480"/>
              <w:rPr>
                <w:rFonts w:hint="eastAsia"/>
                <w:color w:val="000000"/>
              </w:rPr>
            </w:pPr>
            <w:r>
              <w:rPr>
                <w:color w:val="000000"/>
              </w:rPr>
              <w:t>项目主要环境保护目标见</w:t>
            </w:r>
            <w:r>
              <w:rPr>
                <w:rFonts w:hint="eastAsia"/>
                <w:color w:val="000000"/>
              </w:rPr>
              <w:t>下表。</w:t>
            </w:r>
          </w:p>
          <w:p>
            <w:pPr>
              <w:ind w:firstLine="482"/>
              <w:jc w:val="center"/>
              <w:rPr>
                <w:b/>
                <w:bCs/>
                <w:color w:val="000000"/>
                <w:sz w:val="21"/>
                <w:szCs w:val="21"/>
              </w:rPr>
            </w:pPr>
            <w:r>
              <w:rPr>
                <w:b/>
                <w:color w:val="000000"/>
                <w:szCs w:val="24"/>
              </w:rPr>
              <w:t>表3-</w:t>
            </w:r>
            <w:r>
              <w:rPr>
                <w:rFonts w:hint="eastAsia"/>
                <w:b/>
                <w:color w:val="000000"/>
                <w:szCs w:val="24"/>
              </w:rPr>
              <w:t>4</w:t>
            </w:r>
            <w:r>
              <w:rPr>
                <w:b/>
                <w:color w:val="000000"/>
                <w:szCs w:val="24"/>
              </w:rPr>
              <w:t xml:space="preserve"> </w:t>
            </w:r>
            <w:r>
              <w:rPr>
                <w:rFonts w:hint="eastAsia"/>
                <w:b/>
                <w:color w:val="000000"/>
                <w:szCs w:val="24"/>
              </w:rPr>
              <w:t>项目</w:t>
            </w:r>
            <w:r>
              <w:rPr>
                <w:b/>
                <w:color w:val="000000"/>
                <w:szCs w:val="24"/>
              </w:rPr>
              <w:t>环境</w:t>
            </w:r>
            <w:r>
              <w:rPr>
                <w:rFonts w:hint="eastAsia"/>
                <w:b/>
                <w:color w:val="000000"/>
                <w:szCs w:val="24"/>
              </w:rPr>
              <w:t>保护</w:t>
            </w:r>
            <w:r>
              <w:rPr>
                <w:b/>
                <w:color w:val="000000"/>
                <w:szCs w:val="24"/>
              </w:rPr>
              <w:t>目标</w:t>
            </w:r>
            <w:r>
              <w:rPr>
                <w:rFonts w:hint="eastAsia"/>
                <w:b/>
                <w:color w:val="000000"/>
                <w:szCs w:val="24"/>
              </w:rPr>
              <w:t>一览表</w:t>
            </w:r>
          </w:p>
          <w:tbl>
            <w:tblPr>
              <w:tblStyle w:val="24"/>
              <w:tblW w:w="889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3"/>
              <w:gridCol w:w="2512"/>
              <w:gridCol w:w="1514"/>
              <w:gridCol w:w="1159"/>
              <w:gridCol w:w="25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173" w:type="dxa"/>
                  <w:noWrap w:val="0"/>
                  <w:vAlign w:val="center"/>
                </w:tcPr>
                <w:p>
                  <w:pPr>
                    <w:widowControl/>
                    <w:spacing w:line="240" w:lineRule="auto"/>
                    <w:ind w:firstLine="0" w:firstLineChars="0"/>
                    <w:jc w:val="center"/>
                    <w:rPr>
                      <w:b/>
                      <w:color w:val="000000"/>
                      <w:kern w:val="0"/>
                      <w:sz w:val="21"/>
                      <w:szCs w:val="21"/>
                    </w:rPr>
                  </w:pPr>
                  <w:r>
                    <w:rPr>
                      <w:b/>
                      <w:color w:val="000000"/>
                      <w:kern w:val="0"/>
                      <w:sz w:val="21"/>
                      <w:szCs w:val="21"/>
                    </w:rPr>
                    <w:t>环境要素</w:t>
                  </w:r>
                </w:p>
              </w:tc>
              <w:tc>
                <w:tcPr>
                  <w:tcW w:w="2512" w:type="dxa"/>
                  <w:noWrap w:val="0"/>
                  <w:vAlign w:val="center"/>
                </w:tcPr>
                <w:p>
                  <w:pPr>
                    <w:widowControl/>
                    <w:spacing w:line="240" w:lineRule="auto"/>
                    <w:ind w:firstLine="0" w:firstLineChars="0"/>
                    <w:jc w:val="center"/>
                    <w:rPr>
                      <w:b/>
                      <w:color w:val="000000"/>
                      <w:kern w:val="0"/>
                      <w:sz w:val="21"/>
                      <w:szCs w:val="21"/>
                    </w:rPr>
                  </w:pPr>
                  <w:r>
                    <w:rPr>
                      <w:b/>
                      <w:color w:val="000000"/>
                      <w:kern w:val="0"/>
                      <w:sz w:val="21"/>
                      <w:szCs w:val="21"/>
                    </w:rPr>
                    <w:t>保护对象</w:t>
                  </w:r>
                </w:p>
              </w:tc>
              <w:tc>
                <w:tcPr>
                  <w:tcW w:w="1514" w:type="dxa"/>
                  <w:noWrap w:val="0"/>
                  <w:vAlign w:val="center"/>
                </w:tcPr>
                <w:p>
                  <w:pPr>
                    <w:widowControl/>
                    <w:spacing w:line="240" w:lineRule="auto"/>
                    <w:ind w:firstLine="0" w:firstLineChars="0"/>
                    <w:jc w:val="center"/>
                    <w:rPr>
                      <w:b/>
                      <w:color w:val="000000"/>
                      <w:kern w:val="0"/>
                      <w:sz w:val="21"/>
                      <w:szCs w:val="21"/>
                    </w:rPr>
                  </w:pPr>
                  <w:r>
                    <w:rPr>
                      <w:b/>
                      <w:color w:val="000000"/>
                      <w:kern w:val="0"/>
                      <w:sz w:val="21"/>
                      <w:szCs w:val="21"/>
                    </w:rPr>
                    <w:t>方位、距离</w:t>
                  </w:r>
                </w:p>
              </w:tc>
              <w:tc>
                <w:tcPr>
                  <w:tcW w:w="1159" w:type="dxa"/>
                  <w:noWrap w:val="0"/>
                  <w:vAlign w:val="center"/>
                </w:tcPr>
                <w:p>
                  <w:pPr>
                    <w:widowControl/>
                    <w:spacing w:line="240" w:lineRule="auto"/>
                    <w:ind w:firstLine="0" w:firstLineChars="0"/>
                    <w:jc w:val="center"/>
                    <w:rPr>
                      <w:b/>
                      <w:color w:val="000000"/>
                      <w:kern w:val="0"/>
                      <w:sz w:val="21"/>
                      <w:szCs w:val="21"/>
                    </w:rPr>
                  </w:pPr>
                  <w:r>
                    <w:rPr>
                      <w:rFonts w:hint="eastAsia"/>
                      <w:b/>
                      <w:color w:val="000000"/>
                      <w:kern w:val="0"/>
                      <w:sz w:val="21"/>
                      <w:szCs w:val="21"/>
                    </w:rPr>
                    <w:t>人数（人）</w:t>
                  </w:r>
                </w:p>
              </w:tc>
              <w:tc>
                <w:tcPr>
                  <w:tcW w:w="2532" w:type="dxa"/>
                  <w:noWrap w:val="0"/>
                  <w:vAlign w:val="center"/>
                </w:tcPr>
                <w:p>
                  <w:pPr>
                    <w:widowControl/>
                    <w:spacing w:line="240" w:lineRule="auto"/>
                    <w:ind w:firstLine="0" w:firstLineChars="0"/>
                    <w:jc w:val="center"/>
                    <w:rPr>
                      <w:b/>
                      <w:color w:val="000000"/>
                      <w:kern w:val="0"/>
                      <w:sz w:val="21"/>
                      <w:szCs w:val="21"/>
                    </w:rPr>
                  </w:pPr>
                  <w:r>
                    <w:rPr>
                      <w:b/>
                      <w:color w:val="000000"/>
                      <w:kern w:val="0"/>
                      <w:sz w:val="21"/>
                      <w:szCs w:val="21"/>
                    </w:rPr>
                    <w:t>环境功能和要求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173" w:type="dxa"/>
                  <w:noWrap w:val="0"/>
                  <w:vAlign w:val="center"/>
                </w:tcPr>
                <w:p>
                  <w:pPr>
                    <w:widowControl/>
                    <w:spacing w:line="240" w:lineRule="auto"/>
                    <w:ind w:firstLine="0" w:firstLineChars="0"/>
                    <w:jc w:val="center"/>
                    <w:rPr>
                      <w:color w:val="000000"/>
                      <w:kern w:val="0"/>
                      <w:sz w:val="21"/>
                      <w:szCs w:val="21"/>
                    </w:rPr>
                  </w:pPr>
                  <w:r>
                    <w:rPr>
                      <w:color w:val="000000"/>
                      <w:kern w:val="0"/>
                      <w:sz w:val="21"/>
                      <w:szCs w:val="21"/>
                    </w:rPr>
                    <w:t>空气环境</w:t>
                  </w:r>
                </w:p>
              </w:tc>
              <w:tc>
                <w:tcPr>
                  <w:tcW w:w="2512" w:type="dxa"/>
                  <w:noWrap w:val="0"/>
                  <w:vAlign w:val="center"/>
                </w:tcPr>
                <w:p>
                  <w:pPr>
                    <w:widowControl/>
                    <w:spacing w:line="240" w:lineRule="auto"/>
                    <w:ind w:firstLine="0" w:firstLineChars="0"/>
                    <w:jc w:val="center"/>
                    <w:rPr>
                      <w:rFonts w:hint="default" w:eastAsia="宋体"/>
                      <w:color w:val="000000"/>
                      <w:kern w:val="0"/>
                      <w:sz w:val="21"/>
                      <w:szCs w:val="21"/>
                      <w:lang w:val="en-US" w:eastAsia="zh-CN"/>
                    </w:rPr>
                  </w:pPr>
                  <w:r>
                    <w:rPr>
                      <w:rFonts w:hint="eastAsia"/>
                      <w:color w:val="000000"/>
                      <w:kern w:val="0"/>
                      <w:sz w:val="21"/>
                      <w:szCs w:val="21"/>
                    </w:rPr>
                    <w:t>德宏师范高等专科学校</w:t>
                  </w:r>
                </w:p>
              </w:tc>
              <w:tc>
                <w:tcPr>
                  <w:tcW w:w="1514" w:type="dxa"/>
                  <w:noWrap w:val="0"/>
                  <w:vAlign w:val="center"/>
                </w:tcPr>
                <w:p>
                  <w:pPr>
                    <w:widowControl/>
                    <w:spacing w:line="240" w:lineRule="auto"/>
                    <w:ind w:firstLine="0" w:firstLineChars="0"/>
                    <w:jc w:val="center"/>
                    <w:rPr>
                      <w:rFonts w:hint="eastAsia" w:eastAsia="宋体"/>
                      <w:color w:val="000000"/>
                      <w:kern w:val="0"/>
                      <w:sz w:val="21"/>
                      <w:szCs w:val="21"/>
                      <w:lang w:val="en-US" w:eastAsia="zh-CN"/>
                    </w:rPr>
                  </w:pPr>
                  <w:r>
                    <w:rPr>
                      <w:rFonts w:hint="eastAsia" w:eastAsia="宋体"/>
                      <w:color w:val="000000"/>
                      <w:kern w:val="0"/>
                      <w:sz w:val="21"/>
                      <w:szCs w:val="21"/>
                      <w:lang w:val="en-US" w:eastAsia="zh-CN"/>
                    </w:rPr>
                    <w:t>本项目位于</w:t>
                  </w:r>
                  <w:r>
                    <w:rPr>
                      <w:rFonts w:hint="eastAsia"/>
                      <w:color w:val="000000"/>
                      <w:kern w:val="0"/>
                      <w:sz w:val="21"/>
                      <w:szCs w:val="21"/>
                    </w:rPr>
                    <w:t>德宏师范高等专科学校</w:t>
                  </w:r>
                  <w:r>
                    <w:rPr>
                      <w:rFonts w:hint="eastAsia"/>
                      <w:color w:val="000000"/>
                      <w:kern w:val="0"/>
                      <w:sz w:val="21"/>
                      <w:szCs w:val="21"/>
                      <w:lang w:val="en-US" w:eastAsia="zh-CN"/>
                    </w:rPr>
                    <w:t>校内</w:t>
                  </w:r>
                </w:p>
              </w:tc>
              <w:tc>
                <w:tcPr>
                  <w:tcW w:w="1159" w:type="dxa"/>
                  <w:noWrap w:val="0"/>
                  <w:vAlign w:val="center"/>
                </w:tcPr>
                <w:p>
                  <w:pPr>
                    <w:widowControl/>
                    <w:spacing w:line="240" w:lineRule="auto"/>
                    <w:ind w:firstLine="0" w:firstLineChars="0"/>
                    <w:jc w:val="center"/>
                    <w:rPr>
                      <w:color w:val="000000"/>
                      <w:kern w:val="0"/>
                      <w:sz w:val="21"/>
                      <w:szCs w:val="21"/>
                    </w:rPr>
                  </w:pPr>
                  <w:r>
                    <w:rPr>
                      <w:rFonts w:hint="eastAsia"/>
                      <w:color w:val="000000"/>
                      <w:kern w:val="0"/>
                      <w:sz w:val="21"/>
                      <w:szCs w:val="21"/>
                    </w:rPr>
                    <w:t>9000</w:t>
                  </w:r>
                </w:p>
              </w:tc>
              <w:tc>
                <w:tcPr>
                  <w:tcW w:w="2532" w:type="dxa"/>
                  <w:noWrap w:val="0"/>
                  <w:vAlign w:val="center"/>
                </w:tcPr>
                <w:p>
                  <w:pPr>
                    <w:widowControl/>
                    <w:spacing w:line="240" w:lineRule="auto"/>
                    <w:ind w:firstLine="0" w:firstLineChars="0"/>
                    <w:jc w:val="center"/>
                    <w:rPr>
                      <w:color w:val="000000"/>
                      <w:kern w:val="0"/>
                      <w:sz w:val="21"/>
                      <w:szCs w:val="21"/>
                    </w:rPr>
                  </w:pPr>
                  <w:r>
                    <w:rPr>
                      <w:color w:val="000000"/>
                      <w:kern w:val="0"/>
                      <w:sz w:val="21"/>
                      <w:szCs w:val="21"/>
                    </w:rPr>
                    <w:t>《环境空气质量标准》（GB3095</w:t>
                  </w:r>
                  <w:r>
                    <w:rPr>
                      <w:rFonts w:hint="eastAsia"/>
                      <w:color w:val="000000"/>
                      <w:kern w:val="0"/>
                      <w:sz w:val="21"/>
                      <w:szCs w:val="21"/>
                    </w:rPr>
                    <w:t>-</w:t>
                  </w:r>
                  <w:r>
                    <w:rPr>
                      <w:color w:val="000000"/>
                      <w:kern w:val="0"/>
                      <w:sz w:val="21"/>
                      <w:szCs w:val="21"/>
                    </w:rPr>
                    <w:t>2012）二级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1173" w:type="dxa"/>
                  <w:noWrap w:val="0"/>
                  <w:vAlign w:val="center"/>
                </w:tcPr>
                <w:p>
                  <w:pPr>
                    <w:widowControl/>
                    <w:spacing w:line="240" w:lineRule="auto"/>
                    <w:ind w:firstLine="0" w:firstLineChars="0"/>
                    <w:jc w:val="center"/>
                    <w:rPr>
                      <w:color w:val="000000"/>
                      <w:kern w:val="0"/>
                      <w:sz w:val="21"/>
                      <w:szCs w:val="21"/>
                    </w:rPr>
                  </w:pPr>
                  <w:r>
                    <w:rPr>
                      <w:color w:val="000000"/>
                      <w:kern w:val="0"/>
                      <w:sz w:val="21"/>
                      <w:szCs w:val="21"/>
                    </w:rPr>
                    <w:t>地表水</w:t>
                  </w:r>
                </w:p>
              </w:tc>
              <w:tc>
                <w:tcPr>
                  <w:tcW w:w="2512" w:type="dxa"/>
                  <w:noWrap w:val="0"/>
                  <w:vAlign w:val="center"/>
                </w:tcPr>
                <w:p>
                  <w:pPr>
                    <w:widowControl/>
                    <w:spacing w:line="240" w:lineRule="auto"/>
                    <w:ind w:firstLine="0" w:firstLineChars="0"/>
                    <w:jc w:val="center"/>
                    <w:rPr>
                      <w:color w:val="000000"/>
                      <w:kern w:val="0"/>
                      <w:sz w:val="21"/>
                      <w:szCs w:val="21"/>
                    </w:rPr>
                  </w:pPr>
                  <w:r>
                    <w:rPr>
                      <w:rFonts w:hint="eastAsia"/>
                      <w:color w:val="000000"/>
                      <w:kern w:val="0"/>
                      <w:sz w:val="21"/>
                      <w:szCs w:val="21"/>
                    </w:rPr>
                    <w:t>芒市大河</w:t>
                  </w:r>
                </w:p>
              </w:tc>
              <w:tc>
                <w:tcPr>
                  <w:tcW w:w="1514" w:type="dxa"/>
                  <w:noWrap w:val="0"/>
                  <w:vAlign w:val="center"/>
                </w:tcPr>
                <w:p>
                  <w:pPr>
                    <w:widowControl/>
                    <w:spacing w:line="240" w:lineRule="auto"/>
                    <w:ind w:firstLine="0" w:firstLineChars="0"/>
                    <w:jc w:val="center"/>
                    <w:rPr>
                      <w:color w:val="000000"/>
                      <w:kern w:val="0"/>
                      <w:sz w:val="21"/>
                      <w:szCs w:val="21"/>
                    </w:rPr>
                  </w:pPr>
                  <w:r>
                    <w:rPr>
                      <w:rFonts w:hint="eastAsia"/>
                      <w:color w:val="000000"/>
                      <w:kern w:val="0"/>
                      <w:sz w:val="21"/>
                      <w:szCs w:val="21"/>
                    </w:rPr>
                    <w:t>南侧</w:t>
                  </w:r>
                  <w:r>
                    <w:rPr>
                      <w:color w:val="000000"/>
                      <w:kern w:val="0"/>
                      <w:sz w:val="21"/>
                      <w:szCs w:val="21"/>
                    </w:rPr>
                    <w:t>，</w:t>
                  </w:r>
                  <w:r>
                    <w:rPr>
                      <w:rFonts w:hint="eastAsia"/>
                      <w:color w:val="000000"/>
                      <w:kern w:val="0"/>
                      <w:sz w:val="21"/>
                      <w:szCs w:val="21"/>
                    </w:rPr>
                    <w:t>40</w:t>
                  </w:r>
                  <w:r>
                    <w:rPr>
                      <w:color w:val="000000"/>
                      <w:kern w:val="0"/>
                      <w:sz w:val="21"/>
                      <w:szCs w:val="21"/>
                    </w:rPr>
                    <w:t>m</w:t>
                  </w:r>
                </w:p>
              </w:tc>
              <w:tc>
                <w:tcPr>
                  <w:tcW w:w="1159" w:type="dxa"/>
                  <w:noWrap w:val="0"/>
                  <w:vAlign w:val="center"/>
                </w:tcPr>
                <w:p>
                  <w:pPr>
                    <w:spacing w:line="240" w:lineRule="auto"/>
                    <w:ind w:firstLine="0" w:firstLineChars="0"/>
                    <w:jc w:val="center"/>
                    <w:rPr>
                      <w:color w:val="000000"/>
                      <w:kern w:val="0"/>
                      <w:sz w:val="21"/>
                      <w:szCs w:val="21"/>
                    </w:rPr>
                  </w:pPr>
                  <w:r>
                    <w:rPr>
                      <w:rFonts w:hint="eastAsia"/>
                      <w:color w:val="000000"/>
                      <w:kern w:val="0"/>
                      <w:sz w:val="21"/>
                      <w:szCs w:val="21"/>
                    </w:rPr>
                    <w:t>/</w:t>
                  </w:r>
                </w:p>
              </w:tc>
              <w:tc>
                <w:tcPr>
                  <w:tcW w:w="2532" w:type="dxa"/>
                  <w:noWrap w:val="0"/>
                  <w:vAlign w:val="center"/>
                </w:tcPr>
                <w:p>
                  <w:pPr>
                    <w:spacing w:line="240" w:lineRule="auto"/>
                    <w:ind w:firstLine="0" w:firstLineChars="0"/>
                    <w:jc w:val="center"/>
                    <w:rPr>
                      <w:color w:val="000000"/>
                      <w:kern w:val="0"/>
                      <w:sz w:val="21"/>
                      <w:szCs w:val="21"/>
                    </w:rPr>
                  </w:pPr>
                  <w:r>
                    <w:rPr>
                      <w:color w:val="000000"/>
                      <w:kern w:val="0"/>
                      <w:sz w:val="21"/>
                      <w:szCs w:val="21"/>
                    </w:rPr>
                    <w:t>《地表水环境质量标准》（GB3838-2002）</w:t>
                  </w:r>
                  <w:r>
                    <w:rPr>
                      <w:rFonts w:hint="eastAsia" w:ascii="宋体" w:hAnsi="宋体" w:cs="宋体"/>
                      <w:color w:val="000000"/>
                      <w:kern w:val="0"/>
                      <w:sz w:val="21"/>
                      <w:szCs w:val="21"/>
                    </w:rPr>
                    <w:t>Ⅲ</w:t>
                  </w:r>
                  <w:r>
                    <w:rPr>
                      <w:color w:val="000000"/>
                      <w:kern w:val="0"/>
                      <w:sz w:val="21"/>
                      <w:szCs w:val="21"/>
                    </w:rPr>
                    <w:t>类</w:t>
                  </w:r>
                </w:p>
              </w:tc>
            </w:tr>
          </w:tbl>
          <w:p>
            <w:pPr>
              <w:ind w:firstLine="480"/>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456" w:type="dxa"/>
            <w:noWrap w:val="0"/>
            <w:vAlign w:val="center"/>
          </w:tcPr>
          <w:p>
            <w:pPr>
              <w:spacing w:line="240" w:lineRule="auto"/>
              <w:ind w:firstLine="0" w:firstLineChars="0"/>
              <w:jc w:val="center"/>
              <w:rPr>
                <w:rFonts w:hint="eastAsia"/>
                <w:color w:val="000000"/>
              </w:rPr>
            </w:pPr>
            <w:r>
              <w:rPr>
                <w:rFonts w:hint="eastAsia"/>
                <w:color w:val="000000"/>
              </w:rPr>
              <w:t>污染物排放控制标准</w:t>
            </w:r>
          </w:p>
        </w:tc>
        <w:tc>
          <w:tcPr>
            <w:tcW w:w="9471" w:type="dxa"/>
            <w:noWrap w:val="0"/>
            <w:vAlign w:val="center"/>
          </w:tcPr>
          <w:p>
            <w:pPr>
              <w:ind w:firstLine="0" w:firstLineChars="0"/>
              <w:rPr>
                <w:b/>
                <w:bCs/>
                <w:color w:val="000000"/>
              </w:rPr>
            </w:pPr>
            <w:r>
              <w:rPr>
                <w:rFonts w:hint="eastAsia"/>
                <w:b/>
                <w:bCs/>
                <w:color w:val="000000"/>
              </w:rPr>
              <w:t>1、废气</w:t>
            </w:r>
          </w:p>
          <w:p>
            <w:pPr>
              <w:tabs>
                <w:tab w:val="left" w:pos="4404"/>
              </w:tabs>
              <w:autoSpaceDE w:val="0"/>
              <w:autoSpaceDN w:val="0"/>
              <w:adjustRightInd w:val="0"/>
              <w:ind w:firstLine="482"/>
              <w:rPr>
                <w:b/>
                <w:color w:val="000000"/>
                <w:kern w:val="0"/>
              </w:rPr>
            </w:pPr>
            <w:r>
              <w:rPr>
                <w:b/>
                <w:color w:val="000000"/>
                <w:kern w:val="0"/>
              </w:rPr>
              <w:t>1</w:t>
            </w:r>
            <w:r>
              <w:rPr>
                <w:rFonts w:hint="eastAsia" w:hAnsi="宋体"/>
                <w:b/>
                <w:color w:val="000000"/>
                <w:kern w:val="0"/>
              </w:rPr>
              <w:t>.废气</w:t>
            </w:r>
          </w:p>
          <w:p>
            <w:pPr>
              <w:ind w:firstLine="480"/>
              <w:rPr>
                <w:rFonts w:hAnsi="宋体"/>
                <w:color w:val="000000"/>
              </w:rPr>
            </w:pPr>
            <w:r>
              <w:rPr>
                <w:rFonts w:hint="eastAsia" w:hAnsi="宋体"/>
                <w:color w:val="000000"/>
              </w:rPr>
              <w:t>（1）粉尘</w:t>
            </w:r>
          </w:p>
          <w:p>
            <w:pPr>
              <w:ind w:firstLine="480"/>
              <w:rPr>
                <w:rFonts w:hAnsi="宋体"/>
                <w:bCs/>
                <w:color w:val="000000"/>
              </w:rPr>
            </w:pPr>
            <w:r>
              <w:rPr>
                <w:rFonts w:hAnsi="宋体"/>
                <w:color w:val="000000"/>
              </w:rPr>
              <w:t>施工</w:t>
            </w:r>
            <w:r>
              <w:rPr>
                <w:rFonts w:hint="eastAsia" w:hAnsi="宋体"/>
                <w:color w:val="000000"/>
              </w:rPr>
              <w:t>期：粉尘</w:t>
            </w:r>
            <w:r>
              <w:rPr>
                <w:rFonts w:hAnsi="宋体"/>
                <w:color w:val="000000"/>
              </w:rPr>
              <w:t>污染物排放执行《大气污染物综合排放标准》</w:t>
            </w:r>
            <w:r>
              <w:rPr>
                <w:rFonts w:hint="eastAsia" w:hAnsi="宋体"/>
                <w:color w:val="000000"/>
              </w:rPr>
              <w:t>（</w:t>
            </w:r>
            <w:r>
              <w:rPr>
                <w:color w:val="000000"/>
              </w:rPr>
              <w:t>GB16297-1996</w:t>
            </w:r>
            <w:r>
              <w:rPr>
                <w:rFonts w:hint="eastAsia"/>
                <w:color w:val="000000"/>
              </w:rPr>
              <w:t>）</w:t>
            </w:r>
            <w:r>
              <w:rPr>
                <w:rFonts w:hAnsi="宋体"/>
                <w:color w:val="000000"/>
              </w:rPr>
              <w:t>表</w:t>
            </w:r>
            <w:r>
              <w:rPr>
                <w:color w:val="000000"/>
              </w:rPr>
              <w:t>2</w:t>
            </w:r>
            <w:r>
              <w:rPr>
                <w:rFonts w:hAnsi="宋体"/>
                <w:color w:val="000000"/>
              </w:rPr>
              <w:t>中</w:t>
            </w:r>
            <w:r>
              <w:rPr>
                <w:rFonts w:hAnsi="宋体"/>
                <w:bCs/>
                <w:color w:val="000000"/>
              </w:rPr>
              <w:t>无组织排放监控浓度限值</w:t>
            </w:r>
            <w:r>
              <w:rPr>
                <w:rFonts w:hint="eastAsia" w:hAnsi="宋体"/>
                <w:color w:val="000000"/>
              </w:rPr>
              <w:t>，</w:t>
            </w:r>
            <w:r>
              <w:rPr>
                <w:rFonts w:hint="eastAsia" w:hAnsi="宋体"/>
                <w:bCs/>
                <w:color w:val="000000"/>
              </w:rPr>
              <w:t>见下表</w:t>
            </w:r>
            <w:r>
              <w:rPr>
                <w:rFonts w:hAnsi="宋体"/>
                <w:bCs/>
                <w:color w:val="000000"/>
              </w:rPr>
              <w:t>。</w:t>
            </w:r>
          </w:p>
          <w:p>
            <w:pPr>
              <w:ind w:firstLine="482"/>
              <w:jc w:val="center"/>
              <w:rPr>
                <w:b/>
                <w:color w:val="000000"/>
                <w:szCs w:val="24"/>
              </w:rPr>
            </w:pPr>
            <w:r>
              <w:rPr>
                <w:b/>
                <w:color w:val="000000"/>
                <w:szCs w:val="24"/>
              </w:rPr>
              <w:t>表</w:t>
            </w:r>
            <w:r>
              <w:rPr>
                <w:rFonts w:hint="eastAsia"/>
                <w:b/>
                <w:color w:val="000000"/>
                <w:szCs w:val="24"/>
              </w:rPr>
              <w:t xml:space="preserve">3-5 </w:t>
            </w:r>
            <w:r>
              <w:rPr>
                <w:b/>
                <w:color w:val="000000"/>
                <w:szCs w:val="24"/>
              </w:rPr>
              <w:t>大气污染物综合排放标准（GB16297-1996）（摘录）</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4340"/>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40" w:type="pct"/>
                  <w:vMerge w:val="restart"/>
                  <w:noWrap w:val="0"/>
                  <w:vAlign w:val="center"/>
                </w:tcPr>
                <w:p>
                  <w:pPr>
                    <w:ind w:firstLine="422"/>
                    <w:jc w:val="center"/>
                    <w:rPr>
                      <w:b/>
                      <w:color w:val="000000"/>
                      <w:sz w:val="21"/>
                      <w:szCs w:val="21"/>
                    </w:rPr>
                  </w:pPr>
                  <w:r>
                    <w:rPr>
                      <w:b/>
                      <w:color w:val="000000"/>
                      <w:sz w:val="21"/>
                      <w:szCs w:val="21"/>
                    </w:rPr>
                    <w:t>污染物</w:t>
                  </w:r>
                </w:p>
              </w:tc>
              <w:tc>
                <w:tcPr>
                  <w:tcW w:w="3560" w:type="pct"/>
                  <w:gridSpan w:val="2"/>
                  <w:noWrap w:val="0"/>
                  <w:vAlign w:val="center"/>
                </w:tcPr>
                <w:p>
                  <w:pPr>
                    <w:ind w:firstLine="422"/>
                    <w:jc w:val="center"/>
                    <w:rPr>
                      <w:b/>
                      <w:color w:val="000000"/>
                      <w:sz w:val="21"/>
                      <w:szCs w:val="21"/>
                    </w:rPr>
                  </w:pPr>
                  <w:r>
                    <w:rPr>
                      <w:b/>
                      <w:color w:val="000000"/>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440" w:type="pct"/>
                  <w:vMerge w:val="continue"/>
                  <w:noWrap w:val="0"/>
                  <w:vAlign w:val="center"/>
                </w:tcPr>
                <w:p>
                  <w:pPr>
                    <w:ind w:firstLine="422"/>
                    <w:jc w:val="center"/>
                    <w:rPr>
                      <w:b/>
                      <w:color w:val="000000"/>
                      <w:sz w:val="21"/>
                      <w:szCs w:val="21"/>
                    </w:rPr>
                  </w:pPr>
                </w:p>
              </w:tc>
              <w:tc>
                <w:tcPr>
                  <w:tcW w:w="2347" w:type="pct"/>
                  <w:noWrap w:val="0"/>
                  <w:vAlign w:val="center"/>
                </w:tcPr>
                <w:p>
                  <w:pPr>
                    <w:ind w:firstLine="422"/>
                    <w:jc w:val="center"/>
                    <w:rPr>
                      <w:b/>
                      <w:color w:val="000000"/>
                      <w:sz w:val="21"/>
                      <w:szCs w:val="21"/>
                    </w:rPr>
                  </w:pPr>
                  <w:r>
                    <w:rPr>
                      <w:b/>
                      <w:color w:val="000000"/>
                      <w:sz w:val="21"/>
                      <w:szCs w:val="21"/>
                    </w:rPr>
                    <w:t>监控点</w:t>
                  </w:r>
                </w:p>
              </w:tc>
              <w:tc>
                <w:tcPr>
                  <w:tcW w:w="1213" w:type="pct"/>
                  <w:noWrap w:val="0"/>
                  <w:vAlign w:val="center"/>
                </w:tcPr>
                <w:p>
                  <w:pPr>
                    <w:ind w:firstLine="422"/>
                    <w:jc w:val="center"/>
                    <w:rPr>
                      <w:b/>
                      <w:color w:val="000000"/>
                      <w:sz w:val="21"/>
                      <w:szCs w:val="21"/>
                    </w:rPr>
                  </w:pPr>
                  <w:r>
                    <w:rPr>
                      <w:b/>
                      <w:color w:val="000000"/>
                      <w:sz w:val="21"/>
                      <w:szCs w:val="21"/>
                    </w:rPr>
                    <w:t>浓度mg/m</w:t>
                  </w:r>
                  <w:r>
                    <w:rPr>
                      <w:b/>
                      <w:color w:val="00000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440" w:type="pct"/>
                  <w:noWrap w:val="0"/>
                  <w:vAlign w:val="center"/>
                </w:tcPr>
                <w:p>
                  <w:pPr>
                    <w:ind w:firstLine="420"/>
                    <w:jc w:val="center"/>
                    <w:rPr>
                      <w:color w:val="000000"/>
                      <w:sz w:val="21"/>
                      <w:szCs w:val="21"/>
                    </w:rPr>
                  </w:pPr>
                  <w:r>
                    <w:rPr>
                      <w:color w:val="000000"/>
                      <w:sz w:val="21"/>
                      <w:szCs w:val="21"/>
                    </w:rPr>
                    <w:t>颗粒物</w:t>
                  </w:r>
                </w:p>
              </w:tc>
              <w:tc>
                <w:tcPr>
                  <w:tcW w:w="2347" w:type="pct"/>
                  <w:noWrap w:val="0"/>
                  <w:vAlign w:val="center"/>
                </w:tcPr>
                <w:p>
                  <w:pPr>
                    <w:ind w:firstLine="420"/>
                    <w:jc w:val="center"/>
                    <w:rPr>
                      <w:color w:val="000000"/>
                      <w:sz w:val="21"/>
                      <w:szCs w:val="21"/>
                    </w:rPr>
                  </w:pPr>
                  <w:r>
                    <w:rPr>
                      <w:color w:val="000000"/>
                      <w:sz w:val="21"/>
                      <w:szCs w:val="21"/>
                    </w:rPr>
                    <w:t>周界外浓度最高点</w:t>
                  </w:r>
                </w:p>
              </w:tc>
              <w:tc>
                <w:tcPr>
                  <w:tcW w:w="1213" w:type="pct"/>
                  <w:noWrap w:val="0"/>
                  <w:vAlign w:val="center"/>
                </w:tcPr>
                <w:p>
                  <w:pPr>
                    <w:ind w:firstLine="420"/>
                    <w:jc w:val="center"/>
                    <w:rPr>
                      <w:color w:val="000000"/>
                      <w:sz w:val="21"/>
                      <w:szCs w:val="21"/>
                    </w:rPr>
                  </w:pPr>
                  <w:r>
                    <w:rPr>
                      <w:color w:val="000000"/>
                      <w:sz w:val="21"/>
                      <w:szCs w:val="21"/>
                    </w:rPr>
                    <w:t>1.0</w:t>
                  </w:r>
                </w:p>
              </w:tc>
            </w:tr>
          </w:tbl>
          <w:p>
            <w:pPr>
              <w:ind w:firstLine="480"/>
              <w:rPr>
                <w:color w:val="000000"/>
              </w:rPr>
            </w:pPr>
            <w:r>
              <w:rPr>
                <w:rFonts w:hint="eastAsia"/>
                <w:color w:val="000000"/>
              </w:rPr>
              <w:t>（2）实验废气</w:t>
            </w:r>
          </w:p>
          <w:p>
            <w:pPr>
              <w:ind w:firstLine="480"/>
              <w:rPr>
                <w:rFonts w:hint="eastAsia" w:eastAsia="宋体"/>
                <w:color w:val="000000"/>
                <w:szCs w:val="24"/>
                <w:lang w:eastAsia="zh-CN"/>
              </w:rPr>
            </w:pPr>
            <w:r>
              <w:rPr>
                <w:rFonts w:hint="eastAsia"/>
                <w:color w:val="000000"/>
                <w:szCs w:val="24"/>
                <w:lang w:val="en-US" w:eastAsia="zh-CN"/>
              </w:rPr>
              <w:t>①</w:t>
            </w:r>
            <w:r>
              <w:rPr>
                <w:rFonts w:hint="eastAsia"/>
                <w:color w:val="000000"/>
                <w:szCs w:val="24"/>
              </w:rPr>
              <w:t>有组织：</w:t>
            </w:r>
            <w:r>
              <w:rPr>
                <w:rFonts w:hint="eastAsia"/>
                <w:color w:val="000000"/>
                <w:szCs w:val="24"/>
                <w:lang w:val="en-US" w:eastAsia="zh-CN"/>
              </w:rPr>
              <w:t>A.</w:t>
            </w:r>
            <w:r>
              <w:rPr>
                <w:rFonts w:hint="eastAsia"/>
                <w:color w:val="000000"/>
                <w:szCs w:val="24"/>
              </w:rPr>
              <w:t>实习实验实训中心综合楼物性分析室、风味分析室等20个实验室</w:t>
            </w:r>
            <w:r>
              <w:rPr>
                <w:rFonts w:hint="eastAsia"/>
                <w:color w:val="000000"/>
                <w:szCs w:val="24"/>
                <w:lang w:val="en-US" w:eastAsia="zh-CN"/>
              </w:rPr>
              <w:t>理化</w:t>
            </w:r>
            <w:r>
              <w:rPr>
                <w:rFonts w:hint="eastAsia"/>
                <w:color w:val="000000"/>
                <w:szCs w:val="24"/>
              </w:rPr>
              <w:t>实验过程中产生的非甲烷总烃、硫酸雾、氯化氢分别经通风柜（1#~20#）收集后，</w:t>
            </w:r>
            <w:r>
              <w:rPr>
                <w:rFonts w:hint="eastAsia"/>
                <w:color w:val="000000"/>
                <w:szCs w:val="24"/>
                <w:lang w:val="en-US" w:eastAsia="zh-CN"/>
              </w:rPr>
              <w:t>统一</w:t>
            </w:r>
            <w:r>
              <w:rPr>
                <w:rFonts w:hint="eastAsia"/>
                <w:color w:val="000000"/>
                <w:szCs w:val="24"/>
              </w:rPr>
              <w:t>经1套活性炭吸附装置+1套酸性气体净化装置吸附净化处理后，</w:t>
            </w:r>
            <w:r>
              <w:rPr>
                <w:rFonts w:hint="eastAsia"/>
                <w:color w:val="000000"/>
                <w:szCs w:val="24"/>
                <w:lang w:eastAsia="zh-CN"/>
              </w:rPr>
              <w:t>经1根25m高排气筒（DA001）排放，</w:t>
            </w:r>
            <w:r>
              <w:rPr>
                <w:rFonts w:hint="eastAsia"/>
                <w:color w:val="000000"/>
                <w:szCs w:val="24"/>
                <w:lang w:val="en-US" w:eastAsia="zh-CN"/>
              </w:rPr>
              <w:t>外排废气</w:t>
            </w:r>
            <w:r>
              <w:rPr>
                <w:szCs w:val="24"/>
              </w:rPr>
              <w:t>执行《</w:t>
            </w:r>
            <w:r>
              <w:rPr>
                <w:spacing w:val="-5"/>
                <w:szCs w:val="24"/>
              </w:rPr>
              <w:t>大气污染物综合排放标准》</w:t>
            </w:r>
            <w:r>
              <w:rPr>
                <w:szCs w:val="24"/>
              </w:rPr>
              <w:t>（GB16297-1996）</w:t>
            </w:r>
            <w:r>
              <w:rPr>
                <w:spacing w:val="-34"/>
                <w:szCs w:val="24"/>
              </w:rPr>
              <w:t xml:space="preserve">表 </w:t>
            </w:r>
            <w:r>
              <w:rPr>
                <w:szCs w:val="24"/>
              </w:rPr>
              <w:t>2二级排放限值的要求</w:t>
            </w:r>
            <w:r>
              <w:rPr>
                <w:rFonts w:hint="eastAsia"/>
                <w:color w:val="000000"/>
                <w:szCs w:val="24"/>
                <w:lang w:val="en-US" w:eastAsia="zh-CN"/>
              </w:rPr>
              <w:t>。</w:t>
            </w:r>
          </w:p>
          <w:p>
            <w:pPr>
              <w:ind w:firstLine="480"/>
              <w:rPr>
                <w:rFonts w:hint="eastAsia"/>
                <w:szCs w:val="24"/>
              </w:rPr>
            </w:pPr>
            <w:r>
              <w:rPr>
                <w:rFonts w:hint="eastAsia"/>
                <w:color w:val="000000"/>
                <w:szCs w:val="24"/>
                <w:lang w:val="en-US" w:eastAsia="zh-CN"/>
              </w:rPr>
              <w:t>B.</w:t>
            </w:r>
            <w:r>
              <w:rPr>
                <w:rFonts w:hint="eastAsia"/>
                <w:color w:val="000000"/>
                <w:szCs w:val="24"/>
              </w:rPr>
              <w:t>实习实验实训中心综合楼食品微生物室、细胞实验室、生物实验室等5个生物类实验室</w:t>
            </w:r>
            <w:r>
              <w:rPr>
                <w:rFonts w:hint="eastAsia"/>
                <w:color w:val="000000"/>
                <w:szCs w:val="24"/>
                <w:lang w:val="en-US" w:eastAsia="zh-CN"/>
              </w:rPr>
              <w:t>实验过程中</w:t>
            </w:r>
            <w:r>
              <w:rPr>
                <w:rFonts w:hint="eastAsia"/>
                <w:color w:val="000000"/>
                <w:szCs w:val="24"/>
              </w:rPr>
              <w:t>产生的气溶胶（颗粒物）</w:t>
            </w:r>
            <w:r>
              <w:rPr>
                <w:rFonts w:hint="eastAsia"/>
                <w:color w:val="000000"/>
                <w:szCs w:val="24"/>
                <w:lang w:val="en-US" w:eastAsia="zh-CN"/>
              </w:rPr>
              <w:t>分别</w:t>
            </w:r>
            <w:r>
              <w:rPr>
                <w:rFonts w:hint="eastAsia"/>
                <w:color w:val="000000"/>
                <w:szCs w:val="24"/>
              </w:rPr>
              <w:t>经生物安全柜（1#~5#）</w:t>
            </w:r>
            <w:r>
              <w:rPr>
                <w:rFonts w:hint="eastAsia"/>
                <w:color w:val="000000"/>
                <w:szCs w:val="24"/>
                <w:lang w:val="en-US" w:eastAsia="zh-CN"/>
              </w:rPr>
              <w:t>内部</w:t>
            </w:r>
            <w:r>
              <w:rPr>
                <w:rFonts w:hint="eastAsia"/>
                <w:color w:val="000000"/>
                <w:szCs w:val="24"/>
              </w:rPr>
              <w:t>空气高效过滤器处理后，</w:t>
            </w:r>
            <w:r>
              <w:rPr>
                <w:rFonts w:hint="eastAsia"/>
                <w:color w:val="000000"/>
                <w:szCs w:val="24"/>
                <w:lang w:eastAsia="zh-CN"/>
              </w:rPr>
              <w:t>经1根25m高排气筒（DA00</w:t>
            </w:r>
            <w:r>
              <w:rPr>
                <w:rFonts w:hint="eastAsia"/>
                <w:color w:val="000000"/>
                <w:szCs w:val="24"/>
                <w:lang w:val="en-US" w:eastAsia="zh-CN"/>
              </w:rPr>
              <w:t>2</w:t>
            </w:r>
            <w:r>
              <w:rPr>
                <w:rFonts w:hint="eastAsia"/>
                <w:color w:val="000000"/>
                <w:szCs w:val="24"/>
                <w:lang w:eastAsia="zh-CN"/>
              </w:rPr>
              <w:t>）排放，</w:t>
            </w:r>
            <w:r>
              <w:rPr>
                <w:rFonts w:hint="eastAsia"/>
                <w:color w:val="000000"/>
                <w:szCs w:val="24"/>
                <w:lang w:val="en-US" w:eastAsia="zh-CN"/>
              </w:rPr>
              <w:t>外排废气</w:t>
            </w:r>
            <w:r>
              <w:rPr>
                <w:szCs w:val="24"/>
              </w:rPr>
              <w:t>执行《</w:t>
            </w:r>
            <w:r>
              <w:rPr>
                <w:spacing w:val="-5"/>
                <w:szCs w:val="24"/>
              </w:rPr>
              <w:t>大气污染物综合排放标准》</w:t>
            </w:r>
            <w:r>
              <w:rPr>
                <w:szCs w:val="24"/>
              </w:rPr>
              <w:t>（GB16297-1996）</w:t>
            </w:r>
            <w:r>
              <w:rPr>
                <w:spacing w:val="-34"/>
                <w:szCs w:val="24"/>
              </w:rPr>
              <w:t xml:space="preserve">表 </w:t>
            </w:r>
            <w:r>
              <w:rPr>
                <w:szCs w:val="24"/>
              </w:rPr>
              <w:t>2二级排放限值的要求</w:t>
            </w:r>
            <w:r>
              <w:rPr>
                <w:rFonts w:hint="eastAsia"/>
                <w:szCs w:val="24"/>
              </w:rPr>
              <w:t>。</w:t>
            </w:r>
          </w:p>
          <w:p>
            <w:pPr>
              <w:ind w:right="-120" w:rightChars="-50" w:firstLine="482"/>
              <w:jc w:val="center"/>
              <w:rPr>
                <w:b/>
                <w:szCs w:val="24"/>
              </w:rPr>
            </w:pPr>
            <w:r>
              <w:rPr>
                <w:b/>
                <w:szCs w:val="24"/>
              </w:rPr>
              <w:t>表3-</w:t>
            </w:r>
            <w:r>
              <w:rPr>
                <w:rFonts w:hint="eastAsia"/>
                <w:b/>
                <w:szCs w:val="24"/>
              </w:rPr>
              <w:t xml:space="preserve">6 </w:t>
            </w:r>
            <w:r>
              <w:rPr>
                <w:b/>
                <w:szCs w:val="24"/>
              </w:rPr>
              <w:t xml:space="preserve"> </w:t>
            </w:r>
            <w:r>
              <w:rPr>
                <w:rFonts w:hint="eastAsia"/>
                <w:b/>
                <w:szCs w:val="24"/>
                <w:lang w:val="en-US" w:eastAsia="zh-CN"/>
              </w:rPr>
              <w:t>项目</w:t>
            </w:r>
            <w:r>
              <w:rPr>
                <w:rFonts w:hint="eastAsia"/>
                <w:b/>
                <w:szCs w:val="24"/>
              </w:rPr>
              <w:t>有组织</w:t>
            </w:r>
            <w:r>
              <w:rPr>
                <w:b/>
                <w:szCs w:val="24"/>
              </w:rPr>
              <w:t>废气排放标准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8"/>
              <w:gridCol w:w="1197"/>
              <w:gridCol w:w="808"/>
              <w:gridCol w:w="1712"/>
              <w:gridCol w:w="1859"/>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序号</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Style w:val="105"/>
                      <w:rFonts w:hint="eastAsia" w:ascii="Times New Roman" w:hAnsi="Times New Roman" w:eastAsia="宋体" w:cs="Times New Roman"/>
                      <w:b/>
                      <w:bCs/>
                      <w:sz w:val="21"/>
                      <w:szCs w:val="21"/>
                      <w:lang w:eastAsia="zh-CN" w:bidi="ar"/>
                    </w:rPr>
                  </w:pPr>
                  <w:r>
                    <w:rPr>
                      <w:rStyle w:val="105"/>
                      <w:rFonts w:hint="eastAsia" w:ascii="Times New Roman" w:hAnsi="Times New Roman" w:eastAsia="宋体" w:cs="Times New Roman"/>
                      <w:b/>
                      <w:bCs/>
                      <w:sz w:val="21"/>
                      <w:szCs w:val="21"/>
                      <w:lang w:val="en-US" w:eastAsia="zh-CN" w:bidi="ar"/>
                    </w:rPr>
                    <w:t>排气筒</w:t>
                  </w:r>
                </w:p>
              </w:tc>
              <w:tc>
                <w:tcPr>
                  <w:tcW w:w="11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Style w:val="105"/>
                      <w:rFonts w:hint="eastAsia" w:ascii="Times New Roman" w:hAnsi="Times New Roman" w:eastAsia="宋体" w:cs="Times New Roman"/>
                      <w:b/>
                      <w:bCs/>
                      <w:sz w:val="21"/>
                      <w:szCs w:val="21"/>
                      <w:lang w:val="en-US" w:eastAsia="zh-CN" w:bidi="ar"/>
                    </w:rPr>
                  </w:pPr>
                  <w:r>
                    <w:rPr>
                      <w:rStyle w:val="105"/>
                      <w:rFonts w:hint="eastAsia" w:ascii="Times New Roman" w:hAnsi="Times New Roman" w:eastAsia="宋体" w:cs="Times New Roman"/>
                      <w:b/>
                      <w:bCs/>
                      <w:sz w:val="21"/>
                      <w:szCs w:val="21"/>
                      <w:lang w:val="en-US" w:eastAsia="zh-CN" w:bidi="ar"/>
                    </w:rPr>
                    <w:t>排放源</w:t>
                  </w:r>
                </w:p>
              </w:tc>
              <w:tc>
                <w:tcPr>
                  <w:tcW w:w="8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1" w:firstLineChars="100"/>
                    <w:jc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污染物名称</w:t>
                  </w:r>
                </w:p>
              </w:tc>
              <w:tc>
                <w:tcPr>
                  <w:tcW w:w="17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1" w:firstLineChars="100"/>
                    <w:jc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最高允许排放浓度mg/m</w:t>
                  </w:r>
                  <w:r>
                    <w:rPr>
                      <w:rStyle w:val="105"/>
                      <w:rFonts w:hint="default" w:ascii="Times New Roman" w:hAnsi="Times New Roman" w:cs="Times New Roman"/>
                      <w:b/>
                      <w:bCs/>
                      <w:sz w:val="21"/>
                      <w:szCs w:val="21"/>
                      <w:vertAlign w:val="superscript"/>
                      <w:lang w:bidi="ar"/>
                    </w:rPr>
                    <w:t>3</w:t>
                  </w:r>
                </w:p>
              </w:tc>
              <w:tc>
                <w:tcPr>
                  <w:tcW w:w="34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20" w:rightChars="-50" w:firstLine="422"/>
                    <w:jc w:val="both"/>
                    <w:rPr>
                      <w:b/>
                      <w:sz w:val="21"/>
                      <w:szCs w:val="21"/>
                    </w:rPr>
                  </w:pPr>
                  <w:r>
                    <w:rPr>
                      <w:b/>
                      <w:sz w:val="21"/>
                      <w:szCs w:val="21"/>
                    </w:rPr>
                    <w:t>排最高允许排放速率Kg/h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119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17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20" w:rightChars="-50" w:firstLine="211" w:firstLineChars="100"/>
                    <w:jc w:val="both"/>
                    <w:rPr>
                      <w:b/>
                      <w:sz w:val="21"/>
                      <w:szCs w:val="21"/>
                    </w:rPr>
                  </w:pPr>
                  <w:r>
                    <w:rPr>
                      <w:b/>
                      <w:sz w:val="21"/>
                      <w:szCs w:val="21"/>
                    </w:rPr>
                    <w:t>排气筒高度m</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20" w:rightChars="-50" w:firstLine="632" w:firstLineChars="300"/>
                    <w:jc w:val="both"/>
                    <w:rPr>
                      <w:b/>
                      <w:sz w:val="21"/>
                      <w:szCs w:val="21"/>
                    </w:rPr>
                  </w:pPr>
                  <w:r>
                    <w:rPr>
                      <w:b/>
                      <w:sz w:val="21"/>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both"/>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718" w:type="dxa"/>
                  <w:vMerge w:val="restart"/>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both"/>
                    <w:rPr>
                      <w:rStyle w:val="105"/>
                      <w:rFonts w:hint="default" w:ascii="Times New Roman" w:hAnsi="Times New Roman" w:eastAsia="宋体" w:cs="Times New Roman"/>
                      <w:sz w:val="21"/>
                      <w:szCs w:val="21"/>
                      <w:lang w:val="en-US" w:eastAsia="zh-CN" w:bidi="ar"/>
                    </w:rPr>
                  </w:pPr>
                  <w:r>
                    <w:rPr>
                      <w:rStyle w:val="105"/>
                      <w:rFonts w:hint="eastAsia" w:ascii="Times New Roman" w:hAnsi="Times New Roman" w:eastAsia="宋体" w:cs="Times New Roman"/>
                      <w:sz w:val="21"/>
                      <w:szCs w:val="21"/>
                      <w:lang w:val="en-US" w:eastAsia="zh-CN" w:bidi="ar"/>
                    </w:rPr>
                    <w:t>DA001</w:t>
                  </w:r>
                </w:p>
              </w:tc>
              <w:tc>
                <w:tcPr>
                  <w:tcW w:w="1197" w:type="dxa"/>
                  <w:vMerge w:val="restart"/>
                  <w:tcBorders>
                    <w:top w:val="single" w:color="auto" w:sz="4" w:space="0"/>
                    <w:left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实习实验实训中心综合楼物性分析室、风味分析室等20个实验室</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非甲烷总烃</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120</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both"/>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718" w:type="dxa"/>
                  <w:vMerge w:val="continue"/>
                  <w:tcBorders>
                    <w:left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1197" w:type="dxa"/>
                  <w:vMerge w:val="continue"/>
                  <w:tcBorders>
                    <w:left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硫酸雾</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45</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both"/>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w:t>
                  </w:r>
                </w:p>
              </w:tc>
              <w:tc>
                <w:tcPr>
                  <w:tcW w:w="718" w:type="dxa"/>
                  <w:vMerge w:val="continue"/>
                  <w:tcBorders>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1197" w:type="dxa"/>
                  <w:vMerge w:val="continue"/>
                  <w:tcBorders>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氯化氢</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100</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both"/>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Style w:val="105"/>
                      <w:rFonts w:hint="default" w:ascii="Times New Roman" w:hAnsi="Times New Roman" w:cs="Times New Roman"/>
                      <w:sz w:val="21"/>
                      <w:szCs w:val="21"/>
                      <w:lang w:val="en-US" w:bidi="ar"/>
                    </w:rPr>
                  </w:pPr>
                  <w:r>
                    <w:rPr>
                      <w:rStyle w:val="105"/>
                      <w:rFonts w:hint="eastAsia" w:ascii="Times New Roman" w:hAnsi="Times New Roman" w:eastAsia="宋体" w:cs="Times New Roman"/>
                      <w:sz w:val="21"/>
                      <w:szCs w:val="21"/>
                      <w:lang w:val="en-US" w:eastAsia="zh-CN" w:bidi="ar"/>
                    </w:rPr>
                    <w:t>DA002</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实习实验实训中心综合楼食品微生物室、细胞实验室、生物实验室等5个生物类实验室</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颗粒物</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120</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jc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14.45</w:t>
                  </w:r>
                </w:p>
              </w:tc>
            </w:tr>
          </w:tbl>
          <w:p>
            <w:pPr>
              <w:pStyle w:val="9"/>
              <w:ind w:firstLine="420"/>
              <w:rPr>
                <w:rFonts w:hint="eastAsia"/>
                <w:szCs w:val="24"/>
              </w:rPr>
            </w:pPr>
            <w:r>
              <w:rPr>
                <w:rFonts w:hint="eastAsia"/>
                <w:szCs w:val="24"/>
                <w:lang w:val="en-US" w:eastAsia="zh-CN"/>
              </w:rPr>
              <w:t>②</w:t>
            </w:r>
            <w:r>
              <w:rPr>
                <w:rFonts w:hint="eastAsia"/>
                <w:szCs w:val="24"/>
              </w:rPr>
              <w:t>无组织：</w:t>
            </w:r>
            <w:r>
              <w:rPr>
                <w:rFonts w:hint="eastAsia"/>
                <w:color w:val="000000"/>
              </w:rPr>
              <w:t>实训中心综合楼无</w:t>
            </w:r>
            <w:r>
              <w:rPr>
                <w:color w:val="000000"/>
              </w:rPr>
              <w:t>组织排</w:t>
            </w:r>
            <w:r>
              <w:rPr>
                <w:rFonts w:hint="eastAsia"/>
                <w:color w:val="000000"/>
              </w:rPr>
              <w:t>放</w:t>
            </w:r>
            <w:r>
              <w:rPr>
                <w:color w:val="000000"/>
              </w:rPr>
              <w:t>的</w:t>
            </w:r>
            <w:r>
              <w:rPr>
                <w:szCs w:val="24"/>
              </w:rPr>
              <w:t>硫酸雾、氯化氢、颗粒物</w:t>
            </w:r>
            <w:r>
              <w:rPr>
                <w:rFonts w:hint="eastAsia"/>
                <w:szCs w:val="24"/>
              </w:rPr>
              <w:t>执行</w:t>
            </w:r>
            <w:r>
              <w:rPr>
                <w:szCs w:val="24"/>
              </w:rPr>
              <w:t>《大气污染物综合排放标准》（GB16297-1996）表2无组织排放监控浓度限值要求</w:t>
            </w:r>
            <w:r>
              <w:rPr>
                <w:rFonts w:hint="eastAsia"/>
                <w:szCs w:val="24"/>
                <w:lang w:eastAsia="zh-CN"/>
              </w:rPr>
              <w:t>；</w:t>
            </w:r>
            <w:r>
              <w:rPr>
                <w:rFonts w:hint="eastAsia"/>
                <w:color w:val="000000"/>
                <w:szCs w:val="24"/>
                <w:lang w:eastAsia="zh-CN"/>
              </w:rPr>
              <w:t>实习实验实训中心综合楼</w:t>
            </w:r>
            <w:r>
              <w:rPr>
                <w:rFonts w:hint="eastAsia"/>
                <w:color w:val="000000"/>
                <w:szCs w:val="24"/>
                <w:lang w:val="en-US" w:eastAsia="zh-CN"/>
              </w:rPr>
              <w:t>无组织排放的</w:t>
            </w:r>
            <w:r>
              <w:rPr>
                <w:szCs w:val="24"/>
              </w:rPr>
              <w:t>非甲烷总烃执行《挥发性有机物无组织排放控制标准》（GB37822-2019）监控标准</w:t>
            </w:r>
            <w:r>
              <w:rPr>
                <w:rFonts w:hint="eastAsia"/>
                <w:szCs w:val="24"/>
              </w:rPr>
              <w:t>。执行标准见下表。</w:t>
            </w:r>
          </w:p>
          <w:p>
            <w:pPr>
              <w:spacing w:line="240" w:lineRule="auto"/>
              <w:ind w:right="-120" w:rightChars="-50" w:firstLine="482"/>
              <w:jc w:val="center"/>
              <w:rPr>
                <w:rFonts w:hint="eastAsia" w:eastAsia="宋体"/>
                <w:b/>
                <w:lang w:eastAsia="zh-CN"/>
              </w:rPr>
            </w:pPr>
            <w:r>
              <w:rPr>
                <w:b/>
              </w:rPr>
              <w:t>表</w:t>
            </w:r>
            <w:r>
              <w:rPr>
                <w:rFonts w:hint="eastAsia"/>
                <w:b/>
                <w:lang w:val="en-US" w:eastAsia="zh-CN"/>
              </w:rPr>
              <w:t>3-8</w:t>
            </w:r>
            <w:r>
              <w:rPr>
                <w:b/>
              </w:rPr>
              <w:t xml:space="preserve"> </w:t>
            </w:r>
            <w:r>
              <w:rPr>
                <w:rFonts w:hint="eastAsia"/>
                <w:b/>
              </w:rPr>
              <w:t>实训中心综合楼</w:t>
            </w:r>
            <w:r>
              <w:rPr>
                <w:b/>
              </w:rPr>
              <w:t>无组织废气排放标准</w:t>
            </w:r>
            <w:r>
              <w:rPr>
                <w:rFonts w:hint="eastAsia"/>
                <w:b/>
                <w:lang w:eastAsia="zh-CN"/>
              </w:rPr>
              <w:t>（《大气污染物综合排放标准》（GB16297-1996））</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408"/>
              <w:gridCol w:w="214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72" w:type="dxa"/>
                  <w:vMerge w:val="restart"/>
                  <w:tcBorders>
                    <w:top w:val="single" w:color="auto" w:sz="4" w:space="0"/>
                    <w:left w:val="single" w:color="auto" w:sz="4" w:space="0"/>
                    <w:right w:val="single" w:color="auto" w:sz="4" w:space="0"/>
                  </w:tcBorders>
                  <w:noWrap w:val="0"/>
                  <w:vAlign w:val="center"/>
                </w:tcPr>
                <w:p>
                  <w:pPr>
                    <w:ind w:right="-120" w:rightChars="-50" w:firstLine="0" w:firstLineChars="0"/>
                    <w:jc w:val="center"/>
                    <w:rPr>
                      <w:b/>
                      <w:sz w:val="21"/>
                      <w:szCs w:val="21"/>
                    </w:rPr>
                  </w:pPr>
                  <w:r>
                    <w:rPr>
                      <w:b/>
                      <w:sz w:val="21"/>
                      <w:szCs w:val="21"/>
                    </w:rPr>
                    <w:t>序号</w:t>
                  </w:r>
                </w:p>
              </w:tc>
              <w:tc>
                <w:tcPr>
                  <w:tcW w:w="3408" w:type="dxa"/>
                  <w:vMerge w:val="restart"/>
                  <w:tcBorders>
                    <w:top w:val="single" w:color="auto" w:sz="4" w:space="0"/>
                    <w:left w:val="single" w:color="auto" w:sz="4" w:space="0"/>
                    <w:right w:val="single" w:color="auto" w:sz="4" w:space="0"/>
                  </w:tcBorders>
                  <w:noWrap w:val="0"/>
                  <w:vAlign w:val="center"/>
                </w:tcPr>
                <w:p>
                  <w:pPr>
                    <w:ind w:right="-120" w:rightChars="-50" w:firstLine="422"/>
                    <w:jc w:val="center"/>
                    <w:rPr>
                      <w:b/>
                      <w:sz w:val="21"/>
                      <w:szCs w:val="21"/>
                    </w:rPr>
                  </w:pPr>
                  <w:r>
                    <w:rPr>
                      <w:b/>
                      <w:sz w:val="21"/>
                      <w:szCs w:val="21"/>
                    </w:rPr>
                    <w:t>污染物名称</w:t>
                  </w:r>
                </w:p>
              </w:tc>
              <w:tc>
                <w:tcPr>
                  <w:tcW w:w="4281" w:type="dxa"/>
                  <w:gridSpan w:val="2"/>
                  <w:tcBorders>
                    <w:top w:val="single" w:color="auto" w:sz="4" w:space="0"/>
                    <w:left w:val="single" w:color="auto" w:sz="4" w:space="0"/>
                    <w:bottom w:val="single" w:color="auto" w:sz="4" w:space="0"/>
                    <w:right w:val="single" w:color="auto" w:sz="4" w:space="0"/>
                  </w:tcBorders>
                  <w:noWrap w:val="0"/>
                  <w:vAlign w:val="center"/>
                </w:tcPr>
                <w:p>
                  <w:pPr>
                    <w:ind w:right="-120" w:rightChars="-50" w:firstLine="422"/>
                    <w:jc w:val="center"/>
                    <w:rPr>
                      <w:b/>
                      <w:sz w:val="21"/>
                      <w:szCs w:val="21"/>
                    </w:rPr>
                  </w:pPr>
                  <w:r>
                    <w:rPr>
                      <w:b/>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Merge w:val="continue"/>
                  <w:tcBorders>
                    <w:left w:val="single" w:color="auto" w:sz="4" w:space="0"/>
                    <w:bottom w:val="single" w:color="auto" w:sz="4" w:space="0"/>
                    <w:right w:val="single" w:color="auto" w:sz="4" w:space="0"/>
                  </w:tcBorders>
                  <w:noWrap w:val="0"/>
                  <w:vAlign w:val="center"/>
                </w:tcPr>
                <w:p>
                  <w:pPr>
                    <w:ind w:right="-120" w:rightChars="-50" w:firstLine="422"/>
                    <w:jc w:val="center"/>
                    <w:rPr>
                      <w:b/>
                      <w:sz w:val="21"/>
                      <w:szCs w:val="21"/>
                    </w:rPr>
                  </w:pPr>
                </w:p>
              </w:tc>
              <w:tc>
                <w:tcPr>
                  <w:tcW w:w="3408" w:type="dxa"/>
                  <w:vMerge w:val="continue"/>
                  <w:tcBorders>
                    <w:left w:val="single" w:color="auto" w:sz="4" w:space="0"/>
                    <w:bottom w:val="single" w:color="auto" w:sz="4" w:space="0"/>
                    <w:right w:val="single" w:color="auto" w:sz="4" w:space="0"/>
                  </w:tcBorders>
                  <w:noWrap w:val="0"/>
                  <w:vAlign w:val="center"/>
                </w:tcPr>
                <w:p>
                  <w:pPr>
                    <w:ind w:right="-120" w:rightChars="-50" w:firstLine="422"/>
                    <w:jc w:val="center"/>
                    <w:rPr>
                      <w:b/>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632" w:firstLineChars="300"/>
                    <w:jc w:val="both"/>
                    <w:rPr>
                      <w:b/>
                      <w:sz w:val="21"/>
                      <w:szCs w:val="21"/>
                    </w:rPr>
                  </w:pPr>
                  <w:r>
                    <w:rPr>
                      <w:b/>
                      <w:sz w:val="21"/>
                      <w:szCs w:val="21"/>
                    </w:rPr>
                    <w:t>监控点</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422"/>
                    <w:jc w:val="center"/>
                    <w:rPr>
                      <w:b/>
                      <w:sz w:val="21"/>
                      <w:szCs w:val="21"/>
                      <w:vertAlign w:val="superscript"/>
                    </w:rPr>
                  </w:pPr>
                  <w:r>
                    <w:rPr>
                      <w:b/>
                      <w:sz w:val="21"/>
                      <w:szCs w:val="21"/>
                    </w:rPr>
                    <w:t>浓度mg/m</w:t>
                  </w:r>
                  <w:r>
                    <w:rPr>
                      <w:b/>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0" w:firstLineChars="0"/>
                    <w:jc w:val="center"/>
                    <w:rPr>
                      <w:sz w:val="21"/>
                      <w:szCs w:val="21"/>
                    </w:rPr>
                  </w:pPr>
                  <w:r>
                    <w:rPr>
                      <w:sz w:val="21"/>
                      <w:szCs w:val="21"/>
                    </w:rPr>
                    <w:t>1</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420"/>
                    <w:jc w:val="center"/>
                    <w:rPr>
                      <w:sz w:val="21"/>
                      <w:szCs w:val="21"/>
                    </w:rPr>
                  </w:pPr>
                  <w:r>
                    <w:rPr>
                      <w:sz w:val="21"/>
                      <w:szCs w:val="21"/>
                    </w:rPr>
                    <w:t>硫酸雾</w:t>
                  </w:r>
                </w:p>
              </w:tc>
              <w:tc>
                <w:tcPr>
                  <w:tcW w:w="2140" w:type="dxa"/>
                  <w:vMerge w:val="restart"/>
                  <w:tcBorders>
                    <w:top w:val="single" w:color="auto" w:sz="4" w:space="0"/>
                    <w:left w:val="single" w:color="auto" w:sz="4" w:space="0"/>
                    <w:right w:val="single" w:color="auto" w:sz="4" w:space="0"/>
                  </w:tcBorders>
                  <w:noWrap w:val="0"/>
                  <w:vAlign w:val="center"/>
                </w:tcPr>
                <w:p>
                  <w:pPr>
                    <w:ind w:right="-120" w:rightChars="-50" w:firstLine="210" w:firstLineChars="100"/>
                    <w:jc w:val="both"/>
                    <w:rPr>
                      <w:sz w:val="21"/>
                      <w:szCs w:val="21"/>
                    </w:rPr>
                  </w:pPr>
                  <w:r>
                    <w:rPr>
                      <w:sz w:val="21"/>
                      <w:szCs w:val="21"/>
                    </w:rPr>
                    <w:t>周界外浓度最高点</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pStyle w:val="85"/>
                    <w:ind w:left="196" w:right="184" w:firstLine="420"/>
                    <w:jc w:val="center"/>
                    <w:rPr>
                      <w:rFonts w:hint="eastAsia" w:ascii="Times New Roman" w:hAnsi="Times New Roman"/>
                      <w:sz w:val="21"/>
                      <w:szCs w:val="21"/>
                      <w:lang w:eastAsia="zh-CN"/>
                    </w:rPr>
                  </w:pPr>
                  <w:r>
                    <w:rPr>
                      <w:rFonts w:ascii="Times New Roman" w:hAnsi="Times New Roman"/>
                      <w:sz w:val="21"/>
                      <w:szCs w:val="21"/>
                      <w:lang w:eastAsia="zh-CN"/>
                    </w:rPr>
                    <w:t>1.2mg/m</w:t>
                  </w:r>
                  <w:r>
                    <w:rPr>
                      <w:rFonts w:hint="eastAsia" w:ascii="Times New Roman" w:hAnsi="Times New Roman"/>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0" w:firstLineChars="0"/>
                    <w:jc w:val="center"/>
                    <w:rPr>
                      <w:sz w:val="21"/>
                      <w:szCs w:val="21"/>
                    </w:rPr>
                  </w:pPr>
                  <w:r>
                    <w:rPr>
                      <w:sz w:val="21"/>
                      <w:szCs w:val="21"/>
                    </w:rPr>
                    <w:t>2</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420"/>
                    <w:jc w:val="center"/>
                    <w:rPr>
                      <w:sz w:val="21"/>
                      <w:szCs w:val="21"/>
                    </w:rPr>
                  </w:pPr>
                  <w:r>
                    <w:rPr>
                      <w:sz w:val="21"/>
                      <w:szCs w:val="21"/>
                    </w:rPr>
                    <w:t>氯化氢</w:t>
                  </w:r>
                </w:p>
              </w:tc>
              <w:tc>
                <w:tcPr>
                  <w:tcW w:w="2140" w:type="dxa"/>
                  <w:vMerge w:val="continue"/>
                  <w:tcBorders>
                    <w:left w:val="single" w:color="auto" w:sz="4" w:space="0"/>
                    <w:right w:val="single" w:color="auto" w:sz="4" w:space="0"/>
                  </w:tcBorders>
                  <w:noWrap w:val="0"/>
                  <w:vAlign w:val="center"/>
                </w:tcPr>
                <w:p>
                  <w:pPr>
                    <w:ind w:right="-120" w:rightChars="-50" w:firstLine="420"/>
                    <w:jc w:val="center"/>
                    <w:rPr>
                      <w:sz w:val="21"/>
                      <w:szCs w:val="21"/>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pPr>
                    <w:pStyle w:val="85"/>
                    <w:ind w:left="196" w:right="184" w:firstLine="420"/>
                    <w:jc w:val="center"/>
                    <w:rPr>
                      <w:rFonts w:ascii="Times New Roman" w:hAnsi="Times New Roman"/>
                      <w:sz w:val="21"/>
                      <w:szCs w:val="21"/>
                      <w:lang w:eastAsia="zh-CN"/>
                    </w:rPr>
                  </w:pPr>
                  <w:r>
                    <w:rPr>
                      <w:rFonts w:hint="eastAsia" w:ascii="Times New Roman" w:hAnsi="Times New Roman"/>
                      <w:sz w:val="21"/>
                      <w:szCs w:val="21"/>
                      <w:lang w:val="en-US" w:eastAsia="zh-CN"/>
                    </w:rPr>
                    <w:t>0.024</w:t>
                  </w:r>
                  <w:r>
                    <w:rPr>
                      <w:rFonts w:ascii="Times New Roman" w:hAnsi="Times New Roman"/>
                      <w:sz w:val="21"/>
                      <w:szCs w:val="21"/>
                      <w:lang w:eastAsia="zh-CN"/>
                    </w:rPr>
                    <w:t>mg/m</w:t>
                  </w:r>
                  <w:r>
                    <w:rPr>
                      <w:rFonts w:hint="eastAsia" w:ascii="Times New Roman" w:hAnsi="Times New Roman"/>
                      <w:sz w:val="21"/>
                      <w:szCs w:val="21"/>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0" w:firstLineChars="0"/>
                    <w:jc w:val="center"/>
                    <w:rPr>
                      <w:rFonts w:hint="eastAsia"/>
                      <w:sz w:val="21"/>
                      <w:szCs w:val="21"/>
                    </w:rPr>
                  </w:pPr>
                  <w:r>
                    <w:rPr>
                      <w:rFonts w:hint="eastAsia"/>
                      <w:sz w:val="21"/>
                      <w:szCs w:val="21"/>
                    </w:rPr>
                    <w:t>3</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ind w:right="-120" w:rightChars="-50" w:firstLine="420"/>
                    <w:jc w:val="center"/>
                    <w:rPr>
                      <w:sz w:val="21"/>
                      <w:szCs w:val="21"/>
                    </w:rPr>
                  </w:pPr>
                  <w:r>
                    <w:rPr>
                      <w:rFonts w:hint="eastAsia"/>
                      <w:sz w:val="21"/>
                      <w:szCs w:val="21"/>
                    </w:rPr>
                    <w:t>颗粒物</w:t>
                  </w:r>
                </w:p>
              </w:tc>
              <w:tc>
                <w:tcPr>
                  <w:tcW w:w="2140" w:type="dxa"/>
                  <w:vMerge w:val="continue"/>
                  <w:tcBorders>
                    <w:left w:val="single" w:color="auto" w:sz="4" w:space="0"/>
                    <w:right w:val="single" w:color="auto" w:sz="4" w:space="0"/>
                  </w:tcBorders>
                  <w:noWrap w:val="0"/>
                  <w:vAlign w:val="center"/>
                </w:tcPr>
                <w:p>
                  <w:pPr>
                    <w:ind w:right="-120" w:rightChars="-50" w:firstLine="420"/>
                    <w:jc w:val="center"/>
                    <w:rPr>
                      <w:sz w:val="21"/>
                      <w:szCs w:val="21"/>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pPr>
                    <w:pStyle w:val="85"/>
                    <w:ind w:left="196" w:right="184" w:firstLine="420"/>
                    <w:jc w:val="center"/>
                    <w:rPr>
                      <w:rFonts w:hint="eastAsia" w:ascii="Times New Roman" w:hAnsi="Times New Roman"/>
                      <w:sz w:val="21"/>
                      <w:szCs w:val="21"/>
                      <w:lang w:eastAsia="zh-CN"/>
                    </w:rPr>
                  </w:pPr>
                  <w:r>
                    <w:rPr>
                      <w:rFonts w:ascii="Times New Roman" w:hAnsi="Times New Roman"/>
                      <w:sz w:val="21"/>
                      <w:szCs w:val="21"/>
                      <w:lang w:eastAsia="zh-CN"/>
                    </w:rPr>
                    <w:t>1.0mg/m</w:t>
                  </w:r>
                  <w:r>
                    <w:rPr>
                      <w:rFonts w:hint="eastAsia" w:ascii="Times New Roman" w:hAnsi="Times New Roman"/>
                      <w:sz w:val="21"/>
                      <w:szCs w:val="21"/>
                      <w:vertAlign w:val="superscript"/>
                      <w:lang w:eastAsia="zh-CN"/>
                    </w:rPr>
                    <w:t>3</w:t>
                  </w:r>
                </w:p>
              </w:tc>
            </w:tr>
          </w:tbl>
          <w:p>
            <w:pPr>
              <w:pStyle w:val="2"/>
              <w:jc w:val="center"/>
              <w:rPr>
                <w:rFonts w:ascii="Times New Roman" w:hAnsi="Times New Roman"/>
                <w:b/>
                <w:szCs w:val="24"/>
              </w:rPr>
            </w:pPr>
            <w:r>
              <w:rPr>
                <w:rFonts w:ascii="Times New Roman" w:hAnsi="Times New Roman"/>
                <w:b/>
                <w:sz w:val="24"/>
                <w:szCs w:val="24"/>
              </w:rPr>
              <w:t>表</w:t>
            </w:r>
            <w:r>
              <w:rPr>
                <w:rFonts w:hint="eastAsia" w:ascii="Times New Roman" w:hAnsi="Times New Roman"/>
                <w:b/>
                <w:sz w:val="24"/>
                <w:szCs w:val="24"/>
                <w:lang w:val="en-US" w:eastAsia="zh-CN"/>
              </w:rPr>
              <w:t>3-9</w:t>
            </w:r>
            <w:r>
              <w:rPr>
                <w:rFonts w:ascii="Times New Roman" w:hAnsi="Times New Roman"/>
                <w:b/>
                <w:sz w:val="24"/>
                <w:szCs w:val="24"/>
              </w:rPr>
              <w:t>厂区内</w:t>
            </w:r>
            <w:r>
              <w:rPr>
                <w:rFonts w:hint="eastAsia" w:ascii="Times New Roman" w:hAnsi="Times New Roman"/>
                <w:b/>
                <w:sz w:val="24"/>
                <w:szCs w:val="24"/>
              </w:rPr>
              <w:t>VOCs</w:t>
            </w:r>
            <w:r>
              <w:rPr>
                <w:rFonts w:ascii="Times New Roman" w:hAnsi="Times New Roman"/>
                <w:b/>
                <w:sz w:val="24"/>
                <w:szCs w:val="24"/>
              </w:rPr>
              <w:t>无组织排放限值《挥发性有机物无组织排放控制标准》（GB37822-2019）（单位：mg/m</w:t>
            </w:r>
            <w:r>
              <w:rPr>
                <w:rFonts w:ascii="Times New Roman" w:hAnsi="Times New Roman"/>
                <w:b/>
                <w:sz w:val="24"/>
                <w:szCs w:val="24"/>
                <w:vertAlign w:val="superscript"/>
              </w:rPr>
              <w:t>3</w:t>
            </w:r>
            <w:r>
              <w:rPr>
                <w:rFonts w:ascii="Times New Roman" w:hAnsi="Times New Roman"/>
                <w:b/>
                <w:sz w:val="24"/>
                <w:szCs w:val="24"/>
              </w:rPr>
              <w:t>）</w:t>
            </w:r>
          </w:p>
          <w:tbl>
            <w:tblPr>
              <w:tblStyle w:val="24"/>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306"/>
              <w:gridCol w:w="3347"/>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1537" w:type="dxa"/>
                  <w:noWrap w:val="0"/>
                  <w:vAlign w:val="top"/>
                </w:tcPr>
                <w:p>
                  <w:pPr>
                    <w:ind w:firstLine="0" w:firstLineChars="0"/>
                    <w:jc w:val="both"/>
                    <w:rPr>
                      <w:b/>
                      <w:bCs/>
                      <w:sz w:val="21"/>
                      <w:szCs w:val="21"/>
                    </w:rPr>
                  </w:pPr>
                  <w:r>
                    <w:rPr>
                      <w:b/>
                      <w:bCs/>
                      <w:sz w:val="21"/>
                      <w:szCs w:val="21"/>
                    </w:rPr>
                    <w:t>污染项目</w:t>
                  </w:r>
                </w:p>
              </w:tc>
              <w:tc>
                <w:tcPr>
                  <w:tcW w:w="1306" w:type="dxa"/>
                  <w:noWrap w:val="0"/>
                  <w:vAlign w:val="top"/>
                </w:tcPr>
                <w:p>
                  <w:pPr>
                    <w:ind w:firstLine="211" w:firstLineChars="100"/>
                    <w:jc w:val="both"/>
                    <w:rPr>
                      <w:b/>
                      <w:bCs/>
                      <w:sz w:val="21"/>
                      <w:szCs w:val="21"/>
                    </w:rPr>
                  </w:pPr>
                  <w:r>
                    <w:rPr>
                      <w:b/>
                      <w:bCs/>
                      <w:sz w:val="21"/>
                      <w:szCs w:val="21"/>
                    </w:rPr>
                    <w:t>排放限值</w:t>
                  </w:r>
                </w:p>
              </w:tc>
              <w:tc>
                <w:tcPr>
                  <w:tcW w:w="3347" w:type="dxa"/>
                  <w:noWrap w:val="0"/>
                  <w:vAlign w:val="top"/>
                </w:tcPr>
                <w:p>
                  <w:pPr>
                    <w:ind w:firstLine="632" w:firstLineChars="300"/>
                    <w:jc w:val="both"/>
                    <w:rPr>
                      <w:b/>
                      <w:bCs/>
                      <w:sz w:val="21"/>
                      <w:szCs w:val="21"/>
                    </w:rPr>
                  </w:pPr>
                  <w:r>
                    <w:rPr>
                      <w:b/>
                      <w:bCs/>
                      <w:sz w:val="21"/>
                      <w:szCs w:val="21"/>
                    </w:rPr>
                    <w:t>限值含义</w:t>
                  </w:r>
                </w:p>
              </w:tc>
              <w:tc>
                <w:tcPr>
                  <w:tcW w:w="2516" w:type="dxa"/>
                  <w:noWrap w:val="0"/>
                  <w:vAlign w:val="top"/>
                </w:tcPr>
                <w:p>
                  <w:pPr>
                    <w:ind w:firstLine="211" w:firstLineChars="100"/>
                    <w:jc w:val="both"/>
                    <w:rPr>
                      <w:b/>
                      <w:bCs/>
                      <w:sz w:val="21"/>
                      <w:szCs w:val="21"/>
                    </w:rPr>
                  </w:pPr>
                  <w:r>
                    <w:rPr>
                      <w:b/>
                      <w:bCs/>
                      <w:sz w:val="21"/>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537" w:type="dxa"/>
                  <w:vMerge w:val="restart"/>
                  <w:noWrap w:val="0"/>
                  <w:vAlign w:val="center"/>
                </w:tcPr>
                <w:p>
                  <w:pPr>
                    <w:ind w:firstLine="0" w:firstLineChars="0"/>
                    <w:rPr>
                      <w:sz w:val="21"/>
                      <w:szCs w:val="21"/>
                    </w:rPr>
                  </w:pPr>
                  <w:r>
                    <w:rPr>
                      <w:sz w:val="21"/>
                      <w:szCs w:val="21"/>
                    </w:rPr>
                    <w:t>非甲烷总烃</w:t>
                  </w:r>
                </w:p>
              </w:tc>
              <w:tc>
                <w:tcPr>
                  <w:tcW w:w="1306" w:type="dxa"/>
                  <w:noWrap w:val="0"/>
                  <w:vAlign w:val="top"/>
                </w:tcPr>
                <w:p>
                  <w:pPr>
                    <w:ind w:firstLine="420"/>
                    <w:jc w:val="both"/>
                    <w:rPr>
                      <w:sz w:val="21"/>
                      <w:szCs w:val="21"/>
                    </w:rPr>
                  </w:pPr>
                  <w:r>
                    <w:rPr>
                      <w:sz w:val="21"/>
                      <w:szCs w:val="21"/>
                    </w:rPr>
                    <w:t>10</w:t>
                  </w:r>
                </w:p>
              </w:tc>
              <w:tc>
                <w:tcPr>
                  <w:tcW w:w="3347" w:type="dxa"/>
                  <w:noWrap w:val="0"/>
                  <w:vAlign w:val="top"/>
                </w:tcPr>
                <w:p>
                  <w:pPr>
                    <w:ind w:firstLine="210" w:firstLineChars="100"/>
                    <w:rPr>
                      <w:sz w:val="21"/>
                      <w:szCs w:val="21"/>
                    </w:rPr>
                  </w:pPr>
                  <w:r>
                    <w:rPr>
                      <w:sz w:val="21"/>
                      <w:szCs w:val="21"/>
                    </w:rPr>
                    <w:t>监控点处1小时平均浓度限值</w:t>
                  </w:r>
                </w:p>
              </w:tc>
              <w:tc>
                <w:tcPr>
                  <w:tcW w:w="2516" w:type="dxa"/>
                  <w:vMerge w:val="restart"/>
                  <w:noWrap w:val="0"/>
                  <w:vAlign w:val="center"/>
                </w:tcPr>
                <w:p>
                  <w:pPr>
                    <w:ind w:firstLine="210" w:firstLineChars="100"/>
                    <w:jc w:val="both"/>
                    <w:rPr>
                      <w:sz w:val="21"/>
                      <w:szCs w:val="21"/>
                    </w:rPr>
                  </w:pPr>
                  <w:r>
                    <w:rPr>
                      <w:sz w:val="21"/>
                      <w:szCs w:val="21"/>
                    </w:rPr>
                    <w:t>在厂</w:t>
                  </w:r>
                  <w:r>
                    <w:rPr>
                      <w:rFonts w:hint="eastAsia"/>
                      <w:sz w:val="21"/>
                      <w:szCs w:val="21"/>
                    </w:rPr>
                    <w:t>房外</w:t>
                  </w:r>
                  <w:r>
                    <w:rPr>
                      <w:sz w:val="21"/>
                      <w:szCs w:val="21"/>
                    </w:rPr>
                    <w:t>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7" w:type="dxa"/>
                  <w:vMerge w:val="continue"/>
                  <w:noWrap w:val="0"/>
                  <w:vAlign w:val="top"/>
                </w:tcPr>
                <w:p>
                  <w:pPr>
                    <w:ind w:firstLine="420"/>
                    <w:rPr>
                      <w:sz w:val="21"/>
                      <w:szCs w:val="21"/>
                    </w:rPr>
                  </w:pPr>
                </w:p>
              </w:tc>
              <w:tc>
                <w:tcPr>
                  <w:tcW w:w="1306" w:type="dxa"/>
                  <w:noWrap w:val="0"/>
                  <w:vAlign w:val="top"/>
                </w:tcPr>
                <w:p>
                  <w:pPr>
                    <w:ind w:firstLine="420"/>
                    <w:jc w:val="both"/>
                    <w:rPr>
                      <w:sz w:val="21"/>
                      <w:szCs w:val="21"/>
                    </w:rPr>
                  </w:pPr>
                  <w:r>
                    <w:rPr>
                      <w:sz w:val="21"/>
                      <w:szCs w:val="21"/>
                    </w:rPr>
                    <w:t>30</w:t>
                  </w:r>
                </w:p>
              </w:tc>
              <w:tc>
                <w:tcPr>
                  <w:tcW w:w="3347" w:type="dxa"/>
                  <w:noWrap w:val="0"/>
                  <w:vAlign w:val="top"/>
                </w:tcPr>
                <w:p>
                  <w:pPr>
                    <w:ind w:firstLine="210" w:firstLineChars="100"/>
                    <w:jc w:val="both"/>
                    <w:rPr>
                      <w:sz w:val="21"/>
                      <w:szCs w:val="21"/>
                    </w:rPr>
                  </w:pPr>
                  <w:r>
                    <w:rPr>
                      <w:sz w:val="21"/>
                      <w:szCs w:val="21"/>
                    </w:rPr>
                    <w:t>监控点处任意一次浓度限值</w:t>
                  </w:r>
                </w:p>
              </w:tc>
              <w:tc>
                <w:tcPr>
                  <w:tcW w:w="2516" w:type="dxa"/>
                  <w:vMerge w:val="continue"/>
                  <w:noWrap w:val="0"/>
                  <w:vAlign w:val="top"/>
                </w:tcPr>
                <w:p>
                  <w:pPr>
                    <w:ind w:firstLine="420"/>
                    <w:jc w:val="center"/>
                    <w:rPr>
                      <w:sz w:val="21"/>
                      <w:szCs w:val="21"/>
                    </w:rPr>
                  </w:pPr>
                </w:p>
              </w:tc>
            </w:tr>
          </w:tbl>
          <w:p>
            <w:pPr>
              <w:ind w:firstLine="480"/>
              <w:rPr>
                <w:b/>
                <w:color w:val="000000"/>
                <w:kern w:val="0"/>
              </w:rPr>
            </w:pPr>
            <w:r>
              <w:rPr>
                <w:rFonts w:hint="eastAsia"/>
                <w:color w:val="000000"/>
              </w:rPr>
              <w:t xml:space="preserve"> </w:t>
            </w:r>
            <w:r>
              <w:rPr>
                <w:b/>
                <w:color w:val="000000"/>
                <w:kern w:val="0"/>
              </w:rPr>
              <w:t>2.废水</w:t>
            </w:r>
          </w:p>
          <w:p>
            <w:pPr>
              <w:tabs>
                <w:tab w:val="left" w:pos="4404"/>
              </w:tabs>
              <w:autoSpaceDE w:val="0"/>
              <w:autoSpaceDN w:val="0"/>
              <w:adjustRightInd w:val="0"/>
              <w:ind w:firstLine="480"/>
              <w:rPr>
                <w:color w:val="000000"/>
              </w:rPr>
            </w:pPr>
            <w:r>
              <w:rPr>
                <w:rFonts w:hint="eastAsia"/>
                <w:color w:val="000000"/>
              </w:rPr>
              <w:t>（1）</w:t>
            </w:r>
            <w:r>
              <w:rPr>
                <w:color w:val="000000"/>
              </w:rPr>
              <w:t>施工期</w:t>
            </w:r>
          </w:p>
          <w:p>
            <w:pPr>
              <w:tabs>
                <w:tab w:val="left" w:pos="4404"/>
              </w:tabs>
              <w:autoSpaceDE w:val="0"/>
              <w:autoSpaceDN w:val="0"/>
              <w:adjustRightInd w:val="0"/>
              <w:ind w:firstLine="480"/>
              <w:rPr>
                <w:color w:val="000000"/>
              </w:rPr>
            </w:pPr>
            <w:r>
              <w:rPr>
                <w:rFonts w:hint="eastAsia"/>
                <w:color w:val="000000"/>
              </w:rPr>
              <w:t>施工</w:t>
            </w:r>
            <w:r>
              <w:rPr>
                <w:color w:val="000000"/>
              </w:rPr>
              <w:t>废水经沉淀</w:t>
            </w:r>
            <w:r>
              <w:rPr>
                <w:rFonts w:hint="eastAsia"/>
                <w:color w:val="000000"/>
              </w:rPr>
              <w:t>池</w:t>
            </w:r>
            <w:r>
              <w:rPr>
                <w:color w:val="000000"/>
              </w:rPr>
              <w:t>处理后全部回用于施工用水及洒水抑尘</w:t>
            </w:r>
            <w:r>
              <w:rPr>
                <w:rFonts w:hint="eastAsia"/>
                <w:color w:val="000000"/>
              </w:rPr>
              <w:t>，不外排。</w:t>
            </w:r>
          </w:p>
          <w:p>
            <w:pPr>
              <w:ind w:firstLine="480"/>
              <w:rPr>
                <w:color w:val="000000"/>
              </w:rPr>
            </w:pPr>
            <w:r>
              <w:rPr>
                <w:rFonts w:hint="eastAsia"/>
                <w:color w:val="000000"/>
              </w:rPr>
              <w:t>（2）</w:t>
            </w:r>
            <w:r>
              <w:rPr>
                <w:color w:val="000000"/>
              </w:rPr>
              <w:t>运营期</w:t>
            </w:r>
          </w:p>
          <w:p>
            <w:pPr>
              <w:tabs>
                <w:tab w:val="left" w:pos="4404"/>
              </w:tabs>
              <w:autoSpaceDE w:val="0"/>
              <w:autoSpaceDN w:val="0"/>
              <w:adjustRightInd w:val="0"/>
              <w:ind w:firstLine="480"/>
              <w:rPr>
                <w:color w:val="000000"/>
                <w:highlight w:val="red"/>
              </w:rPr>
            </w:pPr>
            <w:r>
              <w:rPr>
                <w:rFonts w:hint="eastAsia"/>
                <w:color w:val="000000"/>
                <w:highlight w:val="red"/>
              </w:rPr>
              <w:t>本项目生活污水、纯水机浓排水</w:t>
            </w:r>
            <w:r>
              <w:rPr>
                <w:rFonts w:hint="eastAsia"/>
                <w:color w:val="000000"/>
                <w:highlight w:val="red"/>
                <w:lang w:val="en-US" w:eastAsia="zh-CN"/>
              </w:rPr>
              <w:t>及实验室实验室</w:t>
            </w:r>
            <w:r>
              <w:rPr>
                <w:rFonts w:hint="eastAsia"/>
                <w:color w:val="000000"/>
                <w:highlight w:val="red"/>
                <w:lang w:eastAsia="zh-CN"/>
              </w:rPr>
              <w:t>洗涤废水</w:t>
            </w:r>
            <w:r>
              <w:rPr>
                <w:rFonts w:hint="eastAsia"/>
                <w:color w:val="000000"/>
                <w:highlight w:val="red"/>
              </w:rPr>
              <w:t>经化粪池预处理后</w:t>
            </w:r>
            <w:r>
              <w:rPr>
                <w:color w:val="000000"/>
                <w:highlight w:val="red"/>
              </w:rPr>
              <w:t>pH</w:t>
            </w:r>
            <w:r>
              <w:rPr>
                <w:rFonts w:hint="eastAsia"/>
                <w:color w:val="000000"/>
                <w:highlight w:val="red"/>
                <w:lang w:eastAsia="zh-CN"/>
              </w:rPr>
              <w:t>、</w:t>
            </w:r>
            <w:r>
              <w:rPr>
                <w:color w:val="000000"/>
                <w:highlight w:val="red"/>
              </w:rPr>
              <w:t>COD</w:t>
            </w:r>
            <w:r>
              <w:rPr>
                <w:rFonts w:hint="eastAsia"/>
                <w:color w:val="000000"/>
                <w:highlight w:val="red"/>
                <w:lang w:eastAsia="zh-CN"/>
              </w:rPr>
              <w:t>、</w:t>
            </w:r>
            <w:r>
              <w:rPr>
                <w:rFonts w:hint="eastAsia"/>
                <w:color w:val="000000"/>
                <w:highlight w:val="red"/>
                <w:lang w:val="en-US" w:eastAsia="zh-CN"/>
              </w:rPr>
              <w:t>SS、</w:t>
            </w:r>
            <w:r>
              <w:rPr>
                <w:color w:val="000000"/>
                <w:highlight w:val="red"/>
              </w:rPr>
              <w:t>BOD</w:t>
            </w:r>
            <w:r>
              <w:rPr>
                <w:color w:val="000000"/>
                <w:highlight w:val="red"/>
                <w:vertAlign w:val="subscript"/>
              </w:rPr>
              <w:t>5</w:t>
            </w:r>
            <w:r>
              <w:rPr>
                <w:rFonts w:hint="eastAsia"/>
                <w:color w:val="000000"/>
                <w:highlight w:val="red"/>
              </w:rPr>
              <w:t>达到《污水综合排放标准》（GB8978-1996）表4三级标准和</w:t>
            </w:r>
            <w:r>
              <w:rPr>
                <w:color w:val="000000"/>
                <w:highlight w:val="red"/>
              </w:rPr>
              <w:t>NH</w:t>
            </w:r>
            <w:r>
              <w:rPr>
                <w:color w:val="000000"/>
                <w:highlight w:val="red"/>
                <w:vertAlign w:val="subscript"/>
              </w:rPr>
              <w:t>3</w:t>
            </w:r>
            <w:r>
              <w:rPr>
                <w:color w:val="000000"/>
                <w:highlight w:val="red"/>
              </w:rPr>
              <w:t>-N</w:t>
            </w:r>
            <w:r>
              <w:rPr>
                <w:rFonts w:hint="eastAsia"/>
                <w:color w:val="000000"/>
                <w:highlight w:val="red"/>
                <w:lang w:eastAsia="zh-CN"/>
              </w:rPr>
              <w:t>、</w:t>
            </w:r>
            <w:r>
              <w:rPr>
                <w:rFonts w:hint="eastAsia"/>
                <w:color w:val="000000"/>
                <w:highlight w:val="red"/>
              </w:rPr>
              <w:t>TP《污水排入城镇下水道水质标准》（</w:t>
            </w:r>
            <w:r>
              <w:rPr>
                <w:color w:val="000000"/>
                <w:highlight w:val="red"/>
              </w:rPr>
              <w:t>GB/T31962-2015</w:t>
            </w:r>
            <w:r>
              <w:rPr>
                <w:rFonts w:hint="eastAsia"/>
                <w:color w:val="000000"/>
                <w:highlight w:val="red"/>
              </w:rPr>
              <w:t>）B等级标准，经</w:t>
            </w:r>
            <w:r>
              <w:rPr>
                <w:rFonts w:hint="eastAsia"/>
                <w:color w:val="000000"/>
                <w:highlight w:val="red"/>
                <w:lang w:val="en-US" w:eastAsia="zh-CN"/>
              </w:rPr>
              <w:t>污水收集池收集后经</w:t>
            </w:r>
            <w:r>
              <w:rPr>
                <w:rFonts w:hint="eastAsia"/>
                <w:color w:val="000000"/>
                <w:highlight w:val="red"/>
              </w:rPr>
              <w:t>校区污水管网进入</w:t>
            </w:r>
            <w:r>
              <w:rPr>
                <w:color w:val="000000"/>
                <w:highlight w:val="red"/>
              </w:rPr>
              <w:t>市政污水管网，</w:t>
            </w:r>
            <w:r>
              <w:rPr>
                <w:rFonts w:hint="eastAsia"/>
                <w:color w:val="000000"/>
                <w:highlight w:val="red"/>
              </w:rPr>
              <w:t>最终</w:t>
            </w:r>
            <w:r>
              <w:rPr>
                <w:color w:val="000000"/>
                <w:highlight w:val="red"/>
              </w:rPr>
              <w:t>进入</w:t>
            </w:r>
            <w:r>
              <w:rPr>
                <w:rFonts w:hint="eastAsia"/>
                <w:color w:val="000000"/>
                <w:highlight w:val="red"/>
              </w:rPr>
              <w:t>芒市污水处理厂处理</w:t>
            </w:r>
            <w:r>
              <w:rPr>
                <w:color w:val="000000"/>
                <w:highlight w:val="red"/>
              </w:rPr>
              <w:t>。</w:t>
            </w:r>
          </w:p>
          <w:p>
            <w:pPr>
              <w:ind w:firstLine="480"/>
              <w:rPr>
                <w:color w:val="000000"/>
                <w:highlight w:val="red"/>
              </w:rPr>
            </w:pPr>
            <w:r>
              <w:rPr>
                <w:rFonts w:hint="eastAsia" w:ascii="宋体" w:hAnsi="宋体"/>
                <w:color w:val="000000"/>
                <w:highlight w:val="red"/>
              </w:rPr>
              <w:t>废水排放标准，</w:t>
            </w:r>
            <w:r>
              <w:rPr>
                <w:rFonts w:hint="eastAsia"/>
                <w:color w:val="000000"/>
                <w:highlight w:val="red"/>
              </w:rPr>
              <w:t>见下表。</w:t>
            </w:r>
          </w:p>
          <w:p>
            <w:pPr>
              <w:pStyle w:val="112"/>
              <w:spacing w:line="240" w:lineRule="auto"/>
              <w:ind w:left="120" w:leftChars="50" w:right="120" w:rightChars="50" w:firstLine="0" w:firstLineChars="0"/>
              <w:jc w:val="center"/>
              <w:rPr>
                <w:rFonts w:ascii="Times New Roman" w:hAnsi="Times New Roman"/>
                <w:color w:val="000000"/>
                <w:szCs w:val="24"/>
                <w:highlight w:val="red"/>
              </w:rPr>
            </w:pPr>
            <w:r>
              <w:rPr>
                <w:rFonts w:ascii="Times New Roman" w:hAnsi="Times New Roman"/>
                <w:color w:val="000000"/>
                <w:szCs w:val="24"/>
                <w:highlight w:val="red"/>
              </w:rPr>
              <w:t>表</w:t>
            </w:r>
            <w:r>
              <w:rPr>
                <w:rFonts w:hint="eastAsia" w:ascii="Times New Roman" w:hAnsi="Times New Roman"/>
                <w:color w:val="000000"/>
                <w:szCs w:val="24"/>
                <w:highlight w:val="red"/>
              </w:rPr>
              <w:t>3-</w:t>
            </w:r>
            <w:r>
              <w:rPr>
                <w:rFonts w:hint="eastAsia" w:ascii="Times New Roman" w:hAnsi="Times New Roman"/>
                <w:color w:val="000000"/>
                <w:szCs w:val="24"/>
                <w:highlight w:val="red"/>
                <w:lang w:val="en-US" w:eastAsia="zh-CN"/>
              </w:rPr>
              <w:t>10</w:t>
            </w:r>
            <w:r>
              <w:rPr>
                <w:rFonts w:ascii="Times New Roman" w:hAnsi="Times New Roman"/>
                <w:color w:val="000000"/>
                <w:szCs w:val="24"/>
                <w:highlight w:val="red"/>
              </w:rPr>
              <w:t xml:space="preserve">  </w:t>
            </w:r>
            <w:r>
              <w:rPr>
                <w:rFonts w:hint="eastAsia" w:ascii="Times New Roman" w:hAnsi="Times New Roman"/>
                <w:color w:val="000000"/>
                <w:szCs w:val="24"/>
                <w:highlight w:val="red"/>
              </w:rPr>
              <w:t>废</w:t>
            </w:r>
            <w:r>
              <w:rPr>
                <w:rFonts w:ascii="Times New Roman" w:hAnsi="Times New Roman"/>
                <w:color w:val="000000"/>
                <w:szCs w:val="24"/>
                <w:highlight w:val="red"/>
              </w:rPr>
              <w:t>水排放标准</w:t>
            </w:r>
            <w:r>
              <w:rPr>
                <w:rFonts w:hint="eastAsia" w:ascii="Times New Roman" w:hAnsi="Times New Roman"/>
                <w:color w:val="000000"/>
                <w:szCs w:val="24"/>
                <w:highlight w:val="red"/>
              </w:rPr>
              <w:t xml:space="preserve">  单位：</w:t>
            </w:r>
            <w:r>
              <w:rPr>
                <w:rFonts w:ascii="Times New Roman" w:hAnsi="Times New Roman"/>
                <w:color w:val="000000"/>
                <w:szCs w:val="24"/>
                <w:highlight w:val="red"/>
              </w:rPr>
              <w:t>mg/L</w:t>
            </w:r>
          </w:p>
          <w:tbl>
            <w:tblPr>
              <w:tblStyle w:val="24"/>
              <w:tblW w:w="4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1083"/>
              <w:gridCol w:w="842"/>
              <w:gridCol w:w="1174"/>
              <w:gridCol w:w="1305"/>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3" w:type="pct"/>
                  <w:noWrap w:val="0"/>
                  <w:vAlign w:val="center"/>
                </w:tcPr>
                <w:p>
                  <w:pPr>
                    <w:pStyle w:val="57"/>
                    <w:rPr>
                      <w:color w:val="000000"/>
                      <w:highlight w:val="red"/>
                    </w:rPr>
                  </w:pPr>
                  <w:r>
                    <w:rPr>
                      <w:color w:val="000000"/>
                      <w:highlight w:val="red"/>
                    </w:rPr>
                    <w:t>pH</w:t>
                  </w:r>
                  <w:r>
                    <w:rPr>
                      <w:rFonts w:hint="eastAsia"/>
                      <w:color w:val="000000"/>
                      <w:highlight w:val="red"/>
                    </w:rPr>
                    <w:t>（无量纲）</w:t>
                  </w:r>
                </w:p>
              </w:tc>
              <w:tc>
                <w:tcPr>
                  <w:tcW w:w="709" w:type="pct"/>
                  <w:noWrap w:val="0"/>
                  <w:vAlign w:val="center"/>
                </w:tcPr>
                <w:p>
                  <w:pPr>
                    <w:pStyle w:val="57"/>
                    <w:rPr>
                      <w:color w:val="000000"/>
                      <w:highlight w:val="red"/>
                    </w:rPr>
                  </w:pPr>
                  <w:r>
                    <w:rPr>
                      <w:color w:val="000000"/>
                      <w:highlight w:val="red"/>
                    </w:rPr>
                    <w:t>COD</w:t>
                  </w:r>
                </w:p>
              </w:tc>
              <w:tc>
                <w:tcPr>
                  <w:tcW w:w="551" w:type="pct"/>
                  <w:noWrap w:val="0"/>
                  <w:vAlign w:val="center"/>
                </w:tcPr>
                <w:p>
                  <w:pPr>
                    <w:pStyle w:val="57"/>
                    <w:rPr>
                      <w:color w:val="000000"/>
                      <w:highlight w:val="red"/>
                    </w:rPr>
                  </w:pPr>
                  <w:r>
                    <w:rPr>
                      <w:color w:val="000000"/>
                      <w:highlight w:val="red"/>
                    </w:rPr>
                    <w:t>SS</w:t>
                  </w:r>
                </w:p>
              </w:tc>
              <w:tc>
                <w:tcPr>
                  <w:tcW w:w="768" w:type="pct"/>
                  <w:noWrap w:val="0"/>
                  <w:vAlign w:val="center"/>
                </w:tcPr>
                <w:p>
                  <w:pPr>
                    <w:pStyle w:val="57"/>
                    <w:rPr>
                      <w:color w:val="000000"/>
                      <w:highlight w:val="red"/>
                    </w:rPr>
                  </w:pPr>
                  <w:r>
                    <w:rPr>
                      <w:color w:val="000000"/>
                      <w:highlight w:val="red"/>
                    </w:rPr>
                    <w:t>BOD</w:t>
                  </w:r>
                  <w:r>
                    <w:rPr>
                      <w:color w:val="000000"/>
                      <w:highlight w:val="red"/>
                      <w:vertAlign w:val="subscript"/>
                    </w:rPr>
                    <w:t>5</w:t>
                  </w:r>
                </w:p>
              </w:tc>
              <w:tc>
                <w:tcPr>
                  <w:tcW w:w="854" w:type="pct"/>
                  <w:noWrap w:val="0"/>
                  <w:vAlign w:val="center"/>
                </w:tcPr>
                <w:p>
                  <w:pPr>
                    <w:pStyle w:val="57"/>
                    <w:rPr>
                      <w:color w:val="000000"/>
                      <w:highlight w:val="red"/>
                    </w:rPr>
                  </w:pPr>
                  <w:r>
                    <w:rPr>
                      <w:color w:val="000000"/>
                      <w:highlight w:val="red"/>
                    </w:rPr>
                    <w:t>NH</w:t>
                  </w:r>
                  <w:r>
                    <w:rPr>
                      <w:color w:val="000000"/>
                      <w:highlight w:val="red"/>
                      <w:vertAlign w:val="subscript"/>
                    </w:rPr>
                    <w:t>3</w:t>
                  </w:r>
                  <w:r>
                    <w:rPr>
                      <w:color w:val="000000"/>
                      <w:highlight w:val="red"/>
                    </w:rPr>
                    <w:t>-N</w:t>
                  </w:r>
                </w:p>
              </w:tc>
              <w:tc>
                <w:tcPr>
                  <w:tcW w:w="502" w:type="pct"/>
                  <w:noWrap w:val="0"/>
                  <w:vAlign w:val="center"/>
                </w:tcPr>
                <w:p>
                  <w:pPr>
                    <w:pStyle w:val="57"/>
                    <w:rPr>
                      <w:color w:val="000000"/>
                      <w:highlight w:val="red"/>
                    </w:rPr>
                  </w:pPr>
                  <w:r>
                    <w:rPr>
                      <w:rFonts w:hint="eastAsia"/>
                      <w:color w:val="000000"/>
                      <w:highlight w:val="red"/>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13" w:type="pct"/>
                  <w:noWrap w:val="0"/>
                  <w:vAlign w:val="center"/>
                </w:tcPr>
                <w:p>
                  <w:pPr>
                    <w:pStyle w:val="57"/>
                    <w:rPr>
                      <w:color w:val="000000"/>
                      <w:highlight w:val="red"/>
                    </w:rPr>
                  </w:pPr>
                  <w:r>
                    <w:rPr>
                      <w:color w:val="000000"/>
                      <w:highlight w:val="red"/>
                    </w:rPr>
                    <w:t>6～9</w:t>
                  </w:r>
                </w:p>
              </w:tc>
              <w:tc>
                <w:tcPr>
                  <w:tcW w:w="709" w:type="pct"/>
                  <w:noWrap w:val="0"/>
                  <w:vAlign w:val="center"/>
                </w:tcPr>
                <w:p>
                  <w:pPr>
                    <w:pStyle w:val="57"/>
                    <w:rPr>
                      <w:color w:val="000000"/>
                      <w:highlight w:val="red"/>
                    </w:rPr>
                  </w:pPr>
                  <w:r>
                    <w:rPr>
                      <w:rFonts w:hint="eastAsia"/>
                      <w:color w:val="000000"/>
                      <w:highlight w:val="red"/>
                    </w:rPr>
                    <w:t>500</w:t>
                  </w:r>
                </w:p>
              </w:tc>
              <w:tc>
                <w:tcPr>
                  <w:tcW w:w="551" w:type="pct"/>
                  <w:noWrap w:val="0"/>
                  <w:vAlign w:val="center"/>
                </w:tcPr>
                <w:p>
                  <w:pPr>
                    <w:pStyle w:val="57"/>
                    <w:rPr>
                      <w:color w:val="000000"/>
                      <w:highlight w:val="red"/>
                    </w:rPr>
                  </w:pPr>
                  <w:r>
                    <w:rPr>
                      <w:rFonts w:hint="eastAsia"/>
                      <w:color w:val="000000"/>
                      <w:highlight w:val="red"/>
                    </w:rPr>
                    <w:t>400</w:t>
                  </w:r>
                </w:p>
              </w:tc>
              <w:tc>
                <w:tcPr>
                  <w:tcW w:w="768" w:type="pct"/>
                  <w:noWrap w:val="0"/>
                  <w:vAlign w:val="center"/>
                </w:tcPr>
                <w:p>
                  <w:pPr>
                    <w:pStyle w:val="57"/>
                    <w:rPr>
                      <w:color w:val="000000"/>
                      <w:highlight w:val="red"/>
                    </w:rPr>
                  </w:pPr>
                  <w:r>
                    <w:rPr>
                      <w:rFonts w:hint="eastAsia"/>
                      <w:color w:val="000000"/>
                      <w:highlight w:val="red"/>
                    </w:rPr>
                    <w:t>300</w:t>
                  </w:r>
                </w:p>
              </w:tc>
              <w:tc>
                <w:tcPr>
                  <w:tcW w:w="854" w:type="pct"/>
                  <w:noWrap w:val="0"/>
                  <w:vAlign w:val="center"/>
                </w:tcPr>
                <w:p>
                  <w:pPr>
                    <w:pStyle w:val="57"/>
                    <w:ind w:firstLine="0" w:firstLineChars="0"/>
                    <w:rPr>
                      <w:rFonts w:hint="eastAsia"/>
                      <w:color w:val="000000"/>
                      <w:highlight w:val="red"/>
                    </w:rPr>
                  </w:pPr>
                  <w:r>
                    <w:rPr>
                      <w:color w:val="000000"/>
                      <w:highlight w:val="red"/>
                    </w:rPr>
                    <w:t>45</w:t>
                  </w:r>
                </w:p>
              </w:tc>
              <w:tc>
                <w:tcPr>
                  <w:tcW w:w="502" w:type="pct"/>
                  <w:noWrap w:val="0"/>
                  <w:vAlign w:val="center"/>
                </w:tcPr>
                <w:p>
                  <w:pPr>
                    <w:pStyle w:val="57"/>
                    <w:ind w:firstLine="0" w:firstLineChars="0"/>
                    <w:rPr>
                      <w:rFonts w:hint="eastAsia"/>
                      <w:color w:val="000000"/>
                      <w:highlight w:val="red"/>
                    </w:rPr>
                  </w:pPr>
                  <w:r>
                    <w:rPr>
                      <w:color w:val="000000"/>
                      <w:highlight w:val="red"/>
                    </w:rPr>
                    <w:t>8</w:t>
                  </w:r>
                </w:p>
              </w:tc>
            </w:tr>
          </w:tbl>
          <w:p>
            <w:pPr>
              <w:tabs>
                <w:tab w:val="left" w:pos="4404"/>
              </w:tabs>
              <w:autoSpaceDE w:val="0"/>
              <w:autoSpaceDN w:val="0"/>
              <w:adjustRightInd w:val="0"/>
              <w:spacing w:line="400" w:lineRule="exact"/>
              <w:ind w:firstLine="482"/>
              <w:rPr>
                <w:b/>
                <w:color w:val="000000"/>
              </w:rPr>
            </w:pPr>
            <w:r>
              <w:rPr>
                <w:b/>
                <w:color w:val="000000"/>
              </w:rPr>
              <w:t>3</w:t>
            </w:r>
            <w:r>
              <w:rPr>
                <w:rFonts w:hint="eastAsia"/>
                <w:b/>
                <w:color w:val="000000"/>
              </w:rPr>
              <w:t>.</w:t>
            </w:r>
            <w:r>
              <w:rPr>
                <w:b/>
                <w:color w:val="000000"/>
              </w:rPr>
              <w:t>噪声</w:t>
            </w:r>
          </w:p>
          <w:p>
            <w:pPr>
              <w:ind w:firstLine="480"/>
              <w:rPr>
                <w:color w:val="000000"/>
              </w:rPr>
            </w:pPr>
            <w:bookmarkStart w:id="5" w:name="_Toc77126849"/>
            <w:bookmarkStart w:id="6" w:name="_Toc77126798"/>
            <w:r>
              <w:rPr>
                <w:color w:val="000000"/>
              </w:rPr>
              <w:t>施工期</w:t>
            </w:r>
            <w:r>
              <w:rPr>
                <w:rFonts w:hint="eastAsia"/>
                <w:color w:val="000000"/>
              </w:rPr>
              <w:t>：</w:t>
            </w:r>
            <w:r>
              <w:rPr>
                <w:color w:val="000000"/>
              </w:rPr>
              <w:t>场界噪声执行《建筑施工场界环境噪声排放标准》（GB12523-2011），标准值见</w:t>
            </w:r>
            <w:bookmarkEnd w:id="5"/>
            <w:bookmarkEnd w:id="6"/>
            <w:r>
              <w:rPr>
                <w:color w:val="000000"/>
              </w:rPr>
              <w:t>下表。</w:t>
            </w:r>
          </w:p>
          <w:p>
            <w:pPr>
              <w:pStyle w:val="113"/>
              <w:ind w:firstLine="482"/>
              <w:jc w:val="center"/>
              <w:rPr>
                <w:rFonts w:ascii="Times New Roman"/>
                <w:color w:val="000000"/>
                <w:szCs w:val="24"/>
              </w:rPr>
            </w:pPr>
            <w:r>
              <w:rPr>
                <w:rFonts w:ascii="Times New Roman"/>
                <w:color w:val="000000"/>
                <w:szCs w:val="24"/>
              </w:rPr>
              <w:t>表</w:t>
            </w:r>
            <w:r>
              <w:rPr>
                <w:rFonts w:hint="eastAsia" w:ascii="Times New Roman"/>
                <w:color w:val="000000"/>
                <w:szCs w:val="24"/>
              </w:rPr>
              <w:t>3-</w:t>
            </w:r>
            <w:r>
              <w:rPr>
                <w:rFonts w:hint="eastAsia" w:ascii="Times New Roman"/>
                <w:color w:val="000000"/>
                <w:szCs w:val="24"/>
                <w:lang w:val="en-US" w:eastAsia="zh-CN"/>
              </w:rPr>
              <w:t>11</w:t>
            </w:r>
            <w:r>
              <w:rPr>
                <w:rFonts w:ascii="Times New Roman"/>
                <w:color w:val="000000"/>
                <w:szCs w:val="24"/>
              </w:rPr>
              <w:t xml:space="preserve"> 《建筑施工场界环境噪声排放</w:t>
            </w:r>
            <w:r>
              <w:rPr>
                <w:rFonts w:hint="eastAsia" w:ascii="Times New Roman"/>
                <w:color w:val="000000"/>
                <w:szCs w:val="24"/>
              </w:rPr>
              <w:t>标准</w:t>
            </w:r>
            <w:r>
              <w:rPr>
                <w:rFonts w:ascii="Times New Roman"/>
                <w:color w:val="000000"/>
                <w:szCs w:val="24"/>
              </w:rPr>
              <w:t>》（GB12523-2011） 单位：dB</w:t>
            </w:r>
            <w:r>
              <w:rPr>
                <w:rFonts w:hint="eastAsia" w:ascii="Times New Roman"/>
                <w:color w:val="000000"/>
                <w:szCs w:val="24"/>
              </w:rPr>
              <w:t>（</w:t>
            </w:r>
            <w:r>
              <w:rPr>
                <w:rFonts w:ascii="Times New Roman"/>
                <w:color w:val="000000"/>
                <w:szCs w:val="24"/>
              </w:rPr>
              <w:t>A</w:t>
            </w:r>
            <w:r>
              <w:rPr>
                <w:rFonts w:hint="eastAsia" w:ascii="Times New Roman"/>
                <w:color w:val="000000"/>
                <w:szCs w:val="24"/>
              </w:rPr>
              <w:t>）</w:t>
            </w:r>
          </w:p>
          <w:tbl>
            <w:tblPr>
              <w:tblStyle w:val="24"/>
              <w:tblW w:w="3884" w:type="pct"/>
              <w:tblInd w:w="10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2141" w:type="pct"/>
                  <w:noWrap w:val="0"/>
                  <w:vAlign w:val="center"/>
                </w:tcPr>
                <w:p>
                  <w:pPr>
                    <w:ind w:firstLine="482"/>
                    <w:jc w:val="center"/>
                    <w:rPr>
                      <w:b/>
                      <w:color w:val="000000"/>
                      <w:szCs w:val="24"/>
                    </w:rPr>
                  </w:pPr>
                  <w:r>
                    <w:rPr>
                      <w:b/>
                      <w:color w:val="000000"/>
                      <w:szCs w:val="24"/>
                    </w:rPr>
                    <w:t>昼间</w:t>
                  </w:r>
                </w:p>
              </w:tc>
              <w:tc>
                <w:tcPr>
                  <w:tcW w:w="2858" w:type="pct"/>
                  <w:noWrap w:val="0"/>
                  <w:vAlign w:val="center"/>
                </w:tcPr>
                <w:p>
                  <w:pPr>
                    <w:ind w:firstLine="482"/>
                    <w:jc w:val="center"/>
                    <w:rPr>
                      <w:b/>
                      <w:color w:val="000000"/>
                      <w:szCs w:val="24"/>
                    </w:rPr>
                  </w:pPr>
                  <w:r>
                    <w:rPr>
                      <w:b/>
                      <w:color w:val="000000"/>
                      <w:szCs w:val="24"/>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41" w:type="pct"/>
                  <w:noWrap w:val="0"/>
                  <w:vAlign w:val="center"/>
                </w:tcPr>
                <w:p>
                  <w:pPr>
                    <w:ind w:firstLine="480"/>
                    <w:jc w:val="center"/>
                    <w:rPr>
                      <w:color w:val="000000"/>
                      <w:szCs w:val="24"/>
                    </w:rPr>
                  </w:pPr>
                  <w:r>
                    <w:rPr>
                      <w:color w:val="000000"/>
                      <w:szCs w:val="24"/>
                    </w:rPr>
                    <w:t>70</w:t>
                  </w:r>
                </w:p>
              </w:tc>
              <w:tc>
                <w:tcPr>
                  <w:tcW w:w="2858" w:type="pct"/>
                  <w:noWrap w:val="0"/>
                  <w:vAlign w:val="center"/>
                </w:tcPr>
                <w:p>
                  <w:pPr>
                    <w:ind w:firstLine="480"/>
                    <w:jc w:val="center"/>
                    <w:rPr>
                      <w:color w:val="000000"/>
                      <w:szCs w:val="24"/>
                    </w:rPr>
                  </w:pPr>
                  <w:r>
                    <w:rPr>
                      <w:color w:val="000000"/>
                      <w:szCs w:val="24"/>
                    </w:rPr>
                    <w:t>55</w:t>
                  </w:r>
                </w:p>
              </w:tc>
            </w:tr>
          </w:tbl>
          <w:p>
            <w:pPr>
              <w:tabs>
                <w:tab w:val="left" w:pos="4404"/>
              </w:tabs>
              <w:snapToGrid w:val="0"/>
              <w:ind w:firstLine="480"/>
              <w:rPr>
                <w:rFonts w:hAnsi="宋体"/>
                <w:color w:val="000000"/>
              </w:rPr>
            </w:pPr>
            <w:r>
              <w:rPr>
                <w:rFonts w:hAnsi="宋体"/>
                <w:color w:val="000000"/>
                <w:kern w:val="0"/>
              </w:rPr>
              <w:t>运营期</w:t>
            </w:r>
            <w:r>
              <w:rPr>
                <w:rFonts w:hint="eastAsia" w:hAnsi="宋体"/>
                <w:color w:val="000000"/>
                <w:kern w:val="0"/>
              </w:rPr>
              <w:t>：本项目位于</w:t>
            </w:r>
            <w:r>
              <w:rPr>
                <w:rFonts w:hint="eastAsia"/>
                <w:color w:val="000000"/>
              </w:rPr>
              <w:t>德宏师范高等专科学校内无厂界，不设厂界标准；厂界噪声按</w:t>
            </w:r>
            <w:r>
              <w:t>德宏师范高等专科学校新校区建设项目一期工程”的环评批复（德环审[2013]9号）</w:t>
            </w:r>
            <w:r>
              <w:rPr>
                <w:rFonts w:hint="eastAsia"/>
              </w:rPr>
              <w:t>执行，</w:t>
            </w:r>
            <w:r>
              <w:rPr>
                <w:rFonts w:hint="eastAsia"/>
                <w:color w:val="000000"/>
              </w:rPr>
              <w:t>执行</w:t>
            </w:r>
            <w:r>
              <w:rPr>
                <w:rFonts w:hAnsi="宋体"/>
                <w:color w:val="000000"/>
              </w:rPr>
              <w:t>《</w:t>
            </w:r>
            <w:r>
              <w:rPr>
                <w:rFonts w:hint="eastAsia" w:hAnsi="宋体"/>
                <w:color w:val="000000"/>
              </w:rPr>
              <w:t>工业企业厂界环境噪声排放标准</w:t>
            </w:r>
            <w:r>
              <w:rPr>
                <w:rFonts w:hAnsi="宋体"/>
                <w:color w:val="000000"/>
              </w:rPr>
              <w:t>》</w:t>
            </w:r>
            <w:r>
              <w:rPr>
                <w:rFonts w:hint="eastAsia" w:hAnsi="宋体"/>
                <w:color w:val="000000"/>
              </w:rPr>
              <w:t>（</w:t>
            </w:r>
            <w:r>
              <w:rPr>
                <w:color w:val="000000"/>
              </w:rPr>
              <w:t>GB12348-2008</w:t>
            </w:r>
            <w:r>
              <w:rPr>
                <w:rFonts w:hint="eastAsia"/>
                <w:color w:val="000000"/>
              </w:rPr>
              <w:t>）</w:t>
            </w:r>
            <w:r>
              <w:rPr>
                <w:rFonts w:hAnsi="宋体"/>
                <w:color w:val="000000"/>
              </w:rPr>
              <w:t>中</w:t>
            </w:r>
            <w:r>
              <w:rPr>
                <w:rFonts w:hint="eastAsia" w:hAnsi="宋体"/>
                <w:color w:val="000000"/>
              </w:rPr>
              <w:t>1</w:t>
            </w:r>
            <w:r>
              <w:rPr>
                <w:rFonts w:hAnsi="宋体"/>
                <w:color w:val="000000"/>
              </w:rPr>
              <w:t>类标准</w:t>
            </w:r>
            <w:r>
              <w:rPr>
                <w:rFonts w:hint="eastAsia" w:hAnsi="宋体"/>
                <w:color w:val="000000"/>
              </w:rPr>
              <w:t>，见下表</w:t>
            </w:r>
            <w:r>
              <w:rPr>
                <w:rFonts w:hAnsi="宋体"/>
                <w:color w:val="000000"/>
              </w:rPr>
              <w:t>。</w:t>
            </w:r>
          </w:p>
          <w:p>
            <w:pPr>
              <w:pStyle w:val="113"/>
              <w:ind w:firstLine="0" w:firstLineChars="0"/>
              <w:rPr>
                <w:rFonts w:ascii="Times New Roman"/>
                <w:color w:val="000000"/>
                <w:szCs w:val="24"/>
              </w:rPr>
            </w:pPr>
            <w:r>
              <w:rPr>
                <w:rFonts w:ascii="Times New Roman"/>
                <w:color w:val="000000"/>
                <w:szCs w:val="24"/>
              </w:rPr>
              <w:t>表</w:t>
            </w:r>
            <w:r>
              <w:rPr>
                <w:rFonts w:hint="eastAsia" w:ascii="Times New Roman"/>
                <w:color w:val="000000"/>
                <w:szCs w:val="24"/>
              </w:rPr>
              <w:t>3-1</w:t>
            </w:r>
            <w:r>
              <w:rPr>
                <w:rFonts w:hint="eastAsia" w:ascii="Times New Roman"/>
                <w:color w:val="000000"/>
                <w:szCs w:val="24"/>
                <w:lang w:val="en-US" w:eastAsia="zh-CN"/>
              </w:rPr>
              <w:t>2</w:t>
            </w:r>
            <w:r>
              <w:rPr>
                <w:rFonts w:hint="eastAsia" w:ascii="Times New Roman"/>
                <w:color w:val="000000"/>
                <w:szCs w:val="24"/>
              </w:rPr>
              <w:t xml:space="preserve"> </w:t>
            </w:r>
            <w:r>
              <w:rPr>
                <w:rFonts w:ascii="Times New Roman"/>
                <w:color w:val="000000"/>
                <w:szCs w:val="24"/>
              </w:rPr>
              <w:t>《</w:t>
            </w:r>
            <w:r>
              <w:rPr>
                <w:rFonts w:hint="eastAsia" w:ascii="Times New Roman"/>
                <w:color w:val="000000"/>
                <w:szCs w:val="24"/>
              </w:rPr>
              <w:t>工业企业厂界环境噪声排放标准</w:t>
            </w:r>
            <w:r>
              <w:rPr>
                <w:rFonts w:ascii="Times New Roman"/>
                <w:color w:val="000000"/>
                <w:szCs w:val="24"/>
              </w:rPr>
              <w:t>》（GB12348-2008）（摘录）单位：dB</w:t>
            </w:r>
            <w:r>
              <w:rPr>
                <w:rFonts w:hint="eastAsia" w:ascii="Times New Roman"/>
                <w:color w:val="000000"/>
                <w:szCs w:val="24"/>
              </w:rPr>
              <w:t>（</w:t>
            </w:r>
            <w:r>
              <w:rPr>
                <w:rFonts w:ascii="Times New Roman"/>
                <w:color w:val="000000"/>
                <w:szCs w:val="24"/>
              </w:rPr>
              <w:t>A</w:t>
            </w:r>
            <w:r>
              <w:rPr>
                <w:rFonts w:hint="eastAsia" w:ascii="Times New Roman"/>
                <w:color w:val="000000"/>
                <w:szCs w:val="24"/>
              </w:rPr>
              <w:t>）</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1"/>
              <w:gridCol w:w="3174"/>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82" w:type="pct"/>
                  <w:noWrap w:val="0"/>
                  <w:vAlign w:val="center"/>
                </w:tcPr>
                <w:p>
                  <w:pPr>
                    <w:ind w:firstLine="422"/>
                    <w:jc w:val="center"/>
                    <w:rPr>
                      <w:b/>
                      <w:color w:val="000000"/>
                      <w:sz w:val="21"/>
                      <w:szCs w:val="21"/>
                    </w:rPr>
                  </w:pPr>
                  <w:r>
                    <w:rPr>
                      <w:b/>
                      <w:color w:val="000000"/>
                      <w:sz w:val="21"/>
                      <w:szCs w:val="21"/>
                    </w:rPr>
                    <w:t>类别</w:t>
                  </w:r>
                </w:p>
              </w:tc>
              <w:tc>
                <w:tcPr>
                  <w:tcW w:w="1716" w:type="pct"/>
                  <w:noWrap w:val="0"/>
                  <w:vAlign w:val="center"/>
                </w:tcPr>
                <w:p>
                  <w:pPr>
                    <w:ind w:firstLine="422"/>
                    <w:jc w:val="center"/>
                    <w:rPr>
                      <w:b/>
                      <w:color w:val="000000"/>
                      <w:sz w:val="21"/>
                      <w:szCs w:val="21"/>
                    </w:rPr>
                  </w:pPr>
                  <w:r>
                    <w:rPr>
                      <w:b/>
                      <w:color w:val="000000"/>
                      <w:sz w:val="21"/>
                      <w:szCs w:val="21"/>
                    </w:rPr>
                    <w:t>昼间</w:t>
                  </w:r>
                </w:p>
              </w:tc>
              <w:tc>
                <w:tcPr>
                  <w:tcW w:w="1601" w:type="pct"/>
                  <w:noWrap w:val="0"/>
                  <w:vAlign w:val="center"/>
                </w:tcPr>
                <w:p>
                  <w:pPr>
                    <w:ind w:firstLine="422"/>
                    <w:jc w:val="center"/>
                    <w:rPr>
                      <w:b/>
                      <w:color w:val="000000"/>
                      <w:sz w:val="21"/>
                      <w:szCs w:val="21"/>
                    </w:rPr>
                  </w:pPr>
                  <w:r>
                    <w:rPr>
                      <w:b/>
                      <w:color w:val="00000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682" w:type="pct"/>
                  <w:noWrap w:val="0"/>
                  <w:vAlign w:val="center"/>
                </w:tcPr>
                <w:p>
                  <w:pPr>
                    <w:ind w:firstLine="420"/>
                    <w:jc w:val="center"/>
                    <w:rPr>
                      <w:color w:val="000000"/>
                      <w:sz w:val="21"/>
                      <w:szCs w:val="21"/>
                    </w:rPr>
                  </w:pPr>
                  <w:r>
                    <w:rPr>
                      <w:rFonts w:hint="eastAsia"/>
                      <w:color w:val="000000"/>
                      <w:sz w:val="21"/>
                      <w:szCs w:val="21"/>
                    </w:rPr>
                    <w:t>1</w:t>
                  </w:r>
                  <w:r>
                    <w:rPr>
                      <w:color w:val="000000"/>
                      <w:sz w:val="21"/>
                      <w:szCs w:val="21"/>
                    </w:rPr>
                    <w:t>类</w:t>
                  </w:r>
                </w:p>
              </w:tc>
              <w:tc>
                <w:tcPr>
                  <w:tcW w:w="1716" w:type="pct"/>
                  <w:noWrap w:val="0"/>
                  <w:vAlign w:val="center"/>
                </w:tcPr>
                <w:p>
                  <w:pPr>
                    <w:ind w:firstLine="420"/>
                    <w:jc w:val="center"/>
                    <w:rPr>
                      <w:color w:val="000000"/>
                      <w:sz w:val="21"/>
                      <w:szCs w:val="21"/>
                    </w:rPr>
                  </w:pPr>
                  <w:r>
                    <w:rPr>
                      <w:rFonts w:hint="eastAsia"/>
                      <w:color w:val="000000"/>
                      <w:sz w:val="21"/>
                      <w:szCs w:val="21"/>
                    </w:rPr>
                    <w:t>55</w:t>
                  </w:r>
                </w:p>
              </w:tc>
              <w:tc>
                <w:tcPr>
                  <w:tcW w:w="1601" w:type="pct"/>
                  <w:noWrap w:val="0"/>
                  <w:vAlign w:val="center"/>
                </w:tcPr>
                <w:p>
                  <w:pPr>
                    <w:ind w:firstLine="420"/>
                    <w:jc w:val="center"/>
                    <w:rPr>
                      <w:color w:val="000000"/>
                      <w:sz w:val="21"/>
                      <w:szCs w:val="21"/>
                    </w:rPr>
                  </w:pPr>
                  <w:r>
                    <w:rPr>
                      <w:rFonts w:hint="eastAsia"/>
                      <w:color w:val="000000"/>
                      <w:sz w:val="21"/>
                      <w:szCs w:val="21"/>
                    </w:rPr>
                    <w:t>45</w:t>
                  </w:r>
                </w:p>
              </w:tc>
            </w:tr>
          </w:tbl>
          <w:p>
            <w:pPr>
              <w:tabs>
                <w:tab w:val="left" w:pos="4404"/>
              </w:tabs>
              <w:autoSpaceDE w:val="0"/>
              <w:autoSpaceDN w:val="0"/>
              <w:adjustRightInd w:val="0"/>
              <w:spacing w:before="156" w:beforeLines="50"/>
              <w:ind w:firstLine="482"/>
              <w:rPr>
                <w:b/>
                <w:color w:val="000000"/>
                <w:kern w:val="0"/>
              </w:rPr>
            </w:pPr>
            <w:r>
              <w:rPr>
                <w:b/>
                <w:color w:val="000000"/>
                <w:kern w:val="0"/>
              </w:rPr>
              <w:t>4</w:t>
            </w:r>
            <w:r>
              <w:rPr>
                <w:rFonts w:hint="eastAsia"/>
                <w:b/>
                <w:color w:val="000000"/>
                <w:kern w:val="0"/>
              </w:rPr>
              <w:t>.</w:t>
            </w:r>
            <w:r>
              <w:rPr>
                <w:b/>
                <w:color w:val="000000"/>
                <w:kern w:val="0"/>
              </w:rPr>
              <w:t>固废</w:t>
            </w:r>
          </w:p>
          <w:p>
            <w:pPr>
              <w:pStyle w:val="124"/>
              <w:ind w:firstLine="480"/>
              <w:rPr>
                <w:rFonts w:hint="eastAsia"/>
                <w:color w:val="000000"/>
              </w:rPr>
            </w:pPr>
            <w:r>
              <w:rPr>
                <w:rFonts w:eastAsia="宋体" w:cs="Times New Roman"/>
                <w:szCs w:val="24"/>
              </w:rPr>
              <w:t>危险废物</w:t>
            </w:r>
            <w:r>
              <w:rPr>
                <w:rFonts w:hint="eastAsia" w:eastAsia="宋体" w:cs="Times New Roman"/>
                <w:szCs w:val="24"/>
              </w:rPr>
              <w:t>贮存</w:t>
            </w:r>
            <w:r>
              <w:rPr>
                <w:rFonts w:eastAsia="宋体" w:cs="Times New Roman"/>
                <w:szCs w:val="24"/>
              </w:rPr>
              <w:t>执行《危险废物贮存污染控制标准》（GB 18597-2001）（2013年修改单）中的有关规定。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line="240" w:lineRule="auto"/>
              <w:ind w:firstLine="0" w:firstLineChars="0"/>
              <w:jc w:val="center"/>
              <w:rPr>
                <w:rFonts w:hint="eastAsia"/>
                <w:color w:val="000000"/>
              </w:rPr>
            </w:pPr>
            <w:r>
              <w:rPr>
                <w:rFonts w:hint="eastAsia"/>
                <w:color w:val="000000"/>
              </w:rPr>
              <w:t>总量控制指标</w:t>
            </w:r>
          </w:p>
        </w:tc>
        <w:tc>
          <w:tcPr>
            <w:tcW w:w="9471" w:type="dxa"/>
            <w:noWrap w:val="0"/>
            <w:vAlign w:val="center"/>
          </w:tcPr>
          <w:p>
            <w:pPr>
              <w:ind w:firstLine="480"/>
            </w:pPr>
            <w:r>
              <w:t>结合项目排污特征，本次评价建议总量控制指标如下：</w:t>
            </w:r>
          </w:p>
          <w:p>
            <w:pPr>
              <w:autoSpaceDE w:val="0"/>
              <w:autoSpaceDN w:val="0"/>
              <w:ind w:firstLine="480"/>
            </w:pPr>
            <w:bookmarkStart w:id="7" w:name="OLE_LINK14"/>
            <w:r>
              <w:rPr>
                <w:rFonts w:hint="eastAsia"/>
              </w:rPr>
              <w:t>（1）废气</w:t>
            </w:r>
          </w:p>
          <w:p>
            <w:pPr>
              <w:wordWrap w:val="0"/>
              <w:ind w:firstLine="480"/>
            </w:pPr>
            <w:r>
              <w:t>废</w:t>
            </w:r>
            <w:r>
              <w:rPr>
                <w:rFonts w:hint="eastAsia"/>
              </w:rPr>
              <w:t>气</w:t>
            </w:r>
            <w:r>
              <w:t>总量指标如下：</w:t>
            </w:r>
          </w:p>
          <w:p>
            <w:pPr>
              <w:ind w:firstLine="480"/>
            </w:pPr>
            <w:r>
              <w:rPr>
                <w:rFonts w:hint="eastAsia"/>
              </w:rPr>
              <w:t>废气量：20000</w:t>
            </w:r>
            <w:r>
              <w:t>万m</w:t>
            </w:r>
            <w:r>
              <w:rPr>
                <w:vertAlign w:val="superscript"/>
              </w:rPr>
              <w:t>3</w:t>
            </w:r>
            <w:r>
              <w:rPr>
                <w:rFonts w:hint="eastAsia"/>
              </w:rPr>
              <w:t>/a。非甲烷总烃：0.0028kg/a，氯化氢：0.0088kg/a，硫酸雾：0.1208kg/a。</w:t>
            </w:r>
          </w:p>
          <w:p>
            <w:pPr>
              <w:autoSpaceDE w:val="0"/>
              <w:autoSpaceDN w:val="0"/>
              <w:ind w:firstLine="480"/>
              <w:rPr>
                <w:highlight w:val="red"/>
              </w:rPr>
            </w:pPr>
            <w:r>
              <w:rPr>
                <w:rFonts w:hint="eastAsia"/>
                <w:highlight w:val="red"/>
              </w:rPr>
              <w:t>（2）废水</w:t>
            </w:r>
          </w:p>
          <w:p>
            <w:pPr>
              <w:autoSpaceDE w:val="0"/>
              <w:autoSpaceDN w:val="0"/>
              <w:ind w:firstLine="0" w:firstLineChars="0"/>
              <w:rPr>
                <w:highlight w:val="red"/>
              </w:rPr>
            </w:pPr>
            <w:r>
              <w:rPr>
                <w:highlight w:val="red"/>
              </w:rPr>
              <w:t>项目废水</w:t>
            </w:r>
            <w:r>
              <w:rPr>
                <w:rFonts w:hint="eastAsia"/>
                <w:highlight w:val="red"/>
              </w:rPr>
              <w:t>最终</w:t>
            </w:r>
            <w:r>
              <w:rPr>
                <w:highlight w:val="red"/>
              </w:rPr>
              <w:t>进入</w:t>
            </w:r>
            <w:r>
              <w:rPr>
                <w:rFonts w:hint="eastAsia"/>
                <w:highlight w:val="red"/>
              </w:rPr>
              <w:t>芒市污水处理厂</w:t>
            </w:r>
            <w:r>
              <w:rPr>
                <w:highlight w:val="red"/>
              </w:rPr>
              <w:t>。本项目不设置废水总量控制指标，项目废水总量纳入</w:t>
            </w:r>
            <w:r>
              <w:rPr>
                <w:rFonts w:hint="eastAsia"/>
                <w:highlight w:val="red"/>
              </w:rPr>
              <w:t>芒市污水处理厂</w:t>
            </w:r>
            <w:r>
              <w:rPr>
                <w:highlight w:val="red"/>
              </w:rPr>
              <w:t>统一考核：</w:t>
            </w:r>
            <w:r>
              <w:rPr>
                <w:rFonts w:hint="eastAsia"/>
                <w:highlight w:val="red"/>
              </w:rPr>
              <w:t>本项目外排废水：</w:t>
            </w:r>
            <w:r>
              <w:rPr>
                <w:highlight w:val="red"/>
              </w:rPr>
              <w:t>废水量：</w:t>
            </w:r>
            <w:r>
              <w:rPr>
                <w:rFonts w:hint="eastAsia" w:eastAsia="宋体"/>
                <w:highlight w:val="red"/>
                <w:lang w:val="en-US" w:eastAsia="zh-CN"/>
              </w:rPr>
              <w:t>9245</w:t>
            </w:r>
            <w:r>
              <w:rPr>
                <w:rFonts w:hint="eastAsia"/>
                <w:highlight w:val="red"/>
              </w:rPr>
              <w:t>t</w:t>
            </w:r>
            <w:r>
              <w:rPr>
                <w:highlight w:val="red"/>
              </w:rPr>
              <w:t>/a；COD：</w:t>
            </w:r>
            <w:r>
              <w:rPr>
                <w:rFonts w:hint="eastAsia" w:eastAsia="宋体"/>
                <w:highlight w:val="red"/>
                <w:lang w:val="en-US" w:eastAsia="zh-CN"/>
              </w:rPr>
              <w:t>3.69</w:t>
            </w:r>
            <w:r>
              <w:rPr>
                <w:highlight w:val="red"/>
              </w:rPr>
              <w:t>t/a；NH</w:t>
            </w:r>
            <w:r>
              <w:rPr>
                <w:highlight w:val="red"/>
                <w:vertAlign w:val="subscript"/>
              </w:rPr>
              <w:t>3</w:t>
            </w:r>
            <w:r>
              <w:rPr>
                <w:highlight w:val="red"/>
              </w:rPr>
              <w:t>-N：</w:t>
            </w:r>
            <w:r>
              <w:rPr>
                <w:rFonts w:hint="eastAsia" w:eastAsia="宋体"/>
                <w:highlight w:val="red"/>
                <w:lang w:val="en-US" w:eastAsia="zh-CN"/>
              </w:rPr>
              <w:t>0.53</w:t>
            </w:r>
            <w:r>
              <w:rPr>
                <w:highlight w:val="red"/>
              </w:rPr>
              <w:t>t/a</w:t>
            </w:r>
            <w:r>
              <w:rPr>
                <w:rFonts w:hint="eastAsia"/>
                <w:highlight w:val="red"/>
              </w:rPr>
              <w:t>。</w:t>
            </w:r>
          </w:p>
          <w:p>
            <w:pPr>
              <w:autoSpaceDE w:val="0"/>
              <w:autoSpaceDN w:val="0"/>
              <w:ind w:firstLine="480"/>
              <w:rPr>
                <w:highlight w:val="none"/>
              </w:rPr>
            </w:pPr>
            <w:r>
              <w:rPr>
                <w:rFonts w:hint="eastAsia"/>
                <w:highlight w:val="none"/>
              </w:rPr>
              <w:t>（3）固体废物</w:t>
            </w:r>
          </w:p>
          <w:p>
            <w:pPr>
              <w:autoSpaceDE w:val="0"/>
              <w:autoSpaceDN w:val="0"/>
              <w:ind w:firstLine="480"/>
              <w:rPr>
                <w:highlight w:val="none"/>
              </w:rPr>
            </w:pPr>
            <w:r>
              <w:rPr>
                <w:highlight w:val="none"/>
              </w:rPr>
              <w:t xml:space="preserve">固体废物处置率100%。 </w:t>
            </w:r>
            <w:bookmarkEnd w:id="7"/>
          </w:p>
          <w:p>
            <w:pPr>
              <w:autoSpaceDE w:val="0"/>
              <w:autoSpaceDN w:val="0"/>
              <w:ind w:firstLine="480"/>
            </w:pPr>
          </w:p>
          <w:p>
            <w:pPr>
              <w:pStyle w:val="2"/>
              <w:rPr>
                <w:rFonts w:hint="eastAsia"/>
              </w:rPr>
            </w:pPr>
          </w:p>
        </w:tc>
      </w:tr>
    </w:tbl>
    <w:p>
      <w:pPr>
        <w:pStyle w:val="3"/>
        <w:rPr>
          <w:rFonts w:hint="eastAsia"/>
          <w:color w:val="000000"/>
        </w:rPr>
      </w:pPr>
      <w:bookmarkStart w:id="8" w:name="_Toc69299737"/>
      <w:r>
        <w:rPr>
          <w:rFonts w:hint="eastAsia"/>
          <w:color w:val="000000"/>
        </w:rPr>
        <w:t>四、主要环境影响和保护措施</w:t>
      </w:r>
      <w:bookmarkEnd w:id="8"/>
    </w:p>
    <w:tbl>
      <w:tblPr>
        <w:tblStyle w:val="2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spacing w:line="240" w:lineRule="auto"/>
              <w:ind w:firstLine="0" w:firstLineChars="0"/>
              <w:jc w:val="center"/>
              <w:rPr>
                <w:rFonts w:hint="eastAsia"/>
                <w:color w:val="000000"/>
              </w:rPr>
            </w:pPr>
            <w:r>
              <w:rPr>
                <w:rFonts w:hint="eastAsia"/>
                <w:color w:val="000000"/>
              </w:rPr>
              <w:t>施工期环境保护措施</w:t>
            </w:r>
          </w:p>
        </w:tc>
        <w:tc>
          <w:tcPr>
            <w:tcW w:w="9303" w:type="dxa"/>
            <w:noWrap w:val="0"/>
            <w:vAlign w:val="top"/>
          </w:tcPr>
          <w:p>
            <w:pPr>
              <w:ind w:firstLine="0" w:firstLineChars="0"/>
              <w:rPr>
                <w:b/>
                <w:bCs/>
                <w:color w:val="000000"/>
              </w:rPr>
            </w:pPr>
            <w:r>
              <w:rPr>
                <w:rFonts w:hint="eastAsia"/>
                <w:b/>
                <w:bCs/>
                <w:color w:val="000000"/>
              </w:rPr>
              <w:t>1、废气环境保护措施</w:t>
            </w:r>
          </w:p>
          <w:p>
            <w:pPr>
              <w:ind w:firstLine="480"/>
              <w:rPr>
                <w:rFonts w:hint="eastAsia"/>
                <w:color w:val="000000"/>
              </w:rPr>
            </w:pPr>
            <w:r>
              <w:rPr>
                <w:rFonts w:hint="eastAsia"/>
                <w:color w:val="000000"/>
              </w:rPr>
              <w:t>（1）定期洒水，有效防止扬尘，在旱季大风日加大洒水量及洒水频次，蓬布遮盖原材料；</w:t>
            </w:r>
          </w:p>
          <w:p>
            <w:pPr>
              <w:ind w:firstLine="480"/>
              <w:rPr>
                <w:rFonts w:hint="eastAsia"/>
                <w:color w:val="000000"/>
              </w:rPr>
            </w:pPr>
            <w:r>
              <w:rPr>
                <w:rFonts w:hint="eastAsia"/>
                <w:color w:val="000000"/>
              </w:rPr>
              <w:t>（2）施工场地内运输通道应及时清扫和平整，以尽量减少运输车辆行驶产生的扬尘，所有临时道路均需清洁、湿润，并加强管理，使运输车辆尽可能减缓行驶速度；</w:t>
            </w:r>
          </w:p>
          <w:p>
            <w:pPr>
              <w:ind w:firstLine="480"/>
              <w:rPr>
                <w:rFonts w:hint="eastAsia"/>
                <w:color w:val="000000"/>
              </w:rPr>
            </w:pPr>
            <w:r>
              <w:rPr>
                <w:rFonts w:hint="eastAsia"/>
                <w:color w:val="000000"/>
              </w:rPr>
              <w:t>（3）施工渣土外运或填方取土车辆均应覆盖，严禁沿路泼洒产生扬尘，严禁超载超速；</w:t>
            </w:r>
          </w:p>
          <w:p>
            <w:pPr>
              <w:ind w:firstLine="480"/>
              <w:rPr>
                <w:color w:val="000000"/>
              </w:rPr>
            </w:pPr>
            <w:r>
              <w:rPr>
                <w:rFonts w:hint="eastAsia"/>
                <w:color w:val="000000"/>
              </w:rPr>
              <w:t>（4）砂、石等施工材料等应有专门的堆存场地，避免原材料露天堆放；</w:t>
            </w:r>
          </w:p>
          <w:p>
            <w:pPr>
              <w:ind w:firstLine="480"/>
              <w:rPr>
                <w:color w:val="000000"/>
              </w:rPr>
            </w:pPr>
            <w:r>
              <w:rPr>
                <w:rFonts w:hint="eastAsia"/>
                <w:color w:val="000000"/>
              </w:rPr>
              <w:t>（5）建材堆放点要相对集中，并采取一定的防尘措施，抑制扬尘量；</w:t>
            </w:r>
          </w:p>
          <w:p>
            <w:pPr>
              <w:ind w:firstLine="480"/>
              <w:rPr>
                <w:color w:val="000000"/>
              </w:rPr>
            </w:pPr>
            <w:r>
              <w:rPr>
                <w:rFonts w:hint="eastAsia"/>
                <w:color w:val="000000"/>
              </w:rPr>
              <w:t>（6）在施工场地周围设置围挡，施工进场道路地面硬化；</w:t>
            </w:r>
          </w:p>
          <w:p>
            <w:pPr>
              <w:ind w:firstLine="480"/>
              <w:rPr>
                <w:rFonts w:hint="eastAsia"/>
                <w:color w:val="000000"/>
              </w:rPr>
            </w:pPr>
            <w:r>
              <w:rPr>
                <w:rFonts w:hint="eastAsia"/>
                <w:color w:val="000000"/>
              </w:rPr>
              <w:t>（7）施工进出口设置车辆清洗池。</w:t>
            </w:r>
          </w:p>
          <w:p>
            <w:pPr>
              <w:ind w:firstLine="0" w:firstLineChars="0"/>
              <w:rPr>
                <w:b/>
                <w:bCs/>
                <w:color w:val="000000"/>
              </w:rPr>
            </w:pPr>
            <w:r>
              <w:rPr>
                <w:rFonts w:hint="eastAsia"/>
                <w:b/>
                <w:bCs/>
                <w:color w:val="000000"/>
              </w:rPr>
              <w:t>2、废水环境保护措施</w:t>
            </w:r>
          </w:p>
          <w:p>
            <w:pPr>
              <w:ind w:firstLine="480"/>
              <w:rPr>
                <w:rFonts w:hint="eastAsia"/>
                <w:bCs/>
                <w:color w:val="000000"/>
                <w:szCs w:val="24"/>
              </w:rPr>
            </w:pPr>
            <w:r>
              <w:rPr>
                <w:rFonts w:hint="eastAsia"/>
                <w:bCs/>
                <w:color w:val="000000"/>
                <w:szCs w:val="24"/>
              </w:rPr>
              <w:t>（1）施工废水经沉淀池沉淀处理后回用于洒水降尘，不外排；</w:t>
            </w:r>
          </w:p>
          <w:p>
            <w:pPr>
              <w:ind w:firstLine="480"/>
              <w:rPr>
                <w:color w:val="000000"/>
              </w:rPr>
            </w:pPr>
            <w:r>
              <w:rPr>
                <w:rFonts w:hint="eastAsia"/>
                <w:color w:val="000000"/>
                <w:szCs w:val="24"/>
              </w:rPr>
              <w:t>（2）施工人员生活污水依托现有污水处理设施</w:t>
            </w:r>
            <w:r>
              <w:rPr>
                <w:rFonts w:hint="eastAsia"/>
                <w:bCs/>
                <w:color w:val="000000"/>
                <w:szCs w:val="24"/>
              </w:rPr>
              <w:t>。</w:t>
            </w:r>
          </w:p>
          <w:p>
            <w:pPr>
              <w:ind w:firstLine="0" w:firstLineChars="0"/>
              <w:rPr>
                <w:rFonts w:hint="eastAsia"/>
                <w:b/>
                <w:bCs/>
                <w:color w:val="000000"/>
              </w:rPr>
            </w:pPr>
            <w:r>
              <w:rPr>
                <w:rFonts w:hint="eastAsia"/>
                <w:b/>
                <w:bCs/>
                <w:color w:val="000000"/>
              </w:rPr>
              <w:t>3、噪声环境保护措施</w:t>
            </w:r>
          </w:p>
          <w:p>
            <w:pPr>
              <w:ind w:firstLine="480"/>
              <w:rPr>
                <w:rFonts w:hint="eastAsia"/>
                <w:bCs/>
                <w:color w:val="000000"/>
                <w:kern w:val="0"/>
                <w:szCs w:val="24"/>
              </w:rPr>
            </w:pPr>
            <w:r>
              <w:rPr>
                <w:rFonts w:hint="eastAsia"/>
                <w:bCs/>
                <w:color w:val="000000"/>
                <w:kern w:val="0"/>
                <w:szCs w:val="24"/>
              </w:rPr>
              <w:t>（1）禁止夜间（22：00-6：00）进行产生环境噪声污染的建筑施工作业，但抢修、抢险作业和因生产工艺上要求或者特殊需要必须连续作业的除外。因特殊需要必须连续作业的，必须有区级以上人民政府或者其有关主管部门的证明。</w:t>
            </w:r>
          </w:p>
          <w:p>
            <w:pPr>
              <w:ind w:firstLine="480"/>
              <w:rPr>
                <w:rFonts w:hint="eastAsia"/>
                <w:bCs/>
                <w:color w:val="000000"/>
                <w:kern w:val="0"/>
                <w:szCs w:val="24"/>
              </w:rPr>
            </w:pPr>
            <w:r>
              <w:rPr>
                <w:rFonts w:hint="eastAsia"/>
                <w:bCs/>
                <w:color w:val="000000"/>
                <w:kern w:val="0"/>
                <w:szCs w:val="24"/>
              </w:rPr>
              <w:t>（2）对强噪声设备进行一定的隔声及减振处理，在不影响施工情况下将噪声设备尽量不集中安排，固定的机械设备尽量入棚操作。</w:t>
            </w:r>
          </w:p>
          <w:p>
            <w:pPr>
              <w:ind w:firstLine="480"/>
              <w:rPr>
                <w:rFonts w:hint="eastAsia"/>
                <w:bCs/>
                <w:color w:val="000000"/>
                <w:kern w:val="0"/>
                <w:szCs w:val="24"/>
              </w:rPr>
            </w:pPr>
            <w:r>
              <w:rPr>
                <w:rFonts w:hint="eastAsia"/>
                <w:bCs/>
                <w:color w:val="000000"/>
                <w:kern w:val="0"/>
                <w:szCs w:val="24"/>
              </w:rPr>
              <w:t>（3）使用低噪声机械设备，同时施工单位应设专人对设备进行定期保养和维护。</w:t>
            </w:r>
          </w:p>
          <w:p>
            <w:pPr>
              <w:ind w:firstLine="480"/>
              <w:rPr>
                <w:rFonts w:hint="eastAsia"/>
                <w:bCs/>
                <w:color w:val="000000"/>
                <w:kern w:val="0"/>
                <w:szCs w:val="24"/>
              </w:rPr>
            </w:pPr>
            <w:r>
              <w:rPr>
                <w:rFonts w:hint="eastAsia"/>
                <w:bCs/>
                <w:color w:val="000000"/>
                <w:kern w:val="0"/>
                <w:szCs w:val="24"/>
              </w:rPr>
              <w:t>（4）在进行物料运输时，应合理安排运输时间，施工车辆应尽量远离环境敏感点，经过敏感时应低速、禁鸣。</w:t>
            </w:r>
          </w:p>
          <w:p>
            <w:pPr>
              <w:ind w:firstLine="480"/>
              <w:rPr>
                <w:color w:val="000000"/>
              </w:rPr>
            </w:pPr>
            <w:r>
              <w:rPr>
                <w:rFonts w:hint="eastAsia"/>
                <w:bCs/>
                <w:color w:val="000000"/>
                <w:kern w:val="0"/>
                <w:szCs w:val="24"/>
              </w:rPr>
              <w:t>（5）合理安排施工时间，避免在12：00~14：30时间进行产生环境噪声污染的建筑施工作业。</w:t>
            </w:r>
          </w:p>
          <w:p>
            <w:pPr>
              <w:ind w:firstLine="0" w:firstLineChars="0"/>
              <w:rPr>
                <w:b/>
                <w:bCs/>
                <w:color w:val="000000"/>
              </w:rPr>
            </w:pPr>
            <w:r>
              <w:rPr>
                <w:b/>
                <w:bCs/>
                <w:color w:val="000000"/>
              </w:rPr>
              <w:t>4</w:t>
            </w:r>
            <w:r>
              <w:rPr>
                <w:rFonts w:hint="eastAsia"/>
                <w:b/>
                <w:bCs/>
                <w:color w:val="000000"/>
              </w:rPr>
              <w:t>、固体废物环境保护措施</w:t>
            </w:r>
          </w:p>
          <w:p>
            <w:pPr>
              <w:ind w:firstLine="480"/>
              <w:jc w:val="both"/>
              <w:rPr>
                <w:rFonts w:hint="eastAsia"/>
                <w:color w:val="000000"/>
              </w:rPr>
            </w:pPr>
            <w:r>
              <w:rPr>
                <w:rFonts w:hint="eastAsia"/>
                <w:color w:val="000000"/>
                <w:szCs w:val="24"/>
              </w:rPr>
              <w:t>建筑垃圾</w:t>
            </w:r>
            <w:r>
              <w:rPr>
                <w:rFonts w:hint="eastAsia"/>
                <w:color w:val="000000"/>
                <w:spacing w:val="6"/>
                <w:szCs w:val="24"/>
              </w:rPr>
              <w:t>可回收的回收利用，不可回收的</w:t>
            </w:r>
            <w:r>
              <w:rPr>
                <w:color w:val="000000"/>
                <w:szCs w:val="24"/>
              </w:rPr>
              <w:t>统一清运至</w:t>
            </w:r>
            <w:r>
              <w:rPr>
                <w:rFonts w:hint="eastAsia"/>
                <w:color w:val="000000"/>
                <w:szCs w:val="24"/>
              </w:rPr>
              <w:t>政府</w:t>
            </w:r>
            <w:r>
              <w:rPr>
                <w:color w:val="000000"/>
                <w:szCs w:val="24"/>
              </w:rPr>
              <w:t>指定的地点妥善堆放</w:t>
            </w:r>
            <w:r>
              <w:rPr>
                <w:rFonts w:hint="eastAsia"/>
                <w:color w:val="000000"/>
                <w:szCs w:val="24"/>
              </w:rPr>
              <w:t>；生活垃圾</w:t>
            </w:r>
            <w:r>
              <w:rPr>
                <w:rFonts w:hint="eastAsia"/>
                <w:color w:val="000000"/>
                <w:spacing w:val="6"/>
                <w:szCs w:val="24"/>
              </w:rPr>
              <w:t>统一收集后委托环卫部门清运处置。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9" w:hRule="atLeast"/>
        </w:trPr>
        <w:tc>
          <w:tcPr>
            <w:tcW w:w="456" w:type="dxa"/>
            <w:noWrap w:val="0"/>
            <w:vAlign w:val="center"/>
          </w:tcPr>
          <w:p>
            <w:pPr>
              <w:spacing w:line="240" w:lineRule="auto"/>
              <w:ind w:firstLine="0" w:firstLineChars="0"/>
              <w:jc w:val="center"/>
              <w:rPr>
                <w:color w:val="000000"/>
              </w:rPr>
            </w:pPr>
            <w:r>
              <w:rPr>
                <w:rFonts w:hint="eastAsia"/>
                <w:color w:val="000000"/>
              </w:rPr>
              <w:t>运营期环境影响和保护措施</w:t>
            </w:r>
          </w:p>
        </w:tc>
        <w:tc>
          <w:tcPr>
            <w:tcW w:w="9303" w:type="dxa"/>
            <w:noWrap w:val="0"/>
            <w:vAlign w:val="top"/>
          </w:tcPr>
          <w:p>
            <w:pPr>
              <w:ind w:firstLine="0" w:firstLineChars="0"/>
              <w:jc w:val="both"/>
              <w:rPr>
                <w:rFonts w:hint="eastAsia"/>
                <w:b/>
                <w:color w:val="000000"/>
              </w:rPr>
            </w:pPr>
            <w:r>
              <w:rPr>
                <w:rFonts w:hint="eastAsia"/>
                <w:b/>
                <w:color w:val="000000"/>
              </w:rPr>
              <w:t>4.1运营期环境影响</w:t>
            </w:r>
          </w:p>
          <w:p>
            <w:pPr>
              <w:ind w:firstLine="0" w:firstLineChars="0"/>
              <w:jc w:val="both"/>
              <w:rPr>
                <w:b/>
                <w:color w:val="000000"/>
              </w:rPr>
            </w:pPr>
            <w:r>
              <w:rPr>
                <w:rFonts w:hint="eastAsia"/>
                <w:b/>
                <w:color w:val="000000"/>
              </w:rPr>
              <w:t>4.1.1大气环境影响分析</w:t>
            </w:r>
          </w:p>
          <w:p>
            <w:pPr>
              <w:ind w:firstLine="0" w:firstLineChars="0"/>
              <w:jc w:val="both"/>
              <w:rPr>
                <w:rFonts w:hint="eastAsia"/>
                <w:b/>
                <w:color w:val="000000"/>
              </w:rPr>
            </w:pPr>
            <w:r>
              <w:rPr>
                <w:rFonts w:hint="eastAsia"/>
                <w:b/>
                <w:color w:val="000000"/>
              </w:rPr>
              <w:t>1、污染物产排情况</w:t>
            </w:r>
          </w:p>
          <w:p>
            <w:pPr>
              <w:ind w:firstLine="480"/>
              <w:rPr>
                <w:rFonts w:hint="eastAsia"/>
                <w:color w:val="000000"/>
              </w:rPr>
            </w:pPr>
            <w:r>
              <w:rPr>
                <w:rFonts w:hint="eastAsia"/>
                <w:color w:val="000000"/>
                <w:szCs w:val="24"/>
              </w:rPr>
              <w:t>本项目废气污染源主要为化学实验过程中产生的有机废气、酸性废气、生物实验过程中产生的气溶胶（颗粒物）。</w:t>
            </w:r>
            <w:r>
              <w:rPr>
                <w:rFonts w:hint="eastAsia"/>
                <w:color w:val="000000"/>
                <w:szCs w:val="24"/>
                <w:lang w:eastAsia="zh-CN"/>
              </w:rPr>
              <w:t>实习实验实训中心综合楼</w:t>
            </w:r>
            <w:r>
              <w:rPr>
                <w:rFonts w:hint="eastAsia"/>
                <w:color w:val="000000"/>
                <w:szCs w:val="24"/>
              </w:rPr>
              <w:t>物性分析室、风味分析室等20个实验室实验过程中产生的有机废气、酸性废气分别经通风柜（1#~20#）收集后，经1套活性炭吸附装置+1套酸性气体净化装置吸附净化处理后，经高出楼顶3.7m高排气筒（DA001）排放，排放高度距离地面高度约为25m；本项目食品微生物室、细胞实验室、生物实验室等5个生物类实验室实验过程中产生的气溶胶（颗粒物）经生物安全柜（1#~5#）</w:t>
            </w:r>
            <w:r>
              <w:rPr>
                <w:rFonts w:hint="eastAsia"/>
                <w:color w:val="000000"/>
                <w:szCs w:val="24"/>
                <w:lang w:val="en-US" w:eastAsia="zh-CN"/>
              </w:rPr>
              <w:t>内</w:t>
            </w:r>
            <w:r>
              <w:rPr>
                <w:rFonts w:hint="eastAsia"/>
                <w:color w:val="000000"/>
                <w:szCs w:val="24"/>
              </w:rPr>
              <w:t>空气高效过滤器处理后，经高出楼顶3.7m高排气筒（DA002）排放，排放高度距离地面高度约为25m。</w:t>
            </w:r>
          </w:p>
          <w:p>
            <w:pPr>
              <w:ind w:firstLine="480" w:firstLineChars="0"/>
              <w:jc w:val="both"/>
              <w:rPr>
                <w:rFonts w:hint="eastAsia"/>
                <w:color w:val="000000"/>
                <w:szCs w:val="24"/>
              </w:rPr>
            </w:pPr>
            <w:r>
              <w:rPr>
                <w:rFonts w:hint="eastAsia"/>
                <w:color w:val="000000"/>
                <w:szCs w:val="24"/>
              </w:rPr>
              <w:t>项目排气筒基本情况见下表。</w:t>
            </w:r>
          </w:p>
          <w:p>
            <w:pPr>
              <w:pStyle w:val="2"/>
              <w:jc w:val="center"/>
              <w:rPr>
                <w:rFonts w:hint="eastAsia" w:ascii="Times New Roman" w:hAnsi="Times New Roman"/>
                <w:b/>
                <w:bCs/>
                <w:kern w:val="2"/>
                <w:sz w:val="24"/>
                <w:szCs w:val="24"/>
              </w:rPr>
            </w:pPr>
            <w:r>
              <w:rPr>
                <w:rFonts w:hint="eastAsia" w:ascii="Times New Roman" w:hAnsi="Times New Roman"/>
                <w:b/>
                <w:bCs/>
                <w:kern w:val="2"/>
                <w:sz w:val="24"/>
                <w:szCs w:val="24"/>
              </w:rPr>
              <w:t>表4-1  项目排气筒基本情况</w:t>
            </w:r>
          </w:p>
          <w:tbl>
            <w:tblPr>
              <w:tblStyle w:val="24"/>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45"/>
              <w:gridCol w:w="893"/>
              <w:gridCol w:w="684"/>
              <w:gridCol w:w="987"/>
              <w:gridCol w:w="964"/>
              <w:gridCol w:w="928"/>
              <w:gridCol w:w="529"/>
              <w:gridCol w:w="597"/>
              <w:gridCol w:w="707"/>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99" w:type="dxa"/>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排放口编号</w:t>
                  </w:r>
                </w:p>
              </w:tc>
              <w:tc>
                <w:tcPr>
                  <w:tcW w:w="645" w:type="dxa"/>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排放口名称</w:t>
                  </w:r>
                </w:p>
              </w:tc>
              <w:tc>
                <w:tcPr>
                  <w:tcW w:w="893" w:type="dxa"/>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废气类型</w:t>
                  </w:r>
                </w:p>
              </w:tc>
              <w:tc>
                <w:tcPr>
                  <w:tcW w:w="1671" w:type="dxa"/>
                  <w:gridSpan w:val="2"/>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地理坐标</w:t>
                  </w:r>
                </w:p>
              </w:tc>
              <w:tc>
                <w:tcPr>
                  <w:tcW w:w="1892" w:type="dxa"/>
                  <w:gridSpan w:val="2"/>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排放标准</w:t>
                  </w:r>
                </w:p>
              </w:tc>
              <w:tc>
                <w:tcPr>
                  <w:tcW w:w="1833" w:type="dxa"/>
                  <w:gridSpan w:val="3"/>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排气筒参数</w:t>
                  </w:r>
                </w:p>
              </w:tc>
              <w:tc>
                <w:tcPr>
                  <w:tcW w:w="484" w:type="dxa"/>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99" w:type="dxa"/>
                  <w:vMerge w:val="continue"/>
                  <w:noWrap w:val="0"/>
                  <w:vAlign w:val="center"/>
                </w:tcPr>
                <w:p>
                  <w:pPr>
                    <w:ind w:firstLine="422"/>
                    <w:jc w:val="center"/>
                    <w:rPr>
                      <w:b/>
                      <w:bCs/>
                      <w:sz w:val="21"/>
                      <w:szCs w:val="21"/>
                    </w:rPr>
                  </w:pPr>
                </w:p>
              </w:tc>
              <w:tc>
                <w:tcPr>
                  <w:tcW w:w="645" w:type="dxa"/>
                  <w:vMerge w:val="continue"/>
                  <w:noWrap w:val="0"/>
                  <w:vAlign w:val="center"/>
                </w:tcPr>
                <w:p>
                  <w:pPr>
                    <w:ind w:firstLine="422"/>
                    <w:jc w:val="center"/>
                    <w:rPr>
                      <w:b/>
                      <w:bCs/>
                      <w:sz w:val="21"/>
                      <w:szCs w:val="21"/>
                    </w:rPr>
                  </w:pPr>
                </w:p>
              </w:tc>
              <w:tc>
                <w:tcPr>
                  <w:tcW w:w="893" w:type="dxa"/>
                  <w:vMerge w:val="continue"/>
                  <w:noWrap w:val="0"/>
                  <w:vAlign w:val="center"/>
                </w:tcPr>
                <w:p>
                  <w:pPr>
                    <w:ind w:firstLine="422"/>
                    <w:jc w:val="center"/>
                    <w:rPr>
                      <w:b/>
                      <w:bCs/>
                      <w:sz w:val="21"/>
                      <w:szCs w:val="21"/>
                    </w:rPr>
                  </w:pPr>
                </w:p>
              </w:tc>
              <w:tc>
                <w:tcPr>
                  <w:tcW w:w="684"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经度</w:t>
                  </w:r>
                </w:p>
              </w:tc>
              <w:tc>
                <w:tcPr>
                  <w:tcW w:w="987"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纬度</w:t>
                  </w:r>
                </w:p>
              </w:tc>
              <w:tc>
                <w:tcPr>
                  <w:tcW w:w="964" w:type="dxa"/>
                  <w:noWrap w:val="0"/>
                  <w:vAlign w:val="center"/>
                </w:tcPr>
                <w:p>
                  <w:pPr>
                    <w:pStyle w:val="2"/>
                    <w:jc w:val="center"/>
                    <w:rPr>
                      <w:rFonts w:ascii="Times New Roman" w:hAnsi="Times New Roman"/>
                      <w:b/>
                      <w:bCs/>
                      <w:spacing w:val="-2"/>
                      <w:sz w:val="21"/>
                      <w:szCs w:val="21"/>
                    </w:rPr>
                  </w:pPr>
                  <w:r>
                    <w:rPr>
                      <w:rFonts w:hint="eastAsia" w:ascii="Times New Roman" w:hAnsi="Times New Roman"/>
                      <w:b/>
                      <w:bCs/>
                      <w:spacing w:val="-2"/>
                      <w:sz w:val="21"/>
                      <w:szCs w:val="21"/>
                    </w:rPr>
                    <w:t>最高允许排放</w:t>
                  </w:r>
                  <w:r>
                    <w:rPr>
                      <w:rFonts w:ascii="Times New Roman" w:hAnsi="Times New Roman"/>
                      <w:b/>
                      <w:bCs/>
                      <w:spacing w:val="-2"/>
                      <w:sz w:val="21"/>
                      <w:szCs w:val="21"/>
                    </w:rPr>
                    <w:t>浓度mg/m</w:t>
                  </w:r>
                  <w:r>
                    <w:rPr>
                      <w:rFonts w:ascii="Times New Roman" w:hAnsi="Times New Roman"/>
                      <w:b/>
                      <w:bCs/>
                      <w:spacing w:val="-2"/>
                      <w:sz w:val="21"/>
                      <w:szCs w:val="21"/>
                      <w:vertAlign w:val="superscript"/>
                    </w:rPr>
                    <w:t>3</w:t>
                  </w:r>
                </w:p>
              </w:tc>
              <w:tc>
                <w:tcPr>
                  <w:tcW w:w="928" w:type="dxa"/>
                  <w:noWrap w:val="0"/>
                  <w:vAlign w:val="center"/>
                </w:tcPr>
                <w:p>
                  <w:pPr>
                    <w:pStyle w:val="2"/>
                    <w:jc w:val="center"/>
                    <w:rPr>
                      <w:rFonts w:ascii="Times New Roman" w:hAnsi="Times New Roman"/>
                      <w:b/>
                      <w:bCs/>
                      <w:spacing w:val="-2"/>
                      <w:sz w:val="21"/>
                      <w:szCs w:val="21"/>
                    </w:rPr>
                  </w:pPr>
                  <w:r>
                    <w:rPr>
                      <w:rFonts w:hint="eastAsia" w:ascii="Times New Roman" w:hAnsi="Times New Roman"/>
                      <w:b/>
                      <w:bCs/>
                      <w:spacing w:val="-2"/>
                      <w:sz w:val="21"/>
                      <w:szCs w:val="21"/>
                    </w:rPr>
                    <w:t>最高允许排放</w:t>
                  </w:r>
                  <w:r>
                    <w:rPr>
                      <w:rFonts w:ascii="Times New Roman" w:hAnsi="Times New Roman"/>
                      <w:b/>
                      <w:bCs/>
                      <w:spacing w:val="-2"/>
                      <w:sz w:val="21"/>
                      <w:szCs w:val="21"/>
                    </w:rPr>
                    <w:t>速率kg/h</w:t>
                  </w:r>
                </w:p>
              </w:tc>
              <w:tc>
                <w:tcPr>
                  <w:tcW w:w="529" w:type="dxa"/>
                  <w:noWrap w:val="0"/>
                  <w:vAlign w:val="center"/>
                </w:tcPr>
                <w:p>
                  <w:pPr>
                    <w:pStyle w:val="2"/>
                    <w:jc w:val="center"/>
                    <w:rPr>
                      <w:rFonts w:ascii="Times New Roman" w:hAnsi="Times New Roman"/>
                      <w:b/>
                      <w:bCs/>
                      <w:spacing w:val="-2"/>
                      <w:sz w:val="21"/>
                      <w:szCs w:val="21"/>
                    </w:rPr>
                  </w:pPr>
                  <w:r>
                    <w:rPr>
                      <w:rFonts w:hint="eastAsia" w:ascii="Times New Roman" w:hAnsi="Times New Roman"/>
                      <w:b/>
                      <w:bCs/>
                      <w:spacing w:val="-2"/>
                      <w:sz w:val="21"/>
                      <w:szCs w:val="21"/>
                    </w:rPr>
                    <w:t>高度/m</w:t>
                  </w:r>
                </w:p>
              </w:tc>
              <w:tc>
                <w:tcPr>
                  <w:tcW w:w="597" w:type="dxa"/>
                  <w:noWrap w:val="0"/>
                  <w:vAlign w:val="center"/>
                </w:tcPr>
                <w:p>
                  <w:pPr>
                    <w:pStyle w:val="2"/>
                    <w:jc w:val="center"/>
                    <w:rPr>
                      <w:rFonts w:ascii="Times New Roman" w:hAnsi="Times New Roman"/>
                      <w:b/>
                      <w:bCs/>
                      <w:spacing w:val="-2"/>
                      <w:sz w:val="21"/>
                      <w:szCs w:val="21"/>
                    </w:rPr>
                  </w:pPr>
                  <w:r>
                    <w:rPr>
                      <w:rFonts w:hint="eastAsia" w:ascii="Times New Roman" w:hAnsi="Times New Roman"/>
                      <w:b/>
                      <w:bCs/>
                      <w:spacing w:val="-2"/>
                      <w:sz w:val="21"/>
                      <w:szCs w:val="21"/>
                    </w:rPr>
                    <w:t>内径/m</w:t>
                  </w:r>
                </w:p>
              </w:tc>
              <w:tc>
                <w:tcPr>
                  <w:tcW w:w="707" w:type="dxa"/>
                  <w:noWrap w:val="0"/>
                  <w:vAlign w:val="center"/>
                </w:tcPr>
                <w:p>
                  <w:pPr>
                    <w:pStyle w:val="2"/>
                    <w:jc w:val="center"/>
                    <w:rPr>
                      <w:rFonts w:ascii="Times New Roman" w:hAnsi="Times New Roman"/>
                      <w:b/>
                      <w:bCs/>
                      <w:spacing w:val="-2"/>
                      <w:sz w:val="21"/>
                      <w:szCs w:val="21"/>
                    </w:rPr>
                  </w:pPr>
                  <w:r>
                    <w:rPr>
                      <w:rFonts w:hint="eastAsia" w:ascii="Times New Roman" w:hAnsi="Times New Roman"/>
                      <w:b/>
                      <w:bCs/>
                      <w:spacing w:val="-2"/>
                      <w:sz w:val="21"/>
                      <w:szCs w:val="21"/>
                    </w:rPr>
                    <w:t>温度/℃</w:t>
                  </w:r>
                </w:p>
              </w:tc>
              <w:tc>
                <w:tcPr>
                  <w:tcW w:w="484" w:type="dxa"/>
                  <w:vMerge w:val="continue"/>
                  <w:noWrap w:val="0"/>
                  <w:vAlign w:val="center"/>
                </w:tcPr>
                <w:p>
                  <w:pPr>
                    <w:pStyle w:val="2"/>
                    <w:jc w:val="center"/>
                    <w:rPr>
                      <w:rFonts w:ascii="Times New Roman" w:hAnsi="Times New Roman"/>
                      <w:b/>
                      <w:bCs/>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99" w:type="dxa"/>
                  <w:vMerge w:val="restart"/>
                  <w:noWrap w:val="0"/>
                  <w:vAlign w:val="center"/>
                </w:tcPr>
                <w:p>
                  <w:pPr>
                    <w:widowControl/>
                    <w:spacing w:line="240" w:lineRule="auto"/>
                    <w:ind w:firstLine="0" w:firstLineChars="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DA001</w:t>
                  </w:r>
                </w:p>
              </w:tc>
              <w:tc>
                <w:tcPr>
                  <w:tcW w:w="645" w:type="dxa"/>
                  <w:vMerge w:val="restart"/>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有机废气、酸性气体排气筒</w:t>
                  </w:r>
                </w:p>
              </w:tc>
              <w:tc>
                <w:tcPr>
                  <w:tcW w:w="893"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非甲烷总烃</w:t>
                  </w:r>
                </w:p>
              </w:tc>
              <w:tc>
                <w:tcPr>
                  <w:tcW w:w="684" w:type="dxa"/>
                  <w:vMerge w:val="restar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98°35′35.643″</w:t>
                  </w:r>
                </w:p>
              </w:tc>
              <w:tc>
                <w:tcPr>
                  <w:tcW w:w="987" w:type="dxa"/>
                  <w:vMerge w:val="restar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24°29′0.903″</w:t>
                  </w:r>
                </w:p>
              </w:tc>
              <w:tc>
                <w:tcPr>
                  <w:tcW w:w="964"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120</w:t>
                  </w:r>
                </w:p>
              </w:tc>
              <w:tc>
                <w:tcPr>
                  <w:tcW w:w="928"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35</w:t>
                  </w:r>
                </w:p>
              </w:tc>
              <w:tc>
                <w:tcPr>
                  <w:tcW w:w="529" w:type="dxa"/>
                  <w:vMerge w:val="restar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597" w:type="dxa"/>
                  <w:vMerge w:val="restar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0.25</w:t>
                  </w:r>
                </w:p>
              </w:tc>
              <w:tc>
                <w:tcPr>
                  <w:tcW w:w="707" w:type="dxa"/>
                  <w:vMerge w:val="restar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20</w:t>
                  </w:r>
                </w:p>
              </w:tc>
              <w:tc>
                <w:tcPr>
                  <w:tcW w:w="484" w:type="dxa"/>
                  <w:vMerge w:val="restar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99" w:type="dxa"/>
                  <w:vMerge w:val="continue"/>
                  <w:noWrap w:val="0"/>
                  <w:vAlign w:val="center"/>
                </w:tcPr>
                <w:p>
                  <w:pPr>
                    <w:widowControl/>
                    <w:spacing w:line="240" w:lineRule="auto"/>
                    <w:ind w:firstLine="0" w:firstLineChars="0"/>
                    <w:textAlignment w:val="center"/>
                    <w:rPr>
                      <w:rStyle w:val="105"/>
                      <w:rFonts w:hint="default" w:ascii="Times New Roman" w:hAnsi="Times New Roman" w:cs="Times New Roman"/>
                      <w:sz w:val="21"/>
                      <w:szCs w:val="21"/>
                      <w:lang w:bidi="ar"/>
                    </w:rPr>
                  </w:pPr>
                </w:p>
              </w:tc>
              <w:tc>
                <w:tcPr>
                  <w:tcW w:w="645" w:type="dxa"/>
                  <w:vMerge w:val="continue"/>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p>
              </w:tc>
              <w:tc>
                <w:tcPr>
                  <w:tcW w:w="893" w:type="dxa"/>
                  <w:noWrap w:val="0"/>
                  <w:vAlign w:val="center"/>
                </w:tcPr>
                <w:p>
                  <w:pPr>
                    <w:widowControl/>
                    <w:spacing w:line="240" w:lineRule="auto"/>
                    <w:ind w:firstLine="0" w:firstLineChars="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氯化氢</w:t>
                  </w:r>
                </w:p>
              </w:tc>
              <w:tc>
                <w:tcPr>
                  <w:tcW w:w="684" w:type="dxa"/>
                  <w:vMerge w:val="continue"/>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p>
              </w:tc>
              <w:tc>
                <w:tcPr>
                  <w:tcW w:w="987" w:type="dxa"/>
                  <w:vMerge w:val="continue"/>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p>
              </w:tc>
              <w:tc>
                <w:tcPr>
                  <w:tcW w:w="964"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100</w:t>
                  </w:r>
                </w:p>
              </w:tc>
              <w:tc>
                <w:tcPr>
                  <w:tcW w:w="928"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0.915</w:t>
                  </w:r>
                </w:p>
              </w:tc>
              <w:tc>
                <w:tcPr>
                  <w:tcW w:w="529"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597"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707"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484"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99" w:type="dxa"/>
                  <w:vMerge w:val="continue"/>
                  <w:noWrap w:val="0"/>
                  <w:vAlign w:val="center"/>
                </w:tcPr>
                <w:p>
                  <w:pPr>
                    <w:widowControl/>
                    <w:spacing w:line="240" w:lineRule="auto"/>
                    <w:ind w:firstLine="0" w:firstLineChars="0"/>
                    <w:textAlignment w:val="center"/>
                    <w:rPr>
                      <w:rStyle w:val="105"/>
                      <w:rFonts w:hint="default" w:ascii="Times New Roman" w:hAnsi="Times New Roman" w:cs="Times New Roman"/>
                      <w:sz w:val="21"/>
                      <w:szCs w:val="21"/>
                      <w:lang w:bidi="ar"/>
                    </w:rPr>
                  </w:pPr>
                </w:p>
              </w:tc>
              <w:tc>
                <w:tcPr>
                  <w:tcW w:w="645" w:type="dxa"/>
                  <w:vMerge w:val="continue"/>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p>
              </w:tc>
              <w:tc>
                <w:tcPr>
                  <w:tcW w:w="893" w:type="dxa"/>
                  <w:noWrap w:val="0"/>
                  <w:vAlign w:val="center"/>
                </w:tcPr>
                <w:p>
                  <w:pPr>
                    <w:widowControl/>
                    <w:spacing w:line="240" w:lineRule="auto"/>
                    <w:ind w:firstLine="0" w:firstLineChars="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硫酸雾</w:t>
                  </w:r>
                </w:p>
              </w:tc>
              <w:tc>
                <w:tcPr>
                  <w:tcW w:w="684" w:type="dxa"/>
                  <w:vMerge w:val="continue"/>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p>
              </w:tc>
              <w:tc>
                <w:tcPr>
                  <w:tcW w:w="987" w:type="dxa"/>
                  <w:vMerge w:val="continue"/>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p>
              </w:tc>
              <w:tc>
                <w:tcPr>
                  <w:tcW w:w="964"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45</w:t>
                  </w:r>
                </w:p>
              </w:tc>
              <w:tc>
                <w:tcPr>
                  <w:tcW w:w="928"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5.7</w:t>
                  </w:r>
                </w:p>
              </w:tc>
              <w:tc>
                <w:tcPr>
                  <w:tcW w:w="529"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597"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707"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484" w:type="dxa"/>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99" w:type="dxa"/>
                  <w:noWrap w:val="0"/>
                  <w:vAlign w:val="center"/>
                </w:tcPr>
                <w:p>
                  <w:pPr>
                    <w:widowControl/>
                    <w:spacing w:line="240" w:lineRule="auto"/>
                    <w:ind w:firstLine="0" w:firstLineChars="0"/>
                    <w:textAlignment w:val="center"/>
                    <w:rPr>
                      <w:rFonts w:hint="eastAsia"/>
                      <w:color w:val="000000"/>
                      <w:sz w:val="21"/>
                      <w:szCs w:val="21"/>
                      <w:lang w:bidi="ar"/>
                    </w:rPr>
                  </w:pPr>
                  <w:r>
                    <w:rPr>
                      <w:rStyle w:val="105"/>
                      <w:rFonts w:hint="default" w:ascii="Times New Roman" w:hAnsi="Times New Roman" w:cs="Times New Roman"/>
                      <w:sz w:val="21"/>
                      <w:szCs w:val="21"/>
                      <w:lang w:bidi="ar"/>
                    </w:rPr>
                    <w:t>DA002</w:t>
                  </w:r>
                </w:p>
              </w:tc>
              <w:tc>
                <w:tcPr>
                  <w:tcW w:w="645"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颗粒物排气筒</w:t>
                  </w:r>
                </w:p>
              </w:tc>
              <w:tc>
                <w:tcPr>
                  <w:tcW w:w="893" w:type="dxa"/>
                  <w:noWrap w:val="0"/>
                  <w:vAlign w:val="center"/>
                </w:tcPr>
                <w:p>
                  <w:pPr>
                    <w:ind w:firstLine="0" w:firstLineChars="0"/>
                    <w:jc w:val="both"/>
                    <w:rPr>
                      <w:sz w:val="21"/>
                      <w:szCs w:val="21"/>
                    </w:rPr>
                  </w:pPr>
                  <w:r>
                    <w:rPr>
                      <w:rFonts w:hint="eastAsia"/>
                      <w:sz w:val="21"/>
                      <w:szCs w:val="21"/>
                    </w:rPr>
                    <w:t>颗粒物</w:t>
                  </w:r>
                </w:p>
              </w:tc>
              <w:tc>
                <w:tcPr>
                  <w:tcW w:w="684"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98°35′36.010″</w:t>
                  </w:r>
                </w:p>
              </w:tc>
              <w:tc>
                <w:tcPr>
                  <w:tcW w:w="987"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24°28′59.937″</w:t>
                  </w:r>
                </w:p>
              </w:tc>
              <w:tc>
                <w:tcPr>
                  <w:tcW w:w="964"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120</w:t>
                  </w:r>
                </w:p>
              </w:tc>
              <w:tc>
                <w:tcPr>
                  <w:tcW w:w="928"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14.45</w:t>
                  </w:r>
                </w:p>
              </w:tc>
              <w:tc>
                <w:tcPr>
                  <w:tcW w:w="529"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25</w:t>
                  </w:r>
                </w:p>
              </w:tc>
              <w:tc>
                <w:tcPr>
                  <w:tcW w:w="597"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0.25</w:t>
                  </w:r>
                </w:p>
              </w:tc>
              <w:tc>
                <w:tcPr>
                  <w:tcW w:w="707"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20</w:t>
                  </w:r>
                </w:p>
              </w:tc>
              <w:tc>
                <w:tcPr>
                  <w:tcW w:w="484"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一般排放口</w:t>
                  </w:r>
                </w:p>
              </w:tc>
            </w:tr>
          </w:tbl>
          <w:p>
            <w:pPr>
              <w:ind w:firstLine="480" w:firstLineChars="0"/>
              <w:jc w:val="both"/>
              <w:rPr>
                <w:szCs w:val="24"/>
              </w:rPr>
            </w:pPr>
            <w:r>
              <w:rPr>
                <w:rFonts w:hint="eastAsia"/>
                <w:szCs w:val="24"/>
              </w:rPr>
              <w:t>（1）有机废气</w:t>
            </w:r>
          </w:p>
          <w:p>
            <w:pPr>
              <w:adjustRightInd w:val="0"/>
              <w:ind w:firstLine="480"/>
              <w:rPr>
                <w:bCs/>
              </w:rPr>
            </w:pPr>
            <w:r>
              <w:rPr>
                <w:bCs/>
              </w:rPr>
              <w:t>本项目使用的有机化学试剂主要为</w:t>
            </w:r>
            <w:r>
              <w:rPr>
                <w:rFonts w:hint="eastAsia"/>
                <w:bCs/>
              </w:rPr>
              <w:t>乙醇</w:t>
            </w:r>
            <w:r>
              <w:rPr>
                <w:bCs/>
              </w:rPr>
              <w:t>、正辛烷</w:t>
            </w:r>
            <w:r>
              <w:rPr>
                <w:rFonts w:hint="eastAsia"/>
                <w:bCs/>
              </w:rPr>
              <w:t>、</w:t>
            </w:r>
            <w:r>
              <w:rPr>
                <w:bCs/>
              </w:rPr>
              <w:t>1，</w:t>
            </w:r>
            <w:r>
              <w:rPr>
                <w:rFonts w:hint="eastAsia"/>
                <w:bCs/>
              </w:rPr>
              <w:t>2-十六烷二醇、二苯醚、正己烷、丙酮、甲醇、乙醚、石油醚、二氯甲烷、三氯甲烷</w:t>
            </w:r>
            <w:r>
              <w:rPr>
                <w:bCs/>
              </w:rPr>
              <w:t>。</w:t>
            </w:r>
          </w:p>
          <w:p>
            <w:pPr>
              <w:spacing w:before="29"/>
              <w:ind w:firstLine="482"/>
              <w:jc w:val="center"/>
              <w:rPr>
                <w:b/>
                <w:bCs/>
                <w:szCs w:val="24"/>
              </w:rPr>
            </w:pPr>
            <w:r>
              <w:rPr>
                <w:b/>
                <w:bCs/>
                <w:szCs w:val="24"/>
              </w:rPr>
              <w:t>表4-</w:t>
            </w:r>
            <w:r>
              <w:rPr>
                <w:rFonts w:hint="eastAsia"/>
                <w:b/>
                <w:bCs/>
                <w:szCs w:val="24"/>
              </w:rPr>
              <w:t xml:space="preserve">2 </w:t>
            </w:r>
            <w:r>
              <w:rPr>
                <w:b/>
                <w:bCs/>
                <w:szCs w:val="24"/>
              </w:rPr>
              <w:t xml:space="preserve"> 有机废气产生情况一览表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81"/>
              <w:gridCol w:w="750"/>
              <w:gridCol w:w="819"/>
              <w:gridCol w:w="1009"/>
              <w:gridCol w:w="1098"/>
              <w:gridCol w:w="1095"/>
              <w:gridCol w:w="81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序号</w:t>
                  </w:r>
                </w:p>
              </w:tc>
              <w:tc>
                <w:tcPr>
                  <w:tcW w:w="1281"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原料名称</w:t>
                  </w:r>
                </w:p>
              </w:tc>
              <w:tc>
                <w:tcPr>
                  <w:tcW w:w="750"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废气类型</w:t>
                  </w:r>
                </w:p>
              </w:tc>
              <w:tc>
                <w:tcPr>
                  <w:tcW w:w="819"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试剂规格</w:t>
                  </w:r>
                  <w:r>
                    <w:rPr>
                      <w:rFonts w:hint="eastAsia" w:ascii="Times New Roman" w:hAnsi="Times New Roman"/>
                      <w:b/>
                      <w:bCs/>
                      <w:spacing w:val="-2"/>
                      <w:sz w:val="21"/>
                      <w:szCs w:val="21"/>
                    </w:rPr>
                    <w:t>/ml</w:t>
                  </w:r>
                </w:p>
              </w:tc>
              <w:tc>
                <w:tcPr>
                  <w:tcW w:w="1009"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年用量</w:t>
                  </w:r>
                </w:p>
                <w:p>
                  <w:pPr>
                    <w:pStyle w:val="2"/>
                    <w:jc w:val="center"/>
                    <w:rPr>
                      <w:rFonts w:ascii="Times New Roman" w:hAnsi="Times New Roman"/>
                      <w:b/>
                      <w:bCs/>
                      <w:spacing w:val="-2"/>
                      <w:sz w:val="21"/>
                      <w:szCs w:val="21"/>
                    </w:rPr>
                  </w:pPr>
                  <w:r>
                    <w:rPr>
                      <w:rFonts w:ascii="Times New Roman" w:hAnsi="Times New Roman"/>
                      <w:b/>
                      <w:bCs/>
                      <w:spacing w:val="-2"/>
                      <w:sz w:val="21"/>
                      <w:szCs w:val="21"/>
                    </w:rPr>
                    <w:t>（瓶）</w:t>
                  </w:r>
                </w:p>
              </w:tc>
              <w:tc>
                <w:tcPr>
                  <w:tcW w:w="1098" w:type="dxa"/>
                  <w:noWrap w:val="0"/>
                  <w:vAlign w:val="center"/>
                </w:tcPr>
                <w:p>
                  <w:pPr>
                    <w:pStyle w:val="2"/>
                    <w:rPr>
                      <w:rFonts w:ascii="Times New Roman" w:hAnsi="Times New Roman"/>
                      <w:b/>
                      <w:bCs/>
                      <w:spacing w:val="-2"/>
                      <w:sz w:val="21"/>
                      <w:szCs w:val="21"/>
                    </w:rPr>
                  </w:pPr>
                  <w:r>
                    <w:rPr>
                      <w:rFonts w:ascii="Times New Roman" w:hAnsi="Times New Roman"/>
                      <w:b/>
                      <w:bCs/>
                      <w:spacing w:val="-2"/>
                      <w:sz w:val="21"/>
                      <w:szCs w:val="21"/>
                    </w:rPr>
                    <w:t>密度</w:t>
                  </w:r>
                  <w:r>
                    <w:rPr>
                      <w:rFonts w:hint="eastAsia" w:ascii="Times New Roman" w:hAnsi="Times New Roman"/>
                      <w:b/>
                      <w:bCs/>
                      <w:spacing w:val="-2"/>
                      <w:sz w:val="21"/>
                      <w:szCs w:val="21"/>
                    </w:rPr>
                    <w:t>/</w:t>
                  </w:r>
                  <w:r>
                    <w:rPr>
                      <w:rFonts w:ascii="Times New Roman" w:hAnsi="Times New Roman"/>
                      <w:b/>
                      <w:bCs/>
                      <w:spacing w:val="-2"/>
                      <w:sz w:val="21"/>
                      <w:szCs w:val="21"/>
                    </w:rPr>
                    <w:t>g/ml</w:t>
                  </w:r>
                </w:p>
              </w:tc>
              <w:tc>
                <w:tcPr>
                  <w:tcW w:w="1095"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试剂用量（kg/a）</w:t>
                  </w:r>
                </w:p>
              </w:tc>
              <w:tc>
                <w:tcPr>
                  <w:tcW w:w="810"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挥发</w:t>
                  </w:r>
                </w:p>
                <w:p>
                  <w:pPr>
                    <w:pStyle w:val="2"/>
                    <w:jc w:val="center"/>
                    <w:rPr>
                      <w:rFonts w:ascii="Times New Roman" w:hAnsi="Times New Roman"/>
                      <w:b/>
                      <w:bCs/>
                      <w:spacing w:val="-2"/>
                      <w:sz w:val="21"/>
                      <w:szCs w:val="21"/>
                    </w:rPr>
                  </w:pPr>
                  <w:r>
                    <w:rPr>
                      <w:rFonts w:ascii="Times New Roman" w:hAnsi="Times New Roman"/>
                      <w:b/>
                      <w:bCs/>
                      <w:spacing w:val="-2"/>
                      <w:sz w:val="21"/>
                      <w:szCs w:val="21"/>
                    </w:rPr>
                    <w:t>系数</w:t>
                  </w:r>
                </w:p>
              </w:tc>
              <w:tc>
                <w:tcPr>
                  <w:tcW w:w="1312"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挥发量</w:t>
                  </w:r>
                </w:p>
                <w:p>
                  <w:pPr>
                    <w:pStyle w:val="2"/>
                    <w:jc w:val="center"/>
                    <w:rPr>
                      <w:rFonts w:ascii="Times New Roman" w:hAnsi="Times New Roman"/>
                      <w:b/>
                      <w:bCs/>
                      <w:spacing w:val="-2"/>
                      <w:sz w:val="21"/>
                      <w:szCs w:val="21"/>
                    </w:rPr>
                  </w:pPr>
                  <w:r>
                    <w:rPr>
                      <w:rFonts w:ascii="Times New Roman" w:hAnsi="Times New Roman"/>
                      <w:b/>
                      <w:bCs/>
                      <w:spacing w:val="-2"/>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1281" w:type="dxa"/>
                  <w:noWrap w:val="0"/>
                  <w:vAlign w:val="center"/>
                </w:tcPr>
                <w:p>
                  <w:pPr>
                    <w:widowControl/>
                    <w:spacing w:line="240" w:lineRule="auto"/>
                    <w:ind w:firstLine="210" w:firstLineChars="100"/>
                    <w:jc w:val="center"/>
                    <w:textAlignment w:val="center"/>
                    <w:rPr>
                      <w:rFonts w:hint="eastAsia"/>
                      <w:color w:val="000000"/>
                      <w:sz w:val="21"/>
                      <w:szCs w:val="21"/>
                      <w:lang w:bidi="ar"/>
                    </w:rPr>
                  </w:pPr>
                  <w:r>
                    <w:rPr>
                      <w:rStyle w:val="105"/>
                      <w:rFonts w:hint="default" w:ascii="Times New Roman" w:hAnsi="Times New Roman" w:cs="Times New Roman"/>
                      <w:sz w:val="21"/>
                      <w:szCs w:val="21"/>
                      <w:lang w:bidi="ar"/>
                    </w:rPr>
                    <w:t>乙醇</w:t>
                  </w:r>
                </w:p>
              </w:tc>
              <w:tc>
                <w:tcPr>
                  <w:tcW w:w="750" w:type="dxa"/>
                  <w:noWrap w:val="0"/>
                  <w:vAlign w:val="center"/>
                </w:tcPr>
                <w:p>
                  <w:pPr>
                    <w:widowControl/>
                    <w:spacing w:line="240" w:lineRule="auto"/>
                    <w:ind w:firstLine="0" w:firstLineChars="0"/>
                    <w:jc w:val="both"/>
                    <w:textAlignment w:val="center"/>
                    <w:rPr>
                      <w:rFonts w:hint="eastAsia"/>
                      <w:color w:val="000000"/>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8</w:t>
                  </w:r>
                </w:p>
              </w:tc>
              <w:tc>
                <w:tcPr>
                  <w:tcW w:w="1098" w:type="dxa"/>
                  <w:noWrap w:val="0"/>
                  <w:vAlign w:val="center"/>
                </w:tcPr>
                <w:p>
                  <w:pPr>
                    <w:pStyle w:val="57"/>
                    <w:rPr>
                      <w:rFonts w:hint="eastAsia"/>
                      <w:color w:val="000000"/>
                    </w:rPr>
                  </w:pPr>
                  <w:r>
                    <w:rPr>
                      <w:rFonts w:hint="eastAsia"/>
                      <w:color w:val="000000"/>
                    </w:rPr>
                    <w:t>0.789</w:t>
                  </w:r>
                </w:p>
              </w:tc>
              <w:tc>
                <w:tcPr>
                  <w:tcW w:w="1095" w:type="dxa"/>
                  <w:noWrap w:val="0"/>
                  <w:vAlign w:val="center"/>
                </w:tcPr>
                <w:p>
                  <w:pPr>
                    <w:pStyle w:val="57"/>
                    <w:rPr>
                      <w:rFonts w:hint="eastAsia"/>
                      <w:color w:val="000000"/>
                    </w:rPr>
                  </w:pPr>
                  <w:r>
                    <w:rPr>
                      <w:color w:val="000000"/>
                    </w:rPr>
                    <w:t>3.156</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1281" w:type="dxa"/>
                  <w:noWrap w:val="0"/>
                  <w:vAlign w:val="center"/>
                </w:tcPr>
                <w:p>
                  <w:pPr>
                    <w:widowControl/>
                    <w:spacing w:line="240" w:lineRule="auto"/>
                    <w:ind w:firstLine="210" w:firstLineChars="100"/>
                    <w:jc w:val="center"/>
                    <w:textAlignment w:val="center"/>
                    <w:rPr>
                      <w:color w:val="000000"/>
                      <w:sz w:val="21"/>
                      <w:szCs w:val="21"/>
                      <w:lang w:bidi="ar"/>
                    </w:rPr>
                  </w:pPr>
                  <w:r>
                    <w:rPr>
                      <w:rFonts w:hint="eastAsia"/>
                      <w:color w:val="000000"/>
                      <w:sz w:val="21"/>
                      <w:szCs w:val="21"/>
                      <w:lang w:bidi="ar"/>
                    </w:rPr>
                    <w:t>正辛烷</w:t>
                  </w:r>
                </w:p>
              </w:tc>
              <w:tc>
                <w:tcPr>
                  <w:tcW w:w="750" w:type="dxa"/>
                  <w:noWrap w:val="0"/>
                  <w:vAlign w:val="center"/>
                </w:tcPr>
                <w:p>
                  <w:pPr>
                    <w:widowControl/>
                    <w:spacing w:line="240" w:lineRule="auto"/>
                    <w:ind w:firstLine="0" w:firstLineChars="0"/>
                    <w:jc w:val="both"/>
                    <w:textAlignment w:val="center"/>
                    <w:rPr>
                      <w:rFonts w:hint="eastAsia"/>
                      <w:color w:val="000000"/>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w:t>
                  </w:r>
                </w:p>
              </w:tc>
              <w:tc>
                <w:tcPr>
                  <w:tcW w:w="1009" w:type="dxa"/>
                  <w:noWrap w:val="0"/>
                  <w:vAlign w:val="center"/>
                </w:tcPr>
                <w:p>
                  <w:pPr>
                    <w:pStyle w:val="57"/>
                    <w:rPr>
                      <w:color w:val="000000"/>
                    </w:rPr>
                  </w:pPr>
                  <w:r>
                    <w:rPr>
                      <w:rFonts w:hint="eastAsia"/>
                      <w:color w:val="000000"/>
                    </w:rPr>
                    <w:t>/</w:t>
                  </w:r>
                </w:p>
              </w:tc>
              <w:tc>
                <w:tcPr>
                  <w:tcW w:w="1098" w:type="dxa"/>
                  <w:noWrap w:val="0"/>
                  <w:vAlign w:val="center"/>
                </w:tcPr>
                <w:p>
                  <w:pPr>
                    <w:pStyle w:val="57"/>
                    <w:rPr>
                      <w:color w:val="000000"/>
                    </w:rPr>
                  </w:pPr>
                  <w:r>
                    <w:rPr>
                      <w:rFonts w:hint="eastAsia"/>
                      <w:color w:val="000000"/>
                    </w:rPr>
                    <w:t>0.70</w:t>
                  </w:r>
                </w:p>
              </w:tc>
              <w:tc>
                <w:tcPr>
                  <w:tcW w:w="1095" w:type="dxa"/>
                  <w:noWrap w:val="0"/>
                  <w:vAlign w:val="center"/>
                </w:tcPr>
                <w:p>
                  <w:pPr>
                    <w:pStyle w:val="57"/>
                    <w:rPr>
                      <w:color w:val="000000"/>
                    </w:rPr>
                  </w:pPr>
                  <w:r>
                    <w:rPr>
                      <w:color w:val="000000"/>
                    </w:rPr>
                    <w:t>1</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3</w:t>
                  </w:r>
                </w:p>
              </w:tc>
              <w:tc>
                <w:tcPr>
                  <w:tcW w:w="1281" w:type="dxa"/>
                  <w:noWrap w:val="0"/>
                  <w:vAlign w:val="center"/>
                </w:tcPr>
                <w:p>
                  <w:pPr>
                    <w:widowControl/>
                    <w:spacing w:line="240" w:lineRule="auto"/>
                    <w:ind w:firstLine="0" w:firstLineChars="0"/>
                    <w:jc w:val="center"/>
                    <w:textAlignment w:val="center"/>
                    <w:rPr>
                      <w:rFonts w:hint="eastAsia"/>
                      <w:color w:val="000000"/>
                      <w:sz w:val="21"/>
                      <w:szCs w:val="21"/>
                      <w:lang w:bidi="ar"/>
                    </w:rPr>
                  </w:pPr>
                  <w:r>
                    <w:rPr>
                      <w:rFonts w:hint="eastAsia"/>
                      <w:color w:val="000000"/>
                      <w:sz w:val="21"/>
                      <w:szCs w:val="21"/>
                      <w:lang w:bidi="ar"/>
                    </w:rPr>
                    <w:t>1，2-十六烷二醇</w:t>
                  </w:r>
                </w:p>
              </w:tc>
              <w:tc>
                <w:tcPr>
                  <w:tcW w:w="750" w:type="dxa"/>
                  <w:noWrap w:val="0"/>
                  <w:vAlign w:val="center"/>
                </w:tcPr>
                <w:p>
                  <w:pPr>
                    <w:widowControl/>
                    <w:spacing w:line="240" w:lineRule="auto"/>
                    <w:ind w:firstLine="0" w:firstLineChars="0"/>
                    <w:jc w:val="both"/>
                    <w:textAlignment w:val="center"/>
                    <w:rPr>
                      <w:rFonts w:hint="eastAsia"/>
                      <w:color w:val="000000"/>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w:t>
                  </w:r>
                </w:p>
              </w:tc>
              <w:tc>
                <w:tcPr>
                  <w:tcW w:w="1009" w:type="dxa"/>
                  <w:noWrap w:val="0"/>
                  <w:vAlign w:val="center"/>
                </w:tcPr>
                <w:p>
                  <w:pPr>
                    <w:pStyle w:val="57"/>
                    <w:rPr>
                      <w:color w:val="000000"/>
                    </w:rPr>
                  </w:pPr>
                  <w:r>
                    <w:rPr>
                      <w:rFonts w:hint="eastAsia"/>
                      <w:color w:val="000000"/>
                    </w:rPr>
                    <w:t>/</w:t>
                  </w:r>
                </w:p>
              </w:tc>
              <w:tc>
                <w:tcPr>
                  <w:tcW w:w="1098" w:type="dxa"/>
                  <w:noWrap w:val="0"/>
                  <w:vAlign w:val="center"/>
                </w:tcPr>
                <w:p>
                  <w:pPr>
                    <w:pStyle w:val="57"/>
                    <w:rPr>
                      <w:color w:val="000000"/>
                    </w:rPr>
                  </w:pPr>
                  <w:r>
                    <w:rPr>
                      <w:rFonts w:hint="eastAsia"/>
                      <w:color w:val="000000"/>
                    </w:rPr>
                    <w:t>0.897</w:t>
                  </w:r>
                </w:p>
              </w:tc>
              <w:tc>
                <w:tcPr>
                  <w:tcW w:w="1095" w:type="dxa"/>
                  <w:noWrap w:val="0"/>
                  <w:vAlign w:val="center"/>
                </w:tcPr>
                <w:p>
                  <w:pPr>
                    <w:pStyle w:val="57"/>
                    <w:rPr>
                      <w:color w:val="000000"/>
                    </w:rPr>
                  </w:pPr>
                  <w:r>
                    <w:rPr>
                      <w:color w:val="000000"/>
                    </w:rPr>
                    <w:t>0.5</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4</w:t>
                  </w:r>
                </w:p>
              </w:tc>
              <w:tc>
                <w:tcPr>
                  <w:tcW w:w="1281" w:type="dxa"/>
                  <w:noWrap w:val="0"/>
                  <w:vAlign w:val="center"/>
                </w:tcPr>
                <w:p>
                  <w:pPr>
                    <w:widowControl/>
                    <w:spacing w:line="240" w:lineRule="auto"/>
                    <w:ind w:firstLine="210" w:firstLineChars="100"/>
                    <w:jc w:val="center"/>
                    <w:textAlignment w:val="center"/>
                    <w:rPr>
                      <w:rFonts w:hint="eastAsia"/>
                      <w:color w:val="000000"/>
                      <w:sz w:val="21"/>
                      <w:szCs w:val="21"/>
                      <w:lang w:bidi="ar"/>
                    </w:rPr>
                  </w:pPr>
                  <w:r>
                    <w:rPr>
                      <w:rFonts w:hint="eastAsia"/>
                      <w:color w:val="000000"/>
                      <w:sz w:val="21"/>
                      <w:szCs w:val="21"/>
                      <w:lang w:bidi="ar"/>
                    </w:rPr>
                    <w:t>二苯醚</w:t>
                  </w:r>
                </w:p>
              </w:tc>
              <w:tc>
                <w:tcPr>
                  <w:tcW w:w="750" w:type="dxa"/>
                  <w:noWrap w:val="0"/>
                  <w:vAlign w:val="center"/>
                </w:tcPr>
                <w:p>
                  <w:pPr>
                    <w:widowControl/>
                    <w:spacing w:line="240" w:lineRule="auto"/>
                    <w:ind w:firstLine="0" w:firstLineChars="0"/>
                    <w:jc w:val="both"/>
                    <w:textAlignment w:val="center"/>
                    <w:rPr>
                      <w:rFonts w:hint="eastAsia"/>
                      <w:color w:val="000000"/>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w:t>
                  </w:r>
                </w:p>
              </w:tc>
              <w:tc>
                <w:tcPr>
                  <w:tcW w:w="1009" w:type="dxa"/>
                  <w:noWrap w:val="0"/>
                  <w:vAlign w:val="center"/>
                </w:tcPr>
                <w:p>
                  <w:pPr>
                    <w:pStyle w:val="57"/>
                    <w:rPr>
                      <w:color w:val="000000"/>
                    </w:rPr>
                  </w:pPr>
                  <w:r>
                    <w:rPr>
                      <w:rFonts w:hint="eastAsia"/>
                      <w:color w:val="000000"/>
                    </w:rPr>
                    <w:t>/</w:t>
                  </w:r>
                </w:p>
              </w:tc>
              <w:tc>
                <w:tcPr>
                  <w:tcW w:w="1098" w:type="dxa"/>
                  <w:noWrap w:val="0"/>
                  <w:vAlign w:val="center"/>
                </w:tcPr>
                <w:p>
                  <w:pPr>
                    <w:pStyle w:val="57"/>
                    <w:rPr>
                      <w:rFonts w:hint="eastAsia"/>
                      <w:color w:val="000000"/>
                    </w:rPr>
                  </w:pPr>
                  <w:r>
                    <w:rPr>
                      <w:rFonts w:hint="eastAsia"/>
                      <w:color w:val="000000"/>
                    </w:rPr>
                    <w:t>1.0748</w:t>
                  </w:r>
                </w:p>
              </w:tc>
              <w:tc>
                <w:tcPr>
                  <w:tcW w:w="1095" w:type="dxa"/>
                  <w:noWrap w:val="0"/>
                  <w:vAlign w:val="center"/>
                </w:tcPr>
                <w:p>
                  <w:pPr>
                    <w:pStyle w:val="57"/>
                    <w:rPr>
                      <w:color w:val="000000"/>
                    </w:rPr>
                  </w:pPr>
                  <w:r>
                    <w:rPr>
                      <w:color w:val="000000"/>
                    </w:rPr>
                    <w:t>0.5</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5</w:t>
                  </w:r>
                </w:p>
              </w:tc>
              <w:tc>
                <w:tcPr>
                  <w:tcW w:w="1281" w:type="dxa"/>
                  <w:noWrap w:val="0"/>
                  <w:vAlign w:val="center"/>
                </w:tcPr>
                <w:p>
                  <w:pPr>
                    <w:widowControl/>
                    <w:spacing w:line="240" w:lineRule="auto"/>
                    <w:ind w:firstLine="210" w:firstLineChars="100"/>
                    <w:jc w:val="center"/>
                    <w:textAlignment w:val="center"/>
                    <w:rPr>
                      <w:rFonts w:hint="eastAsia"/>
                      <w:color w:val="000000"/>
                      <w:sz w:val="21"/>
                      <w:szCs w:val="21"/>
                      <w:lang w:bidi="ar"/>
                    </w:rPr>
                  </w:pPr>
                  <w:r>
                    <w:rPr>
                      <w:color w:val="000000"/>
                      <w:sz w:val="21"/>
                      <w:szCs w:val="21"/>
                      <w:lang w:bidi="ar"/>
                    </w:rPr>
                    <w:t>正己烷</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2</w:t>
                  </w:r>
                </w:p>
              </w:tc>
              <w:tc>
                <w:tcPr>
                  <w:tcW w:w="1098" w:type="dxa"/>
                  <w:noWrap w:val="0"/>
                  <w:vAlign w:val="center"/>
                </w:tcPr>
                <w:p>
                  <w:pPr>
                    <w:pStyle w:val="57"/>
                    <w:rPr>
                      <w:rFonts w:hint="eastAsia"/>
                      <w:color w:val="000000"/>
                    </w:rPr>
                  </w:pPr>
                  <w:r>
                    <w:rPr>
                      <w:rFonts w:hint="eastAsia"/>
                      <w:color w:val="000000"/>
                    </w:rPr>
                    <w:t>0.692</w:t>
                  </w:r>
                </w:p>
              </w:tc>
              <w:tc>
                <w:tcPr>
                  <w:tcW w:w="1095" w:type="dxa"/>
                  <w:noWrap w:val="0"/>
                  <w:vAlign w:val="center"/>
                </w:tcPr>
                <w:p>
                  <w:pPr>
                    <w:pStyle w:val="57"/>
                    <w:rPr>
                      <w:rFonts w:hint="eastAsia"/>
                      <w:color w:val="000000"/>
                    </w:rPr>
                  </w:pPr>
                  <w:r>
                    <w:rPr>
                      <w:color w:val="000000"/>
                    </w:rPr>
                    <w:t>0.692</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6</w:t>
                  </w:r>
                </w:p>
              </w:tc>
              <w:tc>
                <w:tcPr>
                  <w:tcW w:w="1281" w:type="dxa"/>
                  <w:noWrap w:val="0"/>
                  <w:vAlign w:val="center"/>
                </w:tcPr>
                <w:p>
                  <w:pPr>
                    <w:widowControl/>
                    <w:spacing w:line="240" w:lineRule="auto"/>
                    <w:ind w:firstLine="210" w:firstLineChars="100"/>
                    <w:jc w:val="center"/>
                    <w:textAlignment w:val="center"/>
                    <w:rPr>
                      <w:rFonts w:hint="eastAsia"/>
                      <w:color w:val="000000"/>
                      <w:sz w:val="21"/>
                      <w:szCs w:val="21"/>
                      <w:lang w:bidi="ar"/>
                    </w:rPr>
                  </w:pPr>
                  <w:r>
                    <w:rPr>
                      <w:color w:val="000000"/>
                      <w:sz w:val="21"/>
                      <w:szCs w:val="21"/>
                      <w:lang w:bidi="ar"/>
                    </w:rPr>
                    <w:t>丙酮</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2</w:t>
                  </w:r>
                </w:p>
              </w:tc>
              <w:tc>
                <w:tcPr>
                  <w:tcW w:w="1098" w:type="dxa"/>
                  <w:noWrap w:val="0"/>
                  <w:vAlign w:val="center"/>
                </w:tcPr>
                <w:p>
                  <w:pPr>
                    <w:pStyle w:val="57"/>
                    <w:rPr>
                      <w:rFonts w:hint="eastAsia"/>
                      <w:color w:val="000000"/>
                    </w:rPr>
                  </w:pPr>
                  <w:r>
                    <w:rPr>
                      <w:rFonts w:hint="eastAsia"/>
                      <w:color w:val="000000"/>
                    </w:rPr>
                    <w:t>0.78</w:t>
                  </w:r>
                </w:p>
              </w:tc>
              <w:tc>
                <w:tcPr>
                  <w:tcW w:w="1095" w:type="dxa"/>
                  <w:noWrap w:val="0"/>
                  <w:vAlign w:val="center"/>
                </w:tcPr>
                <w:p>
                  <w:pPr>
                    <w:pStyle w:val="57"/>
                    <w:rPr>
                      <w:rFonts w:hint="eastAsia"/>
                      <w:color w:val="000000"/>
                    </w:rPr>
                  </w:pPr>
                  <w:r>
                    <w:rPr>
                      <w:color w:val="000000"/>
                    </w:rPr>
                    <w:t>0.78</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7</w:t>
                  </w:r>
                </w:p>
              </w:tc>
              <w:tc>
                <w:tcPr>
                  <w:tcW w:w="1281" w:type="dxa"/>
                  <w:noWrap w:val="0"/>
                  <w:vAlign w:val="center"/>
                </w:tcPr>
                <w:p>
                  <w:pPr>
                    <w:widowControl/>
                    <w:spacing w:line="240" w:lineRule="auto"/>
                    <w:ind w:firstLine="210" w:firstLineChars="100"/>
                    <w:jc w:val="center"/>
                    <w:textAlignment w:val="center"/>
                    <w:rPr>
                      <w:rFonts w:hint="eastAsia"/>
                      <w:color w:val="000000"/>
                      <w:sz w:val="21"/>
                      <w:szCs w:val="21"/>
                      <w:lang w:bidi="ar"/>
                    </w:rPr>
                  </w:pPr>
                  <w:r>
                    <w:rPr>
                      <w:rStyle w:val="105"/>
                      <w:rFonts w:hint="default" w:ascii="Times New Roman" w:hAnsi="Times New Roman" w:cs="Times New Roman"/>
                      <w:sz w:val="21"/>
                      <w:szCs w:val="21"/>
                      <w:lang w:bidi="ar"/>
                    </w:rPr>
                    <w:t>甲醇</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5</w:t>
                  </w:r>
                </w:p>
              </w:tc>
              <w:tc>
                <w:tcPr>
                  <w:tcW w:w="1098" w:type="dxa"/>
                  <w:noWrap w:val="0"/>
                  <w:vAlign w:val="center"/>
                </w:tcPr>
                <w:p>
                  <w:pPr>
                    <w:pStyle w:val="57"/>
                    <w:rPr>
                      <w:rFonts w:hint="eastAsia"/>
                      <w:color w:val="000000"/>
                    </w:rPr>
                  </w:pPr>
                  <w:r>
                    <w:rPr>
                      <w:rFonts w:hint="eastAsia"/>
                      <w:color w:val="000000"/>
                    </w:rPr>
                    <w:t>0.79</w:t>
                  </w:r>
                </w:p>
              </w:tc>
              <w:tc>
                <w:tcPr>
                  <w:tcW w:w="1095" w:type="dxa"/>
                  <w:noWrap w:val="0"/>
                  <w:vAlign w:val="center"/>
                </w:tcPr>
                <w:p>
                  <w:pPr>
                    <w:pStyle w:val="57"/>
                    <w:rPr>
                      <w:rFonts w:hint="eastAsia"/>
                      <w:color w:val="000000"/>
                    </w:rPr>
                  </w:pPr>
                  <w:r>
                    <w:rPr>
                      <w:color w:val="000000"/>
                    </w:rPr>
                    <w:t>1.975</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Fonts w:hint="eastAsia"/>
                      <w:color w:val="000000"/>
                      <w:sz w:val="21"/>
                      <w:szCs w:val="21"/>
                      <w:lang w:bidi="ar"/>
                    </w:rPr>
                  </w:pPr>
                  <w:r>
                    <w:rPr>
                      <w:rStyle w:val="105"/>
                      <w:rFonts w:hint="default" w:ascii="Times New Roman" w:hAnsi="Times New Roman" w:cs="Times New Roman"/>
                      <w:sz w:val="21"/>
                      <w:szCs w:val="21"/>
                      <w:lang w:bidi="ar"/>
                    </w:rPr>
                    <w:t>8</w:t>
                  </w:r>
                </w:p>
              </w:tc>
              <w:tc>
                <w:tcPr>
                  <w:tcW w:w="1281" w:type="dxa"/>
                  <w:noWrap w:val="0"/>
                  <w:vAlign w:val="center"/>
                </w:tcPr>
                <w:p>
                  <w:pPr>
                    <w:widowControl/>
                    <w:spacing w:line="240" w:lineRule="auto"/>
                    <w:ind w:firstLine="210" w:firstLineChars="100"/>
                    <w:jc w:val="center"/>
                    <w:textAlignment w:val="center"/>
                    <w:rPr>
                      <w:color w:val="000000"/>
                      <w:sz w:val="21"/>
                      <w:szCs w:val="21"/>
                      <w:lang w:bidi="ar"/>
                    </w:rPr>
                  </w:pPr>
                  <w:r>
                    <w:rPr>
                      <w:rFonts w:hint="eastAsia"/>
                      <w:color w:val="000000"/>
                      <w:sz w:val="21"/>
                      <w:szCs w:val="21"/>
                      <w:lang w:bidi="ar"/>
                    </w:rPr>
                    <w:t>乙醚</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1</w:t>
                  </w:r>
                </w:p>
              </w:tc>
              <w:tc>
                <w:tcPr>
                  <w:tcW w:w="1098" w:type="dxa"/>
                  <w:noWrap w:val="0"/>
                  <w:vAlign w:val="center"/>
                </w:tcPr>
                <w:p>
                  <w:pPr>
                    <w:pStyle w:val="57"/>
                    <w:rPr>
                      <w:rFonts w:hint="eastAsia"/>
                      <w:color w:val="000000"/>
                    </w:rPr>
                  </w:pPr>
                  <w:r>
                    <w:rPr>
                      <w:rFonts w:hint="eastAsia"/>
                      <w:color w:val="000000"/>
                    </w:rPr>
                    <w:t>0.714</w:t>
                  </w:r>
                </w:p>
              </w:tc>
              <w:tc>
                <w:tcPr>
                  <w:tcW w:w="1095" w:type="dxa"/>
                  <w:noWrap w:val="0"/>
                  <w:vAlign w:val="center"/>
                </w:tcPr>
                <w:p>
                  <w:pPr>
                    <w:pStyle w:val="57"/>
                    <w:rPr>
                      <w:rFonts w:hint="eastAsia"/>
                      <w:color w:val="000000"/>
                    </w:rPr>
                  </w:pPr>
                  <w:r>
                    <w:rPr>
                      <w:color w:val="000000"/>
                    </w:rPr>
                    <w:t>0.357</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9</w:t>
                  </w:r>
                </w:p>
              </w:tc>
              <w:tc>
                <w:tcPr>
                  <w:tcW w:w="1281"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石油醚</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1</w:t>
                  </w:r>
                </w:p>
              </w:tc>
              <w:tc>
                <w:tcPr>
                  <w:tcW w:w="1098" w:type="dxa"/>
                  <w:noWrap w:val="0"/>
                  <w:vAlign w:val="center"/>
                </w:tcPr>
                <w:p>
                  <w:pPr>
                    <w:pStyle w:val="57"/>
                    <w:rPr>
                      <w:rFonts w:hint="eastAsia"/>
                      <w:color w:val="000000"/>
                    </w:rPr>
                  </w:pPr>
                  <w:r>
                    <w:rPr>
                      <w:rFonts w:hint="eastAsia"/>
                      <w:color w:val="000000"/>
                    </w:rPr>
                    <w:t>0.64</w:t>
                  </w:r>
                </w:p>
              </w:tc>
              <w:tc>
                <w:tcPr>
                  <w:tcW w:w="1095" w:type="dxa"/>
                  <w:noWrap w:val="0"/>
                  <w:vAlign w:val="center"/>
                </w:tcPr>
                <w:p>
                  <w:pPr>
                    <w:pStyle w:val="57"/>
                    <w:rPr>
                      <w:rFonts w:hint="eastAsia"/>
                      <w:color w:val="000000"/>
                    </w:rPr>
                  </w:pPr>
                  <w:r>
                    <w:rPr>
                      <w:color w:val="000000"/>
                    </w:rPr>
                    <w:t>0.32</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10</w:t>
                  </w:r>
                </w:p>
              </w:tc>
              <w:tc>
                <w:tcPr>
                  <w:tcW w:w="1281"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二氯甲烷</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10</w:t>
                  </w:r>
                </w:p>
              </w:tc>
              <w:tc>
                <w:tcPr>
                  <w:tcW w:w="1098" w:type="dxa"/>
                  <w:noWrap w:val="0"/>
                  <w:vAlign w:val="center"/>
                </w:tcPr>
                <w:p>
                  <w:pPr>
                    <w:pStyle w:val="57"/>
                    <w:rPr>
                      <w:rFonts w:hint="eastAsia"/>
                      <w:color w:val="000000"/>
                    </w:rPr>
                  </w:pPr>
                  <w:r>
                    <w:rPr>
                      <w:rFonts w:hint="eastAsia"/>
                      <w:color w:val="000000"/>
                    </w:rPr>
                    <w:t>1.325</w:t>
                  </w:r>
                </w:p>
              </w:tc>
              <w:tc>
                <w:tcPr>
                  <w:tcW w:w="1095" w:type="dxa"/>
                  <w:noWrap w:val="0"/>
                  <w:vAlign w:val="center"/>
                </w:tcPr>
                <w:p>
                  <w:pPr>
                    <w:pStyle w:val="57"/>
                    <w:rPr>
                      <w:rFonts w:hint="eastAsia"/>
                      <w:color w:val="000000"/>
                    </w:rPr>
                  </w:pPr>
                  <w:r>
                    <w:rPr>
                      <w:color w:val="000000"/>
                    </w:rPr>
                    <w:t>6.625</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0.33125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6" w:type="dxa"/>
                  <w:noWrap w:val="0"/>
                  <w:vAlign w:val="center"/>
                </w:tcPr>
                <w:p>
                  <w:pPr>
                    <w:widowControl/>
                    <w:spacing w:line="240" w:lineRule="auto"/>
                    <w:ind w:firstLine="210" w:firstLineChars="100"/>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11</w:t>
                  </w:r>
                </w:p>
              </w:tc>
              <w:tc>
                <w:tcPr>
                  <w:tcW w:w="1281"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三氯甲烷</w:t>
                  </w:r>
                </w:p>
              </w:tc>
              <w:tc>
                <w:tcPr>
                  <w:tcW w:w="750" w:type="dxa"/>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VOCs</w:t>
                  </w:r>
                </w:p>
              </w:tc>
              <w:tc>
                <w:tcPr>
                  <w:tcW w:w="819" w:type="dxa"/>
                  <w:noWrap w:val="0"/>
                  <w:vAlign w:val="center"/>
                </w:tcPr>
                <w:p>
                  <w:pPr>
                    <w:pStyle w:val="57"/>
                    <w:rPr>
                      <w:color w:val="000000"/>
                    </w:rPr>
                  </w:pPr>
                  <w:r>
                    <w:rPr>
                      <w:rFonts w:hint="eastAsia"/>
                      <w:color w:val="000000"/>
                    </w:rPr>
                    <w:t>500</w:t>
                  </w:r>
                </w:p>
              </w:tc>
              <w:tc>
                <w:tcPr>
                  <w:tcW w:w="1009" w:type="dxa"/>
                  <w:noWrap w:val="0"/>
                  <w:vAlign w:val="center"/>
                </w:tcPr>
                <w:p>
                  <w:pPr>
                    <w:pStyle w:val="57"/>
                    <w:rPr>
                      <w:color w:val="000000"/>
                    </w:rPr>
                  </w:pPr>
                  <w:r>
                    <w:rPr>
                      <w:rFonts w:hint="eastAsia"/>
                      <w:color w:val="000000"/>
                    </w:rPr>
                    <w:t>1</w:t>
                  </w:r>
                </w:p>
              </w:tc>
              <w:tc>
                <w:tcPr>
                  <w:tcW w:w="1098" w:type="dxa"/>
                  <w:noWrap w:val="0"/>
                  <w:vAlign w:val="center"/>
                </w:tcPr>
                <w:p>
                  <w:pPr>
                    <w:pStyle w:val="57"/>
                    <w:rPr>
                      <w:color w:val="000000"/>
                    </w:rPr>
                  </w:pPr>
                  <w:r>
                    <w:rPr>
                      <w:rFonts w:hint="eastAsia"/>
                      <w:color w:val="000000"/>
                    </w:rPr>
                    <w:t>1.48</w:t>
                  </w:r>
                </w:p>
              </w:tc>
              <w:tc>
                <w:tcPr>
                  <w:tcW w:w="1095" w:type="dxa"/>
                  <w:noWrap w:val="0"/>
                  <w:vAlign w:val="center"/>
                </w:tcPr>
                <w:p>
                  <w:pPr>
                    <w:pStyle w:val="57"/>
                    <w:rPr>
                      <w:rFonts w:hint="eastAsia"/>
                      <w:color w:val="000000"/>
                    </w:rPr>
                  </w:pPr>
                  <w:r>
                    <w:rPr>
                      <w:color w:val="000000"/>
                    </w:rPr>
                    <w:t>0.74</w:t>
                  </w:r>
                </w:p>
              </w:tc>
              <w:tc>
                <w:tcPr>
                  <w:tcW w:w="810" w:type="dxa"/>
                  <w:noWrap w:val="0"/>
                  <w:vAlign w:val="center"/>
                </w:tcPr>
                <w:p>
                  <w:pPr>
                    <w:pStyle w:val="57"/>
                    <w:rPr>
                      <w:rFonts w:hint="eastAsia"/>
                      <w:color w:val="000000"/>
                    </w:rPr>
                  </w:pPr>
                  <w:r>
                    <w:rPr>
                      <w:color w:val="000000"/>
                    </w:rPr>
                    <w:t>0.05</w:t>
                  </w:r>
                </w:p>
              </w:tc>
              <w:tc>
                <w:tcPr>
                  <w:tcW w:w="1312" w:type="dxa"/>
                  <w:noWrap w:val="0"/>
                  <w:vAlign w:val="center"/>
                </w:tcPr>
                <w:p>
                  <w:pPr>
                    <w:pStyle w:val="57"/>
                    <w:rPr>
                      <w:rFonts w:hint="eastAsia"/>
                      <w:color w:val="000000"/>
                    </w:rPr>
                  </w:pPr>
                  <w:r>
                    <w:rPr>
                      <w:color w:val="000000"/>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498" w:type="dxa"/>
                  <w:gridSpan w:val="8"/>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合计</w:t>
                  </w:r>
                </w:p>
              </w:tc>
              <w:tc>
                <w:tcPr>
                  <w:tcW w:w="1312" w:type="dxa"/>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0.83225</w:t>
                  </w:r>
                </w:p>
              </w:tc>
            </w:tr>
          </w:tbl>
          <w:p>
            <w:pPr>
              <w:ind w:firstLine="480"/>
              <w:rPr>
                <w:szCs w:val="24"/>
              </w:rPr>
            </w:pPr>
            <w:r>
              <w:rPr>
                <w:rFonts w:hint="eastAsia"/>
                <w:szCs w:val="24"/>
              </w:rPr>
              <w:t>本项目产生的非甲烷总烃通过收集效率为95%通风柜收集，其余5%呈无组织排放。非甲烷总烃通过通风柜（风量为5000m</w:t>
            </w:r>
            <w:r>
              <w:rPr>
                <w:rFonts w:hint="eastAsia"/>
                <w:szCs w:val="24"/>
                <w:vertAlign w:val="superscript"/>
              </w:rPr>
              <w:t>3</w:t>
            </w:r>
            <w:r>
              <w:rPr>
                <w:rFonts w:hint="eastAsia"/>
                <w:szCs w:val="24"/>
              </w:rPr>
              <w:t>/h）、管道收集后经</w:t>
            </w:r>
            <w:r>
              <w:rPr>
                <w:rFonts w:hint="eastAsia"/>
                <w:color w:val="000000"/>
                <w:szCs w:val="24"/>
              </w:rPr>
              <w:t>1套活性炭吸附装置+1套酸性气体净化装置</w:t>
            </w:r>
            <w:r>
              <w:rPr>
                <w:rFonts w:hint="eastAsia"/>
                <w:szCs w:val="24"/>
              </w:rPr>
              <w:t xml:space="preserve">（非甲烷总烃处理效率为90%）处理后经排气筒（DA001）排放，排气筒高出楼顶约3.7m，高度距离地面为25m。项目非甲烷总烃产排情况见下表。 </w:t>
            </w:r>
          </w:p>
          <w:p>
            <w:pPr>
              <w:pStyle w:val="2"/>
              <w:spacing w:line="360" w:lineRule="auto"/>
              <w:ind w:firstLine="474" w:firstLineChars="200"/>
              <w:jc w:val="center"/>
              <w:rPr>
                <w:rFonts w:ascii="Times New Roman" w:hAnsi="Times New Roman"/>
                <w:b/>
                <w:bCs/>
                <w:spacing w:val="-2"/>
                <w:sz w:val="24"/>
                <w:szCs w:val="24"/>
              </w:rPr>
            </w:pPr>
            <w:r>
              <w:rPr>
                <w:rFonts w:ascii="Times New Roman" w:hAnsi="Times New Roman"/>
                <w:b/>
                <w:bCs/>
                <w:spacing w:val="-2"/>
                <w:sz w:val="24"/>
                <w:szCs w:val="24"/>
              </w:rPr>
              <w:t>表 4-</w:t>
            </w:r>
            <w:r>
              <w:rPr>
                <w:rFonts w:hint="eastAsia" w:ascii="Times New Roman" w:hAnsi="Times New Roman"/>
                <w:b/>
                <w:bCs/>
                <w:spacing w:val="-2"/>
                <w:sz w:val="24"/>
                <w:szCs w:val="24"/>
              </w:rPr>
              <w:t>3</w:t>
            </w:r>
            <w:r>
              <w:rPr>
                <w:rFonts w:ascii="Times New Roman" w:hAnsi="Times New Roman"/>
                <w:b/>
                <w:bCs/>
                <w:spacing w:val="-2"/>
                <w:sz w:val="24"/>
                <w:szCs w:val="24"/>
              </w:rPr>
              <w:tab/>
            </w:r>
            <w:r>
              <w:rPr>
                <w:rFonts w:ascii="Times New Roman" w:hAnsi="Times New Roman"/>
                <w:b/>
                <w:bCs/>
                <w:spacing w:val="-2"/>
                <w:sz w:val="24"/>
                <w:szCs w:val="24"/>
              </w:rPr>
              <w:t>本项目有机废气产生情况一览表</w:t>
            </w:r>
          </w:p>
          <w:tbl>
            <w:tblPr>
              <w:tblStyle w:val="24"/>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022"/>
              <w:gridCol w:w="1260"/>
              <w:gridCol w:w="1402"/>
              <w:gridCol w:w="1248"/>
              <w:gridCol w:w="167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0"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序号</w:t>
                  </w:r>
                </w:p>
              </w:tc>
              <w:tc>
                <w:tcPr>
                  <w:tcW w:w="580"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污染物名称</w:t>
                  </w:r>
                </w:p>
              </w:tc>
              <w:tc>
                <w:tcPr>
                  <w:tcW w:w="714" w:type="pct"/>
                  <w:noWrap w:val="0"/>
                  <w:vAlign w:val="center"/>
                </w:tcPr>
                <w:p>
                  <w:pPr>
                    <w:widowControl/>
                    <w:spacing w:line="240" w:lineRule="auto"/>
                    <w:ind w:firstLine="211" w:firstLineChars="10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挥发量（kg/a）</w:t>
                  </w:r>
                </w:p>
              </w:tc>
              <w:tc>
                <w:tcPr>
                  <w:tcW w:w="794" w:type="pct"/>
                  <w:noWrap w:val="0"/>
                  <w:vAlign w:val="center"/>
                </w:tcPr>
                <w:p>
                  <w:pPr>
                    <w:widowControl/>
                    <w:spacing w:line="240" w:lineRule="auto"/>
                    <w:ind w:firstLine="211" w:firstLineChars="10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年工作基数（h）</w:t>
                  </w:r>
                </w:p>
              </w:tc>
              <w:tc>
                <w:tcPr>
                  <w:tcW w:w="707" w:type="pct"/>
                  <w:noWrap w:val="0"/>
                  <w:vAlign w:val="center"/>
                </w:tcPr>
                <w:p>
                  <w:pPr>
                    <w:widowControl/>
                    <w:spacing w:line="240" w:lineRule="auto"/>
                    <w:ind w:firstLine="211" w:firstLineChars="10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风量（m</w:t>
                  </w:r>
                  <w:r>
                    <w:rPr>
                      <w:rStyle w:val="105"/>
                      <w:rFonts w:hint="default" w:ascii="Times New Roman" w:hAnsi="Times New Roman" w:cs="Times New Roman"/>
                      <w:b/>
                      <w:bCs/>
                      <w:sz w:val="21"/>
                      <w:szCs w:val="21"/>
                      <w:vertAlign w:val="superscript"/>
                      <w:lang w:bidi="ar"/>
                    </w:rPr>
                    <w:t>3</w:t>
                  </w:r>
                  <w:r>
                    <w:rPr>
                      <w:rStyle w:val="105"/>
                      <w:rFonts w:hint="default" w:ascii="Times New Roman" w:hAnsi="Times New Roman" w:cs="Times New Roman"/>
                      <w:b/>
                      <w:bCs/>
                      <w:sz w:val="21"/>
                      <w:szCs w:val="21"/>
                      <w:lang w:bidi="ar"/>
                    </w:rPr>
                    <w:t>/h）</w:t>
                  </w:r>
                </w:p>
              </w:tc>
              <w:tc>
                <w:tcPr>
                  <w:tcW w:w="949" w:type="pct"/>
                  <w:noWrap w:val="0"/>
                  <w:vAlign w:val="center"/>
                </w:tcPr>
                <w:p>
                  <w:pPr>
                    <w:widowControl/>
                    <w:spacing w:line="240" w:lineRule="auto"/>
                    <w:ind w:firstLine="211" w:firstLineChars="10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产生速率（kg/h）</w:t>
                  </w:r>
                </w:p>
              </w:tc>
              <w:tc>
                <w:tcPr>
                  <w:tcW w:w="752"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b/>
                      <w:bCs/>
                      <w:sz w:val="21"/>
                      <w:szCs w:val="21"/>
                      <w:lang w:bidi="ar"/>
                    </w:rPr>
                  </w:pPr>
                  <w:r>
                    <w:rPr>
                      <w:rStyle w:val="105"/>
                      <w:rFonts w:hint="default" w:ascii="Times New Roman" w:hAnsi="Times New Roman" w:cs="Times New Roman"/>
                      <w:b/>
                      <w:bCs/>
                      <w:sz w:val="21"/>
                      <w:szCs w:val="21"/>
                      <w:lang w:bidi="ar"/>
                    </w:rPr>
                    <w:t>产生浓度（mg/m</w:t>
                  </w:r>
                  <w:r>
                    <w:rPr>
                      <w:rStyle w:val="105"/>
                      <w:rFonts w:hint="default" w:ascii="Times New Roman" w:hAnsi="Times New Roman" w:cs="Times New Roman"/>
                      <w:b/>
                      <w:bCs/>
                      <w:sz w:val="21"/>
                      <w:szCs w:val="21"/>
                      <w:vertAlign w:val="superscript"/>
                      <w:lang w:bidi="ar"/>
                    </w:rPr>
                    <w:t>3</w:t>
                  </w:r>
                  <w:r>
                    <w:rPr>
                      <w:rStyle w:val="105"/>
                      <w:rFonts w:hint="default" w:ascii="Times New Roman" w:hAnsi="Times New Roman" w:cs="Times New Roman"/>
                      <w:b/>
                      <w:bCs/>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0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58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非甲烷总烃</w:t>
                  </w:r>
                </w:p>
              </w:tc>
              <w:tc>
                <w:tcPr>
                  <w:tcW w:w="714"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0.83225</w:t>
                  </w:r>
                </w:p>
              </w:tc>
              <w:tc>
                <w:tcPr>
                  <w:tcW w:w="794"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1600</w:t>
                  </w:r>
                </w:p>
              </w:tc>
              <w:tc>
                <w:tcPr>
                  <w:tcW w:w="70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5000</w:t>
                  </w:r>
                </w:p>
              </w:tc>
              <w:tc>
                <w:tcPr>
                  <w:tcW w:w="1674"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0.00052</w:t>
                  </w:r>
                </w:p>
              </w:tc>
              <w:tc>
                <w:tcPr>
                  <w:tcW w:w="1327"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0.104</w:t>
                  </w:r>
                </w:p>
              </w:tc>
            </w:tr>
          </w:tbl>
          <w:p>
            <w:pPr>
              <w:adjustRightInd w:val="0"/>
              <w:ind w:firstLine="480"/>
              <w:rPr>
                <w:bCs/>
              </w:rPr>
            </w:pPr>
            <w:r>
              <w:rPr>
                <w:bCs/>
              </w:rPr>
              <w:t>项目实验过程中使用的有机试剂量约</w:t>
            </w:r>
            <w:r>
              <w:rPr>
                <w:rFonts w:hint="eastAsia"/>
                <w:bCs/>
              </w:rPr>
              <w:t>16.645kg</w:t>
            </w:r>
            <w:r>
              <w:rPr>
                <w:bCs/>
              </w:rPr>
              <w:t>/a，则本项目挥发性有机气体产生量为</w:t>
            </w:r>
            <w:r>
              <w:rPr>
                <w:rFonts w:hint="eastAsia"/>
                <w:bCs/>
              </w:rPr>
              <w:t>0.83225kg</w:t>
            </w:r>
            <w:r>
              <w:rPr>
                <w:bCs/>
              </w:rPr>
              <w:t>/a。有机废气经</w:t>
            </w:r>
            <w:r>
              <w:rPr>
                <w:rFonts w:hint="eastAsia"/>
                <w:bCs/>
              </w:rPr>
              <w:t>通风柜</w:t>
            </w:r>
            <w:r>
              <w:rPr>
                <w:bCs/>
              </w:rPr>
              <w:t>收集、活性炭净化装置处理后于2</w:t>
            </w:r>
            <w:r>
              <w:rPr>
                <w:rFonts w:hint="eastAsia"/>
                <w:bCs/>
              </w:rPr>
              <w:t>5</w:t>
            </w:r>
            <w:r>
              <w:rPr>
                <w:bCs/>
              </w:rPr>
              <w:t>m高（</w:t>
            </w:r>
            <w:r>
              <w:rPr>
                <w:rFonts w:hint="eastAsia"/>
                <w:bCs/>
              </w:rPr>
              <w:t>高出5</w:t>
            </w:r>
            <w:r>
              <w:rPr>
                <w:bCs/>
              </w:rPr>
              <w:t>楼楼顶3m）的排气筒排放。</w:t>
            </w:r>
          </w:p>
          <w:p>
            <w:pPr>
              <w:adjustRightInd w:val="0"/>
              <w:ind w:firstLine="480"/>
              <w:rPr>
                <w:bCs/>
              </w:rPr>
            </w:pPr>
            <w:r>
              <w:rPr>
                <w:rFonts w:hint="eastAsia"/>
                <w:bCs/>
              </w:rPr>
              <w:t>通风柜</w:t>
            </w:r>
            <w:r>
              <w:rPr>
                <w:bCs/>
              </w:rPr>
              <w:t>对挥发性有机废气的收集效率在9</w:t>
            </w:r>
            <w:r>
              <w:rPr>
                <w:rFonts w:hint="eastAsia"/>
                <w:bCs/>
              </w:rPr>
              <w:t>5</w:t>
            </w:r>
            <w:r>
              <w:rPr>
                <w:bCs/>
              </w:rPr>
              <w:t>%以上、活性炭净化装置的净化效率不低于90%，经处理后，</w:t>
            </w:r>
            <w:r>
              <w:rPr>
                <w:rFonts w:hint="eastAsia"/>
                <w:bCs/>
              </w:rPr>
              <w:t>非甲烷总烃</w:t>
            </w:r>
            <w:r>
              <w:rPr>
                <w:bCs/>
              </w:rPr>
              <w:t>排放</w:t>
            </w:r>
            <w:r>
              <w:rPr>
                <w:rFonts w:hint="eastAsia"/>
                <w:bCs/>
              </w:rPr>
              <w:t>速率</w:t>
            </w:r>
            <w:r>
              <w:rPr>
                <w:bCs/>
              </w:rPr>
              <w:t>为0.0000494</w:t>
            </w:r>
            <w:r>
              <w:rPr>
                <w:rFonts w:hint="eastAsia"/>
                <w:bCs/>
              </w:rPr>
              <w:t>kg/h</w:t>
            </w:r>
            <w:r>
              <w:rPr>
                <w:bCs/>
              </w:rPr>
              <w:t>，排放浓度为0.0</w:t>
            </w:r>
            <w:r>
              <w:rPr>
                <w:rFonts w:hint="eastAsia"/>
                <w:bCs/>
              </w:rPr>
              <w:t>0988</w:t>
            </w:r>
            <w:r>
              <w:rPr>
                <w:bCs/>
              </w:rPr>
              <w:t>mg/m</w:t>
            </w:r>
            <w:r>
              <w:rPr>
                <w:bCs/>
                <w:vertAlign w:val="superscript"/>
              </w:rPr>
              <w:t>3</w:t>
            </w:r>
            <w:r>
              <w:rPr>
                <w:bCs/>
              </w:rPr>
              <w:t>，满足《大气污染物综合排放标准》（GB16297-1996）表2中二级标准有组织排放标准：非甲烷总烃≤120mg/m</w:t>
            </w:r>
            <w:r>
              <w:rPr>
                <w:bCs/>
                <w:vertAlign w:val="superscript"/>
              </w:rPr>
              <w:t>3</w:t>
            </w:r>
            <w:r>
              <w:rPr>
                <w:bCs/>
              </w:rPr>
              <w:t>，</w:t>
            </w:r>
            <w:r>
              <w:rPr>
                <w:rFonts w:hint="eastAsia"/>
                <w:bCs/>
              </w:rPr>
              <w:t>35</w:t>
            </w:r>
            <w:r>
              <w:rPr>
                <w:bCs/>
              </w:rPr>
              <w:t>kg/h，达标排放。</w:t>
            </w:r>
          </w:p>
          <w:p>
            <w:pPr>
              <w:spacing w:before="29"/>
              <w:ind w:firstLine="480"/>
              <w:rPr>
                <w:szCs w:val="24"/>
              </w:rPr>
            </w:pPr>
            <w:r>
              <w:rPr>
                <w:rFonts w:hint="eastAsia"/>
                <w:szCs w:val="24"/>
              </w:rPr>
              <w:t>（2）</w:t>
            </w:r>
            <w:r>
              <w:rPr>
                <w:szCs w:val="24"/>
              </w:rPr>
              <w:t>酸性气体</w:t>
            </w:r>
          </w:p>
          <w:p>
            <w:pPr>
              <w:pStyle w:val="2"/>
              <w:spacing w:line="360" w:lineRule="auto"/>
              <w:ind w:firstLine="480" w:firstLineChars="200"/>
              <w:rPr>
                <w:rFonts w:ascii="Times New Roman" w:hAnsi="Times New Roman"/>
                <w:sz w:val="24"/>
                <w:szCs w:val="24"/>
              </w:rPr>
            </w:pPr>
            <w:r>
              <w:rPr>
                <w:rFonts w:hint="eastAsia" w:ascii="Times New Roman" w:hAnsi="Times New Roman"/>
                <w:kern w:val="2"/>
                <w:sz w:val="24"/>
                <w:szCs w:val="24"/>
              </w:rPr>
              <w:t>在进行化学实验时，会产生一定量的酸性废气，主要为的酸性废气，主要包括</w:t>
            </w:r>
            <w:r>
              <w:rPr>
                <w:rFonts w:ascii="Times New Roman" w:hAnsi="Times New Roman"/>
                <w:kern w:val="2"/>
                <w:sz w:val="24"/>
                <w:szCs w:val="24"/>
              </w:rPr>
              <w:t>盐酸、硫酸</w:t>
            </w:r>
            <w:r>
              <w:rPr>
                <w:rFonts w:hint="eastAsia" w:ascii="Times New Roman" w:hAnsi="Times New Roman"/>
                <w:kern w:val="2"/>
                <w:sz w:val="24"/>
                <w:szCs w:val="24"/>
              </w:rPr>
              <w:t>雾</w:t>
            </w:r>
            <w:r>
              <w:rPr>
                <w:rFonts w:ascii="Times New Roman" w:hAnsi="Times New Roman"/>
                <w:kern w:val="2"/>
                <w:sz w:val="24"/>
                <w:szCs w:val="24"/>
              </w:rPr>
              <w:t>、</w:t>
            </w:r>
            <w:r>
              <w:rPr>
                <w:rFonts w:hint="eastAsia" w:ascii="Times New Roman" w:hAnsi="Times New Roman"/>
                <w:kern w:val="2"/>
                <w:sz w:val="24"/>
                <w:szCs w:val="24"/>
              </w:rPr>
              <w:t>氮氧化物，</w:t>
            </w:r>
            <w:r>
              <w:rPr>
                <w:rFonts w:ascii="Times New Roman" w:hAnsi="Times New Roman"/>
                <w:sz w:val="24"/>
                <w:szCs w:val="24"/>
              </w:rPr>
              <w:t>则项目</w:t>
            </w:r>
            <w:r>
              <w:rPr>
                <w:rFonts w:hint="eastAsia" w:ascii="Times New Roman" w:hAnsi="Times New Roman"/>
                <w:sz w:val="24"/>
                <w:szCs w:val="24"/>
              </w:rPr>
              <w:t>酸性</w:t>
            </w:r>
            <w:r>
              <w:rPr>
                <w:rFonts w:ascii="Times New Roman" w:hAnsi="Times New Roman"/>
                <w:sz w:val="24"/>
                <w:szCs w:val="24"/>
              </w:rPr>
              <w:t>废气产生情况如下。</w:t>
            </w:r>
          </w:p>
          <w:p>
            <w:pPr>
              <w:pStyle w:val="2"/>
              <w:spacing w:line="360" w:lineRule="auto"/>
              <w:ind w:firstLine="474" w:firstLineChars="200"/>
              <w:jc w:val="center"/>
              <w:rPr>
                <w:rFonts w:ascii="Times New Roman" w:hAnsi="Times New Roman"/>
                <w:b/>
                <w:bCs/>
                <w:spacing w:val="-2"/>
                <w:sz w:val="24"/>
                <w:szCs w:val="24"/>
              </w:rPr>
            </w:pPr>
            <w:r>
              <w:rPr>
                <w:rFonts w:ascii="Times New Roman" w:hAnsi="Times New Roman"/>
                <w:b/>
                <w:bCs/>
                <w:spacing w:val="-2"/>
                <w:sz w:val="24"/>
                <w:szCs w:val="24"/>
              </w:rPr>
              <w:t>表4-</w:t>
            </w:r>
            <w:r>
              <w:rPr>
                <w:rFonts w:hint="eastAsia" w:ascii="Times New Roman" w:hAnsi="Times New Roman"/>
                <w:b/>
                <w:bCs/>
                <w:spacing w:val="-2"/>
                <w:sz w:val="24"/>
                <w:szCs w:val="24"/>
              </w:rPr>
              <w:t>4</w:t>
            </w:r>
            <w:r>
              <w:rPr>
                <w:rFonts w:ascii="Times New Roman" w:hAnsi="Times New Roman"/>
                <w:b/>
                <w:bCs/>
                <w:spacing w:val="-2"/>
                <w:sz w:val="24"/>
                <w:szCs w:val="24"/>
              </w:rPr>
              <w:t xml:space="preserve">  </w:t>
            </w:r>
            <w:r>
              <w:rPr>
                <w:rFonts w:hint="eastAsia" w:ascii="Times New Roman" w:hAnsi="Times New Roman"/>
                <w:b/>
                <w:bCs/>
                <w:spacing w:val="-2"/>
                <w:sz w:val="24"/>
                <w:szCs w:val="24"/>
              </w:rPr>
              <w:t>酸性</w:t>
            </w:r>
            <w:r>
              <w:rPr>
                <w:rFonts w:ascii="Times New Roman" w:hAnsi="Times New Roman"/>
                <w:b/>
                <w:bCs/>
                <w:spacing w:val="-2"/>
                <w:sz w:val="24"/>
                <w:szCs w:val="24"/>
              </w:rPr>
              <w:t>废气产生情况一览表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81"/>
              <w:gridCol w:w="750"/>
              <w:gridCol w:w="819"/>
              <w:gridCol w:w="1009"/>
              <w:gridCol w:w="1513"/>
              <w:gridCol w:w="1091"/>
              <w:gridCol w:w="913"/>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636"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序号</w:t>
                  </w:r>
                </w:p>
              </w:tc>
              <w:tc>
                <w:tcPr>
                  <w:tcW w:w="1281"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原料名称</w:t>
                  </w:r>
                </w:p>
              </w:tc>
              <w:tc>
                <w:tcPr>
                  <w:tcW w:w="750"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废气类型</w:t>
                  </w:r>
                </w:p>
              </w:tc>
              <w:tc>
                <w:tcPr>
                  <w:tcW w:w="819"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试剂规格</w:t>
                  </w:r>
                  <w:r>
                    <w:rPr>
                      <w:rFonts w:hint="eastAsia" w:ascii="Times New Roman" w:hAnsi="Times New Roman"/>
                      <w:b/>
                      <w:bCs/>
                      <w:spacing w:val="-2"/>
                      <w:sz w:val="21"/>
                      <w:szCs w:val="21"/>
                    </w:rPr>
                    <w:t>/ml</w:t>
                  </w:r>
                </w:p>
              </w:tc>
              <w:tc>
                <w:tcPr>
                  <w:tcW w:w="1009"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年用量</w:t>
                  </w:r>
                </w:p>
                <w:p>
                  <w:pPr>
                    <w:pStyle w:val="2"/>
                    <w:jc w:val="center"/>
                    <w:rPr>
                      <w:rFonts w:ascii="Times New Roman" w:hAnsi="Times New Roman"/>
                      <w:b/>
                      <w:bCs/>
                      <w:spacing w:val="-2"/>
                      <w:sz w:val="21"/>
                      <w:szCs w:val="21"/>
                    </w:rPr>
                  </w:pPr>
                  <w:r>
                    <w:rPr>
                      <w:rFonts w:ascii="Times New Roman" w:hAnsi="Times New Roman"/>
                      <w:b/>
                      <w:bCs/>
                      <w:spacing w:val="-2"/>
                      <w:sz w:val="21"/>
                      <w:szCs w:val="21"/>
                    </w:rPr>
                    <w:t>（瓶）</w:t>
                  </w:r>
                </w:p>
              </w:tc>
              <w:tc>
                <w:tcPr>
                  <w:tcW w:w="1513"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密度</w:t>
                  </w:r>
                  <w:r>
                    <w:rPr>
                      <w:rFonts w:hint="eastAsia" w:ascii="Times New Roman" w:hAnsi="Times New Roman"/>
                      <w:b/>
                      <w:bCs/>
                      <w:spacing w:val="-2"/>
                      <w:sz w:val="21"/>
                      <w:szCs w:val="21"/>
                    </w:rPr>
                    <w:t>/</w:t>
                  </w:r>
                  <w:r>
                    <w:rPr>
                      <w:rFonts w:ascii="Times New Roman" w:hAnsi="Times New Roman"/>
                      <w:b/>
                      <w:bCs/>
                      <w:spacing w:val="-2"/>
                      <w:sz w:val="21"/>
                      <w:szCs w:val="21"/>
                    </w:rPr>
                    <w:t>g/</w:t>
                  </w:r>
                  <w:r>
                    <w:rPr>
                      <w:rFonts w:hint="eastAsia" w:ascii="Times New Roman" w:hAnsi="Times New Roman"/>
                      <w:b/>
                      <w:bCs/>
                      <w:spacing w:val="-2"/>
                      <w:sz w:val="21"/>
                      <w:szCs w:val="21"/>
                    </w:rPr>
                    <w:t>cm</w:t>
                  </w:r>
                  <w:r>
                    <w:rPr>
                      <w:rFonts w:hint="eastAsia" w:ascii="Times New Roman" w:hAnsi="Times New Roman"/>
                      <w:b/>
                      <w:bCs/>
                      <w:spacing w:val="-2"/>
                      <w:sz w:val="21"/>
                      <w:szCs w:val="21"/>
                      <w:vertAlign w:val="superscript"/>
                    </w:rPr>
                    <w:t>3</w:t>
                  </w:r>
                </w:p>
              </w:tc>
              <w:tc>
                <w:tcPr>
                  <w:tcW w:w="1091"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试剂用量（kg/a）</w:t>
                  </w:r>
                </w:p>
              </w:tc>
              <w:tc>
                <w:tcPr>
                  <w:tcW w:w="913"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挥发</w:t>
                  </w:r>
                </w:p>
                <w:p>
                  <w:pPr>
                    <w:pStyle w:val="2"/>
                    <w:jc w:val="center"/>
                    <w:rPr>
                      <w:rFonts w:ascii="Times New Roman" w:hAnsi="Times New Roman"/>
                      <w:b/>
                      <w:bCs/>
                      <w:spacing w:val="-2"/>
                      <w:sz w:val="21"/>
                      <w:szCs w:val="21"/>
                    </w:rPr>
                  </w:pPr>
                  <w:r>
                    <w:rPr>
                      <w:rFonts w:ascii="Times New Roman" w:hAnsi="Times New Roman"/>
                      <w:b/>
                      <w:bCs/>
                      <w:spacing w:val="-2"/>
                      <w:sz w:val="21"/>
                      <w:szCs w:val="21"/>
                    </w:rPr>
                    <w:t>系数</w:t>
                  </w:r>
                </w:p>
              </w:tc>
              <w:tc>
                <w:tcPr>
                  <w:tcW w:w="1020" w:type="dxa"/>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挥发量</w:t>
                  </w:r>
                </w:p>
                <w:p>
                  <w:pPr>
                    <w:pStyle w:val="2"/>
                    <w:jc w:val="center"/>
                    <w:rPr>
                      <w:rFonts w:ascii="Times New Roman" w:hAnsi="Times New Roman"/>
                      <w:b/>
                      <w:bCs/>
                      <w:spacing w:val="-2"/>
                      <w:sz w:val="21"/>
                      <w:szCs w:val="21"/>
                    </w:rPr>
                  </w:pPr>
                  <w:r>
                    <w:rPr>
                      <w:rFonts w:ascii="Times New Roman" w:hAnsi="Times New Roman"/>
                      <w:b/>
                      <w:bCs/>
                      <w:spacing w:val="-2"/>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6"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1281"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盐酸</w:t>
                  </w:r>
                </w:p>
              </w:tc>
              <w:tc>
                <w:tcPr>
                  <w:tcW w:w="750" w:type="dxa"/>
                  <w:vMerge w:val="restar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氯化氢</w:t>
                  </w:r>
                </w:p>
              </w:tc>
              <w:tc>
                <w:tcPr>
                  <w:tcW w:w="819"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500</w:t>
                  </w:r>
                </w:p>
              </w:tc>
              <w:tc>
                <w:tcPr>
                  <w:tcW w:w="1009"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1513"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1.18</w:t>
                  </w:r>
                </w:p>
              </w:tc>
              <w:tc>
                <w:tcPr>
                  <w:tcW w:w="1091"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0.59</w:t>
                  </w:r>
                </w:p>
              </w:tc>
              <w:tc>
                <w:tcPr>
                  <w:tcW w:w="913"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0.005</w:t>
                  </w:r>
                </w:p>
              </w:tc>
              <w:tc>
                <w:tcPr>
                  <w:tcW w:w="1020" w:type="dxa"/>
                  <w:vMerge w:val="restart"/>
                  <w:noWrap w:val="0"/>
                  <w:vAlign w:val="center"/>
                </w:tcPr>
                <w:p>
                  <w:pPr>
                    <w:widowControl/>
                    <w:ind w:firstLine="0" w:firstLineChars="0"/>
                    <w:jc w:val="center"/>
                    <w:textAlignment w:val="center"/>
                    <w:rPr>
                      <w:color w:val="000000"/>
                      <w:sz w:val="21"/>
                      <w:szCs w:val="21"/>
                    </w:rPr>
                  </w:pPr>
                  <w:r>
                    <w:rPr>
                      <w:color w:val="000000"/>
                      <w:kern w:val="0"/>
                      <w:sz w:val="21"/>
                      <w:szCs w:val="21"/>
                      <w:lang w:bidi="ar"/>
                    </w:rPr>
                    <w:t>0.01175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6"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1281" w:type="dxa"/>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Fonts w:hint="eastAsia"/>
                      <w:color w:val="000000"/>
                      <w:kern w:val="0"/>
                      <w:sz w:val="21"/>
                      <w:szCs w:val="21"/>
                      <w:lang w:bidi="ar"/>
                    </w:rPr>
                    <w:t>72%</w:t>
                  </w:r>
                  <w:r>
                    <w:rPr>
                      <w:rStyle w:val="105"/>
                      <w:rFonts w:hint="default" w:ascii="Times New Roman" w:hAnsi="Times New Roman" w:cs="Times New Roman"/>
                      <w:sz w:val="21"/>
                      <w:szCs w:val="21"/>
                      <w:lang w:bidi="ar"/>
                    </w:rPr>
                    <w:t>高氯酸</w:t>
                  </w:r>
                </w:p>
              </w:tc>
              <w:tc>
                <w:tcPr>
                  <w:tcW w:w="750" w:type="dxa"/>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819"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500</w:t>
                  </w:r>
                </w:p>
              </w:tc>
              <w:tc>
                <w:tcPr>
                  <w:tcW w:w="1009"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1513"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1.76</w:t>
                  </w:r>
                </w:p>
              </w:tc>
              <w:tc>
                <w:tcPr>
                  <w:tcW w:w="1091"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1.76</w:t>
                  </w:r>
                </w:p>
              </w:tc>
              <w:tc>
                <w:tcPr>
                  <w:tcW w:w="913"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0.005</w:t>
                  </w:r>
                </w:p>
              </w:tc>
              <w:tc>
                <w:tcPr>
                  <w:tcW w:w="1020" w:type="dxa"/>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36"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w:t>
                  </w:r>
                </w:p>
              </w:tc>
              <w:tc>
                <w:tcPr>
                  <w:tcW w:w="1281"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浓硫酸</w:t>
                  </w:r>
                </w:p>
              </w:tc>
              <w:tc>
                <w:tcPr>
                  <w:tcW w:w="750"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硫酸雾</w:t>
                  </w:r>
                </w:p>
              </w:tc>
              <w:tc>
                <w:tcPr>
                  <w:tcW w:w="819"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500</w:t>
                  </w:r>
                </w:p>
              </w:tc>
              <w:tc>
                <w:tcPr>
                  <w:tcW w:w="1009"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1513"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1.84</w:t>
                  </w:r>
                </w:p>
              </w:tc>
              <w:tc>
                <w:tcPr>
                  <w:tcW w:w="1091"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1.84</w:t>
                  </w:r>
                </w:p>
              </w:tc>
              <w:tc>
                <w:tcPr>
                  <w:tcW w:w="913" w:type="dxa"/>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0.02</w:t>
                  </w:r>
                </w:p>
              </w:tc>
              <w:tc>
                <w:tcPr>
                  <w:tcW w:w="1020" w:type="dxa"/>
                  <w:noWrap w:val="0"/>
                  <w:vAlign w:val="center"/>
                </w:tcPr>
                <w:p>
                  <w:pPr>
                    <w:widowControl/>
                    <w:ind w:firstLine="0" w:firstLineChars="0"/>
                    <w:jc w:val="center"/>
                    <w:textAlignment w:val="center"/>
                    <w:rPr>
                      <w:color w:val="000000"/>
                      <w:sz w:val="21"/>
                      <w:szCs w:val="21"/>
                    </w:rPr>
                  </w:pPr>
                  <w:r>
                    <w:rPr>
                      <w:color w:val="000000"/>
                      <w:kern w:val="0"/>
                      <w:sz w:val="21"/>
                      <w:szCs w:val="21"/>
                      <w:lang w:bidi="ar"/>
                    </w:rPr>
                    <w:t>0.0368</w:t>
                  </w:r>
                </w:p>
              </w:tc>
            </w:tr>
          </w:tbl>
          <w:p>
            <w:pPr>
              <w:ind w:firstLine="480"/>
              <w:rPr>
                <w:szCs w:val="24"/>
              </w:rPr>
            </w:pPr>
            <w:r>
              <w:rPr>
                <w:rFonts w:hint="eastAsia"/>
                <w:szCs w:val="24"/>
              </w:rPr>
              <w:t>本项目产生的酸性气体通过收集效率为95%通风柜收集，其余5%呈无组织排放。酸性气体通过通风柜（风量为5000m</w:t>
            </w:r>
            <w:r>
              <w:rPr>
                <w:rFonts w:hint="eastAsia"/>
                <w:szCs w:val="24"/>
                <w:vertAlign w:val="superscript"/>
              </w:rPr>
              <w:t>3</w:t>
            </w:r>
            <w:r>
              <w:rPr>
                <w:rFonts w:hint="eastAsia"/>
                <w:szCs w:val="24"/>
              </w:rPr>
              <w:t>/h）、管道收集后经</w:t>
            </w:r>
            <w:r>
              <w:rPr>
                <w:rFonts w:hint="eastAsia"/>
                <w:color w:val="000000"/>
                <w:szCs w:val="24"/>
              </w:rPr>
              <w:t>1套活性炭吸附装置+1套酸性气体净化装置</w:t>
            </w:r>
            <w:r>
              <w:rPr>
                <w:rFonts w:hint="eastAsia"/>
                <w:szCs w:val="24"/>
              </w:rPr>
              <w:t xml:space="preserve">（酸性气体处理效率为80%）处理后经排气筒（DA001）排放，排气筒高出5楼楼顶约3.7m，高度距离地面为25m。项目酸性气体产排情况见下表。 </w:t>
            </w:r>
          </w:p>
          <w:p>
            <w:pPr>
              <w:pStyle w:val="2"/>
              <w:spacing w:line="360" w:lineRule="auto"/>
              <w:ind w:firstLine="474" w:firstLineChars="200"/>
              <w:jc w:val="center"/>
              <w:rPr>
                <w:rFonts w:ascii="Times New Roman" w:hAnsi="Times New Roman"/>
                <w:b/>
                <w:bCs/>
                <w:spacing w:val="-2"/>
                <w:sz w:val="24"/>
                <w:szCs w:val="24"/>
              </w:rPr>
            </w:pPr>
            <w:r>
              <w:rPr>
                <w:rFonts w:ascii="Times New Roman" w:hAnsi="Times New Roman"/>
                <w:b/>
                <w:bCs/>
                <w:spacing w:val="-2"/>
                <w:sz w:val="24"/>
                <w:szCs w:val="24"/>
              </w:rPr>
              <w:t xml:space="preserve">表 </w:t>
            </w:r>
            <w:r>
              <w:rPr>
                <w:rFonts w:hint="eastAsia" w:ascii="Times New Roman" w:hAnsi="Times New Roman"/>
                <w:b/>
                <w:bCs/>
                <w:spacing w:val="-2"/>
                <w:sz w:val="24"/>
                <w:szCs w:val="24"/>
              </w:rPr>
              <w:t>4-5</w:t>
            </w:r>
            <w:r>
              <w:rPr>
                <w:rFonts w:ascii="Times New Roman" w:hAnsi="Times New Roman"/>
                <w:b/>
                <w:bCs/>
                <w:spacing w:val="-2"/>
                <w:sz w:val="24"/>
                <w:szCs w:val="24"/>
              </w:rPr>
              <w:tab/>
            </w:r>
            <w:r>
              <w:rPr>
                <w:rFonts w:ascii="Times New Roman" w:hAnsi="Times New Roman"/>
                <w:b/>
                <w:bCs/>
                <w:spacing w:val="-2"/>
                <w:sz w:val="24"/>
                <w:szCs w:val="24"/>
              </w:rPr>
              <w:t>本项目</w:t>
            </w:r>
            <w:r>
              <w:rPr>
                <w:rFonts w:hint="eastAsia" w:ascii="Times New Roman" w:hAnsi="Times New Roman"/>
                <w:b/>
                <w:bCs/>
                <w:spacing w:val="-2"/>
                <w:sz w:val="24"/>
                <w:szCs w:val="24"/>
              </w:rPr>
              <w:t>酸性</w:t>
            </w:r>
            <w:r>
              <w:rPr>
                <w:rFonts w:ascii="Times New Roman" w:hAnsi="Times New Roman"/>
                <w:b/>
                <w:bCs/>
                <w:spacing w:val="-2"/>
                <w:sz w:val="24"/>
                <w:szCs w:val="24"/>
              </w:rPr>
              <w:t>废气产</w:t>
            </w:r>
            <w:r>
              <w:rPr>
                <w:rFonts w:hint="eastAsia" w:ascii="Times New Roman" w:hAnsi="Times New Roman"/>
                <w:b/>
                <w:bCs/>
                <w:spacing w:val="-2"/>
                <w:sz w:val="24"/>
                <w:szCs w:val="24"/>
              </w:rPr>
              <w:t>生</w:t>
            </w:r>
            <w:r>
              <w:rPr>
                <w:rFonts w:ascii="Times New Roman" w:hAnsi="Times New Roman"/>
                <w:b/>
                <w:bCs/>
                <w:spacing w:val="-2"/>
                <w:sz w:val="24"/>
                <w:szCs w:val="24"/>
              </w:rPr>
              <w:t>情况一览表</w:t>
            </w:r>
          </w:p>
          <w:tbl>
            <w:tblPr>
              <w:tblStyle w:val="24"/>
              <w:tblW w:w="4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308"/>
              <w:gridCol w:w="1171"/>
              <w:gridCol w:w="1083"/>
              <w:gridCol w:w="1234"/>
              <w:gridCol w:w="149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9" w:type="pct"/>
                  <w:noWrap w:val="0"/>
                  <w:vAlign w:val="center"/>
                </w:tcPr>
                <w:p>
                  <w:pPr>
                    <w:pStyle w:val="20"/>
                    <w:spacing w:beforeAutospacing="0" w:afterAutospacing="0"/>
                    <w:jc w:val="center"/>
                    <w:rPr>
                      <w:rFonts w:ascii="Times New Roman" w:hAnsi="Times New Roman"/>
                      <w:b/>
                      <w:bCs/>
                      <w:sz w:val="21"/>
                    </w:rPr>
                  </w:pPr>
                  <w:r>
                    <w:rPr>
                      <w:rFonts w:ascii="Times New Roman" w:hAnsi="Times New Roman"/>
                      <w:b/>
                      <w:bCs/>
                      <w:sz w:val="21"/>
                    </w:rPr>
                    <w:t>序号</w:t>
                  </w:r>
                </w:p>
              </w:tc>
              <w:tc>
                <w:tcPr>
                  <w:tcW w:w="798" w:type="pct"/>
                  <w:noWrap w:val="0"/>
                  <w:vAlign w:val="center"/>
                </w:tcPr>
                <w:p>
                  <w:pPr>
                    <w:pStyle w:val="20"/>
                    <w:spacing w:beforeAutospacing="0" w:afterAutospacing="0"/>
                    <w:jc w:val="center"/>
                    <w:rPr>
                      <w:rFonts w:ascii="Times New Roman" w:hAnsi="Times New Roman"/>
                      <w:b/>
                      <w:bCs/>
                      <w:sz w:val="21"/>
                    </w:rPr>
                  </w:pPr>
                  <w:r>
                    <w:rPr>
                      <w:rFonts w:ascii="Times New Roman" w:hAnsi="Times New Roman"/>
                      <w:b/>
                      <w:bCs/>
                      <w:sz w:val="21"/>
                    </w:rPr>
                    <w:t>试剂</w:t>
                  </w:r>
                </w:p>
              </w:tc>
              <w:tc>
                <w:tcPr>
                  <w:tcW w:w="714" w:type="pct"/>
                  <w:noWrap w:val="0"/>
                  <w:vAlign w:val="center"/>
                </w:tcPr>
                <w:p>
                  <w:pPr>
                    <w:pStyle w:val="20"/>
                    <w:spacing w:beforeAutospacing="0" w:afterAutospacing="0"/>
                    <w:jc w:val="center"/>
                    <w:rPr>
                      <w:rFonts w:ascii="Times New Roman" w:hAnsi="Times New Roman"/>
                      <w:b/>
                      <w:bCs/>
                      <w:sz w:val="21"/>
                    </w:rPr>
                  </w:pPr>
                  <w:r>
                    <w:rPr>
                      <w:rFonts w:hint="eastAsia" w:ascii="Times New Roman" w:hAnsi="Times New Roman"/>
                      <w:b/>
                      <w:bCs/>
                      <w:sz w:val="21"/>
                    </w:rPr>
                    <w:t>挥发</w:t>
                  </w:r>
                  <w:r>
                    <w:rPr>
                      <w:rFonts w:ascii="Times New Roman" w:hAnsi="Times New Roman"/>
                      <w:b/>
                      <w:bCs/>
                      <w:sz w:val="21"/>
                    </w:rPr>
                    <w:t>量</w:t>
                  </w:r>
                </w:p>
                <w:p>
                  <w:pPr>
                    <w:pStyle w:val="20"/>
                    <w:spacing w:beforeAutospacing="0" w:afterAutospacing="0"/>
                    <w:jc w:val="center"/>
                    <w:rPr>
                      <w:rFonts w:ascii="Times New Roman" w:hAnsi="Times New Roman"/>
                      <w:b/>
                      <w:bCs/>
                      <w:sz w:val="21"/>
                    </w:rPr>
                  </w:pPr>
                  <w:r>
                    <w:rPr>
                      <w:rFonts w:ascii="Times New Roman" w:hAnsi="Times New Roman"/>
                      <w:b/>
                      <w:bCs/>
                      <w:sz w:val="21"/>
                    </w:rPr>
                    <w:t>（kg/a）</w:t>
                  </w:r>
                </w:p>
              </w:tc>
              <w:tc>
                <w:tcPr>
                  <w:tcW w:w="660" w:type="pct"/>
                  <w:noWrap w:val="0"/>
                  <w:vAlign w:val="center"/>
                </w:tcPr>
                <w:p>
                  <w:pPr>
                    <w:pStyle w:val="20"/>
                    <w:spacing w:beforeAutospacing="0" w:afterAutospacing="0"/>
                    <w:jc w:val="center"/>
                    <w:rPr>
                      <w:rFonts w:ascii="Times New Roman" w:hAnsi="Times New Roman"/>
                      <w:b/>
                      <w:bCs/>
                      <w:sz w:val="21"/>
                    </w:rPr>
                  </w:pPr>
                  <w:r>
                    <w:rPr>
                      <w:rFonts w:ascii="Times New Roman" w:hAnsi="Times New Roman"/>
                      <w:b/>
                      <w:bCs/>
                      <w:sz w:val="21"/>
                    </w:rPr>
                    <w:t>年工作基数（h）</w:t>
                  </w:r>
                </w:p>
              </w:tc>
              <w:tc>
                <w:tcPr>
                  <w:tcW w:w="752" w:type="pct"/>
                  <w:noWrap w:val="0"/>
                  <w:vAlign w:val="center"/>
                </w:tcPr>
                <w:p>
                  <w:pPr>
                    <w:pStyle w:val="20"/>
                    <w:spacing w:beforeAutospacing="0" w:afterAutospacing="0"/>
                    <w:jc w:val="center"/>
                    <w:rPr>
                      <w:rFonts w:ascii="Times New Roman" w:hAnsi="Times New Roman"/>
                      <w:b/>
                      <w:bCs/>
                      <w:sz w:val="21"/>
                    </w:rPr>
                  </w:pPr>
                  <w:r>
                    <w:rPr>
                      <w:rFonts w:hint="eastAsia" w:ascii="Times New Roman" w:hAnsi="Times New Roman"/>
                      <w:b/>
                      <w:bCs/>
                      <w:sz w:val="21"/>
                    </w:rPr>
                    <w:t>风量</w:t>
                  </w:r>
                </w:p>
                <w:p>
                  <w:pPr>
                    <w:pStyle w:val="20"/>
                    <w:spacing w:beforeAutospacing="0" w:afterAutospacing="0"/>
                    <w:jc w:val="center"/>
                    <w:rPr>
                      <w:rFonts w:ascii="Times New Roman" w:hAnsi="Times New Roman"/>
                      <w:b/>
                      <w:bCs/>
                      <w:sz w:val="21"/>
                    </w:rPr>
                  </w:pPr>
                  <w:r>
                    <w:rPr>
                      <w:rFonts w:hint="eastAsia" w:ascii="Times New Roman" w:hAnsi="Times New Roman"/>
                      <w:b/>
                      <w:bCs/>
                      <w:sz w:val="21"/>
                    </w:rPr>
                    <w:t>（</w:t>
                  </w:r>
                  <w:r>
                    <w:rPr>
                      <w:rFonts w:hint="eastAsia" w:ascii="Times New Roman" w:hAnsi="Times New Roman"/>
                      <w:kern w:val="2"/>
                    </w:rPr>
                    <w:t>m</w:t>
                  </w:r>
                  <w:r>
                    <w:rPr>
                      <w:rFonts w:hint="eastAsia" w:ascii="Times New Roman" w:hAnsi="Times New Roman"/>
                      <w:kern w:val="2"/>
                      <w:vertAlign w:val="superscript"/>
                    </w:rPr>
                    <w:t>3</w:t>
                  </w:r>
                  <w:r>
                    <w:rPr>
                      <w:rFonts w:hint="eastAsia" w:ascii="Times New Roman" w:hAnsi="Times New Roman"/>
                      <w:kern w:val="2"/>
                    </w:rPr>
                    <w:t>/h</w:t>
                  </w:r>
                  <w:r>
                    <w:rPr>
                      <w:rFonts w:hint="eastAsia" w:ascii="Times New Roman" w:hAnsi="Times New Roman"/>
                      <w:b/>
                      <w:bCs/>
                      <w:sz w:val="21"/>
                    </w:rPr>
                    <w:t>）</w:t>
                  </w:r>
                </w:p>
              </w:tc>
              <w:tc>
                <w:tcPr>
                  <w:tcW w:w="912" w:type="pct"/>
                  <w:noWrap w:val="0"/>
                  <w:vAlign w:val="center"/>
                </w:tcPr>
                <w:p>
                  <w:pPr>
                    <w:pStyle w:val="20"/>
                    <w:spacing w:beforeAutospacing="0" w:afterAutospacing="0"/>
                    <w:jc w:val="center"/>
                    <w:rPr>
                      <w:rFonts w:ascii="Times New Roman" w:hAnsi="Times New Roman"/>
                      <w:b/>
                      <w:bCs/>
                      <w:sz w:val="21"/>
                    </w:rPr>
                  </w:pPr>
                  <w:r>
                    <w:rPr>
                      <w:rFonts w:ascii="Times New Roman" w:hAnsi="Times New Roman"/>
                      <w:b/>
                      <w:bCs/>
                      <w:sz w:val="21"/>
                    </w:rPr>
                    <w:t>产生</w:t>
                  </w:r>
                </w:p>
                <w:p>
                  <w:pPr>
                    <w:pStyle w:val="20"/>
                    <w:spacing w:beforeAutospacing="0" w:afterAutospacing="0"/>
                    <w:jc w:val="center"/>
                    <w:rPr>
                      <w:rFonts w:ascii="Times New Roman" w:hAnsi="Times New Roman"/>
                      <w:b/>
                      <w:bCs/>
                      <w:sz w:val="21"/>
                    </w:rPr>
                  </w:pPr>
                  <w:r>
                    <w:rPr>
                      <w:rFonts w:ascii="Times New Roman" w:hAnsi="Times New Roman"/>
                      <w:b/>
                      <w:bCs/>
                      <w:sz w:val="21"/>
                    </w:rPr>
                    <w:t>速率（kg/h）</w:t>
                  </w:r>
                </w:p>
              </w:tc>
              <w:tc>
                <w:tcPr>
                  <w:tcW w:w="831" w:type="pct"/>
                  <w:noWrap w:val="0"/>
                  <w:vAlign w:val="center"/>
                </w:tcPr>
                <w:p>
                  <w:pPr>
                    <w:pStyle w:val="20"/>
                    <w:spacing w:beforeAutospacing="0" w:afterAutospacing="0"/>
                    <w:jc w:val="center"/>
                    <w:rPr>
                      <w:rFonts w:ascii="Times New Roman" w:hAnsi="Times New Roman"/>
                      <w:b/>
                      <w:bCs/>
                      <w:sz w:val="21"/>
                    </w:rPr>
                  </w:pPr>
                  <w:r>
                    <w:rPr>
                      <w:rFonts w:ascii="Times New Roman" w:hAnsi="Times New Roman"/>
                      <w:b/>
                      <w:bCs/>
                      <w:sz w:val="21"/>
                    </w:rPr>
                    <w:t>产生浓度</w:t>
                  </w:r>
                </w:p>
                <w:p>
                  <w:pPr>
                    <w:pStyle w:val="20"/>
                    <w:spacing w:beforeAutospacing="0" w:afterAutospacing="0"/>
                    <w:jc w:val="center"/>
                    <w:rPr>
                      <w:rFonts w:ascii="Times New Roman" w:hAnsi="Times New Roman"/>
                      <w:b/>
                      <w:bCs/>
                      <w:sz w:val="21"/>
                    </w:rPr>
                  </w:pPr>
                  <w:r>
                    <w:rPr>
                      <w:rFonts w:ascii="Times New Roman" w:hAnsi="Times New Roman"/>
                      <w:b/>
                      <w:bCs/>
                      <w:sz w:val="21"/>
                    </w:rPr>
                    <w:t>（mg/m</w:t>
                  </w:r>
                  <w:r>
                    <w:rPr>
                      <w:rFonts w:ascii="Times New Roman" w:hAnsi="Times New Roman"/>
                      <w:b/>
                      <w:bCs/>
                      <w:sz w:val="21"/>
                      <w:vertAlign w:val="superscript"/>
                    </w:rPr>
                    <w:t>3</w:t>
                  </w:r>
                  <w:r>
                    <w:rPr>
                      <w:rFonts w:ascii="Times New Roman" w:hAnsi="Times New Roman"/>
                      <w:b/>
                      <w:bCs/>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9"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w:t>
                  </w:r>
                </w:p>
              </w:tc>
              <w:tc>
                <w:tcPr>
                  <w:tcW w:w="798"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氯化氢</w:t>
                  </w:r>
                </w:p>
              </w:tc>
              <w:tc>
                <w:tcPr>
                  <w:tcW w:w="714"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0.01175</w:t>
                  </w:r>
                </w:p>
              </w:tc>
              <w:tc>
                <w:tcPr>
                  <w:tcW w:w="6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2400</w:t>
                  </w:r>
                </w:p>
              </w:tc>
              <w:tc>
                <w:tcPr>
                  <w:tcW w:w="752" w:type="pct"/>
                  <w:vMerge w:val="restar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5000</w:t>
                  </w:r>
                </w:p>
              </w:tc>
              <w:tc>
                <w:tcPr>
                  <w:tcW w:w="1496"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0.0000073 </w:t>
                  </w:r>
                </w:p>
              </w:tc>
              <w:tc>
                <w:tcPr>
                  <w:tcW w:w="1363"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9"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w:t>
                  </w:r>
                </w:p>
              </w:tc>
              <w:tc>
                <w:tcPr>
                  <w:tcW w:w="798"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硫酸雾</w:t>
                  </w:r>
                </w:p>
              </w:tc>
              <w:tc>
                <w:tcPr>
                  <w:tcW w:w="714"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0.0368</w:t>
                  </w:r>
                </w:p>
              </w:tc>
              <w:tc>
                <w:tcPr>
                  <w:tcW w:w="6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2400</w:t>
                  </w:r>
                </w:p>
              </w:tc>
              <w:tc>
                <w:tcPr>
                  <w:tcW w:w="752"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1496"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0.0000230 </w:t>
                  </w:r>
                </w:p>
              </w:tc>
              <w:tc>
                <w:tcPr>
                  <w:tcW w:w="1363" w:type="dxa"/>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0.00460 </w:t>
                  </w:r>
                </w:p>
              </w:tc>
            </w:tr>
          </w:tbl>
          <w:p>
            <w:pPr>
              <w:pStyle w:val="2"/>
              <w:spacing w:line="360" w:lineRule="auto"/>
              <w:ind w:firstLine="474" w:firstLineChars="200"/>
              <w:jc w:val="center"/>
              <w:rPr>
                <w:rFonts w:ascii="Times New Roman" w:hAnsi="Times New Roman"/>
                <w:b/>
                <w:bCs/>
                <w:spacing w:val="-2"/>
                <w:sz w:val="24"/>
                <w:szCs w:val="24"/>
              </w:rPr>
            </w:pPr>
            <w:r>
              <w:rPr>
                <w:rFonts w:ascii="Times New Roman" w:hAnsi="Times New Roman"/>
                <w:b/>
                <w:bCs/>
                <w:spacing w:val="-2"/>
                <w:sz w:val="24"/>
                <w:szCs w:val="24"/>
              </w:rPr>
              <w:t>表</w:t>
            </w:r>
            <w:r>
              <w:rPr>
                <w:rFonts w:hint="eastAsia" w:ascii="Times New Roman" w:hAnsi="Times New Roman"/>
                <w:b/>
                <w:bCs/>
                <w:spacing w:val="-2"/>
                <w:sz w:val="24"/>
                <w:szCs w:val="24"/>
              </w:rPr>
              <w:t>4-6</w:t>
            </w:r>
            <w:r>
              <w:rPr>
                <w:rFonts w:ascii="Times New Roman" w:hAnsi="Times New Roman"/>
                <w:b/>
                <w:bCs/>
                <w:spacing w:val="-2"/>
                <w:sz w:val="24"/>
                <w:szCs w:val="24"/>
              </w:rPr>
              <w:t xml:space="preserve"> 排气筒</w:t>
            </w:r>
            <w:r>
              <w:rPr>
                <w:rFonts w:hint="eastAsia" w:ascii="Times New Roman" w:hAnsi="Times New Roman"/>
                <w:b/>
                <w:bCs/>
                <w:spacing w:val="-2"/>
                <w:sz w:val="24"/>
                <w:szCs w:val="24"/>
              </w:rPr>
              <w:t>（DA001）</w:t>
            </w:r>
            <w:r>
              <w:rPr>
                <w:rFonts w:ascii="Times New Roman" w:hAnsi="Times New Roman"/>
                <w:b/>
                <w:bCs/>
                <w:spacing w:val="-2"/>
                <w:sz w:val="24"/>
                <w:szCs w:val="24"/>
              </w:rPr>
              <w:t>有组织废气排放量核算表</w:t>
            </w:r>
          </w:p>
          <w:tbl>
            <w:tblPr>
              <w:tblStyle w:val="2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86"/>
              <w:gridCol w:w="1228"/>
              <w:gridCol w:w="1116"/>
              <w:gridCol w:w="1033"/>
              <w:gridCol w:w="680"/>
              <w:gridCol w:w="1279"/>
              <w:gridCol w:w="107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排气筒编号</w:t>
                  </w:r>
                </w:p>
              </w:tc>
              <w:tc>
                <w:tcPr>
                  <w:tcW w:w="483" w:type="pct"/>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污染物名称</w:t>
                  </w:r>
                </w:p>
              </w:tc>
              <w:tc>
                <w:tcPr>
                  <w:tcW w:w="1843" w:type="pct"/>
                  <w:gridSpan w:val="3"/>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有组织产生量</w:t>
                  </w:r>
                </w:p>
              </w:tc>
              <w:tc>
                <w:tcPr>
                  <w:tcW w:w="371" w:type="pct"/>
                  <w:vMerge w:val="restar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处理措施</w:t>
                  </w:r>
                </w:p>
              </w:tc>
              <w:tc>
                <w:tcPr>
                  <w:tcW w:w="1875" w:type="pct"/>
                  <w:gridSpan w:val="3"/>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有组织排放量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26" w:type="pct"/>
                  <w:vMerge w:val="continue"/>
                  <w:noWrap w:val="0"/>
                  <w:vAlign w:val="center"/>
                </w:tcPr>
                <w:p>
                  <w:pPr>
                    <w:pStyle w:val="2"/>
                    <w:jc w:val="center"/>
                    <w:rPr>
                      <w:rFonts w:ascii="Times New Roman" w:hAnsi="Times New Roman"/>
                      <w:b/>
                      <w:bCs/>
                      <w:spacing w:val="-2"/>
                      <w:sz w:val="21"/>
                      <w:szCs w:val="21"/>
                    </w:rPr>
                  </w:pPr>
                </w:p>
              </w:tc>
              <w:tc>
                <w:tcPr>
                  <w:tcW w:w="483" w:type="pct"/>
                  <w:vMerge w:val="continue"/>
                  <w:noWrap w:val="0"/>
                  <w:vAlign w:val="center"/>
                </w:tcPr>
                <w:p>
                  <w:pPr>
                    <w:pStyle w:val="2"/>
                    <w:jc w:val="center"/>
                    <w:rPr>
                      <w:rFonts w:ascii="Times New Roman" w:hAnsi="Times New Roman"/>
                      <w:b/>
                      <w:bCs/>
                      <w:spacing w:val="-2"/>
                      <w:sz w:val="21"/>
                      <w:szCs w:val="21"/>
                    </w:rPr>
                  </w:pPr>
                </w:p>
              </w:tc>
              <w:tc>
                <w:tcPr>
                  <w:tcW w:w="670" w:type="pc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产生浓度（mg/m</w:t>
                  </w:r>
                  <w:r>
                    <w:rPr>
                      <w:rFonts w:ascii="Times New Roman" w:hAnsi="Times New Roman"/>
                      <w:b/>
                      <w:bCs/>
                      <w:spacing w:val="-2"/>
                      <w:sz w:val="21"/>
                      <w:szCs w:val="21"/>
                      <w:vertAlign w:val="superscript"/>
                    </w:rPr>
                    <w:t>3</w:t>
                  </w:r>
                  <w:r>
                    <w:rPr>
                      <w:rFonts w:ascii="Times New Roman" w:hAnsi="Times New Roman"/>
                      <w:b/>
                      <w:bCs/>
                      <w:spacing w:val="-2"/>
                      <w:sz w:val="21"/>
                      <w:szCs w:val="21"/>
                    </w:rPr>
                    <w:t>）</w:t>
                  </w:r>
                </w:p>
              </w:tc>
              <w:tc>
                <w:tcPr>
                  <w:tcW w:w="609" w:type="pc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产生速率（kg/h）</w:t>
                  </w:r>
                </w:p>
              </w:tc>
              <w:tc>
                <w:tcPr>
                  <w:tcW w:w="563" w:type="pc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产生量（</w:t>
                  </w:r>
                  <w:r>
                    <w:rPr>
                      <w:rFonts w:hint="eastAsia" w:ascii="Times New Roman" w:hAnsi="Times New Roman"/>
                      <w:b/>
                      <w:bCs/>
                      <w:spacing w:val="-2"/>
                      <w:sz w:val="21"/>
                      <w:szCs w:val="21"/>
                    </w:rPr>
                    <w:t>kg</w:t>
                  </w:r>
                  <w:r>
                    <w:rPr>
                      <w:rFonts w:ascii="Times New Roman" w:hAnsi="Times New Roman"/>
                      <w:b/>
                      <w:bCs/>
                      <w:spacing w:val="-2"/>
                      <w:sz w:val="21"/>
                      <w:szCs w:val="21"/>
                    </w:rPr>
                    <w:t>/a）</w:t>
                  </w:r>
                </w:p>
              </w:tc>
              <w:tc>
                <w:tcPr>
                  <w:tcW w:w="371" w:type="pct"/>
                  <w:vMerge w:val="continue"/>
                  <w:noWrap w:val="0"/>
                  <w:vAlign w:val="center"/>
                </w:tcPr>
                <w:p>
                  <w:pPr>
                    <w:pStyle w:val="2"/>
                    <w:jc w:val="center"/>
                    <w:rPr>
                      <w:rFonts w:ascii="Times New Roman" w:hAnsi="Times New Roman"/>
                      <w:b/>
                      <w:bCs/>
                      <w:spacing w:val="-2"/>
                      <w:sz w:val="21"/>
                      <w:szCs w:val="21"/>
                    </w:rPr>
                  </w:pPr>
                </w:p>
              </w:tc>
              <w:tc>
                <w:tcPr>
                  <w:tcW w:w="698" w:type="pc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排放浓度（mg/m</w:t>
                  </w:r>
                  <w:r>
                    <w:rPr>
                      <w:rFonts w:ascii="Times New Roman" w:hAnsi="Times New Roman"/>
                      <w:b/>
                      <w:bCs/>
                      <w:spacing w:val="-2"/>
                      <w:sz w:val="21"/>
                      <w:szCs w:val="21"/>
                      <w:vertAlign w:val="superscript"/>
                    </w:rPr>
                    <w:t>3</w:t>
                  </w:r>
                  <w:r>
                    <w:rPr>
                      <w:rFonts w:ascii="Times New Roman" w:hAnsi="Times New Roman"/>
                      <w:b/>
                      <w:bCs/>
                      <w:spacing w:val="-2"/>
                      <w:sz w:val="21"/>
                      <w:szCs w:val="21"/>
                    </w:rPr>
                    <w:t>）</w:t>
                  </w:r>
                </w:p>
              </w:tc>
              <w:tc>
                <w:tcPr>
                  <w:tcW w:w="585" w:type="pc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排放速率（kg/h）</w:t>
                  </w:r>
                </w:p>
              </w:tc>
              <w:tc>
                <w:tcPr>
                  <w:tcW w:w="591" w:type="pct"/>
                  <w:noWrap w:val="0"/>
                  <w:vAlign w:val="center"/>
                </w:tcPr>
                <w:p>
                  <w:pPr>
                    <w:pStyle w:val="2"/>
                    <w:jc w:val="center"/>
                    <w:rPr>
                      <w:rFonts w:ascii="Times New Roman" w:hAnsi="Times New Roman"/>
                      <w:b/>
                      <w:bCs/>
                      <w:spacing w:val="-2"/>
                      <w:sz w:val="21"/>
                      <w:szCs w:val="21"/>
                    </w:rPr>
                  </w:pPr>
                  <w:r>
                    <w:rPr>
                      <w:rFonts w:ascii="Times New Roman" w:hAnsi="Times New Roman"/>
                      <w:b/>
                      <w:bCs/>
                      <w:spacing w:val="-2"/>
                      <w:sz w:val="21"/>
                      <w:szCs w:val="21"/>
                    </w:rPr>
                    <w:t>排放量（</w:t>
                  </w:r>
                  <w:r>
                    <w:rPr>
                      <w:rFonts w:hint="eastAsia" w:ascii="Times New Roman" w:hAnsi="Times New Roman"/>
                      <w:b/>
                      <w:bCs/>
                      <w:spacing w:val="-2"/>
                      <w:sz w:val="21"/>
                      <w:szCs w:val="21"/>
                    </w:rPr>
                    <w:t>kg</w:t>
                  </w:r>
                  <w:r>
                    <w:rPr>
                      <w:rFonts w:ascii="Times New Roman" w:hAnsi="Times New Roman"/>
                      <w:b/>
                      <w:bCs/>
                      <w:spacing w:val="-2"/>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26" w:type="pct"/>
                  <w:vMerge w:val="restar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排气筒（DA001）</w:t>
                  </w:r>
                </w:p>
              </w:tc>
              <w:tc>
                <w:tcPr>
                  <w:tcW w:w="483"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非甲烷总烃</w:t>
                  </w:r>
                </w:p>
              </w:tc>
              <w:tc>
                <w:tcPr>
                  <w:tcW w:w="670"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0.104</w:t>
                  </w:r>
                </w:p>
              </w:tc>
              <w:tc>
                <w:tcPr>
                  <w:tcW w:w="609"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0.00052</w:t>
                  </w:r>
                </w:p>
              </w:tc>
              <w:tc>
                <w:tcPr>
                  <w:tcW w:w="563" w:type="pct"/>
                  <w:noWrap w:val="0"/>
                  <w:vAlign w:val="center"/>
                </w:tcPr>
                <w:p>
                  <w:pPr>
                    <w:widowControl/>
                    <w:spacing w:line="240" w:lineRule="auto"/>
                    <w:ind w:firstLine="0" w:firstLineChars="0"/>
                    <w:jc w:val="center"/>
                    <w:textAlignment w:val="center"/>
                    <w:rPr>
                      <w:color w:val="000000"/>
                      <w:sz w:val="21"/>
                      <w:szCs w:val="21"/>
                      <w:lang w:bidi="ar"/>
                    </w:rPr>
                  </w:pPr>
                  <w:r>
                    <w:rPr>
                      <w:rStyle w:val="105"/>
                      <w:rFonts w:hint="default" w:ascii="Times New Roman" w:hAnsi="Times New Roman" w:cs="Times New Roman"/>
                      <w:sz w:val="21"/>
                      <w:szCs w:val="21"/>
                      <w:lang w:bidi="ar"/>
                    </w:rPr>
                    <w:t>0.83225</w:t>
                  </w:r>
                </w:p>
              </w:tc>
              <w:tc>
                <w:tcPr>
                  <w:tcW w:w="371" w:type="pct"/>
                  <w:vMerge w:val="restar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通风柜+1套活性炭吸附装置+1套酸性气体净化装置+1根25m高排气筒</w:t>
                  </w:r>
                </w:p>
              </w:tc>
              <w:tc>
                <w:tcPr>
                  <w:tcW w:w="698" w:type="pct"/>
                  <w:noWrap w:val="0"/>
                  <w:vAlign w:val="center"/>
                </w:tcPr>
                <w:p>
                  <w:pPr>
                    <w:widowControl/>
                    <w:ind w:firstLine="210" w:firstLineChars="100"/>
                    <w:jc w:val="center"/>
                    <w:textAlignment w:val="center"/>
                    <w:rPr>
                      <w:color w:val="000000"/>
                      <w:sz w:val="21"/>
                      <w:szCs w:val="21"/>
                      <w:lang w:bidi="ar"/>
                    </w:rPr>
                  </w:pPr>
                  <w:r>
                    <w:rPr>
                      <w:color w:val="000000"/>
                      <w:kern w:val="0"/>
                      <w:sz w:val="21"/>
                      <w:szCs w:val="21"/>
                      <w:lang w:bidi="ar"/>
                    </w:rPr>
                    <w:t>0.00988</w:t>
                  </w:r>
                </w:p>
              </w:tc>
              <w:tc>
                <w:tcPr>
                  <w:tcW w:w="585" w:type="pct"/>
                  <w:noWrap w:val="0"/>
                  <w:vAlign w:val="center"/>
                </w:tcPr>
                <w:p>
                  <w:pPr>
                    <w:widowControl/>
                    <w:ind w:firstLine="210" w:firstLineChars="100"/>
                    <w:jc w:val="center"/>
                    <w:textAlignment w:val="center"/>
                    <w:rPr>
                      <w:color w:val="000000"/>
                      <w:sz w:val="21"/>
                      <w:szCs w:val="21"/>
                      <w:lang w:bidi="ar"/>
                    </w:rPr>
                  </w:pPr>
                  <w:r>
                    <w:rPr>
                      <w:color w:val="000000"/>
                      <w:kern w:val="0"/>
                      <w:sz w:val="21"/>
                      <w:szCs w:val="21"/>
                      <w:lang w:bidi="ar"/>
                    </w:rPr>
                    <w:t>0.0000494</w:t>
                  </w:r>
                </w:p>
              </w:tc>
              <w:tc>
                <w:tcPr>
                  <w:tcW w:w="591" w:type="pct"/>
                  <w:noWrap w:val="0"/>
                  <w:vAlign w:val="center"/>
                </w:tcPr>
                <w:p>
                  <w:pPr>
                    <w:widowControl/>
                    <w:ind w:firstLine="210" w:firstLineChars="100"/>
                    <w:jc w:val="center"/>
                    <w:textAlignment w:val="center"/>
                    <w:rPr>
                      <w:color w:val="000000"/>
                      <w:sz w:val="21"/>
                      <w:szCs w:val="21"/>
                      <w:lang w:bidi="ar"/>
                    </w:rPr>
                  </w:pPr>
                  <w:r>
                    <w:rPr>
                      <w:color w:val="000000"/>
                      <w:kern w:val="0"/>
                      <w:sz w:val="21"/>
                      <w:szCs w:val="21"/>
                      <w:lang w:bidi="ar"/>
                    </w:rPr>
                    <w:t>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6"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8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氯化氢</w:t>
                  </w:r>
                </w:p>
              </w:tc>
              <w:tc>
                <w:tcPr>
                  <w:tcW w:w="670"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0.0000073 </w:t>
                  </w:r>
                </w:p>
              </w:tc>
              <w:tc>
                <w:tcPr>
                  <w:tcW w:w="609"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0.00147 </w:t>
                  </w:r>
                </w:p>
              </w:tc>
              <w:tc>
                <w:tcPr>
                  <w:tcW w:w="56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0.01175</w:t>
                  </w:r>
                </w:p>
              </w:tc>
              <w:tc>
                <w:tcPr>
                  <w:tcW w:w="371"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698"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0.000001</w:t>
                  </w:r>
                  <w:r>
                    <w:rPr>
                      <w:rFonts w:hint="eastAsia"/>
                      <w:color w:val="000000"/>
                      <w:kern w:val="0"/>
                      <w:sz w:val="21"/>
                      <w:szCs w:val="21"/>
                      <w:lang w:bidi="ar"/>
                    </w:rPr>
                    <w:t>4</w:t>
                  </w:r>
                </w:p>
              </w:tc>
              <w:tc>
                <w:tcPr>
                  <w:tcW w:w="585"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0.0002</w:t>
                  </w:r>
                  <w:r>
                    <w:rPr>
                      <w:rFonts w:hint="eastAsia"/>
                      <w:color w:val="000000"/>
                      <w:kern w:val="0"/>
                      <w:sz w:val="21"/>
                      <w:szCs w:val="21"/>
                      <w:lang w:bidi="ar"/>
                    </w:rPr>
                    <w:t>8</w:t>
                  </w:r>
                </w:p>
              </w:tc>
              <w:tc>
                <w:tcPr>
                  <w:tcW w:w="591"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6"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8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硫酸雾</w:t>
                  </w:r>
                </w:p>
              </w:tc>
              <w:tc>
                <w:tcPr>
                  <w:tcW w:w="670"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0.0000230 </w:t>
                  </w:r>
                </w:p>
              </w:tc>
              <w:tc>
                <w:tcPr>
                  <w:tcW w:w="609"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 xml:space="preserve">0.00460 </w:t>
                  </w:r>
                </w:p>
              </w:tc>
              <w:tc>
                <w:tcPr>
                  <w:tcW w:w="56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0.0368</w:t>
                  </w:r>
                </w:p>
              </w:tc>
              <w:tc>
                <w:tcPr>
                  <w:tcW w:w="371"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698"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0.000004</w:t>
                  </w:r>
                  <w:r>
                    <w:rPr>
                      <w:rFonts w:hint="eastAsia"/>
                      <w:color w:val="000000"/>
                      <w:kern w:val="0"/>
                      <w:sz w:val="21"/>
                      <w:szCs w:val="21"/>
                      <w:lang w:bidi="ar"/>
                    </w:rPr>
                    <w:t>4</w:t>
                  </w:r>
                </w:p>
              </w:tc>
              <w:tc>
                <w:tcPr>
                  <w:tcW w:w="585"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0.000874</w:t>
                  </w:r>
                </w:p>
              </w:tc>
              <w:tc>
                <w:tcPr>
                  <w:tcW w:w="591" w:type="pct"/>
                  <w:noWrap w:val="0"/>
                  <w:vAlign w:val="center"/>
                </w:tcPr>
                <w:p>
                  <w:pPr>
                    <w:widowControl/>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0.00</w:t>
                  </w:r>
                  <w:r>
                    <w:rPr>
                      <w:rFonts w:hint="eastAsia"/>
                      <w:color w:val="000000"/>
                      <w:kern w:val="0"/>
                      <w:sz w:val="21"/>
                      <w:szCs w:val="21"/>
                      <w:lang w:bidi="ar"/>
                    </w:rPr>
                    <w:t>70</w:t>
                  </w:r>
                </w:p>
              </w:tc>
            </w:tr>
          </w:tbl>
          <w:p>
            <w:pPr>
              <w:adjustRightInd w:val="0"/>
              <w:ind w:firstLine="480"/>
              <w:rPr>
                <w:rFonts w:hint="eastAsia"/>
                <w:bCs/>
              </w:rPr>
            </w:pPr>
            <w:r>
              <w:rPr>
                <w:szCs w:val="24"/>
              </w:rPr>
              <w:t>根据上表可知，</w:t>
            </w:r>
            <w:r>
              <w:rPr>
                <w:bCs/>
              </w:rPr>
              <w:t>本项目</w:t>
            </w:r>
            <w:r>
              <w:rPr>
                <w:rFonts w:hint="eastAsia"/>
                <w:bCs/>
              </w:rPr>
              <w:t>氯化氢排放速率</w:t>
            </w:r>
            <w:r>
              <w:rPr>
                <w:bCs/>
              </w:rPr>
              <w:t>为0.00</w:t>
            </w:r>
            <w:r>
              <w:rPr>
                <w:rFonts w:hint="eastAsia"/>
                <w:bCs/>
              </w:rPr>
              <w:t>0</w:t>
            </w:r>
            <w:r>
              <w:rPr>
                <w:bCs/>
              </w:rPr>
              <w:t>2</w:t>
            </w:r>
            <w:r>
              <w:rPr>
                <w:rFonts w:hint="eastAsia"/>
                <w:bCs/>
              </w:rPr>
              <w:t>8kg</w:t>
            </w:r>
            <w:r>
              <w:rPr>
                <w:bCs/>
              </w:rPr>
              <w:t>/</w:t>
            </w:r>
            <w:r>
              <w:rPr>
                <w:rFonts w:hint="eastAsia"/>
                <w:bCs/>
              </w:rPr>
              <w:t>h</w:t>
            </w:r>
            <w:r>
              <w:rPr>
                <w:bCs/>
              </w:rPr>
              <w:t>，</w:t>
            </w:r>
            <w:r>
              <w:rPr>
                <w:rFonts w:hint="eastAsia"/>
                <w:bCs/>
              </w:rPr>
              <w:t>氯化氢</w:t>
            </w:r>
            <w:r>
              <w:rPr>
                <w:bCs/>
              </w:rPr>
              <w:t>排放浓度为0.0000014mg/m</w:t>
            </w:r>
            <w:r>
              <w:rPr>
                <w:bCs/>
                <w:vertAlign w:val="superscript"/>
              </w:rPr>
              <w:t>3</w:t>
            </w:r>
            <w:r>
              <w:rPr>
                <w:bCs/>
              </w:rPr>
              <w:t>，满足《大气污染物综合排放标准》（GB16297-1996）表2中二级标准有组织排放标准：</w:t>
            </w:r>
            <w:r>
              <w:rPr>
                <w:rFonts w:hint="eastAsia"/>
                <w:bCs/>
              </w:rPr>
              <w:t>氯化氢</w:t>
            </w:r>
            <w:r>
              <w:rPr>
                <w:bCs/>
              </w:rPr>
              <w:t>≤100mg/m</w:t>
            </w:r>
            <w:r>
              <w:rPr>
                <w:bCs/>
                <w:vertAlign w:val="superscript"/>
              </w:rPr>
              <w:t>3</w:t>
            </w:r>
            <w:r>
              <w:rPr>
                <w:bCs/>
              </w:rPr>
              <w:t>，0.915kg/h，达标排放</w:t>
            </w:r>
            <w:r>
              <w:rPr>
                <w:rFonts w:hint="eastAsia"/>
                <w:bCs/>
              </w:rPr>
              <w:t>；硫酸雾排放速率</w:t>
            </w:r>
            <w:r>
              <w:rPr>
                <w:bCs/>
              </w:rPr>
              <w:t>为0.000874</w:t>
            </w:r>
            <w:r>
              <w:rPr>
                <w:rFonts w:hint="eastAsia"/>
                <w:bCs/>
              </w:rPr>
              <w:t>kg</w:t>
            </w:r>
            <w:r>
              <w:rPr>
                <w:bCs/>
              </w:rPr>
              <w:t>/</w:t>
            </w:r>
            <w:r>
              <w:rPr>
                <w:rFonts w:hint="eastAsia"/>
                <w:bCs/>
              </w:rPr>
              <w:t>h</w:t>
            </w:r>
            <w:r>
              <w:rPr>
                <w:bCs/>
              </w:rPr>
              <w:t>，</w:t>
            </w:r>
            <w:r>
              <w:rPr>
                <w:rFonts w:hint="eastAsia"/>
                <w:bCs/>
              </w:rPr>
              <w:t>硫酸雾</w:t>
            </w:r>
            <w:r>
              <w:rPr>
                <w:bCs/>
              </w:rPr>
              <w:t>排放浓度为0.0000044mg/m</w:t>
            </w:r>
            <w:r>
              <w:rPr>
                <w:bCs/>
                <w:vertAlign w:val="superscript"/>
              </w:rPr>
              <w:t>3</w:t>
            </w:r>
            <w:r>
              <w:rPr>
                <w:bCs/>
              </w:rPr>
              <w:t>，满足《大气污染物综合排放标准》（GB16297-1996）表2中二级标准有组织排放标准：</w:t>
            </w:r>
            <w:r>
              <w:rPr>
                <w:rFonts w:hint="eastAsia"/>
                <w:bCs/>
              </w:rPr>
              <w:t>硫酸雾</w:t>
            </w:r>
            <w:r>
              <w:rPr>
                <w:bCs/>
              </w:rPr>
              <w:t>≤</w:t>
            </w:r>
            <w:r>
              <w:rPr>
                <w:rFonts w:hint="eastAsia"/>
                <w:bCs/>
              </w:rPr>
              <w:t>45</w:t>
            </w:r>
            <w:r>
              <w:rPr>
                <w:bCs/>
              </w:rPr>
              <w:t>mg/m</w:t>
            </w:r>
            <w:r>
              <w:rPr>
                <w:bCs/>
                <w:vertAlign w:val="superscript"/>
              </w:rPr>
              <w:t>3</w:t>
            </w:r>
            <w:r>
              <w:rPr>
                <w:bCs/>
              </w:rPr>
              <w:t>，</w:t>
            </w:r>
            <w:r>
              <w:rPr>
                <w:rFonts w:hint="eastAsia"/>
                <w:bCs/>
              </w:rPr>
              <w:t>5.7</w:t>
            </w:r>
            <w:r>
              <w:rPr>
                <w:bCs/>
              </w:rPr>
              <w:t>kg/h，达标排放</w:t>
            </w:r>
            <w:r>
              <w:rPr>
                <w:rFonts w:hint="eastAsia"/>
                <w:bCs/>
              </w:rPr>
              <w:t>。</w:t>
            </w:r>
          </w:p>
          <w:p>
            <w:pPr>
              <w:pStyle w:val="10"/>
              <w:spacing w:line="341" w:lineRule="auto"/>
              <w:ind w:firstLine="480" w:firstLineChars="200"/>
              <w:rPr>
                <w:rFonts w:ascii="Times New Roman" w:hAnsi="Times New Roman"/>
                <w:sz w:val="24"/>
              </w:rPr>
            </w:pPr>
            <w:r>
              <w:rPr>
                <w:rFonts w:ascii="Times New Roman" w:hAnsi="Times New Roman"/>
                <w:sz w:val="24"/>
              </w:rPr>
              <w:t>污染物排放均满足《大气污染物综合排放标准》（GB16297-1996）表2中二级排放标准，达标排放。</w:t>
            </w:r>
          </w:p>
          <w:p>
            <w:pPr>
              <w:ind w:firstLine="480"/>
              <w:rPr>
                <w:bCs/>
                <w:szCs w:val="24"/>
              </w:rPr>
            </w:pPr>
            <w:r>
              <w:rPr>
                <w:rFonts w:hint="eastAsia"/>
                <w:bCs/>
                <w:szCs w:val="24"/>
              </w:rPr>
              <w:t>（3）生物安全柜废气</w:t>
            </w:r>
          </w:p>
          <w:p>
            <w:pPr>
              <w:widowControl/>
              <w:ind w:firstLine="480"/>
              <w:rPr>
                <w:bCs/>
                <w:szCs w:val="24"/>
              </w:rPr>
            </w:pPr>
            <w:r>
              <w:rPr>
                <w:rFonts w:hint="eastAsia" w:ascii="宋体" w:hAnsi="宋体" w:cs="宋体"/>
                <w:color w:val="000000"/>
                <w:kern w:val="0"/>
                <w:szCs w:val="24"/>
                <w:lang w:bidi="ar"/>
              </w:rPr>
              <w:t>本项目生物实验均在洁净实验室内进行，</w:t>
            </w:r>
            <w:r>
              <w:rPr>
                <w:rFonts w:hint="eastAsia"/>
                <w:bCs/>
                <w:szCs w:val="24"/>
              </w:rPr>
              <w:t>细胞实验室实验过程中</w:t>
            </w:r>
            <w:r>
              <w:rPr>
                <w:bCs/>
                <w:szCs w:val="24"/>
              </w:rPr>
              <w:t>生物安全柜产生的废气中含有极微量的颗粒物（气溶胶），本次评价不做定量分析。生物安全柜废气的收集效率在9</w:t>
            </w:r>
            <w:r>
              <w:rPr>
                <w:rFonts w:hint="eastAsia"/>
                <w:bCs/>
                <w:szCs w:val="24"/>
              </w:rPr>
              <w:t>5</w:t>
            </w:r>
            <w:r>
              <w:rPr>
                <w:bCs/>
                <w:szCs w:val="24"/>
              </w:rPr>
              <w:t>%以上，废气收集后经高效过滤器处理，高效过滤器对气溶胶的过滤效率在99.97%以上，过滤后废气</w:t>
            </w:r>
            <w:r>
              <w:rPr>
                <w:rFonts w:hint="eastAsia"/>
                <w:szCs w:val="24"/>
              </w:rPr>
              <w:t>经排气筒（DA002）排放，排气筒高出楼顶约3m，高度距离地面为25m</w:t>
            </w:r>
            <w:r>
              <w:rPr>
                <w:bCs/>
                <w:szCs w:val="24"/>
              </w:rPr>
              <w:t>，满足《大气污染物综合排放标准》（GB16297-1996）表2中二级标准有组织排放标准：颗粒物≤120mg/m</w:t>
            </w:r>
            <w:r>
              <w:rPr>
                <w:bCs/>
                <w:szCs w:val="24"/>
                <w:vertAlign w:val="superscript"/>
              </w:rPr>
              <w:t>3</w:t>
            </w:r>
            <w:r>
              <w:rPr>
                <w:bCs/>
                <w:szCs w:val="24"/>
              </w:rPr>
              <w:t>，</w:t>
            </w:r>
            <w:r>
              <w:rPr>
                <w:rFonts w:hint="eastAsia"/>
                <w:bCs/>
                <w:szCs w:val="24"/>
              </w:rPr>
              <w:t>12.95</w:t>
            </w:r>
            <w:r>
              <w:rPr>
                <w:bCs/>
                <w:szCs w:val="24"/>
              </w:rPr>
              <w:t>kg/h，达标排放。</w:t>
            </w:r>
          </w:p>
          <w:p>
            <w:pPr>
              <w:ind w:firstLine="472"/>
              <w:rPr>
                <w:rFonts w:ascii="宋体" w:hAnsi="宋体" w:cs="宋体"/>
                <w:spacing w:val="-2"/>
                <w:szCs w:val="24"/>
              </w:rPr>
            </w:pPr>
            <w:r>
              <w:rPr>
                <w:rFonts w:hint="eastAsia" w:ascii="宋体" w:hAnsi="宋体" w:cs="宋体"/>
                <w:spacing w:val="-2"/>
                <w:szCs w:val="24"/>
              </w:rPr>
              <w:t>（4）无组织废气</w:t>
            </w:r>
          </w:p>
          <w:p>
            <w:pPr>
              <w:ind w:firstLine="480"/>
              <w:rPr>
                <w:bCs/>
                <w:szCs w:val="24"/>
              </w:rPr>
            </w:pPr>
            <w:r>
              <w:rPr>
                <w:rFonts w:hint="eastAsia"/>
                <w:bCs/>
                <w:szCs w:val="24"/>
              </w:rPr>
              <w:t>主要包括实验室未收集的废气、</w:t>
            </w:r>
            <w:r>
              <w:rPr>
                <w:bCs/>
                <w:szCs w:val="24"/>
              </w:rPr>
              <w:t>机动车辆排放尾气</w:t>
            </w:r>
            <w:r>
              <w:rPr>
                <w:rFonts w:hint="eastAsia"/>
                <w:bCs/>
                <w:szCs w:val="24"/>
              </w:rPr>
              <w:t>及</w:t>
            </w:r>
            <w:r>
              <w:t>备用发电机废气</w:t>
            </w:r>
            <w:r>
              <w:rPr>
                <w:rFonts w:hint="eastAsia"/>
                <w:bCs/>
                <w:szCs w:val="24"/>
              </w:rPr>
              <w:t>。</w:t>
            </w:r>
          </w:p>
          <w:p>
            <w:pPr>
              <w:pStyle w:val="10"/>
              <w:spacing w:line="360" w:lineRule="auto"/>
              <w:ind w:firstLine="480" w:firstLineChars="200"/>
              <w:rPr>
                <w:rFonts w:ascii="Times New Roman" w:hAnsi="Times New Roman"/>
                <w:bCs/>
                <w:sz w:val="24"/>
              </w:rPr>
            </w:pPr>
            <w:r>
              <w:rPr>
                <w:rFonts w:hint="eastAsia" w:ascii="Times New Roman" w:hAnsi="Times New Roman"/>
                <w:bCs/>
                <w:sz w:val="24"/>
              </w:rPr>
              <w:t>①未经收集的废气</w:t>
            </w:r>
          </w:p>
          <w:p>
            <w:pPr>
              <w:pStyle w:val="10"/>
              <w:spacing w:line="360" w:lineRule="auto"/>
              <w:ind w:firstLine="480" w:firstLineChars="200"/>
              <w:rPr>
                <w:rFonts w:ascii="Times New Roman" w:hAnsi="Times New Roman"/>
                <w:bCs/>
                <w:sz w:val="24"/>
              </w:rPr>
            </w:pPr>
            <w:r>
              <w:rPr>
                <w:rFonts w:hint="eastAsia" w:ascii="Times New Roman" w:hAnsi="Times New Roman"/>
                <w:bCs/>
                <w:sz w:val="24"/>
              </w:rPr>
              <w:t>据建设方提供的资料，有组织非甲烷总烃、氯化氢、硫酸雾、</w:t>
            </w:r>
            <w:r>
              <w:rPr>
                <w:rFonts w:ascii="Times New Roman" w:hAnsi="Times New Roman"/>
                <w:bCs/>
                <w:sz w:val="24"/>
              </w:rPr>
              <w:t>生物安全柜废气</w:t>
            </w:r>
            <w:r>
              <w:rPr>
                <w:rFonts w:hint="eastAsia" w:ascii="Times New Roman" w:hAnsi="Times New Roman"/>
                <w:bCs/>
                <w:sz w:val="24"/>
              </w:rPr>
              <w:t>经通风柜集气罩通过管道收集，收集效率为95%，未收集的废气呈无组织排放.</w:t>
            </w:r>
          </w:p>
          <w:p>
            <w:pPr>
              <w:spacing w:before="39"/>
              <w:ind w:firstLine="472"/>
              <w:rPr>
                <w:rFonts w:ascii="宋体" w:hAnsi="宋体" w:cs="宋体"/>
                <w:szCs w:val="24"/>
              </w:rPr>
            </w:pPr>
            <w:r>
              <w:rPr>
                <w:rFonts w:hint="eastAsia"/>
                <w:spacing w:val="-2"/>
                <w:szCs w:val="24"/>
              </w:rPr>
              <w:t>②</w:t>
            </w:r>
            <w:r>
              <w:rPr>
                <w:spacing w:val="-2"/>
                <w:szCs w:val="24"/>
              </w:rPr>
              <w:t>机动车辆</w:t>
            </w:r>
            <w:r>
              <w:rPr>
                <w:rFonts w:ascii="宋体" w:hAnsi="宋体" w:cs="宋体"/>
                <w:spacing w:val="-2"/>
                <w:szCs w:val="24"/>
              </w:rPr>
              <w:t>排放尾气</w:t>
            </w:r>
          </w:p>
          <w:p>
            <w:pPr>
              <w:ind w:firstLine="480"/>
              <w:rPr>
                <w:bCs/>
                <w:szCs w:val="24"/>
              </w:rPr>
            </w:pPr>
            <w:r>
              <w:rPr>
                <w:rFonts w:hint="eastAsia"/>
                <w:bCs/>
                <w:szCs w:val="24"/>
              </w:rPr>
              <w:t>根据可研可知设有90个机动车停车位，汽车（一般为小轿车）在校区及停车场低速行驶，汽车尾气排放中主要含 NOx、CO及HC。汽车均停放在地下停车位上，汽车启动时间也较短，废气排放量小。对于汽车尾气及带起的扬尘采取如下措施：在道路两侧种植吸收汽车尾气强的植物，地下停车库加强通风，采取措施后影响较小。</w:t>
            </w:r>
          </w:p>
          <w:p>
            <w:pPr>
              <w:ind w:firstLine="480"/>
            </w:pPr>
            <w:r>
              <w:rPr>
                <w:rFonts w:hint="eastAsia"/>
              </w:rPr>
              <w:t>③</w:t>
            </w:r>
            <w:r>
              <w:t>备用发电机废气</w:t>
            </w:r>
          </w:p>
          <w:p>
            <w:pPr>
              <w:ind w:firstLine="480"/>
            </w:pPr>
            <w:r>
              <w:t>项目内设有一台备用柴油发电机，置于</w:t>
            </w:r>
            <w:r>
              <w:rPr>
                <w:rFonts w:hint="eastAsia"/>
              </w:rPr>
              <w:t>地下</w:t>
            </w:r>
            <w:r>
              <w:t>一层</w:t>
            </w:r>
            <w:r>
              <w:rPr>
                <w:rFonts w:hint="eastAsia"/>
              </w:rPr>
              <w:t>配电室内</w:t>
            </w:r>
            <w:r>
              <w:t>，以备应急供电使用。发电机使用轻质柴油作为燃料，产生的污染物主要为SO</w:t>
            </w:r>
            <w:r>
              <w:rPr>
                <w:vertAlign w:val="subscript"/>
              </w:rPr>
              <w:t>2</w:t>
            </w:r>
            <w:r>
              <w:t>、CO、NO</w:t>
            </w:r>
            <w:r>
              <w:rPr>
                <w:vertAlign w:val="subscript"/>
              </w:rPr>
              <w:t>2</w:t>
            </w:r>
            <w:r>
              <w:rPr>
                <w:bCs/>
              </w:rPr>
              <w:t>及CH</w:t>
            </w:r>
            <w:r>
              <w:rPr>
                <w:bCs/>
                <w:vertAlign w:val="subscript"/>
              </w:rPr>
              <w:t>x</w:t>
            </w:r>
            <w:r>
              <w:t>等，呈无组织排放。发电机使用频率约1-2次/年，每次使用时间大约30分钟。使用频率较低，时间较短，</w:t>
            </w:r>
            <w:r>
              <w:rPr>
                <w:rFonts w:hint="eastAsia"/>
              </w:rPr>
              <w:t>废</w:t>
            </w:r>
            <w:r>
              <w:t>气污染物产生量较少</w:t>
            </w:r>
            <w:r>
              <w:rPr>
                <w:rFonts w:hint="eastAsia"/>
              </w:rPr>
              <w:t>,项目使用合格的发电机，通过加强管理，注意通风，备用发电机运行排放的废气对环境影响较小。</w:t>
            </w:r>
          </w:p>
          <w:p>
            <w:pPr>
              <w:pStyle w:val="10"/>
              <w:spacing w:line="360" w:lineRule="auto"/>
              <w:ind w:firstLine="480" w:firstLineChars="200"/>
              <w:rPr>
                <w:rFonts w:ascii="Times New Roman" w:hAnsi="Times New Roman"/>
                <w:bCs/>
                <w:sz w:val="24"/>
              </w:rPr>
            </w:pPr>
            <w:r>
              <w:rPr>
                <w:rFonts w:ascii="Times New Roman" w:hAnsi="Times New Roman"/>
                <w:bCs/>
                <w:sz w:val="24"/>
              </w:rPr>
              <w:t>根据上述分析，项目无组织废气排放量，如下表所示：</w:t>
            </w:r>
          </w:p>
          <w:p>
            <w:pPr>
              <w:tabs>
                <w:tab w:val="center" w:pos="4153"/>
                <w:tab w:val="right" w:pos="8306"/>
              </w:tabs>
              <w:ind w:firstLine="482"/>
              <w:jc w:val="center"/>
              <w:rPr>
                <w:b/>
                <w:bCs/>
              </w:rPr>
            </w:pPr>
            <w:r>
              <w:rPr>
                <w:b/>
                <w:bCs/>
              </w:rPr>
              <w:t>表</w:t>
            </w:r>
            <w:r>
              <w:rPr>
                <w:rFonts w:hint="eastAsia"/>
                <w:b/>
                <w:bCs/>
              </w:rPr>
              <w:t>4-7</w:t>
            </w:r>
            <w:r>
              <w:rPr>
                <w:b/>
                <w:bCs/>
              </w:rPr>
              <w:t xml:space="preserve"> 项目无组织废气产生量及排放</w:t>
            </w:r>
          </w:p>
          <w:tbl>
            <w:tblPr>
              <w:tblStyle w:val="24"/>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511"/>
              <w:gridCol w:w="2678"/>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55" w:type="pct"/>
                  <w:noWrap w:val="0"/>
                  <w:vAlign w:val="center"/>
                </w:tcPr>
                <w:p>
                  <w:pPr>
                    <w:pStyle w:val="10"/>
                    <w:jc w:val="center"/>
                    <w:rPr>
                      <w:rFonts w:ascii="Times New Roman" w:hAnsi="Times New Roman"/>
                      <w:b/>
                      <w:bCs/>
                      <w:szCs w:val="21"/>
                    </w:rPr>
                  </w:pPr>
                  <w:r>
                    <w:rPr>
                      <w:rFonts w:ascii="Times New Roman" w:hAnsi="Times New Roman"/>
                      <w:b/>
                      <w:bCs/>
                      <w:szCs w:val="21"/>
                    </w:rPr>
                    <w:t>序号</w:t>
                  </w:r>
                </w:p>
              </w:tc>
              <w:tc>
                <w:tcPr>
                  <w:tcW w:w="1419" w:type="pct"/>
                  <w:noWrap w:val="0"/>
                  <w:vAlign w:val="center"/>
                </w:tcPr>
                <w:p>
                  <w:pPr>
                    <w:pStyle w:val="10"/>
                    <w:jc w:val="center"/>
                    <w:rPr>
                      <w:rFonts w:ascii="Times New Roman" w:hAnsi="Times New Roman"/>
                      <w:b/>
                      <w:bCs/>
                      <w:szCs w:val="21"/>
                    </w:rPr>
                  </w:pPr>
                  <w:r>
                    <w:rPr>
                      <w:rFonts w:ascii="Times New Roman" w:hAnsi="Times New Roman"/>
                      <w:b/>
                      <w:bCs/>
                      <w:szCs w:val="21"/>
                    </w:rPr>
                    <w:t>污染物名称</w:t>
                  </w:r>
                </w:p>
              </w:tc>
              <w:tc>
                <w:tcPr>
                  <w:tcW w:w="1513" w:type="pct"/>
                  <w:noWrap w:val="0"/>
                  <w:vAlign w:val="center"/>
                </w:tcPr>
                <w:p>
                  <w:pPr>
                    <w:pStyle w:val="10"/>
                    <w:jc w:val="center"/>
                    <w:rPr>
                      <w:rFonts w:ascii="Times New Roman" w:hAnsi="Times New Roman"/>
                      <w:b/>
                      <w:bCs/>
                      <w:szCs w:val="21"/>
                    </w:rPr>
                  </w:pPr>
                  <w:r>
                    <w:rPr>
                      <w:rFonts w:ascii="Times New Roman" w:hAnsi="Times New Roman"/>
                      <w:b/>
                      <w:bCs/>
                      <w:szCs w:val="21"/>
                    </w:rPr>
                    <w:t>年产生量（</w:t>
                  </w:r>
                  <w:r>
                    <w:rPr>
                      <w:rFonts w:hint="eastAsia" w:ascii="Times New Roman" w:hAnsi="Times New Roman"/>
                      <w:b/>
                      <w:bCs/>
                      <w:szCs w:val="21"/>
                    </w:rPr>
                    <w:t>kg</w:t>
                  </w:r>
                  <w:r>
                    <w:rPr>
                      <w:rFonts w:ascii="Times New Roman" w:hAnsi="Times New Roman"/>
                      <w:b/>
                      <w:bCs/>
                      <w:szCs w:val="21"/>
                    </w:rPr>
                    <w:t>/a）</w:t>
                  </w:r>
                </w:p>
              </w:tc>
              <w:tc>
                <w:tcPr>
                  <w:tcW w:w="1511" w:type="pct"/>
                  <w:noWrap w:val="0"/>
                  <w:vAlign w:val="center"/>
                </w:tcPr>
                <w:p>
                  <w:pPr>
                    <w:pStyle w:val="10"/>
                    <w:jc w:val="center"/>
                    <w:rPr>
                      <w:rFonts w:ascii="Times New Roman" w:hAnsi="Times New Roman"/>
                      <w:b/>
                      <w:bCs/>
                      <w:szCs w:val="21"/>
                    </w:rPr>
                  </w:pPr>
                  <w:r>
                    <w:rPr>
                      <w:rFonts w:ascii="Times New Roman" w:hAnsi="Times New Roman"/>
                      <w:b/>
                      <w:bCs/>
                      <w:szCs w:val="21"/>
                    </w:rPr>
                    <w:t>年排放量（</w:t>
                  </w:r>
                  <w:r>
                    <w:rPr>
                      <w:rFonts w:hint="eastAsia" w:ascii="Times New Roman" w:hAnsi="Times New Roman"/>
                      <w:b/>
                      <w:bCs/>
                      <w:szCs w:val="21"/>
                    </w:rPr>
                    <w:t>kg</w:t>
                  </w:r>
                  <w:r>
                    <w:rPr>
                      <w:rFonts w:ascii="Times New Roman" w:hAnsi="Times New Roman"/>
                      <w:b/>
                      <w:bCs/>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55" w:type="pct"/>
                  <w:noWrap w:val="0"/>
                  <w:vAlign w:val="center"/>
                </w:tcPr>
                <w:p>
                  <w:pPr>
                    <w:ind w:firstLine="420"/>
                    <w:textAlignment w:val="center"/>
                    <w:rPr>
                      <w:rFonts w:hint="eastAsia"/>
                      <w:sz w:val="21"/>
                      <w:szCs w:val="21"/>
                    </w:rPr>
                  </w:pPr>
                  <w:r>
                    <w:rPr>
                      <w:rFonts w:hint="eastAsia"/>
                      <w:sz w:val="21"/>
                      <w:szCs w:val="21"/>
                    </w:rPr>
                    <w:t>1</w:t>
                  </w:r>
                </w:p>
              </w:tc>
              <w:tc>
                <w:tcPr>
                  <w:tcW w:w="1419" w:type="pct"/>
                  <w:noWrap w:val="0"/>
                  <w:vAlign w:val="center"/>
                </w:tcPr>
                <w:p>
                  <w:pPr>
                    <w:ind w:firstLine="420"/>
                    <w:jc w:val="center"/>
                    <w:textAlignment w:val="center"/>
                    <w:rPr>
                      <w:sz w:val="21"/>
                      <w:szCs w:val="21"/>
                    </w:rPr>
                  </w:pPr>
                  <w:r>
                    <w:rPr>
                      <w:rFonts w:hint="eastAsia"/>
                      <w:sz w:val="21"/>
                      <w:szCs w:val="21"/>
                    </w:rPr>
                    <w:t>氯化氢</w:t>
                  </w:r>
                </w:p>
              </w:tc>
              <w:tc>
                <w:tcPr>
                  <w:tcW w:w="1513" w:type="pct"/>
                  <w:noWrap w:val="0"/>
                  <w:vAlign w:val="center"/>
                </w:tcPr>
                <w:p>
                  <w:pPr>
                    <w:widowControl/>
                    <w:ind w:firstLine="420"/>
                    <w:jc w:val="center"/>
                    <w:textAlignment w:val="center"/>
                    <w:rPr>
                      <w:sz w:val="21"/>
                      <w:szCs w:val="21"/>
                      <w:lang w:bidi="ar"/>
                    </w:rPr>
                  </w:pPr>
                  <w:r>
                    <w:rPr>
                      <w:color w:val="000000"/>
                      <w:kern w:val="0"/>
                      <w:sz w:val="21"/>
                      <w:szCs w:val="21"/>
                      <w:lang w:bidi="ar"/>
                    </w:rPr>
                    <w:t>0.0005</w:t>
                  </w:r>
                  <w:r>
                    <w:rPr>
                      <w:rFonts w:hint="eastAsia"/>
                      <w:color w:val="000000"/>
                      <w:kern w:val="0"/>
                      <w:sz w:val="21"/>
                      <w:szCs w:val="21"/>
                      <w:lang w:bidi="ar"/>
                    </w:rPr>
                    <w:t>9</w:t>
                  </w:r>
                </w:p>
              </w:tc>
              <w:tc>
                <w:tcPr>
                  <w:tcW w:w="2673" w:type="dxa"/>
                  <w:noWrap w:val="0"/>
                  <w:vAlign w:val="center"/>
                </w:tcPr>
                <w:p>
                  <w:pPr>
                    <w:widowControl/>
                    <w:ind w:firstLine="420"/>
                    <w:jc w:val="center"/>
                    <w:textAlignment w:val="center"/>
                    <w:rPr>
                      <w:sz w:val="21"/>
                      <w:szCs w:val="21"/>
                    </w:rPr>
                  </w:pPr>
                  <w:r>
                    <w:rPr>
                      <w:color w:val="000000"/>
                      <w:kern w:val="0"/>
                      <w:sz w:val="21"/>
                      <w:szCs w:val="21"/>
                      <w:lang w:bidi="ar"/>
                    </w:rPr>
                    <w:t>0.0005</w:t>
                  </w:r>
                  <w:r>
                    <w:rPr>
                      <w:rFonts w:hint="eastAsia"/>
                      <w:color w:val="000000"/>
                      <w:kern w:val="0"/>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5" w:type="pct"/>
                  <w:noWrap w:val="0"/>
                  <w:vAlign w:val="center"/>
                </w:tcPr>
                <w:p>
                  <w:pPr>
                    <w:ind w:firstLine="420"/>
                    <w:textAlignment w:val="center"/>
                    <w:rPr>
                      <w:rFonts w:hint="eastAsia"/>
                      <w:sz w:val="21"/>
                      <w:szCs w:val="21"/>
                    </w:rPr>
                  </w:pPr>
                  <w:r>
                    <w:rPr>
                      <w:rFonts w:hint="eastAsia"/>
                      <w:sz w:val="21"/>
                      <w:szCs w:val="21"/>
                    </w:rPr>
                    <w:t>2</w:t>
                  </w:r>
                </w:p>
              </w:tc>
              <w:tc>
                <w:tcPr>
                  <w:tcW w:w="1419" w:type="pct"/>
                  <w:noWrap w:val="0"/>
                  <w:vAlign w:val="center"/>
                </w:tcPr>
                <w:p>
                  <w:pPr>
                    <w:ind w:firstLine="420"/>
                    <w:jc w:val="center"/>
                    <w:textAlignment w:val="center"/>
                    <w:rPr>
                      <w:sz w:val="21"/>
                      <w:szCs w:val="21"/>
                    </w:rPr>
                  </w:pPr>
                  <w:r>
                    <w:rPr>
                      <w:rFonts w:hint="eastAsia"/>
                      <w:sz w:val="21"/>
                      <w:szCs w:val="21"/>
                    </w:rPr>
                    <w:t>硫酸雾</w:t>
                  </w:r>
                </w:p>
              </w:tc>
              <w:tc>
                <w:tcPr>
                  <w:tcW w:w="1513" w:type="pct"/>
                  <w:noWrap w:val="0"/>
                  <w:vAlign w:val="center"/>
                </w:tcPr>
                <w:p>
                  <w:pPr>
                    <w:widowControl/>
                    <w:ind w:firstLine="420"/>
                    <w:jc w:val="center"/>
                    <w:textAlignment w:val="center"/>
                    <w:rPr>
                      <w:sz w:val="21"/>
                      <w:szCs w:val="21"/>
                      <w:lang w:bidi="ar"/>
                    </w:rPr>
                  </w:pPr>
                  <w:r>
                    <w:rPr>
                      <w:color w:val="000000"/>
                      <w:kern w:val="0"/>
                      <w:sz w:val="21"/>
                      <w:szCs w:val="21"/>
                      <w:lang w:bidi="ar"/>
                    </w:rPr>
                    <w:t>0.0018</w:t>
                  </w:r>
                </w:p>
              </w:tc>
              <w:tc>
                <w:tcPr>
                  <w:tcW w:w="2673" w:type="dxa"/>
                  <w:noWrap w:val="0"/>
                  <w:vAlign w:val="center"/>
                </w:tcPr>
                <w:p>
                  <w:pPr>
                    <w:widowControl/>
                    <w:ind w:firstLine="420"/>
                    <w:jc w:val="center"/>
                    <w:textAlignment w:val="center"/>
                    <w:rPr>
                      <w:sz w:val="21"/>
                      <w:szCs w:val="21"/>
                    </w:rPr>
                  </w:pPr>
                  <w:r>
                    <w:rPr>
                      <w:color w:val="000000"/>
                      <w:kern w:val="0"/>
                      <w:sz w:val="21"/>
                      <w:szCs w:val="21"/>
                      <w:lang w:bidi="ar"/>
                    </w:rPr>
                    <w:t>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5" w:type="pct"/>
                  <w:noWrap w:val="0"/>
                  <w:vAlign w:val="center"/>
                </w:tcPr>
                <w:p>
                  <w:pPr>
                    <w:ind w:firstLine="420"/>
                    <w:textAlignment w:val="center"/>
                    <w:rPr>
                      <w:rFonts w:hint="eastAsia"/>
                      <w:sz w:val="21"/>
                      <w:szCs w:val="21"/>
                    </w:rPr>
                  </w:pPr>
                  <w:r>
                    <w:rPr>
                      <w:rFonts w:hint="eastAsia"/>
                      <w:sz w:val="21"/>
                      <w:szCs w:val="21"/>
                    </w:rPr>
                    <w:t>3</w:t>
                  </w:r>
                </w:p>
              </w:tc>
              <w:tc>
                <w:tcPr>
                  <w:tcW w:w="1419" w:type="pct"/>
                  <w:noWrap w:val="0"/>
                  <w:vAlign w:val="center"/>
                </w:tcPr>
                <w:p>
                  <w:pPr>
                    <w:ind w:firstLine="420"/>
                    <w:jc w:val="center"/>
                    <w:rPr>
                      <w:sz w:val="21"/>
                      <w:szCs w:val="21"/>
                    </w:rPr>
                  </w:pPr>
                  <w:r>
                    <w:rPr>
                      <w:sz w:val="21"/>
                      <w:szCs w:val="21"/>
                    </w:rPr>
                    <w:t>非甲烷总烃</w:t>
                  </w:r>
                </w:p>
              </w:tc>
              <w:tc>
                <w:tcPr>
                  <w:tcW w:w="1513" w:type="pct"/>
                  <w:noWrap w:val="0"/>
                  <w:vAlign w:val="center"/>
                </w:tcPr>
                <w:p>
                  <w:pPr>
                    <w:widowControl/>
                    <w:ind w:firstLine="420"/>
                    <w:jc w:val="center"/>
                    <w:textAlignment w:val="center"/>
                    <w:rPr>
                      <w:color w:val="000000"/>
                      <w:sz w:val="21"/>
                      <w:szCs w:val="21"/>
                    </w:rPr>
                  </w:pPr>
                  <w:r>
                    <w:rPr>
                      <w:color w:val="000000"/>
                      <w:kern w:val="0"/>
                      <w:sz w:val="21"/>
                      <w:szCs w:val="21"/>
                      <w:lang w:bidi="ar"/>
                    </w:rPr>
                    <w:t>0.04</w:t>
                  </w:r>
                  <w:r>
                    <w:rPr>
                      <w:rFonts w:hint="eastAsia"/>
                      <w:color w:val="000000"/>
                      <w:kern w:val="0"/>
                      <w:sz w:val="21"/>
                      <w:szCs w:val="21"/>
                      <w:lang w:bidi="ar"/>
                    </w:rPr>
                    <w:t>2</w:t>
                  </w:r>
                </w:p>
              </w:tc>
              <w:tc>
                <w:tcPr>
                  <w:tcW w:w="2673" w:type="dxa"/>
                  <w:noWrap w:val="0"/>
                  <w:vAlign w:val="center"/>
                </w:tcPr>
                <w:p>
                  <w:pPr>
                    <w:widowControl/>
                    <w:ind w:firstLine="420"/>
                    <w:jc w:val="center"/>
                    <w:textAlignment w:val="center"/>
                    <w:rPr>
                      <w:sz w:val="21"/>
                      <w:szCs w:val="21"/>
                    </w:rPr>
                  </w:pPr>
                  <w:r>
                    <w:rPr>
                      <w:color w:val="000000"/>
                      <w:kern w:val="0"/>
                      <w:sz w:val="21"/>
                      <w:szCs w:val="21"/>
                      <w:lang w:bidi="ar"/>
                    </w:rPr>
                    <w:t>0.04</w:t>
                  </w:r>
                  <w:r>
                    <w:rPr>
                      <w:rFonts w:hint="eastAsia"/>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5" w:type="pct"/>
                  <w:noWrap w:val="0"/>
                  <w:vAlign w:val="center"/>
                </w:tcPr>
                <w:p>
                  <w:pPr>
                    <w:ind w:firstLine="420"/>
                    <w:textAlignment w:val="center"/>
                    <w:rPr>
                      <w:rFonts w:hint="eastAsia"/>
                      <w:sz w:val="21"/>
                      <w:szCs w:val="21"/>
                    </w:rPr>
                  </w:pPr>
                  <w:r>
                    <w:rPr>
                      <w:rFonts w:hint="eastAsia"/>
                      <w:sz w:val="21"/>
                      <w:szCs w:val="21"/>
                    </w:rPr>
                    <w:t>4</w:t>
                  </w:r>
                </w:p>
              </w:tc>
              <w:tc>
                <w:tcPr>
                  <w:tcW w:w="1419" w:type="pct"/>
                  <w:noWrap w:val="0"/>
                  <w:vAlign w:val="center"/>
                </w:tcPr>
                <w:p>
                  <w:pPr>
                    <w:ind w:firstLine="420"/>
                    <w:jc w:val="center"/>
                    <w:rPr>
                      <w:sz w:val="21"/>
                      <w:szCs w:val="21"/>
                    </w:rPr>
                  </w:pPr>
                  <w:r>
                    <w:rPr>
                      <w:rFonts w:hint="eastAsia"/>
                      <w:sz w:val="21"/>
                      <w:szCs w:val="21"/>
                    </w:rPr>
                    <w:t>颗粒物</w:t>
                  </w:r>
                </w:p>
              </w:tc>
              <w:tc>
                <w:tcPr>
                  <w:tcW w:w="1513" w:type="pct"/>
                  <w:noWrap w:val="0"/>
                  <w:vAlign w:val="center"/>
                </w:tcPr>
                <w:p>
                  <w:pPr>
                    <w:ind w:firstLine="420"/>
                    <w:jc w:val="center"/>
                    <w:textAlignment w:val="center"/>
                    <w:rPr>
                      <w:sz w:val="21"/>
                      <w:szCs w:val="21"/>
                      <w:lang w:bidi="ar"/>
                    </w:rPr>
                  </w:pPr>
                  <w:r>
                    <w:rPr>
                      <w:rFonts w:hint="eastAsia"/>
                      <w:sz w:val="21"/>
                      <w:szCs w:val="21"/>
                      <w:lang w:bidi="ar"/>
                    </w:rPr>
                    <w:t>少量</w:t>
                  </w:r>
                </w:p>
              </w:tc>
              <w:tc>
                <w:tcPr>
                  <w:tcW w:w="1511" w:type="pct"/>
                  <w:noWrap w:val="0"/>
                  <w:vAlign w:val="center"/>
                </w:tcPr>
                <w:p>
                  <w:pPr>
                    <w:ind w:firstLine="420"/>
                    <w:jc w:val="center"/>
                    <w:textAlignment w:val="center"/>
                    <w:rPr>
                      <w:sz w:val="21"/>
                      <w:szCs w:val="21"/>
                      <w:lang w:bidi="ar"/>
                    </w:rPr>
                  </w:pPr>
                  <w:r>
                    <w:rPr>
                      <w:rFonts w:hint="eastAsia"/>
                      <w:sz w:val="21"/>
                      <w:szCs w:val="21"/>
                      <w:lang w:bidi="ar"/>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5" w:type="pct"/>
                  <w:noWrap w:val="0"/>
                  <w:vAlign w:val="center"/>
                </w:tcPr>
                <w:p>
                  <w:pPr>
                    <w:ind w:firstLine="420"/>
                    <w:textAlignment w:val="center"/>
                    <w:rPr>
                      <w:rFonts w:hint="eastAsia"/>
                      <w:sz w:val="21"/>
                      <w:szCs w:val="21"/>
                    </w:rPr>
                  </w:pPr>
                  <w:r>
                    <w:rPr>
                      <w:rFonts w:hint="eastAsia"/>
                      <w:sz w:val="21"/>
                      <w:szCs w:val="21"/>
                    </w:rPr>
                    <w:t>5</w:t>
                  </w:r>
                </w:p>
              </w:tc>
              <w:tc>
                <w:tcPr>
                  <w:tcW w:w="1419" w:type="pct"/>
                  <w:noWrap w:val="0"/>
                  <w:vAlign w:val="center"/>
                </w:tcPr>
                <w:p>
                  <w:pPr>
                    <w:pStyle w:val="20"/>
                    <w:spacing w:beforeAutospacing="0" w:afterAutospacing="0"/>
                    <w:jc w:val="center"/>
                    <w:rPr>
                      <w:rFonts w:ascii="Times New Roman" w:hAnsi="Times New Roman"/>
                      <w:sz w:val="21"/>
                      <w:szCs w:val="21"/>
                    </w:rPr>
                  </w:pPr>
                  <w:r>
                    <w:rPr>
                      <w:rFonts w:ascii="Times New Roman" w:hAnsi="Times New Roman"/>
                      <w:sz w:val="21"/>
                      <w:szCs w:val="21"/>
                    </w:rPr>
                    <w:t>备用发电机废气</w:t>
                  </w:r>
                </w:p>
              </w:tc>
              <w:tc>
                <w:tcPr>
                  <w:tcW w:w="1513" w:type="pct"/>
                  <w:noWrap w:val="0"/>
                  <w:vAlign w:val="center"/>
                </w:tcPr>
                <w:p>
                  <w:pPr>
                    <w:ind w:firstLine="420"/>
                    <w:jc w:val="center"/>
                    <w:textAlignment w:val="center"/>
                    <w:rPr>
                      <w:sz w:val="21"/>
                      <w:szCs w:val="21"/>
                      <w:lang w:bidi="ar"/>
                    </w:rPr>
                  </w:pPr>
                  <w:r>
                    <w:rPr>
                      <w:rFonts w:hint="eastAsia"/>
                      <w:sz w:val="21"/>
                      <w:szCs w:val="21"/>
                      <w:lang w:bidi="ar"/>
                    </w:rPr>
                    <w:t>少量</w:t>
                  </w:r>
                </w:p>
              </w:tc>
              <w:tc>
                <w:tcPr>
                  <w:tcW w:w="1511" w:type="pct"/>
                  <w:noWrap w:val="0"/>
                  <w:vAlign w:val="center"/>
                </w:tcPr>
                <w:p>
                  <w:pPr>
                    <w:ind w:firstLine="420"/>
                    <w:jc w:val="center"/>
                    <w:textAlignment w:val="center"/>
                    <w:rPr>
                      <w:sz w:val="21"/>
                      <w:szCs w:val="21"/>
                      <w:lang w:bidi="ar"/>
                    </w:rPr>
                  </w:pPr>
                  <w:r>
                    <w:rPr>
                      <w:rFonts w:hint="eastAsia"/>
                      <w:sz w:val="21"/>
                      <w:szCs w:val="21"/>
                      <w:lang w:bidi="ar"/>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5" w:type="pct"/>
                  <w:noWrap w:val="0"/>
                  <w:vAlign w:val="center"/>
                </w:tcPr>
                <w:p>
                  <w:pPr>
                    <w:ind w:firstLine="420"/>
                    <w:textAlignment w:val="center"/>
                    <w:rPr>
                      <w:rFonts w:hint="eastAsia"/>
                      <w:sz w:val="21"/>
                      <w:szCs w:val="21"/>
                    </w:rPr>
                  </w:pPr>
                  <w:r>
                    <w:rPr>
                      <w:rFonts w:hint="eastAsia"/>
                      <w:sz w:val="21"/>
                      <w:szCs w:val="21"/>
                    </w:rPr>
                    <w:t>6</w:t>
                  </w:r>
                </w:p>
              </w:tc>
              <w:tc>
                <w:tcPr>
                  <w:tcW w:w="1419" w:type="pct"/>
                  <w:noWrap w:val="0"/>
                  <w:vAlign w:val="center"/>
                </w:tcPr>
                <w:p>
                  <w:pPr>
                    <w:pStyle w:val="20"/>
                    <w:spacing w:beforeAutospacing="0" w:afterAutospacing="0"/>
                    <w:jc w:val="center"/>
                    <w:rPr>
                      <w:rFonts w:ascii="Times New Roman" w:hAnsi="Times New Roman"/>
                      <w:sz w:val="21"/>
                      <w:szCs w:val="21"/>
                    </w:rPr>
                  </w:pPr>
                  <w:r>
                    <w:rPr>
                      <w:rFonts w:ascii="Times New Roman" w:hAnsi="Times New Roman"/>
                      <w:spacing w:val="-2"/>
                      <w:sz w:val="21"/>
                      <w:szCs w:val="21"/>
                    </w:rPr>
                    <w:t>机动车辆</w:t>
                  </w:r>
                  <w:r>
                    <w:rPr>
                      <w:rFonts w:cs="宋体"/>
                      <w:spacing w:val="-2"/>
                      <w:sz w:val="21"/>
                      <w:szCs w:val="21"/>
                    </w:rPr>
                    <w:t>排放尾气</w:t>
                  </w:r>
                </w:p>
              </w:tc>
              <w:tc>
                <w:tcPr>
                  <w:tcW w:w="1513" w:type="pct"/>
                  <w:noWrap w:val="0"/>
                  <w:vAlign w:val="center"/>
                </w:tcPr>
                <w:p>
                  <w:pPr>
                    <w:ind w:firstLine="420"/>
                    <w:jc w:val="center"/>
                    <w:textAlignment w:val="center"/>
                    <w:rPr>
                      <w:sz w:val="21"/>
                      <w:szCs w:val="21"/>
                      <w:lang w:bidi="ar"/>
                    </w:rPr>
                  </w:pPr>
                  <w:r>
                    <w:rPr>
                      <w:rFonts w:hint="eastAsia"/>
                      <w:sz w:val="21"/>
                      <w:szCs w:val="21"/>
                      <w:lang w:bidi="ar"/>
                    </w:rPr>
                    <w:t>少量</w:t>
                  </w:r>
                </w:p>
              </w:tc>
              <w:tc>
                <w:tcPr>
                  <w:tcW w:w="1511" w:type="pct"/>
                  <w:noWrap w:val="0"/>
                  <w:vAlign w:val="center"/>
                </w:tcPr>
                <w:p>
                  <w:pPr>
                    <w:ind w:firstLine="420"/>
                    <w:jc w:val="center"/>
                    <w:textAlignment w:val="center"/>
                    <w:rPr>
                      <w:sz w:val="21"/>
                      <w:szCs w:val="21"/>
                      <w:lang w:bidi="ar"/>
                    </w:rPr>
                  </w:pPr>
                  <w:r>
                    <w:rPr>
                      <w:rFonts w:hint="eastAsia"/>
                      <w:sz w:val="21"/>
                      <w:szCs w:val="21"/>
                      <w:lang w:bidi="ar"/>
                    </w:rPr>
                    <w:t>少量</w:t>
                  </w:r>
                </w:p>
              </w:tc>
            </w:tr>
          </w:tbl>
          <w:p>
            <w:pPr>
              <w:ind w:left="2596" w:hanging="2596" w:hangingChars="1100"/>
              <w:jc w:val="both"/>
              <w:rPr>
                <w:rFonts w:ascii="宋体" w:hAnsi="宋体" w:cs="宋体"/>
                <w:spacing w:val="-2"/>
                <w:szCs w:val="24"/>
              </w:rPr>
            </w:pPr>
            <w:r>
              <w:rPr>
                <w:rFonts w:hint="eastAsia" w:ascii="宋体" w:hAnsi="宋体" w:cs="宋体"/>
                <w:spacing w:val="-2"/>
                <w:szCs w:val="24"/>
              </w:rPr>
              <w:t>综上，本项目大气污染物排放情况如下表所示：</w:t>
            </w:r>
          </w:p>
          <w:p>
            <w:pPr>
              <w:ind w:left="2650" w:hanging="2650" w:hangingChars="1100"/>
              <w:jc w:val="center"/>
            </w:pPr>
            <w:r>
              <w:rPr>
                <w:b/>
                <w:bCs/>
              </w:rPr>
              <w:t>表4-</w:t>
            </w:r>
            <w:r>
              <w:rPr>
                <w:rFonts w:hint="eastAsia"/>
                <w:b/>
                <w:bCs/>
              </w:rPr>
              <w:t>8</w:t>
            </w:r>
            <w:r>
              <w:rPr>
                <w:b/>
                <w:bCs/>
              </w:rPr>
              <w:t xml:space="preserve"> 项目大气污染物产排情况一览表</w:t>
            </w:r>
          </w:p>
          <w:tbl>
            <w:tblPr>
              <w:tblStyle w:val="24"/>
              <w:tblW w:w="45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556"/>
              <w:gridCol w:w="571"/>
              <w:gridCol w:w="686"/>
              <w:gridCol w:w="578"/>
              <w:gridCol w:w="672"/>
              <w:gridCol w:w="692"/>
              <w:gridCol w:w="600"/>
              <w:gridCol w:w="567"/>
              <w:gridCol w:w="706"/>
              <w:gridCol w:w="761"/>
              <w:gridCol w:w="738"/>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restart"/>
                  <w:noWrap w:val="0"/>
                  <w:vAlign w:val="center"/>
                </w:tcPr>
                <w:p>
                  <w:pPr>
                    <w:pStyle w:val="10"/>
                    <w:jc w:val="center"/>
                    <w:rPr>
                      <w:rFonts w:ascii="Times New Roman" w:hAnsi="Times New Roman"/>
                      <w:b/>
                      <w:bCs/>
                      <w:szCs w:val="21"/>
                    </w:rPr>
                  </w:pPr>
                  <w:r>
                    <w:rPr>
                      <w:rFonts w:ascii="Times New Roman" w:hAnsi="Times New Roman"/>
                      <w:b/>
                      <w:bCs/>
                      <w:szCs w:val="21"/>
                    </w:rPr>
                    <w:t>排气筒编号</w:t>
                  </w:r>
                </w:p>
              </w:tc>
              <w:tc>
                <w:tcPr>
                  <w:tcW w:w="333" w:type="pct"/>
                  <w:vMerge w:val="restart"/>
                  <w:noWrap w:val="0"/>
                  <w:vAlign w:val="center"/>
                </w:tcPr>
                <w:p>
                  <w:pPr>
                    <w:pStyle w:val="10"/>
                    <w:jc w:val="center"/>
                    <w:rPr>
                      <w:rFonts w:ascii="Times New Roman" w:hAnsi="Times New Roman"/>
                      <w:b/>
                      <w:bCs/>
                      <w:szCs w:val="21"/>
                    </w:rPr>
                  </w:pPr>
                  <w:r>
                    <w:rPr>
                      <w:rFonts w:ascii="Times New Roman" w:hAnsi="Times New Roman"/>
                      <w:b/>
                      <w:bCs/>
                      <w:szCs w:val="21"/>
                    </w:rPr>
                    <w:t>污染物名称</w:t>
                  </w:r>
                </w:p>
              </w:tc>
              <w:tc>
                <w:tcPr>
                  <w:tcW w:w="1099" w:type="pct"/>
                  <w:gridSpan w:val="3"/>
                  <w:noWrap w:val="0"/>
                  <w:vAlign w:val="center"/>
                </w:tcPr>
                <w:p>
                  <w:pPr>
                    <w:pStyle w:val="10"/>
                    <w:jc w:val="center"/>
                    <w:rPr>
                      <w:rFonts w:ascii="Times New Roman" w:hAnsi="Times New Roman"/>
                      <w:b/>
                      <w:bCs/>
                      <w:szCs w:val="21"/>
                    </w:rPr>
                  </w:pPr>
                  <w:r>
                    <w:rPr>
                      <w:rFonts w:ascii="Times New Roman" w:hAnsi="Times New Roman"/>
                      <w:b/>
                      <w:bCs/>
                      <w:szCs w:val="21"/>
                    </w:rPr>
                    <w:t>有组织产生量</w:t>
                  </w:r>
                </w:p>
              </w:tc>
              <w:tc>
                <w:tcPr>
                  <w:tcW w:w="403" w:type="pct"/>
                  <w:vMerge w:val="restart"/>
                  <w:noWrap w:val="0"/>
                  <w:vAlign w:val="center"/>
                </w:tcPr>
                <w:p>
                  <w:pPr>
                    <w:pStyle w:val="10"/>
                    <w:jc w:val="center"/>
                    <w:rPr>
                      <w:rFonts w:ascii="Times New Roman" w:hAnsi="Times New Roman"/>
                      <w:b/>
                      <w:bCs/>
                      <w:szCs w:val="21"/>
                    </w:rPr>
                  </w:pPr>
                  <w:r>
                    <w:rPr>
                      <w:rFonts w:ascii="Times New Roman" w:hAnsi="Times New Roman"/>
                      <w:b/>
                      <w:bCs/>
                      <w:szCs w:val="21"/>
                    </w:rPr>
                    <w:t>处理措施</w:t>
                  </w:r>
                </w:p>
              </w:tc>
              <w:tc>
                <w:tcPr>
                  <w:tcW w:w="1115" w:type="pct"/>
                  <w:gridSpan w:val="3"/>
                  <w:noWrap w:val="0"/>
                  <w:vAlign w:val="center"/>
                </w:tcPr>
                <w:p>
                  <w:pPr>
                    <w:pStyle w:val="10"/>
                    <w:jc w:val="center"/>
                    <w:rPr>
                      <w:rFonts w:ascii="Times New Roman" w:hAnsi="Times New Roman"/>
                      <w:b/>
                      <w:bCs/>
                      <w:szCs w:val="21"/>
                    </w:rPr>
                  </w:pPr>
                  <w:r>
                    <w:rPr>
                      <w:rFonts w:ascii="Times New Roman" w:hAnsi="Times New Roman"/>
                      <w:b/>
                      <w:bCs/>
                      <w:szCs w:val="21"/>
                    </w:rPr>
                    <w:t>有组织排放量</w:t>
                  </w:r>
                </w:p>
              </w:tc>
              <w:tc>
                <w:tcPr>
                  <w:tcW w:w="424" w:type="pct"/>
                  <w:vMerge w:val="restart"/>
                  <w:noWrap w:val="0"/>
                  <w:vAlign w:val="center"/>
                </w:tcPr>
                <w:p>
                  <w:pPr>
                    <w:pStyle w:val="10"/>
                    <w:jc w:val="center"/>
                    <w:rPr>
                      <w:rFonts w:ascii="Times New Roman" w:hAnsi="Times New Roman"/>
                      <w:b/>
                      <w:bCs/>
                      <w:szCs w:val="21"/>
                    </w:rPr>
                  </w:pPr>
                  <w:r>
                    <w:rPr>
                      <w:rFonts w:hint="eastAsia" w:ascii="Times New Roman" w:hAnsi="Times New Roman"/>
                      <w:b/>
                      <w:bCs/>
                      <w:szCs w:val="21"/>
                    </w:rPr>
                    <w:t>产污环节</w:t>
                  </w:r>
                </w:p>
              </w:tc>
              <w:tc>
                <w:tcPr>
                  <w:tcW w:w="900" w:type="pct"/>
                  <w:gridSpan w:val="2"/>
                  <w:noWrap w:val="0"/>
                  <w:vAlign w:val="center"/>
                </w:tcPr>
                <w:p>
                  <w:pPr>
                    <w:pStyle w:val="10"/>
                    <w:jc w:val="center"/>
                    <w:rPr>
                      <w:rFonts w:ascii="Times New Roman" w:hAnsi="Times New Roman"/>
                      <w:b/>
                      <w:bCs/>
                      <w:szCs w:val="21"/>
                    </w:rPr>
                  </w:pPr>
                  <w:r>
                    <w:rPr>
                      <w:rFonts w:hint="eastAsia" w:ascii="Times New Roman" w:hAnsi="Times New Roman"/>
                      <w:b/>
                      <w:bCs/>
                      <w:szCs w:val="21"/>
                    </w:rPr>
                    <w:t>排放标准</w:t>
                  </w:r>
                </w:p>
              </w:tc>
              <w:tc>
                <w:tcPr>
                  <w:tcW w:w="381" w:type="pct"/>
                  <w:vMerge w:val="restart"/>
                  <w:noWrap w:val="0"/>
                  <w:vAlign w:val="center"/>
                </w:tcPr>
                <w:p>
                  <w:pPr>
                    <w:pStyle w:val="10"/>
                    <w:jc w:val="center"/>
                    <w:rPr>
                      <w:rFonts w:ascii="Times New Roman" w:hAnsi="Times New Roman"/>
                      <w:b/>
                      <w:bCs/>
                      <w:szCs w:val="21"/>
                    </w:rPr>
                  </w:pPr>
                  <w:r>
                    <w:rPr>
                      <w:rFonts w:hint="eastAsia" w:ascii="Times New Roman" w:hAnsi="Times New Roman"/>
                      <w:b/>
                      <w:bCs/>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341" w:type="pct"/>
                  <w:vMerge w:val="continue"/>
                  <w:noWrap w:val="0"/>
                  <w:vAlign w:val="center"/>
                </w:tcPr>
                <w:p>
                  <w:pPr>
                    <w:pStyle w:val="10"/>
                    <w:jc w:val="center"/>
                    <w:rPr>
                      <w:rFonts w:ascii="Times New Roman" w:hAnsi="Times New Roman"/>
                      <w:b/>
                      <w:bCs/>
                      <w:szCs w:val="21"/>
                    </w:rPr>
                  </w:pPr>
                </w:p>
              </w:tc>
              <w:tc>
                <w:tcPr>
                  <w:tcW w:w="333" w:type="pct"/>
                  <w:vMerge w:val="continue"/>
                  <w:noWrap w:val="0"/>
                  <w:vAlign w:val="center"/>
                </w:tcPr>
                <w:p>
                  <w:pPr>
                    <w:pStyle w:val="10"/>
                    <w:jc w:val="center"/>
                    <w:rPr>
                      <w:rFonts w:ascii="Times New Roman" w:hAnsi="Times New Roman"/>
                      <w:b/>
                      <w:bCs/>
                      <w:szCs w:val="21"/>
                    </w:rPr>
                  </w:pPr>
                </w:p>
              </w:tc>
              <w:tc>
                <w:tcPr>
                  <w:tcW w:w="342" w:type="pct"/>
                  <w:noWrap w:val="0"/>
                  <w:vAlign w:val="center"/>
                </w:tcPr>
                <w:p>
                  <w:pPr>
                    <w:pStyle w:val="10"/>
                    <w:jc w:val="center"/>
                    <w:rPr>
                      <w:rFonts w:ascii="Times New Roman" w:hAnsi="Times New Roman"/>
                      <w:b/>
                      <w:bCs/>
                      <w:szCs w:val="21"/>
                    </w:rPr>
                  </w:pPr>
                  <w:r>
                    <w:rPr>
                      <w:rFonts w:ascii="Times New Roman" w:hAnsi="Times New Roman"/>
                      <w:b/>
                      <w:bCs/>
                      <w:szCs w:val="21"/>
                    </w:rPr>
                    <w:t>产生浓度（mg/m</w:t>
                  </w:r>
                  <w:r>
                    <w:rPr>
                      <w:rFonts w:ascii="Times New Roman" w:hAnsi="Times New Roman"/>
                      <w:b/>
                      <w:bCs/>
                      <w:szCs w:val="21"/>
                      <w:vertAlign w:val="superscript"/>
                    </w:rPr>
                    <w:t>3</w:t>
                  </w:r>
                  <w:r>
                    <w:rPr>
                      <w:rFonts w:ascii="Times New Roman" w:hAnsi="Times New Roman"/>
                      <w:b/>
                      <w:bCs/>
                      <w:szCs w:val="21"/>
                    </w:rPr>
                    <w:t>）</w:t>
                  </w:r>
                </w:p>
              </w:tc>
              <w:tc>
                <w:tcPr>
                  <w:tcW w:w="411" w:type="pct"/>
                  <w:noWrap w:val="0"/>
                  <w:vAlign w:val="center"/>
                </w:tcPr>
                <w:p>
                  <w:pPr>
                    <w:pStyle w:val="10"/>
                    <w:jc w:val="center"/>
                    <w:rPr>
                      <w:rFonts w:ascii="Times New Roman" w:hAnsi="Times New Roman"/>
                      <w:b/>
                      <w:bCs/>
                      <w:szCs w:val="21"/>
                    </w:rPr>
                  </w:pPr>
                  <w:r>
                    <w:rPr>
                      <w:rFonts w:ascii="Times New Roman" w:hAnsi="Times New Roman"/>
                      <w:b/>
                      <w:bCs/>
                      <w:szCs w:val="21"/>
                    </w:rPr>
                    <w:t>产生速率（kg/h）</w:t>
                  </w:r>
                </w:p>
              </w:tc>
              <w:tc>
                <w:tcPr>
                  <w:tcW w:w="345" w:type="pct"/>
                  <w:noWrap w:val="0"/>
                  <w:vAlign w:val="center"/>
                </w:tcPr>
                <w:p>
                  <w:pPr>
                    <w:pStyle w:val="10"/>
                    <w:jc w:val="center"/>
                    <w:rPr>
                      <w:rFonts w:ascii="Times New Roman" w:hAnsi="Times New Roman"/>
                      <w:b/>
                      <w:bCs/>
                      <w:szCs w:val="21"/>
                    </w:rPr>
                  </w:pPr>
                  <w:r>
                    <w:rPr>
                      <w:rFonts w:ascii="Times New Roman" w:hAnsi="Times New Roman"/>
                      <w:b/>
                      <w:bCs/>
                      <w:szCs w:val="21"/>
                    </w:rPr>
                    <w:t>产生量（kg/a）</w:t>
                  </w:r>
                </w:p>
              </w:tc>
              <w:tc>
                <w:tcPr>
                  <w:tcW w:w="403" w:type="pct"/>
                  <w:vMerge w:val="continue"/>
                  <w:noWrap w:val="0"/>
                  <w:vAlign w:val="center"/>
                </w:tcPr>
                <w:p>
                  <w:pPr>
                    <w:pStyle w:val="10"/>
                    <w:jc w:val="center"/>
                    <w:rPr>
                      <w:rFonts w:ascii="Times New Roman" w:hAnsi="Times New Roman"/>
                      <w:b/>
                      <w:bCs/>
                      <w:szCs w:val="21"/>
                    </w:rPr>
                  </w:pPr>
                </w:p>
              </w:tc>
              <w:tc>
                <w:tcPr>
                  <w:tcW w:w="415" w:type="pct"/>
                  <w:noWrap w:val="0"/>
                  <w:vAlign w:val="center"/>
                </w:tcPr>
                <w:p>
                  <w:pPr>
                    <w:pStyle w:val="10"/>
                    <w:jc w:val="center"/>
                    <w:rPr>
                      <w:rFonts w:ascii="Times New Roman" w:hAnsi="Times New Roman"/>
                      <w:b/>
                      <w:bCs/>
                      <w:szCs w:val="21"/>
                    </w:rPr>
                  </w:pPr>
                  <w:r>
                    <w:rPr>
                      <w:rFonts w:ascii="Times New Roman" w:hAnsi="Times New Roman"/>
                      <w:b/>
                      <w:bCs/>
                      <w:szCs w:val="21"/>
                    </w:rPr>
                    <w:t>排放浓度（mg/m</w:t>
                  </w:r>
                  <w:r>
                    <w:rPr>
                      <w:rFonts w:ascii="Times New Roman" w:hAnsi="Times New Roman"/>
                      <w:b/>
                      <w:bCs/>
                      <w:szCs w:val="21"/>
                      <w:vertAlign w:val="superscript"/>
                    </w:rPr>
                    <w:t>3</w:t>
                  </w:r>
                  <w:r>
                    <w:rPr>
                      <w:rFonts w:ascii="Times New Roman" w:hAnsi="Times New Roman"/>
                      <w:b/>
                      <w:bCs/>
                      <w:szCs w:val="21"/>
                    </w:rPr>
                    <w:t>）</w:t>
                  </w:r>
                </w:p>
              </w:tc>
              <w:tc>
                <w:tcPr>
                  <w:tcW w:w="360" w:type="pct"/>
                  <w:noWrap w:val="0"/>
                  <w:vAlign w:val="center"/>
                </w:tcPr>
                <w:p>
                  <w:pPr>
                    <w:pStyle w:val="10"/>
                    <w:jc w:val="center"/>
                    <w:rPr>
                      <w:rFonts w:ascii="Times New Roman" w:hAnsi="Times New Roman"/>
                      <w:b/>
                      <w:bCs/>
                      <w:szCs w:val="21"/>
                    </w:rPr>
                  </w:pPr>
                  <w:r>
                    <w:rPr>
                      <w:rFonts w:ascii="Times New Roman" w:hAnsi="Times New Roman"/>
                      <w:b/>
                      <w:bCs/>
                      <w:szCs w:val="21"/>
                    </w:rPr>
                    <w:t>排放速率（kg/h）</w:t>
                  </w:r>
                </w:p>
              </w:tc>
              <w:tc>
                <w:tcPr>
                  <w:tcW w:w="340" w:type="pct"/>
                  <w:noWrap w:val="0"/>
                  <w:vAlign w:val="center"/>
                </w:tcPr>
                <w:p>
                  <w:pPr>
                    <w:pStyle w:val="10"/>
                    <w:jc w:val="center"/>
                    <w:rPr>
                      <w:rFonts w:ascii="Times New Roman" w:hAnsi="Times New Roman"/>
                      <w:b/>
                      <w:bCs/>
                      <w:szCs w:val="21"/>
                    </w:rPr>
                  </w:pPr>
                  <w:r>
                    <w:rPr>
                      <w:rFonts w:ascii="Times New Roman" w:hAnsi="Times New Roman"/>
                      <w:b/>
                      <w:bCs/>
                      <w:szCs w:val="21"/>
                    </w:rPr>
                    <w:t>排放量（kg/a）</w:t>
                  </w:r>
                </w:p>
              </w:tc>
              <w:tc>
                <w:tcPr>
                  <w:tcW w:w="424" w:type="pct"/>
                  <w:vMerge w:val="continue"/>
                  <w:noWrap w:val="0"/>
                  <w:vAlign w:val="center"/>
                </w:tcPr>
                <w:p>
                  <w:pPr>
                    <w:pStyle w:val="10"/>
                    <w:jc w:val="center"/>
                    <w:rPr>
                      <w:rFonts w:ascii="Times New Roman" w:hAnsi="Times New Roman"/>
                      <w:b/>
                      <w:bCs/>
                      <w:szCs w:val="21"/>
                    </w:rPr>
                  </w:pPr>
                </w:p>
              </w:tc>
              <w:tc>
                <w:tcPr>
                  <w:tcW w:w="457" w:type="pct"/>
                  <w:noWrap w:val="0"/>
                  <w:vAlign w:val="center"/>
                </w:tcPr>
                <w:p>
                  <w:pPr>
                    <w:pStyle w:val="10"/>
                    <w:jc w:val="center"/>
                    <w:rPr>
                      <w:rFonts w:ascii="Times New Roman" w:hAnsi="Times New Roman"/>
                      <w:b/>
                      <w:bCs/>
                      <w:szCs w:val="21"/>
                    </w:rPr>
                  </w:pPr>
                  <w:r>
                    <w:rPr>
                      <w:rFonts w:ascii="Times New Roman" w:hAnsi="Times New Roman"/>
                      <w:b/>
                      <w:bCs/>
                      <w:szCs w:val="21"/>
                    </w:rPr>
                    <w:t>浓度</w:t>
                  </w:r>
                  <w:r>
                    <w:rPr>
                      <w:rFonts w:hint="eastAsia" w:ascii="Times New Roman" w:hAnsi="Times New Roman"/>
                      <w:b/>
                      <w:bCs/>
                      <w:szCs w:val="21"/>
                    </w:rPr>
                    <w:t>限值</w:t>
                  </w:r>
                  <w:r>
                    <w:rPr>
                      <w:rFonts w:ascii="Times New Roman" w:hAnsi="Times New Roman"/>
                      <w:b/>
                      <w:bCs/>
                      <w:szCs w:val="21"/>
                    </w:rPr>
                    <w:t>（mg/m</w:t>
                  </w:r>
                  <w:r>
                    <w:rPr>
                      <w:rFonts w:ascii="Times New Roman" w:hAnsi="Times New Roman"/>
                      <w:b/>
                      <w:bCs/>
                      <w:szCs w:val="21"/>
                      <w:vertAlign w:val="superscript"/>
                    </w:rPr>
                    <w:t>3</w:t>
                  </w:r>
                  <w:r>
                    <w:rPr>
                      <w:rFonts w:ascii="Times New Roman" w:hAnsi="Times New Roman"/>
                      <w:b/>
                      <w:bCs/>
                      <w:szCs w:val="21"/>
                    </w:rPr>
                    <w:t>）</w:t>
                  </w:r>
                </w:p>
              </w:tc>
              <w:tc>
                <w:tcPr>
                  <w:tcW w:w="442" w:type="pct"/>
                  <w:noWrap w:val="0"/>
                  <w:vAlign w:val="center"/>
                </w:tcPr>
                <w:p>
                  <w:pPr>
                    <w:pStyle w:val="10"/>
                    <w:jc w:val="center"/>
                    <w:rPr>
                      <w:rFonts w:ascii="Times New Roman" w:hAnsi="Times New Roman"/>
                      <w:b/>
                      <w:bCs/>
                      <w:szCs w:val="21"/>
                    </w:rPr>
                  </w:pPr>
                  <w:r>
                    <w:rPr>
                      <w:rFonts w:ascii="Times New Roman" w:hAnsi="Times New Roman"/>
                      <w:b/>
                      <w:bCs/>
                      <w:szCs w:val="21"/>
                    </w:rPr>
                    <w:t>速率</w:t>
                  </w:r>
                  <w:r>
                    <w:rPr>
                      <w:rFonts w:hint="eastAsia" w:ascii="Times New Roman" w:hAnsi="Times New Roman"/>
                      <w:b/>
                      <w:bCs/>
                      <w:szCs w:val="21"/>
                    </w:rPr>
                    <w:t>限值</w:t>
                  </w:r>
                  <w:r>
                    <w:rPr>
                      <w:rFonts w:ascii="Times New Roman" w:hAnsi="Times New Roman"/>
                      <w:b/>
                      <w:bCs/>
                      <w:szCs w:val="21"/>
                    </w:rPr>
                    <w:t>（kg/h）</w:t>
                  </w:r>
                </w:p>
              </w:tc>
              <w:tc>
                <w:tcPr>
                  <w:tcW w:w="381" w:type="pct"/>
                  <w:vMerge w:val="continue"/>
                  <w:noWrap w:val="0"/>
                  <w:vAlign w:val="center"/>
                </w:tcPr>
                <w:p>
                  <w:pPr>
                    <w:pStyle w:val="10"/>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41" w:type="pct"/>
                  <w:vMerge w:val="restar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排气筒（DA001）</w:t>
                  </w:r>
                </w:p>
              </w:tc>
              <w:tc>
                <w:tcPr>
                  <w:tcW w:w="333"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非甲烷总烃</w:t>
                  </w:r>
                </w:p>
              </w:tc>
              <w:tc>
                <w:tcPr>
                  <w:tcW w:w="3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0.07</w:t>
                  </w:r>
                </w:p>
              </w:tc>
              <w:tc>
                <w:tcPr>
                  <w:tcW w:w="411"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0.00035</w:t>
                  </w:r>
                </w:p>
              </w:tc>
              <w:tc>
                <w:tcPr>
                  <w:tcW w:w="345"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0.83225</w:t>
                  </w:r>
                </w:p>
              </w:tc>
              <w:tc>
                <w:tcPr>
                  <w:tcW w:w="403" w:type="pct"/>
                  <w:vMerge w:val="restar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通风柜+1套活性炭吸附装置+1套酸性气体净化装置+1根25m高排气筒</w:t>
                  </w:r>
                </w:p>
              </w:tc>
              <w:tc>
                <w:tcPr>
                  <w:tcW w:w="41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0.00665</w:t>
                  </w:r>
                </w:p>
              </w:tc>
              <w:tc>
                <w:tcPr>
                  <w:tcW w:w="3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0.000033</w:t>
                  </w:r>
                </w:p>
              </w:tc>
              <w:tc>
                <w:tcPr>
                  <w:tcW w:w="34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0.0792</w:t>
                  </w:r>
                </w:p>
              </w:tc>
              <w:tc>
                <w:tcPr>
                  <w:tcW w:w="424" w:type="pct"/>
                  <w:vMerge w:val="restart"/>
                  <w:noWrap w:val="0"/>
                  <w:vAlign w:val="bottom"/>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物性分析室、风味分析室等20个化学类实验室</w:t>
                  </w:r>
                </w:p>
              </w:tc>
              <w:tc>
                <w:tcPr>
                  <w:tcW w:w="45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120</w:t>
                  </w:r>
                </w:p>
              </w:tc>
              <w:tc>
                <w:tcPr>
                  <w:tcW w:w="4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35</w:t>
                  </w:r>
                </w:p>
              </w:tc>
              <w:tc>
                <w:tcPr>
                  <w:tcW w:w="381" w:type="pc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41" w:type="pct"/>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333" w:type="pct"/>
                  <w:noWrap w:val="0"/>
                  <w:vAlign w:val="center"/>
                </w:tcPr>
                <w:p>
                  <w:pPr>
                    <w:widowControl/>
                    <w:spacing w:line="240" w:lineRule="auto"/>
                    <w:ind w:firstLine="0" w:firstLineChars="0"/>
                    <w:jc w:val="center"/>
                    <w:textAlignment w:val="center"/>
                    <w:rPr>
                      <w:color w:val="000000"/>
                      <w:sz w:val="21"/>
                      <w:szCs w:val="21"/>
                      <w:lang w:bidi="ar"/>
                    </w:rPr>
                  </w:pPr>
                  <w:r>
                    <w:rPr>
                      <w:rStyle w:val="105"/>
                      <w:rFonts w:hint="default" w:ascii="Times New Roman" w:hAnsi="Times New Roman" w:cs="Times New Roman"/>
                      <w:sz w:val="21"/>
                      <w:szCs w:val="21"/>
                      <w:lang w:bidi="ar"/>
                    </w:rPr>
                    <w:t>氯化氢</w:t>
                  </w:r>
                </w:p>
              </w:tc>
              <w:tc>
                <w:tcPr>
                  <w:tcW w:w="342" w:type="pct"/>
                  <w:noWrap w:val="0"/>
                  <w:vAlign w:val="center"/>
                </w:tcPr>
                <w:p>
                  <w:pPr>
                    <w:widowControl/>
                    <w:spacing w:line="240" w:lineRule="auto"/>
                    <w:ind w:firstLine="210" w:firstLineChars="100"/>
                    <w:textAlignment w:val="center"/>
                    <w:rPr>
                      <w:color w:val="000000"/>
                      <w:sz w:val="21"/>
                      <w:szCs w:val="21"/>
                      <w:lang w:bidi="ar"/>
                    </w:rPr>
                  </w:pPr>
                  <w:r>
                    <w:rPr>
                      <w:color w:val="000000"/>
                      <w:kern w:val="0"/>
                      <w:sz w:val="21"/>
                      <w:szCs w:val="21"/>
                      <w:lang w:bidi="ar"/>
                    </w:rPr>
                    <w:t xml:space="preserve">0.00098 </w:t>
                  </w:r>
                </w:p>
              </w:tc>
              <w:tc>
                <w:tcPr>
                  <w:tcW w:w="411"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 xml:space="preserve">0.0000049 </w:t>
                  </w:r>
                </w:p>
              </w:tc>
              <w:tc>
                <w:tcPr>
                  <w:tcW w:w="345"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0.01175</w:t>
                  </w:r>
                </w:p>
              </w:tc>
              <w:tc>
                <w:tcPr>
                  <w:tcW w:w="403" w:type="pct"/>
                  <w:vMerge w:val="continue"/>
                  <w:noWrap w:val="0"/>
                  <w:vAlign w:val="center"/>
                </w:tcPr>
                <w:p>
                  <w:pPr>
                    <w:widowControl/>
                    <w:spacing w:line="240" w:lineRule="auto"/>
                    <w:ind w:firstLine="210" w:firstLineChars="100"/>
                    <w:jc w:val="center"/>
                    <w:textAlignment w:val="center"/>
                    <w:rPr>
                      <w:color w:val="000000"/>
                      <w:sz w:val="21"/>
                      <w:szCs w:val="21"/>
                      <w:lang w:bidi="ar"/>
                    </w:rPr>
                  </w:pPr>
                </w:p>
              </w:tc>
              <w:tc>
                <w:tcPr>
                  <w:tcW w:w="415"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0.00018</w:t>
                  </w:r>
                </w:p>
              </w:tc>
              <w:tc>
                <w:tcPr>
                  <w:tcW w:w="360"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0.00000093</w:t>
                  </w:r>
                </w:p>
              </w:tc>
              <w:tc>
                <w:tcPr>
                  <w:tcW w:w="340"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0.0022</w:t>
                  </w:r>
                </w:p>
              </w:tc>
              <w:tc>
                <w:tcPr>
                  <w:tcW w:w="424" w:type="pct"/>
                  <w:vMerge w:val="continue"/>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p>
              </w:tc>
              <w:tc>
                <w:tcPr>
                  <w:tcW w:w="457"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100</w:t>
                  </w:r>
                </w:p>
              </w:tc>
              <w:tc>
                <w:tcPr>
                  <w:tcW w:w="442"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0.915</w:t>
                  </w:r>
                </w:p>
              </w:tc>
              <w:tc>
                <w:tcPr>
                  <w:tcW w:w="381" w:type="pct"/>
                  <w:noWrap w:val="0"/>
                  <w:vAlign w:val="center"/>
                </w:tcPr>
                <w:p>
                  <w:pPr>
                    <w:widowControl/>
                    <w:spacing w:line="240" w:lineRule="auto"/>
                    <w:ind w:firstLine="0" w:firstLineChars="0"/>
                    <w:jc w:val="both"/>
                    <w:textAlignment w:val="center"/>
                    <w:rPr>
                      <w:color w:val="000000"/>
                      <w:sz w:val="21"/>
                      <w:szCs w:val="21"/>
                      <w:lang w:bidi="ar"/>
                    </w:rPr>
                  </w:pPr>
                  <w:r>
                    <w:rPr>
                      <w:rStyle w:val="105"/>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41" w:type="pct"/>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333" w:type="pct"/>
                  <w:noWrap w:val="0"/>
                  <w:vAlign w:val="center"/>
                </w:tcPr>
                <w:p>
                  <w:pPr>
                    <w:widowControl/>
                    <w:spacing w:line="240" w:lineRule="auto"/>
                    <w:ind w:firstLine="0" w:firstLineChars="0"/>
                    <w:jc w:val="center"/>
                    <w:textAlignment w:val="center"/>
                    <w:rPr>
                      <w:color w:val="000000"/>
                      <w:sz w:val="21"/>
                      <w:szCs w:val="21"/>
                      <w:lang w:bidi="ar"/>
                    </w:rPr>
                  </w:pPr>
                  <w:r>
                    <w:rPr>
                      <w:rStyle w:val="105"/>
                      <w:rFonts w:hint="default" w:ascii="Times New Roman" w:hAnsi="Times New Roman" w:cs="Times New Roman"/>
                      <w:sz w:val="21"/>
                      <w:szCs w:val="21"/>
                      <w:lang w:bidi="ar"/>
                    </w:rPr>
                    <w:t>硫酸雾</w:t>
                  </w:r>
                </w:p>
              </w:tc>
              <w:tc>
                <w:tcPr>
                  <w:tcW w:w="342" w:type="pct"/>
                  <w:noWrap w:val="0"/>
                  <w:vAlign w:val="center"/>
                </w:tcPr>
                <w:p>
                  <w:pPr>
                    <w:widowControl/>
                    <w:spacing w:line="240" w:lineRule="auto"/>
                    <w:ind w:firstLine="210" w:firstLineChars="100"/>
                    <w:textAlignment w:val="center"/>
                    <w:rPr>
                      <w:color w:val="000000"/>
                      <w:sz w:val="21"/>
                      <w:szCs w:val="21"/>
                      <w:lang w:bidi="ar"/>
                    </w:rPr>
                  </w:pPr>
                  <w:r>
                    <w:rPr>
                      <w:color w:val="000000"/>
                      <w:kern w:val="0"/>
                      <w:sz w:val="21"/>
                      <w:szCs w:val="21"/>
                      <w:lang w:bidi="ar"/>
                    </w:rPr>
                    <w:t xml:space="preserve">0.00307 </w:t>
                  </w:r>
                </w:p>
              </w:tc>
              <w:tc>
                <w:tcPr>
                  <w:tcW w:w="411"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 xml:space="preserve">0.0000153 </w:t>
                  </w:r>
                </w:p>
              </w:tc>
              <w:tc>
                <w:tcPr>
                  <w:tcW w:w="345"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0.0368</w:t>
                  </w:r>
                </w:p>
              </w:tc>
              <w:tc>
                <w:tcPr>
                  <w:tcW w:w="403"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15"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0.00058</w:t>
                  </w:r>
                </w:p>
              </w:tc>
              <w:tc>
                <w:tcPr>
                  <w:tcW w:w="360"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0.0000029</w:t>
                  </w:r>
                </w:p>
              </w:tc>
              <w:tc>
                <w:tcPr>
                  <w:tcW w:w="340" w:type="pct"/>
                  <w:noWrap w:val="0"/>
                  <w:vAlign w:val="center"/>
                </w:tcPr>
                <w:p>
                  <w:pPr>
                    <w:widowControl/>
                    <w:spacing w:line="240" w:lineRule="auto"/>
                    <w:ind w:firstLine="210" w:firstLineChars="100"/>
                    <w:jc w:val="center"/>
                    <w:textAlignment w:val="center"/>
                    <w:rPr>
                      <w:color w:val="000000"/>
                      <w:sz w:val="21"/>
                      <w:szCs w:val="21"/>
                      <w:lang w:bidi="ar"/>
                    </w:rPr>
                  </w:pPr>
                  <w:r>
                    <w:rPr>
                      <w:color w:val="000000"/>
                      <w:kern w:val="0"/>
                      <w:sz w:val="21"/>
                      <w:szCs w:val="21"/>
                      <w:lang w:bidi="ar"/>
                    </w:rPr>
                    <w:t>0.00</w:t>
                  </w:r>
                  <w:r>
                    <w:rPr>
                      <w:rFonts w:hint="eastAsia"/>
                      <w:color w:val="000000"/>
                      <w:kern w:val="0"/>
                      <w:sz w:val="21"/>
                      <w:szCs w:val="21"/>
                      <w:lang w:bidi="ar"/>
                    </w:rPr>
                    <w:t>70</w:t>
                  </w:r>
                </w:p>
              </w:tc>
              <w:tc>
                <w:tcPr>
                  <w:tcW w:w="424" w:type="pct"/>
                  <w:vMerge w:val="continue"/>
                  <w:noWrap w:val="0"/>
                  <w:vAlign w:val="bottom"/>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p>
              </w:tc>
              <w:tc>
                <w:tcPr>
                  <w:tcW w:w="457"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45</w:t>
                  </w:r>
                </w:p>
              </w:tc>
              <w:tc>
                <w:tcPr>
                  <w:tcW w:w="442" w:type="pct"/>
                  <w:noWrap w:val="0"/>
                  <w:vAlign w:val="center"/>
                </w:tcPr>
                <w:p>
                  <w:pPr>
                    <w:widowControl/>
                    <w:spacing w:line="240" w:lineRule="auto"/>
                    <w:ind w:firstLine="210" w:firstLineChars="100"/>
                    <w:jc w:val="center"/>
                    <w:textAlignment w:val="center"/>
                    <w:rPr>
                      <w:color w:val="000000"/>
                      <w:sz w:val="21"/>
                      <w:szCs w:val="21"/>
                      <w:lang w:bidi="ar"/>
                    </w:rPr>
                  </w:pPr>
                  <w:r>
                    <w:rPr>
                      <w:rStyle w:val="105"/>
                      <w:rFonts w:hint="default" w:ascii="Times New Roman" w:hAnsi="Times New Roman" w:cs="Times New Roman"/>
                      <w:sz w:val="21"/>
                      <w:szCs w:val="21"/>
                      <w:lang w:bidi="ar"/>
                    </w:rPr>
                    <w:t>5.7</w:t>
                  </w:r>
                </w:p>
              </w:tc>
              <w:tc>
                <w:tcPr>
                  <w:tcW w:w="381" w:type="pct"/>
                  <w:noWrap w:val="0"/>
                  <w:vAlign w:val="center"/>
                </w:tcPr>
                <w:p>
                  <w:pPr>
                    <w:widowControl/>
                    <w:spacing w:line="240" w:lineRule="auto"/>
                    <w:ind w:firstLine="0" w:firstLineChars="0"/>
                    <w:jc w:val="both"/>
                    <w:textAlignment w:val="center"/>
                    <w:rPr>
                      <w:color w:val="000000"/>
                      <w:sz w:val="21"/>
                      <w:szCs w:val="21"/>
                      <w:lang w:bidi="ar"/>
                    </w:rPr>
                  </w:pPr>
                  <w:r>
                    <w:rPr>
                      <w:rStyle w:val="105"/>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41"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无组织</w:t>
                  </w:r>
                </w:p>
              </w:tc>
              <w:tc>
                <w:tcPr>
                  <w:tcW w:w="333"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非甲烷总烃</w:t>
                  </w:r>
                </w:p>
              </w:tc>
              <w:tc>
                <w:tcPr>
                  <w:tcW w:w="3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1"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0.04</w:t>
                  </w:r>
                  <w:r>
                    <w:rPr>
                      <w:rFonts w:hint="eastAsia"/>
                      <w:color w:val="000000"/>
                      <w:kern w:val="0"/>
                      <w:sz w:val="21"/>
                      <w:szCs w:val="21"/>
                      <w:lang w:bidi="ar"/>
                    </w:rPr>
                    <w:t>2</w:t>
                  </w:r>
                </w:p>
              </w:tc>
              <w:tc>
                <w:tcPr>
                  <w:tcW w:w="40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color w:val="000000"/>
                      <w:kern w:val="0"/>
                      <w:sz w:val="21"/>
                      <w:szCs w:val="21"/>
                      <w:lang w:bidi="ar"/>
                    </w:rPr>
                    <w:t>0.04</w:t>
                  </w:r>
                  <w:r>
                    <w:rPr>
                      <w:rFonts w:hint="eastAsia"/>
                      <w:color w:val="000000"/>
                      <w:kern w:val="0"/>
                      <w:sz w:val="21"/>
                      <w:szCs w:val="21"/>
                      <w:lang w:bidi="ar"/>
                    </w:rPr>
                    <w:t>2</w:t>
                  </w:r>
                </w:p>
              </w:tc>
              <w:tc>
                <w:tcPr>
                  <w:tcW w:w="424"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5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4.0</w:t>
                  </w:r>
                </w:p>
              </w:tc>
              <w:tc>
                <w:tcPr>
                  <w:tcW w:w="4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81" w:type="pc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1" w:type="pct"/>
                  <w:vMerge w:val="restar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无组织</w:t>
                  </w:r>
                </w:p>
              </w:tc>
              <w:tc>
                <w:tcPr>
                  <w:tcW w:w="333"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氯化氢</w:t>
                  </w:r>
                </w:p>
              </w:tc>
              <w:tc>
                <w:tcPr>
                  <w:tcW w:w="3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1"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5" w:type="pct"/>
                  <w:noWrap w:val="0"/>
                  <w:vAlign w:val="center"/>
                </w:tcPr>
                <w:p>
                  <w:pPr>
                    <w:widowControl/>
                    <w:spacing w:line="240" w:lineRule="auto"/>
                    <w:ind w:firstLine="440"/>
                    <w:jc w:val="both"/>
                    <w:textAlignment w:val="center"/>
                    <w:rPr>
                      <w:rStyle w:val="105"/>
                      <w:rFonts w:hint="default" w:ascii="Times New Roman" w:hAnsi="Times New Roman" w:cs="Times New Roman"/>
                      <w:sz w:val="21"/>
                      <w:szCs w:val="21"/>
                      <w:lang w:bidi="ar"/>
                    </w:rPr>
                  </w:pPr>
                  <w:r>
                    <w:rPr>
                      <w:rFonts w:hint="eastAsia"/>
                      <w:color w:val="000000"/>
                      <w:kern w:val="0"/>
                      <w:sz w:val="22"/>
                      <w:lang w:bidi="ar"/>
                    </w:rPr>
                    <w:t xml:space="preserve"> </w:t>
                  </w:r>
                  <w:r>
                    <w:rPr>
                      <w:color w:val="000000"/>
                      <w:kern w:val="0"/>
                      <w:sz w:val="22"/>
                      <w:lang w:bidi="ar"/>
                    </w:rPr>
                    <w:t>0.0005</w:t>
                  </w:r>
                  <w:r>
                    <w:rPr>
                      <w:rFonts w:hint="eastAsia"/>
                      <w:color w:val="000000"/>
                      <w:kern w:val="0"/>
                      <w:sz w:val="22"/>
                      <w:lang w:bidi="ar"/>
                    </w:rPr>
                    <w:t>9</w:t>
                  </w:r>
                </w:p>
              </w:tc>
              <w:tc>
                <w:tcPr>
                  <w:tcW w:w="40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0.00059</w:t>
                  </w:r>
                </w:p>
              </w:tc>
              <w:tc>
                <w:tcPr>
                  <w:tcW w:w="424"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5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0.2</w:t>
                  </w:r>
                </w:p>
              </w:tc>
              <w:tc>
                <w:tcPr>
                  <w:tcW w:w="4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81" w:type="pc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Merge w:val="continue"/>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p>
              </w:tc>
              <w:tc>
                <w:tcPr>
                  <w:tcW w:w="333"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硫酸雾</w:t>
                  </w:r>
                </w:p>
              </w:tc>
              <w:tc>
                <w:tcPr>
                  <w:tcW w:w="3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1"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5" w:type="pct"/>
                  <w:noWrap w:val="0"/>
                  <w:vAlign w:val="center"/>
                </w:tcPr>
                <w:p>
                  <w:pPr>
                    <w:widowControl/>
                    <w:spacing w:line="240" w:lineRule="auto"/>
                    <w:ind w:firstLine="440"/>
                    <w:jc w:val="both"/>
                    <w:textAlignment w:val="center"/>
                    <w:rPr>
                      <w:rStyle w:val="105"/>
                      <w:rFonts w:hint="default" w:ascii="Times New Roman" w:hAnsi="Times New Roman" w:cs="Times New Roman"/>
                      <w:sz w:val="21"/>
                      <w:szCs w:val="21"/>
                      <w:lang w:bidi="ar"/>
                    </w:rPr>
                  </w:pPr>
                  <w:r>
                    <w:rPr>
                      <w:color w:val="000000"/>
                      <w:kern w:val="0"/>
                      <w:sz w:val="22"/>
                      <w:lang w:bidi="ar"/>
                    </w:rPr>
                    <w:t>0.0018</w:t>
                  </w:r>
                </w:p>
              </w:tc>
              <w:tc>
                <w:tcPr>
                  <w:tcW w:w="40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0.0018</w:t>
                  </w:r>
                </w:p>
              </w:tc>
              <w:tc>
                <w:tcPr>
                  <w:tcW w:w="424"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5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w:t>
                  </w:r>
                </w:p>
              </w:tc>
              <w:tc>
                <w:tcPr>
                  <w:tcW w:w="4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81" w:type="pc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41"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排气筒</w:t>
                  </w:r>
                </w:p>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（DA002）</w:t>
                  </w:r>
                </w:p>
              </w:tc>
              <w:tc>
                <w:tcPr>
                  <w:tcW w:w="333"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颗粒物</w:t>
                  </w:r>
                </w:p>
              </w:tc>
              <w:tc>
                <w:tcPr>
                  <w:tcW w:w="3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411"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34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40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生物安全柜+1根25m高排气筒</w:t>
                  </w:r>
                </w:p>
              </w:tc>
              <w:tc>
                <w:tcPr>
                  <w:tcW w:w="41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36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34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424" w:type="pct"/>
                  <w:vMerge w:val="restart"/>
                  <w:noWrap w:val="0"/>
                  <w:vAlign w:val="center"/>
                </w:tcPr>
                <w:p>
                  <w:pPr>
                    <w:widowControl/>
                    <w:spacing w:line="240" w:lineRule="auto"/>
                    <w:ind w:firstLine="210" w:firstLineChars="10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食品微生物室、细胞实验室、生物实验室等5个生物类实验室</w:t>
                  </w:r>
                </w:p>
              </w:tc>
              <w:tc>
                <w:tcPr>
                  <w:tcW w:w="45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120</w:t>
                  </w:r>
                </w:p>
              </w:tc>
              <w:tc>
                <w:tcPr>
                  <w:tcW w:w="4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14.45</w:t>
                  </w:r>
                </w:p>
              </w:tc>
              <w:tc>
                <w:tcPr>
                  <w:tcW w:w="381" w:type="pc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41"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无组织</w:t>
                  </w:r>
                </w:p>
              </w:tc>
              <w:tc>
                <w:tcPr>
                  <w:tcW w:w="333"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颗粒物</w:t>
                  </w:r>
                </w:p>
              </w:tc>
              <w:tc>
                <w:tcPr>
                  <w:tcW w:w="3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1"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4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403"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415"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60" w:type="pct"/>
                  <w:noWrap w:val="0"/>
                  <w:vAlign w:val="center"/>
                </w:tcPr>
                <w:p>
                  <w:pPr>
                    <w:widowControl/>
                    <w:spacing w:line="240" w:lineRule="auto"/>
                    <w:ind w:firstLine="0" w:firstLineChars="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340"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少量</w:t>
                  </w:r>
                </w:p>
              </w:tc>
              <w:tc>
                <w:tcPr>
                  <w:tcW w:w="424" w:type="pct"/>
                  <w:vMerge w:val="continue"/>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p>
              </w:tc>
              <w:tc>
                <w:tcPr>
                  <w:tcW w:w="457"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1.0</w:t>
                  </w:r>
                </w:p>
              </w:tc>
              <w:tc>
                <w:tcPr>
                  <w:tcW w:w="442" w:type="pct"/>
                  <w:noWrap w:val="0"/>
                  <w:vAlign w:val="center"/>
                </w:tcPr>
                <w:p>
                  <w:pPr>
                    <w:widowControl/>
                    <w:spacing w:line="240" w:lineRule="auto"/>
                    <w:ind w:firstLine="210" w:firstLineChars="100"/>
                    <w:jc w:val="center"/>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w:t>
                  </w:r>
                </w:p>
              </w:tc>
              <w:tc>
                <w:tcPr>
                  <w:tcW w:w="381" w:type="pct"/>
                  <w:noWrap w:val="0"/>
                  <w:vAlign w:val="center"/>
                </w:tcPr>
                <w:p>
                  <w:pPr>
                    <w:widowControl/>
                    <w:spacing w:line="240" w:lineRule="auto"/>
                    <w:ind w:firstLine="0" w:firstLineChars="0"/>
                    <w:jc w:val="both"/>
                    <w:textAlignment w:val="center"/>
                    <w:rPr>
                      <w:rStyle w:val="105"/>
                      <w:rFonts w:hint="default" w:ascii="Times New Roman" w:hAnsi="Times New Roman" w:cs="Times New Roman"/>
                      <w:sz w:val="21"/>
                      <w:szCs w:val="21"/>
                      <w:lang w:bidi="ar"/>
                    </w:rPr>
                  </w:pPr>
                  <w:r>
                    <w:rPr>
                      <w:rStyle w:val="105"/>
                      <w:rFonts w:hint="default" w:ascii="Times New Roman" w:hAnsi="Times New Roman" w:cs="Times New Roman"/>
                      <w:sz w:val="21"/>
                      <w:szCs w:val="21"/>
                      <w:lang w:bidi="ar"/>
                    </w:rPr>
                    <w:t>达标</w:t>
                  </w:r>
                </w:p>
              </w:tc>
            </w:tr>
          </w:tbl>
          <w:p>
            <w:pPr>
              <w:ind w:left="2650" w:hanging="2650" w:hangingChars="1100"/>
              <w:jc w:val="center"/>
              <w:rPr>
                <w:b/>
                <w:bCs/>
              </w:rPr>
            </w:pPr>
            <w:r>
              <w:rPr>
                <w:b/>
                <w:bCs/>
              </w:rPr>
              <w:t>表</w:t>
            </w:r>
            <w:r>
              <w:rPr>
                <w:rFonts w:hint="eastAsia"/>
                <w:b/>
                <w:bCs/>
              </w:rPr>
              <w:t>4-9</w:t>
            </w:r>
            <w:r>
              <w:rPr>
                <w:b/>
                <w:bCs/>
              </w:rPr>
              <w:t xml:space="preserve"> 项目废气</w:t>
            </w:r>
            <w:r>
              <w:rPr>
                <w:rFonts w:hint="eastAsia"/>
                <w:b/>
                <w:bCs/>
              </w:rPr>
              <w:t>排放总量一览表</w:t>
            </w:r>
          </w:p>
          <w:tbl>
            <w:tblPr>
              <w:tblStyle w:val="24"/>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3574"/>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8" w:type="pct"/>
                  <w:noWrap w:val="0"/>
                  <w:vAlign w:val="center"/>
                </w:tcPr>
                <w:p>
                  <w:pPr>
                    <w:pStyle w:val="10"/>
                    <w:ind w:firstLine="211" w:firstLineChars="100"/>
                    <w:rPr>
                      <w:rFonts w:ascii="Times New Roman" w:hAnsi="Times New Roman"/>
                      <w:b/>
                      <w:bCs/>
                      <w:szCs w:val="21"/>
                    </w:rPr>
                  </w:pPr>
                  <w:r>
                    <w:rPr>
                      <w:rFonts w:ascii="Times New Roman" w:hAnsi="Times New Roman"/>
                      <w:b/>
                      <w:bCs/>
                      <w:szCs w:val="21"/>
                    </w:rPr>
                    <w:t>序号</w:t>
                  </w:r>
                </w:p>
              </w:tc>
              <w:tc>
                <w:tcPr>
                  <w:tcW w:w="2036" w:type="pct"/>
                  <w:noWrap w:val="0"/>
                  <w:vAlign w:val="center"/>
                </w:tcPr>
                <w:p>
                  <w:pPr>
                    <w:pStyle w:val="10"/>
                    <w:jc w:val="center"/>
                    <w:rPr>
                      <w:rFonts w:ascii="Times New Roman" w:hAnsi="Times New Roman"/>
                      <w:b/>
                      <w:bCs/>
                      <w:szCs w:val="21"/>
                    </w:rPr>
                  </w:pPr>
                  <w:r>
                    <w:rPr>
                      <w:rFonts w:ascii="Times New Roman" w:hAnsi="Times New Roman"/>
                      <w:b/>
                      <w:bCs/>
                      <w:szCs w:val="21"/>
                    </w:rPr>
                    <w:t>污染物名称</w:t>
                  </w:r>
                </w:p>
              </w:tc>
              <w:tc>
                <w:tcPr>
                  <w:tcW w:w="2165" w:type="pct"/>
                  <w:noWrap w:val="0"/>
                  <w:vAlign w:val="center"/>
                </w:tcPr>
                <w:p>
                  <w:pPr>
                    <w:pStyle w:val="10"/>
                    <w:jc w:val="center"/>
                    <w:rPr>
                      <w:rFonts w:ascii="Times New Roman" w:hAnsi="Times New Roman"/>
                      <w:b/>
                      <w:bCs/>
                      <w:szCs w:val="21"/>
                    </w:rPr>
                  </w:pPr>
                  <w:r>
                    <w:rPr>
                      <w:rFonts w:ascii="Times New Roman" w:hAnsi="Times New Roman"/>
                      <w:b/>
                      <w:bCs/>
                      <w:szCs w:val="21"/>
                    </w:rPr>
                    <w:t>年排放量（</w:t>
                  </w:r>
                  <w:r>
                    <w:rPr>
                      <w:rFonts w:hint="eastAsia" w:ascii="Times New Roman" w:hAnsi="Times New Roman"/>
                      <w:b/>
                      <w:bCs/>
                      <w:szCs w:val="21"/>
                    </w:rPr>
                    <w:t>kg</w:t>
                  </w:r>
                  <w:r>
                    <w:rPr>
                      <w:rFonts w:ascii="Times New Roman" w:hAnsi="Times New Roman"/>
                      <w:b/>
                      <w:bCs/>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8" w:type="pct"/>
                  <w:noWrap w:val="0"/>
                  <w:vAlign w:val="center"/>
                </w:tcPr>
                <w:p>
                  <w:pPr>
                    <w:pStyle w:val="10"/>
                    <w:ind w:firstLine="420" w:firstLineChars="200"/>
                    <w:rPr>
                      <w:rFonts w:ascii="Times New Roman" w:hAnsi="Times New Roman"/>
                      <w:szCs w:val="21"/>
                    </w:rPr>
                  </w:pPr>
                  <w:r>
                    <w:rPr>
                      <w:rFonts w:ascii="Times New Roman" w:hAnsi="Times New Roman"/>
                      <w:szCs w:val="21"/>
                    </w:rPr>
                    <w:t>1</w:t>
                  </w:r>
                </w:p>
              </w:tc>
              <w:tc>
                <w:tcPr>
                  <w:tcW w:w="2036" w:type="pct"/>
                  <w:noWrap w:val="0"/>
                  <w:vAlign w:val="center"/>
                </w:tcPr>
                <w:p>
                  <w:pPr>
                    <w:ind w:firstLine="420"/>
                    <w:jc w:val="center"/>
                    <w:textAlignment w:val="center"/>
                    <w:rPr>
                      <w:sz w:val="21"/>
                      <w:szCs w:val="21"/>
                    </w:rPr>
                  </w:pPr>
                  <w:r>
                    <w:rPr>
                      <w:sz w:val="21"/>
                      <w:szCs w:val="21"/>
                      <w:lang w:bidi="ar"/>
                    </w:rPr>
                    <w:t>非甲烷总烃</w:t>
                  </w:r>
                </w:p>
              </w:tc>
              <w:tc>
                <w:tcPr>
                  <w:tcW w:w="3800" w:type="dxa"/>
                  <w:noWrap w:val="0"/>
                  <w:vAlign w:val="center"/>
                </w:tcPr>
                <w:p>
                  <w:pPr>
                    <w:widowControl/>
                    <w:ind w:firstLine="420"/>
                    <w:jc w:val="center"/>
                    <w:textAlignment w:val="center"/>
                    <w:rPr>
                      <w:sz w:val="21"/>
                      <w:szCs w:val="21"/>
                    </w:rPr>
                  </w:pPr>
                  <w:r>
                    <w:rPr>
                      <w:color w:val="000000"/>
                      <w:kern w:val="0"/>
                      <w:sz w:val="21"/>
                      <w:szCs w:val="21"/>
                      <w:lang w:bidi="ar"/>
                    </w:rPr>
                    <w:t>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8" w:type="pct"/>
                  <w:noWrap w:val="0"/>
                  <w:vAlign w:val="center"/>
                </w:tcPr>
                <w:p>
                  <w:pPr>
                    <w:ind w:firstLine="420"/>
                    <w:jc w:val="both"/>
                    <w:rPr>
                      <w:sz w:val="21"/>
                      <w:szCs w:val="21"/>
                    </w:rPr>
                  </w:pPr>
                  <w:r>
                    <w:rPr>
                      <w:sz w:val="21"/>
                      <w:szCs w:val="21"/>
                    </w:rPr>
                    <w:t>2</w:t>
                  </w:r>
                </w:p>
              </w:tc>
              <w:tc>
                <w:tcPr>
                  <w:tcW w:w="2036" w:type="pct"/>
                  <w:noWrap w:val="0"/>
                  <w:vAlign w:val="center"/>
                </w:tcPr>
                <w:p>
                  <w:pPr>
                    <w:ind w:firstLine="420"/>
                    <w:jc w:val="center"/>
                    <w:textAlignment w:val="center"/>
                    <w:rPr>
                      <w:sz w:val="21"/>
                      <w:szCs w:val="21"/>
                    </w:rPr>
                  </w:pPr>
                  <w:r>
                    <w:rPr>
                      <w:rFonts w:hint="eastAsia" w:ascii="宋体" w:hAnsi="宋体" w:cs="宋体"/>
                      <w:sz w:val="21"/>
                      <w:szCs w:val="21"/>
                      <w:lang w:bidi="ar"/>
                    </w:rPr>
                    <w:t>氯化氢</w:t>
                  </w:r>
                </w:p>
              </w:tc>
              <w:tc>
                <w:tcPr>
                  <w:tcW w:w="3800" w:type="dxa"/>
                  <w:noWrap w:val="0"/>
                  <w:vAlign w:val="center"/>
                </w:tcPr>
                <w:p>
                  <w:pPr>
                    <w:widowControl/>
                    <w:ind w:firstLine="420"/>
                    <w:jc w:val="center"/>
                    <w:textAlignment w:val="center"/>
                    <w:rPr>
                      <w:sz w:val="21"/>
                      <w:szCs w:val="21"/>
                    </w:rPr>
                  </w:pPr>
                  <w:r>
                    <w:rPr>
                      <w:color w:val="000000"/>
                      <w:kern w:val="0"/>
                      <w:sz w:val="21"/>
                      <w:szCs w:val="21"/>
                      <w:lang w:bidi="ar"/>
                    </w:rPr>
                    <w:t>0.0088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8" w:type="pct"/>
                  <w:noWrap w:val="0"/>
                  <w:vAlign w:val="center"/>
                </w:tcPr>
                <w:p>
                  <w:pPr>
                    <w:ind w:firstLine="420"/>
                    <w:jc w:val="both"/>
                    <w:rPr>
                      <w:sz w:val="21"/>
                      <w:szCs w:val="21"/>
                    </w:rPr>
                  </w:pPr>
                  <w:r>
                    <w:rPr>
                      <w:sz w:val="21"/>
                      <w:szCs w:val="21"/>
                    </w:rPr>
                    <w:t>3</w:t>
                  </w:r>
                </w:p>
              </w:tc>
              <w:tc>
                <w:tcPr>
                  <w:tcW w:w="2036" w:type="pct"/>
                  <w:noWrap w:val="0"/>
                  <w:vAlign w:val="center"/>
                </w:tcPr>
                <w:p>
                  <w:pPr>
                    <w:ind w:firstLine="420"/>
                    <w:jc w:val="center"/>
                    <w:textAlignment w:val="center"/>
                    <w:rPr>
                      <w:sz w:val="21"/>
                      <w:szCs w:val="21"/>
                    </w:rPr>
                  </w:pPr>
                  <w:r>
                    <w:rPr>
                      <w:rFonts w:hint="eastAsia" w:ascii="宋体" w:hAnsi="宋体" w:cs="宋体"/>
                      <w:sz w:val="21"/>
                      <w:szCs w:val="21"/>
                      <w:lang w:bidi="ar"/>
                    </w:rPr>
                    <w:t>硫酸雾</w:t>
                  </w:r>
                </w:p>
              </w:tc>
              <w:tc>
                <w:tcPr>
                  <w:tcW w:w="3800" w:type="dxa"/>
                  <w:noWrap w:val="0"/>
                  <w:vAlign w:val="center"/>
                </w:tcPr>
                <w:p>
                  <w:pPr>
                    <w:widowControl/>
                    <w:ind w:firstLine="420"/>
                    <w:jc w:val="center"/>
                    <w:textAlignment w:val="center"/>
                    <w:rPr>
                      <w:sz w:val="21"/>
                      <w:szCs w:val="21"/>
                    </w:rPr>
                  </w:pPr>
                  <w:r>
                    <w:rPr>
                      <w:color w:val="000000"/>
                      <w:kern w:val="0"/>
                      <w:sz w:val="21"/>
                      <w:szCs w:val="21"/>
                      <w:lang w:bidi="ar"/>
                    </w:rPr>
                    <w:t>0.1208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8" w:type="pct"/>
                  <w:noWrap w:val="0"/>
                  <w:vAlign w:val="center"/>
                </w:tcPr>
                <w:p>
                  <w:pPr>
                    <w:ind w:firstLine="420"/>
                    <w:jc w:val="both"/>
                    <w:rPr>
                      <w:sz w:val="21"/>
                      <w:szCs w:val="21"/>
                    </w:rPr>
                  </w:pPr>
                  <w:r>
                    <w:rPr>
                      <w:sz w:val="21"/>
                      <w:szCs w:val="21"/>
                    </w:rPr>
                    <w:t>4</w:t>
                  </w:r>
                </w:p>
              </w:tc>
              <w:tc>
                <w:tcPr>
                  <w:tcW w:w="2036" w:type="pct"/>
                  <w:noWrap w:val="0"/>
                  <w:vAlign w:val="center"/>
                </w:tcPr>
                <w:p>
                  <w:pPr>
                    <w:ind w:firstLine="420"/>
                    <w:jc w:val="center"/>
                    <w:textAlignment w:val="center"/>
                    <w:rPr>
                      <w:sz w:val="21"/>
                      <w:szCs w:val="21"/>
                    </w:rPr>
                  </w:pPr>
                  <w:r>
                    <w:rPr>
                      <w:rFonts w:hint="eastAsia"/>
                      <w:sz w:val="21"/>
                      <w:szCs w:val="21"/>
                      <w:lang w:bidi="ar"/>
                    </w:rPr>
                    <w:t>颗粒物</w:t>
                  </w:r>
                </w:p>
              </w:tc>
              <w:tc>
                <w:tcPr>
                  <w:tcW w:w="2165" w:type="pct"/>
                  <w:noWrap w:val="0"/>
                  <w:vAlign w:val="center"/>
                </w:tcPr>
                <w:p>
                  <w:pPr>
                    <w:ind w:firstLine="420"/>
                    <w:jc w:val="center"/>
                    <w:textAlignment w:val="center"/>
                    <w:rPr>
                      <w:sz w:val="21"/>
                      <w:szCs w:val="21"/>
                      <w:lang w:bidi="ar"/>
                    </w:rPr>
                  </w:pPr>
                  <w:r>
                    <w:rPr>
                      <w:rFonts w:hint="eastAsia"/>
                      <w:sz w:val="21"/>
                      <w:szCs w:val="21"/>
                      <w:lang w:bidi="ar"/>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8" w:type="pct"/>
                  <w:noWrap w:val="0"/>
                  <w:vAlign w:val="center"/>
                </w:tcPr>
                <w:p>
                  <w:pPr>
                    <w:ind w:firstLine="420"/>
                    <w:jc w:val="both"/>
                    <w:rPr>
                      <w:sz w:val="21"/>
                      <w:szCs w:val="21"/>
                    </w:rPr>
                  </w:pPr>
                  <w:r>
                    <w:rPr>
                      <w:sz w:val="21"/>
                      <w:szCs w:val="21"/>
                    </w:rPr>
                    <w:t>5</w:t>
                  </w:r>
                </w:p>
              </w:tc>
              <w:tc>
                <w:tcPr>
                  <w:tcW w:w="2036" w:type="pct"/>
                  <w:noWrap w:val="0"/>
                  <w:vAlign w:val="center"/>
                </w:tcPr>
                <w:p>
                  <w:pPr>
                    <w:pStyle w:val="20"/>
                    <w:spacing w:beforeAutospacing="0" w:afterAutospacing="0"/>
                    <w:jc w:val="center"/>
                    <w:rPr>
                      <w:rFonts w:ascii="Times New Roman" w:hAnsi="Times New Roman"/>
                      <w:sz w:val="21"/>
                      <w:szCs w:val="21"/>
                    </w:rPr>
                  </w:pPr>
                  <w:r>
                    <w:rPr>
                      <w:rFonts w:hint="eastAsia" w:cs="宋体"/>
                      <w:sz w:val="21"/>
                      <w:szCs w:val="21"/>
                    </w:rPr>
                    <w:t>备用发电机废气</w:t>
                  </w:r>
                </w:p>
              </w:tc>
              <w:tc>
                <w:tcPr>
                  <w:tcW w:w="2165" w:type="pct"/>
                  <w:noWrap w:val="0"/>
                  <w:vAlign w:val="center"/>
                </w:tcPr>
                <w:p>
                  <w:pPr>
                    <w:ind w:firstLine="420"/>
                    <w:jc w:val="center"/>
                    <w:textAlignment w:val="center"/>
                    <w:rPr>
                      <w:sz w:val="21"/>
                      <w:szCs w:val="21"/>
                      <w:lang w:bidi="ar"/>
                    </w:rPr>
                  </w:pPr>
                  <w:r>
                    <w:rPr>
                      <w:rFonts w:hint="eastAsia"/>
                      <w:sz w:val="21"/>
                      <w:szCs w:val="21"/>
                      <w:lang w:bidi="ar"/>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8" w:type="pct"/>
                  <w:noWrap w:val="0"/>
                  <w:vAlign w:val="center"/>
                </w:tcPr>
                <w:p>
                  <w:pPr>
                    <w:ind w:firstLine="420"/>
                    <w:jc w:val="both"/>
                    <w:rPr>
                      <w:sz w:val="21"/>
                      <w:szCs w:val="21"/>
                    </w:rPr>
                  </w:pPr>
                  <w:r>
                    <w:rPr>
                      <w:sz w:val="21"/>
                      <w:szCs w:val="21"/>
                    </w:rPr>
                    <w:t>6</w:t>
                  </w:r>
                </w:p>
              </w:tc>
              <w:tc>
                <w:tcPr>
                  <w:tcW w:w="2036" w:type="pct"/>
                  <w:noWrap w:val="0"/>
                  <w:vAlign w:val="center"/>
                </w:tcPr>
                <w:p>
                  <w:pPr>
                    <w:ind w:firstLine="420"/>
                    <w:jc w:val="center"/>
                    <w:textAlignment w:val="center"/>
                    <w:rPr>
                      <w:sz w:val="21"/>
                      <w:szCs w:val="21"/>
                    </w:rPr>
                  </w:pPr>
                  <w:r>
                    <w:rPr>
                      <w:rFonts w:hint="eastAsia"/>
                      <w:sz w:val="21"/>
                      <w:szCs w:val="21"/>
                    </w:rPr>
                    <w:t>汽车尾气</w:t>
                  </w:r>
                </w:p>
              </w:tc>
              <w:tc>
                <w:tcPr>
                  <w:tcW w:w="2165" w:type="pct"/>
                  <w:noWrap w:val="0"/>
                  <w:vAlign w:val="center"/>
                </w:tcPr>
                <w:p>
                  <w:pPr>
                    <w:ind w:firstLine="420"/>
                    <w:jc w:val="center"/>
                    <w:textAlignment w:val="center"/>
                    <w:rPr>
                      <w:sz w:val="21"/>
                      <w:szCs w:val="21"/>
                      <w:lang w:bidi="ar"/>
                    </w:rPr>
                  </w:pPr>
                  <w:r>
                    <w:rPr>
                      <w:rFonts w:hint="eastAsia"/>
                      <w:sz w:val="21"/>
                      <w:szCs w:val="21"/>
                      <w:lang w:bidi="ar"/>
                    </w:rPr>
                    <w:t>少量</w:t>
                  </w:r>
                </w:p>
              </w:tc>
            </w:tr>
          </w:tbl>
          <w:p>
            <w:pPr>
              <w:pStyle w:val="2"/>
              <w:spacing w:line="360" w:lineRule="auto"/>
              <w:ind w:firstLine="480" w:firstLineChars="200"/>
              <w:rPr>
                <w:rFonts w:ascii="Times New Roman" w:hAnsi="Times New Roman"/>
                <w:sz w:val="24"/>
                <w:szCs w:val="24"/>
                <w:lang w:bidi="ar"/>
              </w:rPr>
            </w:pPr>
            <w:r>
              <w:rPr>
                <w:rFonts w:hint="eastAsia" w:ascii="Times New Roman" w:hAnsi="Times New Roman"/>
                <w:sz w:val="24"/>
                <w:szCs w:val="24"/>
                <w:lang w:bidi="ar"/>
              </w:rPr>
              <w:t>（5）</w:t>
            </w:r>
            <w:r>
              <w:rPr>
                <w:rFonts w:ascii="Times New Roman" w:hAnsi="Times New Roman"/>
                <w:sz w:val="24"/>
                <w:szCs w:val="24"/>
                <w:lang w:bidi="ar"/>
              </w:rPr>
              <w:t xml:space="preserve">措施可行性分析 </w:t>
            </w:r>
          </w:p>
          <w:p>
            <w:pPr>
              <w:pStyle w:val="2"/>
              <w:spacing w:line="360" w:lineRule="auto"/>
              <w:ind w:firstLine="480" w:firstLineChars="200"/>
              <w:rPr>
                <w:rFonts w:ascii="Times New Roman" w:hAnsi="Times New Roman"/>
                <w:sz w:val="24"/>
                <w:szCs w:val="24"/>
                <w:lang w:bidi="ar"/>
              </w:rPr>
            </w:pPr>
            <w:r>
              <w:rPr>
                <w:rFonts w:hint="eastAsia" w:ascii="Times New Roman" w:hAnsi="Times New Roman"/>
                <w:sz w:val="24"/>
                <w:szCs w:val="24"/>
                <w:lang w:bidi="ar"/>
              </w:rPr>
              <w:t>①非甲烷总烃、硫酸雾、氯化氢</w:t>
            </w:r>
          </w:p>
          <w:p>
            <w:pPr>
              <w:adjustRightInd w:val="0"/>
              <w:ind w:firstLine="480"/>
              <w:rPr>
                <w:rFonts w:hint="eastAsia"/>
                <w:bCs/>
              </w:rPr>
            </w:pPr>
            <w:r>
              <w:rPr>
                <w:szCs w:val="24"/>
                <w:lang w:bidi="ar"/>
              </w:rPr>
              <w:t>本项目拟设1个活性炭吸附装置</w:t>
            </w:r>
            <w:r>
              <w:rPr>
                <w:rFonts w:hint="eastAsia"/>
                <w:szCs w:val="24"/>
                <w:lang w:bidi="ar"/>
              </w:rPr>
              <w:t>+1套酸性气体净化装置</w:t>
            </w:r>
            <w:r>
              <w:rPr>
                <w:szCs w:val="24"/>
                <w:lang w:bidi="ar"/>
              </w:rPr>
              <w:t>位于楼顶，</w:t>
            </w:r>
            <w:r>
              <w:rPr>
                <w:rFonts w:hint="eastAsia"/>
                <w:szCs w:val="24"/>
                <w:lang w:bidi="ar"/>
              </w:rPr>
              <w:t>通风柜</w:t>
            </w:r>
            <w:r>
              <w:rPr>
                <w:szCs w:val="24"/>
                <w:lang w:bidi="ar"/>
              </w:rPr>
              <w:t>收集后再通过管道收集，经1个活性炭吸附装置</w:t>
            </w:r>
            <w:r>
              <w:rPr>
                <w:rFonts w:hint="eastAsia"/>
                <w:szCs w:val="24"/>
                <w:lang w:bidi="ar"/>
              </w:rPr>
              <w:t>+1套酸性气体净化装置吸附净化</w:t>
            </w:r>
            <w:r>
              <w:rPr>
                <w:szCs w:val="24"/>
                <w:lang w:bidi="ar"/>
              </w:rPr>
              <w:t>处理后引至</w:t>
            </w:r>
            <w:r>
              <w:rPr>
                <w:rFonts w:hint="eastAsia"/>
                <w:szCs w:val="24"/>
                <w:lang w:bidi="ar"/>
              </w:rPr>
              <w:t>实习实验实训中心综合</w:t>
            </w:r>
            <w:r>
              <w:rPr>
                <w:szCs w:val="24"/>
                <w:lang w:bidi="ar"/>
              </w:rPr>
              <w:t>楼顶经</w:t>
            </w:r>
            <w:r>
              <w:rPr>
                <w:rFonts w:hint="eastAsia"/>
                <w:szCs w:val="24"/>
                <w:lang w:bidi="ar"/>
              </w:rPr>
              <w:t>1根25m高</w:t>
            </w:r>
            <w:r>
              <w:rPr>
                <w:szCs w:val="24"/>
                <w:lang w:bidi="ar"/>
              </w:rPr>
              <w:t>排气筒（DA001）排放</w:t>
            </w:r>
            <w:r>
              <w:rPr>
                <w:rFonts w:hint="eastAsia"/>
                <w:szCs w:val="24"/>
                <w:lang w:bidi="ar"/>
              </w:rPr>
              <w:t>，项目拟建</w:t>
            </w:r>
            <w:r>
              <w:rPr>
                <w:szCs w:val="24"/>
                <w:lang w:bidi="ar"/>
              </w:rPr>
              <w:t>活性炭吸附装置对非甲烷总烃处理效率为90%，对硫酸雾、氯化氢处理效率为80%</w:t>
            </w:r>
            <w:r>
              <w:rPr>
                <w:rFonts w:hint="eastAsia"/>
                <w:szCs w:val="24"/>
                <w:lang w:bidi="ar"/>
              </w:rPr>
              <w:t>，</w:t>
            </w:r>
            <w:r>
              <w:rPr>
                <w:bCs/>
              </w:rPr>
              <w:t>经处理后</w:t>
            </w:r>
            <w:r>
              <w:rPr>
                <w:rFonts w:hint="eastAsia"/>
                <w:bCs/>
              </w:rPr>
              <w:t>的</w:t>
            </w:r>
            <w:r>
              <w:rPr>
                <w:rFonts w:hint="eastAsia"/>
                <w:szCs w:val="24"/>
                <w:lang w:bidi="ar"/>
              </w:rPr>
              <w:t>非甲烷总烃、硫酸雾、氯化氢</w:t>
            </w:r>
            <w:r>
              <w:rPr>
                <w:rFonts w:hint="eastAsia"/>
                <w:bCs/>
              </w:rPr>
              <w:t>的</w:t>
            </w:r>
            <w:r>
              <w:rPr>
                <w:bCs/>
              </w:rPr>
              <w:t>排放速率为0.000</w:t>
            </w:r>
            <w:r>
              <w:rPr>
                <w:rFonts w:hint="eastAsia"/>
                <w:bCs/>
              </w:rPr>
              <w:t>094</w:t>
            </w:r>
            <w:r>
              <w:rPr>
                <w:bCs/>
              </w:rPr>
              <w:t>kg/h，排放浓度为0.0</w:t>
            </w:r>
            <w:r>
              <w:rPr>
                <w:rFonts w:hint="eastAsia"/>
                <w:bCs/>
              </w:rPr>
              <w:t>0988</w:t>
            </w:r>
            <w:r>
              <w:rPr>
                <w:bCs/>
              </w:rPr>
              <w:t>mg/m</w:t>
            </w:r>
            <w:r>
              <w:rPr>
                <w:bCs/>
                <w:vertAlign w:val="superscript"/>
              </w:rPr>
              <w:t>3</w:t>
            </w:r>
            <w:r>
              <w:rPr>
                <w:bCs/>
              </w:rPr>
              <w:t>，</w:t>
            </w:r>
            <w:r>
              <w:rPr>
                <w:rFonts w:hint="eastAsia"/>
                <w:bCs/>
              </w:rPr>
              <w:t>氯化氢</w:t>
            </w:r>
            <w:r>
              <w:rPr>
                <w:bCs/>
              </w:rPr>
              <w:t>的排放速率为0.000</w:t>
            </w:r>
            <w:r>
              <w:rPr>
                <w:rFonts w:hint="eastAsia"/>
                <w:bCs/>
              </w:rPr>
              <w:t>28</w:t>
            </w:r>
            <w:r>
              <w:rPr>
                <w:bCs/>
              </w:rPr>
              <w:t>kg/h，排放浓度为0.0000014mg/m</w:t>
            </w:r>
            <w:r>
              <w:rPr>
                <w:bCs/>
                <w:vertAlign w:val="superscript"/>
              </w:rPr>
              <w:t>3</w:t>
            </w:r>
            <w:r>
              <w:rPr>
                <w:rFonts w:hint="eastAsia"/>
                <w:bCs/>
              </w:rPr>
              <w:t>；硫酸雾</w:t>
            </w:r>
            <w:r>
              <w:rPr>
                <w:bCs/>
              </w:rPr>
              <w:t>排放速率为0.000874kg/h，排放浓度为0.0000044mg/m</w:t>
            </w:r>
            <w:r>
              <w:rPr>
                <w:bCs/>
                <w:vertAlign w:val="superscript"/>
              </w:rPr>
              <w:t>3</w:t>
            </w:r>
            <w:r>
              <w:rPr>
                <w:bCs/>
              </w:rPr>
              <w:t>，满足《大气污染物综合排放标准》（GB16297-1996）表2中二级标准有组织排放标准：非甲烷总烃≤120mg/m</w:t>
            </w:r>
            <w:r>
              <w:rPr>
                <w:bCs/>
                <w:vertAlign w:val="superscript"/>
              </w:rPr>
              <w:t>3</w:t>
            </w:r>
            <w:r>
              <w:rPr>
                <w:bCs/>
              </w:rPr>
              <w:t>，</w:t>
            </w:r>
            <w:r>
              <w:rPr>
                <w:rFonts w:hint="eastAsia"/>
                <w:bCs/>
              </w:rPr>
              <w:t>35</w:t>
            </w:r>
            <w:r>
              <w:rPr>
                <w:bCs/>
              </w:rPr>
              <w:t>kg/h，</w:t>
            </w:r>
            <w:r>
              <w:rPr>
                <w:rFonts w:hint="eastAsia"/>
                <w:bCs/>
              </w:rPr>
              <w:t>硫酸雾</w:t>
            </w:r>
            <w:r>
              <w:rPr>
                <w:bCs/>
              </w:rPr>
              <w:t>≤</w:t>
            </w:r>
            <w:r>
              <w:rPr>
                <w:rFonts w:hint="eastAsia"/>
                <w:bCs/>
              </w:rPr>
              <w:t>45</w:t>
            </w:r>
            <w:r>
              <w:rPr>
                <w:bCs/>
              </w:rPr>
              <w:t>mg/m</w:t>
            </w:r>
            <w:r>
              <w:rPr>
                <w:bCs/>
                <w:vertAlign w:val="superscript"/>
              </w:rPr>
              <w:t>3</w:t>
            </w:r>
            <w:r>
              <w:rPr>
                <w:bCs/>
              </w:rPr>
              <w:t>，</w:t>
            </w:r>
            <w:r>
              <w:rPr>
                <w:rFonts w:hint="eastAsia"/>
                <w:bCs/>
              </w:rPr>
              <w:t>5.7</w:t>
            </w:r>
            <w:r>
              <w:rPr>
                <w:bCs/>
              </w:rPr>
              <w:t>kg/h，</w:t>
            </w:r>
            <w:r>
              <w:rPr>
                <w:rFonts w:hint="eastAsia"/>
                <w:bCs/>
              </w:rPr>
              <w:t>氯化氢</w:t>
            </w:r>
            <w:r>
              <w:rPr>
                <w:bCs/>
              </w:rPr>
              <w:t>≤100mg/m</w:t>
            </w:r>
            <w:r>
              <w:rPr>
                <w:bCs/>
                <w:vertAlign w:val="superscript"/>
              </w:rPr>
              <w:t>3</w:t>
            </w:r>
            <w:r>
              <w:rPr>
                <w:bCs/>
              </w:rPr>
              <w:t>，0.915kg/h</w:t>
            </w:r>
            <w:r>
              <w:rPr>
                <w:rFonts w:hint="eastAsia"/>
                <w:bCs/>
              </w:rPr>
              <w:t>，</w:t>
            </w:r>
            <w:r>
              <w:rPr>
                <w:bCs/>
              </w:rPr>
              <w:t>达标排放</w:t>
            </w:r>
            <w:r>
              <w:rPr>
                <w:rFonts w:hint="eastAsia"/>
                <w:bCs/>
              </w:rPr>
              <w:t>。</w:t>
            </w:r>
          </w:p>
          <w:p>
            <w:pPr>
              <w:adjustRightInd w:val="0"/>
              <w:ind w:firstLine="480"/>
              <w:rPr>
                <w:szCs w:val="24"/>
                <w:lang w:bidi="ar"/>
              </w:rPr>
            </w:pPr>
            <w:r>
              <w:rPr>
                <w:rFonts w:hint="eastAsia"/>
                <w:szCs w:val="24"/>
                <w:lang w:bidi="ar"/>
              </w:rPr>
              <w:t>无组织排放非甲烷总烃可达到《挥发性有机物无组织排放控制标准》（GB37822-2019）标准，</w:t>
            </w:r>
            <w:r>
              <w:rPr>
                <w:szCs w:val="24"/>
                <w:lang w:bidi="ar"/>
              </w:rPr>
              <w:t>无组织</w:t>
            </w:r>
            <w:r>
              <w:rPr>
                <w:rFonts w:hint="eastAsia"/>
                <w:szCs w:val="24"/>
                <w:lang w:bidi="ar"/>
              </w:rPr>
              <w:t>硫酸雾、氯化氢、颗粒物</w:t>
            </w:r>
            <w:r>
              <w:rPr>
                <w:szCs w:val="24"/>
                <w:lang w:bidi="ar"/>
              </w:rPr>
              <w:t>排放可达到</w:t>
            </w:r>
            <w:r>
              <w:rPr>
                <w:szCs w:val="24"/>
              </w:rPr>
              <w:t>《</w:t>
            </w:r>
            <w:r>
              <w:rPr>
                <w:spacing w:val="-5"/>
                <w:szCs w:val="24"/>
              </w:rPr>
              <w:t>大气污染物综合排放标准》</w:t>
            </w:r>
            <w:r>
              <w:rPr>
                <w:szCs w:val="24"/>
              </w:rPr>
              <w:t>（GB16297-1996）</w:t>
            </w:r>
            <w:r>
              <w:rPr>
                <w:spacing w:val="-34"/>
                <w:szCs w:val="24"/>
              </w:rPr>
              <w:t xml:space="preserve">表 </w:t>
            </w:r>
            <w:r>
              <w:rPr>
                <w:szCs w:val="24"/>
              </w:rPr>
              <w:t>2无组织排放监控浓度限值</w:t>
            </w:r>
            <w:r>
              <w:rPr>
                <w:szCs w:val="24"/>
                <w:lang w:bidi="ar"/>
              </w:rPr>
              <w:t>，</w:t>
            </w:r>
            <w:r>
              <w:rPr>
                <w:rFonts w:hint="eastAsia"/>
                <w:szCs w:val="24"/>
                <w:lang w:bidi="ar"/>
              </w:rPr>
              <w:t>对周边环境影响较小，措施可行</w:t>
            </w:r>
            <w:r>
              <w:rPr>
                <w:szCs w:val="24"/>
                <w:lang w:bidi="ar"/>
              </w:rPr>
              <w:t xml:space="preserve">。 </w:t>
            </w:r>
          </w:p>
          <w:p>
            <w:pPr>
              <w:pStyle w:val="2"/>
              <w:spacing w:line="360" w:lineRule="auto"/>
              <w:ind w:firstLine="480" w:firstLineChars="200"/>
              <w:rPr>
                <w:rFonts w:ascii="Times New Roman" w:hAnsi="Times New Roman"/>
                <w:sz w:val="24"/>
                <w:szCs w:val="24"/>
                <w:lang w:bidi="ar"/>
              </w:rPr>
            </w:pPr>
            <w:r>
              <w:rPr>
                <w:rFonts w:hint="eastAsia" w:ascii="Times New Roman" w:hAnsi="Times New Roman"/>
                <w:sz w:val="24"/>
                <w:szCs w:val="24"/>
                <w:lang w:bidi="ar"/>
              </w:rPr>
              <w:t>②生物安全柜</w:t>
            </w:r>
            <w:r>
              <w:rPr>
                <w:rFonts w:ascii="Times New Roman" w:hAnsi="Times New Roman"/>
                <w:sz w:val="24"/>
                <w:szCs w:val="24"/>
                <w:lang w:bidi="ar"/>
              </w:rPr>
              <w:t xml:space="preserve">气溶胶 </w:t>
            </w:r>
          </w:p>
          <w:p>
            <w:pPr>
              <w:ind w:firstLine="480"/>
              <w:rPr>
                <w:szCs w:val="24"/>
                <w:lang w:bidi="ar"/>
              </w:rPr>
            </w:pPr>
            <w:r>
              <w:rPr>
                <w:szCs w:val="24"/>
                <w:lang w:bidi="ar"/>
              </w:rPr>
              <w:t>根据上述分析可知，</w:t>
            </w:r>
            <w:r>
              <w:rPr>
                <w:rFonts w:hint="eastAsia"/>
                <w:bCs/>
              </w:rPr>
              <w:t>对于微生物培养室内产生的</w:t>
            </w:r>
            <w:r>
              <w:rPr>
                <w:rFonts w:hint="eastAsia"/>
                <w:bCs/>
                <w:lang w:val="en-US" w:eastAsia="zh-CN"/>
              </w:rPr>
              <w:t>颗粒物</w:t>
            </w:r>
            <w:r>
              <w:rPr>
                <w:rFonts w:hint="eastAsia"/>
                <w:bCs/>
                <w:lang w:eastAsia="zh-CN"/>
              </w:rPr>
              <w:t>（</w:t>
            </w:r>
            <w:r>
              <w:rPr>
                <w:rFonts w:hint="eastAsia"/>
                <w:bCs/>
                <w:lang w:val="en-US" w:eastAsia="zh-CN"/>
              </w:rPr>
              <w:t>气溶胶</w:t>
            </w:r>
            <w:r>
              <w:rPr>
                <w:rFonts w:hint="eastAsia"/>
                <w:bCs/>
                <w:lang w:eastAsia="zh-CN"/>
              </w:rPr>
              <w:t>）</w:t>
            </w:r>
            <w:r>
              <w:rPr>
                <w:rFonts w:hint="eastAsia"/>
                <w:bCs/>
              </w:rPr>
              <w:t>，建设单位拟采取生物安全柜</w:t>
            </w:r>
            <w:r>
              <w:rPr>
                <w:rFonts w:hint="eastAsia"/>
                <w:bCs/>
                <w:lang w:val="en-US" w:eastAsia="zh-CN"/>
              </w:rPr>
              <w:t>及柜内</w:t>
            </w:r>
            <w:r>
              <w:rPr>
                <w:rFonts w:hint="eastAsia"/>
                <w:bCs/>
              </w:rPr>
              <w:t>高效过滤器</w:t>
            </w:r>
            <w:r>
              <w:rPr>
                <w:rFonts w:hint="eastAsia"/>
                <w:bCs/>
                <w:lang w:val="en-US" w:eastAsia="zh-CN"/>
              </w:rPr>
              <w:t>收集</w:t>
            </w:r>
            <w:r>
              <w:rPr>
                <w:rFonts w:hint="eastAsia"/>
                <w:bCs/>
                <w:lang w:eastAsia="zh-CN"/>
              </w:rPr>
              <w:t>处理后</w:t>
            </w:r>
            <w:r>
              <w:rPr>
                <w:szCs w:val="24"/>
                <w:lang w:bidi="ar"/>
              </w:rPr>
              <w:t>引至</w:t>
            </w:r>
            <w:r>
              <w:rPr>
                <w:rFonts w:hint="eastAsia"/>
                <w:szCs w:val="24"/>
                <w:lang w:bidi="ar"/>
              </w:rPr>
              <w:t>实习实验实训中心综合</w:t>
            </w:r>
            <w:r>
              <w:rPr>
                <w:szCs w:val="24"/>
                <w:lang w:bidi="ar"/>
              </w:rPr>
              <w:t>楼顶经</w:t>
            </w:r>
            <w:r>
              <w:rPr>
                <w:rFonts w:hint="eastAsia"/>
                <w:szCs w:val="24"/>
                <w:lang w:bidi="ar"/>
              </w:rPr>
              <w:t>1根25m高</w:t>
            </w:r>
            <w:r>
              <w:rPr>
                <w:szCs w:val="24"/>
                <w:lang w:bidi="ar"/>
              </w:rPr>
              <w:t>排气筒（DA00</w:t>
            </w:r>
            <w:r>
              <w:rPr>
                <w:rFonts w:hint="eastAsia"/>
                <w:szCs w:val="24"/>
                <w:lang w:bidi="ar"/>
              </w:rPr>
              <w:t>2</w:t>
            </w:r>
            <w:r>
              <w:rPr>
                <w:szCs w:val="24"/>
                <w:lang w:bidi="ar"/>
              </w:rPr>
              <w:t>）排放</w:t>
            </w:r>
            <w:r>
              <w:rPr>
                <w:rFonts w:hint="eastAsia"/>
                <w:bCs/>
              </w:rPr>
              <w:t>，</w:t>
            </w:r>
            <w:r>
              <w:rPr>
                <w:rFonts w:hint="eastAsia"/>
                <w:bCs/>
                <w:lang w:val="en-US" w:eastAsia="zh-CN"/>
              </w:rPr>
              <w:t>颗粒物</w:t>
            </w:r>
            <w:r>
              <w:rPr>
                <w:rFonts w:hint="eastAsia"/>
                <w:bCs/>
                <w:lang w:eastAsia="zh-CN"/>
              </w:rPr>
              <w:t>（</w:t>
            </w:r>
            <w:r>
              <w:rPr>
                <w:rFonts w:hint="eastAsia"/>
                <w:bCs/>
                <w:lang w:val="en-US" w:eastAsia="zh-CN"/>
              </w:rPr>
              <w:t>气溶胶</w:t>
            </w:r>
            <w:r>
              <w:rPr>
                <w:rFonts w:hint="eastAsia"/>
                <w:bCs/>
                <w:lang w:eastAsia="zh-CN"/>
              </w:rPr>
              <w:t>）</w:t>
            </w:r>
            <w:r>
              <w:rPr>
                <w:rFonts w:hint="eastAsia"/>
                <w:bCs/>
              </w:rPr>
              <w:t>经过高效过滤后外排</w:t>
            </w:r>
            <w:r>
              <w:rPr>
                <w:szCs w:val="24"/>
                <w:lang w:bidi="ar"/>
              </w:rPr>
              <w:t>，</w:t>
            </w:r>
            <w:r>
              <w:rPr>
                <w:rFonts w:hint="eastAsia"/>
                <w:szCs w:val="24"/>
                <w:lang w:bidi="ar"/>
              </w:rPr>
              <w:t>对周边环境影响较小，措施可行</w:t>
            </w:r>
            <w:r>
              <w:rPr>
                <w:szCs w:val="24"/>
                <w:lang w:bidi="ar"/>
              </w:rPr>
              <w:t xml:space="preserve">。  </w:t>
            </w:r>
          </w:p>
          <w:p>
            <w:pPr>
              <w:pStyle w:val="2"/>
              <w:spacing w:line="360" w:lineRule="auto"/>
              <w:ind w:firstLine="480" w:firstLineChars="200"/>
              <w:rPr>
                <w:rFonts w:ascii="Times New Roman" w:hAnsi="Times New Roman"/>
                <w:sz w:val="24"/>
                <w:szCs w:val="24"/>
                <w:lang w:bidi="ar"/>
              </w:rPr>
            </w:pPr>
            <w:r>
              <w:rPr>
                <w:rFonts w:hint="eastAsia" w:ascii="Times New Roman" w:hAnsi="Times New Roman"/>
                <w:sz w:val="24"/>
                <w:szCs w:val="24"/>
                <w:lang w:bidi="ar"/>
              </w:rPr>
              <w:t>③</w:t>
            </w:r>
            <w:r>
              <w:rPr>
                <w:rFonts w:ascii="Times New Roman" w:hAnsi="Times New Roman"/>
                <w:sz w:val="24"/>
                <w:szCs w:val="24"/>
                <w:lang w:bidi="ar"/>
              </w:rPr>
              <w:t xml:space="preserve">备用发电机尾气 </w:t>
            </w:r>
          </w:p>
          <w:p>
            <w:pPr>
              <w:ind w:firstLine="480"/>
              <w:rPr>
                <w:rFonts w:hint="eastAsia"/>
              </w:rPr>
            </w:pPr>
            <w:r>
              <w:rPr>
                <w:szCs w:val="24"/>
                <w:lang w:bidi="ar"/>
              </w:rPr>
              <w:t>本项目备用柴油发电机</w:t>
            </w:r>
            <w:r>
              <w:rPr>
                <w:rFonts w:hint="eastAsia"/>
              </w:rPr>
              <w:t>废</w:t>
            </w:r>
            <w:r>
              <w:t>气污染物产生量较少</w:t>
            </w:r>
            <w:r>
              <w:rPr>
                <w:rFonts w:hint="eastAsia"/>
              </w:rPr>
              <w:t>,项目使用合格的发电机，通过加强管理，注意通风，备用发电机运行排放的废气对环境影响较小，措施可行。</w:t>
            </w:r>
          </w:p>
          <w:p>
            <w:pPr>
              <w:spacing w:before="39"/>
              <w:ind w:firstLine="480"/>
              <w:rPr>
                <w:rFonts w:ascii="宋体" w:hAnsi="宋体" w:cs="宋体"/>
                <w:szCs w:val="24"/>
              </w:rPr>
            </w:pPr>
            <w:r>
              <w:rPr>
                <w:rFonts w:hint="eastAsia"/>
              </w:rPr>
              <w:t>④</w:t>
            </w:r>
            <w:r>
              <w:rPr>
                <w:spacing w:val="-2"/>
                <w:szCs w:val="24"/>
              </w:rPr>
              <w:t>机动车辆</w:t>
            </w:r>
            <w:r>
              <w:rPr>
                <w:rFonts w:ascii="宋体" w:hAnsi="宋体" w:cs="宋体"/>
                <w:spacing w:val="-2"/>
                <w:szCs w:val="24"/>
              </w:rPr>
              <w:t>排放尾气</w:t>
            </w:r>
          </w:p>
          <w:p>
            <w:pPr>
              <w:ind w:firstLine="480"/>
              <w:rPr>
                <w:rFonts w:hint="eastAsia"/>
              </w:rPr>
            </w:pPr>
            <w:r>
              <w:rPr>
                <w:szCs w:val="24"/>
                <w:lang w:bidi="ar"/>
              </w:rPr>
              <w:t>本项目</w:t>
            </w:r>
            <w:r>
              <w:rPr>
                <w:spacing w:val="-2"/>
                <w:szCs w:val="24"/>
              </w:rPr>
              <w:t>机动车辆</w:t>
            </w:r>
            <w:r>
              <w:rPr>
                <w:rFonts w:ascii="宋体" w:hAnsi="宋体" w:cs="宋体"/>
                <w:spacing w:val="-2"/>
                <w:szCs w:val="24"/>
              </w:rPr>
              <w:t>排放尾气</w:t>
            </w:r>
            <w:r>
              <w:rPr>
                <w:rFonts w:hint="eastAsia" w:ascii="宋体" w:hAnsi="宋体" w:cs="宋体"/>
                <w:spacing w:val="-2"/>
                <w:szCs w:val="24"/>
              </w:rPr>
              <w:t>排放</w:t>
            </w:r>
            <w:r>
              <w:t>污染物产生量较少</w:t>
            </w:r>
            <w:r>
              <w:rPr>
                <w:rFonts w:hint="eastAsia"/>
              </w:rPr>
              <w:t>，</w:t>
            </w:r>
            <w:r>
              <w:rPr>
                <w:rFonts w:hint="eastAsia"/>
                <w:bCs/>
                <w:szCs w:val="24"/>
              </w:rPr>
              <w:t>汽车均停放在地下停车位上，汽车启动时间也较短，废气排放量小。采取在道路两侧种植吸收汽车尾气强的植物，地下停车库加强通风，采取措施后影响较小，措施可行</w:t>
            </w:r>
            <w:r>
              <w:rPr>
                <w:rFonts w:hint="eastAsia"/>
              </w:rPr>
              <w:t>。</w:t>
            </w:r>
          </w:p>
          <w:p>
            <w:pPr>
              <w:ind w:firstLine="0" w:firstLineChars="0"/>
              <w:rPr>
                <w:b/>
                <w:bCs/>
                <w:color w:val="000000"/>
              </w:rPr>
            </w:pPr>
            <w:r>
              <w:rPr>
                <w:rFonts w:hint="eastAsia"/>
                <w:b/>
                <w:bCs/>
                <w:color w:val="000000"/>
              </w:rPr>
              <w:t>4</w:t>
            </w:r>
            <w:r>
              <w:rPr>
                <w:b/>
                <w:bCs/>
                <w:color w:val="000000"/>
              </w:rPr>
              <w:t>.1.2</w:t>
            </w:r>
            <w:r>
              <w:rPr>
                <w:rFonts w:hint="eastAsia"/>
                <w:b/>
                <w:bCs/>
                <w:color w:val="000000"/>
              </w:rPr>
              <w:t>废水环境影响</w:t>
            </w:r>
          </w:p>
          <w:p>
            <w:pPr>
              <w:ind w:firstLine="0" w:firstLineChars="0"/>
              <w:rPr>
                <w:b/>
                <w:bCs/>
                <w:color w:val="000000"/>
              </w:rPr>
            </w:pPr>
            <w:r>
              <w:rPr>
                <w:rFonts w:hint="eastAsia"/>
                <w:b/>
                <w:bCs/>
                <w:color w:val="000000"/>
              </w:rPr>
              <w:t>1、废水产排情况</w:t>
            </w:r>
          </w:p>
          <w:p>
            <w:pPr>
              <w:bidi w:val="0"/>
              <w:rPr>
                <w:rFonts w:hint="eastAsia"/>
                <w:highlight w:val="red"/>
              </w:rPr>
            </w:pPr>
            <w:r>
              <w:rPr>
                <w:highlight w:val="red"/>
              </w:rPr>
              <w:t>项目营运期废水主要为：师生生活污水和实验室废水</w:t>
            </w:r>
            <w:r>
              <w:rPr>
                <w:rFonts w:hint="eastAsia"/>
                <w:highlight w:val="red"/>
              </w:rPr>
              <w:t>。</w:t>
            </w:r>
          </w:p>
          <w:p>
            <w:pPr>
              <w:bidi w:val="0"/>
              <w:rPr>
                <w:highlight w:val="red"/>
              </w:rPr>
            </w:pPr>
            <w:r>
              <w:rPr>
                <w:highlight w:val="red"/>
              </w:rPr>
              <w:t>（1）</w:t>
            </w:r>
            <w:r>
              <w:rPr>
                <w:rFonts w:hint="eastAsia"/>
                <w:highlight w:val="red"/>
              </w:rPr>
              <w:t>师生</w:t>
            </w:r>
            <w:r>
              <w:rPr>
                <w:highlight w:val="red"/>
              </w:rPr>
              <w:t>生活污水</w:t>
            </w:r>
          </w:p>
          <w:p>
            <w:pPr>
              <w:bidi w:val="0"/>
              <w:rPr>
                <w:highlight w:val="red"/>
              </w:rPr>
            </w:pPr>
            <w:r>
              <w:rPr>
                <w:highlight w:val="red"/>
              </w:rPr>
              <w:t>根据前面估算，</w:t>
            </w:r>
            <w:r>
              <w:rPr>
                <w:rFonts w:hint="eastAsia"/>
                <w:highlight w:val="red"/>
              </w:rPr>
              <w:t>生活用水量为48.5m</w:t>
            </w:r>
            <w:r>
              <w:rPr>
                <w:rFonts w:hint="eastAsia"/>
                <w:highlight w:val="red"/>
                <w:vertAlign w:val="superscript"/>
              </w:rPr>
              <w:t>3</w:t>
            </w:r>
            <w:r>
              <w:rPr>
                <w:rFonts w:hint="eastAsia"/>
                <w:highlight w:val="red"/>
              </w:rPr>
              <w:t>/d（9700m</w:t>
            </w:r>
            <w:r>
              <w:rPr>
                <w:rFonts w:hint="eastAsia"/>
                <w:highlight w:val="red"/>
                <w:vertAlign w:val="superscript"/>
              </w:rPr>
              <w:t>3</w:t>
            </w:r>
            <w:r>
              <w:rPr>
                <w:rFonts w:hint="eastAsia"/>
                <w:highlight w:val="red"/>
              </w:rPr>
              <w:t>/a），排污系数以0.8计，污水排放量为38.8m</w:t>
            </w:r>
            <w:r>
              <w:rPr>
                <w:rFonts w:hint="eastAsia"/>
                <w:highlight w:val="red"/>
                <w:vertAlign w:val="superscript"/>
              </w:rPr>
              <w:t>3</w:t>
            </w:r>
            <w:r>
              <w:rPr>
                <w:rFonts w:hint="eastAsia"/>
                <w:highlight w:val="red"/>
              </w:rPr>
              <w:t>/d（7760</w:t>
            </w:r>
            <w:r>
              <w:rPr>
                <w:highlight w:val="red"/>
              </w:rPr>
              <w:t>m</w:t>
            </w:r>
            <w:r>
              <w:rPr>
                <w:highlight w:val="red"/>
                <w:vertAlign w:val="superscript"/>
              </w:rPr>
              <w:t>3</w:t>
            </w:r>
            <w:r>
              <w:rPr>
                <w:highlight w:val="red"/>
              </w:rPr>
              <w:t>/a</w:t>
            </w:r>
            <w:r>
              <w:rPr>
                <w:rFonts w:hint="eastAsia"/>
                <w:highlight w:val="red"/>
              </w:rPr>
              <w:t>）</w:t>
            </w:r>
            <w:r>
              <w:rPr>
                <w:highlight w:val="red"/>
              </w:rPr>
              <w:t>。</w:t>
            </w:r>
          </w:p>
          <w:p>
            <w:pPr>
              <w:bidi w:val="0"/>
              <w:rPr>
                <w:highlight w:val="red"/>
              </w:rPr>
            </w:pPr>
            <w:r>
              <w:rPr>
                <w:rFonts w:hint="eastAsia"/>
                <w:highlight w:val="red"/>
              </w:rPr>
              <w:t>（2）</w:t>
            </w:r>
            <w:r>
              <w:rPr>
                <w:highlight w:val="red"/>
              </w:rPr>
              <w:t>实验室废水</w:t>
            </w:r>
          </w:p>
          <w:p>
            <w:pPr>
              <w:bidi w:val="0"/>
              <w:rPr>
                <w:highlight w:val="red"/>
              </w:rPr>
            </w:pPr>
            <w:r>
              <w:rPr>
                <w:highlight w:val="red"/>
              </w:rPr>
              <w:t>实验室废水主要为</w:t>
            </w:r>
            <w:r>
              <w:rPr>
                <w:rFonts w:hint="eastAsia"/>
                <w:highlight w:val="red"/>
              </w:rPr>
              <w:t>实验</w:t>
            </w:r>
            <w:r>
              <w:rPr>
                <w:rFonts w:hint="eastAsia"/>
                <w:highlight w:val="red"/>
                <w:lang w:val="en-US" w:eastAsia="zh-CN"/>
              </w:rPr>
              <w:t>洗涤废水、</w:t>
            </w:r>
            <w:r>
              <w:rPr>
                <w:rFonts w:hint="eastAsia"/>
                <w:highlight w:val="red"/>
              </w:rPr>
              <w:t>纯水机浓排水</w:t>
            </w:r>
            <w:r>
              <w:rPr>
                <w:highlight w:val="red"/>
              </w:rPr>
              <w:t>。</w:t>
            </w:r>
          </w:p>
          <w:p>
            <w:pPr>
              <w:bidi w:val="0"/>
              <w:rPr>
                <w:rFonts w:hint="eastAsia"/>
                <w:highlight w:val="red"/>
                <w:lang w:val="en-US" w:eastAsia="zh-CN"/>
              </w:rPr>
            </w:pPr>
            <w:r>
              <w:rPr>
                <w:rFonts w:hint="eastAsia"/>
                <w:highlight w:val="red"/>
                <w:lang w:val="en-US" w:eastAsia="zh-CN"/>
              </w:rPr>
              <w:t>①实验室洗涤废水</w:t>
            </w:r>
          </w:p>
          <w:p>
            <w:pPr>
              <w:bidi w:val="0"/>
              <w:rPr>
                <w:rFonts w:hint="eastAsia"/>
                <w:highlight w:val="red"/>
              </w:rPr>
            </w:pPr>
            <w:r>
              <w:rPr>
                <w:rFonts w:hint="eastAsia"/>
                <w:highlight w:val="red"/>
              </w:rPr>
              <w:t>洗涤用水量为</w:t>
            </w:r>
            <w:r>
              <w:rPr>
                <w:rFonts w:hint="eastAsia"/>
                <w:highlight w:val="red"/>
                <w:lang w:val="en-US" w:eastAsia="zh-CN"/>
              </w:rPr>
              <w:t>3</w:t>
            </w:r>
            <w:r>
              <w:rPr>
                <w:rFonts w:hint="eastAsia"/>
                <w:highlight w:val="red"/>
              </w:rPr>
              <w:t>m</w:t>
            </w:r>
            <w:r>
              <w:rPr>
                <w:rFonts w:hint="eastAsia"/>
                <w:highlight w:val="red"/>
                <w:vertAlign w:val="superscript"/>
              </w:rPr>
              <w:t>3</w:t>
            </w:r>
            <w:r>
              <w:rPr>
                <w:rFonts w:hint="eastAsia"/>
                <w:highlight w:val="red"/>
              </w:rPr>
              <w:t>/d</w:t>
            </w:r>
            <w:r>
              <w:rPr>
                <w:rFonts w:hint="eastAsia"/>
                <w:highlight w:val="red"/>
                <w:lang w:eastAsia="zh-CN"/>
              </w:rPr>
              <w:t>（</w:t>
            </w:r>
            <w:r>
              <w:rPr>
                <w:rFonts w:hint="eastAsia"/>
                <w:highlight w:val="red"/>
                <w:lang w:val="en-US" w:eastAsia="zh-CN"/>
              </w:rPr>
              <w:t>825</w:t>
            </w:r>
            <w:r>
              <w:rPr>
                <w:rFonts w:hint="eastAsia"/>
                <w:highlight w:val="red"/>
              </w:rPr>
              <w:t>m</w:t>
            </w:r>
            <w:r>
              <w:rPr>
                <w:rFonts w:hint="eastAsia"/>
                <w:highlight w:val="red"/>
                <w:vertAlign w:val="superscript"/>
              </w:rPr>
              <w:t>3</w:t>
            </w:r>
            <w:r>
              <w:rPr>
                <w:rFonts w:hint="eastAsia"/>
                <w:highlight w:val="red"/>
              </w:rPr>
              <w:t>/</w:t>
            </w:r>
            <w:r>
              <w:rPr>
                <w:rFonts w:hint="eastAsia"/>
                <w:highlight w:val="red"/>
                <w:lang w:val="en-US" w:eastAsia="zh-CN"/>
              </w:rPr>
              <w:t>a</w:t>
            </w:r>
            <w:r>
              <w:rPr>
                <w:rFonts w:hint="eastAsia"/>
                <w:highlight w:val="red"/>
                <w:lang w:eastAsia="zh-CN"/>
              </w:rPr>
              <w:t>）（</w:t>
            </w:r>
            <w:r>
              <w:rPr>
                <w:rFonts w:hint="eastAsia"/>
                <w:highlight w:val="red"/>
                <w:lang w:val="en-US" w:eastAsia="zh-CN"/>
              </w:rPr>
              <w:t>主要为纯水</w:t>
            </w:r>
            <w:r>
              <w:rPr>
                <w:rFonts w:hint="eastAsia"/>
                <w:highlight w:val="red"/>
                <w:lang w:eastAsia="zh-CN"/>
              </w:rPr>
              <w:t>）</w:t>
            </w:r>
            <w:r>
              <w:rPr>
                <w:rFonts w:hint="eastAsia"/>
                <w:highlight w:val="red"/>
              </w:rPr>
              <w:t>，排污系数以0.8计，</w:t>
            </w:r>
            <w:r>
              <w:rPr>
                <w:rFonts w:hint="eastAsia"/>
                <w:highlight w:val="red"/>
                <w:lang w:val="en-US" w:eastAsia="zh-CN"/>
              </w:rPr>
              <w:t>2.4</w:t>
            </w:r>
            <w:r>
              <w:rPr>
                <w:highlight w:val="red"/>
              </w:rPr>
              <w:t>m</w:t>
            </w:r>
            <w:r>
              <w:rPr>
                <w:highlight w:val="red"/>
                <w:vertAlign w:val="superscript"/>
              </w:rPr>
              <w:t>3</w:t>
            </w:r>
            <w:r>
              <w:rPr>
                <w:highlight w:val="red"/>
              </w:rPr>
              <w:t>/d（</w:t>
            </w:r>
            <w:r>
              <w:rPr>
                <w:rFonts w:hint="eastAsia"/>
                <w:highlight w:val="red"/>
                <w:lang w:val="en-US" w:eastAsia="zh-CN"/>
              </w:rPr>
              <w:t>660</w:t>
            </w:r>
            <w:r>
              <w:rPr>
                <w:highlight w:val="red"/>
              </w:rPr>
              <w:t>m</w:t>
            </w:r>
            <w:r>
              <w:rPr>
                <w:highlight w:val="red"/>
                <w:vertAlign w:val="superscript"/>
              </w:rPr>
              <w:t>3</w:t>
            </w:r>
            <w:r>
              <w:rPr>
                <w:highlight w:val="red"/>
              </w:rPr>
              <w:t>/a）</w:t>
            </w:r>
            <w:r>
              <w:rPr>
                <w:rFonts w:hint="eastAsia"/>
                <w:highlight w:val="red"/>
              </w:rPr>
              <w:t>②纯水机浓排水</w:t>
            </w:r>
          </w:p>
          <w:p>
            <w:pPr>
              <w:bidi w:val="0"/>
              <w:rPr>
                <w:rFonts w:hint="eastAsia"/>
                <w:highlight w:val="red"/>
              </w:rPr>
            </w:pPr>
            <w:r>
              <w:rPr>
                <w:rFonts w:hint="eastAsia"/>
                <w:szCs w:val="24"/>
                <w:highlight w:val="red"/>
              </w:rPr>
              <w:t>纯水制备</w:t>
            </w:r>
            <w:r>
              <w:rPr>
                <w:rFonts w:hint="eastAsia"/>
                <w:szCs w:val="24"/>
                <w:highlight w:val="red"/>
                <w:lang w:val="en-US" w:eastAsia="zh-CN"/>
              </w:rPr>
              <w:t>用水量为6</w:t>
            </w:r>
            <w:r>
              <w:rPr>
                <w:rFonts w:hint="eastAsia"/>
                <w:szCs w:val="24"/>
                <w:highlight w:val="red"/>
              </w:rPr>
              <w:t>m</w:t>
            </w:r>
            <w:r>
              <w:rPr>
                <w:rFonts w:hint="eastAsia"/>
                <w:szCs w:val="24"/>
                <w:highlight w:val="red"/>
                <w:vertAlign w:val="superscript"/>
              </w:rPr>
              <w:t>3</w:t>
            </w:r>
            <w:r>
              <w:rPr>
                <w:rFonts w:hint="eastAsia"/>
                <w:szCs w:val="24"/>
                <w:highlight w:val="red"/>
              </w:rPr>
              <w:t>/d（</w:t>
            </w:r>
            <w:r>
              <w:rPr>
                <w:rFonts w:hint="eastAsia"/>
                <w:szCs w:val="24"/>
                <w:highlight w:val="red"/>
                <w:lang w:val="en-US" w:eastAsia="zh-CN"/>
              </w:rPr>
              <w:t>1650</w:t>
            </w:r>
            <w:r>
              <w:rPr>
                <w:rFonts w:hint="eastAsia"/>
                <w:szCs w:val="24"/>
                <w:highlight w:val="red"/>
              </w:rPr>
              <w:t>m</w:t>
            </w:r>
            <w:r>
              <w:rPr>
                <w:rFonts w:hint="eastAsia"/>
                <w:szCs w:val="24"/>
                <w:highlight w:val="red"/>
                <w:vertAlign w:val="superscript"/>
              </w:rPr>
              <w:t>3</w:t>
            </w:r>
            <w:r>
              <w:rPr>
                <w:rFonts w:hint="eastAsia"/>
                <w:szCs w:val="24"/>
                <w:highlight w:val="red"/>
              </w:rPr>
              <w:t>/a），</w:t>
            </w:r>
            <w:r>
              <w:rPr>
                <w:rFonts w:hint="eastAsia"/>
                <w:szCs w:val="24"/>
                <w:highlight w:val="red"/>
                <w:lang w:val="en-US" w:eastAsia="zh-CN"/>
              </w:rPr>
              <w:t>产生的浓排水</w:t>
            </w:r>
            <w:r>
              <w:rPr>
                <w:rFonts w:hint="eastAsia"/>
                <w:highlight w:val="red"/>
                <w:lang w:val="en-US" w:eastAsia="zh-CN"/>
              </w:rPr>
              <w:t>3</w:t>
            </w:r>
            <w:r>
              <w:rPr>
                <w:rFonts w:hint="eastAsia"/>
                <w:highlight w:val="red"/>
              </w:rPr>
              <w:t>m</w:t>
            </w:r>
            <w:r>
              <w:rPr>
                <w:rFonts w:hint="eastAsia"/>
                <w:highlight w:val="red"/>
                <w:vertAlign w:val="superscript"/>
              </w:rPr>
              <w:t>3</w:t>
            </w:r>
            <w:r>
              <w:rPr>
                <w:rFonts w:hint="eastAsia"/>
                <w:highlight w:val="red"/>
              </w:rPr>
              <w:t>/d（</w:t>
            </w:r>
            <w:r>
              <w:rPr>
                <w:rFonts w:hint="eastAsia"/>
                <w:highlight w:val="red"/>
                <w:lang w:val="en-US" w:eastAsia="zh-CN"/>
              </w:rPr>
              <w:t>825</w:t>
            </w:r>
            <w:r>
              <w:rPr>
                <w:rFonts w:hint="eastAsia"/>
                <w:highlight w:val="red"/>
              </w:rPr>
              <w:t>m</w:t>
            </w:r>
            <w:r>
              <w:rPr>
                <w:rFonts w:hint="eastAsia"/>
                <w:highlight w:val="red"/>
                <w:vertAlign w:val="superscript"/>
              </w:rPr>
              <w:t>3</w:t>
            </w:r>
            <w:r>
              <w:rPr>
                <w:rFonts w:hint="eastAsia"/>
                <w:highlight w:val="red"/>
              </w:rPr>
              <w:t>/a）。</w:t>
            </w:r>
          </w:p>
          <w:p>
            <w:pPr>
              <w:bidi w:val="0"/>
              <w:rPr>
                <w:rFonts w:hint="default" w:eastAsia="宋体"/>
                <w:szCs w:val="24"/>
                <w:highlight w:val="red"/>
                <w:lang w:val="en-US" w:eastAsia="zh-CN"/>
              </w:rPr>
            </w:pPr>
            <w:r>
              <w:rPr>
                <w:rFonts w:hint="eastAsia"/>
                <w:highlight w:val="red"/>
              </w:rPr>
              <w:t>则综合废水浓度</w:t>
            </w:r>
            <w:r>
              <w:rPr>
                <w:rFonts w:hint="eastAsia"/>
                <w:highlight w:val="red"/>
                <w:lang w:val="en-US" w:eastAsia="zh-CN"/>
              </w:rPr>
              <w:t>参考现有中水处理站进水浓度，综合废水污染物产生量见下表。</w:t>
            </w:r>
          </w:p>
          <w:p>
            <w:pPr>
              <w:pStyle w:val="2"/>
              <w:ind w:firstLine="2409" w:firstLineChars="1000"/>
              <w:rPr>
                <w:b/>
                <w:bCs/>
                <w:highlight w:val="red"/>
              </w:rPr>
            </w:pPr>
            <w:r>
              <w:rPr>
                <w:rFonts w:hint="eastAsia" w:ascii="Times New Roman" w:hAnsi="Times New Roman"/>
                <w:b/>
                <w:bCs/>
                <w:sz w:val="24"/>
                <w:szCs w:val="24"/>
                <w:highlight w:val="red"/>
              </w:rPr>
              <w:t>表4-12 综合废水</w:t>
            </w:r>
            <w:r>
              <w:rPr>
                <w:rFonts w:hint="eastAsia" w:ascii="Times New Roman" w:hAnsi="Times New Roman"/>
                <w:b/>
                <w:bCs/>
                <w:sz w:val="24"/>
                <w:szCs w:val="24"/>
                <w:highlight w:val="red"/>
                <w:lang w:val="en-US" w:eastAsia="zh-CN"/>
              </w:rPr>
              <w:t>污染物</w:t>
            </w:r>
            <w:r>
              <w:rPr>
                <w:rFonts w:hint="eastAsia" w:ascii="Times New Roman" w:hAnsi="Times New Roman"/>
                <w:b/>
                <w:bCs/>
                <w:sz w:val="24"/>
                <w:szCs w:val="24"/>
                <w:highlight w:val="red"/>
              </w:rPr>
              <w:t>产生量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672"/>
              <w:gridCol w:w="1207"/>
              <w:gridCol w:w="1409"/>
              <w:gridCol w:w="103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014" w:type="dxa"/>
                  <w:gridSpan w:val="2"/>
                  <w:noWrap w:val="0"/>
                  <w:vAlign w:val="center"/>
                </w:tcPr>
                <w:p>
                  <w:pPr>
                    <w:pStyle w:val="10"/>
                    <w:wordWrap w:val="0"/>
                    <w:spacing w:after="0"/>
                    <w:jc w:val="center"/>
                    <w:rPr>
                      <w:rFonts w:ascii="Times New Roman" w:hAnsi="Times New Roman"/>
                      <w:b/>
                      <w:snapToGrid w:val="0"/>
                      <w:color w:val="000000"/>
                      <w:szCs w:val="21"/>
                      <w:highlight w:val="red"/>
                    </w:rPr>
                  </w:pPr>
                  <w:r>
                    <w:rPr>
                      <w:rFonts w:ascii="Times New Roman" w:hAnsi="Times New Roman"/>
                      <w:b/>
                      <w:snapToGrid w:val="0"/>
                      <w:color w:val="000000"/>
                      <w:szCs w:val="21"/>
                      <w:highlight w:val="red"/>
                    </w:rPr>
                    <w:t>污染物名称</w:t>
                  </w:r>
                </w:p>
              </w:tc>
              <w:tc>
                <w:tcPr>
                  <w:tcW w:w="1207" w:type="dxa"/>
                  <w:noWrap w:val="0"/>
                  <w:vAlign w:val="center"/>
                </w:tcPr>
                <w:p>
                  <w:pPr>
                    <w:pStyle w:val="10"/>
                    <w:wordWrap w:val="0"/>
                    <w:spacing w:after="0"/>
                    <w:jc w:val="center"/>
                    <w:rPr>
                      <w:rFonts w:ascii="Times New Roman" w:hAnsi="Times New Roman"/>
                      <w:b/>
                      <w:snapToGrid w:val="0"/>
                      <w:color w:val="000000"/>
                      <w:szCs w:val="21"/>
                      <w:highlight w:val="red"/>
                    </w:rPr>
                  </w:pPr>
                  <w:r>
                    <w:rPr>
                      <w:rFonts w:ascii="Times New Roman" w:hAnsi="Times New Roman"/>
                      <w:b/>
                      <w:snapToGrid w:val="0"/>
                      <w:color w:val="000000"/>
                      <w:szCs w:val="21"/>
                      <w:highlight w:val="red"/>
                    </w:rPr>
                    <w:t>CODcr</w:t>
                  </w:r>
                </w:p>
              </w:tc>
              <w:tc>
                <w:tcPr>
                  <w:tcW w:w="1409" w:type="dxa"/>
                  <w:noWrap w:val="0"/>
                  <w:vAlign w:val="center"/>
                </w:tcPr>
                <w:p>
                  <w:pPr>
                    <w:pStyle w:val="10"/>
                    <w:wordWrap w:val="0"/>
                    <w:spacing w:after="0"/>
                    <w:jc w:val="center"/>
                    <w:rPr>
                      <w:rFonts w:ascii="Times New Roman" w:hAnsi="Times New Roman"/>
                      <w:b/>
                      <w:snapToGrid w:val="0"/>
                      <w:color w:val="000000"/>
                      <w:szCs w:val="21"/>
                      <w:highlight w:val="red"/>
                    </w:rPr>
                  </w:pPr>
                  <w:r>
                    <w:rPr>
                      <w:rFonts w:ascii="Times New Roman" w:hAnsi="Times New Roman"/>
                      <w:b/>
                      <w:snapToGrid w:val="0"/>
                      <w:color w:val="000000"/>
                      <w:szCs w:val="21"/>
                      <w:highlight w:val="red"/>
                    </w:rPr>
                    <w:t>BOD</w:t>
                  </w:r>
                  <w:r>
                    <w:rPr>
                      <w:rFonts w:ascii="Times New Roman" w:hAnsi="Times New Roman"/>
                      <w:b/>
                      <w:snapToGrid w:val="0"/>
                      <w:color w:val="000000"/>
                      <w:szCs w:val="21"/>
                      <w:highlight w:val="red"/>
                      <w:vertAlign w:val="subscript"/>
                    </w:rPr>
                    <w:t>5</w:t>
                  </w:r>
                </w:p>
              </w:tc>
              <w:tc>
                <w:tcPr>
                  <w:tcW w:w="1038" w:type="dxa"/>
                  <w:noWrap w:val="0"/>
                  <w:vAlign w:val="center"/>
                </w:tcPr>
                <w:p>
                  <w:pPr>
                    <w:pStyle w:val="10"/>
                    <w:wordWrap w:val="0"/>
                    <w:spacing w:after="0"/>
                    <w:jc w:val="center"/>
                    <w:rPr>
                      <w:rFonts w:ascii="Times New Roman" w:hAnsi="Times New Roman"/>
                      <w:b/>
                      <w:snapToGrid w:val="0"/>
                      <w:color w:val="000000"/>
                      <w:szCs w:val="21"/>
                      <w:highlight w:val="red"/>
                    </w:rPr>
                  </w:pPr>
                  <w:r>
                    <w:rPr>
                      <w:rFonts w:ascii="Times New Roman" w:hAnsi="Times New Roman"/>
                      <w:b/>
                      <w:snapToGrid w:val="0"/>
                      <w:color w:val="000000"/>
                      <w:szCs w:val="21"/>
                      <w:highlight w:val="red"/>
                    </w:rPr>
                    <w:t>SS</w:t>
                  </w:r>
                </w:p>
              </w:tc>
              <w:tc>
                <w:tcPr>
                  <w:tcW w:w="1230" w:type="dxa"/>
                  <w:noWrap w:val="0"/>
                  <w:vAlign w:val="center"/>
                </w:tcPr>
                <w:p>
                  <w:pPr>
                    <w:pStyle w:val="10"/>
                    <w:wordWrap w:val="0"/>
                    <w:spacing w:after="0"/>
                    <w:jc w:val="center"/>
                    <w:rPr>
                      <w:rFonts w:ascii="Times New Roman" w:hAnsi="Times New Roman"/>
                      <w:b/>
                      <w:snapToGrid w:val="0"/>
                      <w:color w:val="000000"/>
                      <w:szCs w:val="21"/>
                      <w:highlight w:val="red"/>
                    </w:rPr>
                  </w:pPr>
                  <w:r>
                    <w:rPr>
                      <w:rFonts w:ascii="Times New Roman" w:hAnsi="Times New Roman"/>
                      <w:b/>
                      <w:snapToGrid w:val="0"/>
                      <w:color w:val="000000"/>
                      <w:szCs w:val="21"/>
                      <w:highlight w:val="red"/>
                    </w:rPr>
                    <w:t>NH</w:t>
                  </w:r>
                  <w:r>
                    <w:rPr>
                      <w:rFonts w:ascii="Times New Roman" w:hAnsi="Times New Roman"/>
                      <w:b/>
                      <w:snapToGrid w:val="0"/>
                      <w:color w:val="000000"/>
                      <w:szCs w:val="21"/>
                      <w:highlight w:val="red"/>
                      <w:vertAlign w:val="subscript"/>
                    </w:rPr>
                    <w:t>3</w:t>
                  </w:r>
                  <w:r>
                    <w:rPr>
                      <w:rFonts w:ascii="Times New Roman" w:hAnsi="Times New Roman"/>
                      <w:b/>
                      <w:snapToGrid w:val="0"/>
                      <w:color w:val="000000"/>
                      <w:szCs w:val="21"/>
                      <w:highlight w:val="red"/>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42" w:type="dxa"/>
                  <w:vMerge w:val="restart"/>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综合废水</w:t>
                  </w:r>
                </w:p>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lang w:val="en-US" w:eastAsia="zh-CN"/>
                    </w:rPr>
                    <w:t>9245</w:t>
                  </w:r>
                  <w:r>
                    <w:rPr>
                      <w:rFonts w:hint="eastAsia" w:ascii="Times New Roman" w:hAnsi="Times New Roman"/>
                      <w:bCs/>
                      <w:snapToGrid w:val="0"/>
                      <w:color w:val="000000"/>
                      <w:szCs w:val="21"/>
                      <w:highlight w:val="red"/>
                    </w:rPr>
                    <w:t>t/a</w:t>
                  </w:r>
                </w:p>
              </w:tc>
              <w:tc>
                <w:tcPr>
                  <w:tcW w:w="1672" w:type="dxa"/>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产生浓度mg/L</w:t>
                  </w:r>
                </w:p>
              </w:tc>
              <w:tc>
                <w:tcPr>
                  <w:tcW w:w="1207"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469</w:t>
                  </w:r>
                </w:p>
              </w:tc>
              <w:tc>
                <w:tcPr>
                  <w:tcW w:w="1409"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178</w:t>
                  </w:r>
                </w:p>
              </w:tc>
              <w:tc>
                <w:tcPr>
                  <w:tcW w:w="1038" w:type="dxa"/>
                  <w:noWrap w:val="0"/>
                  <w:vAlign w:val="center"/>
                </w:tcPr>
                <w:p>
                  <w:pPr>
                    <w:pStyle w:val="10"/>
                    <w:wordWrap w:val="0"/>
                    <w:spacing w:after="0"/>
                    <w:jc w:val="center"/>
                    <w:rPr>
                      <w:rFonts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65</w:t>
                  </w:r>
                </w:p>
              </w:tc>
              <w:tc>
                <w:tcPr>
                  <w:tcW w:w="1230"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42" w:type="dxa"/>
                  <w:vMerge w:val="continue"/>
                  <w:noWrap w:val="0"/>
                  <w:vAlign w:val="center"/>
                </w:tcPr>
                <w:p>
                  <w:pPr>
                    <w:pStyle w:val="10"/>
                    <w:wordWrap w:val="0"/>
                    <w:spacing w:after="0"/>
                    <w:jc w:val="center"/>
                    <w:rPr>
                      <w:rFonts w:ascii="Times New Roman" w:hAnsi="Times New Roman"/>
                      <w:bCs/>
                      <w:snapToGrid w:val="0"/>
                      <w:color w:val="000000"/>
                      <w:szCs w:val="21"/>
                      <w:highlight w:val="red"/>
                    </w:rPr>
                  </w:pPr>
                </w:p>
              </w:tc>
              <w:tc>
                <w:tcPr>
                  <w:tcW w:w="1672" w:type="dxa"/>
                  <w:noWrap w:val="0"/>
                  <w:vAlign w:val="center"/>
                </w:tcPr>
                <w:p>
                  <w:pPr>
                    <w:pStyle w:val="10"/>
                    <w:wordWrap w:val="0"/>
                    <w:spacing w:after="0"/>
                    <w:jc w:val="center"/>
                    <w:rPr>
                      <w:rFonts w:ascii="Times New Roman" w:hAnsi="Times New Roman"/>
                      <w:bCs/>
                      <w:snapToGrid w:val="0"/>
                      <w:color w:val="000000"/>
                      <w:szCs w:val="21"/>
                      <w:highlight w:val="red"/>
                    </w:rPr>
                  </w:pPr>
                  <w:r>
                    <w:rPr>
                      <w:rFonts w:ascii="Times New Roman" w:hAnsi="Times New Roman"/>
                      <w:bCs/>
                      <w:snapToGrid w:val="0"/>
                      <w:color w:val="000000"/>
                      <w:szCs w:val="21"/>
                      <w:highlight w:val="red"/>
                    </w:rPr>
                    <w:t>产生量t</w:t>
                  </w:r>
                </w:p>
              </w:tc>
              <w:tc>
                <w:tcPr>
                  <w:tcW w:w="1207" w:type="dxa"/>
                  <w:noWrap w:val="0"/>
                  <w:vAlign w:val="center"/>
                </w:tcPr>
                <w:p>
                  <w:pPr>
                    <w:pStyle w:val="10"/>
                    <w:wordWrap w:val="0"/>
                    <w:spacing w:after="0"/>
                    <w:jc w:val="center"/>
                    <w:rPr>
                      <w:rFonts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 xml:space="preserve">4.34 </w:t>
                  </w:r>
                </w:p>
              </w:tc>
              <w:tc>
                <w:tcPr>
                  <w:tcW w:w="1409" w:type="dxa"/>
                  <w:noWrap w:val="0"/>
                  <w:vAlign w:val="center"/>
                </w:tcPr>
                <w:p>
                  <w:pPr>
                    <w:pStyle w:val="10"/>
                    <w:wordWrap w:val="0"/>
                    <w:spacing w:after="0"/>
                    <w:jc w:val="center"/>
                    <w:rPr>
                      <w:rFonts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 xml:space="preserve">1.65 </w:t>
                  </w:r>
                </w:p>
              </w:tc>
              <w:tc>
                <w:tcPr>
                  <w:tcW w:w="1038" w:type="dxa"/>
                  <w:noWrap w:val="0"/>
                  <w:vAlign w:val="center"/>
                </w:tcPr>
                <w:p>
                  <w:pPr>
                    <w:pStyle w:val="10"/>
                    <w:wordWrap w:val="0"/>
                    <w:spacing w:after="0"/>
                    <w:jc w:val="center"/>
                    <w:rPr>
                      <w:rFonts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 xml:space="preserve">0.60 </w:t>
                  </w:r>
                </w:p>
              </w:tc>
              <w:tc>
                <w:tcPr>
                  <w:tcW w:w="1230" w:type="dxa"/>
                  <w:noWrap w:val="0"/>
                  <w:vAlign w:val="center"/>
                </w:tcPr>
                <w:p>
                  <w:pPr>
                    <w:pStyle w:val="10"/>
                    <w:wordWrap w:val="0"/>
                    <w:spacing w:after="0"/>
                    <w:jc w:val="center"/>
                    <w:rPr>
                      <w:rFonts w:ascii="Times New Roman" w:hAnsi="Times New Roman" w:eastAsia="宋体" w:cs="Times New Roman"/>
                      <w:bCs/>
                      <w:snapToGrid w:val="0"/>
                      <w:color w:val="000000"/>
                      <w:szCs w:val="21"/>
                      <w:highlight w:val="red"/>
                    </w:rPr>
                  </w:pPr>
                  <w:r>
                    <w:rPr>
                      <w:rFonts w:hint="default" w:ascii="Times New Roman" w:hAnsi="Times New Roman" w:eastAsia="宋体" w:cs="Times New Roman"/>
                      <w:bCs/>
                      <w:snapToGrid w:val="0"/>
                      <w:color w:val="000000"/>
                      <w:szCs w:val="21"/>
                      <w:highlight w:val="red"/>
                      <w:lang w:val="en-US" w:eastAsia="zh-CN"/>
                    </w:rPr>
                    <w:t xml:space="preserve">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42"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化粪池处理效率/%</w:t>
                  </w:r>
                </w:p>
              </w:tc>
              <w:tc>
                <w:tcPr>
                  <w:tcW w:w="1672"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w:t>
                  </w:r>
                </w:p>
              </w:tc>
              <w:tc>
                <w:tcPr>
                  <w:tcW w:w="1207"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15</w:t>
                  </w:r>
                </w:p>
              </w:tc>
              <w:tc>
                <w:tcPr>
                  <w:tcW w:w="1409"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9</w:t>
                  </w:r>
                </w:p>
              </w:tc>
              <w:tc>
                <w:tcPr>
                  <w:tcW w:w="1038"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30</w:t>
                  </w:r>
                </w:p>
              </w:tc>
              <w:tc>
                <w:tcPr>
                  <w:tcW w:w="1230" w:type="dxa"/>
                  <w:noWrap w:val="0"/>
                  <w:vAlign w:val="center"/>
                </w:tcPr>
                <w:p>
                  <w:pPr>
                    <w:pStyle w:val="10"/>
                    <w:wordWrap w:val="0"/>
                    <w:spacing w:after="0"/>
                    <w:jc w:val="center"/>
                    <w:rPr>
                      <w:rFonts w:hint="eastAsia" w:ascii="Times New Roman" w:hAnsi="Times New Roman" w:eastAsia="宋体"/>
                      <w:bCs/>
                      <w:snapToGrid w:val="0"/>
                      <w:color w:val="000000"/>
                      <w:szCs w:val="21"/>
                      <w:highlight w:val="red"/>
                      <w:lang w:eastAsia="zh-CN"/>
                    </w:rPr>
                  </w:pPr>
                  <w:r>
                    <w:rPr>
                      <w:rFonts w:hint="eastAsia" w:ascii="Times New Roman" w:hAnsi="Times New Roman"/>
                      <w:bCs/>
                      <w:snapToGrid w:val="0"/>
                      <w:color w:val="000000"/>
                      <w:szCs w:val="21"/>
                      <w:highlight w:val="red"/>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42" w:type="dxa"/>
                  <w:vMerge w:val="restart"/>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综合废水</w:t>
                  </w:r>
                </w:p>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lang w:val="en-US" w:eastAsia="zh-CN"/>
                    </w:rPr>
                    <w:t>9245</w:t>
                  </w:r>
                  <w:r>
                    <w:rPr>
                      <w:rFonts w:ascii="Times New Roman" w:hAnsi="Times New Roman"/>
                      <w:bCs/>
                      <w:snapToGrid w:val="0"/>
                      <w:color w:val="000000"/>
                      <w:szCs w:val="21"/>
                      <w:highlight w:val="red"/>
                    </w:rPr>
                    <w:t>t/a</w:t>
                  </w:r>
                </w:p>
              </w:tc>
              <w:tc>
                <w:tcPr>
                  <w:tcW w:w="1672"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排放</w:t>
                  </w:r>
                  <w:r>
                    <w:rPr>
                      <w:rFonts w:ascii="Times New Roman" w:hAnsi="Times New Roman"/>
                      <w:bCs/>
                      <w:snapToGrid w:val="0"/>
                      <w:color w:val="000000"/>
                      <w:szCs w:val="21"/>
                      <w:highlight w:val="red"/>
                    </w:rPr>
                    <w:t>浓度mg/L</w:t>
                  </w:r>
                </w:p>
              </w:tc>
              <w:tc>
                <w:tcPr>
                  <w:tcW w:w="1207"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39</w:t>
                  </w:r>
                  <w:r>
                    <w:rPr>
                      <w:rFonts w:hint="eastAsia" w:ascii="Times New Roman" w:hAnsi="Times New Roman" w:eastAsia="宋体" w:cs="Times New Roman"/>
                      <w:bCs/>
                      <w:snapToGrid w:val="0"/>
                      <w:color w:val="000000"/>
                      <w:szCs w:val="21"/>
                      <w:highlight w:val="red"/>
                      <w:lang w:val="en-US" w:eastAsia="zh-CN"/>
                    </w:rPr>
                    <w:t>9</w:t>
                  </w:r>
                </w:p>
              </w:tc>
              <w:tc>
                <w:tcPr>
                  <w:tcW w:w="1409"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1</w:t>
                  </w:r>
                  <w:r>
                    <w:rPr>
                      <w:rFonts w:hint="eastAsia" w:ascii="Times New Roman" w:hAnsi="Times New Roman" w:eastAsia="宋体" w:cs="Times New Roman"/>
                      <w:bCs/>
                      <w:snapToGrid w:val="0"/>
                      <w:color w:val="000000"/>
                      <w:szCs w:val="21"/>
                      <w:highlight w:val="red"/>
                      <w:lang w:val="en-US" w:eastAsia="zh-CN"/>
                    </w:rPr>
                    <w:t>8</w:t>
                  </w:r>
                </w:p>
              </w:tc>
              <w:tc>
                <w:tcPr>
                  <w:tcW w:w="1038"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4</w:t>
                  </w:r>
                  <w:r>
                    <w:rPr>
                      <w:rFonts w:hint="eastAsia" w:ascii="Times New Roman" w:hAnsi="Times New Roman" w:eastAsia="宋体" w:cs="Times New Roman"/>
                      <w:bCs/>
                      <w:snapToGrid w:val="0"/>
                      <w:color w:val="000000"/>
                      <w:szCs w:val="21"/>
                      <w:highlight w:val="red"/>
                      <w:lang w:val="en-US" w:eastAsia="zh-CN"/>
                    </w:rPr>
                    <w:t>6</w:t>
                  </w:r>
                </w:p>
              </w:tc>
              <w:tc>
                <w:tcPr>
                  <w:tcW w:w="1230"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5</w:t>
                  </w:r>
                  <w:r>
                    <w:rPr>
                      <w:rFonts w:hint="eastAsia" w:ascii="Times New Roman" w:hAnsi="Times New Roman" w:eastAsia="宋体" w:cs="Times New Roman"/>
                      <w:bCs/>
                      <w:snapToGrid w:val="0"/>
                      <w:color w:val="000000"/>
                      <w:szCs w:val="21"/>
                      <w:highlight w:val="red"/>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42" w:type="dxa"/>
                  <w:vMerge w:val="continue"/>
                  <w:noWrap w:val="0"/>
                  <w:vAlign w:val="center"/>
                </w:tcPr>
                <w:p>
                  <w:pPr>
                    <w:pStyle w:val="10"/>
                    <w:wordWrap w:val="0"/>
                    <w:spacing w:after="0"/>
                    <w:jc w:val="center"/>
                    <w:rPr>
                      <w:rFonts w:hint="eastAsia" w:ascii="Times New Roman" w:hAnsi="Times New Roman"/>
                      <w:bCs/>
                      <w:snapToGrid w:val="0"/>
                      <w:color w:val="000000"/>
                      <w:szCs w:val="21"/>
                      <w:highlight w:val="red"/>
                    </w:rPr>
                  </w:pPr>
                </w:p>
              </w:tc>
              <w:tc>
                <w:tcPr>
                  <w:tcW w:w="1672"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排放</w:t>
                  </w:r>
                  <w:r>
                    <w:rPr>
                      <w:rFonts w:ascii="Times New Roman" w:hAnsi="Times New Roman"/>
                      <w:bCs/>
                      <w:snapToGrid w:val="0"/>
                      <w:color w:val="000000"/>
                      <w:szCs w:val="21"/>
                      <w:highlight w:val="red"/>
                    </w:rPr>
                    <w:t>量t</w:t>
                  </w:r>
                </w:p>
              </w:tc>
              <w:tc>
                <w:tcPr>
                  <w:tcW w:w="1207"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 xml:space="preserve">3.69 </w:t>
                  </w:r>
                </w:p>
              </w:tc>
              <w:tc>
                <w:tcPr>
                  <w:tcW w:w="1409"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 xml:space="preserve">0.16 </w:t>
                  </w:r>
                </w:p>
              </w:tc>
              <w:tc>
                <w:tcPr>
                  <w:tcW w:w="1038"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 xml:space="preserve">0.42 </w:t>
                  </w:r>
                </w:p>
              </w:tc>
              <w:tc>
                <w:tcPr>
                  <w:tcW w:w="1230" w:type="dxa"/>
                  <w:noWrap w:val="0"/>
                  <w:vAlign w:val="center"/>
                </w:tcPr>
                <w:p>
                  <w:pPr>
                    <w:pStyle w:val="10"/>
                    <w:wordWrap w:val="0"/>
                    <w:spacing w:after="0"/>
                    <w:jc w:val="center"/>
                    <w:rPr>
                      <w:rFonts w:hint="eastAsia" w:ascii="Times New Roman" w:hAnsi="Times New Roman" w:eastAsia="宋体" w:cs="Times New Roman"/>
                      <w:bCs/>
                      <w:snapToGrid w:val="0"/>
                      <w:color w:val="000000"/>
                      <w:szCs w:val="21"/>
                      <w:highlight w:val="red"/>
                      <w:lang w:val="en-US" w:eastAsia="zh-CN"/>
                    </w:rPr>
                  </w:pPr>
                  <w:r>
                    <w:rPr>
                      <w:rFonts w:hint="default" w:ascii="Times New Roman" w:hAnsi="Times New Roman" w:eastAsia="宋体" w:cs="Times New Roman"/>
                      <w:bCs/>
                      <w:snapToGrid w:val="0"/>
                      <w:color w:val="000000"/>
                      <w:szCs w:val="21"/>
                      <w:highlight w:val="red"/>
                      <w:lang w:val="en-US" w:eastAsia="zh-CN"/>
                    </w:rPr>
                    <w:t xml:space="preserve">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42" w:type="dxa"/>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《污水综合排放标准》（GB8978-1996）表4三级标准和《污水排入城镇下水道水质标准》（GB/T31962-2015）B等级标准</w:t>
                  </w:r>
                </w:p>
              </w:tc>
              <w:tc>
                <w:tcPr>
                  <w:tcW w:w="1672" w:type="dxa"/>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排放</w:t>
                  </w:r>
                  <w:r>
                    <w:rPr>
                      <w:rFonts w:ascii="Times New Roman" w:hAnsi="Times New Roman"/>
                      <w:bCs/>
                      <w:snapToGrid w:val="0"/>
                      <w:color w:val="000000"/>
                      <w:szCs w:val="21"/>
                      <w:highlight w:val="red"/>
                    </w:rPr>
                    <w:t>浓度mg/L</w:t>
                  </w:r>
                </w:p>
              </w:tc>
              <w:tc>
                <w:tcPr>
                  <w:tcW w:w="1207"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500</w:t>
                  </w:r>
                </w:p>
              </w:tc>
              <w:tc>
                <w:tcPr>
                  <w:tcW w:w="1409"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300</w:t>
                  </w:r>
                </w:p>
              </w:tc>
              <w:tc>
                <w:tcPr>
                  <w:tcW w:w="1038"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400</w:t>
                  </w:r>
                </w:p>
              </w:tc>
              <w:tc>
                <w:tcPr>
                  <w:tcW w:w="1230"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014" w:type="dxa"/>
                  <w:gridSpan w:val="2"/>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达标情况</w:t>
                  </w:r>
                </w:p>
              </w:tc>
              <w:tc>
                <w:tcPr>
                  <w:tcW w:w="1207" w:type="dxa"/>
                  <w:noWrap w:val="0"/>
                  <w:vAlign w:val="center"/>
                </w:tcPr>
                <w:p>
                  <w:pPr>
                    <w:pStyle w:val="10"/>
                    <w:wordWrap w:val="0"/>
                    <w:spacing w:after="0"/>
                    <w:jc w:val="center"/>
                    <w:rPr>
                      <w:rFonts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达标</w:t>
                  </w:r>
                </w:p>
              </w:tc>
              <w:tc>
                <w:tcPr>
                  <w:tcW w:w="1409" w:type="dxa"/>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达标</w:t>
                  </w:r>
                </w:p>
              </w:tc>
              <w:tc>
                <w:tcPr>
                  <w:tcW w:w="1038" w:type="dxa"/>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达标</w:t>
                  </w:r>
                </w:p>
              </w:tc>
              <w:tc>
                <w:tcPr>
                  <w:tcW w:w="1230" w:type="dxa"/>
                  <w:noWrap w:val="0"/>
                  <w:vAlign w:val="center"/>
                </w:tcPr>
                <w:p>
                  <w:pPr>
                    <w:pStyle w:val="10"/>
                    <w:wordWrap w:val="0"/>
                    <w:spacing w:after="0"/>
                    <w:jc w:val="center"/>
                    <w:rPr>
                      <w:rFonts w:hint="eastAsia" w:ascii="Times New Roman" w:hAnsi="Times New Roman"/>
                      <w:bCs/>
                      <w:snapToGrid w:val="0"/>
                      <w:color w:val="000000"/>
                      <w:szCs w:val="21"/>
                      <w:highlight w:val="red"/>
                    </w:rPr>
                  </w:pPr>
                  <w:r>
                    <w:rPr>
                      <w:rFonts w:hint="eastAsia" w:ascii="Times New Roman" w:hAnsi="Times New Roman"/>
                      <w:bCs/>
                      <w:snapToGrid w:val="0"/>
                      <w:color w:val="000000"/>
                      <w:szCs w:val="21"/>
                      <w:highlight w:val="red"/>
                    </w:rPr>
                    <w:t>达标</w:t>
                  </w:r>
                </w:p>
              </w:tc>
            </w:tr>
          </w:tbl>
          <w:p>
            <w:pPr>
              <w:ind w:firstLine="480"/>
              <w:rPr>
                <w:szCs w:val="24"/>
                <w:highlight w:val="red"/>
              </w:rPr>
            </w:pPr>
            <w:r>
              <w:rPr>
                <w:szCs w:val="24"/>
                <w:highlight w:val="red"/>
              </w:rPr>
              <w:t>生活污水</w:t>
            </w:r>
            <w:r>
              <w:rPr>
                <w:rFonts w:hint="eastAsia"/>
                <w:szCs w:val="24"/>
                <w:highlight w:val="red"/>
              </w:rPr>
              <w:t>、纯水机浓排水、实验</w:t>
            </w:r>
            <w:r>
              <w:rPr>
                <w:rFonts w:hint="eastAsia"/>
                <w:szCs w:val="24"/>
                <w:highlight w:val="red"/>
                <w:lang w:val="en-US" w:eastAsia="zh-CN"/>
              </w:rPr>
              <w:t>洗涤废水产生量为</w:t>
            </w:r>
            <w:r>
              <w:rPr>
                <w:rFonts w:hint="eastAsia"/>
                <w:szCs w:val="24"/>
                <w:highlight w:val="red"/>
                <w:lang w:eastAsia="zh-CN"/>
              </w:rPr>
              <w:t>44.2</w:t>
            </w:r>
            <w:r>
              <w:rPr>
                <w:szCs w:val="24"/>
                <w:highlight w:val="red"/>
              </w:rPr>
              <w:t>m</w:t>
            </w:r>
            <w:r>
              <w:rPr>
                <w:szCs w:val="24"/>
                <w:highlight w:val="red"/>
                <w:vertAlign w:val="superscript"/>
              </w:rPr>
              <w:t>3</w:t>
            </w:r>
            <w:r>
              <w:rPr>
                <w:szCs w:val="24"/>
                <w:highlight w:val="red"/>
              </w:rPr>
              <w:t>/d，</w:t>
            </w:r>
            <w:r>
              <w:rPr>
                <w:rFonts w:hint="eastAsia"/>
                <w:szCs w:val="24"/>
                <w:highlight w:val="red"/>
                <w:lang w:eastAsia="zh-CN"/>
              </w:rPr>
              <w:t>9245</w:t>
            </w:r>
            <w:r>
              <w:rPr>
                <w:szCs w:val="24"/>
                <w:highlight w:val="red"/>
              </w:rPr>
              <w:t>m</w:t>
            </w:r>
            <w:r>
              <w:rPr>
                <w:szCs w:val="24"/>
                <w:highlight w:val="red"/>
                <w:vertAlign w:val="superscript"/>
              </w:rPr>
              <w:t>3</w:t>
            </w:r>
            <w:r>
              <w:rPr>
                <w:szCs w:val="24"/>
                <w:highlight w:val="red"/>
              </w:rPr>
              <w:t>/a。项目</w:t>
            </w:r>
            <w:r>
              <w:rPr>
                <w:rFonts w:hint="eastAsia"/>
                <w:color w:val="000000"/>
                <w:highlight w:val="red"/>
                <w:lang w:eastAsia="zh-CN"/>
              </w:rPr>
              <w:t>实验室洗涤废水与</w:t>
            </w:r>
            <w:r>
              <w:rPr>
                <w:rFonts w:hint="eastAsia"/>
                <w:color w:val="000000"/>
                <w:highlight w:val="red"/>
              </w:rPr>
              <w:t>生活污水、纯水机浓排水经化粪池预处理后</w:t>
            </w:r>
            <w:r>
              <w:rPr>
                <w:rFonts w:hint="eastAsia"/>
                <w:szCs w:val="24"/>
                <w:highlight w:val="red"/>
              </w:rPr>
              <w:t>可以达到</w:t>
            </w:r>
            <w:r>
              <w:rPr>
                <w:rFonts w:hint="eastAsia"/>
                <w:color w:val="000000"/>
                <w:highlight w:val="red"/>
              </w:rPr>
              <w:t>《污水综合排放标准》（GB8978-1996）表4三级标准和《污水排入城镇下水道水质标准》（</w:t>
            </w:r>
            <w:r>
              <w:rPr>
                <w:color w:val="000000"/>
                <w:highlight w:val="red"/>
              </w:rPr>
              <w:t>GB/T31962-2015</w:t>
            </w:r>
            <w:r>
              <w:rPr>
                <w:rFonts w:hint="eastAsia"/>
                <w:color w:val="000000"/>
                <w:highlight w:val="red"/>
              </w:rPr>
              <w:t>）B等级标准</w:t>
            </w:r>
            <w:r>
              <w:rPr>
                <w:rFonts w:hint="eastAsia"/>
                <w:szCs w:val="24"/>
                <w:highlight w:val="red"/>
              </w:rPr>
              <w:t>，经校区污水管网进入市政污水管网，最终进入芒市污水处理厂。</w:t>
            </w:r>
          </w:p>
          <w:p>
            <w:pPr>
              <w:ind w:firstLine="0" w:firstLineChars="0"/>
              <w:rPr>
                <w:rFonts w:hint="eastAsia"/>
                <w:b/>
                <w:bCs/>
                <w:color w:val="000000"/>
              </w:rPr>
            </w:pPr>
            <w:r>
              <w:rPr>
                <w:rFonts w:hint="eastAsia"/>
                <w:b/>
                <w:bCs/>
                <w:color w:val="000000"/>
              </w:rPr>
              <w:t>2、地表水环境影响分析</w:t>
            </w:r>
          </w:p>
          <w:p>
            <w:pPr>
              <w:ind w:firstLine="480"/>
              <w:rPr>
                <w:color w:val="000000"/>
              </w:rPr>
            </w:pPr>
            <w:r>
              <w:rPr>
                <w:rFonts w:hint="eastAsia"/>
                <w:color w:val="000000"/>
              </w:rPr>
              <w:t>（1）废水达标排放分析</w:t>
            </w:r>
          </w:p>
          <w:p>
            <w:pPr>
              <w:ind w:firstLine="480"/>
              <w:jc w:val="both"/>
              <w:rPr>
                <w:lang w:val="zh-CN"/>
              </w:rPr>
            </w:pPr>
            <w:r>
              <w:rPr>
                <w:rFonts w:hint="eastAsia"/>
                <w:lang w:val="zh-CN"/>
              </w:rPr>
              <w:t>根据工程</w:t>
            </w:r>
            <w:r>
              <w:rPr>
                <w:lang w:val="zh-CN"/>
              </w:rPr>
              <w:t>分析可知，</w:t>
            </w:r>
            <w:r>
              <w:rPr>
                <w:rFonts w:hint="eastAsia"/>
                <w:lang w:val="zh-CN"/>
              </w:rPr>
              <w:t>项目污水</w:t>
            </w:r>
            <w:r>
              <w:rPr>
                <w:lang w:val="zh-CN"/>
              </w:rPr>
              <w:t>可</w:t>
            </w:r>
            <w:r>
              <w:rPr>
                <w:rFonts w:hint="eastAsia"/>
                <w:lang w:val="zh-CN"/>
              </w:rPr>
              <w:t>满足</w:t>
            </w:r>
            <w:r>
              <w:rPr>
                <w:rFonts w:hint="eastAsia"/>
                <w:color w:val="000000"/>
              </w:rPr>
              <w:t>《污水综合排放标准》（GB8978-1996）表4三级标准和《污水排入城镇下水道水质标准》（</w:t>
            </w:r>
            <w:r>
              <w:rPr>
                <w:color w:val="000000"/>
              </w:rPr>
              <w:t>GB/T31962-2015</w:t>
            </w:r>
            <w:r>
              <w:rPr>
                <w:rFonts w:hint="eastAsia"/>
                <w:color w:val="000000"/>
              </w:rPr>
              <w:t>）B等级标准</w:t>
            </w:r>
            <w:r>
              <w:rPr>
                <w:rFonts w:hint="eastAsia"/>
              </w:rPr>
              <w:t>要求。</w:t>
            </w:r>
          </w:p>
          <w:p>
            <w:pPr>
              <w:ind w:firstLine="480"/>
              <w:rPr>
                <w:highlight w:val="red"/>
                <w:lang w:val="zh-CN"/>
              </w:rPr>
            </w:pPr>
            <w:r>
              <w:rPr>
                <w:rFonts w:hint="eastAsia"/>
                <w:highlight w:val="red"/>
                <w:lang w:val="zh-CN"/>
              </w:rPr>
              <w:t>（2）废水排放去向合理性分析</w:t>
            </w:r>
          </w:p>
          <w:p>
            <w:pPr>
              <w:ind w:firstLine="480"/>
              <w:rPr>
                <w:highlight w:val="red"/>
              </w:rPr>
            </w:pPr>
            <w:r>
              <w:rPr>
                <w:highlight w:val="red"/>
              </w:rPr>
              <w:t>本项目</w:t>
            </w:r>
            <w:r>
              <w:rPr>
                <w:rFonts w:hint="eastAsia"/>
                <w:highlight w:val="red"/>
              </w:rPr>
              <w:t>产生的生活污水、纯水机浓排水</w:t>
            </w:r>
            <w:r>
              <w:rPr>
                <w:rFonts w:hint="eastAsia"/>
                <w:highlight w:val="red"/>
                <w:lang w:eastAsia="zh-CN"/>
              </w:rPr>
              <w:t>及实验室洗涤废水</w:t>
            </w:r>
            <w:r>
              <w:rPr>
                <w:rFonts w:hint="eastAsia"/>
                <w:bCs/>
                <w:highlight w:val="red"/>
              </w:rPr>
              <w:t>经综合楼化粪池预处理后，经</w:t>
            </w:r>
            <w:r>
              <w:rPr>
                <w:rFonts w:hint="eastAsia"/>
                <w:bCs/>
                <w:highlight w:val="red"/>
                <w:lang w:val="en-US" w:eastAsia="zh-CN"/>
              </w:rPr>
              <w:t>污水收集池收集后经</w:t>
            </w:r>
            <w:r>
              <w:rPr>
                <w:rFonts w:hint="eastAsia"/>
                <w:bCs/>
                <w:highlight w:val="red"/>
              </w:rPr>
              <w:t>校区内现有污水管网，进入市政污水管网，最终进入芒市污水处理厂</w:t>
            </w:r>
            <w:r>
              <w:rPr>
                <w:highlight w:val="red"/>
              </w:rPr>
              <w:t>。</w:t>
            </w:r>
          </w:p>
          <w:p>
            <w:pPr>
              <w:ind w:firstLine="480"/>
              <w:rPr>
                <w:rFonts w:hint="eastAsia"/>
                <w:color w:val="000000"/>
                <w:highlight w:val="red"/>
              </w:rPr>
            </w:pPr>
            <w:r>
              <w:rPr>
                <w:rFonts w:hint="eastAsia"/>
                <w:color w:val="000000"/>
                <w:highlight w:val="red"/>
              </w:rPr>
              <w:t>（3）污水处理设施规模可行性分析</w:t>
            </w:r>
          </w:p>
          <w:p>
            <w:pPr>
              <w:ind w:firstLine="480"/>
              <w:rPr>
                <w:color w:val="000000"/>
                <w:highlight w:val="red"/>
              </w:rPr>
            </w:pPr>
            <w:r>
              <w:rPr>
                <w:rFonts w:hint="eastAsia"/>
                <w:color w:val="000000"/>
                <w:highlight w:val="red"/>
              </w:rPr>
              <w:t>①</w:t>
            </w:r>
            <w:r>
              <w:rPr>
                <w:color w:val="000000"/>
                <w:highlight w:val="red"/>
              </w:rPr>
              <w:t>化粪池</w:t>
            </w:r>
          </w:p>
          <w:p>
            <w:pPr>
              <w:ind w:firstLine="480"/>
              <w:rPr>
                <w:color w:val="000000"/>
                <w:highlight w:val="red"/>
              </w:rPr>
            </w:pPr>
            <w:r>
              <w:rPr>
                <w:highlight w:val="red"/>
              </w:rPr>
              <w:t>根据《建筑给水排水设计规范》（GB50015-2003）要求，化粪池应按最高日排水量设计，停留时间为12</w:t>
            </w:r>
            <w:r>
              <w:rPr>
                <w:rFonts w:hint="eastAsia"/>
                <w:highlight w:val="red"/>
              </w:rPr>
              <w:t>-</w:t>
            </w:r>
            <w:r>
              <w:rPr>
                <w:highlight w:val="red"/>
              </w:rPr>
              <w:t>24h。项目最高日排水量为</w:t>
            </w:r>
            <w:r>
              <w:rPr>
                <w:rFonts w:hint="eastAsia"/>
                <w:color w:val="000000"/>
                <w:highlight w:val="red"/>
                <w:lang w:eastAsia="zh-CN"/>
              </w:rPr>
              <w:t>44.2</w:t>
            </w:r>
            <w:r>
              <w:rPr>
                <w:highlight w:val="red"/>
              </w:rPr>
              <w:t>m</w:t>
            </w:r>
            <w:r>
              <w:rPr>
                <w:highlight w:val="red"/>
                <w:vertAlign w:val="superscript"/>
              </w:rPr>
              <w:t>3</w:t>
            </w:r>
            <w:r>
              <w:rPr>
                <w:highlight w:val="red"/>
              </w:rPr>
              <w:t>，考虑1.2的剩余系数后能满足最低停留时间24h的要求，化粪池容积应不低于</w:t>
            </w:r>
            <w:r>
              <w:rPr>
                <w:rFonts w:hint="eastAsia"/>
                <w:highlight w:val="red"/>
                <w:lang w:val="en-US" w:eastAsia="zh-CN"/>
              </w:rPr>
              <w:t>48.144</w:t>
            </w:r>
            <w:r>
              <w:rPr>
                <w:highlight w:val="red"/>
              </w:rPr>
              <w:t>m</w:t>
            </w:r>
            <w:r>
              <w:rPr>
                <w:highlight w:val="red"/>
                <w:vertAlign w:val="superscript"/>
              </w:rPr>
              <w:t>3</w:t>
            </w:r>
            <w:r>
              <w:rPr>
                <w:highlight w:val="red"/>
              </w:rPr>
              <w:t>，</w:t>
            </w:r>
            <w:r>
              <w:rPr>
                <w:rFonts w:hint="eastAsia"/>
                <w:highlight w:val="red"/>
                <w:lang w:val="en-US" w:eastAsia="zh-CN"/>
              </w:rPr>
              <w:t>项目建议设置1个容积为50m</w:t>
            </w:r>
            <w:r>
              <w:rPr>
                <w:rFonts w:hint="eastAsia"/>
                <w:highlight w:val="red"/>
                <w:vertAlign w:val="superscript"/>
                <w:lang w:val="en-US" w:eastAsia="zh-CN"/>
              </w:rPr>
              <w:t>3</w:t>
            </w:r>
            <w:r>
              <w:rPr>
                <w:color w:val="000000"/>
                <w:highlight w:val="red"/>
              </w:rPr>
              <w:t>。</w:t>
            </w:r>
          </w:p>
          <w:p>
            <w:pPr>
              <w:ind w:firstLine="480"/>
              <w:rPr>
                <w:color w:val="000000"/>
              </w:rPr>
            </w:pPr>
            <w:r>
              <w:rPr>
                <w:rFonts w:hint="eastAsia"/>
                <w:color w:val="000000"/>
              </w:rPr>
              <w:t>（4）小结</w:t>
            </w:r>
          </w:p>
          <w:p>
            <w:pPr>
              <w:ind w:firstLine="480"/>
              <w:rPr>
                <w:rFonts w:hint="eastAsia"/>
                <w:color w:val="000000"/>
              </w:rPr>
            </w:pPr>
            <w:r>
              <w:rPr>
                <w:color w:val="000000"/>
              </w:rPr>
              <w:t>本项目</w:t>
            </w:r>
            <w:r>
              <w:rPr>
                <w:rFonts w:hint="eastAsia"/>
                <w:color w:val="000000"/>
                <w:lang w:eastAsia="zh-CN"/>
              </w:rPr>
              <w:t>实验室洗涤废水与</w:t>
            </w:r>
            <w:r>
              <w:rPr>
                <w:rFonts w:hint="eastAsia"/>
                <w:color w:val="000000"/>
              </w:rPr>
              <w:t>生活污水、纯水机浓排水经化粪池预处理后废水</w:t>
            </w:r>
            <w:r>
              <w:rPr>
                <w:color w:val="000000"/>
              </w:rPr>
              <w:t>污染物均能达到</w:t>
            </w:r>
            <w:r>
              <w:rPr>
                <w:rFonts w:hint="eastAsia"/>
                <w:color w:val="000000"/>
              </w:rPr>
              <w:t>《污水综合排放标准》（GB8978-1996）表4三级标准和《污水排入城镇下水道水质标准》（</w:t>
            </w:r>
            <w:r>
              <w:rPr>
                <w:color w:val="000000"/>
              </w:rPr>
              <w:t>GB/T31962-2015</w:t>
            </w:r>
            <w:r>
              <w:rPr>
                <w:rFonts w:hint="eastAsia"/>
                <w:color w:val="000000"/>
              </w:rPr>
              <w:t>）B等级标准，</w:t>
            </w:r>
            <w:r>
              <w:rPr>
                <w:rFonts w:hint="eastAsia"/>
                <w:bCs/>
              </w:rPr>
              <w:t>经校区内现有污水管网，进入市政污水管网，最终进入芒市污水处理厂</w:t>
            </w:r>
            <w:r>
              <w:rPr>
                <w:color w:val="000000"/>
              </w:rPr>
              <w:t>，对周边地表水体影响较小。</w:t>
            </w:r>
          </w:p>
          <w:p>
            <w:pPr>
              <w:ind w:firstLine="0" w:firstLineChars="0"/>
              <w:rPr>
                <w:b/>
                <w:bCs/>
                <w:color w:val="000000"/>
              </w:rPr>
            </w:pPr>
            <w:r>
              <w:rPr>
                <w:rFonts w:hint="eastAsia"/>
                <w:b/>
                <w:bCs/>
                <w:color w:val="000000"/>
              </w:rPr>
              <w:t>4</w:t>
            </w:r>
            <w:r>
              <w:rPr>
                <w:b/>
                <w:bCs/>
                <w:color w:val="000000"/>
              </w:rPr>
              <w:t>.1.4</w:t>
            </w:r>
            <w:r>
              <w:rPr>
                <w:rFonts w:hint="eastAsia"/>
                <w:b/>
                <w:bCs/>
                <w:color w:val="000000"/>
              </w:rPr>
              <w:t>声环境影响分析</w:t>
            </w:r>
          </w:p>
          <w:p>
            <w:pPr>
              <w:ind w:firstLine="482"/>
              <w:rPr>
                <w:rFonts w:hint="eastAsia"/>
                <w:b/>
                <w:bCs/>
              </w:rPr>
            </w:pPr>
            <w:r>
              <w:rPr>
                <w:rFonts w:hint="eastAsia"/>
                <w:b/>
                <w:bCs/>
              </w:rPr>
              <w:t>1、噪声源强</w:t>
            </w:r>
          </w:p>
          <w:p>
            <w:pPr>
              <w:ind w:firstLine="480"/>
            </w:pPr>
            <w:r>
              <w:rPr>
                <w:rFonts w:hint="eastAsia"/>
              </w:rPr>
              <w:t>本项目生产过程产生的噪声主要来自</w:t>
            </w:r>
            <w:r>
              <w:rPr>
                <w:rFonts w:ascii="宋体" w:hAnsi="宋体" w:cs="宋体"/>
                <w:szCs w:val="24"/>
              </w:rPr>
              <w:t>学生集中式教学人流活动产生的噪声</w:t>
            </w:r>
            <w:r>
              <w:rPr>
                <w:rFonts w:hint="eastAsia" w:ascii="宋体" w:hAnsi="宋体" w:cs="宋体"/>
                <w:szCs w:val="24"/>
              </w:rPr>
              <w:t>、</w:t>
            </w:r>
            <w:r>
              <w:rPr>
                <w:rFonts w:ascii="宋体" w:hAnsi="宋体" w:cs="宋体"/>
                <w:spacing w:val="-1"/>
                <w:szCs w:val="24"/>
              </w:rPr>
              <w:t>实验室通</w:t>
            </w:r>
            <w:r>
              <w:rPr>
                <w:spacing w:val="-1"/>
                <w:szCs w:val="24"/>
              </w:rPr>
              <w:t>排风装置、实验仪器运转会产生少量噪声等</w:t>
            </w:r>
            <w:r>
              <w:rPr>
                <w:rFonts w:hint="eastAsia"/>
              </w:rPr>
              <w:t>。主要产噪设备噪声级如下表：</w:t>
            </w:r>
          </w:p>
          <w:p>
            <w:pPr>
              <w:ind w:left="2650" w:hanging="2650" w:hangingChars="1100"/>
              <w:jc w:val="center"/>
              <w:rPr>
                <w:b/>
                <w:bCs/>
              </w:rPr>
            </w:pPr>
            <w:r>
              <w:rPr>
                <w:b/>
                <w:bCs/>
              </w:rPr>
              <w:t>表4-1</w:t>
            </w:r>
            <w:r>
              <w:rPr>
                <w:rFonts w:hint="eastAsia"/>
                <w:b/>
                <w:bCs/>
              </w:rPr>
              <w:t>3</w:t>
            </w:r>
            <w:r>
              <w:rPr>
                <w:b/>
                <w:bCs/>
              </w:rPr>
              <w:t xml:space="preserve"> </w:t>
            </w:r>
            <w:r>
              <w:rPr>
                <w:rFonts w:hint="eastAsia"/>
                <w:b/>
                <w:bCs/>
              </w:rPr>
              <w:t>项目运营期设备噪声源强</w:t>
            </w:r>
            <w:r>
              <w:rPr>
                <w:b/>
                <w:bCs/>
              </w:rPr>
              <w:t xml:space="preserve">   单位：dB(A)</w:t>
            </w:r>
          </w:p>
          <w:tbl>
            <w:tblPr>
              <w:tblStyle w:val="24"/>
              <w:tblW w:w="4750" w:type="pct"/>
              <w:jc w:val="center"/>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47"/>
              <w:gridCol w:w="2083"/>
              <w:gridCol w:w="1404"/>
              <w:gridCol w:w="1153"/>
              <w:gridCol w:w="1230"/>
            </w:tblGrid>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469" w:type="pct"/>
                  <w:noWrap w:val="0"/>
                  <w:vAlign w:val="center"/>
                </w:tcPr>
                <w:p>
                  <w:pPr>
                    <w:pStyle w:val="57"/>
                    <w:rPr>
                      <w:rFonts w:hint="eastAsia"/>
                      <w:b/>
                      <w:bCs/>
                      <w:color w:val="000000"/>
                    </w:rPr>
                  </w:pPr>
                  <w:r>
                    <w:rPr>
                      <w:rFonts w:hint="eastAsia"/>
                      <w:b/>
                      <w:bCs/>
                      <w:color w:val="000000"/>
                    </w:rPr>
                    <w:t>序号</w:t>
                  </w:r>
                </w:p>
              </w:tc>
              <w:tc>
                <w:tcPr>
                  <w:tcW w:w="1127" w:type="pct"/>
                  <w:noWrap w:val="0"/>
                  <w:vAlign w:val="center"/>
                </w:tcPr>
                <w:p>
                  <w:pPr>
                    <w:pStyle w:val="57"/>
                    <w:rPr>
                      <w:rFonts w:hint="eastAsia"/>
                      <w:b/>
                      <w:bCs/>
                      <w:color w:val="000000"/>
                    </w:rPr>
                  </w:pPr>
                  <w:r>
                    <w:rPr>
                      <w:rFonts w:hint="eastAsia"/>
                      <w:b/>
                      <w:bCs/>
                      <w:color w:val="000000"/>
                    </w:rPr>
                    <w:t>位置</w:t>
                  </w:r>
                </w:p>
              </w:tc>
              <w:tc>
                <w:tcPr>
                  <w:tcW w:w="1206" w:type="pct"/>
                  <w:noWrap w:val="0"/>
                  <w:vAlign w:val="center"/>
                </w:tcPr>
                <w:p>
                  <w:pPr>
                    <w:pStyle w:val="57"/>
                    <w:rPr>
                      <w:rFonts w:hint="eastAsia"/>
                      <w:b/>
                      <w:bCs/>
                      <w:color w:val="000000"/>
                    </w:rPr>
                  </w:pPr>
                  <w:r>
                    <w:rPr>
                      <w:rFonts w:hint="eastAsia"/>
                      <w:b/>
                      <w:bCs/>
                      <w:color w:val="000000"/>
                    </w:rPr>
                    <w:t>产噪设备</w:t>
                  </w:r>
                </w:p>
              </w:tc>
              <w:tc>
                <w:tcPr>
                  <w:tcW w:w="814" w:type="pct"/>
                  <w:noWrap w:val="0"/>
                  <w:vAlign w:val="center"/>
                </w:tcPr>
                <w:p>
                  <w:pPr>
                    <w:pStyle w:val="57"/>
                    <w:rPr>
                      <w:rFonts w:hint="eastAsia"/>
                      <w:b/>
                      <w:bCs/>
                      <w:color w:val="000000"/>
                    </w:rPr>
                  </w:pPr>
                  <w:r>
                    <w:rPr>
                      <w:rFonts w:hint="eastAsia"/>
                      <w:b/>
                      <w:bCs/>
                      <w:color w:val="000000"/>
                    </w:rPr>
                    <w:t>噪声值</w:t>
                  </w:r>
                </w:p>
              </w:tc>
              <w:tc>
                <w:tcPr>
                  <w:tcW w:w="668" w:type="pct"/>
                  <w:noWrap w:val="0"/>
                  <w:vAlign w:val="center"/>
                </w:tcPr>
                <w:p>
                  <w:pPr>
                    <w:pStyle w:val="57"/>
                    <w:rPr>
                      <w:rFonts w:hint="eastAsia"/>
                      <w:b/>
                      <w:bCs/>
                      <w:color w:val="000000"/>
                    </w:rPr>
                  </w:pPr>
                  <w:r>
                    <w:rPr>
                      <w:rFonts w:hint="eastAsia"/>
                      <w:b/>
                      <w:bCs/>
                      <w:color w:val="000000"/>
                    </w:rPr>
                    <w:t>降噪措施</w:t>
                  </w:r>
                </w:p>
              </w:tc>
              <w:tc>
                <w:tcPr>
                  <w:tcW w:w="713" w:type="pct"/>
                  <w:noWrap w:val="0"/>
                  <w:vAlign w:val="center"/>
                </w:tcPr>
                <w:p>
                  <w:pPr>
                    <w:pStyle w:val="57"/>
                    <w:rPr>
                      <w:rFonts w:hint="eastAsia"/>
                      <w:b/>
                      <w:bCs/>
                      <w:color w:val="000000"/>
                    </w:rPr>
                  </w:pPr>
                  <w:r>
                    <w:rPr>
                      <w:rFonts w:hint="eastAsia"/>
                      <w:b/>
                      <w:bCs/>
                      <w:color w:val="000000"/>
                    </w:rPr>
                    <w:t>排放强度</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69" w:type="pct"/>
                  <w:noWrap w:val="0"/>
                  <w:vAlign w:val="center"/>
                </w:tcPr>
                <w:p>
                  <w:pPr>
                    <w:pStyle w:val="57"/>
                    <w:rPr>
                      <w:rFonts w:hint="eastAsia"/>
                      <w:color w:val="000000"/>
                    </w:rPr>
                  </w:pPr>
                  <w:r>
                    <w:rPr>
                      <w:rFonts w:hint="eastAsia"/>
                      <w:color w:val="000000"/>
                    </w:rPr>
                    <w:t>1</w:t>
                  </w:r>
                </w:p>
              </w:tc>
              <w:tc>
                <w:tcPr>
                  <w:tcW w:w="1127" w:type="pct"/>
                  <w:noWrap w:val="0"/>
                  <w:vAlign w:val="center"/>
                </w:tcPr>
                <w:p>
                  <w:pPr>
                    <w:pStyle w:val="57"/>
                    <w:rPr>
                      <w:rFonts w:hint="eastAsia"/>
                      <w:color w:val="000000"/>
                    </w:rPr>
                  </w:pPr>
                  <w:r>
                    <w:rPr>
                      <w:rFonts w:hint="eastAsia"/>
                      <w:color w:val="000000"/>
                    </w:rPr>
                    <w:t>实验室</w:t>
                  </w:r>
                </w:p>
              </w:tc>
              <w:tc>
                <w:tcPr>
                  <w:tcW w:w="1206" w:type="pct"/>
                  <w:noWrap w:val="0"/>
                  <w:vAlign w:val="center"/>
                </w:tcPr>
                <w:p>
                  <w:pPr>
                    <w:pStyle w:val="57"/>
                    <w:rPr>
                      <w:rFonts w:hint="eastAsia"/>
                      <w:color w:val="000000"/>
                    </w:rPr>
                  </w:pPr>
                  <w:r>
                    <w:rPr>
                      <w:rFonts w:hint="eastAsia"/>
                      <w:color w:val="000000"/>
                    </w:rPr>
                    <w:t>实验仪器</w:t>
                  </w:r>
                </w:p>
              </w:tc>
              <w:tc>
                <w:tcPr>
                  <w:tcW w:w="814" w:type="pct"/>
                  <w:noWrap w:val="0"/>
                  <w:vAlign w:val="center"/>
                </w:tcPr>
                <w:p>
                  <w:pPr>
                    <w:pStyle w:val="57"/>
                    <w:rPr>
                      <w:rFonts w:hint="eastAsia"/>
                      <w:color w:val="000000"/>
                    </w:rPr>
                  </w:pPr>
                  <w:r>
                    <w:rPr>
                      <w:rFonts w:hint="eastAsia"/>
                      <w:color w:val="000000"/>
                    </w:rPr>
                    <w:t>65</w:t>
                  </w:r>
                </w:p>
              </w:tc>
              <w:tc>
                <w:tcPr>
                  <w:tcW w:w="668" w:type="pct"/>
                  <w:vMerge w:val="restart"/>
                  <w:noWrap w:val="0"/>
                  <w:vAlign w:val="center"/>
                </w:tcPr>
                <w:p>
                  <w:pPr>
                    <w:pStyle w:val="57"/>
                    <w:rPr>
                      <w:rFonts w:hint="eastAsia"/>
                      <w:color w:val="000000"/>
                    </w:rPr>
                  </w:pPr>
                  <w:r>
                    <w:rPr>
                      <w:rFonts w:hint="eastAsia"/>
                      <w:color w:val="000000"/>
                    </w:rPr>
                    <w:t>基础减震、建筑隔声</w:t>
                  </w:r>
                </w:p>
              </w:tc>
              <w:tc>
                <w:tcPr>
                  <w:tcW w:w="713" w:type="pct"/>
                  <w:noWrap w:val="0"/>
                  <w:vAlign w:val="center"/>
                </w:tcPr>
                <w:p>
                  <w:pPr>
                    <w:pStyle w:val="57"/>
                    <w:rPr>
                      <w:color w:val="000000"/>
                    </w:rPr>
                  </w:pPr>
                  <w:r>
                    <w:rPr>
                      <w:rFonts w:hint="eastAsia"/>
                      <w:color w:val="000000"/>
                    </w:rPr>
                    <w:t>50</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69" w:type="pct"/>
                  <w:noWrap w:val="0"/>
                  <w:vAlign w:val="center"/>
                </w:tcPr>
                <w:p>
                  <w:pPr>
                    <w:pStyle w:val="57"/>
                    <w:rPr>
                      <w:rFonts w:hint="eastAsia"/>
                      <w:color w:val="000000"/>
                    </w:rPr>
                  </w:pPr>
                  <w:r>
                    <w:rPr>
                      <w:rFonts w:hint="eastAsia"/>
                      <w:color w:val="000000"/>
                    </w:rPr>
                    <w:t>2</w:t>
                  </w:r>
                </w:p>
              </w:tc>
              <w:tc>
                <w:tcPr>
                  <w:tcW w:w="1127" w:type="pct"/>
                  <w:noWrap w:val="0"/>
                  <w:vAlign w:val="center"/>
                </w:tcPr>
                <w:p>
                  <w:pPr>
                    <w:pStyle w:val="57"/>
                    <w:rPr>
                      <w:rFonts w:hint="eastAsia"/>
                      <w:color w:val="000000"/>
                    </w:rPr>
                  </w:pPr>
                  <w:r>
                    <w:rPr>
                      <w:rFonts w:hint="eastAsia"/>
                      <w:color w:val="000000"/>
                    </w:rPr>
                    <w:t>实验室通排风装置</w:t>
                  </w:r>
                </w:p>
              </w:tc>
              <w:tc>
                <w:tcPr>
                  <w:tcW w:w="1206" w:type="pct"/>
                  <w:noWrap w:val="0"/>
                  <w:vAlign w:val="center"/>
                </w:tcPr>
                <w:p>
                  <w:pPr>
                    <w:pStyle w:val="57"/>
                    <w:rPr>
                      <w:rFonts w:hint="eastAsia"/>
                      <w:color w:val="000000"/>
                    </w:rPr>
                  </w:pPr>
                  <w:r>
                    <w:rPr>
                      <w:rFonts w:hint="eastAsia"/>
                      <w:color w:val="000000"/>
                    </w:rPr>
                    <w:t>风机</w:t>
                  </w:r>
                </w:p>
              </w:tc>
              <w:tc>
                <w:tcPr>
                  <w:tcW w:w="814" w:type="pct"/>
                  <w:noWrap w:val="0"/>
                  <w:vAlign w:val="center"/>
                </w:tcPr>
                <w:p>
                  <w:pPr>
                    <w:pStyle w:val="57"/>
                    <w:rPr>
                      <w:color w:val="000000"/>
                    </w:rPr>
                  </w:pPr>
                  <w:r>
                    <w:rPr>
                      <w:rFonts w:hint="eastAsia"/>
                      <w:color w:val="000000"/>
                    </w:rPr>
                    <w:t>65</w:t>
                  </w:r>
                </w:p>
              </w:tc>
              <w:tc>
                <w:tcPr>
                  <w:tcW w:w="668" w:type="pct"/>
                  <w:vMerge w:val="continue"/>
                  <w:noWrap w:val="0"/>
                  <w:vAlign w:val="center"/>
                </w:tcPr>
                <w:p>
                  <w:pPr>
                    <w:pStyle w:val="57"/>
                    <w:rPr>
                      <w:rFonts w:hint="eastAsia"/>
                      <w:color w:val="000000"/>
                    </w:rPr>
                  </w:pPr>
                </w:p>
              </w:tc>
              <w:tc>
                <w:tcPr>
                  <w:tcW w:w="713" w:type="pct"/>
                  <w:noWrap w:val="0"/>
                  <w:vAlign w:val="center"/>
                </w:tcPr>
                <w:p>
                  <w:pPr>
                    <w:pStyle w:val="57"/>
                    <w:rPr>
                      <w:color w:val="000000"/>
                    </w:rPr>
                  </w:pPr>
                  <w:r>
                    <w:rPr>
                      <w:rFonts w:hint="eastAsia"/>
                      <w:color w:val="000000"/>
                    </w:rPr>
                    <w:t>50</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469" w:type="pct"/>
                  <w:noWrap w:val="0"/>
                  <w:vAlign w:val="center"/>
                </w:tcPr>
                <w:p>
                  <w:pPr>
                    <w:pStyle w:val="57"/>
                    <w:rPr>
                      <w:rFonts w:hint="eastAsia"/>
                      <w:color w:val="000000"/>
                    </w:rPr>
                  </w:pPr>
                  <w:r>
                    <w:rPr>
                      <w:rFonts w:hint="eastAsia"/>
                      <w:color w:val="000000"/>
                    </w:rPr>
                    <w:t>3</w:t>
                  </w:r>
                </w:p>
              </w:tc>
              <w:tc>
                <w:tcPr>
                  <w:tcW w:w="1127" w:type="pct"/>
                  <w:noWrap w:val="0"/>
                  <w:vAlign w:val="center"/>
                </w:tcPr>
                <w:p>
                  <w:pPr>
                    <w:pStyle w:val="57"/>
                    <w:rPr>
                      <w:rFonts w:hint="eastAsia"/>
                      <w:color w:val="000000"/>
                    </w:rPr>
                  </w:pPr>
                  <w:r>
                    <w:rPr>
                      <w:rFonts w:hint="eastAsia"/>
                      <w:color w:val="000000"/>
                    </w:rPr>
                    <w:t>学生集中式教学人流活动产生的噪声</w:t>
                  </w:r>
                </w:p>
              </w:tc>
              <w:tc>
                <w:tcPr>
                  <w:tcW w:w="1206" w:type="pct"/>
                  <w:noWrap w:val="0"/>
                  <w:vAlign w:val="center"/>
                </w:tcPr>
                <w:p>
                  <w:pPr>
                    <w:pStyle w:val="57"/>
                    <w:rPr>
                      <w:rFonts w:hint="eastAsia"/>
                      <w:color w:val="000000"/>
                    </w:rPr>
                  </w:pPr>
                  <w:r>
                    <w:rPr>
                      <w:rFonts w:hint="eastAsia"/>
                      <w:color w:val="000000"/>
                    </w:rPr>
                    <w:t>人群噪声</w:t>
                  </w:r>
                </w:p>
              </w:tc>
              <w:tc>
                <w:tcPr>
                  <w:tcW w:w="814" w:type="pct"/>
                  <w:noWrap w:val="0"/>
                  <w:vAlign w:val="center"/>
                </w:tcPr>
                <w:p>
                  <w:pPr>
                    <w:pStyle w:val="57"/>
                    <w:rPr>
                      <w:rFonts w:hint="eastAsia"/>
                      <w:color w:val="000000"/>
                    </w:rPr>
                  </w:pPr>
                  <w:r>
                    <w:rPr>
                      <w:rFonts w:hint="eastAsia"/>
                      <w:color w:val="000000"/>
                    </w:rPr>
                    <w:t>60</w:t>
                  </w:r>
                </w:p>
              </w:tc>
              <w:tc>
                <w:tcPr>
                  <w:tcW w:w="668" w:type="pct"/>
                  <w:vMerge w:val="continue"/>
                  <w:noWrap w:val="0"/>
                  <w:vAlign w:val="center"/>
                </w:tcPr>
                <w:p>
                  <w:pPr>
                    <w:pStyle w:val="57"/>
                    <w:rPr>
                      <w:rFonts w:hint="eastAsia"/>
                      <w:color w:val="000000"/>
                    </w:rPr>
                  </w:pPr>
                </w:p>
              </w:tc>
              <w:tc>
                <w:tcPr>
                  <w:tcW w:w="713" w:type="pct"/>
                  <w:noWrap w:val="0"/>
                  <w:vAlign w:val="center"/>
                </w:tcPr>
                <w:p>
                  <w:pPr>
                    <w:pStyle w:val="57"/>
                    <w:rPr>
                      <w:color w:val="000000"/>
                    </w:rPr>
                  </w:pPr>
                  <w:r>
                    <w:rPr>
                      <w:rFonts w:hint="eastAsia"/>
                      <w:color w:val="000000"/>
                    </w:rPr>
                    <w:t>45</w:t>
                  </w:r>
                </w:p>
              </w:tc>
            </w:tr>
          </w:tbl>
          <w:p>
            <w:pPr>
              <w:pStyle w:val="119"/>
              <w:snapToGrid w:val="0"/>
              <w:ind w:firstLine="480"/>
              <w:rPr>
                <w:bCs/>
                <w:szCs w:val="32"/>
              </w:rPr>
            </w:pPr>
            <w:r>
              <w:rPr>
                <w:bCs/>
                <w:szCs w:val="32"/>
              </w:rPr>
              <w:t>按噪声距离衰减模式预测各噪声源强设备全部开启时</w:t>
            </w:r>
            <w:r>
              <w:rPr>
                <w:rFonts w:hint="eastAsia"/>
                <w:bCs/>
                <w:szCs w:val="32"/>
              </w:rPr>
              <w:t>边界</w:t>
            </w:r>
            <w:r>
              <w:rPr>
                <w:bCs/>
                <w:szCs w:val="32"/>
              </w:rPr>
              <w:t>及最近敏感点处预测值。预测模式如下：</w:t>
            </w:r>
          </w:p>
          <w:p>
            <w:pPr>
              <w:pStyle w:val="119"/>
              <w:snapToGrid w:val="0"/>
              <w:ind w:firstLine="480"/>
              <w:jc w:val="center"/>
              <w:rPr>
                <w:bCs/>
                <w:szCs w:val="32"/>
              </w:rPr>
            </w:pPr>
            <w:r>
              <w:rPr>
                <w:bCs/>
                <w:szCs w:val="32"/>
              </w:rPr>
              <w:t>LA（r）=LA(ro)-20lg(r/ro)</w:t>
            </w:r>
          </w:p>
          <w:p>
            <w:pPr>
              <w:pStyle w:val="119"/>
              <w:snapToGrid w:val="0"/>
              <w:ind w:firstLine="480"/>
              <w:rPr>
                <w:bCs/>
                <w:szCs w:val="32"/>
              </w:rPr>
            </w:pPr>
            <w:r>
              <w:rPr>
                <w:bCs/>
                <w:szCs w:val="32"/>
              </w:rPr>
              <w:t>式中：LA（r）——被影响点所接受的声压级，dB(A)；</w:t>
            </w:r>
          </w:p>
          <w:p>
            <w:pPr>
              <w:pStyle w:val="119"/>
              <w:snapToGrid w:val="0"/>
              <w:ind w:firstLine="1132" w:firstLineChars="472"/>
              <w:rPr>
                <w:bCs/>
                <w:szCs w:val="32"/>
              </w:rPr>
            </w:pPr>
            <w:r>
              <w:rPr>
                <w:bCs/>
                <w:szCs w:val="32"/>
              </w:rPr>
              <w:t>LA（ro）——噪声源源强，dB(A)；</w:t>
            </w:r>
          </w:p>
          <w:p>
            <w:pPr>
              <w:pStyle w:val="119"/>
              <w:snapToGrid w:val="0"/>
              <w:ind w:firstLine="1132" w:firstLineChars="472"/>
              <w:rPr>
                <w:bCs/>
                <w:szCs w:val="32"/>
              </w:rPr>
            </w:pPr>
            <w:r>
              <w:rPr>
                <w:bCs/>
                <w:szCs w:val="32"/>
              </w:rPr>
              <w:t>r——噪声源至被影响点的距离，m；</w:t>
            </w:r>
          </w:p>
          <w:p>
            <w:pPr>
              <w:pStyle w:val="119"/>
              <w:snapToGrid w:val="0"/>
              <w:ind w:firstLine="1132" w:firstLineChars="472"/>
              <w:rPr>
                <w:bCs/>
                <w:szCs w:val="32"/>
              </w:rPr>
            </w:pPr>
            <w:r>
              <w:rPr>
                <w:bCs/>
                <w:szCs w:val="32"/>
              </w:rPr>
              <w:t>ro——参考位置的距离，m，取ro=1m。</w:t>
            </w:r>
          </w:p>
          <w:p>
            <w:pPr>
              <w:pStyle w:val="119"/>
              <w:snapToGrid w:val="0"/>
              <w:ind w:firstLine="480"/>
              <w:rPr>
                <w:bCs/>
                <w:szCs w:val="32"/>
              </w:rPr>
            </w:pPr>
            <w:r>
              <w:rPr>
                <w:bCs/>
                <w:szCs w:val="32"/>
              </w:rPr>
              <w:t>通过预测模式，项目设备在不同距离的噪声预测值见下表。</w:t>
            </w:r>
          </w:p>
          <w:p>
            <w:pPr>
              <w:ind w:left="2650" w:hanging="2650" w:hangingChars="1100"/>
              <w:jc w:val="center"/>
              <w:rPr>
                <w:b/>
                <w:bCs/>
              </w:rPr>
            </w:pPr>
            <w:bookmarkStart w:id="9" w:name="_Toc536708818"/>
            <w:bookmarkStart w:id="10" w:name="_Toc536604412"/>
            <w:r>
              <w:rPr>
                <w:b/>
                <w:bCs/>
              </w:rPr>
              <w:t>表</w:t>
            </w:r>
            <w:r>
              <w:rPr>
                <w:rFonts w:hint="eastAsia"/>
                <w:b/>
                <w:bCs/>
              </w:rPr>
              <w:t>4-14</w:t>
            </w:r>
            <w:r>
              <w:rPr>
                <w:b/>
                <w:bCs/>
              </w:rPr>
              <w:t xml:space="preserve"> 项目设备在不同距离的噪声预测值 单位：dB(A)</w:t>
            </w:r>
            <w:bookmarkEnd w:id="9"/>
            <w:bookmarkEnd w:id="10"/>
          </w:p>
          <w:tbl>
            <w:tblPr>
              <w:tblStyle w:val="24"/>
              <w:tblW w:w="4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1582"/>
              <w:gridCol w:w="1320"/>
              <w:gridCol w:w="1390"/>
              <w:gridCol w:w="1416"/>
              <w:gridCol w:w="89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107" w:type="pct"/>
                  <w:vMerge w:val="restart"/>
                  <w:noWrap w:val="0"/>
                  <w:vAlign w:val="center"/>
                </w:tcPr>
                <w:p>
                  <w:pPr>
                    <w:pStyle w:val="57"/>
                    <w:rPr>
                      <w:b/>
                      <w:bCs/>
                      <w:color w:val="000000"/>
                    </w:rPr>
                  </w:pPr>
                  <w:r>
                    <w:rPr>
                      <w:b/>
                      <w:bCs/>
                      <w:color w:val="000000"/>
                    </w:rPr>
                    <w:t>噪声源</w:t>
                  </w:r>
                </w:p>
              </w:tc>
              <w:tc>
                <w:tcPr>
                  <w:tcW w:w="930" w:type="pct"/>
                  <w:vMerge w:val="restart"/>
                  <w:noWrap w:val="0"/>
                  <w:vAlign w:val="center"/>
                </w:tcPr>
                <w:p>
                  <w:pPr>
                    <w:pStyle w:val="57"/>
                    <w:rPr>
                      <w:b/>
                      <w:bCs/>
                      <w:color w:val="000000"/>
                    </w:rPr>
                  </w:pPr>
                  <w:r>
                    <w:rPr>
                      <w:b/>
                      <w:bCs/>
                      <w:color w:val="000000"/>
                    </w:rPr>
                    <w:t>Leq值[dB(A)]</w:t>
                  </w:r>
                </w:p>
              </w:tc>
              <w:tc>
                <w:tcPr>
                  <w:tcW w:w="2961" w:type="pct"/>
                  <w:gridSpan w:val="5"/>
                  <w:noWrap w:val="0"/>
                  <w:vAlign w:val="center"/>
                </w:tcPr>
                <w:p>
                  <w:pPr>
                    <w:pStyle w:val="57"/>
                    <w:rPr>
                      <w:b/>
                      <w:bCs/>
                      <w:color w:val="000000"/>
                    </w:rPr>
                  </w:pPr>
                  <w:r>
                    <w:rPr>
                      <w:b/>
                      <w:bCs/>
                      <w:color w:val="000000"/>
                    </w:rPr>
                    <w:t>距离</w:t>
                  </w:r>
                  <w:r>
                    <w:rPr>
                      <w:rFonts w:hint="eastAsia"/>
                      <w:b/>
                      <w:bCs/>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pct"/>
                <w:trHeight w:val="310" w:hRule="atLeast"/>
                <w:jc w:val="center"/>
              </w:trPr>
              <w:tc>
                <w:tcPr>
                  <w:tcW w:w="1107" w:type="pct"/>
                  <w:vMerge w:val="continue"/>
                  <w:noWrap w:val="0"/>
                  <w:vAlign w:val="center"/>
                </w:tcPr>
                <w:p>
                  <w:pPr>
                    <w:pStyle w:val="57"/>
                    <w:rPr>
                      <w:b/>
                      <w:bCs/>
                      <w:color w:val="000000"/>
                    </w:rPr>
                  </w:pPr>
                </w:p>
              </w:tc>
              <w:tc>
                <w:tcPr>
                  <w:tcW w:w="930" w:type="pct"/>
                  <w:vMerge w:val="continue"/>
                  <w:noWrap w:val="0"/>
                  <w:vAlign w:val="center"/>
                </w:tcPr>
                <w:p>
                  <w:pPr>
                    <w:pStyle w:val="57"/>
                    <w:rPr>
                      <w:b/>
                      <w:bCs/>
                      <w:color w:val="000000"/>
                    </w:rPr>
                  </w:pPr>
                </w:p>
              </w:tc>
              <w:tc>
                <w:tcPr>
                  <w:tcW w:w="776" w:type="pct"/>
                  <w:noWrap w:val="0"/>
                  <w:vAlign w:val="center"/>
                </w:tcPr>
                <w:p>
                  <w:pPr>
                    <w:pStyle w:val="57"/>
                    <w:rPr>
                      <w:rFonts w:hint="eastAsia"/>
                      <w:b/>
                      <w:bCs/>
                      <w:color w:val="000000"/>
                    </w:rPr>
                  </w:pPr>
                  <w:r>
                    <w:rPr>
                      <w:b/>
                      <w:bCs/>
                      <w:color w:val="000000"/>
                    </w:rPr>
                    <w:t>东</w:t>
                  </w:r>
                  <w:r>
                    <w:rPr>
                      <w:rFonts w:hint="eastAsia"/>
                      <w:b/>
                      <w:bCs/>
                      <w:color w:val="000000"/>
                    </w:rPr>
                    <w:t>边界</w:t>
                  </w:r>
                </w:p>
              </w:tc>
              <w:tc>
                <w:tcPr>
                  <w:tcW w:w="818" w:type="pct"/>
                  <w:noWrap w:val="0"/>
                  <w:vAlign w:val="center"/>
                </w:tcPr>
                <w:p>
                  <w:pPr>
                    <w:pStyle w:val="57"/>
                    <w:rPr>
                      <w:rFonts w:hint="eastAsia"/>
                      <w:b/>
                      <w:bCs/>
                      <w:color w:val="000000"/>
                    </w:rPr>
                  </w:pPr>
                  <w:r>
                    <w:rPr>
                      <w:b/>
                      <w:bCs/>
                      <w:color w:val="000000"/>
                    </w:rPr>
                    <w:t>西</w:t>
                  </w:r>
                  <w:r>
                    <w:rPr>
                      <w:rFonts w:hint="eastAsia"/>
                      <w:b/>
                      <w:bCs/>
                      <w:color w:val="000000"/>
                    </w:rPr>
                    <w:t>边界</w:t>
                  </w:r>
                </w:p>
              </w:tc>
              <w:tc>
                <w:tcPr>
                  <w:tcW w:w="833" w:type="pct"/>
                  <w:noWrap w:val="0"/>
                  <w:vAlign w:val="center"/>
                </w:tcPr>
                <w:p>
                  <w:pPr>
                    <w:pStyle w:val="57"/>
                    <w:rPr>
                      <w:rFonts w:hint="eastAsia"/>
                      <w:b/>
                      <w:bCs/>
                      <w:color w:val="000000"/>
                    </w:rPr>
                  </w:pPr>
                  <w:r>
                    <w:rPr>
                      <w:b/>
                      <w:bCs/>
                      <w:color w:val="000000"/>
                    </w:rPr>
                    <w:t>南</w:t>
                  </w:r>
                  <w:r>
                    <w:rPr>
                      <w:rFonts w:hint="eastAsia"/>
                      <w:b/>
                      <w:bCs/>
                      <w:color w:val="000000"/>
                    </w:rPr>
                    <w:t>边界</w:t>
                  </w:r>
                </w:p>
              </w:tc>
              <w:tc>
                <w:tcPr>
                  <w:tcW w:w="527" w:type="pct"/>
                  <w:noWrap w:val="0"/>
                  <w:vAlign w:val="center"/>
                </w:tcPr>
                <w:p>
                  <w:pPr>
                    <w:pStyle w:val="57"/>
                    <w:rPr>
                      <w:rFonts w:hint="eastAsia"/>
                      <w:b/>
                      <w:bCs/>
                      <w:color w:val="000000"/>
                    </w:rPr>
                  </w:pPr>
                  <w:r>
                    <w:rPr>
                      <w:b/>
                      <w:bCs/>
                      <w:color w:val="000000"/>
                    </w:rPr>
                    <w:t>北</w:t>
                  </w:r>
                  <w:r>
                    <w:rPr>
                      <w:rFonts w:hint="eastAsia"/>
                      <w:b/>
                      <w:bCs/>
                      <w:color w:val="000000"/>
                    </w:rPr>
                    <w:t>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pct"/>
                <w:trHeight w:val="310" w:hRule="atLeast"/>
                <w:jc w:val="center"/>
              </w:trPr>
              <w:tc>
                <w:tcPr>
                  <w:tcW w:w="1107" w:type="pct"/>
                  <w:noWrap w:val="0"/>
                  <w:vAlign w:val="center"/>
                </w:tcPr>
                <w:p>
                  <w:pPr>
                    <w:pStyle w:val="57"/>
                    <w:rPr>
                      <w:color w:val="000000"/>
                    </w:rPr>
                  </w:pPr>
                  <w:r>
                    <w:rPr>
                      <w:color w:val="000000"/>
                    </w:rPr>
                    <w:t>实验室</w:t>
                  </w:r>
                </w:p>
              </w:tc>
              <w:tc>
                <w:tcPr>
                  <w:tcW w:w="1582" w:type="dxa"/>
                  <w:noWrap w:val="0"/>
                  <w:vAlign w:val="center"/>
                </w:tcPr>
                <w:p>
                  <w:pPr>
                    <w:pStyle w:val="57"/>
                    <w:rPr>
                      <w:color w:val="000000"/>
                    </w:rPr>
                  </w:pPr>
                  <w:r>
                    <w:rPr>
                      <w:rFonts w:hint="eastAsia"/>
                      <w:color w:val="000000"/>
                    </w:rPr>
                    <w:t>50</w:t>
                  </w:r>
                </w:p>
              </w:tc>
              <w:tc>
                <w:tcPr>
                  <w:tcW w:w="776" w:type="pct"/>
                  <w:noWrap w:val="0"/>
                  <w:vAlign w:val="center"/>
                </w:tcPr>
                <w:p>
                  <w:pPr>
                    <w:pStyle w:val="57"/>
                    <w:rPr>
                      <w:rFonts w:hint="eastAsia"/>
                      <w:color w:val="000000"/>
                    </w:rPr>
                  </w:pPr>
                  <w:r>
                    <w:rPr>
                      <w:rFonts w:hint="eastAsia"/>
                      <w:color w:val="000000"/>
                    </w:rPr>
                    <w:t>5</w:t>
                  </w:r>
                </w:p>
              </w:tc>
              <w:tc>
                <w:tcPr>
                  <w:tcW w:w="818" w:type="pct"/>
                  <w:noWrap w:val="0"/>
                  <w:vAlign w:val="center"/>
                </w:tcPr>
                <w:p>
                  <w:pPr>
                    <w:pStyle w:val="57"/>
                    <w:rPr>
                      <w:color w:val="000000"/>
                    </w:rPr>
                  </w:pPr>
                  <w:r>
                    <w:rPr>
                      <w:rFonts w:hint="eastAsia"/>
                      <w:color w:val="000000"/>
                    </w:rPr>
                    <w:t>408</w:t>
                  </w:r>
                </w:p>
              </w:tc>
              <w:tc>
                <w:tcPr>
                  <w:tcW w:w="833" w:type="pct"/>
                  <w:noWrap w:val="0"/>
                  <w:vAlign w:val="center"/>
                </w:tcPr>
                <w:p>
                  <w:pPr>
                    <w:pStyle w:val="57"/>
                    <w:rPr>
                      <w:color w:val="000000"/>
                    </w:rPr>
                  </w:pPr>
                  <w:r>
                    <w:rPr>
                      <w:rFonts w:hint="eastAsia"/>
                      <w:color w:val="000000"/>
                    </w:rPr>
                    <w:t>596</w:t>
                  </w:r>
                </w:p>
              </w:tc>
              <w:tc>
                <w:tcPr>
                  <w:tcW w:w="527" w:type="pct"/>
                  <w:noWrap w:val="0"/>
                  <w:vAlign w:val="center"/>
                </w:tcPr>
                <w:p>
                  <w:pPr>
                    <w:pStyle w:val="57"/>
                    <w:rPr>
                      <w:color w:val="000000"/>
                    </w:rPr>
                  </w:pPr>
                  <w:r>
                    <w:rPr>
                      <w:rFonts w:hint="eastAsia"/>
                      <w:color w:val="000000"/>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pct"/>
                <w:trHeight w:val="336" w:hRule="atLeast"/>
                <w:jc w:val="center"/>
              </w:trPr>
              <w:tc>
                <w:tcPr>
                  <w:tcW w:w="1107" w:type="pct"/>
                  <w:noWrap w:val="0"/>
                  <w:vAlign w:val="center"/>
                </w:tcPr>
                <w:p>
                  <w:pPr>
                    <w:pStyle w:val="57"/>
                    <w:rPr>
                      <w:color w:val="000000"/>
                    </w:rPr>
                  </w:pPr>
                  <w:r>
                    <w:rPr>
                      <w:color w:val="000000"/>
                    </w:rPr>
                    <w:t>实验室通排风装置</w:t>
                  </w:r>
                </w:p>
              </w:tc>
              <w:tc>
                <w:tcPr>
                  <w:tcW w:w="1582" w:type="dxa"/>
                  <w:noWrap w:val="0"/>
                  <w:vAlign w:val="center"/>
                </w:tcPr>
                <w:p>
                  <w:pPr>
                    <w:pStyle w:val="57"/>
                    <w:rPr>
                      <w:color w:val="000000"/>
                    </w:rPr>
                  </w:pPr>
                  <w:r>
                    <w:rPr>
                      <w:rFonts w:hint="eastAsia"/>
                      <w:color w:val="000000"/>
                    </w:rPr>
                    <w:t>50</w:t>
                  </w:r>
                </w:p>
              </w:tc>
              <w:tc>
                <w:tcPr>
                  <w:tcW w:w="1320" w:type="dxa"/>
                  <w:noWrap w:val="0"/>
                  <w:vAlign w:val="center"/>
                </w:tcPr>
                <w:p>
                  <w:pPr>
                    <w:pStyle w:val="57"/>
                    <w:rPr>
                      <w:rFonts w:hint="eastAsia"/>
                      <w:color w:val="000000"/>
                    </w:rPr>
                  </w:pPr>
                  <w:r>
                    <w:rPr>
                      <w:rFonts w:hint="eastAsia"/>
                      <w:color w:val="000000"/>
                    </w:rPr>
                    <w:t>5</w:t>
                  </w:r>
                </w:p>
              </w:tc>
              <w:tc>
                <w:tcPr>
                  <w:tcW w:w="1392" w:type="dxa"/>
                  <w:noWrap w:val="0"/>
                  <w:vAlign w:val="center"/>
                </w:tcPr>
                <w:p>
                  <w:pPr>
                    <w:pStyle w:val="57"/>
                    <w:rPr>
                      <w:color w:val="000000"/>
                    </w:rPr>
                  </w:pPr>
                  <w:r>
                    <w:rPr>
                      <w:rFonts w:hint="eastAsia"/>
                      <w:color w:val="000000"/>
                    </w:rPr>
                    <w:t>408</w:t>
                  </w:r>
                </w:p>
              </w:tc>
              <w:tc>
                <w:tcPr>
                  <w:tcW w:w="1416" w:type="dxa"/>
                  <w:noWrap w:val="0"/>
                  <w:vAlign w:val="center"/>
                </w:tcPr>
                <w:p>
                  <w:pPr>
                    <w:pStyle w:val="57"/>
                    <w:rPr>
                      <w:color w:val="000000"/>
                    </w:rPr>
                  </w:pPr>
                  <w:r>
                    <w:rPr>
                      <w:rFonts w:hint="eastAsia"/>
                      <w:color w:val="000000"/>
                    </w:rPr>
                    <w:t>596</w:t>
                  </w:r>
                </w:p>
              </w:tc>
              <w:tc>
                <w:tcPr>
                  <w:tcW w:w="897" w:type="dxa"/>
                  <w:noWrap w:val="0"/>
                  <w:vAlign w:val="center"/>
                </w:tcPr>
                <w:p>
                  <w:pPr>
                    <w:pStyle w:val="57"/>
                    <w:rPr>
                      <w:color w:val="000000"/>
                    </w:rPr>
                  </w:pPr>
                  <w:r>
                    <w:rPr>
                      <w:rFonts w:hint="eastAsia"/>
                      <w:color w:val="000000"/>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pct"/>
                <w:trHeight w:val="617" w:hRule="atLeast"/>
                <w:jc w:val="center"/>
              </w:trPr>
              <w:tc>
                <w:tcPr>
                  <w:tcW w:w="1107" w:type="pct"/>
                  <w:noWrap w:val="0"/>
                  <w:vAlign w:val="center"/>
                </w:tcPr>
                <w:p>
                  <w:pPr>
                    <w:pStyle w:val="57"/>
                    <w:rPr>
                      <w:color w:val="000000"/>
                    </w:rPr>
                  </w:pPr>
                  <w:r>
                    <w:rPr>
                      <w:color w:val="000000"/>
                    </w:rPr>
                    <w:t>学生集中式教学人流活动产生的噪声</w:t>
                  </w:r>
                </w:p>
              </w:tc>
              <w:tc>
                <w:tcPr>
                  <w:tcW w:w="1582" w:type="dxa"/>
                  <w:noWrap w:val="0"/>
                  <w:vAlign w:val="center"/>
                </w:tcPr>
                <w:p>
                  <w:pPr>
                    <w:pStyle w:val="57"/>
                    <w:rPr>
                      <w:color w:val="000000"/>
                    </w:rPr>
                  </w:pPr>
                  <w:r>
                    <w:rPr>
                      <w:rFonts w:hint="eastAsia"/>
                      <w:color w:val="000000"/>
                    </w:rPr>
                    <w:t>45</w:t>
                  </w:r>
                </w:p>
              </w:tc>
              <w:tc>
                <w:tcPr>
                  <w:tcW w:w="1320" w:type="dxa"/>
                  <w:noWrap w:val="0"/>
                  <w:vAlign w:val="center"/>
                </w:tcPr>
                <w:p>
                  <w:pPr>
                    <w:pStyle w:val="57"/>
                    <w:rPr>
                      <w:rFonts w:hint="eastAsia"/>
                      <w:color w:val="000000"/>
                    </w:rPr>
                  </w:pPr>
                  <w:r>
                    <w:rPr>
                      <w:rFonts w:hint="eastAsia"/>
                      <w:color w:val="000000"/>
                    </w:rPr>
                    <w:t>5</w:t>
                  </w:r>
                </w:p>
              </w:tc>
              <w:tc>
                <w:tcPr>
                  <w:tcW w:w="1392" w:type="dxa"/>
                  <w:noWrap w:val="0"/>
                  <w:vAlign w:val="center"/>
                </w:tcPr>
                <w:p>
                  <w:pPr>
                    <w:pStyle w:val="57"/>
                    <w:rPr>
                      <w:color w:val="000000"/>
                    </w:rPr>
                  </w:pPr>
                  <w:r>
                    <w:rPr>
                      <w:rFonts w:hint="eastAsia"/>
                      <w:color w:val="000000"/>
                    </w:rPr>
                    <w:t>408</w:t>
                  </w:r>
                </w:p>
              </w:tc>
              <w:tc>
                <w:tcPr>
                  <w:tcW w:w="1416" w:type="dxa"/>
                  <w:noWrap w:val="0"/>
                  <w:vAlign w:val="center"/>
                </w:tcPr>
                <w:p>
                  <w:pPr>
                    <w:pStyle w:val="57"/>
                    <w:rPr>
                      <w:color w:val="000000"/>
                    </w:rPr>
                  </w:pPr>
                  <w:r>
                    <w:rPr>
                      <w:rFonts w:hint="eastAsia"/>
                      <w:color w:val="000000"/>
                    </w:rPr>
                    <w:t>596</w:t>
                  </w:r>
                </w:p>
              </w:tc>
              <w:tc>
                <w:tcPr>
                  <w:tcW w:w="897" w:type="dxa"/>
                  <w:noWrap w:val="0"/>
                  <w:vAlign w:val="center"/>
                </w:tcPr>
                <w:p>
                  <w:pPr>
                    <w:pStyle w:val="57"/>
                    <w:rPr>
                      <w:color w:val="000000"/>
                    </w:rPr>
                  </w:pPr>
                  <w:r>
                    <w:rPr>
                      <w:rFonts w:hint="eastAsia"/>
                      <w:color w:val="000000"/>
                    </w:rPr>
                    <w:t>417</w:t>
                  </w:r>
                </w:p>
              </w:tc>
            </w:tr>
          </w:tbl>
          <w:p>
            <w:pPr>
              <w:ind w:firstLine="480"/>
              <w:rPr>
                <w:bCs/>
              </w:rPr>
            </w:pPr>
            <w:r>
              <w:rPr>
                <w:bCs/>
              </w:rPr>
              <w:t>（2）</w:t>
            </w:r>
            <w:r>
              <w:rPr>
                <w:rFonts w:hint="eastAsia"/>
                <w:bCs/>
              </w:rPr>
              <w:t>学校边界</w:t>
            </w:r>
            <w:r>
              <w:rPr>
                <w:bCs/>
              </w:rPr>
              <w:t>噪声达标情况</w:t>
            </w:r>
          </w:p>
          <w:p>
            <w:pPr>
              <w:ind w:firstLine="472"/>
              <w:rPr>
                <w:bCs/>
              </w:rPr>
            </w:pPr>
            <w:r>
              <w:rPr>
                <w:rFonts w:hint="eastAsia"/>
                <w:bCs/>
                <w:spacing w:val="-2"/>
              </w:rPr>
              <w:t>项目学校</w:t>
            </w:r>
            <w:r>
              <w:rPr>
                <w:rFonts w:hint="eastAsia"/>
                <w:bCs/>
              </w:rPr>
              <w:t>边界</w:t>
            </w:r>
            <w:r>
              <w:rPr>
                <w:bCs/>
              </w:rPr>
              <w:t>执行《</w:t>
            </w:r>
            <w:r>
              <w:rPr>
                <w:rFonts w:hint="eastAsia"/>
                <w:bCs/>
              </w:rPr>
              <w:t>工业企业厂界环境噪声排放标准</w:t>
            </w:r>
            <w:r>
              <w:rPr>
                <w:bCs/>
              </w:rPr>
              <w:t>》（GB12348-2008）中</w:t>
            </w:r>
            <w:r>
              <w:rPr>
                <w:rFonts w:hint="eastAsia"/>
                <w:bCs/>
              </w:rPr>
              <w:t>1</w:t>
            </w:r>
            <w:r>
              <w:rPr>
                <w:bCs/>
              </w:rPr>
              <w:t>类</w:t>
            </w:r>
            <w:r>
              <w:rPr>
                <w:rFonts w:hint="eastAsia"/>
                <w:bCs/>
              </w:rPr>
              <w:t>标准</w:t>
            </w:r>
            <w:r>
              <w:rPr>
                <w:bCs/>
              </w:rPr>
              <w:t>限值。</w:t>
            </w:r>
          </w:p>
          <w:p>
            <w:pPr>
              <w:ind w:firstLine="472"/>
              <w:rPr>
                <w:bCs/>
                <w:spacing w:val="-2"/>
              </w:rPr>
            </w:pPr>
            <w:r>
              <w:rPr>
                <w:rFonts w:hint="eastAsia"/>
                <w:bCs/>
                <w:spacing w:val="-2"/>
              </w:rPr>
              <w:t>经计算，边界</w:t>
            </w:r>
            <w:r>
              <w:rPr>
                <w:bCs/>
                <w:spacing w:val="-2"/>
              </w:rPr>
              <w:t>噪声预测结果，如下表所示。</w:t>
            </w:r>
          </w:p>
          <w:p>
            <w:pPr>
              <w:ind w:firstLine="482"/>
              <w:jc w:val="center"/>
              <w:rPr>
                <w:b/>
              </w:rPr>
            </w:pPr>
            <w:r>
              <w:rPr>
                <w:b/>
              </w:rPr>
              <w:t>表</w:t>
            </w:r>
            <w:r>
              <w:rPr>
                <w:rFonts w:hint="eastAsia"/>
                <w:b/>
              </w:rPr>
              <w:t>4-15学校边界</w:t>
            </w:r>
            <w:r>
              <w:rPr>
                <w:b/>
              </w:rPr>
              <w:t>噪声贡献值预测结果    单位：dB(A)</w:t>
            </w:r>
          </w:p>
          <w:tbl>
            <w:tblPr>
              <w:tblStyle w:val="24"/>
              <w:tblW w:w="8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980"/>
              <w:gridCol w:w="1164"/>
              <w:gridCol w:w="1919"/>
              <w:gridCol w:w="1905"/>
              <w:gridCol w:w="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1285" w:type="dxa"/>
                  <w:vMerge w:val="restart"/>
                  <w:noWrap w:val="0"/>
                  <w:tcMar>
                    <w:top w:w="15" w:type="dxa"/>
                    <w:left w:w="15" w:type="dxa"/>
                    <w:right w:w="15" w:type="dxa"/>
                  </w:tcMar>
                  <w:vAlign w:val="center"/>
                </w:tcPr>
                <w:p>
                  <w:pPr>
                    <w:pStyle w:val="57"/>
                    <w:rPr>
                      <w:b/>
                      <w:bCs/>
                      <w:color w:val="000000"/>
                    </w:rPr>
                  </w:pPr>
                  <w:r>
                    <w:rPr>
                      <w:b/>
                      <w:bCs/>
                      <w:color w:val="000000"/>
                    </w:rPr>
                    <w:t>项目</w:t>
                  </w:r>
                </w:p>
              </w:tc>
              <w:tc>
                <w:tcPr>
                  <w:tcW w:w="980" w:type="dxa"/>
                  <w:vMerge w:val="restart"/>
                  <w:noWrap w:val="0"/>
                  <w:tcMar>
                    <w:top w:w="15" w:type="dxa"/>
                    <w:left w:w="15" w:type="dxa"/>
                    <w:right w:w="15" w:type="dxa"/>
                  </w:tcMar>
                  <w:vAlign w:val="center"/>
                </w:tcPr>
                <w:p>
                  <w:pPr>
                    <w:pStyle w:val="57"/>
                    <w:rPr>
                      <w:b/>
                      <w:bCs/>
                      <w:color w:val="000000"/>
                    </w:rPr>
                  </w:pPr>
                  <w:r>
                    <w:rPr>
                      <w:b/>
                      <w:bCs/>
                      <w:color w:val="000000"/>
                    </w:rPr>
                    <w:t>方向</w:t>
                  </w:r>
                </w:p>
              </w:tc>
              <w:tc>
                <w:tcPr>
                  <w:tcW w:w="1164" w:type="dxa"/>
                  <w:vMerge w:val="restart"/>
                  <w:noWrap w:val="0"/>
                  <w:tcMar>
                    <w:top w:w="15" w:type="dxa"/>
                    <w:left w:w="15" w:type="dxa"/>
                    <w:right w:w="15" w:type="dxa"/>
                  </w:tcMar>
                  <w:vAlign w:val="center"/>
                </w:tcPr>
                <w:p>
                  <w:pPr>
                    <w:pStyle w:val="57"/>
                    <w:rPr>
                      <w:b/>
                      <w:bCs/>
                      <w:color w:val="000000"/>
                    </w:rPr>
                  </w:pPr>
                  <w:r>
                    <w:rPr>
                      <w:b/>
                      <w:bCs/>
                      <w:color w:val="000000"/>
                    </w:rPr>
                    <w:t>贡献值</w:t>
                  </w:r>
                </w:p>
              </w:tc>
              <w:tc>
                <w:tcPr>
                  <w:tcW w:w="3824" w:type="dxa"/>
                  <w:gridSpan w:val="2"/>
                  <w:noWrap w:val="0"/>
                  <w:tcMar>
                    <w:top w:w="15" w:type="dxa"/>
                    <w:left w:w="15" w:type="dxa"/>
                    <w:right w:w="15" w:type="dxa"/>
                  </w:tcMar>
                  <w:vAlign w:val="center"/>
                </w:tcPr>
                <w:p>
                  <w:pPr>
                    <w:pStyle w:val="57"/>
                    <w:rPr>
                      <w:b/>
                      <w:bCs/>
                      <w:color w:val="000000"/>
                    </w:rPr>
                  </w:pPr>
                  <w:r>
                    <w:rPr>
                      <w:b/>
                      <w:bCs/>
                      <w:color w:val="000000"/>
                    </w:rPr>
                    <w:t>标准值</w:t>
                  </w:r>
                </w:p>
              </w:tc>
              <w:tc>
                <w:tcPr>
                  <w:tcW w:w="985" w:type="dxa"/>
                  <w:vMerge w:val="restart"/>
                  <w:noWrap w:val="0"/>
                  <w:tcMar>
                    <w:top w:w="15" w:type="dxa"/>
                    <w:left w:w="15" w:type="dxa"/>
                    <w:right w:w="15" w:type="dxa"/>
                  </w:tcMar>
                  <w:vAlign w:val="center"/>
                </w:tcPr>
                <w:p>
                  <w:pPr>
                    <w:pStyle w:val="57"/>
                    <w:rPr>
                      <w:b/>
                      <w:bCs/>
                      <w:color w:val="000000"/>
                    </w:rPr>
                  </w:pPr>
                  <w:r>
                    <w:rPr>
                      <w:b/>
                      <w:bCs/>
                      <w:color w:val="000000"/>
                    </w:rPr>
                    <w:t>达标</w:t>
                  </w:r>
                </w:p>
                <w:p>
                  <w:pPr>
                    <w:pStyle w:val="57"/>
                    <w:rPr>
                      <w:color w:val="000000"/>
                    </w:rPr>
                  </w:pPr>
                  <w:r>
                    <w:rPr>
                      <w:b/>
                      <w:bCs/>
                      <w:color w:val="000000"/>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285" w:type="dxa"/>
                  <w:vMerge w:val="continue"/>
                  <w:noWrap w:val="0"/>
                  <w:tcMar>
                    <w:top w:w="15" w:type="dxa"/>
                    <w:left w:w="15" w:type="dxa"/>
                    <w:right w:w="15" w:type="dxa"/>
                  </w:tcMar>
                  <w:vAlign w:val="center"/>
                </w:tcPr>
                <w:p>
                  <w:pPr>
                    <w:pStyle w:val="57"/>
                    <w:rPr>
                      <w:b/>
                      <w:bCs/>
                      <w:color w:val="000000"/>
                    </w:rPr>
                  </w:pPr>
                </w:p>
              </w:tc>
              <w:tc>
                <w:tcPr>
                  <w:tcW w:w="980" w:type="dxa"/>
                  <w:vMerge w:val="continue"/>
                  <w:noWrap w:val="0"/>
                  <w:tcMar>
                    <w:top w:w="15" w:type="dxa"/>
                    <w:left w:w="15" w:type="dxa"/>
                    <w:right w:w="15" w:type="dxa"/>
                  </w:tcMar>
                  <w:vAlign w:val="center"/>
                </w:tcPr>
                <w:p>
                  <w:pPr>
                    <w:pStyle w:val="57"/>
                    <w:rPr>
                      <w:b/>
                      <w:bCs/>
                      <w:color w:val="000000"/>
                    </w:rPr>
                  </w:pPr>
                </w:p>
              </w:tc>
              <w:tc>
                <w:tcPr>
                  <w:tcW w:w="1164" w:type="dxa"/>
                  <w:vMerge w:val="continue"/>
                  <w:noWrap w:val="0"/>
                  <w:tcMar>
                    <w:top w:w="15" w:type="dxa"/>
                    <w:left w:w="15" w:type="dxa"/>
                    <w:right w:w="15" w:type="dxa"/>
                  </w:tcMar>
                  <w:vAlign w:val="center"/>
                </w:tcPr>
                <w:p>
                  <w:pPr>
                    <w:pStyle w:val="57"/>
                    <w:rPr>
                      <w:b/>
                      <w:bCs/>
                      <w:color w:val="000000"/>
                    </w:rPr>
                  </w:pPr>
                </w:p>
              </w:tc>
              <w:tc>
                <w:tcPr>
                  <w:tcW w:w="1919" w:type="dxa"/>
                  <w:noWrap w:val="0"/>
                  <w:tcMar>
                    <w:top w:w="15" w:type="dxa"/>
                    <w:left w:w="15" w:type="dxa"/>
                    <w:right w:w="15" w:type="dxa"/>
                  </w:tcMar>
                  <w:vAlign w:val="center"/>
                </w:tcPr>
                <w:p>
                  <w:pPr>
                    <w:pStyle w:val="57"/>
                    <w:rPr>
                      <w:b/>
                      <w:bCs/>
                      <w:color w:val="000000"/>
                    </w:rPr>
                  </w:pPr>
                  <w:r>
                    <w:rPr>
                      <w:b/>
                      <w:bCs/>
                      <w:color w:val="000000"/>
                    </w:rPr>
                    <w:t>昼间（dB（A））</w:t>
                  </w:r>
                </w:p>
              </w:tc>
              <w:tc>
                <w:tcPr>
                  <w:tcW w:w="1905" w:type="dxa"/>
                  <w:noWrap w:val="0"/>
                  <w:tcMar>
                    <w:top w:w="15" w:type="dxa"/>
                    <w:left w:w="15" w:type="dxa"/>
                    <w:right w:w="15" w:type="dxa"/>
                  </w:tcMar>
                  <w:vAlign w:val="center"/>
                </w:tcPr>
                <w:p>
                  <w:pPr>
                    <w:pStyle w:val="57"/>
                    <w:rPr>
                      <w:b/>
                      <w:bCs/>
                      <w:color w:val="000000"/>
                    </w:rPr>
                  </w:pPr>
                  <w:r>
                    <w:rPr>
                      <w:rFonts w:hint="eastAsia"/>
                      <w:b/>
                      <w:bCs/>
                      <w:color w:val="000000"/>
                    </w:rPr>
                    <w:t>夜间（dB（A））</w:t>
                  </w:r>
                </w:p>
              </w:tc>
              <w:tc>
                <w:tcPr>
                  <w:tcW w:w="985" w:type="dxa"/>
                  <w:vMerge w:val="continue"/>
                  <w:noWrap w:val="0"/>
                  <w:tcMar>
                    <w:top w:w="15" w:type="dxa"/>
                    <w:left w:w="15" w:type="dxa"/>
                    <w:right w:w="15" w:type="dxa"/>
                  </w:tcMar>
                  <w:vAlign w:val="center"/>
                </w:tcPr>
                <w:p>
                  <w:pPr>
                    <w:pStyle w:val="57"/>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85" w:type="dxa"/>
                  <w:vMerge w:val="restart"/>
                  <w:noWrap w:val="0"/>
                  <w:tcMar>
                    <w:top w:w="15" w:type="dxa"/>
                    <w:left w:w="15" w:type="dxa"/>
                    <w:right w:w="15" w:type="dxa"/>
                  </w:tcMar>
                  <w:vAlign w:val="center"/>
                </w:tcPr>
                <w:p>
                  <w:pPr>
                    <w:pStyle w:val="57"/>
                    <w:rPr>
                      <w:color w:val="000000"/>
                    </w:rPr>
                  </w:pPr>
                  <w:r>
                    <w:rPr>
                      <w:rFonts w:hint="eastAsia"/>
                      <w:color w:val="000000"/>
                    </w:rPr>
                    <w:t>噪声源</w:t>
                  </w:r>
                </w:p>
              </w:tc>
              <w:tc>
                <w:tcPr>
                  <w:tcW w:w="980" w:type="dxa"/>
                  <w:noWrap w:val="0"/>
                  <w:tcMar>
                    <w:top w:w="15" w:type="dxa"/>
                    <w:left w:w="15" w:type="dxa"/>
                    <w:right w:w="15" w:type="dxa"/>
                  </w:tcMar>
                  <w:vAlign w:val="center"/>
                </w:tcPr>
                <w:p>
                  <w:pPr>
                    <w:pStyle w:val="57"/>
                    <w:rPr>
                      <w:color w:val="000000"/>
                    </w:rPr>
                  </w:pPr>
                  <w:r>
                    <w:rPr>
                      <w:color w:val="000000"/>
                    </w:rPr>
                    <w:t>东</w:t>
                  </w:r>
                </w:p>
              </w:tc>
              <w:tc>
                <w:tcPr>
                  <w:tcW w:w="1164" w:type="dxa"/>
                  <w:noWrap w:val="0"/>
                  <w:tcMar>
                    <w:top w:w="15" w:type="dxa"/>
                    <w:left w:w="15" w:type="dxa"/>
                    <w:right w:w="15" w:type="dxa"/>
                  </w:tcMar>
                  <w:vAlign w:val="center"/>
                </w:tcPr>
                <w:p>
                  <w:pPr>
                    <w:pStyle w:val="57"/>
                    <w:rPr>
                      <w:color w:val="000000"/>
                    </w:rPr>
                  </w:pPr>
                  <w:r>
                    <w:rPr>
                      <w:rFonts w:hint="eastAsia"/>
                      <w:color w:val="000000"/>
                    </w:rPr>
                    <w:t>44.5</w:t>
                  </w:r>
                </w:p>
              </w:tc>
              <w:tc>
                <w:tcPr>
                  <w:tcW w:w="1919" w:type="dxa"/>
                  <w:noWrap w:val="0"/>
                  <w:tcMar>
                    <w:top w:w="15" w:type="dxa"/>
                    <w:left w:w="15" w:type="dxa"/>
                    <w:right w:w="15" w:type="dxa"/>
                  </w:tcMar>
                  <w:vAlign w:val="center"/>
                </w:tcPr>
                <w:p>
                  <w:pPr>
                    <w:pStyle w:val="57"/>
                    <w:rPr>
                      <w:color w:val="000000"/>
                    </w:rPr>
                  </w:pPr>
                  <w:r>
                    <w:rPr>
                      <w:rFonts w:hint="eastAsia"/>
                      <w:color w:val="000000"/>
                    </w:rPr>
                    <w:t>55</w:t>
                  </w:r>
                </w:p>
              </w:tc>
              <w:tc>
                <w:tcPr>
                  <w:tcW w:w="1905" w:type="dxa"/>
                  <w:noWrap w:val="0"/>
                  <w:tcMar>
                    <w:top w:w="15" w:type="dxa"/>
                    <w:left w:w="15" w:type="dxa"/>
                    <w:right w:w="15" w:type="dxa"/>
                  </w:tcMar>
                  <w:vAlign w:val="center"/>
                </w:tcPr>
                <w:p>
                  <w:pPr>
                    <w:pStyle w:val="57"/>
                    <w:rPr>
                      <w:color w:val="000000"/>
                    </w:rPr>
                  </w:pPr>
                  <w:r>
                    <w:rPr>
                      <w:rFonts w:hint="eastAsia"/>
                      <w:color w:val="000000"/>
                    </w:rPr>
                    <w:t>45</w:t>
                  </w:r>
                </w:p>
              </w:tc>
              <w:tc>
                <w:tcPr>
                  <w:tcW w:w="985" w:type="dxa"/>
                  <w:noWrap w:val="0"/>
                  <w:tcMar>
                    <w:top w:w="15" w:type="dxa"/>
                    <w:left w:w="15" w:type="dxa"/>
                    <w:right w:w="15" w:type="dxa"/>
                  </w:tcMar>
                  <w:vAlign w:val="center"/>
                </w:tcPr>
                <w:p>
                  <w:pPr>
                    <w:pStyle w:val="57"/>
                    <w:rPr>
                      <w:color w:val="000000"/>
                    </w:rPr>
                  </w:pPr>
                  <w:r>
                    <w:rPr>
                      <w:color w:val="000000"/>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1285" w:type="dxa"/>
                  <w:vMerge w:val="continue"/>
                  <w:noWrap w:val="0"/>
                  <w:tcMar>
                    <w:top w:w="15" w:type="dxa"/>
                    <w:left w:w="15" w:type="dxa"/>
                    <w:right w:w="15" w:type="dxa"/>
                  </w:tcMar>
                  <w:vAlign w:val="center"/>
                </w:tcPr>
                <w:p>
                  <w:pPr>
                    <w:pStyle w:val="57"/>
                    <w:rPr>
                      <w:color w:val="000000"/>
                    </w:rPr>
                  </w:pPr>
                </w:p>
              </w:tc>
              <w:tc>
                <w:tcPr>
                  <w:tcW w:w="980" w:type="dxa"/>
                  <w:noWrap w:val="0"/>
                  <w:tcMar>
                    <w:top w:w="15" w:type="dxa"/>
                    <w:left w:w="15" w:type="dxa"/>
                    <w:right w:w="15" w:type="dxa"/>
                  </w:tcMar>
                  <w:vAlign w:val="center"/>
                </w:tcPr>
                <w:p>
                  <w:pPr>
                    <w:pStyle w:val="57"/>
                    <w:rPr>
                      <w:color w:val="000000"/>
                    </w:rPr>
                  </w:pPr>
                  <w:r>
                    <w:rPr>
                      <w:color w:val="000000"/>
                    </w:rPr>
                    <w:t>西</w:t>
                  </w:r>
                </w:p>
              </w:tc>
              <w:tc>
                <w:tcPr>
                  <w:tcW w:w="1164" w:type="dxa"/>
                  <w:noWrap w:val="0"/>
                  <w:tcMar>
                    <w:top w:w="15" w:type="dxa"/>
                    <w:left w:w="15" w:type="dxa"/>
                    <w:right w:w="15" w:type="dxa"/>
                  </w:tcMar>
                  <w:vAlign w:val="center"/>
                </w:tcPr>
                <w:p>
                  <w:pPr>
                    <w:pStyle w:val="57"/>
                    <w:rPr>
                      <w:color w:val="000000"/>
                    </w:rPr>
                  </w:pPr>
                  <w:r>
                    <w:rPr>
                      <w:rFonts w:hint="eastAsia"/>
                      <w:color w:val="000000"/>
                    </w:rPr>
                    <w:t>7.6</w:t>
                  </w:r>
                </w:p>
              </w:tc>
              <w:tc>
                <w:tcPr>
                  <w:tcW w:w="1919" w:type="dxa"/>
                  <w:noWrap w:val="0"/>
                  <w:tcMar>
                    <w:top w:w="15" w:type="dxa"/>
                    <w:left w:w="15" w:type="dxa"/>
                    <w:right w:w="15" w:type="dxa"/>
                  </w:tcMar>
                  <w:vAlign w:val="center"/>
                </w:tcPr>
                <w:p>
                  <w:pPr>
                    <w:pStyle w:val="57"/>
                    <w:rPr>
                      <w:color w:val="000000"/>
                    </w:rPr>
                  </w:pPr>
                  <w:r>
                    <w:rPr>
                      <w:rFonts w:hint="eastAsia"/>
                      <w:color w:val="000000"/>
                    </w:rPr>
                    <w:t>55</w:t>
                  </w:r>
                </w:p>
              </w:tc>
              <w:tc>
                <w:tcPr>
                  <w:tcW w:w="1905" w:type="dxa"/>
                  <w:noWrap w:val="0"/>
                  <w:tcMar>
                    <w:top w:w="15" w:type="dxa"/>
                    <w:left w:w="15" w:type="dxa"/>
                    <w:right w:w="15" w:type="dxa"/>
                  </w:tcMar>
                  <w:vAlign w:val="center"/>
                </w:tcPr>
                <w:p>
                  <w:pPr>
                    <w:pStyle w:val="57"/>
                    <w:rPr>
                      <w:color w:val="000000"/>
                    </w:rPr>
                  </w:pPr>
                  <w:r>
                    <w:rPr>
                      <w:rFonts w:hint="eastAsia"/>
                      <w:color w:val="000000"/>
                    </w:rPr>
                    <w:t>45</w:t>
                  </w:r>
                </w:p>
              </w:tc>
              <w:tc>
                <w:tcPr>
                  <w:tcW w:w="985" w:type="dxa"/>
                  <w:noWrap w:val="0"/>
                  <w:tcMar>
                    <w:top w:w="15" w:type="dxa"/>
                    <w:left w:w="15" w:type="dxa"/>
                    <w:right w:w="15" w:type="dxa"/>
                  </w:tcMar>
                  <w:vAlign w:val="center"/>
                </w:tcPr>
                <w:p>
                  <w:pPr>
                    <w:pStyle w:val="57"/>
                    <w:rPr>
                      <w:color w:val="000000"/>
                    </w:rPr>
                  </w:pPr>
                  <w:r>
                    <w:rPr>
                      <w:color w:val="000000"/>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85" w:type="dxa"/>
                  <w:vMerge w:val="continue"/>
                  <w:noWrap w:val="0"/>
                  <w:tcMar>
                    <w:top w:w="15" w:type="dxa"/>
                    <w:left w:w="15" w:type="dxa"/>
                    <w:right w:w="15" w:type="dxa"/>
                  </w:tcMar>
                  <w:vAlign w:val="center"/>
                </w:tcPr>
                <w:p>
                  <w:pPr>
                    <w:pStyle w:val="57"/>
                    <w:rPr>
                      <w:color w:val="000000"/>
                    </w:rPr>
                  </w:pPr>
                </w:p>
              </w:tc>
              <w:tc>
                <w:tcPr>
                  <w:tcW w:w="980" w:type="dxa"/>
                  <w:noWrap w:val="0"/>
                  <w:tcMar>
                    <w:top w:w="15" w:type="dxa"/>
                    <w:left w:w="15" w:type="dxa"/>
                    <w:right w:w="15" w:type="dxa"/>
                  </w:tcMar>
                  <w:vAlign w:val="center"/>
                </w:tcPr>
                <w:p>
                  <w:pPr>
                    <w:pStyle w:val="57"/>
                    <w:rPr>
                      <w:color w:val="000000"/>
                    </w:rPr>
                  </w:pPr>
                  <w:r>
                    <w:rPr>
                      <w:color w:val="000000"/>
                    </w:rPr>
                    <w:t>南</w:t>
                  </w:r>
                </w:p>
              </w:tc>
              <w:tc>
                <w:tcPr>
                  <w:tcW w:w="1164" w:type="dxa"/>
                  <w:noWrap w:val="0"/>
                  <w:tcMar>
                    <w:top w:w="15" w:type="dxa"/>
                    <w:left w:w="15" w:type="dxa"/>
                    <w:right w:w="15" w:type="dxa"/>
                  </w:tcMar>
                  <w:vAlign w:val="center"/>
                </w:tcPr>
                <w:p>
                  <w:pPr>
                    <w:pStyle w:val="57"/>
                    <w:rPr>
                      <w:color w:val="000000"/>
                    </w:rPr>
                  </w:pPr>
                  <w:r>
                    <w:rPr>
                      <w:rFonts w:hint="eastAsia"/>
                      <w:color w:val="000000"/>
                    </w:rPr>
                    <w:t>4.3</w:t>
                  </w:r>
                </w:p>
              </w:tc>
              <w:tc>
                <w:tcPr>
                  <w:tcW w:w="1919" w:type="dxa"/>
                  <w:noWrap w:val="0"/>
                  <w:tcMar>
                    <w:top w:w="15" w:type="dxa"/>
                    <w:left w:w="15" w:type="dxa"/>
                    <w:right w:w="15" w:type="dxa"/>
                  </w:tcMar>
                  <w:vAlign w:val="center"/>
                </w:tcPr>
                <w:p>
                  <w:pPr>
                    <w:pStyle w:val="57"/>
                    <w:rPr>
                      <w:color w:val="000000"/>
                    </w:rPr>
                  </w:pPr>
                  <w:r>
                    <w:rPr>
                      <w:rFonts w:hint="eastAsia"/>
                      <w:color w:val="000000"/>
                    </w:rPr>
                    <w:t>55</w:t>
                  </w:r>
                </w:p>
              </w:tc>
              <w:tc>
                <w:tcPr>
                  <w:tcW w:w="1905" w:type="dxa"/>
                  <w:noWrap w:val="0"/>
                  <w:tcMar>
                    <w:top w:w="15" w:type="dxa"/>
                    <w:left w:w="15" w:type="dxa"/>
                    <w:right w:w="15" w:type="dxa"/>
                  </w:tcMar>
                  <w:vAlign w:val="center"/>
                </w:tcPr>
                <w:p>
                  <w:pPr>
                    <w:pStyle w:val="57"/>
                    <w:rPr>
                      <w:color w:val="000000"/>
                    </w:rPr>
                  </w:pPr>
                  <w:r>
                    <w:rPr>
                      <w:rFonts w:hint="eastAsia"/>
                      <w:color w:val="000000"/>
                    </w:rPr>
                    <w:t>45</w:t>
                  </w:r>
                </w:p>
              </w:tc>
              <w:tc>
                <w:tcPr>
                  <w:tcW w:w="985" w:type="dxa"/>
                  <w:noWrap w:val="0"/>
                  <w:tcMar>
                    <w:top w:w="15" w:type="dxa"/>
                    <w:left w:w="15" w:type="dxa"/>
                    <w:right w:w="15" w:type="dxa"/>
                  </w:tcMar>
                  <w:vAlign w:val="center"/>
                </w:tcPr>
                <w:p>
                  <w:pPr>
                    <w:pStyle w:val="57"/>
                    <w:rPr>
                      <w:color w:val="000000"/>
                    </w:rPr>
                  </w:pPr>
                  <w:r>
                    <w:rPr>
                      <w:color w:val="000000"/>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285" w:type="dxa"/>
                  <w:vMerge w:val="continue"/>
                  <w:noWrap w:val="0"/>
                  <w:tcMar>
                    <w:top w:w="15" w:type="dxa"/>
                    <w:left w:w="15" w:type="dxa"/>
                    <w:right w:w="15" w:type="dxa"/>
                  </w:tcMar>
                  <w:vAlign w:val="center"/>
                </w:tcPr>
                <w:p>
                  <w:pPr>
                    <w:pStyle w:val="57"/>
                    <w:rPr>
                      <w:color w:val="000000"/>
                    </w:rPr>
                  </w:pPr>
                </w:p>
              </w:tc>
              <w:tc>
                <w:tcPr>
                  <w:tcW w:w="980" w:type="dxa"/>
                  <w:noWrap w:val="0"/>
                  <w:tcMar>
                    <w:top w:w="15" w:type="dxa"/>
                    <w:left w:w="15" w:type="dxa"/>
                    <w:right w:w="15" w:type="dxa"/>
                  </w:tcMar>
                  <w:vAlign w:val="center"/>
                </w:tcPr>
                <w:p>
                  <w:pPr>
                    <w:pStyle w:val="57"/>
                    <w:rPr>
                      <w:color w:val="000000"/>
                    </w:rPr>
                  </w:pPr>
                  <w:r>
                    <w:rPr>
                      <w:color w:val="000000"/>
                    </w:rPr>
                    <w:t>北</w:t>
                  </w:r>
                </w:p>
              </w:tc>
              <w:tc>
                <w:tcPr>
                  <w:tcW w:w="1164" w:type="dxa"/>
                  <w:noWrap w:val="0"/>
                  <w:tcMar>
                    <w:top w:w="15" w:type="dxa"/>
                    <w:left w:w="15" w:type="dxa"/>
                    <w:right w:w="15" w:type="dxa"/>
                  </w:tcMar>
                  <w:vAlign w:val="center"/>
                </w:tcPr>
                <w:p>
                  <w:pPr>
                    <w:pStyle w:val="57"/>
                    <w:rPr>
                      <w:color w:val="000000"/>
                    </w:rPr>
                  </w:pPr>
                  <w:r>
                    <w:rPr>
                      <w:rFonts w:hint="eastAsia"/>
                      <w:color w:val="000000"/>
                    </w:rPr>
                    <w:t>7.4</w:t>
                  </w:r>
                </w:p>
              </w:tc>
              <w:tc>
                <w:tcPr>
                  <w:tcW w:w="1919" w:type="dxa"/>
                  <w:noWrap w:val="0"/>
                  <w:tcMar>
                    <w:top w:w="15" w:type="dxa"/>
                    <w:left w:w="15" w:type="dxa"/>
                    <w:right w:w="15" w:type="dxa"/>
                  </w:tcMar>
                  <w:vAlign w:val="center"/>
                </w:tcPr>
                <w:p>
                  <w:pPr>
                    <w:pStyle w:val="57"/>
                    <w:rPr>
                      <w:color w:val="000000"/>
                    </w:rPr>
                  </w:pPr>
                  <w:r>
                    <w:rPr>
                      <w:rFonts w:hint="eastAsia"/>
                      <w:color w:val="000000"/>
                    </w:rPr>
                    <w:t>55</w:t>
                  </w:r>
                </w:p>
              </w:tc>
              <w:tc>
                <w:tcPr>
                  <w:tcW w:w="1905" w:type="dxa"/>
                  <w:noWrap w:val="0"/>
                  <w:tcMar>
                    <w:top w:w="15" w:type="dxa"/>
                    <w:left w:w="15" w:type="dxa"/>
                    <w:right w:w="15" w:type="dxa"/>
                  </w:tcMar>
                  <w:vAlign w:val="center"/>
                </w:tcPr>
                <w:p>
                  <w:pPr>
                    <w:pStyle w:val="57"/>
                    <w:rPr>
                      <w:color w:val="000000"/>
                    </w:rPr>
                  </w:pPr>
                  <w:r>
                    <w:rPr>
                      <w:rFonts w:hint="eastAsia"/>
                      <w:color w:val="000000"/>
                    </w:rPr>
                    <w:t>45</w:t>
                  </w:r>
                </w:p>
              </w:tc>
              <w:tc>
                <w:tcPr>
                  <w:tcW w:w="985" w:type="dxa"/>
                  <w:noWrap w:val="0"/>
                  <w:tcMar>
                    <w:top w:w="15" w:type="dxa"/>
                    <w:left w:w="15" w:type="dxa"/>
                    <w:right w:w="15" w:type="dxa"/>
                  </w:tcMar>
                  <w:vAlign w:val="center"/>
                </w:tcPr>
                <w:p>
                  <w:pPr>
                    <w:pStyle w:val="57"/>
                    <w:rPr>
                      <w:color w:val="000000"/>
                    </w:rPr>
                  </w:pPr>
                  <w:r>
                    <w:rPr>
                      <w:color w:val="000000"/>
                    </w:rPr>
                    <w:t>达标</w:t>
                  </w:r>
                </w:p>
              </w:tc>
            </w:tr>
          </w:tbl>
          <w:p>
            <w:pPr>
              <w:ind w:firstLine="472"/>
              <w:rPr>
                <w:bCs/>
                <w:spacing w:val="-2"/>
              </w:rPr>
            </w:pPr>
            <w:r>
              <w:rPr>
                <w:bCs/>
                <w:spacing w:val="-2"/>
              </w:rPr>
              <w:t>由上表预测可知，本项目产生的</w:t>
            </w:r>
            <w:r>
              <w:rPr>
                <w:rFonts w:hint="eastAsia"/>
                <w:bCs/>
                <w:spacing w:val="-2"/>
              </w:rPr>
              <w:t>边界</w:t>
            </w:r>
            <w:r>
              <w:rPr>
                <w:bCs/>
              </w:rPr>
              <w:t>贡献值</w:t>
            </w:r>
            <w:r>
              <w:rPr>
                <w:rFonts w:hint="eastAsia"/>
                <w:bCs/>
              </w:rPr>
              <w:t>较小</w:t>
            </w:r>
            <w:r>
              <w:rPr>
                <w:szCs w:val="24"/>
                <w:lang w:bidi="ar"/>
              </w:rPr>
              <w:t>，</w:t>
            </w:r>
            <w:r>
              <w:rPr>
                <w:rFonts w:hint="eastAsia"/>
                <w:bCs/>
                <w:spacing w:val="-2"/>
              </w:rPr>
              <w:t>噪声对环境影响小。</w:t>
            </w:r>
          </w:p>
          <w:p>
            <w:pPr>
              <w:ind w:firstLine="480"/>
              <w:rPr>
                <w:bCs/>
              </w:rPr>
            </w:pPr>
            <w:r>
              <w:rPr>
                <w:bCs/>
              </w:rPr>
              <w:t>（3）敏感目标噪声预测值</w:t>
            </w:r>
          </w:p>
          <w:p>
            <w:pPr>
              <w:ind w:firstLine="480"/>
              <w:rPr>
                <w:rFonts w:ascii="宋体" w:hAnsi="宋体" w:cs="宋体"/>
                <w:bCs/>
              </w:rPr>
            </w:pPr>
            <w:r>
              <w:rPr>
                <w:szCs w:val="24"/>
              </w:rPr>
              <w:t>根据预测结果，项目在采取</w:t>
            </w:r>
            <w:r>
              <w:rPr>
                <w:rFonts w:hint="eastAsia"/>
                <w:szCs w:val="24"/>
              </w:rPr>
              <w:t>基础减震、建筑</w:t>
            </w:r>
            <w:r>
              <w:rPr>
                <w:szCs w:val="24"/>
              </w:rPr>
              <w:t>隔声后，</w:t>
            </w:r>
            <w:r>
              <w:rPr>
                <w:rFonts w:hint="eastAsia" w:ascii="宋体" w:hAnsi="宋体" w:cs="宋体"/>
                <w:bCs/>
              </w:rPr>
              <w:t>对周边环境影响较小，措施可行。</w:t>
            </w:r>
          </w:p>
          <w:p>
            <w:pPr>
              <w:ind w:firstLine="0" w:firstLineChars="0"/>
              <w:rPr>
                <w:rFonts w:hint="eastAsia"/>
                <w:b/>
                <w:bCs/>
                <w:color w:val="000000"/>
              </w:rPr>
            </w:pPr>
            <w:r>
              <w:rPr>
                <w:rFonts w:hint="eastAsia"/>
                <w:b/>
                <w:bCs/>
                <w:color w:val="000000"/>
              </w:rPr>
              <w:t>4</w:t>
            </w:r>
            <w:r>
              <w:rPr>
                <w:b/>
                <w:bCs/>
                <w:color w:val="000000"/>
              </w:rPr>
              <w:t>.1.5</w:t>
            </w:r>
            <w:r>
              <w:rPr>
                <w:rFonts w:hint="eastAsia"/>
                <w:b/>
                <w:bCs/>
                <w:color w:val="000000"/>
              </w:rPr>
              <w:t>固废废物</w:t>
            </w:r>
          </w:p>
          <w:p>
            <w:pPr>
              <w:ind w:firstLine="480"/>
              <w:rPr>
                <w:color w:val="000000"/>
              </w:rPr>
            </w:pPr>
            <w:r>
              <w:rPr>
                <w:color w:val="000000"/>
              </w:rPr>
              <w:t>项目产生的固体废物分为</w:t>
            </w:r>
            <w:r>
              <w:rPr>
                <w:rFonts w:hint="eastAsia"/>
                <w:color w:val="000000"/>
              </w:rPr>
              <w:t>生活垃圾、实验室一般固废、实验室危险废物</w:t>
            </w:r>
            <w:r>
              <w:rPr>
                <w:color w:val="000000"/>
              </w:rPr>
              <w:t>。</w:t>
            </w:r>
          </w:p>
          <w:p>
            <w:pPr>
              <w:ind w:firstLine="480"/>
              <w:rPr>
                <w:color w:val="000000"/>
              </w:rPr>
            </w:pPr>
            <w:r>
              <w:rPr>
                <w:rFonts w:hint="eastAsia"/>
                <w:color w:val="000000"/>
              </w:rPr>
              <w:t>（1）生活垃圾</w:t>
            </w:r>
          </w:p>
          <w:p>
            <w:pPr>
              <w:ind w:firstLine="480"/>
              <w:rPr>
                <w:szCs w:val="24"/>
              </w:rPr>
            </w:pPr>
            <w:r>
              <w:rPr>
                <w:rFonts w:hint="eastAsia"/>
                <w:szCs w:val="24"/>
              </w:rPr>
              <w:t>项目区域内最多</w:t>
            </w:r>
            <w:r>
              <w:rPr>
                <w:szCs w:val="24"/>
              </w:rPr>
              <w:t>有师生</w:t>
            </w:r>
            <w:r>
              <w:rPr>
                <w:rFonts w:hint="eastAsia"/>
                <w:szCs w:val="24"/>
              </w:rPr>
              <w:t>1580</w:t>
            </w:r>
            <w:r>
              <w:rPr>
                <w:szCs w:val="24"/>
              </w:rPr>
              <w:t>人，均不在</w:t>
            </w:r>
            <w:r>
              <w:rPr>
                <w:rFonts w:hint="eastAsia"/>
                <w:szCs w:val="24"/>
              </w:rPr>
              <w:t>项目区域</w:t>
            </w:r>
            <w:r>
              <w:rPr>
                <w:szCs w:val="24"/>
              </w:rPr>
              <w:t>食宿。非食宿师生生活垃圾产生量按0.2kg/d计算，则生活垃圾产生量约为</w:t>
            </w:r>
            <w:r>
              <w:rPr>
                <w:rFonts w:hint="eastAsia"/>
                <w:szCs w:val="24"/>
              </w:rPr>
              <w:t>63.2</w:t>
            </w:r>
            <w:r>
              <w:rPr>
                <w:szCs w:val="24"/>
              </w:rPr>
              <w:t>t/a，定点堆放，由当地环卫部门定期清运处理。</w:t>
            </w:r>
          </w:p>
          <w:p>
            <w:pPr>
              <w:ind w:firstLine="480"/>
              <w:rPr>
                <w:rFonts w:hint="eastAsia"/>
                <w:color w:val="000000"/>
              </w:rPr>
            </w:pPr>
            <w:r>
              <w:rPr>
                <w:rFonts w:hint="eastAsia"/>
                <w:color w:val="000000"/>
              </w:rPr>
              <w:t>生活垃圾统一收集后</w:t>
            </w:r>
            <w:r>
              <w:rPr>
                <w:color w:val="000000"/>
              </w:rPr>
              <w:t>委托环卫部门定期进行清运处置</w:t>
            </w:r>
            <w:r>
              <w:rPr>
                <w:rFonts w:hint="eastAsia"/>
                <w:color w:val="000000"/>
              </w:rPr>
              <w:t>。</w:t>
            </w:r>
          </w:p>
          <w:p>
            <w:pPr>
              <w:ind w:firstLine="480"/>
              <w:rPr>
                <w:rFonts w:hint="eastAsia"/>
                <w:color w:val="000000"/>
              </w:rPr>
            </w:pPr>
            <w:r>
              <w:rPr>
                <w:color w:val="000000"/>
              </w:rPr>
              <w:t>（</w:t>
            </w:r>
            <w:r>
              <w:rPr>
                <w:rFonts w:hint="eastAsia"/>
                <w:color w:val="000000"/>
              </w:rPr>
              <w:t>2</w:t>
            </w:r>
            <w:r>
              <w:rPr>
                <w:color w:val="000000"/>
              </w:rPr>
              <w:t>）</w:t>
            </w:r>
            <w:r>
              <w:rPr>
                <w:rFonts w:hint="eastAsia"/>
                <w:color w:val="000000"/>
              </w:rPr>
              <w:t>一般固废</w:t>
            </w:r>
          </w:p>
          <w:p>
            <w:pPr>
              <w:ind w:firstLine="480"/>
              <w:rPr>
                <w:rFonts w:hint="eastAsia"/>
                <w:szCs w:val="24"/>
              </w:rPr>
            </w:pPr>
            <w:r>
              <w:rPr>
                <w:rFonts w:hint="eastAsia"/>
                <w:szCs w:val="24"/>
              </w:rPr>
              <w:t>废包装材料：原辅材料的包装箱、包装盒或包装袋等，预计年产生量约为</w:t>
            </w:r>
            <w:r>
              <w:rPr>
                <w:szCs w:val="24"/>
              </w:rPr>
              <w:t>1.0t/a</w:t>
            </w:r>
            <w:r>
              <w:rPr>
                <w:rFonts w:hint="eastAsia"/>
                <w:szCs w:val="24"/>
              </w:rPr>
              <w:t>，分类收集后售予废品收购站回收。</w:t>
            </w:r>
          </w:p>
          <w:p>
            <w:pPr>
              <w:ind w:firstLine="480"/>
              <w:rPr>
                <w:color w:val="000000"/>
              </w:rPr>
            </w:pPr>
            <w:r>
              <w:rPr>
                <w:color w:val="000000"/>
              </w:rPr>
              <w:t>（3）危险固废</w:t>
            </w:r>
          </w:p>
          <w:p>
            <w:pPr>
              <w:widowControl/>
              <w:ind w:firstLine="480"/>
            </w:pPr>
            <w:r>
              <w:rPr>
                <w:rFonts w:hint="eastAsia" w:ascii="宋体" w:hAnsi="宋体" w:cs="宋体"/>
                <w:color w:val="000000"/>
                <w:kern w:val="0"/>
                <w:szCs w:val="24"/>
                <w:lang w:bidi="ar"/>
              </w:rPr>
              <w:t>①</w:t>
            </w:r>
            <w:r>
              <w:rPr>
                <w:rFonts w:hint="eastAsia"/>
                <w:szCs w:val="24"/>
              </w:rPr>
              <w:t>沾有有毒有害</w:t>
            </w:r>
            <w:r>
              <w:rPr>
                <w:rFonts w:hint="eastAsia" w:ascii="宋体" w:hAnsi="宋体" w:cs="宋体"/>
                <w:color w:val="000000"/>
                <w:kern w:val="0"/>
                <w:szCs w:val="24"/>
                <w:lang w:bidi="ar"/>
              </w:rPr>
              <w:t xml:space="preserve">一次性实验废物 </w:t>
            </w:r>
          </w:p>
          <w:p>
            <w:pPr>
              <w:widowControl/>
              <w:ind w:firstLine="480"/>
              <w:rPr>
                <w:rFonts w:hint="eastAsia"/>
                <w:szCs w:val="24"/>
              </w:rPr>
            </w:pPr>
            <w:r>
              <w:rPr>
                <w:rFonts w:hint="eastAsia"/>
                <w:szCs w:val="24"/>
              </w:rPr>
              <w:t>沾有有毒有害</w:t>
            </w:r>
            <w:r>
              <w:rPr>
                <w:rFonts w:hint="eastAsia" w:ascii="宋体" w:hAnsi="宋体" w:cs="宋体"/>
                <w:color w:val="000000"/>
                <w:kern w:val="0"/>
                <w:szCs w:val="24"/>
                <w:lang w:bidi="ar"/>
              </w:rPr>
              <w:t>实验过程中产生的一次性手套、口罩、注射器、擦拭纸及培养皿等</w:t>
            </w:r>
            <w:r>
              <w:rPr>
                <w:rFonts w:hint="eastAsia"/>
                <w:szCs w:val="24"/>
              </w:rPr>
              <w:t>。</w:t>
            </w:r>
          </w:p>
          <w:p>
            <w:pPr>
              <w:widowControl/>
              <w:ind w:firstLine="480"/>
              <w:rPr>
                <w:szCs w:val="24"/>
              </w:rPr>
            </w:pPr>
            <w:r>
              <w:rPr>
                <w:rFonts w:hint="eastAsia"/>
                <w:szCs w:val="24"/>
              </w:rPr>
              <w:t>实验过程会产生少量的有毒有害</w:t>
            </w:r>
            <w:r>
              <w:rPr>
                <w:rFonts w:hint="eastAsia" w:ascii="宋体" w:hAnsi="宋体" w:cs="宋体"/>
                <w:color w:val="000000"/>
                <w:kern w:val="0"/>
                <w:szCs w:val="24"/>
                <w:lang w:bidi="ar"/>
              </w:rPr>
              <w:t>一次性实验废物</w:t>
            </w:r>
            <w:r>
              <w:rPr>
                <w:rFonts w:hint="eastAsia"/>
                <w:szCs w:val="24"/>
              </w:rPr>
              <w:t>，如</w:t>
            </w:r>
            <w:r>
              <w:rPr>
                <w:rFonts w:hint="eastAsia" w:ascii="宋体" w:hAnsi="宋体" w:cs="宋体"/>
                <w:color w:val="000000"/>
                <w:kern w:val="0"/>
                <w:szCs w:val="24"/>
                <w:lang w:bidi="ar"/>
              </w:rPr>
              <w:t>实验过程中产生的一次性手套、口罩、注射器、擦拭纸及培养皿等</w:t>
            </w:r>
            <w:r>
              <w:rPr>
                <w:rFonts w:hint="eastAsia"/>
                <w:szCs w:val="24"/>
              </w:rPr>
              <w:t xml:space="preserve">，产生总量约为0.5t/a，均属于《国家危险废物名录》（2021）中类别为 HW49 的危险废物，编号为 900-041-49，半年一次交由有资质的单位半年处置一次。 </w:t>
            </w:r>
          </w:p>
          <w:p>
            <w:pPr>
              <w:ind w:firstLine="480"/>
            </w:pPr>
            <w:r>
              <w:rPr>
                <w:rFonts w:hint="eastAsia"/>
              </w:rPr>
              <w:t xml:space="preserve">②实验废液 </w:t>
            </w:r>
          </w:p>
          <w:p>
            <w:pPr>
              <w:ind w:firstLine="480"/>
              <w:rPr>
                <w:szCs w:val="24"/>
              </w:rPr>
            </w:pPr>
            <w:r>
              <w:rPr>
                <w:rFonts w:hint="eastAsia"/>
                <w:szCs w:val="24"/>
              </w:rPr>
              <w:t>实验废液产生量约为</w:t>
            </w:r>
            <w:r>
              <w:rPr>
                <w:szCs w:val="24"/>
              </w:rPr>
              <w:t>0.015m</w:t>
            </w:r>
            <w:r>
              <w:rPr>
                <w:szCs w:val="24"/>
                <w:vertAlign w:val="superscript"/>
              </w:rPr>
              <w:t>3</w:t>
            </w:r>
            <w:r>
              <w:rPr>
                <w:szCs w:val="24"/>
              </w:rPr>
              <w:t>/d（</w:t>
            </w:r>
            <w:r>
              <w:rPr>
                <w:rFonts w:hint="eastAsia"/>
                <w:szCs w:val="24"/>
              </w:rPr>
              <w:t>3.0</w:t>
            </w:r>
            <w:r>
              <w:rPr>
                <w:szCs w:val="24"/>
              </w:rPr>
              <w:t>t/a）</w:t>
            </w:r>
            <w:r>
              <w:rPr>
                <w:rFonts w:hint="eastAsia"/>
                <w:szCs w:val="24"/>
              </w:rPr>
              <w:t>，属于《国家危险废物名录（2021）》中类别为 HW49 的危险废物，编号为 900-047-49，分类收集后（用塑料桶收集后放置于公共废液间内）半年一次交由有危险废物处置资质的单位进行处置。</w:t>
            </w:r>
          </w:p>
          <w:p>
            <w:pPr>
              <w:widowControl/>
              <w:ind w:firstLine="480"/>
              <w:rPr>
                <w:rFonts w:hint="eastAsia" w:ascii="宋体" w:hAnsi="宋体" w:cs="宋体"/>
                <w:color w:val="000000"/>
                <w:kern w:val="0"/>
                <w:szCs w:val="24"/>
                <w:lang w:bidi="ar"/>
              </w:rPr>
            </w:pPr>
            <w:r>
              <w:rPr>
                <w:rFonts w:hint="eastAsia" w:ascii="宋体" w:hAnsi="宋体" w:cs="宋体"/>
                <w:color w:val="000000"/>
                <w:kern w:val="0"/>
                <w:szCs w:val="24"/>
                <w:lang w:bidi="ar"/>
              </w:rPr>
              <w:t>③实验室报废化学试剂</w:t>
            </w:r>
          </w:p>
          <w:p>
            <w:pPr>
              <w:widowControl/>
              <w:ind w:firstLine="480"/>
            </w:pPr>
            <w:r>
              <w:rPr>
                <w:rFonts w:hint="eastAsia" w:ascii="宋体" w:hAnsi="宋体" w:cs="宋体"/>
                <w:color w:val="000000"/>
                <w:kern w:val="0"/>
                <w:szCs w:val="24"/>
                <w:lang w:bidi="ar"/>
              </w:rPr>
              <w:t>实验中产生的</w:t>
            </w:r>
            <w:r>
              <w:t>报废化学试剂</w:t>
            </w:r>
            <w:r>
              <w:rPr>
                <w:rFonts w:hint="eastAsia" w:ascii="宋体" w:hAnsi="宋体" w:cs="宋体"/>
                <w:color w:val="000000"/>
                <w:kern w:val="0"/>
                <w:szCs w:val="24"/>
                <w:lang w:bidi="ar"/>
              </w:rPr>
              <w:t>量为</w:t>
            </w:r>
            <w:r>
              <w:rPr>
                <w:color w:val="000000"/>
                <w:kern w:val="0"/>
                <w:szCs w:val="24"/>
                <w:lang w:bidi="ar"/>
              </w:rPr>
              <w:t>0.5t/a</w:t>
            </w:r>
            <w:r>
              <w:rPr>
                <w:rFonts w:hint="eastAsia" w:ascii="宋体" w:hAnsi="宋体" w:cs="宋体"/>
                <w:color w:val="000000"/>
                <w:kern w:val="0"/>
                <w:szCs w:val="24"/>
                <w:lang w:bidi="ar"/>
              </w:rPr>
              <w:t>，根据《国家危险废物名录》（</w:t>
            </w:r>
            <w:r>
              <w:rPr>
                <w:color w:val="000000"/>
                <w:kern w:val="0"/>
                <w:szCs w:val="24"/>
                <w:lang w:bidi="ar"/>
              </w:rPr>
              <w:t xml:space="preserve">2021 </w:t>
            </w:r>
            <w:r>
              <w:rPr>
                <w:rFonts w:hint="eastAsia" w:ascii="宋体" w:hAnsi="宋体" w:cs="宋体"/>
                <w:color w:val="000000"/>
                <w:kern w:val="0"/>
                <w:szCs w:val="24"/>
                <w:lang w:bidi="ar"/>
              </w:rPr>
              <w:t>年版），废试剂属于危险废物，其废物类别为</w:t>
            </w:r>
            <w:r>
              <w:rPr>
                <w:color w:val="000000"/>
                <w:kern w:val="0"/>
                <w:szCs w:val="24"/>
                <w:lang w:bidi="ar"/>
              </w:rPr>
              <w:t>HW49</w:t>
            </w:r>
            <w:r>
              <w:rPr>
                <w:rFonts w:hint="eastAsia" w:ascii="宋体" w:hAnsi="宋体" w:cs="宋体"/>
                <w:color w:val="000000"/>
                <w:kern w:val="0"/>
                <w:szCs w:val="24"/>
                <w:lang w:bidi="ar"/>
              </w:rPr>
              <w:t>，废物代码为</w:t>
            </w:r>
            <w:r>
              <w:rPr>
                <w:color w:val="000000"/>
                <w:kern w:val="0"/>
                <w:szCs w:val="24"/>
                <w:lang w:bidi="ar"/>
              </w:rPr>
              <w:t>900-047-49</w:t>
            </w:r>
            <w:r>
              <w:rPr>
                <w:rFonts w:hint="eastAsia" w:ascii="宋体" w:hAnsi="宋体" w:cs="宋体"/>
                <w:color w:val="000000"/>
                <w:kern w:val="0"/>
                <w:szCs w:val="24"/>
                <w:lang w:bidi="ar"/>
              </w:rPr>
              <w:t>。废试剂经收集后存放于危废暂存间内，</w:t>
            </w:r>
            <w:r>
              <w:rPr>
                <w:rFonts w:hint="eastAsia"/>
                <w:szCs w:val="24"/>
              </w:rPr>
              <w:t>半年一次</w:t>
            </w:r>
            <w:r>
              <w:rPr>
                <w:rFonts w:hint="eastAsia" w:ascii="宋体" w:hAnsi="宋体" w:cs="宋体"/>
                <w:color w:val="000000"/>
                <w:kern w:val="0"/>
                <w:szCs w:val="24"/>
                <w:lang w:bidi="ar"/>
              </w:rPr>
              <w:t xml:space="preserve">交有危险废物经营许可证的单位处理。 </w:t>
            </w:r>
          </w:p>
          <w:p>
            <w:pPr>
              <w:widowControl/>
              <w:ind w:firstLine="480"/>
            </w:pPr>
            <w:r>
              <w:rPr>
                <w:rFonts w:hint="eastAsia" w:ascii="宋体" w:hAnsi="宋体" w:cs="宋体"/>
                <w:color w:val="000000"/>
                <w:kern w:val="0"/>
                <w:szCs w:val="24"/>
                <w:lang w:bidi="ar"/>
              </w:rPr>
              <w:t xml:space="preserve">④废活性炭 </w:t>
            </w:r>
          </w:p>
          <w:p>
            <w:pPr>
              <w:widowControl/>
              <w:ind w:firstLine="480"/>
              <w:rPr>
                <w:rFonts w:hint="eastAsia" w:ascii="宋体" w:hAnsi="宋体" w:cs="宋体"/>
                <w:color w:val="000000"/>
                <w:kern w:val="0"/>
                <w:szCs w:val="24"/>
                <w:lang w:bidi="ar"/>
              </w:rPr>
            </w:pPr>
            <w:r>
              <w:rPr>
                <w:rFonts w:hint="eastAsia" w:ascii="宋体" w:hAnsi="宋体" w:cs="宋体"/>
                <w:color w:val="000000"/>
                <w:kern w:val="0"/>
                <w:szCs w:val="24"/>
                <w:lang w:bidi="ar"/>
              </w:rPr>
              <w:t>本项目生产过程产生的废气采用活性炭吸附处理，单个活性炭吸附装置活性炭装填量为</w:t>
            </w:r>
            <w:r>
              <w:rPr>
                <w:color w:val="000000"/>
                <w:kern w:val="0"/>
                <w:szCs w:val="24"/>
                <w:lang w:bidi="ar"/>
              </w:rPr>
              <w:t>0.2t</w:t>
            </w:r>
            <w:r>
              <w:rPr>
                <w:rFonts w:hint="eastAsia" w:ascii="宋体" w:hAnsi="宋体" w:cs="宋体"/>
                <w:color w:val="000000"/>
                <w:kern w:val="0"/>
                <w:szCs w:val="24"/>
                <w:lang w:bidi="ar"/>
              </w:rPr>
              <w:t>。参照《活性炭吸附法处理低浓度苯类废气的研究》（陈凡植，广东工学院学报，第</w:t>
            </w:r>
            <w:r>
              <w:rPr>
                <w:color w:val="000000"/>
                <w:kern w:val="0"/>
                <w:szCs w:val="24"/>
                <w:lang w:bidi="ar"/>
              </w:rPr>
              <w:t>11</w:t>
            </w:r>
            <w:r>
              <w:rPr>
                <w:rFonts w:hint="eastAsia" w:ascii="宋体" w:hAnsi="宋体" w:cs="宋体"/>
                <w:color w:val="000000"/>
                <w:kern w:val="0"/>
                <w:szCs w:val="24"/>
                <w:lang w:bidi="ar"/>
              </w:rPr>
              <w:t>卷第三期</w:t>
            </w:r>
            <w:r>
              <w:rPr>
                <w:color w:val="000000"/>
                <w:kern w:val="0"/>
                <w:szCs w:val="24"/>
                <w:lang w:bidi="ar"/>
              </w:rPr>
              <w:t>1994</w:t>
            </w:r>
            <w:r>
              <w:rPr>
                <w:rFonts w:hint="eastAsia" w:ascii="宋体" w:hAnsi="宋体" w:cs="宋体"/>
                <w:color w:val="000000"/>
                <w:kern w:val="0"/>
                <w:szCs w:val="24"/>
                <w:lang w:bidi="ar"/>
              </w:rPr>
              <w:t>年</w:t>
            </w:r>
            <w:r>
              <w:rPr>
                <w:color w:val="000000"/>
                <w:kern w:val="0"/>
                <w:szCs w:val="24"/>
                <w:lang w:bidi="ar"/>
              </w:rPr>
              <w:t>9</w:t>
            </w:r>
            <w:r>
              <w:rPr>
                <w:rFonts w:hint="eastAsia" w:ascii="宋体" w:hAnsi="宋体" w:cs="宋体"/>
                <w:color w:val="000000"/>
                <w:kern w:val="0"/>
                <w:szCs w:val="24"/>
                <w:lang w:bidi="ar"/>
              </w:rPr>
              <w:t>月），活性炭吸附参数：根据</w:t>
            </w:r>
            <w:r>
              <w:rPr>
                <w:color w:val="000000"/>
                <w:kern w:val="0"/>
                <w:szCs w:val="24"/>
                <w:lang w:bidi="ar"/>
              </w:rPr>
              <w:t>1kg</w:t>
            </w:r>
            <w:r>
              <w:rPr>
                <w:rFonts w:hint="eastAsia" w:ascii="宋体" w:hAnsi="宋体" w:cs="宋体"/>
                <w:color w:val="000000"/>
                <w:kern w:val="0"/>
                <w:szCs w:val="24"/>
                <w:lang w:bidi="ar"/>
              </w:rPr>
              <w:t>的活性炭吸附</w:t>
            </w:r>
            <w:r>
              <w:rPr>
                <w:color w:val="000000"/>
                <w:kern w:val="0"/>
                <w:szCs w:val="24"/>
                <w:lang w:bidi="ar"/>
              </w:rPr>
              <w:t xml:space="preserve">0.25kg </w:t>
            </w:r>
            <w:r>
              <w:rPr>
                <w:rFonts w:hint="eastAsia" w:ascii="宋体" w:hAnsi="宋体" w:cs="宋体"/>
                <w:color w:val="000000"/>
                <w:kern w:val="0"/>
                <w:szCs w:val="24"/>
                <w:lang w:bidi="ar"/>
              </w:rPr>
              <w:t>的废气污染物质计算，本项目产生的有机废气合计</w:t>
            </w:r>
            <w:r>
              <w:rPr>
                <w:color w:val="000000"/>
                <w:kern w:val="0"/>
                <w:szCs w:val="24"/>
                <w:lang w:bidi="ar"/>
              </w:rPr>
              <w:t>为</w:t>
            </w:r>
            <w:r>
              <w:rPr>
                <w:rFonts w:hint="eastAsia"/>
                <w:color w:val="000000"/>
                <w:kern w:val="0"/>
                <w:szCs w:val="24"/>
                <w:lang w:bidi="ar"/>
              </w:rPr>
              <w:t>0.83225</w:t>
            </w:r>
            <w:r>
              <w:rPr>
                <w:color w:val="000000"/>
                <w:kern w:val="0"/>
                <w:szCs w:val="24"/>
                <w:lang w:bidi="ar"/>
              </w:rPr>
              <w:t>kg/a，</w:t>
            </w:r>
            <w:r>
              <w:rPr>
                <w:rFonts w:hint="eastAsia" w:ascii="宋体" w:hAnsi="宋体" w:cs="宋体"/>
                <w:color w:val="000000"/>
                <w:kern w:val="0"/>
                <w:szCs w:val="24"/>
                <w:lang w:bidi="ar"/>
              </w:rPr>
              <w:t>收集效率为</w:t>
            </w:r>
            <w:r>
              <w:rPr>
                <w:color w:val="000000"/>
                <w:kern w:val="0"/>
                <w:szCs w:val="24"/>
                <w:lang w:bidi="ar"/>
              </w:rPr>
              <w:t>95%</w:t>
            </w:r>
            <w:r>
              <w:rPr>
                <w:rFonts w:hint="eastAsia" w:ascii="宋体" w:hAnsi="宋体" w:cs="宋体"/>
                <w:color w:val="000000"/>
                <w:kern w:val="0"/>
                <w:szCs w:val="24"/>
                <w:lang w:bidi="ar"/>
              </w:rPr>
              <w:t>，活性炭的吸附效率为</w:t>
            </w:r>
            <w:r>
              <w:rPr>
                <w:color w:val="000000"/>
                <w:kern w:val="0"/>
                <w:szCs w:val="24"/>
                <w:lang w:bidi="ar"/>
              </w:rPr>
              <w:t>90%</w:t>
            </w:r>
            <w:r>
              <w:rPr>
                <w:rFonts w:hint="eastAsia" w:ascii="宋体" w:hAnsi="宋体" w:cs="宋体"/>
                <w:color w:val="000000"/>
                <w:kern w:val="0"/>
                <w:szCs w:val="24"/>
                <w:lang w:bidi="ar"/>
              </w:rPr>
              <w:t>，则活性炭吸附的有机废气量为</w:t>
            </w:r>
            <w:r>
              <w:rPr>
                <w:color w:val="000000"/>
                <w:kern w:val="0"/>
                <w:szCs w:val="24"/>
                <w:lang w:bidi="ar"/>
              </w:rPr>
              <w:t>0.</w:t>
            </w:r>
            <w:r>
              <w:rPr>
                <w:rFonts w:hint="eastAsia"/>
                <w:color w:val="000000"/>
                <w:kern w:val="0"/>
                <w:szCs w:val="24"/>
                <w:lang w:bidi="ar"/>
              </w:rPr>
              <w:t>83225</w:t>
            </w:r>
            <w:r>
              <w:rPr>
                <w:rFonts w:hint="eastAsia" w:ascii="宋体" w:hAnsi="宋体" w:cs="宋体"/>
                <w:color w:val="000000"/>
                <w:kern w:val="0"/>
                <w:szCs w:val="24"/>
                <w:lang w:bidi="ar"/>
              </w:rPr>
              <w:t>×</w:t>
            </w:r>
            <w:r>
              <w:rPr>
                <w:color w:val="000000"/>
                <w:kern w:val="0"/>
                <w:szCs w:val="24"/>
                <w:lang w:bidi="ar"/>
              </w:rPr>
              <w:t>95%</w:t>
            </w:r>
            <w:r>
              <w:rPr>
                <w:rFonts w:hint="eastAsia" w:ascii="宋体" w:hAnsi="宋体" w:cs="宋体"/>
                <w:color w:val="000000"/>
                <w:kern w:val="0"/>
                <w:szCs w:val="24"/>
                <w:lang w:bidi="ar"/>
              </w:rPr>
              <w:t>×</w:t>
            </w:r>
            <w:r>
              <w:rPr>
                <w:color w:val="000000"/>
                <w:kern w:val="0"/>
                <w:szCs w:val="24"/>
                <w:lang w:bidi="ar"/>
              </w:rPr>
              <w:t>90%=</w:t>
            </w:r>
            <w:r>
              <w:rPr>
                <w:rFonts w:hint="eastAsia"/>
                <w:color w:val="000000"/>
                <w:kern w:val="0"/>
                <w:szCs w:val="24"/>
                <w:lang w:bidi="ar"/>
              </w:rPr>
              <w:t>0.7906kg</w:t>
            </w:r>
            <w:r>
              <w:rPr>
                <w:color w:val="000000"/>
                <w:kern w:val="0"/>
                <w:szCs w:val="24"/>
                <w:lang w:bidi="ar"/>
              </w:rPr>
              <w:t>/a</w:t>
            </w:r>
            <w:r>
              <w:rPr>
                <w:rFonts w:hint="eastAsia" w:ascii="宋体" w:hAnsi="宋体" w:cs="宋体"/>
                <w:color w:val="000000"/>
                <w:kern w:val="0"/>
                <w:szCs w:val="24"/>
                <w:lang w:bidi="ar"/>
              </w:rPr>
              <w:t>，理论上吸附</w:t>
            </w:r>
            <w:r>
              <w:rPr>
                <w:rFonts w:hint="eastAsia"/>
                <w:color w:val="000000"/>
                <w:kern w:val="0"/>
                <w:szCs w:val="24"/>
                <w:lang w:bidi="ar"/>
              </w:rPr>
              <w:t>0.7906kg</w:t>
            </w:r>
            <w:r>
              <w:rPr>
                <w:color w:val="000000"/>
                <w:kern w:val="0"/>
                <w:szCs w:val="24"/>
                <w:lang w:bidi="ar"/>
              </w:rPr>
              <w:t xml:space="preserve">/a </w:t>
            </w:r>
            <w:r>
              <w:rPr>
                <w:rFonts w:hint="eastAsia" w:ascii="宋体" w:hAnsi="宋体" w:cs="宋体"/>
                <w:color w:val="000000"/>
                <w:kern w:val="0"/>
                <w:szCs w:val="24"/>
                <w:lang w:bidi="ar"/>
              </w:rPr>
              <w:t>有机废气废活性炭使用量约</w:t>
            </w:r>
            <w:r>
              <w:rPr>
                <w:color w:val="000000"/>
                <w:kern w:val="0"/>
                <w:szCs w:val="24"/>
                <w:lang w:bidi="ar"/>
              </w:rPr>
              <w:t>0.003t/a</w:t>
            </w:r>
            <w:r>
              <w:rPr>
                <w:rFonts w:hint="eastAsia" w:ascii="宋体" w:hAnsi="宋体" w:cs="宋体"/>
                <w:color w:val="000000"/>
                <w:kern w:val="0"/>
                <w:szCs w:val="24"/>
                <w:lang w:bidi="ar"/>
              </w:rPr>
              <w:t>。为保证活性炭吸附效率，更换频次为半年</w:t>
            </w:r>
            <w:r>
              <w:rPr>
                <w:color w:val="000000"/>
                <w:kern w:val="0"/>
                <w:szCs w:val="24"/>
                <w:lang w:bidi="ar"/>
              </w:rPr>
              <w:t>/</w:t>
            </w:r>
            <w:r>
              <w:rPr>
                <w:rFonts w:hint="eastAsia" w:ascii="宋体" w:hAnsi="宋体" w:cs="宋体"/>
                <w:color w:val="000000"/>
                <w:kern w:val="0"/>
                <w:szCs w:val="24"/>
                <w:lang w:bidi="ar"/>
              </w:rPr>
              <w:t>次，更换量为</w:t>
            </w:r>
            <w:r>
              <w:rPr>
                <w:rFonts w:hint="eastAsia"/>
                <w:color w:val="000000"/>
                <w:kern w:val="0"/>
                <w:szCs w:val="24"/>
                <w:lang w:bidi="ar"/>
              </w:rPr>
              <w:t>0.203</w:t>
            </w:r>
            <w:r>
              <w:rPr>
                <w:color w:val="000000"/>
                <w:kern w:val="0"/>
                <w:szCs w:val="24"/>
                <w:lang w:bidi="ar"/>
              </w:rPr>
              <w:t>t/a</w:t>
            </w:r>
            <w:r>
              <w:rPr>
                <w:rFonts w:hint="eastAsia" w:ascii="宋体" w:hAnsi="宋体" w:cs="宋体"/>
                <w:color w:val="000000"/>
                <w:kern w:val="0"/>
                <w:szCs w:val="24"/>
                <w:lang w:bidi="ar"/>
              </w:rPr>
              <w:t>（含活性炭更换量</w:t>
            </w:r>
            <w:r>
              <w:rPr>
                <w:rFonts w:hint="eastAsia"/>
                <w:color w:val="000000"/>
                <w:kern w:val="0"/>
                <w:szCs w:val="24"/>
                <w:lang w:bidi="ar"/>
              </w:rPr>
              <w:t>0.2</w:t>
            </w:r>
            <w:r>
              <w:rPr>
                <w:color w:val="000000"/>
                <w:kern w:val="0"/>
                <w:szCs w:val="24"/>
                <w:lang w:bidi="ar"/>
              </w:rPr>
              <w:t xml:space="preserve">t/a </w:t>
            </w:r>
            <w:r>
              <w:rPr>
                <w:rFonts w:hint="eastAsia" w:ascii="宋体" w:hAnsi="宋体" w:cs="宋体"/>
                <w:color w:val="000000"/>
                <w:kern w:val="0"/>
                <w:szCs w:val="24"/>
                <w:lang w:bidi="ar"/>
              </w:rPr>
              <w:t>及吸附的有机废气量</w:t>
            </w:r>
            <w:r>
              <w:rPr>
                <w:rFonts w:hint="eastAsia"/>
                <w:color w:val="000000"/>
                <w:kern w:val="0"/>
                <w:szCs w:val="24"/>
                <w:lang w:bidi="ar"/>
              </w:rPr>
              <w:t>0.003</w:t>
            </w:r>
            <w:r>
              <w:rPr>
                <w:color w:val="000000"/>
                <w:kern w:val="0"/>
                <w:szCs w:val="24"/>
                <w:lang w:bidi="ar"/>
              </w:rPr>
              <w:t>t/a</w:t>
            </w:r>
            <w:r>
              <w:rPr>
                <w:rFonts w:hint="eastAsia" w:ascii="宋体" w:hAnsi="宋体" w:cs="宋体"/>
                <w:color w:val="000000"/>
                <w:kern w:val="0"/>
                <w:szCs w:val="24"/>
                <w:lang w:bidi="ar"/>
              </w:rPr>
              <w:t>）。根据《国家危险废物名录》（</w:t>
            </w:r>
            <w:r>
              <w:rPr>
                <w:color w:val="000000"/>
                <w:kern w:val="0"/>
                <w:szCs w:val="24"/>
                <w:lang w:bidi="ar"/>
              </w:rPr>
              <w:t xml:space="preserve">2021 </w:t>
            </w:r>
            <w:r>
              <w:rPr>
                <w:rFonts w:hint="eastAsia" w:ascii="宋体" w:hAnsi="宋体" w:cs="宋体"/>
                <w:color w:val="000000"/>
                <w:kern w:val="0"/>
                <w:szCs w:val="24"/>
                <w:lang w:bidi="ar"/>
              </w:rPr>
              <w:t xml:space="preserve">年版），废活性炭属于危险废物，其废物类别为 </w:t>
            </w:r>
            <w:r>
              <w:rPr>
                <w:color w:val="000000"/>
                <w:kern w:val="0"/>
                <w:szCs w:val="24"/>
                <w:lang w:bidi="ar"/>
              </w:rPr>
              <w:t>HW49</w:t>
            </w:r>
            <w:r>
              <w:rPr>
                <w:rFonts w:hint="eastAsia" w:ascii="宋体" w:hAnsi="宋体" w:cs="宋体"/>
                <w:color w:val="000000"/>
                <w:kern w:val="0"/>
                <w:szCs w:val="24"/>
                <w:lang w:bidi="ar"/>
              </w:rPr>
              <w:t xml:space="preserve">，废物代码为 </w:t>
            </w:r>
            <w:r>
              <w:rPr>
                <w:color w:val="000000"/>
                <w:kern w:val="0"/>
                <w:szCs w:val="24"/>
                <w:lang w:bidi="ar"/>
              </w:rPr>
              <w:t>900-041-49</w:t>
            </w:r>
            <w:r>
              <w:rPr>
                <w:rFonts w:hint="eastAsia" w:ascii="宋体" w:hAnsi="宋体" w:cs="宋体"/>
                <w:color w:val="000000"/>
                <w:kern w:val="0"/>
                <w:szCs w:val="24"/>
                <w:lang w:bidi="ar"/>
              </w:rPr>
              <w:t>。废活性炭经收集后存放于危废暂存间内，定期交有资质单位半年处置一次。</w:t>
            </w:r>
          </w:p>
          <w:p>
            <w:pPr>
              <w:widowControl/>
              <w:ind w:firstLine="480"/>
              <w:rPr>
                <w:rFonts w:hint="eastAsia" w:ascii="宋体" w:hAnsi="宋体" w:cs="宋体"/>
                <w:color w:val="000000"/>
                <w:kern w:val="0"/>
                <w:szCs w:val="24"/>
                <w:lang w:bidi="ar"/>
              </w:rPr>
            </w:pPr>
            <w:r>
              <w:rPr>
                <w:rFonts w:hint="eastAsia" w:ascii="宋体" w:hAnsi="宋体" w:cs="宋体"/>
                <w:color w:val="000000"/>
                <w:kern w:val="0"/>
                <w:szCs w:val="24"/>
                <w:lang w:bidi="ar"/>
              </w:rPr>
              <w:t>⑤生物安全柜更换滤芯</w:t>
            </w:r>
          </w:p>
          <w:p>
            <w:pPr>
              <w:widowControl/>
              <w:ind w:firstLine="480"/>
              <w:rPr>
                <w:rFonts w:hint="eastAsia" w:ascii="宋体" w:hAnsi="宋体" w:cs="宋体"/>
                <w:color w:val="000000"/>
                <w:kern w:val="0"/>
                <w:szCs w:val="24"/>
                <w:lang w:bidi="ar"/>
              </w:rPr>
            </w:pPr>
            <w:r>
              <w:rPr>
                <w:color w:val="000000"/>
                <w:kern w:val="0"/>
                <w:szCs w:val="24"/>
                <w:lang w:bidi="ar"/>
              </w:rPr>
              <w:t>生物安全柜需定期更换高效过滤器滤芯，废弃滤芯经现场灭活、密闭包装后外运处置，年产生量约 0.0</w:t>
            </w:r>
            <w:r>
              <w:rPr>
                <w:rFonts w:hint="eastAsia"/>
                <w:color w:val="000000"/>
                <w:kern w:val="0"/>
                <w:szCs w:val="24"/>
                <w:lang w:bidi="ar"/>
              </w:rPr>
              <w:t>5</w:t>
            </w:r>
            <w:r>
              <w:rPr>
                <w:color w:val="000000"/>
                <w:kern w:val="0"/>
                <w:szCs w:val="24"/>
                <w:lang w:bidi="ar"/>
              </w:rPr>
              <w:t>t/a，属于《国家危险废物名录》（2021年）中的HW49其他废物（代码：900-041-49），收集后暂存在危废暂存间，</w:t>
            </w:r>
            <w:r>
              <w:rPr>
                <w:rFonts w:hint="eastAsia"/>
                <w:color w:val="000000"/>
                <w:kern w:val="0"/>
                <w:szCs w:val="24"/>
                <w:lang w:bidi="ar"/>
              </w:rPr>
              <w:t>半年</w:t>
            </w:r>
            <w:r>
              <w:rPr>
                <w:color w:val="000000"/>
                <w:kern w:val="0"/>
                <w:szCs w:val="24"/>
                <w:lang w:bidi="ar"/>
              </w:rPr>
              <w:t>交由有资质危废单位处理。</w:t>
            </w:r>
          </w:p>
          <w:p>
            <w:pPr>
              <w:widowControl/>
              <w:ind w:firstLine="480"/>
              <w:rPr>
                <w:szCs w:val="24"/>
              </w:rPr>
            </w:pPr>
            <w:r>
              <w:rPr>
                <w:rFonts w:hint="eastAsia" w:ascii="宋体" w:hAnsi="宋体" w:cs="宋体"/>
                <w:color w:val="000000"/>
                <w:kern w:val="0"/>
                <w:szCs w:val="24"/>
                <w:lang w:bidi="ar"/>
              </w:rPr>
              <w:t xml:space="preserve"> </w:t>
            </w:r>
            <w:r>
              <w:rPr>
                <w:szCs w:val="24"/>
              </w:rPr>
              <w:t>本项目</w:t>
            </w:r>
            <w:r>
              <w:rPr>
                <w:rFonts w:hint="eastAsia"/>
                <w:szCs w:val="24"/>
              </w:rPr>
              <w:t>危险固体</w:t>
            </w:r>
            <w:r>
              <w:rPr>
                <w:szCs w:val="24"/>
              </w:rPr>
              <w:t>废物基本情况详见下表。</w:t>
            </w:r>
          </w:p>
          <w:p>
            <w:pPr>
              <w:ind w:left="2650" w:hanging="2650" w:hangingChars="1100"/>
              <w:jc w:val="center"/>
              <w:rPr>
                <w:b/>
                <w:bCs/>
              </w:rPr>
            </w:pPr>
            <w:r>
              <w:rPr>
                <w:rFonts w:hint="eastAsia"/>
                <w:b/>
                <w:bCs/>
              </w:rPr>
              <w:t>表4</w:t>
            </w:r>
            <w:r>
              <w:rPr>
                <w:b/>
                <w:bCs/>
              </w:rPr>
              <w:t>-</w:t>
            </w:r>
            <w:r>
              <w:rPr>
                <w:rFonts w:hint="eastAsia"/>
                <w:b/>
                <w:bCs/>
              </w:rPr>
              <w:t>16</w:t>
            </w:r>
            <w:r>
              <w:rPr>
                <w:b/>
                <w:bCs/>
              </w:rPr>
              <w:t xml:space="preserve">  </w:t>
            </w:r>
            <w:r>
              <w:rPr>
                <w:rFonts w:hint="eastAsia"/>
                <w:b/>
                <w:bCs/>
              </w:rPr>
              <w:t>危险废物基本情况汇总表</w:t>
            </w:r>
          </w:p>
          <w:tbl>
            <w:tblPr>
              <w:tblStyle w:val="24"/>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52"/>
              <w:gridCol w:w="1344"/>
              <w:gridCol w:w="891"/>
              <w:gridCol w:w="1341"/>
              <w:gridCol w:w="778"/>
              <w:gridCol w:w="1154"/>
              <w:gridCol w:w="102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708" w:type="pct"/>
                  <w:noWrap w:val="0"/>
                  <w:vAlign w:val="center"/>
                </w:tcPr>
                <w:p>
                  <w:pPr>
                    <w:pStyle w:val="57"/>
                    <w:rPr>
                      <w:b/>
                      <w:bCs/>
                    </w:rPr>
                  </w:pPr>
                  <w:r>
                    <w:rPr>
                      <w:b/>
                      <w:bCs/>
                    </w:rPr>
                    <w:t>贮存场所名称</w:t>
                  </w:r>
                </w:p>
              </w:tc>
              <w:tc>
                <w:tcPr>
                  <w:tcW w:w="760" w:type="pct"/>
                  <w:noWrap w:val="0"/>
                  <w:vAlign w:val="center"/>
                </w:tcPr>
                <w:p>
                  <w:pPr>
                    <w:pStyle w:val="57"/>
                    <w:rPr>
                      <w:b/>
                      <w:bCs/>
                    </w:rPr>
                  </w:pPr>
                  <w:r>
                    <w:rPr>
                      <w:b/>
                      <w:bCs/>
                    </w:rPr>
                    <w:t>危险废物名称</w:t>
                  </w:r>
                </w:p>
              </w:tc>
              <w:tc>
                <w:tcPr>
                  <w:tcW w:w="505" w:type="pct"/>
                  <w:noWrap w:val="0"/>
                  <w:vAlign w:val="center"/>
                </w:tcPr>
                <w:p>
                  <w:pPr>
                    <w:pStyle w:val="57"/>
                    <w:rPr>
                      <w:b/>
                      <w:bCs/>
                    </w:rPr>
                  </w:pPr>
                  <w:r>
                    <w:rPr>
                      <w:b/>
                      <w:bCs/>
                    </w:rPr>
                    <w:t>危险废物类别</w:t>
                  </w:r>
                </w:p>
              </w:tc>
              <w:tc>
                <w:tcPr>
                  <w:tcW w:w="759" w:type="pct"/>
                  <w:noWrap w:val="0"/>
                  <w:vAlign w:val="center"/>
                </w:tcPr>
                <w:p>
                  <w:pPr>
                    <w:pStyle w:val="57"/>
                    <w:rPr>
                      <w:b/>
                      <w:bCs/>
                    </w:rPr>
                  </w:pPr>
                  <w:r>
                    <w:rPr>
                      <w:b/>
                      <w:bCs/>
                    </w:rPr>
                    <w:t>危险废物</w:t>
                  </w:r>
                </w:p>
                <w:p>
                  <w:pPr>
                    <w:pStyle w:val="57"/>
                    <w:rPr>
                      <w:b/>
                      <w:bCs/>
                    </w:rPr>
                  </w:pPr>
                  <w:r>
                    <w:rPr>
                      <w:b/>
                      <w:bCs/>
                    </w:rPr>
                    <w:t>代码</w:t>
                  </w:r>
                </w:p>
              </w:tc>
              <w:tc>
                <w:tcPr>
                  <w:tcW w:w="441" w:type="pct"/>
                  <w:noWrap w:val="0"/>
                  <w:vAlign w:val="center"/>
                </w:tcPr>
                <w:p>
                  <w:pPr>
                    <w:pStyle w:val="57"/>
                    <w:rPr>
                      <w:b/>
                      <w:bCs/>
                    </w:rPr>
                  </w:pPr>
                  <w:r>
                    <w:rPr>
                      <w:b/>
                      <w:bCs/>
                    </w:rPr>
                    <w:t>占地面积</w:t>
                  </w:r>
                </w:p>
              </w:tc>
              <w:tc>
                <w:tcPr>
                  <w:tcW w:w="653" w:type="pct"/>
                  <w:noWrap w:val="0"/>
                  <w:vAlign w:val="center"/>
                </w:tcPr>
                <w:p>
                  <w:pPr>
                    <w:pStyle w:val="57"/>
                    <w:rPr>
                      <w:b/>
                      <w:bCs/>
                    </w:rPr>
                  </w:pPr>
                  <w:r>
                    <w:rPr>
                      <w:b/>
                      <w:bCs/>
                    </w:rPr>
                    <w:t>贮存方式</w:t>
                  </w:r>
                </w:p>
              </w:tc>
              <w:tc>
                <w:tcPr>
                  <w:tcW w:w="581" w:type="pct"/>
                  <w:noWrap w:val="0"/>
                  <w:vAlign w:val="center"/>
                </w:tcPr>
                <w:p>
                  <w:pPr>
                    <w:pStyle w:val="57"/>
                    <w:rPr>
                      <w:b/>
                      <w:bCs/>
                    </w:rPr>
                  </w:pPr>
                  <w:r>
                    <w:rPr>
                      <w:b/>
                      <w:bCs/>
                    </w:rPr>
                    <w:t>贮存能力</w:t>
                  </w:r>
                </w:p>
              </w:tc>
              <w:tc>
                <w:tcPr>
                  <w:tcW w:w="589" w:type="pct"/>
                  <w:noWrap w:val="0"/>
                  <w:vAlign w:val="center"/>
                </w:tcPr>
                <w:p>
                  <w:pPr>
                    <w:pStyle w:val="57"/>
                    <w:rPr>
                      <w:b/>
                      <w:bCs/>
                    </w:rPr>
                  </w:pPr>
                  <w:r>
                    <w:rPr>
                      <w:b/>
                      <w:bCs/>
                    </w:rPr>
                    <w:t>贮存</w:t>
                  </w:r>
                </w:p>
                <w:p>
                  <w:pPr>
                    <w:pStyle w:val="57"/>
                    <w:rPr>
                      <w:b/>
                      <w:bCs/>
                    </w:rPr>
                  </w:pPr>
                  <w:r>
                    <w:rPr>
                      <w:b/>
                      <w:bCs/>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708" w:type="pct"/>
                  <w:noWrap w:val="0"/>
                  <w:vAlign w:val="center"/>
                </w:tcPr>
                <w:p>
                  <w:pPr>
                    <w:pStyle w:val="57"/>
                  </w:pPr>
                  <w:r>
                    <w:rPr>
                      <w:rFonts w:hint="eastAsia"/>
                    </w:rPr>
                    <w:t>公共废液室</w:t>
                  </w:r>
                </w:p>
              </w:tc>
              <w:tc>
                <w:tcPr>
                  <w:tcW w:w="760" w:type="pct"/>
                  <w:noWrap w:val="0"/>
                  <w:vAlign w:val="center"/>
                </w:tcPr>
                <w:p>
                  <w:pPr>
                    <w:pStyle w:val="57"/>
                  </w:pPr>
                  <w:r>
                    <w:rPr>
                      <w:rFonts w:hint="eastAsia"/>
                    </w:rPr>
                    <w:t>实验废液</w:t>
                  </w:r>
                </w:p>
              </w:tc>
              <w:tc>
                <w:tcPr>
                  <w:tcW w:w="505" w:type="pct"/>
                  <w:noWrap w:val="0"/>
                  <w:vAlign w:val="center"/>
                </w:tcPr>
                <w:p>
                  <w:pPr>
                    <w:pStyle w:val="57"/>
                    <w:rPr>
                      <w:szCs w:val="21"/>
                    </w:rPr>
                  </w:pPr>
                  <w:r>
                    <w:rPr>
                      <w:rFonts w:hint="eastAsia" w:ascii="宋体" w:hAnsi="宋体" w:cs="宋体"/>
                      <w:color w:val="000000"/>
                      <w:kern w:val="0"/>
                      <w:szCs w:val="21"/>
                      <w:lang w:bidi="ar"/>
                    </w:rPr>
                    <w:t xml:space="preserve"> </w:t>
                  </w:r>
                  <w:r>
                    <w:rPr>
                      <w:color w:val="000000"/>
                      <w:kern w:val="0"/>
                      <w:szCs w:val="21"/>
                      <w:lang w:bidi="ar"/>
                    </w:rPr>
                    <w:t>HW49</w:t>
                  </w:r>
                </w:p>
              </w:tc>
              <w:tc>
                <w:tcPr>
                  <w:tcW w:w="759" w:type="pct"/>
                  <w:noWrap w:val="0"/>
                  <w:vAlign w:val="center"/>
                </w:tcPr>
                <w:p>
                  <w:pPr>
                    <w:pStyle w:val="57"/>
                    <w:rPr>
                      <w:szCs w:val="21"/>
                    </w:rPr>
                  </w:pPr>
                  <w:r>
                    <w:rPr>
                      <w:color w:val="000000"/>
                      <w:kern w:val="0"/>
                      <w:szCs w:val="21"/>
                      <w:lang w:bidi="ar"/>
                    </w:rPr>
                    <w:t>900-047-49</w:t>
                  </w:r>
                </w:p>
              </w:tc>
              <w:tc>
                <w:tcPr>
                  <w:tcW w:w="441" w:type="pct"/>
                  <w:noWrap w:val="0"/>
                  <w:vAlign w:val="center"/>
                </w:tcPr>
                <w:p>
                  <w:pPr>
                    <w:pStyle w:val="57"/>
                    <w:rPr>
                      <w:rFonts w:hint="eastAsia"/>
                    </w:rPr>
                  </w:pPr>
                  <w:r>
                    <w:rPr>
                      <w:rFonts w:hint="eastAsia"/>
                    </w:rPr>
                    <w:t>5</w:t>
                  </w:r>
                </w:p>
              </w:tc>
              <w:tc>
                <w:tcPr>
                  <w:tcW w:w="653" w:type="pct"/>
                  <w:noWrap w:val="0"/>
                  <w:vAlign w:val="center"/>
                </w:tcPr>
                <w:p>
                  <w:pPr>
                    <w:pStyle w:val="57"/>
                    <w:rPr>
                      <w:smallCaps/>
                    </w:rPr>
                  </w:pPr>
                  <w:r>
                    <w:rPr>
                      <w:smallCaps/>
                    </w:rPr>
                    <w:t>密闭容器分类收集</w:t>
                  </w:r>
                </w:p>
              </w:tc>
              <w:tc>
                <w:tcPr>
                  <w:tcW w:w="581" w:type="pct"/>
                  <w:noWrap w:val="0"/>
                  <w:vAlign w:val="center"/>
                </w:tcPr>
                <w:p>
                  <w:pPr>
                    <w:pStyle w:val="57"/>
                  </w:pPr>
                  <w:r>
                    <w:rPr>
                      <w:rFonts w:hint="eastAsia"/>
                    </w:rPr>
                    <w:t>2.0t</w:t>
                  </w:r>
                </w:p>
              </w:tc>
              <w:tc>
                <w:tcPr>
                  <w:tcW w:w="589" w:type="pct"/>
                  <w:noWrap w:val="0"/>
                  <w:vAlign w:val="center"/>
                </w:tcPr>
                <w:p>
                  <w:pPr>
                    <w:pStyle w:val="57"/>
                  </w:pPr>
                  <w:r>
                    <w:rPr>
                      <w:rFonts w:hint="eastAsia"/>
                    </w:rPr>
                    <w:t>180d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708" w:type="pct"/>
                  <w:vMerge w:val="restart"/>
                  <w:noWrap w:val="0"/>
                  <w:vAlign w:val="center"/>
                </w:tcPr>
                <w:p>
                  <w:pPr>
                    <w:pStyle w:val="57"/>
                  </w:pPr>
                  <w:r>
                    <w:t>危废暂存间</w:t>
                  </w:r>
                </w:p>
              </w:tc>
              <w:tc>
                <w:tcPr>
                  <w:tcW w:w="760" w:type="pct"/>
                  <w:noWrap w:val="0"/>
                  <w:vAlign w:val="center"/>
                </w:tcPr>
                <w:p>
                  <w:pPr>
                    <w:pStyle w:val="57"/>
                  </w:pPr>
                  <w:r>
                    <w:rPr>
                      <w:rFonts w:hint="eastAsia"/>
                    </w:rPr>
                    <w:t xml:space="preserve">沾有有毒有害一次性实验废物 </w:t>
                  </w:r>
                </w:p>
              </w:tc>
              <w:tc>
                <w:tcPr>
                  <w:tcW w:w="505" w:type="pct"/>
                  <w:noWrap w:val="0"/>
                  <w:vAlign w:val="center"/>
                </w:tcPr>
                <w:p>
                  <w:pPr>
                    <w:ind w:firstLine="0" w:firstLineChars="0"/>
                    <w:jc w:val="center"/>
                    <w:rPr>
                      <w:sz w:val="21"/>
                      <w:szCs w:val="21"/>
                    </w:rPr>
                  </w:pPr>
                  <w:r>
                    <w:rPr>
                      <w:color w:val="000000"/>
                      <w:kern w:val="0"/>
                      <w:sz w:val="21"/>
                      <w:szCs w:val="21"/>
                      <w:lang w:bidi="ar"/>
                    </w:rPr>
                    <w:t>HW49</w:t>
                  </w:r>
                </w:p>
              </w:tc>
              <w:tc>
                <w:tcPr>
                  <w:tcW w:w="759" w:type="pct"/>
                  <w:noWrap w:val="0"/>
                  <w:vAlign w:val="center"/>
                </w:tcPr>
                <w:p>
                  <w:pPr>
                    <w:pStyle w:val="57"/>
                    <w:rPr>
                      <w:bCs/>
                      <w:szCs w:val="21"/>
                    </w:rPr>
                  </w:pPr>
                  <w:r>
                    <w:rPr>
                      <w:bCs/>
                      <w:szCs w:val="21"/>
                    </w:rPr>
                    <w:t>900-041-49</w:t>
                  </w:r>
                </w:p>
              </w:tc>
              <w:tc>
                <w:tcPr>
                  <w:tcW w:w="441" w:type="pct"/>
                  <w:vMerge w:val="restart"/>
                  <w:noWrap w:val="0"/>
                  <w:vAlign w:val="center"/>
                </w:tcPr>
                <w:p>
                  <w:pPr>
                    <w:pStyle w:val="57"/>
                    <w:rPr>
                      <w:rFonts w:hint="eastAsia"/>
                      <w:bCs/>
                    </w:rPr>
                  </w:pPr>
                  <w:r>
                    <w:rPr>
                      <w:rFonts w:hint="eastAsia"/>
                      <w:bCs/>
                    </w:rPr>
                    <w:t>5</w:t>
                  </w:r>
                </w:p>
              </w:tc>
              <w:tc>
                <w:tcPr>
                  <w:tcW w:w="653" w:type="pct"/>
                  <w:noWrap w:val="0"/>
                  <w:vAlign w:val="center"/>
                </w:tcPr>
                <w:p>
                  <w:pPr>
                    <w:spacing w:line="240" w:lineRule="auto"/>
                    <w:ind w:firstLine="0" w:firstLineChars="0"/>
                    <w:jc w:val="center"/>
                    <w:rPr>
                      <w:smallCaps/>
                      <w:sz w:val="21"/>
                    </w:rPr>
                  </w:pPr>
                  <w:r>
                    <w:rPr>
                      <w:smallCaps/>
                      <w:sz w:val="21"/>
                    </w:rPr>
                    <w:t>密闭容器分类收集</w:t>
                  </w:r>
                </w:p>
              </w:tc>
              <w:tc>
                <w:tcPr>
                  <w:tcW w:w="581" w:type="pct"/>
                  <w:noWrap w:val="0"/>
                  <w:vAlign w:val="center"/>
                </w:tcPr>
                <w:p>
                  <w:pPr>
                    <w:pStyle w:val="57"/>
                  </w:pPr>
                  <w:r>
                    <w:rPr>
                      <w:rFonts w:hint="eastAsia"/>
                    </w:rPr>
                    <w:t>1.0t</w:t>
                  </w:r>
                </w:p>
              </w:tc>
              <w:tc>
                <w:tcPr>
                  <w:tcW w:w="589" w:type="pct"/>
                  <w:noWrap w:val="0"/>
                  <w:vAlign w:val="center"/>
                </w:tcPr>
                <w:p>
                  <w:pPr>
                    <w:pStyle w:val="57"/>
                  </w:pPr>
                  <w:r>
                    <w:rPr>
                      <w:rFonts w:hint="eastAsia"/>
                    </w:rPr>
                    <w:t>180d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708" w:type="pct"/>
                  <w:vMerge w:val="continue"/>
                  <w:noWrap w:val="0"/>
                  <w:vAlign w:val="center"/>
                </w:tcPr>
                <w:p>
                  <w:pPr>
                    <w:pStyle w:val="57"/>
                  </w:pPr>
                </w:p>
              </w:tc>
              <w:tc>
                <w:tcPr>
                  <w:tcW w:w="760" w:type="pct"/>
                  <w:noWrap w:val="0"/>
                  <w:vAlign w:val="center"/>
                </w:tcPr>
                <w:p>
                  <w:pPr>
                    <w:pStyle w:val="57"/>
                    <w:rPr>
                      <w:rFonts w:hint="eastAsia"/>
                    </w:rPr>
                  </w:pPr>
                  <w:r>
                    <w:rPr>
                      <w:rFonts w:hint="eastAsia"/>
                    </w:rPr>
                    <w:t>实验室报废化学试剂</w:t>
                  </w:r>
                </w:p>
              </w:tc>
              <w:tc>
                <w:tcPr>
                  <w:tcW w:w="505" w:type="pct"/>
                  <w:noWrap w:val="0"/>
                  <w:vAlign w:val="center"/>
                </w:tcPr>
                <w:p>
                  <w:pPr>
                    <w:ind w:firstLine="0" w:firstLineChars="0"/>
                    <w:jc w:val="center"/>
                  </w:pPr>
                  <w:r>
                    <w:rPr>
                      <w:color w:val="000000"/>
                      <w:kern w:val="0"/>
                      <w:sz w:val="21"/>
                      <w:szCs w:val="21"/>
                      <w:lang w:bidi="ar"/>
                    </w:rPr>
                    <w:t>HW49</w:t>
                  </w:r>
                </w:p>
              </w:tc>
              <w:tc>
                <w:tcPr>
                  <w:tcW w:w="759" w:type="pct"/>
                  <w:noWrap w:val="0"/>
                  <w:vAlign w:val="center"/>
                </w:tcPr>
                <w:p>
                  <w:pPr>
                    <w:pStyle w:val="57"/>
                  </w:pPr>
                  <w:r>
                    <w:rPr>
                      <w:color w:val="000000"/>
                      <w:kern w:val="0"/>
                      <w:szCs w:val="21"/>
                      <w:lang w:bidi="ar"/>
                    </w:rPr>
                    <w:t>900-047-49</w:t>
                  </w:r>
                </w:p>
              </w:tc>
              <w:tc>
                <w:tcPr>
                  <w:tcW w:w="441" w:type="pct"/>
                  <w:vMerge w:val="continue"/>
                  <w:noWrap w:val="0"/>
                  <w:vAlign w:val="center"/>
                </w:tcPr>
                <w:p>
                  <w:pPr>
                    <w:pStyle w:val="57"/>
                  </w:pPr>
                </w:p>
              </w:tc>
              <w:tc>
                <w:tcPr>
                  <w:tcW w:w="653" w:type="pct"/>
                  <w:noWrap w:val="0"/>
                  <w:vAlign w:val="center"/>
                </w:tcPr>
                <w:p>
                  <w:pPr>
                    <w:spacing w:line="240" w:lineRule="auto"/>
                    <w:ind w:firstLine="0" w:firstLineChars="0"/>
                    <w:jc w:val="center"/>
                    <w:rPr>
                      <w:smallCaps/>
                      <w:sz w:val="21"/>
                    </w:rPr>
                  </w:pPr>
                  <w:r>
                    <w:rPr>
                      <w:smallCaps/>
                      <w:sz w:val="21"/>
                    </w:rPr>
                    <w:t>密闭容器分类收集</w:t>
                  </w:r>
                </w:p>
              </w:tc>
              <w:tc>
                <w:tcPr>
                  <w:tcW w:w="581" w:type="pct"/>
                  <w:noWrap w:val="0"/>
                  <w:vAlign w:val="center"/>
                </w:tcPr>
                <w:p>
                  <w:pPr>
                    <w:pStyle w:val="57"/>
                  </w:pPr>
                  <w:r>
                    <w:rPr>
                      <w:rFonts w:hint="eastAsia"/>
                    </w:rPr>
                    <w:t>1.0t</w:t>
                  </w:r>
                </w:p>
              </w:tc>
              <w:tc>
                <w:tcPr>
                  <w:tcW w:w="589" w:type="pct"/>
                  <w:noWrap w:val="0"/>
                  <w:vAlign w:val="center"/>
                </w:tcPr>
                <w:p>
                  <w:pPr>
                    <w:pStyle w:val="57"/>
                  </w:pPr>
                  <w:r>
                    <w:rPr>
                      <w:rFonts w:hint="eastAsia"/>
                    </w:rPr>
                    <w:t>180d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708" w:type="pct"/>
                  <w:vMerge w:val="continue"/>
                  <w:noWrap w:val="0"/>
                  <w:vAlign w:val="center"/>
                </w:tcPr>
                <w:p>
                  <w:pPr>
                    <w:pStyle w:val="57"/>
                  </w:pPr>
                </w:p>
              </w:tc>
              <w:tc>
                <w:tcPr>
                  <w:tcW w:w="760" w:type="pct"/>
                  <w:noWrap w:val="0"/>
                  <w:vAlign w:val="center"/>
                </w:tcPr>
                <w:p>
                  <w:pPr>
                    <w:pStyle w:val="57"/>
                    <w:rPr>
                      <w:rFonts w:hint="eastAsia"/>
                    </w:rPr>
                  </w:pPr>
                  <w:r>
                    <w:rPr>
                      <w:rFonts w:hint="eastAsia"/>
                    </w:rPr>
                    <w:t xml:space="preserve">废活性炭 </w:t>
                  </w:r>
                </w:p>
              </w:tc>
              <w:tc>
                <w:tcPr>
                  <w:tcW w:w="505" w:type="pct"/>
                  <w:noWrap w:val="0"/>
                  <w:vAlign w:val="center"/>
                </w:tcPr>
                <w:p>
                  <w:pPr>
                    <w:ind w:firstLine="0" w:firstLineChars="0"/>
                    <w:jc w:val="center"/>
                  </w:pPr>
                  <w:r>
                    <w:rPr>
                      <w:color w:val="000000"/>
                      <w:kern w:val="0"/>
                      <w:sz w:val="21"/>
                      <w:szCs w:val="21"/>
                      <w:lang w:bidi="ar"/>
                    </w:rPr>
                    <w:t>HW49</w:t>
                  </w:r>
                </w:p>
              </w:tc>
              <w:tc>
                <w:tcPr>
                  <w:tcW w:w="759" w:type="pct"/>
                  <w:noWrap w:val="0"/>
                  <w:vAlign w:val="center"/>
                </w:tcPr>
                <w:p>
                  <w:pPr>
                    <w:pStyle w:val="57"/>
                  </w:pPr>
                  <w:r>
                    <w:t>900-041-49</w:t>
                  </w:r>
                </w:p>
              </w:tc>
              <w:tc>
                <w:tcPr>
                  <w:tcW w:w="441" w:type="pct"/>
                  <w:vMerge w:val="continue"/>
                  <w:noWrap w:val="0"/>
                  <w:vAlign w:val="center"/>
                </w:tcPr>
                <w:p>
                  <w:pPr>
                    <w:pStyle w:val="57"/>
                  </w:pPr>
                </w:p>
              </w:tc>
              <w:tc>
                <w:tcPr>
                  <w:tcW w:w="653" w:type="pct"/>
                  <w:noWrap w:val="0"/>
                  <w:vAlign w:val="center"/>
                </w:tcPr>
                <w:p>
                  <w:pPr>
                    <w:spacing w:line="240" w:lineRule="auto"/>
                    <w:ind w:firstLine="0" w:firstLineChars="0"/>
                    <w:jc w:val="center"/>
                    <w:rPr>
                      <w:smallCaps/>
                      <w:sz w:val="21"/>
                    </w:rPr>
                  </w:pPr>
                  <w:r>
                    <w:rPr>
                      <w:smallCaps/>
                      <w:sz w:val="21"/>
                    </w:rPr>
                    <w:t>密闭容器分类收集</w:t>
                  </w:r>
                </w:p>
              </w:tc>
              <w:tc>
                <w:tcPr>
                  <w:tcW w:w="581" w:type="pct"/>
                  <w:noWrap w:val="0"/>
                  <w:vAlign w:val="center"/>
                </w:tcPr>
                <w:p>
                  <w:pPr>
                    <w:pStyle w:val="57"/>
                    <w:rPr>
                      <w:rFonts w:hint="eastAsia"/>
                    </w:rPr>
                  </w:pPr>
                  <w:r>
                    <w:rPr>
                      <w:rFonts w:hint="eastAsia"/>
                      <w:lang w:val="en-US" w:eastAsia="zh-CN"/>
                    </w:rPr>
                    <w:t>1.0</w:t>
                  </w:r>
                  <w:r>
                    <w:rPr>
                      <w:rFonts w:hint="eastAsia"/>
                    </w:rPr>
                    <w:t>t</w:t>
                  </w:r>
                </w:p>
              </w:tc>
              <w:tc>
                <w:tcPr>
                  <w:tcW w:w="589" w:type="pct"/>
                  <w:noWrap w:val="0"/>
                  <w:vAlign w:val="center"/>
                </w:tcPr>
                <w:p>
                  <w:pPr>
                    <w:pStyle w:val="57"/>
                    <w:rPr>
                      <w:rFonts w:hint="eastAsia"/>
                    </w:rPr>
                  </w:pPr>
                  <w:r>
                    <w:rPr>
                      <w:rFonts w:hint="eastAsia"/>
                    </w:rPr>
                    <w:t>180d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708" w:type="pct"/>
                  <w:vMerge w:val="continue"/>
                  <w:noWrap w:val="0"/>
                  <w:vAlign w:val="center"/>
                </w:tcPr>
                <w:p>
                  <w:pPr>
                    <w:pStyle w:val="57"/>
                  </w:pPr>
                </w:p>
              </w:tc>
              <w:tc>
                <w:tcPr>
                  <w:tcW w:w="760" w:type="pct"/>
                  <w:noWrap w:val="0"/>
                  <w:vAlign w:val="center"/>
                </w:tcPr>
                <w:p>
                  <w:pPr>
                    <w:pStyle w:val="57"/>
                  </w:pPr>
                  <w:r>
                    <w:rPr>
                      <w:rFonts w:hint="eastAsia" w:ascii="宋体" w:hAnsi="宋体" w:cs="宋体"/>
                      <w:color w:val="000000"/>
                      <w:kern w:val="0"/>
                      <w:szCs w:val="24"/>
                      <w:lang w:bidi="ar"/>
                    </w:rPr>
                    <w:t>生物安全柜更换滤芯</w:t>
                  </w:r>
                </w:p>
              </w:tc>
              <w:tc>
                <w:tcPr>
                  <w:tcW w:w="505" w:type="pct"/>
                  <w:noWrap w:val="0"/>
                  <w:vAlign w:val="center"/>
                </w:tcPr>
                <w:p>
                  <w:pPr>
                    <w:ind w:firstLine="0" w:firstLineChars="0"/>
                    <w:jc w:val="center"/>
                  </w:pPr>
                  <w:r>
                    <w:rPr>
                      <w:color w:val="000000"/>
                      <w:kern w:val="0"/>
                      <w:sz w:val="21"/>
                      <w:szCs w:val="21"/>
                      <w:lang w:bidi="ar"/>
                    </w:rPr>
                    <w:t>HW49</w:t>
                  </w:r>
                </w:p>
              </w:tc>
              <w:tc>
                <w:tcPr>
                  <w:tcW w:w="759" w:type="pct"/>
                  <w:noWrap w:val="0"/>
                  <w:vAlign w:val="center"/>
                </w:tcPr>
                <w:p>
                  <w:pPr>
                    <w:pStyle w:val="57"/>
                  </w:pPr>
                  <w:r>
                    <w:t>900-041-49</w:t>
                  </w:r>
                </w:p>
              </w:tc>
              <w:tc>
                <w:tcPr>
                  <w:tcW w:w="441" w:type="pct"/>
                  <w:vMerge w:val="continue"/>
                  <w:noWrap w:val="0"/>
                  <w:vAlign w:val="center"/>
                </w:tcPr>
                <w:p>
                  <w:pPr>
                    <w:pStyle w:val="57"/>
                  </w:pPr>
                </w:p>
              </w:tc>
              <w:tc>
                <w:tcPr>
                  <w:tcW w:w="653" w:type="pct"/>
                  <w:noWrap w:val="0"/>
                  <w:vAlign w:val="center"/>
                </w:tcPr>
                <w:p>
                  <w:pPr>
                    <w:spacing w:line="240" w:lineRule="auto"/>
                    <w:ind w:firstLine="0" w:firstLineChars="0"/>
                    <w:jc w:val="center"/>
                    <w:rPr>
                      <w:smallCaps/>
                      <w:sz w:val="21"/>
                    </w:rPr>
                  </w:pPr>
                  <w:r>
                    <w:rPr>
                      <w:smallCaps/>
                      <w:sz w:val="21"/>
                    </w:rPr>
                    <w:t>密闭容器分类收集</w:t>
                  </w:r>
                </w:p>
              </w:tc>
              <w:tc>
                <w:tcPr>
                  <w:tcW w:w="581" w:type="pct"/>
                  <w:noWrap w:val="0"/>
                  <w:vAlign w:val="center"/>
                </w:tcPr>
                <w:p>
                  <w:pPr>
                    <w:pStyle w:val="57"/>
                    <w:rPr>
                      <w:rFonts w:hint="eastAsia"/>
                    </w:rPr>
                  </w:pPr>
                  <w:r>
                    <w:rPr>
                      <w:rFonts w:hint="eastAsia"/>
                      <w:lang w:val="en-US" w:eastAsia="zh-CN"/>
                    </w:rPr>
                    <w:t>0.1</w:t>
                  </w:r>
                  <w:r>
                    <w:rPr>
                      <w:rFonts w:hint="eastAsia"/>
                    </w:rPr>
                    <w:t>t</w:t>
                  </w:r>
                </w:p>
              </w:tc>
              <w:tc>
                <w:tcPr>
                  <w:tcW w:w="589" w:type="pct"/>
                  <w:noWrap w:val="0"/>
                  <w:vAlign w:val="center"/>
                </w:tcPr>
                <w:p>
                  <w:pPr>
                    <w:pStyle w:val="57"/>
                    <w:rPr>
                      <w:rFonts w:hint="eastAsia"/>
                    </w:rPr>
                  </w:pPr>
                  <w:r>
                    <w:rPr>
                      <w:rFonts w:hint="eastAsia"/>
                    </w:rPr>
                    <w:t>180d</w:t>
                  </w:r>
                </w:p>
              </w:tc>
            </w:tr>
          </w:tbl>
          <w:p>
            <w:pPr>
              <w:ind w:left="2650" w:hanging="2650" w:hangingChars="1100"/>
              <w:jc w:val="center"/>
              <w:rPr>
                <w:b/>
                <w:bCs/>
              </w:rPr>
            </w:pPr>
            <w:r>
              <w:rPr>
                <w:rFonts w:hint="eastAsia"/>
                <w:b/>
                <w:bCs/>
              </w:rPr>
              <w:t>表4-17  固体废物基本情况一览表</w:t>
            </w:r>
          </w:p>
          <w:tbl>
            <w:tblPr>
              <w:tblStyle w:val="24"/>
              <w:tblW w:w="4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229"/>
              <w:gridCol w:w="1703"/>
              <w:gridCol w:w="1578"/>
              <w:gridCol w:w="1080"/>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08" w:type="pct"/>
                  <w:noWrap w:val="0"/>
                  <w:vAlign w:val="center"/>
                </w:tcPr>
                <w:p>
                  <w:pPr>
                    <w:pStyle w:val="57"/>
                    <w:rPr>
                      <w:b/>
                      <w:bCs/>
                      <w:color w:val="000000"/>
                    </w:rPr>
                  </w:pPr>
                  <w:r>
                    <w:rPr>
                      <w:b/>
                      <w:bCs/>
                      <w:color w:val="000000"/>
                    </w:rPr>
                    <w:t>产生环节</w:t>
                  </w:r>
                </w:p>
              </w:tc>
              <w:tc>
                <w:tcPr>
                  <w:tcW w:w="981" w:type="pct"/>
                  <w:noWrap w:val="0"/>
                  <w:vAlign w:val="center"/>
                </w:tcPr>
                <w:p>
                  <w:pPr>
                    <w:pStyle w:val="57"/>
                    <w:rPr>
                      <w:b/>
                      <w:bCs/>
                      <w:color w:val="000000"/>
                    </w:rPr>
                  </w:pPr>
                  <w:r>
                    <w:rPr>
                      <w:b/>
                      <w:bCs/>
                      <w:color w:val="000000"/>
                    </w:rPr>
                    <w:t>名称</w:t>
                  </w:r>
                </w:p>
              </w:tc>
              <w:tc>
                <w:tcPr>
                  <w:tcW w:w="909" w:type="pct"/>
                  <w:noWrap w:val="0"/>
                  <w:vAlign w:val="center"/>
                </w:tcPr>
                <w:p>
                  <w:pPr>
                    <w:pStyle w:val="57"/>
                    <w:rPr>
                      <w:b/>
                      <w:bCs/>
                      <w:color w:val="000000"/>
                    </w:rPr>
                  </w:pPr>
                  <w:r>
                    <w:rPr>
                      <w:b/>
                      <w:bCs/>
                      <w:color w:val="000000"/>
                    </w:rPr>
                    <w:t>属性</w:t>
                  </w:r>
                </w:p>
              </w:tc>
              <w:tc>
                <w:tcPr>
                  <w:tcW w:w="622" w:type="pct"/>
                  <w:noWrap w:val="0"/>
                  <w:vAlign w:val="center"/>
                </w:tcPr>
                <w:p>
                  <w:pPr>
                    <w:pStyle w:val="57"/>
                    <w:rPr>
                      <w:b/>
                      <w:bCs/>
                      <w:color w:val="000000"/>
                    </w:rPr>
                  </w:pPr>
                  <w:r>
                    <w:rPr>
                      <w:b/>
                      <w:bCs/>
                      <w:color w:val="000000"/>
                    </w:rPr>
                    <w:t>年度产生量t/a</w:t>
                  </w:r>
                </w:p>
              </w:tc>
              <w:tc>
                <w:tcPr>
                  <w:tcW w:w="1779" w:type="pct"/>
                  <w:noWrap w:val="0"/>
                  <w:vAlign w:val="center"/>
                </w:tcPr>
                <w:p>
                  <w:pPr>
                    <w:pStyle w:val="57"/>
                    <w:rPr>
                      <w:b/>
                      <w:bCs/>
                      <w:color w:val="000000"/>
                    </w:rPr>
                  </w:pPr>
                  <w:r>
                    <w:rPr>
                      <w:b/>
                      <w:bCs/>
                      <w:color w:val="000000"/>
                    </w:rPr>
                    <w:t>利用处置方式和去向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3" w:hRule="atLeast"/>
                <w:jc w:val="center"/>
              </w:trPr>
              <w:tc>
                <w:tcPr>
                  <w:tcW w:w="708" w:type="pct"/>
                  <w:vMerge w:val="restart"/>
                  <w:noWrap w:val="0"/>
                  <w:vAlign w:val="center"/>
                </w:tcPr>
                <w:p>
                  <w:pPr>
                    <w:pStyle w:val="57"/>
                    <w:rPr>
                      <w:color w:val="000000"/>
                      <w:spacing w:val="-6"/>
                    </w:rPr>
                  </w:pPr>
                  <w:r>
                    <w:rPr>
                      <w:color w:val="000000"/>
                      <w:spacing w:val="-6"/>
                    </w:rPr>
                    <w:t>实验过程</w:t>
                  </w:r>
                </w:p>
              </w:tc>
              <w:tc>
                <w:tcPr>
                  <w:tcW w:w="981" w:type="pct"/>
                  <w:noWrap w:val="0"/>
                  <w:vAlign w:val="center"/>
                </w:tcPr>
                <w:p>
                  <w:pPr>
                    <w:pStyle w:val="57"/>
                    <w:rPr>
                      <w:color w:val="000000"/>
                    </w:rPr>
                  </w:pPr>
                  <w:r>
                    <w:rPr>
                      <w:rFonts w:hint="eastAsia"/>
                      <w:color w:val="000000"/>
                    </w:rPr>
                    <w:t>废包装材料</w:t>
                  </w:r>
                </w:p>
              </w:tc>
              <w:tc>
                <w:tcPr>
                  <w:tcW w:w="909" w:type="pct"/>
                  <w:noWrap w:val="0"/>
                  <w:vAlign w:val="center"/>
                </w:tcPr>
                <w:p>
                  <w:pPr>
                    <w:pStyle w:val="57"/>
                    <w:rPr>
                      <w:color w:val="000000"/>
                    </w:rPr>
                  </w:pPr>
                  <w:r>
                    <w:rPr>
                      <w:rFonts w:hint="eastAsia"/>
                      <w:color w:val="000000"/>
                    </w:rPr>
                    <w:t>一般固废</w:t>
                  </w:r>
                </w:p>
              </w:tc>
              <w:tc>
                <w:tcPr>
                  <w:tcW w:w="622" w:type="pct"/>
                  <w:noWrap w:val="0"/>
                  <w:vAlign w:val="center"/>
                </w:tcPr>
                <w:p>
                  <w:pPr>
                    <w:pStyle w:val="57"/>
                    <w:rPr>
                      <w:rFonts w:hint="eastAsia"/>
                      <w:color w:val="000000"/>
                    </w:rPr>
                  </w:pPr>
                  <w:r>
                    <w:rPr>
                      <w:rFonts w:hint="eastAsia"/>
                      <w:color w:val="000000"/>
                    </w:rPr>
                    <w:t>1.0</w:t>
                  </w:r>
                </w:p>
              </w:tc>
              <w:tc>
                <w:tcPr>
                  <w:tcW w:w="1779" w:type="pct"/>
                  <w:noWrap w:val="0"/>
                  <w:vAlign w:val="center"/>
                </w:tcPr>
                <w:p>
                  <w:pPr>
                    <w:pStyle w:val="57"/>
                    <w:rPr>
                      <w:color w:val="000000"/>
                    </w:rPr>
                  </w:pPr>
                  <w:r>
                    <w:rPr>
                      <w:rFonts w:hint="eastAsia"/>
                      <w:szCs w:val="21"/>
                    </w:rPr>
                    <w:t>分类收集后外售综合利用。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9" w:hRule="atLeast"/>
                <w:jc w:val="center"/>
              </w:trPr>
              <w:tc>
                <w:tcPr>
                  <w:tcW w:w="708" w:type="pct"/>
                  <w:vMerge w:val="continue"/>
                  <w:noWrap w:val="0"/>
                  <w:vAlign w:val="center"/>
                </w:tcPr>
                <w:p>
                  <w:pPr>
                    <w:pStyle w:val="57"/>
                    <w:rPr>
                      <w:color w:val="000000"/>
                      <w:spacing w:val="-6"/>
                    </w:rPr>
                  </w:pPr>
                </w:p>
              </w:tc>
              <w:tc>
                <w:tcPr>
                  <w:tcW w:w="981" w:type="pct"/>
                  <w:noWrap w:val="0"/>
                  <w:vAlign w:val="center"/>
                </w:tcPr>
                <w:p>
                  <w:pPr>
                    <w:pStyle w:val="57"/>
                    <w:rPr>
                      <w:color w:val="000000"/>
                    </w:rPr>
                  </w:pPr>
                  <w:r>
                    <w:rPr>
                      <w:rFonts w:hint="eastAsia"/>
                    </w:rPr>
                    <w:t>实验废液</w:t>
                  </w:r>
                </w:p>
              </w:tc>
              <w:tc>
                <w:tcPr>
                  <w:tcW w:w="909" w:type="pct"/>
                  <w:noWrap w:val="0"/>
                  <w:vAlign w:val="center"/>
                </w:tcPr>
                <w:p>
                  <w:pPr>
                    <w:pStyle w:val="57"/>
                    <w:rPr>
                      <w:color w:val="000000"/>
                      <w:kern w:val="0"/>
                      <w:szCs w:val="21"/>
                      <w:lang w:bidi="ar"/>
                    </w:rPr>
                  </w:pPr>
                  <w:r>
                    <w:rPr>
                      <w:rFonts w:hint="eastAsia"/>
                      <w:color w:val="000000"/>
                    </w:rPr>
                    <w:t>危险废物</w:t>
                  </w:r>
                  <w:r>
                    <w:rPr>
                      <w:color w:val="000000"/>
                      <w:kern w:val="0"/>
                      <w:szCs w:val="21"/>
                      <w:lang w:bidi="ar"/>
                    </w:rPr>
                    <w:t>HW49</w:t>
                  </w:r>
                </w:p>
                <w:p>
                  <w:pPr>
                    <w:pStyle w:val="57"/>
                    <w:rPr>
                      <w:color w:val="000000"/>
                    </w:rPr>
                  </w:pPr>
                  <w:r>
                    <w:rPr>
                      <w:bCs/>
                      <w:szCs w:val="21"/>
                    </w:rPr>
                    <w:t>900-041-49</w:t>
                  </w:r>
                </w:p>
              </w:tc>
              <w:tc>
                <w:tcPr>
                  <w:tcW w:w="622" w:type="pct"/>
                  <w:noWrap w:val="0"/>
                  <w:vAlign w:val="center"/>
                </w:tcPr>
                <w:p>
                  <w:pPr>
                    <w:pStyle w:val="57"/>
                    <w:rPr>
                      <w:color w:val="000000"/>
                    </w:rPr>
                  </w:pPr>
                  <w:r>
                    <w:rPr>
                      <w:rFonts w:hint="eastAsia"/>
                      <w:color w:val="000000"/>
                    </w:rPr>
                    <w:t>3</w:t>
                  </w:r>
                </w:p>
              </w:tc>
              <w:tc>
                <w:tcPr>
                  <w:tcW w:w="1779" w:type="pct"/>
                  <w:noWrap w:val="0"/>
                  <w:vAlign w:val="center"/>
                </w:tcPr>
                <w:p>
                  <w:pPr>
                    <w:pStyle w:val="57"/>
                    <w:rPr>
                      <w:color w:val="000000"/>
                    </w:rPr>
                  </w:pPr>
                  <w:r>
                    <w:rPr>
                      <w:rFonts w:hint="eastAsia"/>
                      <w:color w:val="000000"/>
                    </w:rPr>
                    <w:t>分类收集后，暂存于公共废液室，交由有资质单位半年处置一次。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33" w:hRule="atLeast"/>
                <w:jc w:val="center"/>
              </w:trPr>
              <w:tc>
                <w:tcPr>
                  <w:tcW w:w="708" w:type="pct"/>
                  <w:vMerge w:val="continue"/>
                  <w:noWrap w:val="0"/>
                  <w:vAlign w:val="center"/>
                </w:tcPr>
                <w:p>
                  <w:pPr>
                    <w:pStyle w:val="57"/>
                    <w:rPr>
                      <w:color w:val="000000"/>
                      <w:spacing w:val="-6"/>
                    </w:rPr>
                  </w:pPr>
                </w:p>
              </w:tc>
              <w:tc>
                <w:tcPr>
                  <w:tcW w:w="981" w:type="pct"/>
                  <w:noWrap w:val="0"/>
                  <w:vAlign w:val="center"/>
                </w:tcPr>
                <w:p>
                  <w:pPr>
                    <w:pStyle w:val="57"/>
                    <w:rPr>
                      <w:rFonts w:hint="eastAsia"/>
                      <w:color w:val="000000"/>
                    </w:rPr>
                  </w:pPr>
                  <w:r>
                    <w:rPr>
                      <w:rFonts w:hint="eastAsia"/>
                    </w:rPr>
                    <w:t>实验室报废化学试剂</w:t>
                  </w:r>
                </w:p>
              </w:tc>
              <w:tc>
                <w:tcPr>
                  <w:tcW w:w="909" w:type="pct"/>
                  <w:noWrap w:val="0"/>
                  <w:vAlign w:val="center"/>
                </w:tcPr>
                <w:p>
                  <w:pPr>
                    <w:pStyle w:val="57"/>
                    <w:rPr>
                      <w:color w:val="000000"/>
                      <w:kern w:val="0"/>
                      <w:szCs w:val="21"/>
                      <w:lang w:bidi="ar"/>
                    </w:rPr>
                  </w:pPr>
                  <w:r>
                    <w:rPr>
                      <w:rFonts w:hint="eastAsia"/>
                      <w:color w:val="000000"/>
                    </w:rPr>
                    <w:t>危险废物</w:t>
                  </w:r>
                  <w:r>
                    <w:rPr>
                      <w:color w:val="000000"/>
                      <w:kern w:val="0"/>
                      <w:szCs w:val="21"/>
                      <w:lang w:bidi="ar"/>
                    </w:rPr>
                    <w:t>HW49</w:t>
                  </w:r>
                </w:p>
                <w:p>
                  <w:pPr>
                    <w:pStyle w:val="57"/>
                    <w:rPr>
                      <w:color w:val="000000"/>
                    </w:rPr>
                  </w:pPr>
                  <w:r>
                    <w:rPr>
                      <w:bCs/>
                      <w:szCs w:val="21"/>
                    </w:rPr>
                    <w:t>900-04</w:t>
                  </w:r>
                  <w:r>
                    <w:rPr>
                      <w:rFonts w:hint="eastAsia"/>
                      <w:bCs/>
                      <w:szCs w:val="21"/>
                      <w:lang w:val="en-US" w:eastAsia="zh-CN"/>
                    </w:rPr>
                    <w:t>7</w:t>
                  </w:r>
                  <w:r>
                    <w:rPr>
                      <w:bCs/>
                      <w:szCs w:val="21"/>
                    </w:rPr>
                    <w:t>-49</w:t>
                  </w:r>
                </w:p>
              </w:tc>
              <w:tc>
                <w:tcPr>
                  <w:tcW w:w="622" w:type="pct"/>
                  <w:noWrap w:val="0"/>
                  <w:vAlign w:val="center"/>
                </w:tcPr>
                <w:p>
                  <w:pPr>
                    <w:pStyle w:val="57"/>
                    <w:rPr>
                      <w:color w:val="000000"/>
                      <w:szCs w:val="21"/>
                    </w:rPr>
                  </w:pPr>
                  <w:r>
                    <w:rPr>
                      <w:rFonts w:hint="eastAsia"/>
                      <w:color w:val="000000"/>
                      <w:szCs w:val="21"/>
                    </w:rPr>
                    <w:t>0.5</w:t>
                  </w:r>
                </w:p>
              </w:tc>
              <w:tc>
                <w:tcPr>
                  <w:tcW w:w="1779" w:type="pct"/>
                  <w:vMerge w:val="restart"/>
                  <w:noWrap w:val="0"/>
                  <w:vAlign w:val="center"/>
                </w:tcPr>
                <w:p>
                  <w:pPr>
                    <w:pStyle w:val="57"/>
                    <w:rPr>
                      <w:color w:val="000000"/>
                    </w:rPr>
                  </w:pPr>
                  <w:r>
                    <w:rPr>
                      <w:rFonts w:hint="eastAsia"/>
                      <w:color w:val="000000"/>
                    </w:rPr>
                    <w:t>分类收集后，暂存于危废暂存间，交由有资质单位半年处置一次。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08" w:type="pct"/>
                  <w:vMerge w:val="continue"/>
                  <w:noWrap w:val="0"/>
                  <w:vAlign w:val="center"/>
                </w:tcPr>
                <w:p>
                  <w:pPr>
                    <w:pStyle w:val="57"/>
                    <w:rPr>
                      <w:color w:val="000000"/>
                      <w:spacing w:val="-6"/>
                    </w:rPr>
                  </w:pPr>
                </w:p>
              </w:tc>
              <w:tc>
                <w:tcPr>
                  <w:tcW w:w="981" w:type="pct"/>
                  <w:noWrap w:val="0"/>
                  <w:vAlign w:val="center"/>
                </w:tcPr>
                <w:p>
                  <w:pPr>
                    <w:pStyle w:val="57"/>
                    <w:rPr>
                      <w:color w:val="000000"/>
                    </w:rPr>
                  </w:pPr>
                  <w:r>
                    <w:rPr>
                      <w:rFonts w:hint="eastAsia"/>
                    </w:rPr>
                    <w:t xml:space="preserve">沾有有毒有害一次性实验废物 </w:t>
                  </w:r>
                </w:p>
              </w:tc>
              <w:tc>
                <w:tcPr>
                  <w:tcW w:w="909" w:type="pct"/>
                  <w:noWrap w:val="0"/>
                  <w:vAlign w:val="center"/>
                </w:tcPr>
                <w:p>
                  <w:pPr>
                    <w:pStyle w:val="57"/>
                    <w:rPr>
                      <w:color w:val="000000"/>
                      <w:kern w:val="0"/>
                      <w:szCs w:val="21"/>
                      <w:lang w:bidi="ar"/>
                    </w:rPr>
                  </w:pPr>
                  <w:r>
                    <w:rPr>
                      <w:rFonts w:hint="eastAsia"/>
                      <w:color w:val="000000"/>
                    </w:rPr>
                    <w:t>危险废物</w:t>
                  </w:r>
                  <w:r>
                    <w:rPr>
                      <w:color w:val="000000"/>
                      <w:kern w:val="0"/>
                      <w:szCs w:val="21"/>
                      <w:lang w:bidi="ar"/>
                    </w:rPr>
                    <w:t>HW49</w:t>
                  </w:r>
                </w:p>
                <w:p>
                  <w:pPr>
                    <w:pStyle w:val="57"/>
                    <w:rPr>
                      <w:color w:val="000000"/>
                    </w:rPr>
                  </w:pPr>
                  <w:r>
                    <w:rPr>
                      <w:bCs/>
                      <w:szCs w:val="21"/>
                    </w:rPr>
                    <w:t>900-041-49</w:t>
                  </w:r>
                </w:p>
              </w:tc>
              <w:tc>
                <w:tcPr>
                  <w:tcW w:w="622" w:type="pct"/>
                  <w:noWrap w:val="0"/>
                  <w:vAlign w:val="center"/>
                </w:tcPr>
                <w:p>
                  <w:pPr>
                    <w:pStyle w:val="57"/>
                    <w:rPr>
                      <w:color w:val="000000"/>
                      <w:szCs w:val="21"/>
                    </w:rPr>
                  </w:pPr>
                  <w:r>
                    <w:rPr>
                      <w:rFonts w:hint="eastAsia"/>
                      <w:szCs w:val="21"/>
                    </w:rPr>
                    <w:t>0.5</w:t>
                  </w:r>
                </w:p>
              </w:tc>
              <w:tc>
                <w:tcPr>
                  <w:tcW w:w="1779" w:type="pct"/>
                  <w:vMerge w:val="continue"/>
                  <w:noWrap w:val="0"/>
                  <w:vAlign w:val="center"/>
                </w:tcPr>
                <w:p>
                  <w:pPr>
                    <w:pStyle w:val="57"/>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08" w:type="pct"/>
                  <w:vMerge w:val="restart"/>
                  <w:noWrap w:val="0"/>
                  <w:vAlign w:val="center"/>
                </w:tcPr>
                <w:p>
                  <w:pPr>
                    <w:pStyle w:val="57"/>
                    <w:rPr>
                      <w:color w:val="000000"/>
                      <w:spacing w:val="-6"/>
                    </w:rPr>
                  </w:pPr>
                  <w:r>
                    <w:rPr>
                      <w:rFonts w:hint="eastAsia"/>
                      <w:color w:val="000000"/>
                      <w:spacing w:val="-6"/>
                    </w:rPr>
                    <w:t>废气处理</w:t>
                  </w:r>
                </w:p>
              </w:tc>
              <w:tc>
                <w:tcPr>
                  <w:tcW w:w="981" w:type="pct"/>
                  <w:noWrap w:val="0"/>
                  <w:vAlign w:val="center"/>
                </w:tcPr>
                <w:p>
                  <w:pPr>
                    <w:pStyle w:val="57"/>
                    <w:rPr>
                      <w:rFonts w:hint="eastAsia"/>
                      <w:color w:val="000000"/>
                    </w:rPr>
                  </w:pPr>
                  <w:r>
                    <w:rPr>
                      <w:rFonts w:hint="eastAsia"/>
                    </w:rPr>
                    <w:t xml:space="preserve">废活性炭 </w:t>
                  </w:r>
                </w:p>
              </w:tc>
              <w:tc>
                <w:tcPr>
                  <w:tcW w:w="909" w:type="pct"/>
                  <w:noWrap w:val="0"/>
                  <w:vAlign w:val="center"/>
                </w:tcPr>
                <w:p>
                  <w:pPr>
                    <w:pStyle w:val="57"/>
                    <w:rPr>
                      <w:color w:val="000000"/>
                      <w:kern w:val="0"/>
                      <w:szCs w:val="21"/>
                      <w:lang w:bidi="ar"/>
                    </w:rPr>
                  </w:pPr>
                  <w:r>
                    <w:rPr>
                      <w:rFonts w:hint="eastAsia"/>
                      <w:color w:val="000000"/>
                    </w:rPr>
                    <w:t>危险废物</w:t>
                  </w:r>
                  <w:r>
                    <w:rPr>
                      <w:color w:val="000000"/>
                      <w:kern w:val="0"/>
                      <w:szCs w:val="21"/>
                      <w:lang w:bidi="ar"/>
                    </w:rPr>
                    <w:t>HW49</w:t>
                  </w:r>
                </w:p>
                <w:p>
                  <w:pPr>
                    <w:pStyle w:val="57"/>
                    <w:rPr>
                      <w:color w:val="000000"/>
                    </w:rPr>
                  </w:pPr>
                  <w:r>
                    <w:rPr>
                      <w:bCs/>
                      <w:szCs w:val="21"/>
                    </w:rPr>
                    <w:t>900-041-49</w:t>
                  </w:r>
                </w:p>
              </w:tc>
              <w:tc>
                <w:tcPr>
                  <w:tcW w:w="622" w:type="pct"/>
                  <w:noWrap w:val="0"/>
                  <w:vAlign w:val="center"/>
                </w:tcPr>
                <w:p>
                  <w:pPr>
                    <w:pStyle w:val="57"/>
                    <w:rPr>
                      <w:rFonts w:hint="eastAsia"/>
                      <w:color w:val="000000"/>
                    </w:rPr>
                  </w:pPr>
                  <w:r>
                    <w:rPr>
                      <w:rFonts w:hint="eastAsia"/>
                      <w:color w:val="000000"/>
                    </w:rPr>
                    <w:t>0.5</w:t>
                  </w:r>
                </w:p>
              </w:tc>
              <w:tc>
                <w:tcPr>
                  <w:tcW w:w="1779" w:type="pct"/>
                  <w:vMerge w:val="continue"/>
                  <w:noWrap w:val="0"/>
                  <w:vAlign w:val="center"/>
                </w:tcPr>
                <w:p>
                  <w:pPr>
                    <w:pStyle w:val="57"/>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67" w:hRule="atLeast"/>
                <w:jc w:val="center"/>
              </w:trPr>
              <w:tc>
                <w:tcPr>
                  <w:tcW w:w="708" w:type="pct"/>
                  <w:vMerge w:val="continue"/>
                  <w:noWrap w:val="0"/>
                  <w:vAlign w:val="center"/>
                </w:tcPr>
                <w:p>
                  <w:pPr>
                    <w:pStyle w:val="57"/>
                    <w:rPr>
                      <w:color w:val="000000"/>
                      <w:spacing w:val="-6"/>
                    </w:rPr>
                  </w:pPr>
                </w:p>
              </w:tc>
              <w:tc>
                <w:tcPr>
                  <w:tcW w:w="981" w:type="pct"/>
                  <w:noWrap w:val="0"/>
                  <w:vAlign w:val="center"/>
                </w:tcPr>
                <w:p>
                  <w:pPr>
                    <w:pStyle w:val="57"/>
                    <w:rPr>
                      <w:color w:val="000000"/>
                    </w:rPr>
                  </w:pPr>
                  <w:r>
                    <w:rPr>
                      <w:rFonts w:hint="eastAsia" w:ascii="宋体" w:hAnsi="宋体" w:cs="宋体"/>
                      <w:color w:val="000000"/>
                      <w:kern w:val="0"/>
                      <w:szCs w:val="24"/>
                      <w:lang w:bidi="ar"/>
                    </w:rPr>
                    <w:t>生物安全柜更换滤芯</w:t>
                  </w:r>
                </w:p>
              </w:tc>
              <w:tc>
                <w:tcPr>
                  <w:tcW w:w="909" w:type="pct"/>
                  <w:noWrap w:val="0"/>
                  <w:vAlign w:val="center"/>
                </w:tcPr>
                <w:p>
                  <w:pPr>
                    <w:pStyle w:val="57"/>
                    <w:rPr>
                      <w:color w:val="000000"/>
                      <w:kern w:val="0"/>
                      <w:szCs w:val="21"/>
                      <w:lang w:bidi="ar"/>
                    </w:rPr>
                  </w:pPr>
                  <w:r>
                    <w:rPr>
                      <w:rFonts w:hint="eastAsia"/>
                      <w:color w:val="000000"/>
                    </w:rPr>
                    <w:t>危险废物</w:t>
                  </w:r>
                  <w:r>
                    <w:rPr>
                      <w:color w:val="000000"/>
                      <w:kern w:val="0"/>
                      <w:szCs w:val="21"/>
                      <w:lang w:bidi="ar"/>
                    </w:rPr>
                    <w:t>HW49</w:t>
                  </w:r>
                </w:p>
                <w:p>
                  <w:pPr>
                    <w:pStyle w:val="57"/>
                    <w:rPr>
                      <w:color w:val="000000"/>
                    </w:rPr>
                  </w:pPr>
                  <w:r>
                    <w:rPr>
                      <w:bCs/>
                      <w:szCs w:val="21"/>
                    </w:rPr>
                    <w:t>900-041-49</w:t>
                  </w:r>
                </w:p>
              </w:tc>
              <w:tc>
                <w:tcPr>
                  <w:tcW w:w="622" w:type="pct"/>
                  <w:noWrap w:val="0"/>
                  <w:vAlign w:val="center"/>
                </w:tcPr>
                <w:p>
                  <w:pPr>
                    <w:pStyle w:val="57"/>
                    <w:rPr>
                      <w:color w:val="000000"/>
                    </w:rPr>
                  </w:pPr>
                  <w:r>
                    <w:rPr>
                      <w:rFonts w:hint="eastAsia"/>
                      <w:color w:val="000000"/>
                    </w:rPr>
                    <w:t>0.05</w:t>
                  </w:r>
                </w:p>
              </w:tc>
              <w:tc>
                <w:tcPr>
                  <w:tcW w:w="1779" w:type="pct"/>
                  <w:vMerge w:val="continue"/>
                  <w:noWrap w:val="0"/>
                  <w:vAlign w:val="center"/>
                </w:tcPr>
                <w:p>
                  <w:pPr>
                    <w:pStyle w:val="57"/>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08" w:type="pct"/>
                  <w:noWrap w:val="0"/>
                  <w:vAlign w:val="center"/>
                </w:tcPr>
                <w:p>
                  <w:pPr>
                    <w:pStyle w:val="57"/>
                    <w:rPr>
                      <w:color w:val="000000"/>
                    </w:rPr>
                  </w:pPr>
                  <w:r>
                    <w:rPr>
                      <w:rFonts w:hint="eastAsia"/>
                      <w:color w:val="000000"/>
                    </w:rPr>
                    <w:t>师生</w:t>
                  </w:r>
                </w:p>
              </w:tc>
              <w:tc>
                <w:tcPr>
                  <w:tcW w:w="981" w:type="pct"/>
                  <w:noWrap w:val="0"/>
                  <w:vAlign w:val="center"/>
                </w:tcPr>
                <w:p>
                  <w:pPr>
                    <w:pStyle w:val="57"/>
                    <w:rPr>
                      <w:color w:val="000000"/>
                    </w:rPr>
                  </w:pPr>
                  <w:r>
                    <w:rPr>
                      <w:color w:val="000000"/>
                    </w:rPr>
                    <w:t>生活垃圾</w:t>
                  </w:r>
                </w:p>
              </w:tc>
              <w:tc>
                <w:tcPr>
                  <w:tcW w:w="909" w:type="pct"/>
                  <w:noWrap w:val="0"/>
                  <w:vAlign w:val="center"/>
                </w:tcPr>
                <w:p>
                  <w:pPr>
                    <w:pStyle w:val="57"/>
                    <w:rPr>
                      <w:color w:val="000000"/>
                    </w:rPr>
                  </w:pPr>
                  <w:r>
                    <w:rPr>
                      <w:color w:val="000000"/>
                    </w:rPr>
                    <w:t>一般固废</w:t>
                  </w:r>
                </w:p>
              </w:tc>
              <w:tc>
                <w:tcPr>
                  <w:tcW w:w="622" w:type="pct"/>
                  <w:noWrap w:val="0"/>
                  <w:vAlign w:val="center"/>
                </w:tcPr>
                <w:p>
                  <w:pPr>
                    <w:pStyle w:val="57"/>
                    <w:rPr>
                      <w:color w:val="000000"/>
                    </w:rPr>
                  </w:pPr>
                  <w:r>
                    <w:rPr>
                      <w:rFonts w:hint="eastAsia"/>
                      <w:color w:val="000000"/>
                    </w:rPr>
                    <w:t>63.2</w:t>
                  </w:r>
                </w:p>
              </w:tc>
              <w:tc>
                <w:tcPr>
                  <w:tcW w:w="1779" w:type="pct"/>
                  <w:noWrap w:val="0"/>
                  <w:vAlign w:val="center"/>
                </w:tcPr>
                <w:p>
                  <w:pPr>
                    <w:pStyle w:val="57"/>
                    <w:rPr>
                      <w:color w:val="000000"/>
                    </w:rPr>
                  </w:pPr>
                  <w:r>
                    <w:rPr>
                      <w:color w:val="000000"/>
                    </w:rPr>
                    <w:t>委托环卫部门定期清运处置</w:t>
                  </w:r>
                </w:p>
              </w:tc>
            </w:tr>
          </w:tbl>
          <w:p>
            <w:pPr>
              <w:ind w:firstLine="480"/>
              <w:rPr>
                <w:color w:val="000000"/>
              </w:rPr>
            </w:pPr>
            <w:r>
              <w:rPr>
                <w:color w:val="000000"/>
              </w:rPr>
              <w:t>根据《国际危险废物名录（2021版）》</w:t>
            </w:r>
            <w:r>
              <w:rPr>
                <w:rFonts w:hint="eastAsia"/>
                <w:color w:val="000000"/>
              </w:rPr>
              <w:t>及</w:t>
            </w:r>
            <w:r>
              <w:rPr>
                <w:color w:val="000000"/>
              </w:rPr>
              <w:t>《危险废物贮存污染控制标准》（GB 18597-2001）标准及2013年修改单要求，建设单位应将其分类集中收集后暂存于</w:t>
            </w:r>
            <w:r>
              <w:rPr>
                <w:rFonts w:hint="eastAsia"/>
                <w:color w:val="000000"/>
              </w:rPr>
              <w:t>公共废液室和</w:t>
            </w:r>
            <w:r>
              <w:rPr>
                <w:color w:val="000000"/>
              </w:rPr>
              <w:t>危废暂存间中，统一交由有资质的单位处理。</w:t>
            </w:r>
          </w:p>
          <w:p>
            <w:pPr>
              <w:ind w:firstLine="480"/>
              <w:rPr>
                <w:color w:val="000000"/>
              </w:rPr>
            </w:pPr>
            <w:r>
              <w:rPr>
                <w:color w:val="000000"/>
              </w:rPr>
              <w:t>危废暂存间</w:t>
            </w:r>
            <w:r>
              <w:rPr>
                <w:rFonts w:hint="eastAsia"/>
                <w:color w:val="000000"/>
              </w:rPr>
              <w:t>和公共废液室</w:t>
            </w:r>
            <w:r>
              <w:rPr>
                <w:color w:val="000000"/>
              </w:rPr>
              <w:t>应满足三防要求，危险废物贮存须遵守《危险废物贮存污染控制标准》的要求，不同类型的废弃物分开存放，并有不同种类的废物标志，并有专人管理与检查，保证通风与安全，并铺设抗渗混凝土地面，预留收集渠，贮存库外设置相应的挡拦设施和收集装置。危废暂存间在日常管理维护过程中还应遵循以下要求：</w:t>
            </w:r>
          </w:p>
          <w:p>
            <w:pPr>
              <w:ind w:firstLine="480"/>
              <w:rPr>
                <w:color w:val="000000"/>
              </w:rPr>
            </w:pPr>
            <w:r>
              <w:rPr>
                <w:color w:val="000000"/>
              </w:rPr>
              <w:t>a.应建造专用的危险废物贮存设施；</w:t>
            </w:r>
          </w:p>
          <w:p>
            <w:pPr>
              <w:ind w:firstLine="480"/>
              <w:rPr>
                <w:color w:val="000000"/>
              </w:rPr>
            </w:pPr>
            <w:r>
              <w:rPr>
                <w:color w:val="000000"/>
              </w:rPr>
              <w:t>b.必需将危险废物装入密闭容器内，并确保完好无损；</w:t>
            </w:r>
          </w:p>
          <w:p>
            <w:pPr>
              <w:ind w:firstLine="480"/>
              <w:rPr>
                <w:color w:val="000000"/>
              </w:rPr>
            </w:pPr>
            <w:r>
              <w:rPr>
                <w:color w:val="000000"/>
              </w:rPr>
              <w:t>c.盛装危险废物的容器上必须粘贴符合标准的标签；</w:t>
            </w:r>
          </w:p>
          <w:p>
            <w:pPr>
              <w:ind w:firstLine="480"/>
              <w:rPr>
                <w:color w:val="000000"/>
              </w:rPr>
            </w:pPr>
            <w:r>
              <w:rPr>
                <w:color w:val="000000"/>
              </w:rPr>
              <w:t>d.装载危险废物的容器及材质要满足相应的强度要求；</w:t>
            </w:r>
          </w:p>
          <w:p>
            <w:pPr>
              <w:ind w:firstLine="480"/>
              <w:rPr>
                <w:color w:val="000000"/>
              </w:rPr>
            </w:pPr>
            <w:r>
              <w:rPr>
                <w:color w:val="000000"/>
              </w:rPr>
              <w:t>e.盛装危险废物的容器材质要与危险废物相容（不相互反应）；</w:t>
            </w:r>
          </w:p>
          <w:p>
            <w:pPr>
              <w:ind w:firstLine="480"/>
              <w:rPr>
                <w:color w:val="000000"/>
              </w:rPr>
            </w:pPr>
            <w:r>
              <w:rPr>
                <w:color w:val="000000"/>
              </w:rPr>
              <w:t>f.危险废物收集设施地面与裙角要用坚固、防渗的材料建造，建筑材料必须与危险废物不相容；</w:t>
            </w:r>
          </w:p>
          <w:p>
            <w:pPr>
              <w:ind w:firstLine="480"/>
              <w:rPr>
                <w:color w:val="000000"/>
              </w:rPr>
            </w:pPr>
            <w:r>
              <w:rPr>
                <w:color w:val="000000"/>
              </w:rPr>
              <w:t>g.收集设施内要有安全照明设施和观察窗口。</w:t>
            </w:r>
          </w:p>
          <w:p>
            <w:pPr>
              <w:ind w:firstLine="480"/>
              <w:rPr>
                <w:color w:val="000000"/>
              </w:rPr>
            </w:pPr>
            <w:r>
              <w:rPr>
                <w:color w:val="000000"/>
              </w:rPr>
              <w:t>危险废物收集过程要满足国家的相关要求，要做好三防，运送要符合转移联单制度，并建立转移台账制度。</w:t>
            </w:r>
          </w:p>
          <w:p>
            <w:pPr>
              <w:ind w:firstLine="480"/>
              <w:rPr>
                <w:color w:val="000000"/>
              </w:rPr>
            </w:pPr>
            <w:r>
              <w:rPr>
                <w:color w:val="000000"/>
              </w:rPr>
              <w:t>危险固废送往有资质的危险废物处理单位进行无害化处理前，应按《危险废物转移联单管理办法》的要求，填写危险废物转移联单并经环保主管部门审批后方可运出厂区。</w:t>
            </w:r>
          </w:p>
          <w:p>
            <w:pPr>
              <w:ind w:firstLine="480"/>
              <w:rPr>
                <w:color w:val="000000"/>
              </w:rPr>
            </w:pPr>
            <w:r>
              <w:rPr>
                <w:color w:val="000000"/>
              </w:rPr>
              <w:t>项目固体废物只要加强管理，合理处置，对外环境的不良影响可得到有效控制。</w:t>
            </w:r>
          </w:p>
          <w:p>
            <w:pPr>
              <w:ind w:firstLine="480"/>
              <w:rPr>
                <w:color w:val="000000"/>
              </w:rPr>
            </w:pPr>
            <w:r>
              <w:rPr>
                <w:color w:val="000000"/>
              </w:rPr>
              <w:t>危险废物台账管理规定应遵循以下要求：</w:t>
            </w:r>
          </w:p>
          <w:p>
            <w:pPr>
              <w:ind w:firstLine="480"/>
              <w:rPr>
                <w:color w:val="000000"/>
              </w:rPr>
            </w:pPr>
            <w:r>
              <w:rPr>
                <w:color w:val="000000"/>
              </w:rPr>
              <w:t>a.根据危险废物产生后不同的管理流程，在产生、贮存、利用、处置等环节建立有关危险废物的台账记录表。如实记录危险废物产生、贮存、利用和处置等各个环节的情况。对需要重点管理的危险废物，可建立内部转移联单制度，进行全过程追踪管理。在危险废物产生环节，可以按重量、体积、袋或桶的方式记录危险废物数量。危险废物转移出产生单位时或在产生单位内部利用处置时，原则上要求称重。</w:t>
            </w:r>
          </w:p>
          <w:p>
            <w:pPr>
              <w:ind w:firstLine="480"/>
              <w:rPr>
                <w:color w:val="000000"/>
              </w:rPr>
            </w:pPr>
            <w:r>
              <w:rPr>
                <w:color w:val="000000"/>
              </w:rPr>
              <w:t>b.定期（如按月、季或年）汇总危险废物台账记录表（或称生产报表），形成周期性报表。报表应当按所产生危险废物的种类反映其产生情况以及库存情况。按所产生危险废物的种类以及利用处置方式反映内部自行利用处置情况与提供和委托外单位利用处置情况。相应记录表或凭证以及危险废物转移联单（包括内部转移联单）要随报表封装汇总。</w:t>
            </w:r>
          </w:p>
          <w:p>
            <w:pPr>
              <w:ind w:firstLine="480"/>
              <w:rPr>
                <w:color w:val="000000"/>
              </w:rPr>
            </w:pPr>
            <w:r>
              <w:rPr>
                <w:color w:val="000000"/>
              </w:rPr>
              <w:t>c.汇总危险废物台账报表，以及危险废物产生工序调查表及工序图、危险废物特性表、危险废物产生情况一览表、委托利用处置合同等，形成完整的危险废物台账。</w:t>
            </w:r>
          </w:p>
          <w:p>
            <w:pPr>
              <w:ind w:firstLine="480"/>
              <w:rPr>
                <w:color w:val="000000"/>
              </w:rPr>
            </w:pPr>
            <w:r>
              <w:rPr>
                <w:color w:val="000000"/>
              </w:rPr>
              <w:t>因此，在严格落实营运期固废处理措施后，项目产生固废都能得到妥善处理，对周围环境无影响。</w:t>
            </w:r>
          </w:p>
          <w:p>
            <w:pPr>
              <w:ind w:firstLine="482"/>
              <w:jc w:val="both"/>
              <w:rPr>
                <w:b/>
                <w:bCs/>
                <w:szCs w:val="24"/>
              </w:rPr>
            </w:pPr>
            <w:r>
              <w:rPr>
                <w:rFonts w:hint="eastAsia"/>
                <w:b/>
                <w:bCs/>
                <w:color w:val="000000"/>
              </w:rPr>
              <w:t>4</w:t>
            </w:r>
            <w:r>
              <w:rPr>
                <w:b/>
                <w:bCs/>
                <w:color w:val="000000"/>
              </w:rPr>
              <w:t>.1.6</w:t>
            </w:r>
            <w:r>
              <w:rPr>
                <w:rFonts w:hint="eastAsia"/>
                <w:b/>
                <w:bCs/>
                <w:szCs w:val="24"/>
              </w:rPr>
              <w:t>地下水、土壤环境影响分析</w:t>
            </w:r>
          </w:p>
          <w:p>
            <w:pPr>
              <w:ind w:firstLine="480"/>
              <w:rPr>
                <w:szCs w:val="24"/>
              </w:rPr>
            </w:pPr>
            <w:r>
              <w:rPr>
                <w:rFonts w:hint="eastAsia"/>
                <w:szCs w:val="24"/>
              </w:rPr>
              <w:t>本项目属于实习实验实训中心综合楼建设项目，用水由市政供水供给，不对地下水开采利用。项目对地下水及土壤环境可能造成污染的途径主要为项目公共废液室、危险废物暂存间地面破裂，危险废物泄露下渗，对地下水及土壤造成污染。为防止本项目运营期间产生的污染物泄露下渗对区域地下水及土壤造成污染，建设单位应严格按照《环境影响评价技术导则地下水环境》（HJ610-2016）“表7地下水污染防渗分区参照表”进行分区防渗，项目公共废液室、危险废物暂存间严格按照《环境影响评价技术导则地下水环境》（</w:t>
            </w:r>
            <w:r>
              <w:rPr>
                <w:szCs w:val="24"/>
              </w:rPr>
              <w:t>HJ610-2016</w:t>
            </w:r>
            <w:r>
              <w:rPr>
                <w:rFonts w:hint="eastAsia"/>
                <w:szCs w:val="24"/>
              </w:rPr>
              <w:t>）“表</w:t>
            </w:r>
            <w:r>
              <w:rPr>
                <w:szCs w:val="24"/>
              </w:rPr>
              <w:t xml:space="preserve">7 </w:t>
            </w:r>
            <w:r>
              <w:rPr>
                <w:rFonts w:hint="eastAsia"/>
                <w:szCs w:val="24"/>
              </w:rPr>
              <w:t xml:space="preserve">地下水污染防渗分区参照表”要求进行重点防渗（等效黏土防渗层 </w:t>
            </w:r>
            <w:r>
              <w:rPr>
                <w:szCs w:val="24"/>
              </w:rPr>
              <w:t>M</w:t>
            </w:r>
            <w:r>
              <w:rPr>
                <w:szCs w:val="24"/>
                <w:vertAlign w:val="subscript"/>
              </w:rPr>
              <w:t>b</w:t>
            </w:r>
            <w:r>
              <w:rPr>
                <w:szCs w:val="24"/>
              </w:rPr>
              <w:t>≥6.0m</w:t>
            </w:r>
            <w:r>
              <w:rPr>
                <w:rFonts w:hint="eastAsia"/>
                <w:szCs w:val="24"/>
              </w:rPr>
              <w:t>，</w:t>
            </w:r>
            <w:r>
              <w:rPr>
                <w:szCs w:val="24"/>
              </w:rPr>
              <w:t>K≤1×10</w:t>
            </w:r>
            <w:r>
              <w:rPr>
                <w:szCs w:val="24"/>
                <w:vertAlign w:val="superscript"/>
              </w:rPr>
              <w:t>-7</w:t>
            </w:r>
            <w:r>
              <w:rPr>
                <w:szCs w:val="24"/>
              </w:rPr>
              <w:t>cm/s</w:t>
            </w:r>
            <w:r>
              <w:rPr>
                <w:rFonts w:hint="eastAsia"/>
                <w:szCs w:val="24"/>
              </w:rPr>
              <w:t xml:space="preserve">），地面均进行硬底化处理。经采取以上分区防控设施后，可有效的切断本项目对项目所在地地下水及土壤环境的污染途径，不会对项目所在地地下水及土壤环境造成不良影响。 </w:t>
            </w:r>
          </w:p>
          <w:p>
            <w:pPr>
              <w:ind w:firstLine="482"/>
              <w:rPr>
                <w:b/>
                <w:bCs/>
                <w:color w:val="000000"/>
              </w:rPr>
            </w:pPr>
            <w:r>
              <w:rPr>
                <w:b/>
                <w:bCs/>
                <w:color w:val="000000"/>
              </w:rPr>
              <w:t>4.1.7</w:t>
            </w:r>
            <w:r>
              <w:rPr>
                <w:rFonts w:hint="eastAsia"/>
                <w:b/>
                <w:bCs/>
                <w:color w:val="000000"/>
              </w:rPr>
              <w:t>生态影响分析</w:t>
            </w:r>
          </w:p>
          <w:p>
            <w:pPr>
              <w:ind w:firstLine="480"/>
            </w:pPr>
            <w:r>
              <w:t>本项目位于</w:t>
            </w:r>
            <w:r>
              <w:rPr>
                <w:rFonts w:hint="eastAsia"/>
                <w:color w:val="000000"/>
              </w:rPr>
              <w:t>云南省德宏州芒市拉怀村德宏师范高等专科学校校区内</w:t>
            </w:r>
            <w:r>
              <w:t>，不涉及新增用地，不会对周边生态环境造成明显不良影响</w:t>
            </w:r>
            <w:r>
              <w:rPr>
                <w:rFonts w:hint="eastAsia"/>
              </w:rPr>
              <w:t>。</w:t>
            </w:r>
          </w:p>
          <w:p>
            <w:pPr>
              <w:ind w:firstLine="482"/>
              <w:rPr>
                <w:b/>
                <w:bCs/>
                <w:color w:val="000000"/>
                <w:highlight w:val="red"/>
              </w:rPr>
            </w:pPr>
            <w:r>
              <w:rPr>
                <w:rFonts w:hint="eastAsia"/>
                <w:b/>
                <w:bCs/>
                <w:color w:val="000000"/>
                <w:highlight w:val="red"/>
              </w:rPr>
              <w:t>4.1.8环境风险分析</w:t>
            </w:r>
          </w:p>
          <w:p>
            <w:pPr>
              <w:ind w:firstLine="470" w:firstLineChars="196"/>
              <w:rPr>
                <w:highlight w:val="red"/>
              </w:rPr>
            </w:pPr>
            <w:bookmarkStart w:id="11" w:name="OLE_LINK8"/>
            <w:r>
              <w:rPr>
                <w:highlight w:val="red"/>
              </w:rPr>
              <w:t>项目涉及的化学物质较多，有酸、碱、有机溶剂、易制毒（爆）、易燃气体，但储存量较少，发生环境风险的最大可信事故为化学品物质泄漏。风险事故主要为实验废液储存时发生泄漏对环境的污染影响。其次是化学试剂储存时，也会发生泄漏，导致环境污染事故。易燃气体和液体发生火灾、爆炸导致的次生大气、地表水、地下水、土壤环境污染事故。</w:t>
            </w:r>
          </w:p>
          <w:p>
            <w:pPr>
              <w:ind w:firstLine="470" w:firstLineChars="196"/>
              <w:rPr>
                <w:highlight w:val="red"/>
              </w:rPr>
            </w:pPr>
            <w:r>
              <w:rPr>
                <w:rFonts w:hint="eastAsia"/>
                <w:highlight w:val="red"/>
              </w:rPr>
              <w:t>根据《建设项目环境风险评价技术导则》（HJ169-2018）筛选出</w:t>
            </w:r>
            <w:r>
              <w:rPr>
                <w:highlight w:val="red"/>
              </w:rPr>
              <w:t>涉及的环境风险物质如下：</w:t>
            </w:r>
          </w:p>
          <w:p>
            <w:pPr>
              <w:snapToGrid w:val="0"/>
              <w:ind w:firstLine="482"/>
              <w:jc w:val="center"/>
              <w:rPr>
                <w:b/>
                <w:bCs/>
                <w:highlight w:val="red"/>
              </w:rPr>
            </w:pPr>
            <w:r>
              <w:rPr>
                <w:b/>
                <w:bCs/>
                <w:highlight w:val="red"/>
              </w:rPr>
              <w:t>表</w:t>
            </w:r>
            <w:r>
              <w:rPr>
                <w:rFonts w:hint="eastAsia"/>
                <w:b/>
                <w:bCs/>
                <w:highlight w:val="red"/>
              </w:rPr>
              <w:t>4-18</w:t>
            </w:r>
            <w:r>
              <w:rPr>
                <w:b/>
                <w:bCs/>
                <w:highlight w:val="red"/>
              </w:rPr>
              <w:t xml:space="preserve"> 项目涉及的环境风险物质理化性质</w:t>
            </w:r>
          </w:p>
          <w:tbl>
            <w:tblPr>
              <w:tblStyle w:val="24"/>
              <w:tblW w:w="8977" w:type="dxa"/>
              <w:tblInd w:w="0" w:type="dxa"/>
              <w:tblLayout w:type="fixed"/>
              <w:tblCellMar>
                <w:top w:w="0" w:type="dxa"/>
                <w:left w:w="0" w:type="dxa"/>
                <w:bottom w:w="0" w:type="dxa"/>
                <w:right w:w="0" w:type="dxa"/>
              </w:tblCellMar>
            </w:tblPr>
            <w:tblGrid>
              <w:gridCol w:w="2048"/>
              <w:gridCol w:w="930"/>
              <w:gridCol w:w="1234"/>
              <w:gridCol w:w="858"/>
              <w:gridCol w:w="3907"/>
            </w:tblGrid>
            <w:tr>
              <w:tblPrEx>
                <w:tblCellMar>
                  <w:top w:w="0" w:type="dxa"/>
                  <w:left w:w="0" w:type="dxa"/>
                  <w:bottom w:w="0" w:type="dxa"/>
                  <w:right w:w="0" w:type="dxa"/>
                </w:tblCellMar>
              </w:tblPrEx>
              <w:trPr>
                <w:trHeight w:val="345"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b/>
                      <w:bCs/>
                      <w:highlight w:val="red"/>
                    </w:rPr>
                    <w:t>名称</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b/>
                      <w:bCs/>
                      <w:highlight w:val="red"/>
                    </w:rPr>
                    <w:t>规格/瓶</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b/>
                      <w:bCs/>
                      <w:highlight w:val="red"/>
                    </w:rPr>
                    <w:t>年储存量/瓶</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b/>
                      <w:bCs/>
                      <w:highlight w:val="red"/>
                    </w:rPr>
                    <w:t>特性</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b/>
                      <w:bCs/>
                      <w:highlight w:val="red"/>
                    </w:rPr>
                    <w:t>理化性质</w:t>
                  </w:r>
                </w:p>
              </w:tc>
            </w:tr>
            <w:tr>
              <w:tblPrEx>
                <w:tblCellMar>
                  <w:top w:w="0" w:type="dxa"/>
                  <w:left w:w="0" w:type="dxa"/>
                  <w:bottom w:w="0" w:type="dxa"/>
                  <w:right w:w="0" w:type="dxa"/>
                </w:tblCellMar>
              </w:tblPrEx>
              <w:trPr>
                <w:trHeight w:val="961"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color w:val="000000"/>
                      <w:kern w:val="0"/>
                      <w:szCs w:val="21"/>
                      <w:highlight w:val="red"/>
                      <w:lang w:bidi="ar"/>
                    </w:rPr>
                    <w:t>硫酸镍</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500g</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2</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highlight w:val="red"/>
                    </w:rPr>
                    <w:t>有毒</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ascii="Arial" w:hAnsi="Arial" w:cs="Arial"/>
                      <w:szCs w:val="21"/>
                      <w:highlight w:val="red"/>
                      <w:shd w:val="clear" w:color="auto" w:fill="FFFFFF"/>
                    </w:rPr>
                    <w:t>溶于水和乙醇，极易潮解。硫酸镍接触尘沫及有机物，有时能引起燃烧或爆炸。有毒，空气中最高容</w:t>
                  </w:r>
                  <w:r>
                    <w:rPr>
                      <w:szCs w:val="21"/>
                      <w:highlight w:val="red"/>
                      <w:shd w:val="clear" w:color="auto" w:fill="FFFFFF"/>
                    </w:rPr>
                    <w:t>许浓度0.5mg/m</w:t>
                  </w:r>
                  <w:r>
                    <w:rPr>
                      <w:szCs w:val="21"/>
                      <w:highlight w:val="red"/>
                      <w:shd w:val="clear" w:color="auto" w:fill="FFFFFF"/>
                      <w:vertAlign w:val="superscript"/>
                    </w:rPr>
                    <w:t>3</w:t>
                  </w:r>
                  <w:r>
                    <w:rPr>
                      <w:szCs w:val="21"/>
                      <w:highlight w:val="red"/>
                      <w:shd w:val="clear" w:color="auto" w:fill="FFFFFF"/>
                    </w:rPr>
                    <w:t>。</w:t>
                  </w:r>
                </w:p>
              </w:tc>
            </w:tr>
            <w:tr>
              <w:tblPrEx>
                <w:tblCellMar>
                  <w:top w:w="0" w:type="dxa"/>
                  <w:left w:w="0" w:type="dxa"/>
                  <w:bottom w:w="0" w:type="dxa"/>
                  <w:right w:w="0" w:type="dxa"/>
                </w:tblCellMar>
              </w:tblPrEx>
              <w:trPr>
                <w:trHeight w:val="1269"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二氯甲烷</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5</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b/>
                      <w:bCs/>
                      <w:highlight w:val="red"/>
                    </w:rPr>
                  </w:pPr>
                  <w:r>
                    <w:rPr>
                      <w:rFonts w:hint="eastAsia"/>
                      <w:highlight w:val="red"/>
                    </w:rPr>
                    <w:t>有毒</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highlight w:val="red"/>
                    </w:rPr>
                    <w:t>无色透明液体，有具有类似醚的刺激性气味。不溶于水，溶于乙醇和乙醚。是不可燃低沸点溶剂，常用来代替易燃的</w:t>
                  </w:r>
                  <w:r>
                    <w:rPr>
                      <w:highlight w:val="red"/>
                    </w:rPr>
                    <w:fldChar w:fldCharType="begin"/>
                  </w:r>
                  <w:r>
                    <w:rPr>
                      <w:highlight w:val="red"/>
                    </w:rPr>
                    <w:instrText xml:space="preserve"> HYPERLINK "https://baike.so.com/doc/721112-763466.html" \t "https://baike.so.com/doc/_blank" </w:instrText>
                  </w:r>
                  <w:r>
                    <w:rPr>
                      <w:highlight w:val="red"/>
                    </w:rPr>
                    <w:fldChar w:fldCharType="separate"/>
                  </w:r>
                  <w:r>
                    <w:rPr>
                      <w:highlight w:val="red"/>
                    </w:rPr>
                    <w:t>石油醚</w:t>
                  </w:r>
                  <w:r>
                    <w:rPr>
                      <w:highlight w:val="red"/>
                    </w:rPr>
                    <w:fldChar w:fldCharType="end"/>
                  </w:r>
                  <w:r>
                    <w:rPr>
                      <w:highlight w:val="red"/>
                    </w:rPr>
                    <w:t>、</w:t>
                  </w:r>
                  <w:r>
                    <w:rPr>
                      <w:highlight w:val="red"/>
                    </w:rPr>
                    <w:fldChar w:fldCharType="begin"/>
                  </w:r>
                  <w:r>
                    <w:rPr>
                      <w:highlight w:val="red"/>
                    </w:rPr>
                    <w:instrText xml:space="preserve"> HYPERLINK "https://baike.so.com/doc/6744681-6959224.html" \t "https://baike.so.com/doc/_blank" </w:instrText>
                  </w:r>
                  <w:r>
                    <w:rPr>
                      <w:highlight w:val="red"/>
                    </w:rPr>
                    <w:fldChar w:fldCharType="separate"/>
                  </w:r>
                  <w:r>
                    <w:rPr>
                      <w:highlight w:val="red"/>
                    </w:rPr>
                    <w:t>乙醚</w:t>
                  </w:r>
                  <w:r>
                    <w:rPr>
                      <w:highlight w:val="red"/>
                    </w:rPr>
                    <w:fldChar w:fldCharType="end"/>
                  </w:r>
                  <w:r>
                    <w:rPr>
                      <w:highlight w:val="red"/>
                    </w:rPr>
                    <w:t>等。</w:t>
                  </w:r>
                </w:p>
              </w:tc>
            </w:tr>
            <w:tr>
              <w:tblPrEx>
                <w:tblCellMar>
                  <w:top w:w="0" w:type="dxa"/>
                  <w:left w:w="0" w:type="dxa"/>
                  <w:bottom w:w="0" w:type="dxa"/>
                  <w:right w:w="0" w:type="dxa"/>
                </w:tblCellMar>
              </w:tblPrEx>
              <w:trPr>
                <w:trHeight w:val="1886"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正己烷</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1</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b/>
                      <w:bCs/>
                      <w:highlight w:val="red"/>
                    </w:rPr>
                  </w:pPr>
                  <w:r>
                    <w:rPr>
                      <w:rFonts w:hint="eastAsia"/>
                      <w:highlight w:val="red"/>
                    </w:rPr>
                    <w:t>易燃</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rFonts w:hint="eastAsia"/>
                      <w:highlight w:val="red"/>
                    </w:rPr>
                    <w:t>极易燃，其蒸气与空气可形成爆炸性混合物。遇明火、高热极易燃烧爆炸。与氧化剂接触发生强烈反应，甚至引起燃烧。在火场中，受热的容器有爆炸危险。其蒸气比空气重，能在较低处扩散到相当远的地方，遇明火会引着回燃。</w:t>
                  </w:r>
                </w:p>
              </w:tc>
            </w:tr>
            <w:tr>
              <w:tblPrEx>
                <w:tblCellMar>
                  <w:top w:w="0" w:type="dxa"/>
                  <w:left w:w="0" w:type="dxa"/>
                  <w:bottom w:w="0" w:type="dxa"/>
                  <w:right w:w="0" w:type="dxa"/>
                </w:tblCellMar>
              </w:tblPrEx>
              <w:trPr>
                <w:trHeight w:val="2811"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甲醇</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10</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b/>
                      <w:bCs/>
                      <w:highlight w:val="red"/>
                    </w:rPr>
                  </w:pPr>
                  <w:r>
                    <w:rPr>
                      <w:rFonts w:hint="eastAsia"/>
                      <w:highlight w:val="red"/>
                    </w:rPr>
                    <w:t>有毒</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highlight w:val="red"/>
                    </w:rPr>
                    <w:t>甲醇（Methanol，dried，CH</w:t>
                  </w:r>
                  <w:r>
                    <w:rPr>
                      <w:highlight w:val="red"/>
                      <w:vertAlign w:val="subscript"/>
                    </w:rPr>
                    <w:t>3</w:t>
                  </w:r>
                  <w:r>
                    <w:rPr>
                      <w:highlight w:val="red"/>
                    </w:rPr>
                    <w:t>OH）系结构最为简单的饱和一元醇，CAS号有67-56-1、170082-17-4，分子量32.04，沸点64.7℃。又称“木醇”或“木精”。是无色有酒精气味易挥发的液体。人口服中毒最低剂量约为100mg/kg体重，经口摄入0.3～1g/kg可致死。用于制造甲醛和农药等，并用作有机物的萃取剂和酒精的变性剂等。通常由一氧化碳与氢气反应制得。</w:t>
                  </w:r>
                </w:p>
              </w:tc>
            </w:tr>
            <w:tr>
              <w:tblPrEx>
                <w:tblCellMar>
                  <w:top w:w="0" w:type="dxa"/>
                  <w:left w:w="0" w:type="dxa"/>
                  <w:bottom w:w="0" w:type="dxa"/>
                  <w:right w:w="0" w:type="dxa"/>
                </w:tblCellMar>
              </w:tblPrEx>
              <w:trPr>
                <w:trHeight w:val="90"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丙酮</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5</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易燃、易挥发，化学性质较活泼。（易制毒 ）</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又名二甲基酮，是一种无色透明液体，有特殊的辛辣气味。易溶于水和甲醇、乙醇、乙醚、氯仿、吡啶等有机溶剂。易燃、易挥发，化学性质较活泼。（易制毒 ）</w:t>
                  </w:r>
                </w:p>
              </w:tc>
            </w:tr>
            <w:tr>
              <w:tblPrEx>
                <w:tblCellMar>
                  <w:top w:w="0" w:type="dxa"/>
                  <w:left w:w="0" w:type="dxa"/>
                  <w:bottom w:w="0" w:type="dxa"/>
                  <w:right w:w="0" w:type="dxa"/>
                </w:tblCellMar>
              </w:tblPrEx>
              <w:trPr>
                <w:trHeight w:val="2811"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浓硫酸</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2</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强腐蚀性</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纯品为无色透明油状液体，无臭。熔点10.5℃，沸点330℃，相对密度1.84。硫酸是一种最活泼的二元无机强酸，能和绝大多数金属发生反应。高浓度的硫酸有强烈吸水性，可用作</w:t>
                  </w:r>
                  <w:r>
                    <w:rPr>
                      <w:rFonts w:hint="eastAsia"/>
                      <w:highlight w:val="red"/>
                    </w:rPr>
                    <w:fldChar w:fldCharType="begin"/>
                  </w:r>
                  <w:r>
                    <w:rPr>
                      <w:rFonts w:hint="eastAsia"/>
                      <w:highlight w:val="red"/>
                    </w:rPr>
                    <w:instrText xml:space="preserve"> HYPERLINK "https://baike.baidu.com/item/%E8%84%B1%E6%B0%B4%E5%89%82/6808435" \t "_blank" </w:instrText>
                  </w:r>
                  <w:r>
                    <w:rPr>
                      <w:rFonts w:hint="eastAsia"/>
                      <w:highlight w:val="red"/>
                    </w:rPr>
                    <w:fldChar w:fldCharType="separate"/>
                  </w:r>
                  <w:r>
                    <w:rPr>
                      <w:rFonts w:hint="eastAsia"/>
                      <w:highlight w:val="red"/>
                    </w:rPr>
                    <w:t>脱水剂</w:t>
                  </w:r>
                  <w:r>
                    <w:rPr>
                      <w:rFonts w:hint="eastAsia"/>
                      <w:highlight w:val="red"/>
                    </w:rPr>
                    <w:fldChar w:fldCharType="end"/>
                  </w:r>
                  <w:r>
                    <w:rPr>
                      <w:rFonts w:hint="eastAsia"/>
                      <w:highlight w:val="red"/>
                    </w:rPr>
                    <w:t>，碳化木材、纸张、棉麻织物及生物皮肉等含碳水化合物的物质。与水混合时，亦会放出大量热能。其具有强烈的</w:t>
                  </w:r>
                  <w:r>
                    <w:rPr>
                      <w:rFonts w:hint="eastAsia"/>
                      <w:highlight w:val="red"/>
                    </w:rPr>
                    <w:fldChar w:fldCharType="begin"/>
                  </w:r>
                  <w:r>
                    <w:rPr>
                      <w:rFonts w:hint="eastAsia"/>
                      <w:highlight w:val="red"/>
                    </w:rPr>
                    <w:instrText xml:space="preserve"> HYPERLINK "https://baike.baidu.com/item/%E8%85%90%E8%9A%80%E6%80%A7/770500" \t "_blank" </w:instrText>
                  </w:r>
                  <w:r>
                    <w:rPr>
                      <w:rFonts w:hint="eastAsia"/>
                      <w:highlight w:val="red"/>
                    </w:rPr>
                    <w:fldChar w:fldCharType="separate"/>
                  </w:r>
                  <w:r>
                    <w:rPr>
                      <w:rFonts w:hint="eastAsia"/>
                      <w:highlight w:val="red"/>
                    </w:rPr>
                    <w:t>腐蚀性</w:t>
                  </w:r>
                  <w:r>
                    <w:rPr>
                      <w:rFonts w:hint="eastAsia"/>
                      <w:highlight w:val="red"/>
                    </w:rPr>
                    <w:fldChar w:fldCharType="end"/>
                  </w:r>
                  <w:r>
                    <w:rPr>
                      <w:rFonts w:hint="eastAsia"/>
                      <w:highlight w:val="red"/>
                    </w:rPr>
                    <w:t>和</w:t>
                  </w:r>
                  <w:r>
                    <w:rPr>
                      <w:rFonts w:hint="eastAsia"/>
                      <w:highlight w:val="red"/>
                    </w:rPr>
                    <w:fldChar w:fldCharType="begin"/>
                  </w:r>
                  <w:r>
                    <w:rPr>
                      <w:rFonts w:hint="eastAsia"/>
                      <w:highlight w:val="red"/>
                    </w:rPr>
                    <w:instrText xml:space="preserve"> HYPERLINK "https://baike.baidu.com/item/%E6%B0%A7%E5%8C%96%E6%80%A7/4826093" \t "_blank" </w:instrText>
                  </w:r>
                  <w:r>
                    <w:rPr>
                      <w:rFonts w:hint="eastAsia"/>
                      <w:highlight w:val="red"/>
                    </w:rPr>
                    <w:fldChar w:fldCharType="separate"/>
                  </w:r>
                  <w:r>
                    <w:rPr>
                      <w:rFonts w:hint="eastAsia"/>
                      <w:highlight w:val="red"/>
                    </w:rPr>
                    <w:t>氧化性</w:t>
                  </w:r>
                  <w:r>
                    <w:rPr>
                      <w:rFonts w:hint="eastAsia"/>
                      <w:highlight w:val="red"/>
                    </w:rPr>
                    <w:fldChar w:fldCharType="end"/>
                  </w:r>
                  <w:r>
                    <w:rPr>
                      <w:rFonts w:hint="eastAsia"/>
                      <w:highlight w:val="red"/>
                    </w:rPr>
                    <w:t>，故需谨慎使用。</w:t>
                  </w:r>
                </w:p>
              </w:tc>
            </w:tr>
            <w:tr>
              <w:tblPrEx>
                <w:tblCellMar>
                  <w:top w:w="0" w:type="dxa"/>
                  <w:left w:w="0" w:type="dxa"/>
                  <w:bottom w:w="0" w:type="dxa"/>
                  <w:right w:w="0" w:type="dxa"/>
                </w:tblCellMar>
              </w:tblPrEx>
              <w:trPr>
                <w:trHeight w:val="1269"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乙醚</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1</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highlight w:val="red"/>
                    </w:rPr>
                    <w:t>易燃、有毒</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highlight w:val="red"/>
                    </w:rPr>
                    <w:t>无色透明液体。有特殊刺激气味。带甜味。极易挥发。其蒸汽重于空气。在空气的作用下能氧化成过氧化物、醛和乙酸，暴露于光线下能促进其氧化。当乙醚中含有过氧化物时，在蒸发后所分离残留的过氧化物加热到100℃以上时能引起强烈爆炸； 这些过氧化物可加5%硫酸亚铁水溶液振摇除去。与无水硝酸、浓硫酸和浓硝酸的混合物反应也会发生猛烈爆炸。溶于低碳醇、苯、氯仿、石油醚和油类，微溶于水。相对密度0.7134。熔点-116.3℃。沸点 34.6℃。折光率1.35555。闪点（闭杯）-45℃。易燃、低毒。</w:t>
                  </w:r>
                </w:p>
              </w:tc>
            </w:tr>
            <w:tr>
              <w:tblPrEx>
                <w:tblCellMar>
                  <w:top w:w="0" w:type="dxa"/>
                  <w:left w:w="0" w:type="dxa"/>
                  <w:bottom w:w="0" w:type="dxa"/>
                  <w:right w:w="0" w:type="dxa"/>
                </w:tblCellMar>
              </w:tblPrEx>
              <w:trPr>
                <w:trHeight w:val="2194"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color w:val="000000"/>
                      <w:kern w:val="0"/>
                      <w:szCs w:val="21"/>
                      <w:highlight w:val="red"/>
                      <w:lang w:bidi="ar"/>
                    </w:rPr>
                  </w:pPr>
                  <w:r>
                    <w:rPr>
                      <w:color w:val="000000"/>
                      <w:kern w:val="0"/>
                      <w:szCs w:val="21"/>
                      <w:highlight w:val="red"/>
                      <w:lang w:bidi="ar"/>
                    </w:rPr>
                    <w:t>三氯甲烷</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2</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b/>
                      <w:bCs/>
                      <w:highlight w:val="red"/>
                    </w:rPr>
                  </w:pPr>
                  <w:r>
                    <w:rPr>
                      <w:rFonts w:hint="eastAsia"/>
                      <w:highlight w:val="red"/>
                    </w:rPr>
                    <w:t>有毒</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b/>
                      <w:bCs/>
                      <w:highlight w:val="red"/>
                    </w:rPr>
                  </w:pPr>
                  <w:r>
                    <w:rPr>
                      <w:highlight w:val="red"/>
                    </w:rPr>
                    <w:t>无色透明液体，有特殊气味，味甜。高折光，不燃， 质重，易挥发。能与乙醇、苯、乙醚、石油醚、四氯化碳、二硫化碳和油类等混溶。相对密度 1.4840。凝固点-63.5℃。沸点 61～62℃。低毒，半数致死量（大鼠，经口）1194mg/kg，有麻醉性，有致癌可能性。</w:t>
                  </w:r>
                </w:p>
              </w:tc>
            </w:tr>
            <w:tr>
              <w:tblPrEx>
                <w:tblCellMar>
                  <w:top w:w="0" w:type="dxa"/>
                  <w:left w:w="0" w:type="dxa"/>
                  <w:bottom w:w="0" w:type="dxa"/>
                  <w:right w:w="0" w:type="dxa"/>
                </w:tblCellMar>
              </w:tblPrEx>
              <w:trPr>
                <w:trHeight w:val="1269"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highlight w:val="red"/>
                    </w:rPr>
                  </w:pPr>
                  <w:r>
                    <w:rPr>
                      <w:color w:val="000000"/>
                      <w:kern w:val="0"/>
                      <w:szCs w:val="21"/>
                      <w:highlight w:val="red"/>
                      <w:lang w:bidi="ar"/>
                    </w:rPr>
                    <w:t>盐酸</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1</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强酸（易制毒）</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俗称氢氯酸，为一元强酸，具有刺激性气味。熔点（℃）：-114.8（纯 HCl），沸点（℃）：108.6（20% 恒沸溶液），相对密度(水=1）：1.20。强酸（易制毒）</w:t>
                  </w:r>
                </w:p>
              </w:tc>
            </w:tr>
            <w:tr>
              <w:tblPrEx>
                <w:tblCellMar>
                  <w:top w:w="0" w:type="dxa"/>
                  <w:left w:w="0" w:type="dxa"/>
                  <w:bottom w:w="0" w:type="dxa"/>
                  <w:right w:w="0" w:type="dxa"/>
                </w:tblCellMar>
              </w:tblPrEx>
              <w:trPr>
                <w:trHeight w:val="1597" w:hRule="atLeast"/>
              </w:trPr>
              <w:tc>
                <w:tcPr>
                  <w:tcW w:w="204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color w:val="000000"/>
                      <w:kern w:val="0"/>
                      <w:szCs w:val="21"/>
                      <w:highlight w:val="red"/>
                      <w:lang w:bidi="ar"/>
                    </w:rPr>
                    <w:t>石油醚</w:t>
                  </w:r>
                </w:p>
              </w:tc>
              <w:tc>
                <w:tcPr>
                  <w:tcW w:w="93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500mL</w:t>
                  </w:r>
                </w:p>
              </w:tc>
              <w:tc>
                <w:tcPr>
                  <w:tcW w:w="1234"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1</w:t>
                  </w:r>
                </w:p>
              </w:tc>
              <w:tc>
                <w:tcPr>
                  <w:tcW w:w="85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highlight w:val="red"/>
                    </w:rPr>
                  </w:pPr>
                  <w:r>
                    <w:rPr>
                      <w:rFonts w:hint="eastAsia"/>
                      <w:highlight w:val="red"/>
                    </w:rPr>
                    <w:t>易燃，有刺激性</w:t>
                  </w:r>
                </w:p>
              </w:tc>
              <w:tc>
                <w:tcPr>
                  <w:tcW w:w="3907"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pStyle w:val="57"/>
                    <w:rPr>
                      <w:rFonts w:hint="eastAsia"/>
                      <w:highlight w:val="red"/>
                    </w:rPr>
                  </w:pPr>
                  <w:r>
                    <w:rPr>
                      <w:rFonts w:hint="eastAsia"/>
                      <w:highlight w:val="red"/>
                    </w:rPr>
                    <w:t>石油醚是无色透明液体，有煤油气味。主要为戊烷和己烷的混合物。不溶于水，溶于无水乙醇、苯、氯仿、油类等多数有机溶剂。易燃易爆，与氧化剂可强烈反应。主要用作溶剂和油脂处理。</w:t>
                  </w:r>
                </w:p>
              </w:tc>
            </w:tr>
          </w:tbl>
          <w:p>
            <w:pPr>
              <w:ind w:firstLine="480"/>
              <w:rPr>
                <w:szCs w:val="24"/>
                <w:highlight w:val="red"/>
              </w:rPr>
            </w:pPr>
            <w:r>
              <w:rPr>
                <w:szCs w:val="24"/>
                <w:highlight w:val="red"/>
              </w:rPr>
              <w:t>项目危险物质最大存在数量及其临界量见</w:t>
            </w:r>
            <w:r>
              <w:rPr>
                <w:rFonts w:hint="eastAsia"/>
                <w:szCs w:val="24"/>
                <w:highlight w:val="red"/>
              </w:rPr>
              <w:t>下表</w:t>
            </w:r>
            <w:r>
              <w:rPr>
                <w:szCs w:val="24"/>
                <w:highlight w:val="red"/>
              </w:rPr>
              <w:t>。</w:t>
            </w:r>
          </w:p>
          <w:p>
            <w:pPr>
              <w:ind w:firstLine="482"/>
              <w:jc w:val="center"/>
              <w:rPr>
                <w:rFonts w:eastAsia="微软雅黑 Light"/>
                <w:b/>
                <w:bCs/>
                <w:highlight w:val="red"/>
              </w:rPr>
            </w:pPr>
            <w:r>
              <w:rPr>
                <w:b/>
                <w:bCs/>
                <w:szCs w:val="24"/>
                <w:highlight w:val="red"/>
              </w:rPr>
              <w:t>表4-</w:t>
            </w:r>
            <w:r>
              <w:rPr>
                <w:rFonts w:hint="eastAsia"/>
                <w:b/>
                <w:bCs/>
                <w:szCs w:val="24"/>
                <w:highlight w:val="red"/>
              </w:rPr>
              <w:t>19</w:t>
            </w:r>
            <w:r>
              <w:rPr>
                <w:b/>
                <w:bCs/>
                <w:szCs w:val="24"/>
                <w:highlight w:val="red"/>
              </w:rPr>
              <w:t xml:space="preserve">  危险物质存在数量及其临界量</w:t>
            </w:r>
          </w:p>
          <w:tbl>
            <w:tblPr>
              <w:tblStyle w:val="24"/>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817"/>
              <w:gridCol w:w="2029"/>
              <w:gridCol w:w="1576"/>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top"/>
                </w:tcPr>
                <w:p>
                  <w:pPr>
                    <w:ind w:firstLine="482"/>
                    <w:jc w:val="center"/>
                    <w:rPr>
                      <w:b/>
                      <w:bCs/>
                      <w:highlight w:val="red"/>
                    </w:rPr>
                  </w:pPr>
                  <w:r>
                    <w:rPr>
                      <w:b/>
                      <w:bCs/>
                      <w:highlight w:val="red"/>
                    </w:rPr>
                    <w:t>风险物质</w:t>
                  </w:r>
                </w:p>
              </w:tc>
              <w:tc>
                <w:tcPr>
                  <w:tcW w:w="1017" w:type="pct"/>
                  <w:noWrap w:val="0"/>
                  <w:vAlign w:val="top"/>
                </w:tcPr>
                <w:p>
                  <w:pPr>
                    <w:ind w:firstLine="482"/>
                    <w:jc w:val="center"/>
                    <w:rPr>
                      <w:b/>
                      <w:bCs/>
                      <w:highlight w:val="red"/>
                    </w:rPr>
                  </w:pPr>
                  <w:r>
                    <w:rPr>
                      <w:b/>
                      <w:bCs/>
                      <w:highlight w:val="red"/>
                    </w:rPr>
                    <w:t>临界量（t）</w:t>
                  </w:r>
                </w:p>
              </w:tc>
              <w:tc>
                <w:tcPr>
                  <w:tcW w:w="1136" w:type="pct"/>
                  <w:noWrap w:val="0"/>
                  <w:vAlign w:val="top"/>
                </w:tcPr>
                <w:p>
                  <w:pPr>
                    <w:ind w:firstLine="482"/>
                    <w:jc w:val="center"/>
                    <w:rPr>
                      <w:b/>
                      <w:bCs/>
                      <w:highlight w:val="red"/>
                    </w:rPr>
                  </w:pPr>
                  <w:r>
                    <w:rPr>
                      <w:b/>
                      <w:bCs/>
                      <w:highlight w:val="red"/>
                    </w:rPr>
                    <w:t>项目存量（t）</w:t>
                  </w:r>
                </w:p>
              </w:tc>
              <w:tc>
                <w:tcPr>
                  <w:tcW w:w="881" w:type="pct"/>
                  <w:noWrap w:val="0"/>
                  <w:vAlign w:val="top"/>
                </w:tcPr>
                <w:p>
                  <w:pPr>
                    <w:ind w:firstLine="241" w:firstLineChars="100"/>
                    <w:jc w:val="both"/>
                    <w:rPr>
                      <w:b/>
                      <w:bCs/>
                      <w:highlight w:val="red"/>
                    </w:rPr>
                  </w:pPr>
                  <w:r>
                    <w:rPr>
                      <w:b/>
                      <w:bCs/>
                      <w:highlight w:val="red"/>
                    </w:rPr>
                    <w:t>存放位置</w:t>
                  </w:r>
                </w:p>
              </w:tc>
              <w:tc>
                <w:tcPr>
                  <w:tcW w:w="970" w:type="pct"/>
                  <w:noWrap w:val="0"/>
                  <w:vAlign w:val="top"/>
                </w:tcPr>
                <w:p>
                  <w:pPr>
                    <w:ind w:firstLine="482"/>
                    <w:jc w:val="both"/>
                    <w:rPr>
                      <w:b/>
                      <w:bCs/>
                      <w:highlight w:val="red"/>
                    </w:rPr>
                  </w:pPr>
                  <w:r>
                    <w:rPr>
                      <w:b/>
                      <w:bCs/>
                      <w:highlight w:val="red"/>
                    </w:rPr>
                    <w:t>Qn值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rFonts w:hint="eastAsia"/>
                      <w:highlight w:val="red"/>
                    </w:rPr>
                  </w:pPr>
                  <w:r>
                    <w:rPr>
                      <w:color w:val="000000"/>
                      <w:kern w:val="0"/>
                      <w:szCs w:val="21"/>
                      <w:highlight w:val="red"/>
                      <w:lang w:bidi="ar"/>
                    </w:rPr>
                    <w:t>硫酸镍</w:t>
                  </w:r>
                </w:p>
              </w:tc>
              <w:tc>
                <w:tcPr>
                  <w:tcW w:w="1017" w:type="pct"/>
                  <w:noWrap w:val="0"/>
                  <w:vAlign w:val="center"/>
                </w:tcPr>
                <w:p>
                  <w:pPr>
                    <w:pStyle w:val="57"/>
                    <w:rPr>
                      <w:highlight w:val="red"/>
                    </w:rPr>
                  </w:pPr>
                  <w:r>
                    <w:rPr>
                      <w:rFonts w:hint="eastAsia"/>
                      <w:highlight w:val="red"/>
                    </w:rPr>
                    <w:t>0.25</w:t>
                  </w:r>
                </w:p>
              </w:tc>
              <w:tc>
                <w:tcPr>
                  <w:tcW w:w="1136" w:type="pct"/>
                  <w:noWrap w:val="0"/>
                  <w:vAlign w:val="center"/>
                </w:tcPr>
                <w:p>
                  <w:pPr>
                    <w:pStyle w:val="57"/>
                    <w:rPr>
                      <w:highlight w:val="red"/>
                    </w:rPr>
                  </w:pPr>
                  <w:r>
                    <w:rPr>
                      <w:highlight w:val="red"/>
                    </w:rPr>
                    <w:t>0.001</w:t>
                  </w:r>
                </w:p>
              </w:tc>
              <w:tc>
                <w:tcPr>
                  <w:tcW w:w="881" w:type="pct"/>
                  <w:vMerge w:val="restart"/>
                  <w:noWrap w:val="0"/>
                  <w:vAlign w:val="center"/>
                </w:tcPr>
                <w:p>
                  <w:pPr>
                    <w:pStyle w:val="57"/>
                    <w:rPr>
                      <w:highlight w:val="red"/>
                    </w:rPr>
                  </w:pPr>
                  <w:r>
                    <w:rPr>
                      <w:rFonts w:hint="eastAsia"/>
                      <w:highlight w:val="red"/>
                    </w:rPr>
                    <w:t>药品与称量室</w:t>
                  </w:r>
                </w:p>
              </w:tc>
              <w:tc>
                <w:tcPr>
                  <w:tcW w:w="970" w:type="pct"/>
                  <w:noWrap w:val="0"/>
                  <w:vAlign w:val="center"/>
                </w:tcPr>
                <w:p>
                  <w:pPr>
                    <w:pStyle w:val="57"/>
                    <w:rPr>
                      <w:highlight w:val="red"/>
                    </w:rPr>
                  </w:pPr>
                  <w:r>
                    <w:rPr>
                      <w:highlight w:val="red"/>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二氯甲烷</w:t>
                  </w:r>
                </w:p>
              </w:tc>
              <w:tc>
                <w:tcPr>
                  <w:tcW w:w="1017" w:type="pct"/>
                  <w:noWrap w:val="0"/>
                  <w:vAlign w:val="center"/>
                </w:tcPr>
                <w:p>
                  <w:pPr>
                    <w:pStyle w:val="57"/>
                    <w:rPr>
                      <w:highlight w:val="red"/>
                    </w:rPr>
                  </w:pPr>
                  <w:r>
                    <w:rPr>
                      <w:highlight w:val="red"/>
                    </w:rPr>
                    <w:t>10</w:t>
                  </w:r>
                </w:p>
              </w:tc>
              <w:tc>
                <w:tcPr>
                  <w:tcW w:w="1136" w:type="pct"/>
                  <w:noWrap w:val="0"/>
                  <w:vAlign w:val="center"/>
                </w:tcPr>
                <w:p>
                  <w:pPr>
                    <w:pStyle w:val="57"/>
                    <w:rPr>
                      <w:highlight w:val="red"/>
                    </w:rPr>
                  </w:pPr>
                  <w:r>
                    <w:rPr>
                      <w:highlight w:val="red"/>
                    </w:rPr>
                    <w:t>0.0033125</w:t>
                  </w:r>
                </w:p>
              </w:tc>
              <w:tc>
                <w:tcPr>
                  <w:tcW w:w="881" w:type="pct"/>
                  <w:vMerge w:val="continue"/>
                  <w:noWrap w:val="0"/>
                  <w:vAlign w:val="center"/>
                </w:tcPr>
                <w:p>
                  <w:pPr>
                    <w:pStyle w:val="57"/>
                    <w:rPr>
                      <w:highlight w:val="red"/>
                    </w:rPr>
                  </w:pPr>
                </w:p>
              </w:tc>
              <w:tc>
                <w:tcPr>
                  <w:tcW w:w="970" w:type="pct"/>
                  <w:noWrap w:val="0"/>
                  <w:vAlign w:val="center"/>
                </w:tcPr>
                <w:p>
                  <w:pPr>
                    <w:pStyle w:val="57"/>
                    <w:rPr>
                      <w:highlight w:val="red"/>
                    </w:rPr>
                  </w:pPr>
                  <w:r>
                    <w:rPr>
                      <w:highlight w:val="red"/>
                    </w:rPr>
                    <w:t>0.00033125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正己烷</w:t>
                  </w:r>
                </w:p>
              </w:tc>
              <w:tc>
                <w:tcPr>
                  <w:tcW w:w="1017" w:type="pct"/>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0.000346</w:t>
                  </w:r>
                </w:p>
              </w:tc>
              <w:tc>
                <w:tcPr>
                  <w:tcW w:w="881" w:type="pct"/>
                  <w:vMerge w:val="continue"/>
                  <w:noWrap w:val="0"/>
                  <w:vAlign w:val="center"/>
                </w:tcPr>
                <w:p>
                  <w:pPr>
                    <w:pStyle w:val="57"/>
                    <w:rPr>
                      <w:highlight w:val="red"/>
                    </w:rPr>
                  </w:pPr>
                </w:p>
              </w:tc>
              <w:tc>
                <w:tcPr>
                  <w:tcW w:w="970" w:type="pct"/>
                  <w:noWrap w:val="0"/>
                  <w:vAlign w:val="center"/>
                </w:tcPr>
                <w:p>
                  <w:pPr>
                    <w:pStyle w:val="57"/>
                    <w:rPr>
                      <w:highlight w:val="red"/>
                    </w:rPr>
                  </w:pPr>
                  <w:r>
                    <w:rPr>
                      <w:highlight w:val="red"/>
                    </w:rPr>
                    <w:t>0.0000346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甲醇</w:t>
                  </w:r>
                </w:p>
              </w:tc>
              <w:tc>
                <w:tcPr>
                  <w:tcW w:w="1017" w:type="pct"/>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0.00395</w:t>
                  </w:r>
                </w:p>
              </w:tc>
              <w:tc>
                <w:tcPr>
                  <w:tcW w:w="881" w:type="pct"/>
                  <w:vMerge w:val="continue"/>
                  <w:noWrap w:val="0"/>
                  <w:vAlign w:val="center"/>
                </w:tcPr>
                <w:p>
                  <w:pPr>
                    <w:pStyle w:val="57"/>
                    <w:rPr>
                      <w:highlight w:val="red"/>
                    </w:rPr>
                  </w:pPr>
                </w:p>
              </w:tc>
              <w:tc>
                <w:tcPr>
                  <w:tcW w:w="970" w:type="pct"/>
                  <w:noWrap w:val="0"/>
                  <w:vAlign w:val="center"/>
                </w:tcPr>
                <w:p>
                  <w:pPr>
                    <w:pStyle w:val="57"/>
                    <w:rPr>
                      <w:highlight w:val="red"/>
                    </w:rPr>
                  </w:pPr>
                  <w:r>
                    <w:rPr>
                      <w:highlight w:val="red"/>
                    </w:rPr>
                    <w:t>0.000395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丙酮</w:t>
                  </w:r>
                </w:p>
              </w:tc>
              <w:tc>
                <w:tcPr>
                  <w:tcW w:w="1017" w:type="pct"/>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0.00195</w:t>
                  </w:r>
                </w:p>
              </w:tc>
              <w:tc>
                <w:tcPr>
                  <w:tcW w:w="881" w:type="pct"/>
                  <w:vMerge w:val="continue"/>
                  <w:noWrap w:val="0"/>
                  <w:vAlign w:val="center"/>
                </w:tcPr>
                <w:p>
                  <w:pPr>
                    <w:pStyle w:val="57"/>
                    <w:rPr>
                      <w:highlight w:val="red"/>
                    </w:rPr>
                  </w:pPr>
                </w:p>
              </w:tc>
              <w:tc>
                <w:tcPr>
                  <w:tcW w:w="970" w:type="pct"/>
                  <w:noWrap w:val="0"/>
                  <w:vAlign w:val="center"/>
                </w:tcPr>
                <w:p>
                  <w:pPr>
                    <w:pStyle w:val="57"/>
                    <w:rPr>
                      <w:highlight w:val="red"/>
                    </w:rPr>
                  </w:pPr>
                  <w:r>
                    <w:rPr>
                      <w:highlight w:val="red"/>
                    </w:rPr>
                    <w:t>0.000195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浓硫酸</w:t>
                  </w:r>
                </w:p>
              </w:tc>
              <w:tc>
                <w:tcPr>
                  <w:tcW w:w="1017" w:type="pct"/>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0.00184</w:t>
                  </w:r>
                </w:p>
              </w:tc>
              <w:tc>
                <w:tcPr>
                  <w:tcW w:w="881" w:type="pct"/>
                  <w:vMerge w:val="continue"/>
                  <w:noWrap w:val="0"/>
                  <w:vAlign w:val="center"/>
                </w:tcPr>
                <w:p>
                  <w:pPr>
                    <w:pStyle w:val="57"/>
                    <w:rPr>
                      <w:highlight w:val="red"/>
                    </w:rPr>
                  </w:pPr>
                </w:p>
              </w:tc>
              <w:tc>
                <w:tcPr>
                  <w:tcW w:w="970" w:type="pct"/>
                  <w:noWrap w:val="0"/>
                  <w:vAlign w:val="center"/>
                </w:tcPr>
                <w:p>
                  <w:pPr>
                    <w:pStyle w:val="57"/>
                    <w:rPr>
                      <w:highlight w:val="red"/>
                    </w:rPr>
                  </w:pPr>
                  <w:r>
                    <w:rPr>
                      <w:highlight w:val="red"/>
                    </w:rPr>
                    <w:t>0.000184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乙醚</w:t>
                  </w:r>
                </w:p>
              </w:tc>
              <w:tc>
                <w:tcPr>
                  <w:tcW w:w="1017" w:type="pct"/>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0.000357</w:t>
                  </w:r>
                </w:p>
              </w:tc>
              <w:tc>
                <w:tcPr>
                  <w:tcW w:w="881" w:type="pct"/>
                  <w:vMerge w:val="continue"/>
                  <w:noWrap w:val="0"/>
                  <w:vAlign w:val="center"/>
                </w:tcPr>
                <w:p>
                  <w:pPr>
                    <w:pStyle w:val="57"/>
                    <w:rPr>
                      <w:highlight w:val="red"/>
                    </w:rPr>
                  </w:pPr>
                </w:p>
              </w:tc>
              <w:tc>
                <w:tcPr>
                  <w:tcW w:w="970" w:type="pct"/>
                  <w:noWrap w:val="0"/>
                  <w:vAlign w:val="center"/>
                </w:tcPr>
                <w:p>
                  <w:pPr>
                    <w:pStyle w:val="57"/>
                    <w:rPr>
                      <w:highlight w:val="red"/>
                    </w:rPr>
                  </w:pPr>
                  <w:r>
                    <w:rPr>
                      <w:highlight w:val="red"/>
                    </w:rPr>
                    <w:t>0.0000357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94" w:type="pct"/>
                  <w:noWrap w:val="0"/>
                  <w:vAlign w:val="center"/>
                </w:tcPr>
                <w:p>
                  <w:pPr>
                    <w:pStyle w:val="57"/>
                    <w:rPr>
                      <w:color w:val="000000"/>
                      <w:kern w:val="0"/>
                      <w:szCs w:val="21"/>
                      <w:highlight w:val="red"/>
                      <w:lang w:bidi="ar"/>
                    </w:rPr>
                  </w:pPr>
                  <w:r>
                    <w:rPr>
                      <w:color w:val="000000"/>
                      <w:kern w:val="0"/>
                      <w:szCs w:val="21"/>
                      <w:highlight w:val="red"/>
                      <w:lang w:bidi="ar"/>
                    </w:rPr>
                    <w:t>三氯甲烷</w:t>
                  </w:r>
                </w:p>
              </w:tc>
              <w:tc>
                <w:tcPr>
                  <w:tcW w:w="1017" w:type="pct"/>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0.00148</w:t>
                  </w:r>
                </w:p>
              </w:tc>
              <w:tc>
                <w:tcPr>
                  <w:tcW w:w="881" w:type="pct"/>
                  <w:vMerge w:val="continue"/>
                  <w:noWrap w:val="0"/>
                  <w:vAlign w:val="center"/>
                </w:tcPr>
                <w:p>
                  <w:pPr>
                    <w:ind w:firstLine="480"/>
                    <w:jc w:val="center"/>
                    <w:rPr>
                      <w:highlight w:val="red"/>
                      <w:lang w:bidi="ar"/>
                    </w:rPr>
                  </w:pPr>
                </w:p>
              </w:tc>
              <w:tc>
                <w:tcPr>
                  <w:tcW w:w="970" w:type="pct"/>
                  <w:noWrap w:val="0"/>
                  <w:vAlign w:val="center"/>
                </w:tcPr>
                <w:p>
                  <w:pPr>
                    <w:pStyle w:val="57"/>
                    <w:rPr>
                      <w:highlight w:val="red"/>
                    </w:rPr>
                  </w:pPr>
                  <w:r>
                    <w:rPr>
                      <w:highlight w:val="red"/>
                    </w:rPr>
                    <w:t>0.000148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94" w:type="pct"/>
                  <w:noWrap w:val="0"/>
                  <w:vAlign w:val="center"/>
                </w:tcPr>
                <w:p>
                  <w:pPr>
                    <w:pStyle w:val="57"/>
                    <w:rPr>
                      <w:highlight w:val="red"/>
                    </w:rPr>
                  </w:pPr>
                  <w:r>
                    <w:rPr>
                      <w:color w:val="000000"/>
                      <w:kern w:val="0"/>
                      <w:szCs w:val="21"/>
                      <w:highlight w:val="red"/>
                      <w:lang w:bidi="ar"/>
                    </w:rPr>
                    <w:t>盐酸</w:t>
                  </w:r>
                </w:p>
              </w:tc>
              <w:tc>
                <w:tcPr>
                  <w:tcW w:w="1017" w:type="pct"/>
                  <w:noWrap w:val="0"/>
                  <w:vAlign w:val="top"/>
                </w:tcPr>
                <w:p>
                  <w:pPr>
                    <w:pStyle w:val="57"/>
                    <w:rPr>
                      <w:highlight w:val="red"/>
                    </w:rPr>
                  </w:pPr>
                  <w:r>
                    <w:rPr>
                      <w:rFonts w:hint="eastAsia"/>
                      <w:highlight w:val="red"/>
                    </w:rPr>
                    <w:t>7.5</w:t>
                  </w:r>
                </w:p>
              </w:tc>
              <w:tc>
                <w:tcPr>
                  <w:tcW w:w="1136" w:type="pct"/>
                  <w:noWrap w:val="0"/>
                  <w:vAlign w:val="center"/>
                </w:tcPr>
                <w:p>
                  <w:pPr>
                    <w:pStyle w:val="57"/>
                    <w:rPr>
                      <w:highlight w:val="red"/>
                    </w:rPr>
                  </w:pPr>
                  <w:r>
                    <w:rPr>
                      <w:highlight w:val="red"/>
                    </w:rPr>
                    <w:t>0.00059</w:t>
                  </w:r>
                </w:p>
              </w:tc>
              <w:tc>
                <w:tcPr>
                  <w:tcW w:w="881" w:type="pct"/>
                  <w:vMerge w:val="continue"/>
                  <w:noWrap w:val="0"/>
                  <w:vAlign w:val="top"/>
                </w:tcPr>
                <w:p>
                  <w:pPr>
                    <w:ind w:firstLine="480"/>
                    <w:jc w:val="center"/>
                    <w:rPr>
                      <w:highlight w:val="red"/>
                    </w:rPr>
                  </w:pPr>
                </w:p>
              </w:tc>
              <w:tc>
                <w:tcPr>
                  <w:tcW w:w="970" w:type="pct"/>
                  <w:noWrap w:val="0"/>
                  <w:vAlign w:val="center"/>
                </w:tcPr>
                <w:p>
                  <w:pPr>
                    <w:pStyle w:val="57"/>
                    <w:rPr>
                      <w:highlight w:val="red"/>
                    </w:rPr>
                  </w:pPr>
                  <w:r>
                    <w:rPr>
                      <w:highlight w:val="red"/>
                    </w:rPr>
                    <w:t xml:space="preserve">0.000079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76" w:type="dxa"/>
                  <w:noWrap w:val="0"/>
                  <w:vAlign w:val="center"/>
                </w:tcPr>
                <w:p>
                  <w:pPr>
                    <w:pStyle w:val="57"/>
                    <w:rPr>
                      <w:rFonts w:hint="eastAsia"/>
                      <w:highlight w:val="red"/>
                    </w:rPr>
                  </w:pPr>
                  <w:r>
                    <w:rPr>
                      <w:color w:val="000000"/>
                      <w:kern w:val="0"/>
                      <w:szCs w:val="21"/>
                      <w:highlight w:val="red"/>
                      <w:lang w:bidi="ar"/>
                    </w:rPr>
                    <w:t>石油醚</w:t>
                  </w:r>
                </w:p>
              </w:tc>
              <w:tc>
                <w:tcPr>
                  <w:tcW w:w="1817" w:type="dxa"/>
                  <w:noWrap w:val="0"/>
                  <w:vAlign w:val="top"/>
                </w:tcPr>
                <w:p>
                  <w:pPr>
                    <w:pStyle w:val="57"/>
                    <w:rPr>
                      <w:highlight w:val="red"/>
                    </w:rPr>
                  </w:pPr>
                  <w:r>
                    <w:rPr>
                      <w:highlight w:val="red"/>
                    </w:rPr>
                    <w:t>10</w:t>
                  </w:r>
                </w:p>
              </w:tc>
              <w:tc>
                <w:tcPr>
                  <w:tcW w:w="1136" w:type="pct"/>
                  <w:noWrap w:val="0"/>
                  <w:vAlign w:val="center"/>
                </w:tcPr>
                <w:p>
                  <w:pPr>
                    <w:pStyle w:val="57"/>
                    <w:rPr>
                      <w:highlight w:val="red"/>
                    </w:rPr>
                  </w:pPr>
                  <w:r>
                    <w:rPr>
                      <w:highlight w:val="red"/>
                    </w:rPr>
                    <w:t>0.00032</w:t>
                  </w:r>
                </w:p>
              </w:tc>
              <w:tc>
                <w:tcPr>
                  <w:tcW w:w="881" w:type="pct"/>
                  <w:vMerge w:val="continue"/>
                  <w:noWrap w:val="0"/>
                  <w:vAlign w:val="top"/>
                </w:tcPr>
                <w:p>
                  <w:pPr>
                    <w:ind w:firstLine="480"/>
                    <w:jc w:val="center"/>
                    <w:rPr>
                      <w:highlight w:val="red"/>
                    </w:rPr>
                  </w:pPr>
                </w:p>
              </w:tc>
              <w:tc>
                <w:tcPr>
                  <w:tcW w:w="970" w:type="pct"/>
                  <w:noWrap w:val="0"/>
                  <w:vAlign w:val="center"/>
                </w:tcPr>
                <w:p>
                  <w:pPr>
                    <w:pStyle w:val="57"/>
                    <w:rPr>
                      <w:highlight w:val="red"/>
                    </w:rPr>
                  </w:pPr>
                  <w:r>
                    <w:rPr>
                      <w:highlight w:val="red"/>
                    </w:rPr>
                    <w:t>0.000032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029" w:type="pct"/>
                  <w:gridSpan w:val="4"/>
                  <w:noWrap w:val="0"/>
                  <w:vAlign w:val="center"/>
                </w:tcPr>
                <w:p>
                  <w:pPr>
                    <w:ind w:firstLine="420"/>
                    <w:jc w:val="center"/>
                    <w:rPr>
                      <w:highlight w:val="red"/>
                    </w:rPr>
                  </w:pPr>
                  <w:r>
                    <w:rPr>
                      <w:rFonts w:hint="eastAsia"/>
                      <w:color w:val="000000"/>
                      <w:kern w:val="0"/>
                      <w:sz w:val="21"/>
                      <w:szCs w:val="21"/>
                      <w:highlight w:val="red"/>
                      <w:lang w:bidi="ar"/>
                    </w:rPr>
                    <w:t>合计</w:t>
                  </w:r>
                </w:p>
              </w:tc>
              <w:tc>
                <w:tcPr>
                  <w:tcW w:w="970" w:type="pct"/>
                  <w:noWrap w:val="0"/>
                  <w:vAlign w:val="center"/>
                </w:tcPr>
                <w:p>
                  <w:pPr>
                    <w:pStyle w:val="57"/>
                    <w:rPr>
                      <w:highlight w:val="red"/>
                    </w:rPr>
                  </w:pPr>
                  <w:r>
                    <w:rPr>
                      <w:rFonts w:hint="eastAsia"/>
                      <w:highlight w:val="red"/>
                    </w:rPr>
                    <w:t>0.005434217</w:t>
                  </w:r>
                </w:p>
              </w:tc>
            </w:tr>
          </w:tbl>
          <w:p>
            <w:pPr>
              <w:ind w:firstLine="480"/>
              <w:rPr>
                <w:szCs w:val="24"/>
                <w:highlight w:val="red"/>
              </w:rPr>
            </w:pPr>
            <w:r>
              <w:rPr>
                <w:szCs w:val="24"/>
                <w:highlight w:val="red"/>
              </w:rPr>
              <w:t>根据《建设项目环境风险评价技术导则》（HJ 169-2018），本项目Q＜1，环境风险潜势为Ⅰ，不设环境风险评价等级，不设环境风险评价范围，开展简单分析即可。</w:t>
            </w:r>
          </w:p>
          <w:p>
            <w:pPr>
              <w:ind w:firstLine="480"/>
              <w:rPr>
                <w:szCs w:val="24"/>
              </w:rPr>
            </w:pPr>
            <w:r>
              <w:rPr>
                <w:szCs w:val="24"/>
              </w:rPr>
              <w:t>（3）环境风险事故影响分析</w:t>
            </w:r>
          </w:p>
          <w:p>
            <w:pPr>
              <w:ind w:firstLine="480"/>
              <w:rPr>
                <w:szCs w:val="24"/>
              </w:rPr>
            </w:pPr>
            <w:bookmarkStart w:id="12" w:name="_Toc497751827"/>
            <w:r>
              <w:rPr>
                <w:rFonts w:hint="eastAsia"/>
                <w:szCs w:val="24"/>
              </w:rPr>
              <w:t>①</w:t>
            </w:r>
            <w:r>
              <w:rPr>
                <w:szCs w:val="24"/>
              </w:rPr>
              <w:t>危险化学品储存时发生泄漏事故</w:t>
            </w:r>
          </w:p>
          <w:p>
            <w:pPr>
              <w:ind w:firstLine="480"/>
            </w:pPr>
            <w:r>
              <w:t>本项目使用的</w:t>
            </w:r>
            <w:r>
              <w:rPr>
                <w:color w:val="000000"/>
                <w:kern w:val="0"/>
                <w:szCs w:val="21"/>
                <w:lang w:bidi="ar"/>
              </w:rPr>
              <w:t>硫酸镍</w:t>
            </w:r>
            <w:r>
              <w:rPr>
                <w:rFonts w:hint="eastAsia"/>
                <w:color w:val="000000"/>
                <w:kern w:val="0"/>
                <w:szCs w:val="21"/>
                <w:lang w:eastAsia="zh-CN" w:bidi="ar"/>
              </w:rPr>
              <w:t>、</w:t>
            </w:r>
            <w:r>
              <w:rPr>
                <w:color w:val="000000"/>
                <w:kern w:val="0"/>
                <w:szCs w:val="21"/>
                <w:lang w:bidi="ar"/>
              </w:rPr>
              <w:t>二氯甲烷</w:t>
            </w:r>
            <w:r>
              <w:rPr>
                <w:rFonts w:hint="eastAsia"/>
                <w:color w:val="000000"/>
                <w:kern w:val="0"/>
                <w:szCs w:val="21"/>
                <w:lang w:eastAsia="zh-CN" w:bidi="ar"/>
              </w:rPr>
              <w:t>、</w:t>
            </w:r>
            <w:r>
              <w:rPr>
                <w:color w:val="000000"/>
                <w:kern w:val="0"/>
                <w:szCs w:val="21"/>
                <w:lang w:bidi="ar"/>
              </w:rPr>
              <w:t>甲醇</w:t>
            </w:r>
            <w:r>
              <w:rPr>
                <w:rFonts w:hint="eastAsia"/>
                <w:color w:val="000000"/>
                <w:kern w:val="0"/>
                <w:szCs w:val="21"/>
                <w:lang w:eastAsia="zh-CN" w:bidi="ar"/>
              </w:rPr>
              <w:t>、</w:t>
            </w:r>
            <w:r>
              <w:rPr>
                <w:color w:val="000000"/>
                <w:kern w:val="0"/>
                <w:szCs w:val="21"/>
                <w:lang w:bidi="ar"/>
              </w:rPr>
              <w:t>丙酮</w:t>
            </w:r>
            <w:r>
              <w:rPr>
                <w:rFonts w:hint="eastAsia"/>
                <w:color w:val="000000"/>
                <w:kern w:val="0"/>
                <w:szCs w:val="21"/>
                <w:lang w:eastAsia="zh-CN" w:bidi="ar"/>
              </w:rPr>
              <w:t>、</w:t>
            </w:r>
            <w:r>
              <w:rPr>
                <w:color w:val="000000"/>
                <w:kern w:val="0"/>
                <w:szCs w:val="21"/>
                <w:lang w:bidi="ar"/>
              </w:rPr>
              <w:t>乙醚</w:t>
            </w:r>
            <w:r>
              <w:rPr>
                <w:rFonts w:hint="eastAsia"/>
                <w:color w:val="000000"/>
                <w:kern w:val="0"/>
                <w:szCs w:val="21"/>
                <w:lang w:eastAsia="zh-CN" w:bidi="ar"/>
              </w:rPr>
              <w:t>、</w:t>
            </w:r>
            <w:r>
              <w:rPr>
                <w:color w:val="000000"/>
                <w:kern w:val="0"/>
                <w:szCs w:val="21"/>
                <w:lang w:bidi="ar"/>
              </w:rPr>
              <w:t>三氯甲烷</w:t>
            </w:r>
            <w:r>
              <w:rPr>
                <w:rFonts w:hint="eastAsia"/>
                <w:color w:val="000000"/>
                <w:kern w:val="0"/>
                <w:szCs w:val="21"/>
                <w:lang w:eastAsia="zh-CN" w:bidi="ar"/>
              </w:rPr>
              <w:t>、</w:t>
            </w:r>
            <w:r>
              <w:rPr>
                <w:rFonts w:hint="eastAsia"/>
                <w:color w:val="000000"/>
                <w:kern w:val="0"/>
                <w:szCs w:val="21"/>
                <w:lang w:val="en-US" w:eastAsia="zh-CN" w:bidi="ar"/>
              </w:rPr>
              <w:t>盐酸等危险化学品</w:t>
            </w:r>
            <w:r>
              <w:t>，在发生大量化学品泄漏情况下，会造成污染事故。溢出泄漏的药剂会污染扩散进入大气环境，对工作人员的影响尤为严重。本项目所需实验试剂等均贮存于试剂间内，采用瓶装，分类存放，项目试剂管理配备有专职管理人员，对试剂贮存室的试剂进行分类存放，按实验需求定量领取试剂，同时对试剂领取进行登记等。</w:t>
            </w:r>
          </w:p>
          <w:p>
            <w:pPr>
              <w:ind w:firstLine="480"/>
            </w:pPr>
            <w:r>
              <w:t>根据《定量风险评价中泄漏概率的确定方法探讨》（中国安全生产科学技术，2007.12），确定本项目容器泄漏孔径为1毫米的泄漏概率为5×10</w:t>
            </w:r>
            <w:r>
              <w:rPr>
                <w:vertAlign w:val="superscript"/>
              </w:rPr>
              <w:t>-4</w:t>
            </w:r>
            <w:r>
              <w:t>次/年，泄漏孔径为10毫米的泄漏概率为1×10</w:t>
            </w:r>
            <w:r>
              <w:rPr>
                <w:vertAlign w:val="superscript"/>
              </w:rPr>
              <w:t>-5</w:t>
            </w:r>
            <w:r>
              <w:t>次/年，泄漏孔径为50毫米的基础泄漏概率为5×10</w:t>
            </w:r>
            <w:r>
              <w:rPr>
                <w:vertAlign w:val="superscript"/>
              </w:rPr>
              <w:t>-6</w:t>
            </w:r>
            <w:r>
              <w:t>次/年，容器整体破裂的基础泄漏概率为1×10</w:t>
            </w:r>
            <w:r>
              <w:rPr>
                <w:vertAlign w:val="superscript"/>
              </w:rPr>
              <w:t>-6</w:t>
            </w:r>
            <w:r>
              <w:t>次/年。</w:t>
            </w:r>
          </w:p>
          <w:p>
            <w:pPr>
              <w:ind w:firstLine="480"/>
              <w:rPr>
                <w:szCs w:val="24"/>
              </w:rPr>
            </w:pPr>
            <w:r>
              <w:rPr>
                <w:szCs w:val="24"/>
              </w:rPr>
              <w:t>本项目发生泄漏的可能性有以下几个方面：</w:t>
            </w:r>
          </w:p>
          <w:p>
            <w:pPr>
              <w:ind w:firstLine="480"/>
              <w:rPr>
                <w:szCs w:val="24"/>
              </w:rPr>
            </w:pPr>
            <w:r>
              <w:rPr>
                <w:rFonts w:hint="eastAsia"/>
                <w:szCs w:val="24"/>
              </w:rPr>
              <w:t>A.</w:t>
            </w:r>
            <w:r>
              <w:rPr>
                <w:szCs w:val="24"/>
              </w:rPr>
              <w:t>在搬运过程中发生破裂从而发生化学药剂的泄漏和溢洒。发生此类事故的几率很小。</w:t>
            </w:r>
          </w:p>
          <w:p>
            <w:pPr>
              <w:ind w:firstLine="480"/>
              <w:rPr>
                <w:szCs w:val="24"/>
              </w:rPr>
            </w:pPr>
            <w:r>
              <w:rPr>
                <w:rFonts w:hint="eastAsia"/>
                <w:szCs w:val="24"/>
              </w:rPr>
              <w:t>B.</w:t>
            </w:r>
            <w:r>
              <w:rPr>
                <w:szCs w:val="24"/>
              </w:rPr>
              <w:t>贮存过程中由于包装问题或操作不当引起的泄漏现象，由此带来发生有毒有害气体挥发的隐患。</w:t>
            </w:r>
          </w:p>
          <w:p>
            <w:pPr>
              <w:ind w:firstLine="480"/>
              <w:rPr>
                <w:szCs w:val="24"/>
              </w:rPr>
            </w:pPr>
            <w:r>
              <w:rPr>
                <w:rFonts w:hint="eastAsia"/>
                <w:szCs w:val="24"/>
              </w:rPr>
              <w:t>②危险化学品储</w:t>
            </w:r>
            <w:r>
              <w:rPr>
                <w:szCs w:val="24"/>
              </w:rPr>
              <w:t>存时发生燃烧爆炸，导致的次生大气、地表水、地下水、土壤环境污染事故</w:t>
            </w:r>
          </w:p>
          <w:p>
            <w:pPr>
              <w:ind w:firstLine="480"/>
              <w:rPr>
                <w:szCs w:val="24"/>
              </w:rPr>
            </w:pPr>
            <w:r>
              <w:rPr>
                <w:szCs w:val="24"/>
              </w:rPr>
              <w:t>项目存放的</w:t>
            </w:r>
            <w:r>
              <w:rPr>
                <w:color w:val="000000"/>
                <w:kern w:val="0"/>
                <w:szCs w:val="21"/>
                <w:lang w:bidi="ar"/>
              </w:rPr>
              <w:t>硫酸镍</w:t>
            </w:r>
            <w:r>
              <w:rPr>
                <w:rFonts w:hint="eastAsia"/>
                <w:color w:val="000000"/>
                <w:kern w:val="0"/>
                <w:szCs w:val="21"/>
                <w:lang w:eastAsia="zh-CN" w:bidi="ar"/>
              </w:rPr>
              <w:t>、</w:t>
            </w:r>
            <w:r>
              <w:rPr>
                <w:color w:val="000000"/>
                <w:kern w:val="0"/>
                <w:szCs w:val="21"/>
                <w:lang w:bidi="ar"/>
              </w:rPr>
              <w:t>二氯甲烷</w:t>
            </w:r>
            <w:r>
              <w:rPr>
                <w:rFonts w:hint="eastAsia"/>
                <w:color w:val="000000"/>
                <w:kern w:val="0"/>
                <w:szCs w:val="21"/>
                <w:lang w:eastAsia="zh-CN" w:bidi="ar"/>
              </w:rPr>
              <w:t>、</w:t>
            </w:r>
            <w:r>
              <w:rPr>
                <w:color w:val="000000"/>
                <w:kern w:val="0"/>
                <w:szCs w:val="21"/>
                <w:lang w:bidi="ar"/>
              </w:rPr>
              <w:t>甲醇</w:t>
            </w:r>
            <w:r>
              <w:rPr>
                <w:rFonts w:hint="eastAsia"/>
                <w:color w:val="000000"/>
                <w:kern w:val="0"/>
                <w:szCs w:val="21"/>
                <w:lang w:eastAsia="zh-CN" w:bidi="ar"/>
              </w:rPr>
              <w:t>、</w:t>
            </w:r>
            <w:r>
              <w:rPr>
                <w:color w:val="000000"/>
                <w:kern w:val="0"/>
                <w:szCs w:val="21"/>
                <w:lang w:bidi="ar"/>
              </w:rPr>
              <w:t>丙酮</w:t>
            </w:r>
            <w:r>
              <w:rPr>
                <w:rFonts w:hint="eastAsia"/>
                <w:color w:val="000000"/>
                <w:kern w:val="0"/>
                <w:szCs w:val="21"/>
                <w:lang w:eastAsia="zh-CN" w:bidi="ar"/>
              </w:rPr>
              <w:t>、</w:t>
            </w:r>
            <w:r>
              <w:rPr>
                <w:color w:val="000000"/>
                <w:kern w:val="0"/>
                <w:szCs w:val="21"/>
                <w:lang w:bidi="ar"/>
              </w:rPr>
              <w:t>乙醚</w:t>
            </w:r>
            <w:r>
              <w:rPr>
                <w:rFonts w:hint="eastAsia"/>
                <w:color w:val="000000"/>
                <w:kern w:val="0"/>
                <w:szCs w:val="21"/>
                <w:lang w:eastAsia="zh-CN" w:bidi="ar"/>
              </w:rPr>
              <w:t>、</w:t>
            </w:r>
            <w:r>
              <w:rPr>
                <w:color w:val="000000"/>
                <w:kern w:val="0"/>
                <w:szCs w:val="21"/>
                <w:lang w:bidi="ar"/>
              </w:rPr>
              <w:t>三氯甲烷</w:t>
            </w:r>
            <w:r>
              <w:rPr>
                <w:rFonts w:hint="eastAsia"/>
                <w:color w:val="000000"/>
                <w:kern w:val="0"/>
                <w:szCs w:val="21"/>
                <w:lang w:eastAsia="zh-CN" w:bidi="ar"/>
              </w:rPr>
              <w:t>、</w:t>
            </w:r>
            <w:r>
              <w:rPr>
                <w:rFonts w:hint="eastAsia"/>
                <w:color w:val="000000"/>
                <w:kern w:val="0"/>
                <w:szCs w:val="21"/>
                <w:lang w:val="en-US" w:eastAsia="zh-CN" w:bidi="ar"/>
              </w:rPr>
              <w:t>盐酸</w:t>
            </w:r>
            <w:r>
              <w:rPr>
                <w:rFonts w:hint="eastAsia"/>
                <w:szCs w:val="24"/>
              </w:rPr>
              <w:t>等</w:t>
            </w:r>
            <w:r>
              <w:rPr>
                <w:szCs w:val="24"/>
              </w:rPr>
              <w:t>危险化学品，在遇到火源时，会发生燃烧爆炸，从而导致周围大气环境造成污染，环境空气中会产生的NO、NO</w:t>
            </w:r>
            <w:r>
              <w:rPr>
                <w:szCs w:val="24"/>
                <w:vertAlign w:val="subscript"/>
              </w:rPr>
              <w:t>2</w:t>
            </w:r>
            <w:r>
              <w:rPr>
                <w:szCs w:val="24"/>
              </w:rPr>
              <w:t>、SO</w:t>
            </w:r>
            <w:r>
              <w:rPr>
                <w:szCs w:val="24"/>
                <w:vertAlign w:val="subscript"/>
              </w:rPr>
              <w:t>2</w:t>
            </w:r>
            <w:r>
              <w:rPr>
                <w:szCs w:val="24"/>
              </w:rPr>
              <w:t>等含氮和含硫的氧化物，以及挥发性有机物。根据相似事故，由于实验室化学品存量不大，环境空气污染范围主要是周围2.5km范围内，对环境空气造成一定污染影响。在发生事故时，可以请求政府进行灭火，并加强区域联动，通过疏散周围</w:t>
            </w:r>
            <w:r>
              <w:rPr>
                <w:rFonts w:hint="eastAsia"/>
                <w:szCs w:val="24"/>
              </w:rPr>
              <w:t>师生</w:t>
            </w:r>
            <w:r>
              <w:rPr>
                <w:szCs w:val="24"/>
              </w:rPr>
              <w:t>，大气稀释扩散后，环境空气在短期内可以得到恢复。</w:t>
            </w:r>
          </w:p>
          <w:p>
            <w:pPr>
              <w:ind w:firstLine="480"/>
              <w:rPr>
                <w:szCs w:val="24"/>
              </w:rPr>
            </w:pPr>
            <w:r>
              <w:rPr>
                <w:szCs w:val="24"/>
              </w:rPr>
              <w:t>同时，由于危险化学品发生燃烧爆炸，会导致化学品泄漏，消防灭火时会产生的大量消防废水，也会对周围地表水、地下水、土壤环境造成污染事故。由于危化品存量少，其影响范围在项目周围近距离范围内。在发生事故时，可以请求政府进行灭火，并加强区域联动，通过收集、阻截废水，并通过疏散周围居民，环境污染可以得到控制、减缓和恢复。</w:t>
            </w:r>
          </w:p>
          <w:p>
            <w:pPr>
              <w:ind w:firstLine="480"/>
              <w:rPr>
                <w:szCs w:val="24"/>
              </w:rPr>
            </w:pPr>
            <w:r>
              <w:rPr>
                <w:rFonts w:hint="eastAsia"/>
                <w:szCs w:val="24"/>
              </w:rPr>
              <w:t>③</w:t>
            </w:r>
            <w:r>
              <w:rPr>
                <w:szCs w:val="24"/>
              </w:rPr>
              <w:t>危险化学品人为倾倒产生的环境事故</w:t>
            </w:r>
          </w:p>
          <w:p>
            <w:pPr>
              <w:ind w:firstLine="480"/>
              <w:rPr>
                <w:szCs w:val="24"/>
              </w:rPr>
            </w:pPr>
            <w:r>
              <w:rPr>
                <w:szCs w:val="24"/>
              </w:rPr>
              <w:t>实验室若管理不善，实验人员随意从下水道倾倒化学试剂，将导致下水道内危险化学品聚集，引起污水管道中水质严格超标，会杀死水中的所有生物，影响下游水质净化厂污水处理效果，更严重的为下水道内有害气体聚集会导致下水道爆炸，危及周围人员</w:t>
            </w:r>
            <w:r>
              <w:rPr>
                <w:rFonts w:hint="eastAsia"/>
                <w:szCs w:val="24"/>
                <w:lang w:eastAsia="zh-CN"/>
              </w:rPr>
              <w:t>人身安全</w:t>
            </w:r>
            <w:r>
              <w:rPr>
                <w:szCs w:val="24"/>
              </w:rPr>
              <w:t>和导致环境污染，因此，此类事件应避免发生。</w:t>
            </w:r>
          </w:p>
          <w:p>
            <w:pPr>
              <w:ind w:firstLine="480"/>
              <w:rPr>
                <w:szCs w:val="24"/>
              </w:rPr>
            </w:pPr>
            <w:r>
              <w:rPr>
                <w:rFonts w:hint="eastAsia"/>
                <w:szCs w:val="24"/>
              </w:rPr>
              <w:t>④</w:t>
            </w:r>
            <w:r>
              <w:rPr>
                <w:szCs w:val="24"/>
              </w:rPr>
              <w:t>环境风险防范措施</w:t>
            </w:r>
            <w:bookmarkEnd w:id="12"/>
          </w:p>
          <w:p>
            <w:pPr>
              <w:ind w:firstLine="480"/>
              <w:rPr>
                <w:szCs w:val="24"/>
              </w:rPr>
            </w:pPr>
            <w:bookmarkStart w:id="13" w:name="_Toc497751829"/>
            <w:r>
              <w:rPr>
                <w:rFonts w:hint="eastAsia"/>
                <w:szCs w:val="24"/>
              </w:rPr>
              <w:t>A.</w:t>
            </w:r>
            <w:r>
              <w:rPr>
                <w:szCs w:val="24"/>
              </w:rPr>
              <w:t>配备实验室管理人员，对试剂</w:t>
            </w:r>
            <w:r>
              <w:rPr>
                <w:rFonts w:hint="eastAsia"/>
                <w:szCs w:val="24"/>
              </w:rPr>
              <w:t>储</w:t>
            </w:r>
            <w:r>
              <w:rPr>
                <w:szCs w:val="24"/>
              </w:rPr>
              <w:t>存室的试剂分类存放，按实验需求定量领取试剂，避免试剂泄漏造成环境污染。实验废液定期交</w:t>
            </w:r>
            <w:r>
              <w:rPr>
                <w:rFonts w:hint="eastAsia"/>
                <w:szCs w:val="24"/>
              </w:rPr>
              <w:t>有资质单位</w:t>
            </w:r>
            <w:r>
              <w:rPr>
                <w:szCs w:val="24"/>
              </w:rPr>
              <w:t>处置，减少在实验室内的存量。实验试剂，按需请购，减小存量。</w:t>
            </w:r>
          </w:p>
          <w:p>
            <w:pPr>
              <w:ind w:firstLine="480"/>
              <w:rPr>
                <w:szCs w:val="24"/>
              </w:rPr>
            </w:pPr>
            <w:r>
              <w:rPr>
                <w:rFonts w:hint="eastAsia"/>
                <w:szCs w:val="24"/>
              </w:rPr>
              <w:t>B.</w:t>
            </w:r>
            <w:r>
              <w:rPr>
                <w:szCs w:val="24"/>
              </w:rPr>
              <w:t>实验员必须经过专职培训后方能上岗，做到操作规范。禁止闲杂人员进入实验室，确保实验室环境管理的规范性。实验涉及危险、剧毒、易制毒化学品的，试剂存放点设置安全柜，设置双人双锁、标识，建立严格入库、出库手续，派专人管理，以防止危险</w:t>
            </w:r>
            <w:r>
              <w:rPr>
                <w:rFonts w:hint="eastAsia"/>
                <w:szCs w:val="24"/>
                <w:lang w:eastAsia="zh-CN"/>
              </w:rPr>
              <w:t>化学品泄漏</w:t>
            </w:r>
            <w:r>
              <w:rPr>
                <w:szCs w:val="24"/>
              </w:rPr>
              <w:t>外流。</w:t>
            </w:r>
          </w:p>
          <w:p>
            <w:pPr>
              <w:ind w:firstLine="480"/>
              <w:rPr>
                <w:szCs w:val="24"/>
              </w:rPr>
            </w:pPr>
            <w:r>
              <w:rPr>
                <w:rFonts w:hint="eastAsia"/>
                <w:szCs w:val="24"/>
              </w:rPr>
              <w:t>C.</w:t>
            </w:r>
            <w:r>
              <w:rPr>
                <w:szCs w:val="24"/>
              </w:rPr>
              <w:t>危险暂存间</w:t>
            </w:r>
            <w:r>
              <w:rPr>
                <w:rFonts w:hint="eastAsia"/>
                <w:szCs w:val="24"/>
              </w:rPr>
              <w:t>、公共废液室</w:t>
            </w:r>
            <w:r>
              <w:rPr>
                <w:szCs w:val="24"/>
              </w:rPr>
              <w:t>设置隔档，分区存放，设置明显标识。实验废液桶底部设置塑料箱，防止泄漏。危废暂存间底部为水磨石地面+环氧树脂防渗。危险废物暂存时，应做到防雨、防风、防渗漏、防流失，杜绝环境污染。</w:t>
            </w:r>
          </w:p>
          <w:p>
            <w:pPr>
              <w:ind w:firstLine="480"/>
              <w:rPr>
                <w:szCs w:val="24"/>
              </w:rPr>
            </w:pPr>
            <w:r>
              <w:rPr>
                <w:rFonts w:hint="eastAsia"/>
                <w:szCs w:val="24"/>
              </w:rPr>
              <w:t>D.</w:t>
            </w:r>
            <w:r>
              <w:rPr>
                <w:szCs w:val="24"/>
              </w:rPr>
              <w:t>按照消防部门要求设置防火设施，发生燃烧、爆炸事故时及时处置，危险化学品泄漏时或发生火灾时，根据性状及时采取吸收、清洁、稀释、中和、喷淋等措施防止事故进一步扩大。</w:t>
            </w:r>
          </w:p>
          <w:p>
            <w:pPr>
              <w:ind w:firstLine="480"/>
              <w:rPr>
                <w:szCs w:val="24"/>
              </w:rPr>
            </w:pPr>
            <w:r>
              <w:rPr>
                <w:rFonts w:hint="eastAsia"/>
                <w:szCs w:val="24"/>
              </w:rPr>
              <w:t>E.</w:t>
            </w:r>
            <w:r>
              <w:rPr>
                <w:szCs w:val="24"/>
              </w:rPr>
              <w:t>实验室内建立动火制度，严防火灾发生。发生火灾时及时捕灭初期火灾，不能自控时，请求社会力量支援。发生事故时，对产生的消防废水进行堵截、收集处理，防止外溢污染环境。加强区域环境风险联防联控，即时应对环境风险事故。事故结束后，应消除环境影响。</w:t>
            </w:r>
          </w:p>
          <w:p>
            <w:pPr>
              <w:ind w:firstLine="480"/>
              <w:rPr>
                <w:szCs w:val="24"/>
                <w:highlight w:val="red"/>
              </w:rPr>
            </w:pPr>
            <w:r>
              <w:rPr>
                <w:rFonts w:hint="eastAsia"/>
                <w:szCs w:val="24"/>
                <w:highlight w:val="red"/>
              </w:rPr>
              <w:t>F.</w:t>
            </w:r>
            <w:r>
              <w:rPr>
                <w:szCs w:val="24"/>
                <w:highlight w:val="red"/>
              </w:rPr>
              <w:t>发生化学品泄漏时，应及时采取收集措施，用酸碱中和或根据化学物质性状采取有针对性的消除物质的危害性。实验室备配必要的应急设施，如收集用铲子、吸附设施等。</w:t>
            </w:r>
          </w:p>
          <w:p>
            <w:pPr>
              <w:ind w:firstLine="480"/>
            </w:pPr>
            <w:r>
              <w:rPr>
                <w:rFonts w:hint="eastAsia"/>
                <w:szCs w:val="24"/>
                <w:highlight w:val="red"/>
              </w:rPr>
              <w:t>G.</w:t>
            </w:r>
            <w:r>
              <w:rPr>
                <w:szCs w:val="24"/>
                <w:highlight w:val="red"/>
              </w:rPr>
              <w:t>禁止人为向下水道倾倒化学试剂，避免环境事故的发生</w:t>
            </w:r>
            <w:r>
              <w:rPr>
                <w:szCs w:val="24"/>
              </w:rPr>
              <w:t>。</w:t>
            </w:r>
          </w:p>
          <w:p>
            <w:pPr>
              <w:ind w:firstLine="480"/>
              <w:rPr>
                <w:szCs w:val="24"/>
              </w:rPr>
            </w:pPr>
            <w:r>
              <w:rPr>
                <w:rFonts w:hint="eastAsia"/>
                <w:szCs w:val="24"/>
              </w:rPr>
              <w:t>⑤</w:t>
            </w:r>
            <w:r>
              <w:rPr>
                <w:szCs w:val="24"/>
              </w:rPr>
              <w:t>环境风险评价结论</w:t>
            </w:r>
            <w:bookmarkEnd w:id="13"/>
          </w:p>
          <w:p>
            <w:pPr>
              <w:ind w:firstLine="480"/>
              <w:rPr>
                <w:szCs w:val="24"/>
              </w:rPr>
            </w:pPr>
            <w:r>
              <w:rPr>
                <w:szCs w:val="24"/>
              </w:rPr>
              <w:t>突发事故多属人为造成的，发生几率与工作人员素质高低、管理措施严格与否有着直接的关系。只要建设方在运营的过程中认真落实报告中提出的各项环境风险防范措施，本项目的危险、有害因素是可以控制和预防的，存在的风险是可以接受的。</w:t>
            </w:r>
          </w:p>
          <w:p>
            <w:pPr>
              <w:pStyle w:val="85"/>
              <w:spacing w:line="360" w:lineRule="auto"/>
              <w:jc w:val="both"/>
              <w:rPr>
                <w:rFonts w:ascii="Times New Roman" w:hAnsi="Times New Roman"/>
                <w:b/>
                <w:bCs/>
                <w:sz w:val="24"/>
                <w:lang w:eastAsia="zh-CN"/>
              </w:rPr>
            </w:pPr>
            <w:r>
              <w:rPr>
                <w:rFonts w:hint="eastAsia" w:ascii="Times New Roman" w:hAnsi="Times New Roman"/>
                <w:b/>
                <w:bCs/>
                <w:sz w:val="24"/>
                <w:lang w:eastAsia="zh-CN"/>
              </w:rPr>
              <w:t>4</w:t>
            </w:r>
            <w:r>
              <w:rPr>
                <w:rFonts w:ascii="Times New Roman" w:hAnsi="Times New Roman"/>
                <w:b/>
                <w:bCs/>
                <w:sz w:val="24"/>
                <w:lang w:eastAsia="zh-CN"/>
              </w:rPr>
              <w:t>.1.8</w:t>
            </w:r>
            <w:r>
              <w:rPr>
                <w:rFonts w:hint="eastAsia" w:ascii="Times New Roman" w:hAnsi="Times New Roman"/>
                <w:b/>
                <w:bCs/>
                <w:sz w:val="24"/>
                <w:lang w:eastAsia="zh-CN"/>
              </w:rPr>
              <w:t>环境管理</w:t>
            </w:r>
          </w:p>
          <w:p>
            <w:pPr>
              <w:ind w:firstLine="482"/>
              <w:rPr>
                <w:b/>
                <w:bCs/>
              </w:rPr>
            </w:pPr>
            <w:r>
              <w:rPr>
                <w:b/>
                <w:bCs/>
              </w:rPr>
              <w:t>1、环境管理要求</w:t>
            </w:r>
          </w:p>
          <w:p>
            <w:pPr>
              <w:ind w:firstLine="480"/>
            </w:pPr>
            <w:r>
              <w:t>（1）施工期环境管理</w:t>
            </w:r>
          </w:p>
          <w:p>
            <w:pPr>
              <w:ind w:firstLine="480"/>
            </w:pPr>
            <w:r>
              <w:rPr>
                <w:rFonts w:hint="eastAsia" w:ascii="宋体" w:hAnsi="宋体" w:cs="宋体"/>
              </w:rPr>
              <w:t>①</w:t>
            </w:r>
            <w:r>
              <w:t>施工期要制定健全的工程环境管理制度，对所有工程项目进行环境工程监理，保证项目环境工程质量，避免环境隐患的存在。</w:t>
            </w:r>
          </w:p>
          <w:p>
            <w:pPr>
              <w:ind w:firstLine="480"/>
            </w:pPr>
            <w:r>
              <w:rPr>
                <w:rFonts w:hint="eastAsia" w:ascii="宋体" w:hAnsi="宋体" w:cs="宋体"/>
              </w:rPr>
              <w:t>②</w:t>
            </w:r>
            <w:r>
              <w:t>对施工单位提出要求，明确责任，督促施工单位按工程设计要求进行施工，以减少施工过程对环境的影响。</w:t>
            </w:r>
          </w:p>
          <w:p>
            <w:pPr>
              <w:ind w:firstLine="480"/>
            </w:pPr>
            <w:r>
              <w:rPr>
                <w:rFonts w:hint="eastAsia" w:ascii="宋体" w:hAnsi="宋体" w:cs="宋体"/>
              </w:rPr>
              <w:t>③</w:t>
            </w:r>
            <w:r>
              <w:t>要求施工单位采用符合国家标准的施工器械及按规范施工，采取有效措施减少施工噪声对周围环境的影响。</w:t>
            </w:r>
          </w:p>
          <w:p>
            <w:pPr>
              <w:ind w:firstLine="480"/>
            </w:pPr>
            <w:r>
              <w:rPr>
                <w:rFonts w:hint="eastAsia" w:ascii="宋体" w:hAnsi="宋体" w:cs="宋体"/>
              </w:rPr>
              <w:t>④</w:t>
            </w:r>
            <w:r>
              <w:t>定期检查，督促施工单位按要求处理施工废弃物。</w:t>
            </w:r>
          </w:p>
          <w:p>
            <w:pPr>
              <w:ind w:firstLine="480"/>
            </w:pPr>
            <w:r>
              <w:rPr>
                <w:rFonts w:hint="eastAsia" w:ascii="宋体" w:hAnsi="宋体" w:cs="宋体"/>
              </w:rPr>
              <w:t>⑤</w:t>
            </w:r>
            <w:r>
              <w:t>明确施工扬尘的抑制措施，并定期组织检查。</w:t>
            </w:r>
          </w:p>
          <w:p>
            <w:pPr>
              <w:ind w:firstLine="480"/>
            </w:pPr>
            <w:r>
              <w:rPr>
                <w:rFonts w:hint="eastAsia" w:ascii="宋体" w:hAnsi="宋体" w:cs="宋体"/>
              </w:rPr>
              <w:t>⑥</w:t>
            </w:r>
            <w:r>
              <w:t>做好施工期现场监察记录；环保措施施工及防渗处理时，做好照片及影像记录，针对隐蔽工程，也需要做好照片及影像记录。</w:t>
            </w:r>
          </w:p>
          <w:p>
            <w:pPr>
              <w:ind w:firstLine="480"/>
            </w:pPr>
            <w:r>
              <w:t>（2）运营期环境管理</w:t>
            </w:r>
          </w:p>
          <w:p>
            <w:pPr>
              <w:ind w:firstLine="480"/>
            </w:pPr>
            <w:r>
              <w:t>根据环保有关规定，建设单位应成立专门的环境管理机构，负责项目区运营期间的环境管理和环境监控，并接受项目主管单位及当地环保局的监督和指导。其具体环境管理如下：</w:t>
            </w:r>
          </w:p>
          <w:p>
            <w:pPr>
              <w:ind w:firstLine="480"/>
            </w:pPr>
            <w:r>
              <w:rPr>
                <w:rFonts w:hint="eastAsia" w:ascii="宋体" w:hAnsi="宋体" w:cs="宋体"/>
              </w:rPr>
              <w:t>①</w:t>
            </w:r>
            <w:r>
              <w:t>本项目建设完成后，建设单位应组织成立验收工作组，对项目进行自主验收工作，检查环保设施是否达到“三同时”要求。</w:t>
            </w:r>
          </w:p>
          <w:p>
            <w:pPr>
              <w:ind w:firstLine="480"/>
            </w:pPr>
            <w:r>
              <w:rPr>
                <w:rFonts w:hint="eastAsia" w:ascii="宋体" w:hAnsi="宋体" w:cs="宋体"/>
              </w:rPr>
              <w:t>②</w:t>
            </w:r>
            <w:r>
              <w:t>加强环保设施的管理，定期检查项目内环保设施运行情况，如项目化粪池等设施是否正常运行，防止污水溢出污染项目内外环境。若发现故障，要及时排除，保证环保设施正常运转。</w:t>
            </w:r>
          </w:p>
          <w:p>
            <w:pPr>
              <w:ind w:firstLine="480"/>
            </w:pPr>
            <w:r>
              <w:rPr>
                <w:rFonts w:hint="eastAsia" w:ascii="宋体" w:hAnsi="宋体" w:cs="宋体"/>
              </w:rPr>
              <w:t>③</w:t>
            </w:r>
            <w:r>
              <w:t>项目危险废物及时清运处置，做好相应台账记录，并应做好区内相应环境管理。</w:t>
            </w:r>
          </w:p>
          <w:p>
            <w:pPr>
              <w:ind w:firstLine="480"/>
            </w:pPr>
            <w:r>
              <w:rPr>
                <w:rFonts w:hint="eastAsia" w:ascii="宋体" w:hAnsi="宋体" w:cs="宋体"/>
              </w:rPr>
              <w:t>④</w:t>
            </w:r>
            <w:r>
              <w:t>检查区域内环境，不允许在项目内开展有污染环境的活动，发现问题及时督促解决。</w:t>
            </w:r>
          </w:p>
          <w:p>
            <w:pPr>
              <w:ind w:firstLine="480"/>
            </w:pPr>
            <w:r>
              <w:rPr>
                <w:rFonts w:hint="eastAsia" w:ascii="宋体" w:hAnsi="宋体" w:cs="宋体"/>
              </w:rPr>
              <w:t>⑤</w:t>
            </w:r>
            <w:r>
              <w:t>运用经济、教育、行政、法律及其它手段，加强项目内人员的环保意识，加强环境保护的自觉性，不断提高环境管理水平。</w:t>
            </w:r>
          </w:p>
          <w:p>
            <w:pPr>
              <w:ind w:firstLine="480"/>
            </w:pPr>
            <w:r>
              <w:rPr>
                <w:rFonts w:hint="eastAsia" w:ascii="宋体" w:hAnsi="宋体" w:cs="宋体"/>
              </w:rPr>
              <w:t>⑥</w:t>
            </w:r>
            <w:r>
              <w:t>制定监测计划，委托有资质的监测机构进行监测。</w:t>
            </w:r>
          </w:p>
          <w:p>
            <w:pPr>
              <w:ind w:firstLine="480"/>
            </w:pPr>
            <w:r>
              <w:rPr>
                <w:rFonts w:hint="eastAsia" w:ascii="宋体" w:hAnsi="宋体" w:cs="宋体"/>
              </w:rPr>
              <w:t>⑦</w:t>
            </w:r>
            <w:r>
              <w:t>加强项目内绿化管理，维护好项目内的绿化体系，充分发挥绿化对项目环境和整个区域环境的调节作用。</w:t>
            </w:r>
          </w:p>
          <w:p>
            <w:pPr>
              <w:ind w:firstLine="482"/>
              <w:rPr>
                <w:b/>
                <w:bCs/>
              </w:rPr>
            </w:pPr>
            <w:r>
              <w:rPr>
                <w:rFonts w:hint="eastAsia"/>
                <w:b/>
                <w:bCs/>
              </w:rPr>
              <w:t>2</w:t>
            </w:r>
            <w:r>
              <w:rPr>
                <w:b/>
                <w:bCs/>
              </w:rPr>
              <w:t>、环境监测</w:t>
            </w:r>
          </w:p>
          <w:p>
            <w:pPr>
              <w:ind w:firstLine="480"/>
            </w:pPr>
            <w:r>
              <w:t>环境监测是环境保护中最重要的环节和技术支持，开展环境监测的目的在于：</w:t>
            </w:r>
          </w:p>
          <w:p>
            <w:pPr>
              <w:ind w:firstLine="480"/>
            </w:pPr>
            <w:r>
              <w:t>（1）检查、跟踪项目运行过程中各项环保措施的实施情况和效果，掌握环境质量的变化动态。</w:t>
            </w:r>
          </w:p>
          <w:p>
            <w:pPr>
              <w:ind w:firstLine="480"/>
            </w:pPr>
            <w:r>
              <w:t>（2）了解项目环境工程设施的运行状况，确保设施的正常运行。</w:t>
            </w:r>
          </w:p>
          <w:p>
            <w:pPr>
              <w:ind w:firstLine="480"/>
            </w:pPr>
            <w:r>
              <w:t>（3）了解项目有关的环境质量监控实施情况。</w:t>
            </w:r>
          </w:p>
          <w:p>
            <w:pPr>
              <w:ind w:firstLine="480"/>
            </w:pPr>
            <w:r>
              <w:t>（4）为改善项目周围区域环境质量提供技术支持。</w:t>
            </w:r>
          </w:p>
          <w:p>
            <w:pPr>
              <w:ind w:firstLine="480"/>
            </w:pPr>
            <w:r>
              <w:t>项目具体监测计划见</w:t>
            </w:r>
            <w:r>
              <w:rPr>
                <w:rFonts w:hint="eastAsia"/>
              </w:rPr>
              <w:t>下</w:t>
            </w:r>
            <w:r>
              <w:t>表。</w:t>
            </w:r>
          </w:p>
          <w:p>
            <w:pPr>
              <w:pStyle w:val="67"/>
            </w:pPr>
            <w:r>
              <w:rPr>
                <w:rFonts w:hint="eastAsia"/>
              </w:rPr>
              <w:t>表4</w:t>
            </w:r>
            <w:r>
              <w:t>-</w:t>
            </w:r>
            <w:r>
              <w:rPr>
                <w:rFonts w:hint="eastAsia"/>
              </w:rPr>
              <w:t>20</w:t>
            </w:r>
            <w:r>
              <w:t xml:space="preserve"> </w:t>
            </w:r>
            <w:r>
              <w:rPr>
                <w:rFonts w:hint="eastAsia"/>
              </w:rPr>
              <w:t>环境监测计划一览表</w:t>
            </w:r>
          </w:p>
          <w:tbl>
            <w:tblPr>
              <w:tblStyle w:val="24"/>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601"/>
              <w:gridCol w:w="1325"/>
              <w:gridCol w:w="2322"/>
              <w:gridCol w:w="1265"/>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94" w:type="pct"/>
                  <w:gridSpan w:val="2"/>
                  <w:noWrap w:val="0"/>
                  <w:vAlign w:val="center"/>
                </w:tcPr>
                <w:p>
                  <w:pPr>
                    <w:pStyle w:val="57"/>
                    <w:rPr>
                      <w:b/>
                      <w:bCs/>
                    </w:rPr>
                  </w:pPr>
                  <w:bookmarkStart w:id="14" w:name="_Toc18672"/>
                  <w:r>
                    <w:rPr>
                      <w:b/>
                      <w:bCs/>
                    </w:rPr>
                    <w:t>监测内容</w:t>
                  </w:r>
                  <w:bookmarkEnd w:id="14"/>
                </w:p>
              </w:tc>
              <w:tc>
                <w:tcPr>
                  <w:tcW w:w="741" w:type="pct"/>
                  <w:noWrap w:val="0"/>
                  <w:vAlign w:val="center"/>
                </w:tcPr>
                <w:p>
                  <w:pPr>
                    <w:pStyle w:val="57"/>
                    <w:rPr>
                      <w:b/>
                      <w:bCs/>
                    </w:rPr>
                  </w:pPr>
                  <w:bookmarkStart w:id="15" w:name="_Toc27967"/>
                  <w:r>
                    <w:rPr>
                      <w:b/>
                      <w:bCs/>
                    </w:rPr>
                    <w:t>监测地点</w:t>
                  </w:r>
                  <w:bookmarkEnd w:id="15"/>
                </w:p>
              </w:tc>
              <w:tc>
                <w:tcPr>
                  <w:tcW w:w="1297" w:type="pct"/>
                  <w:noWrap w:val="0"/>
                  <w:vAlign w:val="center"/>
                </w:tcPr>
                <w:p>
                  <w:pPr>
                    <w:pStyle w:val="57"/>
                    <w:rPr>
                      <w:b/>
                      <w:bCs/>
                    </w:rPr>
                  </w:pPr>
                  <w:bookmarkStart w:id="16" w:name="_Toc30104"/>
                  <w:r>
                    <w:rPr>
                      <w:b/>
                      <w:bCs/>
                    </w:rPr>
                    <w:t>监测项目</w:t>
                  </w:r>
                  <w:bookmarkEnd w:id="16"/>
                </w:p>
              </w:tc>
              <w:tc>
                <w:tcPr>
                  <w:tcW w:w="707" w:type="pct"/>
                  <w:noWrap w:val="0"/>
                  <w:vAlign w:val="center"/>
                </w:tcPr>
                <w:p>
                  <w:pPr>
                    <w:pStyle w:val="57"/>
                    <w:rPr>
                      <w:b/>
                      <w:bCs/>
                    </w:rPr>
                  </w:pPr>
                  <w:bookmarkStart w:id="17" w:name="_Toc3307"/>
                  <w:r>
                    <w:rPr>
                      <w:b/>
                      <w:bCs/>
                    </w:rPr>
                    <w:t>监测频率</w:t>
                  </w:r>
                  <w:bookmarkEnd w:id="17"/>
                </w:p>
              </w:tc>
              <w:tc>
                <w:tcPr>
                  <w:tcW w:w="1659" w:type="pct"/>
                  <w:noWrap w:val="0"/>
                  <w:vAlign w:val="center"/>
                </w:tcPr>
                <w:p>
                  <w:pPr>
                    <w:pStyle w:val="57"/>
                    <w:rPr>
                      <w:b/>
                      <w:bCs/>
                    </w:rPr>
                  </w:pPr>
                  <w:r>
                    <w:rPr>
                      <w:b/>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58" w:type="pct"/>
                  <w:vMerge w:val="restart"/>
                  <w:noWrap w:val="0"/>
                  <w:vAlign w:val="center"/>
                </w:tcPr>
                <w:p>
                  <w:pPr>
                    <w:pStyle w:val="57"/>
                  </w:pPr>
                  <w:r>
                    <w:t>大气</w:t>
                  </w:r>
                </w:p>
              </w:tc>
              <w:tc>
                <w:tcPr>
                  <w:tcW w:w="335" w:type="pct"/>
                  <w:vMerge w:val="restart"/>
                  <w:noWrap w:val="0"/>
                  <w:vAlign w:val="center"/>
                </w:tcPr>
                <w:p>
                  <w:pPr>
                    <w:pStyle w:val="57"/>
                  </w:pPr>
                  <w:r>
                    <w:t>无组织</w:t>
                  </w:r>
                </w:p>
              </w:tc>
              <w:tc>
                <w:tcPr>
                  <w:tcW w:w="741" w:type="pct"/>
                  <w:noWrap w:val="0"/>
                  <w:vAlign w:val="center"/>
                </w:tcPr>
                <w:p>
                  <w:pPr>
                    <w:pStyle w:val="57"/>
                  </w:pPr>
                  <w:r>
                    <w:rPr>
                      <w:iCs/>
                    </w:rPr>
                    <w:t>周界外浓度最高点</w:t>
                  </w:r>
                </w:p>
              </w:tc>
              <w:tc>
                <w:tcPr>
                  <w:tcW w:w="1297" w:type="pct"/>
                  <w:noWrap w:val="0"/>
                  <w:vAlign w:val="center"/>
                </w:tcPr>
                <w:p>
                  <w:pPr>
                    <w:pStyle w:val="57"/>
                  </w:pPr>
                  <w:r>
                    <w:t>硫酸雾、氯化氢、颗粒物</w:t>
                  </w:r>
                </w:p>
              </w:tc>
              <w:tc>
                <w:tcPr>
                  <w:tcW w:w="707" w:type="pct"/>
                  <w:vMerge w:val="restart"/>
                  <w:noWrap w:val="0"/>
                  <w:vAlign w:val="center"/>
                </w:tcPr>
                <w:p>
                  <w:pPr>
                    <w:pStyle w:val="57"/>
                  </w:pPr>
                  <w:r>
                    <w:t>每年监测1次</w:t>
                  </w:r>
                </w:p>
              </w:tc>
              <w:tc>
                <w:tcPr>
                  <w:tcW w:w="1659" w:type="pct"/>
                  <w:noWrap w:val="0"/>
                  <w:vAlign w:val="center"/>
                </w:tcPr>
                <w:p>
                  <w:pPr>
                    <w:spacing w:line="240" w:lineRule="auto"/>
                    <w:ind w:firstLine="420"/>
                    <w:jc w:val="center"/>
                  </w:pPr>
                  <w:r>
                    <w:rPr>
                      <w:sz w:val="21"/>
                      <w:szCs w:val="21"/>
                    </w:rPr>
                    <w:t>《大气污染物综合排放标准》（GB16297-1996）表2无组织排放监控浓度限值要求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58" w:type="pct"/>
                  <w:vMerge w:val="continue"/>
                  <w:noWrap w:val="0"/>
                  <w:vAlign w:val="center"/>
                </w:tcPr>
                <w:p>
                  <w:pPr>
                    <w:pStyle w:val="57"/>
                  </w:pPr>
                  <w:bookmarkStart w:id="18" w:name="_Toc2774"/>
                </w:p>
              </w:tc>
              <w:tc>
                <w:tcPr>
                  <w:tcW w:w="335" w:type="pct"/>
                  <w:vMerge w:val="continue"/>
                  <w:noWrap w:val="0"/>
                  <w:vAlign w:val="center"/>
                </w:tcPr>
                <w:p>
                  <w:pPr>
                    <w:pStyle w:val="57"/>
                  </w:pPr>
                </w:p>
              </w:tc>
              <w:tc>
                <w:tcPr>
                  <w:tcW w:w="741" w:type="pct"/>
                  <w:noWrap w:val="0"/>
                  <w:vAlign w:val="center"/>
                </w:tcPr>
                <w:p>
                  <w:pPr>
                    <w:pStyle w:val="57"/>
                    <w:rPr>
                      <w:rFonts w:hint="eastAsia"/>
                      <w:iCs/>
                    </w:rPr>
                  </w:pPr>
                  <w:r>
                    <w:rPr>
                      <w:iCs/>
                    </w:rPr>
                    <w:t>东、南、西、北</w:t>
                  </w:r>
                  <w:r>
                    <w:rPr>
                      <w:rFonts w:hint="eastAsia"/>
                      <w:iCs/>
                    </w:rPr>
                    <w:t>边界</w:t>
                  </w:r>
                </w:p>
              </w:tc>
              <w:tc>
                <w:tcPr>
                  <w:tcW w:w="1297" w:type="pct"/>
                  <w:noWrap w:val="0"/>
                  <w:vAlign w:val="center"/>
                </w:tcPr>
                <w:p>
                  <w:pPr>
                    <w:pStyle w:val="57"/>
                    <w:rPr>
                      <w:iCs/>
                    </w:rPr>
                  </w:pPr>
                  <w:r>
                    <w:rPr>
                      <w:iCs/>
                    </w:rPr>
                    <w:t>非甲烷总烃</w:t>
                  </w:r>
                </w:p>
              </w:tc>
              <w:tc>
                <w:tcPr>
                  <w:tcW w:w="707" w:type="pct"/>
                  <w:vMerge w:val="continue"/>
                  <w:noWrap w:val="0"/>
                  <w:vAlign w:val="center"/>
                </w:tcPr>
                <w:p>
                  <w:pPr>
                    <w:pStyle w:val="57"/>
                  </w:pPr>
                </w:p>
              </w:tc>
              <w:tc>
                <w:tcPr>
                  <w:tcW w:w="1659" w:type="pct"/>
                  <w:noWrap w:val="0"/>
                  <w:vAlign w:val="center"/>
                </w:tcPr>
                <w:p>
                  <w:pPr>
                    <w:spacing w:line="240" w:lineRule="auto"/>
                    <w:ind w:firstLine="0" w:firstLineChars="0"/>
                    <w:jc w:val="center"/>
                  </w:pPr>
                  <w:r>
                    <w:rPr>
                      <w:rFonts w:hint="eastAsia"/>
                      <w:sz w:val="21"/>
                      <w:szCs w:val="21"/>
                    </w:rPr>
                    <w:t>边界</w:t>
                  </w:r>
                  <w:r>
                    <w:rPr>
                      <w:sz w:val="21"/>
                      <w:szCs w:val="21"/>
                    </w:rPr>
                    <w:t>无组织非甲烷总烃满足《挥发性有机物无组织排放控制标准》（GB37822-2019）监控标准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8" w:type="pct"/>
                  <w:vMerge w:val="continue"/>
                  <w:noWrap w:val="0"/>
                  <w:vAlign w:val="center"/>
                </w:tcPr>
                <w:p>
                  <w:pPr>
                    <w:pStyle w:val="57"/>
                  </w:pPr>
                </w:p>
              </w:tc>
              <w:tc>
                <w:tcPr>
                  <w:tcW w:w="335" w:type="pct"/>
                  <w:vMerge w:val="restart"/>
                  <w:noWrap w:val="0"/>
                  <w:vAlign w:val="center"/>
                </w:tcPr>
                <w:p>
                  <w:pPr>
                    <w:pStyle w:val="57"/>
                  </w:pPr>
                  <w:r>
                    <w:t>有组织</w:t>
                  </w:r>
                </w:p>
              </w:tc>
              <w:tc>
                <w:tcPr>
                  <w:tcW w:w="741" w:type="pct"/>
                  <w:noWrap w:val="0"/>
                  <w:vAlign w:val="center"/>
                </w:tcPr>
                <w:p>
                  <w:pPr>
                    <w:pStyle w:val="57"/>
                  </w:pPr>
                  <w:r>
                    <w:t>排气筒（DA001）</w:t>
                  </w:r>
                </w:p>
              </w:tc>
              <w:tc>
                <w:tcPr>
                  <w:tcW w:w="1297" w:type="pct"/>
                  <w:noWrap w:val="0"/>
                  <w:vAlign w:val="center"/>
                </w:tcPr>
                <w:p>
                  <w:pPr>
                    <w:pStyle w:val="57"/>
                    <w:rPr>
                      <w:rFonts w:hint="eastAsia"/>
                    </w:rPr>
                  </w:pPr>
                  <w:r>
                    <w:t>非甲烷总烃</w:t>
                  </w:r>
                  <w:r>
                    <w:rPr>
                      <w:rFonts w:hint="eastAsia"/>
                    </w:rPr>
                    <w:t>、</w:t>
                  </w:r>
                </w:p>
                <w:p>
                  <w:pPr>
                    <w:pStyle w:val="57"/>
                  </w:pPr>
                  <w:r>
                    <w:t>硫酸雾、氯化氢</w:t>
                  </w:r>
                </w:p>
              </w:tc>
              <w:tc>
                <w:tcPr>
                  <w:tcW w:w="707" w:type="pct"/>
                  <w:vMerge w:val="continue"/>
                  <w:noWrap w:val="0"/>
                  <w:vAlign w:val="center"/>
                </w:tcPr>
                <w:p>
                  <w:pPr>
                    <w:pStyle w:val="57"/>
                  </w:pPr>
                </w:p>
              </w:tc>
              <w:tc>
                <w:tcPr>
                  <w:tcW w:w="1659" w:type="pct"/>
                  <w:vMerge w:val="restart"/>
                  <w:noWrap w:val="0"/>
                  <w:vAlign w:val="center"/>
                </w:tcPr>
                <w:p>
                  <w:pPr>
                    <w:pStyle w:val="57"/>
                  </w:pPr>
                  <w:r>
                    <w:t>《大气污染物综合排放标准》（GB16297-1996）表2二级标准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8" w:type="pct"/>
                  <w:vMerge w:val="continue"/>
                  <w:noWrap w:val="0"/>
                  <w:vAlign w:val="center"/>
                </w:tcPr>
                <w:p>
                  <w:pPr>
                    <w:pStyle w:val="57"/>
                  </w:pPr>
                </w:p>
              </w:tc>
              <w:tc>
                <w:tcPr>
                  <w:tcW w:w="335" w:type="pct"/>
                  <w:vMerge w:val="continue"/>
                  <w:noWrap w:val="0"/>
                  <w:vAlign w:val="center"/>
                </w:tcPr>
                <w:p>
                  <w:pPr>
                    <w:pStyle w:val="57"/>
                  </w:pPr>
                </w:p>
              </w:tc>
              <w:tc>
                <w:tcPr>
                  <w:tcW w:w="741" w:type="pct"/>
                  <w:noWrap w:val="0"/>
                  <w:vAlign w:val="center"/>
                </w:tcPr>
                <w:p>
                  <w:pPr>
                    <w:pStyle w:val="57"/>
                  </w:pPr>
                  <w:r>
                    <w:t>排气筒（DA002）</w:t>
                  </w:r>
                </w:p>
              </w:tc>
              <w:tc>
                <w:tcPr>
                  <w:tcW w:w="1297" w:type="pct"/>
                  <w:noWrap w:val="0"/>
                  <w:vAlign w:val="center"/>
                </w:tcPr>
                <w:p>
                  <w:pPr>
                    <w:pStyle w:val="57"/>
                  </w:pPr>
                  <w:r>
                    <w:t>颗粒物</w:t>
                  </w:r>
                </w:p>
              </w:tc>
              <w:tc>
                <w:tcPr>
                  <w:tcW w:w="707" w:type="pct"/>
                  <w:vMerge w:val="continue"/>
                  <w:noWrap w:val="0"/>
                  <w:vAlign w:val="center"/>
                </w:tcPr>
                <w:p>
                  <w:pPr>
                    <w:pStyle w:val="57"/>
                  </w:pPr>
                </w:p>
              </w:tc>
              <w:tc>
                <w:tcPr>
                  <w:tcW w:w="1659" w:type="pct"/>
                  <w:vMerge w:val="continue"/>
                  <w:noWrap w:val="0"/>
                  <w:vAlign w:val="center"/>
                </w:tcPr>
                <w:p>
                  <w:pPr>
                    <w:pStyle w:val="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94" w:type="pct"/>
                  <w:gridSpan w:val="2"/>
                  <w:noWrap w:val="0"/>
                  <w:vAlign w:val="center"/>
                </w:tcPr>
                <w:p>
                  <w:pPr>
                    <w:pStyle w:val="57"/>
                  </w:pPr>
                  <w:r>
                    <w:t>废水</w:t>
                  </w:r>
                </w:p>
              </w:tc>
              <w:tc>
                <w:tcPr>
                  <w:tcW w:w="741" w:type="pct"/>
                  <w:noWrap w:val="0"/>
                  <w:vAlign w:val="center"/>
                </w:tcPr>
                <w:p>
                  <w:pPr>
                    <w:pStyle w:val="57"/>
                  </w:pPr>
                  <w:r>
                    <w:rPr>
                      <w:rFonts w:hint="eastAsia"/>
                    </w:rPr>
                    <w:t>废水总排放口</w:t>
                  </w:r>
                </w:p>
              </w:tc>
              <w:tc>
                <w:tcPr>
                  <w:tcW w:w="1297" w:type="pct"/>
                  <w:noWrap w:val="0"/>
                  <w:vAlign w:val="center"/>
                </w:tcPr>
                <w:p>
                  <w:pPr>
                    <w:pStyle w:val="57"/>
                    <w:rPr>
                      <w:rFonts w:hint="default" w:eastAsia="宋体"/>
                      <w:lang w:val="en-US" w:eastAsia="zh-CN"/>
                    </w:rPr>
                  </w:pPr>
                  <w:r>
                    <w:rPr>
                      <w:rFonts w:hint="eastAsia"/>
                    </w:rPr>
                    <w:t>p</w:t>
                  </w:r>
                  <w:r>
                    <w:t>H、COD</w:t>
                  </w:r>
                  <w:r>
                    <w:rPr>
                      <w:vertAlign w:val="subscript"/>
                    </w:rPr>
                    <w:t>cr</w:t>
                  </w:r>
                  <w:r>
                    <w:t>、BOD</w:t>
                  </w:r>
                  <w:r>
                    <w:rPr>
                      <w:vertAlign w:val="subscript"/>
                    </w:rPr>
                    <w:t>5</w:t>
                  </w:r>
                  <w:r>
                    <w:t>、SS、氨氮</w:t>
                  </w:r>
                  <w:r>
                    <w:rPr>
                      <w:rFonts w:hint="eastAsia"/>
                      <w:lang w:eastAsia="zh-CN"/>
                    </w:rPr>
                    <w:t>、</w:t>
                  </w:r>
                  <w:r>
                    <w:rPr>
                      <w:rFonts w:hint="eastAsia"/>
                      <w:lang w:val="en-US" w:eastAsia="zh-CN"/>
                    </w:rPr>
                    <w:t>总磷</w:t>
                  </w:r>
                </w:p>
              </w:tc>
              <w:tc>
                <w:tcPr>
                  <w:tcW w:w="707" w:type="pct"/>
                  <w:noWrap w:val="0"/>
                  <w:vAlign w:val="center"/>
                </w:tcPr>
                <w:p>
                  <w:pPr>
                    <w:pStyle w:val="57"/>
                  </w:pPr>
                  <w:r>
                    <w:t>每年监测1次</w:t>
                  </w:r>
                </w:p>
              </w:tc>
              <w:tc>
                <w:tcPr>
                  <w:tcW w:w="1659" w:type="pct"/>
                  <w:noWrap w:val="0"/>
                  <w:vAlign w:val="center"/>
                </w:tcPr>
                <w:p>
                  <w:pPr>
                    <w:pStyle w:val="57"/>
                  </w:pPr>
                  <w:r>
                    <w:rPr>
                      <w:rFonts w:hint="eastAsia"/>
                    </w:rPr>
                    <w:t>p</w:t>
                  </w:r>
                  <w:r>
                    <w:t>H、COD</w:t>
                  </w:r>
                  <w:r>
                    <w:rPr>
                      <w:vertAlign w:val="subscript"/>
                    </w:rPr>
                    <w:t>cr</w:t>
                  </w:r>
                  <w:r>
                    <w:t>、BOD</w:t>
                  </w:r>
                  <w:r>
                    <w:rPr>
                      <w:vertAlign w:val="subscript"/>
                    </w:rPr>
                    <w:t>5</w:t>
                  </w:r>
                  <w:r>
                    <w:t>、SS</w:t>
                  </w:r>
                  <w:r>
                    <w:rPr>
                      <w:rFonts w:hint="eastAsia"/>
                      <w:lang w:val="en-US" w:eastAsia="zh-CN"/>
                    </w:rPr>
                    <w:t>执行</w:t>
                  </w:r>
                  <w:r>
                    <w:rPr>
                      <w:rFonts w:hint="eastAsia"/>
                      <w:color w:val="000000"/>
                    </w:rPr>
                    <w:t>《污水综合排放标准》（GB8978-1996）表4三级标准和</w:t>
                  </w:r>
                  <w:r>
                    <w:t>氨氮</w:t>
                  </w:r>
                  <w:r>
                    <w:rPr>
                      <w:rFonts w:hint="eastAsia"/>
                      <w:lang w:eastAsia="zh-CN"/>
                    </w:rPr>
                    <w:t>、</w:t>
                  </w:r>
                  <w:r>
                    <w:rPr>
                      <w:rFonts w:hint="eastAsia"/>
                      <w:lang w:val="en-US" w:eastAsia="zh-CN"/>
                    </w:rPr>
                    <w:t>总磷执行</w:t>
                  </w:r>
                  <w:r>
                    <w:rPr>
                      <w:rFonts w:hint="eastAsia"/>
                      <w:color w:val="000000"/>
                    </w:rPr>
                    <w:t>《污水排入城镇下水道水质标准》（</w:t>
                  </w:r>
                  <w:r>
                    <w:rPr>
                      <w:color w:val="000000"/>
                    </w:rPr>
                    <w:t>GB/T31962-2015</w:t>
                  </w:r>
                  <w:r>
                    <w:rPr>
                      <w:rFonts w:hint="eastAsia"/>
                      <w:color w:val="000000"/>
                    </w:rPr>
                    <w:t>）B等级标准</w:t>
                  </w:r>
                </w:p>
              </w:tc>
            </w:tr>
            <w:bookmarkEnd w:id="18"/>
          </w:tbl>
          <w:p>
            <w:pPr>
              <w:ind w:firstLine="0" w:firstLineChars="0"/>
              <w:rPr>
                <w:b/>
                <w:bCs/>
              </w:rPr>
            </w:pPr>
            <w:r>
              <w:rPr>
                <w:rFonts w:hint="eastAsia"/>
                <w:b/>
                <w:bCs/>
              </w:rPr>
              <w:t>4</w:t>
            </w:r>
            <w:r>
              <w:rPr>
                <w:b/>
                <w:bCs/>
              </w:rPr>
              <w:t>.1.9</w:t>
            </w:r>
            <w:r>
              <w:rPr>
                <w:rFonts w:hint="eastAsia"/>
                <w:b/>
                <w:bCs/>
              </w:rPr>
              <w:t>运营期环境保护措施</w:t>
            </w:r>
          </w:p>
          <w:p>
            <w:pPr>
              <w:ind w:firstLine="482"/>
              <w:rPr>
                <w:rFonts w:hint="eastAsia"/>
                <w:b/>
                <w:bCs/>
              </w:rPr>
            </w:pPr>
            <w:r>
              <w:rPr>
                <w:rFonts w:hint="eastAsia"/>
                <w:b/>
                <w:bCs/>
              </w:rPr>
              <w:t>1、大气环境保护措施</w:t>
            </w:r>
          </w:p>
          <w:bookmarkEnd w:id="11"/>
          <w:p>
            <w:pPr>
              <w:ind w:firstLine="480"/>
              <w:rPr>
                <w:rFonts w:hint="eastAsia"/>
                <w:szCs w:val="24"/>
              </w:rPr>
            </w:pPr>
            <w:r>
              <w:rPr>
                <w:rFonts w:hint="eastAsia"/>
                <w:szCs w:val="24"/>
                <w:lang w:eastAsia="zh-CN"/>
              </w:rPr>
              <w:t>（</w:t>
            </w:r>
            <w:r>
              <w:rPr>
                <w:rFonts w:hint="eastAsia"/>
                <w:szCs w:val="24"/>
                <w:lang w:val="en-US" w:eastAsia="zh-CN"/>
              </w:rPr>
              <w:t>1</w:t>
            </w:r>
            <w:r>
              <w:rPr>
                <w:rFonts w:hint="eastAsia"/>
                <w:szCs w:val="24"/>
                <w:lang w:eastAsia="zh-CN"/>
              </w:rPr>
              <w:t>）</w:t>
            </w:r>
            <w:r>
              <w:rPr>
                <w:rFonts w:hint="eastAsia"/>
                <w:szCs w:val="24"/>
              </w:rPr>
              <w:t>废气环保设施：</w:t>
            </w:r>
            <w:r>
              <w:rPr>
                <w:rFonts w:hint="eastAsia"/>
                <w:color w:val="000000"/>
                <w:szCs w:val="24"/>
                <w:lang w:eastAsia="zh-CN"/>
              </w:rPr>
              <w:t>实习实验实训中心综合楼</w:t>
            </w:r>
            <w:r>
              <w:rPr>
                <w:rFonts w:hint="eastAsia"/>
                <w:color w:val="000000"/>
                <w:szCs w:val="24"/>
              </w:rPr>
              <w:t>物性分析室、风味分析室等20个化学类实验室：</w:t>
            </w:r>
            <w:r>
              <w:rPr>
                <w:rFonts w:hint="eastAsia"/>
                <w:szCs w:val="24"/>
              </w:rPr>
              <w:t>通风柜（1#~20#）</w:t>
            </w:r>
            <w:r>
              <w:rPr>
                <w:szCs w:val="24"/>
              </w:rPr>
              <w:t>+1台活性炭吸附装置（5000m</w:t>
            </w:r>
            <w:r>
              <w:rPr>
                <w:szCs w:val="24"/>
                <w:vertAlign w:val="superscript"/>
              </w:rPr>
              <w:t>3</w:t>
            </w:r>
            <w:r>
              <w:rPr>
                <w:szCs w:val="24"/>
              </w:rPr>
              <w:t>/h）</w:t>
            </w:r>
            <w:r>
              <w:rPr>
                <w:rFonts w:hint="eastAsia"/>
                <w:szCs w:val="24"/>
              </w:rPr>
              <w:t>+1台酸性气体净化装置（</w:t>
            </w:r>
            <w:r>
              <w:rPr>
                <w:szCs w:val="24"/>
              </w:rPr>
              <w:t>5000m</w:t>
            </w:r>
            <w:r>
              <w:rPr>
                <w:szCs w:val="24"/>
                <w:vertAlign w:val="superscript"/>
              </w:rPr>
              <w:t>3</w:t>
            </w:r>
            <w:r>
              <w:rPr>
                <w:szCs w:val="24"/>
              </w:rPr>
              <w:t>/h</w:t>
            </w:r>
            <w:r>
              <w:rPr>
                <w:rFonts w:hint="eastAsia"/>
                <w:szCs w:val="24"/>
              </w:rPr>
              <w:t>）</w:t>
            </w:r>
            <w:r>
              <w:rPr>
                <w:szCs w:val="24"/>
              </w:rPr>
              <w:t>+</w:t>
            </w:r>
            <w:r>
              <w:rPr>
                <w:rFonts w:hint="eastAsia"/>
                <w:szCs w:val="24"/>
              </w:rPr>
              <w:t>1根25</w:t>
            </w:r>
            <w:r>
              <w:rPr>
                <w:szCs w:val="24"/>
              </w:rPr>
              <w:t>m高排</w:t>
            </w:r>
            <w:r>
              <w:rPr>
                <w:rFonts w:hint="eastAsia"/>
                <w:szCs w:val="24"/>
              </w:rPr>
              <w:t>气筒</w:t>
            </w:r>
            <w:r>
              <w:rPr>
                <w:szCs w:val="24"/>
              </w:rPr>
              <w:t>（DA00</w:t>
            </w:r>
            <w:r>
              <w:rPr>
                <w:rFonts w:hint="eastAsia"/>
                <w:szCs w:val="24"/>
              </w:rPr>
              <w:t>1</w:t>
            </w:r>
            <w:r>
              <w:rPr>
                <w:szCs w:val="24"/>
              </w:rPr>
              <w:t>）</w:t>
            </w:r>
            <w:r>
              <w:rPr>
                <w:rFonts w:hint="eastAsia"/>
                <w:szCs w:val="24"/>
              </w:rPr>
              <w:t>；</w:t>
            </w:r>
            <w:r>
              <w:rPr>
                <w:rFonts w:hint="eastAsia"/>
                <w:color w:val="000000"/>
                <w:szCs w:val="24"/>
              </w:rPr>
              <w:t>食品微生物室、细胞实验室、生物实验室等5个生物类实验室：</w:t>
            </w:r>
            <w:r>
              <w:rPr>
                <w:rFonts w:hint="eastAsia"/>
                <w:szCs w:val="24"/>
              </w:rPr>
              <w:t>生物安全柜（1#~5#）+1套</w:t>
            </w:r>
            <w:r>
              <w:rPr>
                <w:bCs/>
                <w:szCs w:val="24"/>
              </w:rPr>
              <w:t>高效过滤器</w:t>
            </w:r>
            <w:r>
              <w:rPr>
                <w:rFonts w:hint="eastAsia"/>
                <w:bCs/>
                <w:szCs w:val="24"/>
              </w:rPr>
              <w:t>+</w:t>
            </w:r>
            <w:r>
              <w:rPr>
                <w:rFonts w:hint="eastAsia"/>
                <w:szCs w:val="24"/>
              </w:rPr>
              <w:t>1根25</w:t>
            </w:r>
            <w:r>
              <w:rPr>
                <w:szCs w:val="24"/>
              </w:rPr>
              <w:t>m高排</w:t>
            </w:r>
            <w:r>
              <w:rPr>
                <w:rFonts w:hint="eastAsia"/>
                <w:szCs w:val="24"/>
              </w:rPr>
              <w:t>气筒</w:t>
            </w:r>
            <w:r>
              <w:rPr>
                <w:szCs w:val="24"/>
              </w:rPr>
              <w:t>（DA00</w:t>
            </w:r>
            <w:r>
              <w:rPr>
                <w:rFonts w:hint="eastAsia"/>
                <w:szCs w:val="24"/>
              </w:rPr>
              <w:t>2</w:t>
            </w:r>
            <w:r>
              <w:rPr>
                <w:szCs w:val="24"/>
              </w:rPr>
              <w:t>）</w:t>
            </w:r>
            <w:r>
              <w:rPr>
                <w:rFonts w:hint="eastAsia"/>
                <w:szCs w:val="24"/>
              </w:rPr>
              <w:t>。</w:t>
            </w:r>
          </w:p>
          <w:p>
            <w:pPr>
              <w:pStyle w:val="2"/>
              <w:ind w:firstLine="480" w:firstLineChars="200"/>
              <w:rPr>
                <w:rFonts w:hint="eastAsia" w:ascii="Times New Roman" w:hAnsi="Times New Roman" w:eastAsia="宋体" w:cs="Times New Roman"/>
                <w:kern w:val="2"/>
                <w:sz w:val="24"/>
                <w:szCs w:val="24"/>
                <w:highlight w:val="red"/>
                <w:lang w:val="en-US" w:eastAsia="zh-CN" w:bidi="ar-SA"/>
              </w:rPr>
            </w:pPr>
            <w:r>
              <w:rPr>
                <w:rFonts w:hint="eastAsia" w:ascii="Times New Roman" w:hAnsi="Times New Roman" w:eastAsia="宋体" w:cs="Times New Roman"/>
                <w:kern w:val="2"/>
                <w:sz w:val="24"/>
                <w:szCs w:val="24"/>
                <w:highlight w:val="red"/>
                <w:lang w:val="en-US" w:eastAsia="zh-CN" w:bidi="ar-SA"/>
              </w:rPr>
              <w:t>（2）措施可行性分析</w:t>
            </w:r>
          </w:p>
          <w:p>
            <w:pPr>
              <w:adjustRightInd w:val="0"/>
              <w:ind w:firstLine="480"/>
              <w:rPr>
                <w:szCs w:val="24"/>
                <w:highlight w:val="red"/>
                <w:lang w:bidi="ar"/>
              </w:rPr>
            </w:pPr>
            <w:r>
              <w:rPr>
                <w:rFonts w:hint="eastAsia"/>
                <w:highlight w:val="red"/>
                <w:lang w:val="en-US" w:eastAsia="zh-CN"/>
              </w:rPr>
              <w:t>项目排气筒（DA001）排放的非甲烷总烃、硫酸雾、氯化氢可满足</w:t>
            </w:r>
            <w:r>
              <w:rPr>
                <w:bCs/>
                <w:highlight w:val="red"/>
              </w:rPr>
              <w:t>《大气污染物综合排放标准》（GB16297-1996）表2中二级标准有组织排放标准</w:t>
            </w:r>
            <w:r>
              <w:rPr>
                <w:rFonts w:hint="eastAsia"/>
                <w:bCs/>
                <w:highlight w:val="red"/>
                <w:lang w:eastAsia="zh-CN"/>
              </w:rPr>
              <w:t>；</w:t>
            </w:r>
            <w:r>
              <w:rPr>
                <w:rFonts w:hint="eastAsia"/>
                <w:highlight w:val="red"/>
                <w:lang w:val="en-US" w:eastAsia="zh-CN"/>
              </w:rPr>
              <w:t>项目排气筒（DA002）排放的颗粒物（气溶胶）可满足</w:t>
            </w:r>
            <w:r>
              <w:rPr>
                <w:bCs/>
                <w:szCs w:val="24"/>
                <w:highlight w:val="red"/>
              </w:rPr>
              <w:t>《大气污染物综合排放标准》（GB16297-1996）表2中二级标准</w:t>
            </w:r>
            <w:r>
              <w:rPr>
                <w:rFonts w:hint="eastAsia"/>
                <w:bCs/>
                <w:szCs w:val="24"/>
                <w:highlight w:val="red"/>
                <w:lang w:eastAsia="zh-CN"/>
              </w:rPr>
              <w:t>；</w:t>
            </w:r>
            <w:r>
              <w:rPr>
                <w:rFonts w:hint="eastAsia"/>
                <w:szCs w:val="24"/>
                <w:highlight w:val="red"/>
                <w:lang w:bidi="ar"/>
              </w:rPr>
              <w:t>无组织排放非甲烷总烃可达到《挥发性有机物无组织排放控制标准》（GB37822-2019）标准，</w:t>
            </w:r>
            <w:r>
              <w:rPr>
                <w:szCs w:val="24"/>
                <w:highlight w:val="red"/>
                <w:lang w:bidi="ar"/>
              </w:rPr>
              <w:t>无组织</w:t>
            </w:r>
            <w:r>
              <w:rPr>
                <w:rFonts w:hint="eastAsia"/>
                <w:szCs w:val="24"/>
                <w:highlight w:val="red"/>
                <w:lang w:bidi="ar"/>
              </w:rPr>
              <w:t>硫酸雾、氯化氢、颗粒物</w:t>
            </w:r>
            <w:r>
              <w:rPr>
                <w:szCs w:val="24"/>
                <w:highlight w:val="red"/>
                <w:lang w:bidi="ar"/>
              </w:rPr>
              <w:t>排放可达到</w:t>
            </w:r>
            <w:r>
              <w:rPr>
                <w:szCs w:val="24"/>
                <w:highlight w:val="red"/>
              </w:rPr>
              <w:t>《</w:t>
            </w:r>
            <w:r>
              <w:rPr>
                <w:spacing w:val="-5"/>
                <w:szCs w:val="24"/>
                <w:highlight w:val="red"/>
              </w:rPr>
              <w:t>大气污染物综合排放标准》</w:t>
            </w:r>
            <w:r>
              <w:rPr>
                <w:szCs w:val="24"/>
                <w:highlight w:val="red"/>
              </w:rPr>
              <w:t>（GB16297-1996）</w:t>
            </w:r>
            <w:r>
              <w:rPr>
                <w:spacing w:val="-34"/>
                <w:szCs w:val="24"/>
                <w:highlight w:val="red"/>
              </w:rPr>
              <w:t xml:space="preserve">表 </w:t>
            </w:r>
            <w:r>
              <w:rPr>
                <w:szCs w:val="24"/>
                <w:highlight w:val="red"/>
              </w:rPr>
              <w:t>2无组织排放监控浓度限值</w:t>
            </w:r>
            <w:r>
              <w:rPr>
                <w:szCs w:val="24"/>
                <w:highlight w:val="red"/>
                <w:lang w:bidi="ar"/>
              </w:rPr>
              <w:t>，</w:t>
            </w:r>
            <w:r>
              <w:rPr>
                <w:rFonts w:hint="eastAsia"/>
                <w:szCs w:val="24"/>
                <w:highlight w:val="red"/>
                <w:lang w:bidi="ar"/>
              </w:rPr>
              <w:t>对周边环境影响较小，措施可行</w:t>
            </w:r>
            <w:r>
              <w:rPr>
                <w:szCs w:val="24"/>
                <w:highlight w:val="red"/>
                <w:lang w:bidi="ar"/>
              </w:rPr>
              <w:t xml:space="preserve">。 </w:t>
            </w:r>
          </w:p>
          <w:p>
            <w:pPr>
              <w:ind w:firstLine="480"/>
              <w:jc w:val="both"/>
              <w:rPr>
                <w:szCs w:val="24"/>
              </w:rPr>
            </w:pPr>
            <w:r>
              <w:rPr>
                <w:rFonts w:hint="eastAsia"/>
                <w:szCs w:val="24"/>
              </w:rPr>
              <w:t>（2）水环境保护措施</w:t>
            </w:r>
          </w:p>
          <w:p>
            <w:pPr>
              <w:ind w:firstLine="480"/>
              <w:rPr>
                <w:szCs w:val="24"/>
              </w:rPr>
            </w:pPr>
            <w:r>
              <w:rPr>
                <w:rFonts w:hint="eastAsia"/>
                <w:szCs w:val="24"/>
              </w:rPr>
              <w:t>①</w:t>
            </w:r>
            <w:r>
              <w:rPr>
                <w:szCs w:val="24"/>
              </w:rPr>
              <w:t>1个容积为</w:t>
            </w:r>
            <w:r>
              <w:rPr>
                <w:rFonts w:hint="eastAsia"/>
                <w:szCs w:val="24"/>
                <w:lang w:val="en-US" w:eastAsia="zh-CN"/>
              </w:rPr>
              <w:t>50</w:t>
            </w:r>
            <w:r>
              <w:rPr>
                <w:szCs w:val="24"/>
              </w:rPr>
              <w:t>m</w:t>
            </w:r>
            <w:r>
              <w:rPr>
                <w:szCs w:val="24"/>
                <w:vertAlign w:val="superscript"/>
              </w:rPr>
              <w:t>3</w:t>
            </w:r>
            <w:r>
              <w:rPr>
                <w:szCs w:val="24"/>
              </w:rPr>
              <w:t>的化粪池</w:t>
            </w:r>
            <w:r>
              <w:rPr>
                <w:rFonts w:hint="eastAsia"/>
                <w:szCs w:val="24"/>
              </w:rPr>
              <w:t>，用于收集处理实习实验实训中心综合楼综合废水，处理后进入校区现有污水管网。</w:t>
            </w:r>
          </w:p>
          <w:p>
            <w:pPr>
              <w:ind w:firstLine="480"/>
              <w:rPr>
                <w:szCs w:val="24"/>
              </w:rPr>
            </w:pPr>
            <w:r>
              <w:rPr>
                <w:rFonts w:hint="eastAsia"/>
                <w:szCs w:val="24"/>
              </w:rPr>
              <w:t>②可行性分析</w:t>
            </w:r>
          </w:p>
          <w:p>
            <w:pPr>
              <w:ind w:firstLine="480"/>
              <w:rPr>
                <w:color w:val="000000"/>
              </w:rPr>
            </w:pPr>
            <w:r>
              <w:rPr>
                <w:rFonts w:hint="eastAsia"/>
                <w:szCs w:val="24"/>
              </w:rPr>
              <w:t>本项目</w:t>
            </w:r>
            <w:r>
              <w:rPr>
                <w:szCs w:val="24"/>
              </w:rPr>
              <w:t>产生量为废水产生量为</w:t>
            </w:r>
            <w:r>
              <w:rPr>
                <w:rFonts w:hint="eastAsia"/>
                <w:szCs w:val="24"/>
                <w:lang w:eastAsia="zh-CN"/>
              </w:rPr>
              <w:t>44.2</w:t>
            </w:r>
            <w:r>
              <w:rPr>
                <w:szCs w:val="24"/>
              </w:rPr>
              <w:t>m</w:t>
            </w:r>
            <w:r>
              <w:rPr>
                <w:szCs w:val="24"/>
                <w:vertAlign w:val="superscript"/>
              </w:rPr>
              <w:t>3</w:t>
            </w:r>
            <w:r>
              <w:rPr>
                <w:szCs w:val="24"/>
              </w:rPr>
              <w:t>/d，</w:t>
            </w:r>
            <w:r>
              <w:rPr>
                <w:color w:val="000000"/>
              </w:rPr>
              <w:t>化粪池停留时间为12~24小时，本项目化粪池容积为</w:t>
            </w:r>
            <w:r>
              <w:rPr>
                <w:rFonts w:hint="eastAsia"/>
                <w:color w:val="000000"/>
                <w:lang w:val="en-US" w:eastAsia="zh-CN"/>
              </w:rPr>
              <w:t>50</w:t>
            </w:r>
            <w:r>
              <w:rPr>
                <w:color w:val="000000"/>
              </w:rPr>
              <w:t>m</w:t>
            </w:r>
            <w:r>
              <w:rPr>
                <w:color w:val="000000"/>
                <w:vertAlign w:val="superscript"/>
              </w:rPr>
              <w:t>3</w:t>
            </w:r>
            <w:r>
              <w:rPr>
                <w:color w:val="000000"/>
              </w:rPr>
              <w:t>，</w:t>
            </w:r>
            <w:r>
              <w:rPr>
                <w:rFonts w:hint="eastAsia"/>
                <w:color w:val="000000"/>
                <w:lang w:val="en-US" w:eastAsia="zh-CN"/>
              </w:rPr>
              <w:t>满足</w:t>
            </w:r>
            <w:r>
              <w:t>《建筑给水排水设计规范》（GB50015-2003）要求</w:t>
            </w:r>
            <w:r>
              <w:rPr>
                <w:color w:val="000000"/>
              </w:rPr>
              <w:t>废水在化粪池中的停留时间</w:t>
            </w:r>
            <w:r>
              <w:rPr>
                <w:rFonts w:hint="eastAsia"/>
                <w:color w:val="000000"/>
                <w:lang w:val="en-US" w:eastAsia="zh-CN"/>
              </w:rPr>
              <w:t>24</w:t>
            </w:r>
            <w:r>
              <w:rPr>
                <w:color w:val="000000"/>
              </w:rPr>
              <w:t>小时，保证了化粪池处理效果，因此，项目化粪池容积是可行的。</w:t>
            </w:r>
          </w:p>
          <w:p>
            <w:pPr>
              <w:ind w:firstLine="480"/>
              <w:jc w:val="both"/>
              <w:rPr>
                <w:szCs w:val="24"/>
              </w:rPr>
            </w:pPr>
            <w:r>
              <w:rPr>
                <w:szCs w:val="24"/>
              </w:rPr>
              <w:t>（3）噪声环境保护措施</w:t>
            </w:r>
          </w:p>
          <w:p>
            <w:pPr>
              <w:ind w:firstLine="0" w:firstLineChars="0"/>
              <w:jc w:val="both"/>
              <w:rPr>
                <w:szCs w:val="24"/>
              </w:rPr>
            </w:pPr>
            <w:r>
              <w:rPr>
                <w:szCs w:val="24"/>
              </w:rPr>
              <w:t xml:space="preserve">    </w:t>
            </w:r>
            <w:r>
              <w:rPr>
                <w:rFonts w:hint="eastAsia"/>
                <w:szCs w:val="24"/>
              </w:rPr>
              <w:t>①实验</w:t>
            </w:r>
            <w:r>
              <w:rPr>
                <w:szCs w:val="24"/>
              </w:rPr>
              <w:t>设备</w:t>
            </w:r>
            <w:r>
              <w:rPr>
                <w:rFonts w:hint="eastAsia"/>
                <w:szCs w:val="24"/>
              </w:rPr>
              <w:t>及风机</w:t>
            </w:r>
            <w:r>
              <w:rPr>
                <w:szCs w:val="24"/>
              </w:rPr>
              <w:t>采用低噪声设备，安装减震设备，位于建筑内。</w:t>
            </w:r>
          </w:p>
          <w:p>
            <w:pPr>
              <w:ind w:firstLine="480"/>
              <w:jc w:val="both"/>
              <w:rPr>
                <w:szCs w:val="24"/>
              </w:rPr>
            </w:pPr>
            <w:r>
              <w:rPr>
                <w:rFonts w:hint="eastAsia"/>
                <w:szCs w:val="24"/>
              </w:rPr>
              <w:t>②</w:t>
            </w:r>
            <w:r>
              <w:rPr>
                <w:szCs w:val="24"/>
              </w:rPr>
              <w:t>可行性分析</w:t>
            </w:r>
          </w:p>
          <w:p>
            <w:pPr>
              <w:ind w:firstLine="480"/>
              <w:jc w:val="both"/>
              <w:rPr>
                <w:szCs w:val="24"/>
              </w:rPr>
            </w:pPr>
            <w:r>
              <w:rPr>
                <w:szCs w:val="24"/>
              </w:rPr>
              <w:t>根据噪声</w:t>
            </w:r>
            <w:r>
              <w:rPr>
                <w:rFonts w:hint="eastAsia"/>
                <w:szCs w:val="24"/>
              </w:rPr>
              <w:t>预测</w:t>
            </w:r>
            <w:r>
              <w:rPr>
                <w:szCs w:val="24"/>
              </w:rPr>
              <w:t>结果，</w:t>
            </w:r>
            <w:r>
              <w:rPr>
                <w:rFonts w:hint="eastAsia"/>
                <w:szCs w:val="24"/>
              </w:rPr>
              <w:t>学校</w:t>
            </w:r>
            <w:r>
              <w:rPr>
                <w:szCs w:val="24"/>
              </w:rPr>
              <w:t>北</w:t>
            </w:r>
            <w:r>
              <w:rPr>
                <w:rFonts w:hint="eastAsia"/>
                <w:szCs w:val="24"/>
              </w:rPr>
              <w:t>、</w:t>
            </w:r>
            <w:r>
              <w:rPr>
                <w:szCs w:val="24"/>
              </w:rPr>
              <w:t>东、南</w:t>
            </w:r>
            <w:r>
              <w:rPr>
                <w:rFonts w:hint="eastAsia"/>
                <w:szCs w:val="24"/>
              </w:rPr>
              <w:t>及</w:t>
            </w:r>
            <w:r>
              <w:rPr>
                <w:szCs w:val="24"/>
              </w:rPr>
              <w:t>西</w:t>
            </w:r>
            <w:r>
              <w:rPr>
                <w:rFonts w:hint="eastAsia"/>
                <w:szCs w:val="24"/>
              </w:rPr>
              <w:t>边界</w:t>
            </w:r>
            <w:r>
              <w:rPr>
                <w:szCs w:val="24"/>
              </w:rPr>
              <w:t>噪声满足《</w:t>
            </w:r>
            <w:r>
              <w:rPr>
                <w:rFonts w:hint="eastAsia"/>
                <w:szCs w:val="24"/>
              </w:rPr>
              <w:t>工业企业厂界环境噪声排放标准</w:t>
            </w:r>
            <w:r>
              <w:rPr>
                <w:szCs w:val="24"/>
              </w:rPr>
              <w:t>》（GB12348-2008）</w:t>
            </w:r>
            <w:r>
              <w:rPr>
                <w:rFonts w:hint="eastAsia"/>
                <w:szCs w:val="24"/>
              </w:rPr>
              <w:t>1</w:t>
            </w:r>
            <w:r>
              <w:rPr>
                <w:szCs w:val="24"/>
              </w:rPr>
              <w:t>类标准，因此项目采取的</w:t>
            </w:r>
            <w:r>
              <w:rPr>
                <w:rFonts w:hint="eastAsia"/>
                <w:szCs w:val="24"/>
              </w:rPr>
              <w:t>噪声防治措施可行。</w:t>
            </w:r>
          </w:p>
          <w:p>
            <w:pPr>
              <w:ind w:firstLine="480"/>
              <w:jc w:val="both"/>
              <w:rPr>
                <w:szCs w:val="24"/>
              </w:rPr>
            </w:pPr>
            <w:r>
              <w:rPr>
                <w:rFonts w:hint="eastAsia"/>
                <w:szCs w:val="24"/>
              </w:rPr>
              <w:t>（4）固体废物</w:t>
            </w:r>
          </w:p>
          <w:p>
            <w:pPr>
              <w:widowControl/>
              <w:ind w:firstLine="440"/>
              <w:rPr>
                <w:rFonts w:hint="eastAsia"/>
                <w:szCs w:val="24"/>
              </w:rPr>
            </w:pPr>
            <w:r>
              <w:rPr>
                <w:rFonts w:hint="eastAsia"/>
                <w:bCs/>
                <w:spacing w:val="-10"/>
                <w:szCs w:val="24"/>
              </w:rPr>
              <w:t>①本项目拟在</w:t>
            </w:r>
            <w:r>
              <w:rPr>
                <w:rFonts w:hint="eastAsia"/>
                <w:szCs w:val="24"/>
              </w:rPr>
              <w:t>实习实验实训中心综合楼三楼设置1间公共废液室和1间危废暂存间，占地面积均为15m</w:t>
            </w:r>
            <w:r>
              <w:rPr>
                <w:rFonts w:hint="eastAsia"/>
                <w:szCs w:val="24"/>
                <w:vertAlign w:val="superscript"/>
              </w:rPr>
              <w:t>2</w:t>
            </w:r>
            <w:r>
              <w:rPr>
                <w:rFonts w:hint="eastAsia"/>
                <w:szCs w:val="24"/>
              </w:rPr>
              <w:t>，危险废物（沾有有毒有害</w:t>
            </w:r>
            <w:r>
              <w:rPr>
                <w:rFonts w:hint="eastAsia" w:ascii="宋体" w:hAnsi="宋体" w:cs="宋体"/>
                <w:color w:val="000000"/>
                <w:kern w:val="0"/>
                <w:szCs w:val="24"/>
                <w:lang w:bidi="ar"/>
              </w:rPr>
              <w:t>一次性实验废物、</w:t>
            </w:r>
            <w:r>
              <w:rPr>
                <w:rFonts w:hint="eastAsia"/>
              </w:rPr>
              <w:t>实验废液、</w:t>
            </w:r>
            <w:r>
              <w:rPr>
                <w:rFonts w:hint="eastAsia" w:ascii="宋体" w:hAnsi="宋体" w:cs="宋体"/>
                <w:color w:val="000000"/>
                <w:kern w:val="0"/>
                <w:szCs w:val="24"/>
                <w:lang w:bidi="ar"/>
              </w:rPr>
              <w:t>实验室报废化学试剂、废活性炭、生物安全柜更换滤芯</w:t>
            </w:r>
            <w:r>
              <w:rPr>
                <w:rFonts w:hint="eastAsia"/>
                <w:szCs w:val="24"/>
              </w:rPr>
              <w:t>）定期交由资质单位处理；</w:t>
            </w:r>
            <w:r>
              <w:rPr>
                <w:rFonts w:hint="eastAsia"/>
                <w:color w:val="000000"/>
              </w:rPr>
              <w:t>生活垃圾统一收集后</w:t>
            </w:r>
            <w:r>
              <w:rPr>
                <w:color w:val="000000"/>
              </w:rPr>
              <w:t>委托环卫部门定期进行清运处置</w:t>
            </w:r>
            <w:r>
              <w:rPr>
                <w:rFonts w:hint="eastAsia"/>
                <w:color w:val="000000"/>
              </w:rPr>
              <w:t>；</w:t>
            </w:r>
            <w:r>
              <w:rPr>
                <w:rFonts w:hint="eastAsia"/>
                <w:szCs w:val="24"/>
              </w:rPr>
              <w:t>一般固废（原辅材料的包装箱、包装盒或包装袋等），分类收集后售予废品收购站回收。</w:t>
            </w:r>
          </w:p>
          <w:p>
            <w:pPr>
              <w:ind w:firstLine="480"/>
              <w:rPr>
                <w:szCs w:val="24"/>
              </w:rPr>
            </w:pPr>
            <w:r>
              <w:rPr>
                <w:rFonts w:hint="eastAsia"/>
                <w:szCs w:val="24"/>
              </w:rPr>
              <w:t>③可行性分析</w:t>
            </w:r>
          </w:p>
          <w:p>
            <w:pPr>
              <w:ind w:firstLine="480"/>
              <w:rPr>
                <w:szCs w:val="24"/>
              </w:rPr>
            </w:pPr>
            <w:r>
              <w:rPr>
                <w:rFonts w:hint="eastAsia"/>
                <w:szCs w:val="24"/>
              </w:rPr>
              <w:t>采取上述措施后，</w:t>
            </w:r>
            <w:r>
              <w:rPr>
                <w:szCs w:val="24"/>
              </w:rPr>
              <w:t>各项固废均得到妥善处理</w:t>
            </w:r>
            <w:r>
              <w:rPr>
                <w:rFonts w:hint="eastAsia"/>
                <w:szCs w:val="24"/>
              </w:rPr>
              <w:t>，固体废物处置率100%，</w:t>
            </w:r>
            <w:r>
              <w:rPr>
                <w:szCs w:val="24"/>
              </w:rPr>
              <w:t>因此项目采取</w:t>
            </w:r>
            <w:r>
              <w:rPr>
                <w:rFonts w:hint="eastAsia"/>
                <w:szCs w:val="24"/>
              </w:rPr>
              <w:t>的</w:t>
            </w:r>
            <w:r>
              <w:rPr>
                <w:szCs w:val="24"/>
              </w:rPr>
              <w:t>固废处置措施可行</w:t>
            </w:r>
            <w:r>
              <w:rPr>
                <w:rFonts w:hint="eastAsia"/>
                <w:szCs w:val="24"/>
              </w:rPr>
              <w:t>。</w:t>
            </w:r>
          </w:p>
          <w:p>
            <w:pPr>
              <w:adjustRightInd w:val="0"/>
              <w:snapToGrid w:val="0"/>
              <w:ind w:firstLine="482"/>
              <w:rPr>
                <w:b/>
                <w:bCs/>
                <w:color w:val="000000"/>
              </w:rPr>
            </w:pPr>
            <w:r>
              <w:rPr>
                <w:b/>
                <w:bCs/>
                <w:color w:val="000000"/>
              </w:rPr>
              <w:t>7</w:t>
            </w:r>
            <w:r>
              <w:rPr>
                <w:rFonts w:hint="eastAsia"/>
                <w:b/>
                <w:bCs/>
                <w:color w:val="000000"/>
              </w:rPr>
              <w:t>、环境风险防范措施</w:t>
            </w:r>
          </w:p>
          <w:p>
            <w:pPr>
              <w:ind w:firstLine="480"/>
              <w:rPr>
                <w:szCs w:val="24"/>
                <w:highlight w:val="red"/>
              </w:rPr>
            </w:pPr>
            <w:r>
              <w:rPr>
                <w:szCs w:val="24"/>
                <w:highlight w:val="red"/>
              </w:rPr>
              <w:t>A.配备实验室管理人员，对试剂储存室的试剂分类存放，按实验需求定量领取试剂，避免试剂泄漏造成环境污染。实验废液定期交有资质单位处置，减少在实验室内的存量。实验试剂，按需请购，减小存量。</w:t>
            </w:r>
          </w:p>
          <w:p>
            <w:pPr>
              <w:ind w:firstLine="480"/>
              <w:rPr>
                <w:szCs w:val="24"/>
                <w:highlight w:val="red"/>
              </w:rPr>
            </w:pPr>
            <w:r>
              <w:rPr>
                <w:szCs w:val="24"/>
                <w:highlight w:val="red"/>
              </w:rPr>
              <w:t>B.实验员必须经过专职培训后方能上岗，做到操作规范。禁止闲杂人员进入实验室，确保实验室环境管理的规范性。实验涉及危险、剧毒、易制毒化学品的，试剂存放点设置安全柜，设置双人双锁、标识，建立严格入库、出库手续，派专人管理，以防止危险</w:t>
            </w:r>
            <w:r>
              <w:rPr>
                <w:rFonts w:hint="eastAsia"/>
                <w:szCs w:val="24"/>
                <w:highlight w:val="red"/>
                <w:lang w:eastAsia="zh-CN"/>
              </w:rPr>
              <w:t>化学品泄漏</w:t>
            </w:r>
            <w:r>
              <w:rPr>
                <w:szCs w:val="24"/>
                <w:highlight w:val="red"/>
              </w:rPr>
              <w:t>外流。</w:t>
            </w:r>
          </w:p>
          <w:p>
            <w:pPr>
              <w:ind w:firstLine="480"/>
              <w:rPr>
                <w:szCs w:val="24"/>
                <w:highlight w:val="red"/>
              </w:rPr>
            </w:pPr>
            <w:r>
              <w:rPr>
                <w:szCs w:val="24"/>
                <w:highlight w:val="red"/>
              </w:rPr>
              <w:t>C.危险暂存间设置隔档，分区存放，设置明显标识。实验废液桶底部设置塑料箱，防止泄漏。危废暂存间底部为水磨石地面+环氧树脂防渗。危险废物暂存时，应做到防雨、防风、防渗漏、防流失，杜绝环境污染。</w:t>
            </w:r>
          </w:p>
          <w:p>
            <w:pPr>
              <w:ind w:firstLine="480"/>
              <w:rPr>
                <w:szCs w:val="24"/>
                <w:highlight w:val="red"/>
              </w:rPr>
            </w:pPr>
            <w:r>
              <w:rPr>
                <w:rFonts w:hint="eastAsia"/>
                <w:szCs w:val="24"/>
                <w:highlight w:val="red"/>
              </w:rPr>
              <w:t>D.</w:t>
            </w:r>
            <w:r>
              <w:rPr>
                <w:szCs w:val="24"/>
                <w:highlight w:val="red"/>
              </w:rPr>
              <w:t>按照消防部门要求设置防火设施，发生燃烧、爆炸事故时及时处置，危险化学品泄漏时或发生火灾时，根据性状及时采取吸收、清洁、稀释、中和、喷淋等措施防止事故进一步扩大。</w:t>
            </w:r>
          </w:p>
          <w:p>
            <w:pPr>
              <w:ind w:firstLine="480"/>
              <w:rPr>
                <w:szCs w:val="24"/>
                <w:highlight w:val="red"/>
              </w:rPr>
            </w:pPr>
            <w:r>
              <w:rPr>
                <w:rFonts w:hint="eastAsia"/>
                <w:szCs w:val="24"/>
                <w:highlight w:val="red"/>
              </w:rPr>
              <w:t>E.</w:t>
            </w:r>
            <w:r>
              <w:rPr>
                <w:szCs w:val="24"/>
                <w:highlight w:val="red"/>
              </w:rPr>
              <w:t>实验室内建立动火制度，严防火灾发生。发生火灾时及时捕灭初期火灾，不能自控时，请求社会力量支援。发生事故时，对产生的消防废水进行堵截、收集处理，防止外溢污染环境。加强区域环境风险联防联控，即时应对环境风险事故。事故结束后，应消除环境影响。</w:t>
            </w:r>
          </w:p>
          <w:p>
            <w:pPr>
              <w:ind w:firstLine="480"/>
              <w:rPr>
                <w:szCs w:val="24"/>
                <w:highlight w:val="red"/>
              </w:rPr>
            </w:pPr>
            <w:r>
              <w:rPr>
                <w:rFonts w:hint="eastAsia"/>
                <w:szCs w:val="24"/>
                <w:highlight w:val="red"/>
              </w:rPr>
              <w:t>F.</w:t>
            </w:r>
            <w:r>
              <w:rPr>
                <w:szCs w:val="24"/>
                <w:highlight w:val="red"/>
              </w:rPr>
              <w:t>发生化学品泄漏时，应及时采取收集措施，用酸碱中和、石灰中和或根据化学物质性状采取有针对性的消除物质的危害性。实验室备配必要的应急设施，如收集用铲子、吸附设施等。</w:t>
            </w:r>
          </w:p>
          <w:p>
            <w:pPr>
              <w:ind w:firstLine="480"/>
            </w:pPr>
            <w:r>
              <w:rPr>
                <w:rFonts w:hint="eastAsia"/>
                <w:szCs w:val="24"/>
                <w:highlight w:val="red"/>
              </w:rPr>
              <w:t>G.</w:t>
            </w:r>
            <w:r>
              <w:rPr>
                <w:szCs w:val="24"/>
                <w:highlight w:val="red"/>
              </w:rPr>
              <w:t>禁止人为向下水道倾倒化学试剂，避免环境事故的发生。</w:t>
            </w:r>
          </w:p>
          <w:p>
            <w:pPr>
              <w:adjustRightInd w:val="0"/>
              <w:snapToGrid w:val="0"/>
              <w:ind w:firstLine="440"/>
              <w:rPr>
                <w:rFonts w:cs="宋体"/>
                <w:bCs/>
                <w:color w:val="000000"/>
                <w:spacing w:val="-10"/>
                <w:szCs w:val="21"/>
              </w:rPr>
            </w:pPr>
          </w:p>
          <w:p>
            <w:pPr>
              <w:adjustRightInd w:val="0"/>
              <w:snapToGrid w:val="0"/>
              <w:ind w:firstLine="440"/>
              <w:rPr>
                <w:rFonts w:cs="宋体"/>
                <w:bCs/>
                <w:color w:val="000000"/>
                <w:spacing w:val="-10"/>
                <w:szCs w:val="21"/>
              </w:rPr>
            </w:pPr>
          </w:p>
          <w:p>
            <w:pPr>
              <w:adjustRightInd w:val="0"/>
              <w:snapToGrid w:val="0"/>
              <w:ind w:firstLine="440"/>
              <w:rPr>
                <w:rFonts w:cs="宋体"/>
                <w:bCs/>
                <w:color w:val="000000"/>
                <w:spacing w:val="-10"/>
                <w:szCs w:val="21"/>
              </w:rPr>
            </w:pPr>
          </w:p>
          <w:p>
            <w:pPr>
              <w:adjustRightInd w:val="0"/>
              <w:snapToGrid w:val="0"/>
              <w:ind w:firstLine="440"/>
              <w:rPr>
                <w:rFonts w:cs="宋体"/>
                <w:bCs/>
                <w:color w:val="000000"/>
                <w:spacing w:val="-10"/>
                <w:szCs w:val="21"/>
              </w:rPr>
            </w:pPr>
          </w:p>
          <w:p>
            <w:pPr>
              <w:adjustRightInd w:val="0"/>
              <w:snapToGrid w:val="0"/>
              <w:ind w:firstLine="440"/>
              <w:rPr>
                <w:rFonts w:cs="宋体"/>
                <w:bCs/>
                <w:color w:val="000000"/>
                <w:spacing w:val="-10"/>
                <w:szCs w:val="21"/>
              </w:rPr>
            </w:pPr>
          </w:p>
          <w:p>
            <w:pPr>
              <w:adjustRightInd w:val="0"/>
              <w:snapToGrid w:val="0"/>
              <w:ind w:firstLine="0" w:firstLineChars="0"/>
              <w:rPr>
                <w:rFonts w:hint="eastAsia" w:cs="宋体"/>
                <w:bCs/>
                <w:color w:val="000000"/>
                <w:spacing w:val="-10"/>
                <w:szCs w:val="21"/>
              </w:rPr>
            </w:pPr>
          </w:p>
        </w:tc>
      </w:tr>
    </w:tbl>
    <w:p>
      <w:pPr>
        <w:pStyle w:val="3"/>
        <w:rPr>
          <w:color w:val="000000"/>
        </w:rPr>
      </w:pPr>
      <w:r>
        <w:rPr>
          <w:color w:val="000000"/>
        </w:rPr>
        <w:br w:type="page"/>
      </w:r>
      <w:bookmarkStart w:id="19" w:name="_Toc536187742"/>
      <w:bookmarkStart w:id="20" w:name="_Toc69299738"/>
      <w:r>
        <w:rPr>
          <w:rFonts w:hint="eastAsia"/>
          <w:color w:val="000000"/>
        </w:rPr>
        <w:t>五</w:t>
      </w:r>
      <w:r>
        <w:rPr>
          <w:color w:val="000000"/>
        </w:rPr>
        <w:t>、</w:t>
      </w:r>
      <w:bookmarkEnd w:id="19"/>
      <w:r>
        <w:rPr>
          <w:rFonts w:hint="eastAsia"/>
          <w:color w:val="000000"/>
        </w:rPr>
        <w:t>环境保护措施监督检查清单</w:t>
      </w:r>
      <w:bookmarkEnd w:id="20"/>
    </w:p>
    <w:tbl>
      <w:tblPr>
        <w:tblStyle w:val="24"/>
        <w:tblW w:w="1005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7"/>
        <w:gridCol w:w="1418"/>
        <w:gridCol w:w="3419"/>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93" w:type="dxa"/>
            <w:tcBorders>
              <w:tl2br w:val="single" w:color="auto" w:sz="4" w:space="0"/>
            </w:tcBorders>
            <w:noWrap w:val="0"/>
            <w:vAlign w:val="center"/>
          </w:tcPr>
          <w:p>
            <w:pPr>
              <w:pStyle w:val="57"/>
              <w:rPr>
                <w:b/>
                <w:bCs/>
              </w:rPr>
            </w:pPr>
            <w:r>
              <w:rPr>
                <w:b/>
                <w:bCs/>
              </w:rPr>
              <w:t xml:space="preserve">   </w:t>
            </w:r>
            <w:r>
              <w:rPr>
                <w:rFonts w:hint="eastAsia"/>
                <w:b/>
                <w:bCs/>
              </w:rPr>
              <w:t>内容</w:t>
            </w:r>
          </w:p>
          <w:p>
            <w:pPr>
              <w:pStyle w:val="57"/>
              <w:jc w:val="left"/>
              <w:rPr>
                <w:rFonts w:hint="eastAsia"/>
                <w:b/>
                <w:bCs/>
              </w:rPr>
            </w:pPr>
            <w:r>
              <w:rPr>
                <w:rFonts w:hint="eastAsia"/>
                <w:b/>
                <w:bCs/>
              </w:rPr>
              <w:t>要素</w:t>
            </w:r>
          </w:p>
        </w:tc>
        <w:tc>
          <w:tcPr>
            <w:tcW w:w="1417" w:type="dxa"/>
            <w:noWrap w:val="0"/>
            <w:vAlign w:val="center"/>
          </w:tcPr>
          <w:p>
            <w:pPr>
              <w:pStyle w:val="57"/>
              <w:rPr>
                <w:rFonts w:hint="eastAsia"/>
                <w:b/>
                <w:bCs/>
              </w:rPr>
            </w:pPr>
            <w:r>
              <w:rPr>
                <w:rFonts w:hint="eastAsia"/>
                <w:b/>
                <w:bCs/>
              </w:rPr>
              <w:t>排放口（</w:t>
            </w:r>
            <w:r>
              <w:rPr>
                <w:rFonts w:hint="eastAsia"/>
                <w:b/>
                <w:bCs/>
                <w:color w:val="000000"/>
              </w:rPr>
              <w:t>编号、名称</w:t>
            </w:r>
            <w:r>
              <w:rPr>
                <w:rFonts w:hint="eastAsia"/>
                <w:b/>
                <w:bCs/>
              </w:rPr>
              <w:t>）/污染源</w:t>
            </w:r>
          </w:p>
        </w:tc>
        <w:tc>
          <w:tcPr>
            <w:tcW w:w="1418" w:type="dxa"/>
            <w:noWrap w:val="0"/>
            <w:vAlign w:val="center"/>
          </w:tcPr>
          <w:p>
            <w:pPr>
              <w:pStyle w:val="57"/>
              <w:rPr>
                <w:rFonts w:hint="eastAsia"/>
                <w:b/>
                <w:bCs/>
              </w:rPr>
            </w:pPr>
            <w:r>
              <w:rPr>
                <w:rFonts w:hint="eastAsia"/>
                <w:b/>
                <w:bCs/>
              </w:rPr>
              <w:t>污染物项目</w:t>
            </w:r>
          </w:p>
        </w:tc>
        <w:tc>
          <w:tcPr>
            <w:tcW w:w="3419" w:type="dxa"/>
            <w:noWrap w:val="0"/>
            <w:vAlign w:val="center"/>
          </w:tcPr>
          <w:p>
            <w:pPr>
              <w:pStyle w:val="57"/>
              <w:rPr>
                <w:rFonts w:hint="eastAsia"/>
                <w:b/>
                <w:bCs/>
              </w:rPr>
            </w:pPr>
            <w:r>
              <w:rPr>
                <w:rFonts w:hint="eastAsia"/>
                <w:b/>
                <w:bCs/>
              </w:rPr>
              <w:t>环境保护措施</w:t>
            </w:r>
          </w:p>
        </w:tc>
        <w:tc>
          <w:tcPr>
            <w:tcW w:w="2805" w:type="dxa"/>
            <w:noWrap w:val="0"/>
            <w:vAlign w:val="center"/>
          </w:tcPr>
          <w:p>
            <w:pPr>
              <w:pStyle w:val="57"/>
              <w:rPr>
                <w:rFonts w:hint="eastAsia"/>
                <w:b/>
                <w:bCs/>
              </w:rPr>
            </w:pPr>
            <w:r>
              <w:rPr>
                <w:rFonts w:hint="eastAsia"/>
                <w:b/>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restart"/>
            <w:noWrap w:val="0"/>
            <w:vAlign w:val="center"/>
          </w:tcPr>
          <w:p>
            <w:pPr>
              <w:pStyle w:val="57"/>
              <w:rPr>
                <w:szCs w:val="21"/>
              </w:rPr>
            </w:pPr>
            <w:r>
              <w:rPr>
                <w:rFonts w:hint="eastAsia"/>
                <w:szCs w:val="21"/>
              </w:rPr>
              <w:t>大气</w:t>
            </w:r>
          </w:p>
          <w:p>
            <w:pPr>
              <w:pStyle w:val="57"/>
              <w:rPr>
                <w:szCs w:val="21"/>
              </w:rPr>
            </w:pPr>
            <w:r>
              <w:rPr>
                <w:rFonts w:hint="eastAsia"/>
                <w:szCs w:val="21"/>
              </w:rPr>
              <w:t>环境</w:t>
            </w:r>
          </w:p>
        </w:tc>
        <w:tc>
          <w:tcPr>
            <w:tcW w:w="1417" w:type="dxa"/>
            <w:noWrap w:val="0"/>
            <w:vAlign w:val="center"/>
          </w:tcPr>
          <w:p>
            <w:pPr>
              <w:pStyle w:val="57"/>
              <w:rPr>
                <w:color w:val="000000"/>
                <w:szCs w:val="21"/>
              </w:rPr>
            </w:pPr>
            <w:r>
              <w:rPr>
                <w:color w:val="000000"/>
                <w:szCs w:val="21"/>
              </w:rPr>
              <w:t>DA001</w:t>
            </w:r>
            <w:r>
              <w:rPr>
                <w:rStyle w:val="29"/>
                <w:rFonts w:hint="eastAsia"/>
              </w:rPr>
              <w:t>/</w:t>
            </w:r>
            <w:r>
              <w:rPr>
                <w:rFonts w:hint="eastAsia"/>
                <w:color w:val="000000"/>
                <w:szCs w:val="24"/>
                <w:lang w:eastAsia="zh-CN"/>
              </w:rPr>
              <w:t>实习实验实训中心综合楼</w:t>
            </w:r>
            <w:r>
              <w:rPr>
                <w:rFonts w:hint="eastAsia"/>
                <w:color w:val="000000"/>
                <w:szCs w:val="24"/>
              </w:rPr>
              <w:t>物性分析室、风味分析室等20个化学类实验室的通风柜（1#~20#）</w:t>
            </w:r>
          </w:p>
        </w:tc>
        <w:tc>
          <w:tcPr>
            <w:tcW w:w="1418" w:type="dxa"/>
            <w:noWrap w:val="0"/>
            <w:vAlign w:val="center"/>
          </w:tcPr>
          <w:p>
            <w:pPr>
              <w:pStyle w:val="57"/>
              <w:rPr>
                <w:rFonts w:hint="eastAsia"/>
                <w:color w:val="000000"/>
                <w:szCs w:val="21"/>
              </w:rPr>
            </w:pPr>
            <w:r>
              <w:rPr>
                <w:color w:val="000000"/>
                <w:szCs w:val="21"/>
              </w:rPr>
              <w:t>非甲烷总烃</w:t>
            </w:r>
            <w:r>
              <w:rPr>
                <w:rFonts w:hint="eastAsia"/>
                <w:color w:val="000000"/>
                <w:szCs w:val="21"/>
              </w:rPr>
              <w:t>、</w:t>
            </w:r>
            <w:r>
              <w:rPr>
                <w:color w:val="000000"/>
                <w:szCs w:val="21"/>
              </w:rPr>
              <w:t>硫酸雾、氯化氢</w:t>
            </w:r>
          </w:p>
        </w:tc>
        <w:tc>
          <w:tcPr>
            <w:tcW w:w="3419" w:type="dxa"/>
            <w:noWrap w:val="0"/>
            <w:vAlign w:val="center"/>
          </w:tcPr>
          <w:p>
            <w:pPr>
              <w:spacing w:line="240" w:lineRule="auto"/>
              <w:ind w:firstLine="420"/>
              <w:jc w:val="center"/>
              <w:rPr>
                <w:rFonts w:hint="eastAsia"/>
                <w:color w:val="000000"/>
                <w:sz w:val="21"/>
                <w:szCs w:val="21"/>
              </w:rPr>
            </w:pPr>
            <w:r>
              <w:rPr>
                <w:rFonts w:hint="eastAsia"/>
                <w:color w:val="000000"/>
                <w:sz w:val="21"/>
                <w:szCs w:val="21"/>
              </w:rPr>
              <w:t>通风柜</w:t>
            </w:r>
            <w:r>
              <w:rPr>
                <w:rStyle w:val="29"/>
                <w:rFonts w:hint="eastAsia"/>
              </w:rPr>
              <w:t>（1#~20#）</w:t>
            </w:r>
            <w:r>
              <w:rPr>
                <w:color w:val="000000"/>
                <w:sz w:val="21"/>
                <w:szCs w:val="21"/>
              </w:rPr>
              <w:t>+1台活性炭吸附装置（5000m</w:t>
            </w:r>
            <w:r>
              <w:rPr>
                <w:color w:val="000000"/>
                <w:sz w:val="21"/>
                <w:szCs w:val="21"/>
                <w:vertAlign w:val="superscript"/>
              </w:rPr>
              <w:t>3</w:t>
            </w:r>
            <w:r>
              <w:rPr>
                <w:color w:val="000000"/>
                <w:sz w:val="21"/>
                <w:szCs w:val="21"/>
              </w:rPr>
              <w:t>/h）1台酸性气体净化装置（5000m</w:t>
            </w:r>
            <w:r>
              <w:rPr>
                <w:color w:val="000000"/>
                <w:sz w:val="21"/>
                <w:szCs w:val="21"/>
                <w:vertAlign w:val="superscript"/>
              </w:rPr>
              <w:t>3</w:t>
            </w:r>
            <w:r>
              <w:rPr>
                <w:color w:val="000000"/>
                <w:sz w:val="21"/>
                <w:szCs w:val="21"/>
              </w:rPr>
              <w:t>/h）+1根</w:t>
            </w:r>
            <w:r>
              <w:rPr>
                <w:rFonts w:hint="eastAsia"/>
                <w:color w:val="000000"/>
                <w:sz w:val="21"/>
                <w:szCs w:val="21"/>
              </w:rPr>
              <w:t>25</w:t>
            </w:r>
            <w:r>
              <w:rPr>
                <w:color w:val="000000"/>
                <w:sz w:val="21"/>
                <w:szCs w:val="21"/>
              </w:rPr>
              <w:t>m高排气筒</w:t>
            </w:r>
          </w:p>
        </w:tc>
        <w:tc>
          <w:tcPr>
            <w:tcW w:w="2805" w:type="dxa"/>
            <w:noWrap w:val="0"/>
            <w:vAlign w:val="center"/>
          </w:tcPr>
          <w:p>
            <w:pPr>
              <w:spacing w:line="240" w:lineRule="auto"/>
              <w:ind w:firstLine="0" w:firstLineChars="0"/>
              <w:rPr>
                <w:rFonts w:hint="eastAsia"/>
                <w:color w:val="000000"/>
                <w:sz w:val="21"/>
                <w:szCs w:val="21"/>
              </w:rPr>
            </w:pPr>
            <w:r>
              <w:rPr>
                <w:color w:val="000000"/>
                <w:sz w:val="21"/>
                <w:szCs w:val="21"/>
              </w:rPr>
              <w:t>《大气污染物综合排放标准》（GB16297-1996）表 2二级排放限值的要求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szCs w:val="21"/>
              </w:rPr>
            </w:pPr>
          </w:p>
        </w:tc>
        <w:tc>
          <w:tcPr>
            <w:tcW w:w="1417" w:type="dxa"/>
            <w:noWrap w:val="0"/>
            <w:vAlign w:val="center"/>
          </w:tcPr>
          <w:p>
            <w:pPr>
              <w:pStyle w:val="57"/>
              <w:rPr>
                <w:color w:val="000000"/>
                <w:szCs w:val="21"/>
              </w:rPr>
            </w:pPr>
            <w:r>
              <w:rPr>
                <w:color w:val="000000"/>
                <w:szCs w:val="21"/>
              </w:rPr>
              <w:t>无组织</w:t>
            </w:r>
            <w:r>
              <w:rPr>
                <w:rFonts w:hint="eastAsia"/>
                <w:color w:val="000000"/>
                <w:szCs w:val="21"/>
              </w:rPr>
              <w:t>/</w:t>
            </w:r>
            <w:r>
              <w:rPr>
                <w:rFonts w:hint="eastAsia"/>
                <w:color w:val="000000"/>
              </w:rPr>
              <w:t>实习实验实训中心综合楼实验室</w:t>
            </w:r>
          </w:p>
        </w:tc>
        <w:tc>
          <w:tcPr>
            <w:tcW w:w="1418" w:type="dxa"/>
            <w:noWrap w:val="0"/>
            <w:vAlign w:val="center"/>
          </w:tcPr>
          <w:p>
            <w:pPr>
              <w:pStyle w:val="57"/>
              <w:rPr>
                <w:color w:val="000000"/>
                <w:szCs w:val="21"/>
              </w:rPr>
            </w:pPr>
            <w:r>
              <w:rPr>
                <w:color w:val="000000"/>
                <w:szCs w:val="21"/>
              </w:rPr>
              <w:t>硫酸雾、氯化氢</w:t>
            </w:r>
            <w:r>
              <w:rPr>
                <w:rFonts w:hint="eastAsia"/>
                <w:color w:val="000000"/>
                <w:szCs w:val="21"/>
              </w:rPr>
              <w:t>、颗粒物</w:t>
            </w:r>
          </w:p>
        </w:tc>
        <w:tc>
          <w:tcPr>
            <w:tcW w:w="3419" w:type="dxa"/>
            <w:noWrap w:val="0"/>
            <w:vAlign w:val="center"/>
          </w:tcPr>
          <w:p>
            <w:pPr>
              <w:spacing w:line="240" w:lineRule="auto"/>
              <w:ind w:firstLine="420"/>
              <w:jc w:val="center"/>
              <w:rPr>
                <w:color w:val="000000"/>
                <w:sz w:val="21"/>
                <w:szCs w:val="21"/>
              </w:rPr>
            </w:pPr>
            <w:r>
              <w:rPr>
                <w:color w:val="000000"/>
                <w:sz w:val="21"/>
                <w:szCs w:val="21"/>
              </w:rPr>
              <w:t>加强通风</w:t>
            </w:r>
          </w:p>
        </w:tc>
        <w:tc>
          <w:tcPr>
            <w:tcW w:w="2805" w:type="dxa"/>
            <w:vMerge w:val="restart"/>
            <w:noWrap w:val="0"/>
            <w:vAlign w:val="center"/>
          </w:tcPr>
          <w:p>
            <w:pPr>
              <w:pStyle w:val="57"/>
              <w:rPr>
                <w:szCs w:val="21"/>
              </w:rPr>
            </w:pPr>
            <w:r>
              <w:rPr>
                <w:color w:val="000000"/>
                <w:szCs w:val="21"/>
              </w:rPr>
              <w:t>《大气污染物综合排放标准》（GB16297-1996）表 2二级排放限值的要求及无组织排放监控浓度限值要求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szCs w:val="21"/>
              </w:rPr>
            </w:pPr>
          </w:p>
        </w:tc>
        <w:tc>
          <w:tcPr>
            <w:tcW w:w="1417" w:type="dxa"/>
            <w:noWrap w:val="0"/>
            <w:vAlign w:val="center"/>
          </w:tcPr>
          <w:p>
            <w:pPr>
              <w:pStyle w:val="57"/>
              <w:rPr>
                <w:color w:val="000000"/>
                <w:szCs w:val="21"/>
              </w:rPr>
            </w:pPr>
            <w:r>
              <w:rPr>
                <w:color w:val="000000"/>
                <w:szCs w:val="21"/>
              </w:rPr>
              <w:t>DA00</w:t>
            </w:r>
            <w:r>
              <w:rPr>
                <w:rFonts w:hint="eastAsia"/>
                <w:color w:val="000000"/>
                <w:szCs w:val="21"/>
              </w:rPr>
              <w:t>2/食品微生物室、细胞实验室、生物实验室等5个生物类实验室的</w:t>
            </w:r>
            <w:r>
              <w:rPr>
                <w:rFonts w:hint="eastAsia"/>
                <w:color w:val="000000"/>
                <w:szCs w:val="24"/>
              </w:rPr>
              <w:t>生物安全柜（1#~5#）</w:t>
            </w:r>
          </w:p>
        </w:tc>
        <w:tc>
          <w:tcPr>
            <w:tcW w:w="1418" w:type="dxa"/>
            <w:noWrap w:val="0"/>
            <w:vAlign w:val="center"/>
          </w:tcPr>
          <w:p>
            <w:pPr>
              <w:pStyle w:val="57"/>
              <w:rPr>
                <w:rFonts w:hint="eastAsia"/>
                <w:color w:val="000000"/>
                <w:szCs w:val="21"/>
              </w:rPr>
            </w:pPr>
            <w:r>
              <w:rPr>
                <w:color w:val="000000"/>
                <w:szCs w:val="21"/>
              </w:rPr>
              <w:t>颗粒物</w:t>
            </w:r>
          </w:p>
        </w:tc>
        <w:tc>
          <w:tcPr>
            <w:tcW w:w="3419" w:type="dxa"/>
            <w:noWrap w:val="0"/>
            <w:vAlign w:val="center"/>
          </w:tcPr>
          <w:p>
            <w:pPr>
              <w:spacing w:line="240" w:lineRule="auto"/>
              <w:ind w:firstLine="420"/>
              <w:jc w:val="center"/>
              <w:rPr>
                <w:color w:val="000000"/>
                <w:sz w:val="21"/>
                <w:szCs w:val="21"/>
              </w:rPr>
            </w:pPr>
            <w:r>
              <w:rPr>
                <w:rFonts w:hint="eastAsia"/>
                <w:color w:val="000000"/>
                <w:sz w:val="21"/>
                <w:szCs w:val="21"/>
                <w:highlight w:val="red"/>
              </w:rPr>
              <w:t>生</w:t>
            </w:r>
            <w:r>
              <w:rPr>
                <w:color w:val="000000"/>
                <w:sz w:val="21"/>
                <w:szCs w:val="21"/>
                <w:highlight w:val="red"/>
              </w:rPr>
              <w:t>物安全柜</w:t>
            </w:r>
            <w:r>
              <w:rPr>
                <w:rStyle w:val="29"/>
                <w:rFonts w:hint="eastAsia"/>
                <w:highlight w:val="red"/>
              </w:rPr>
              <w:t>（1#~5#）</w:t>
            </w:r>
            <w:r>
              <w:rPr>
                <w:bCs/>
                <w:color w:val="000000"/>
                <w:sz w:val="21"/>
                <w:szCs w:val="21"/>
                <w:highlight w:val="red"/>
              </w:rPr>
              <w:t>+</w:t>
            </w:r>
            <w:r>
              <w:rPr>
                <w:color w:val="000000"/>
                <w:sz w:val="21"/>
                <w:szCs w:val="21"/>
                <w:highlight w:val="red"/>
              </w:rPr>
              <w:t>1根</w:t>
            </w:r>
            <w:r>
              <w:rPr>
                <w:rFonts w:hint="eastAsia"/>
                <w:color w:val="000000"/>
                <w:sz w:val="21"/>
                <w:szCs w:val="21"/>
                <w:highlight w:val="red"/>
              </w:rPr>
              <w:t>25</w:t>
            </w:r>
            <w:r>
              <w:rPr>
                <w:color w:val="000000"/>
                <w:sz w:val="21"/>
                <w:szCs w:val="21"/>
                <w:highlight w:val="red"/>
              </w:rPr>
              <w:t>m高排气筒</w:t>
            </w:r>
          </w:p>
        </w:tc>
        <w:tc>
          <w:tcPr>
            <w:tcW w:w="2805" w:type="dxa"/>
            <w:vMerge w:val="continue"/>
            <w:noWrap w:val="0"/>
            <w:vAlign w:val="center"/>
          </w:tcPr>
          <w:p>
            <w:pPr>
              <w:pStyle w:val="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szCs w:val="21"/>
              </w:rPr>
            </w:pPr>
          </w:p>
        </w:tc>
        <w:tc>
          <w:tcPr>
            <w:tcW w:w="1417" w:type="dxa"/>
            <w:noWrap w:val="0"/>
            <w:vAlign w:val="center"/>
          </w:tcPr>
          <w:p>
            <w:pPr>
              <w:pStyle w:val="57"/>
              <w:rPr>
                <w:rFonts w:hint="eastAsia"/>
                <w:color w:val="000000"/>
                <w:szCs w:val="21"/>
              </w:rPr>
            </w:pPr>
            <w:r>
              <w:rPr>
                <w:rFonts w:hint="eastAsia"/>
                <w:szCs w:val="21"/>
              </w:rPr>
              <w:t>无组织/</w:t>
            </w:r>
            <w:r>
              <w:rPr>
                <w:rFonts w:hint="eastAsia"/>
                <w:color w:val="000000"/>
              </w:rPr>
              <w:t>实习实验实训中心综合楼实验室</w:t>
            </w:r>
          </w:p>
        </w:tc>
        <w:tc>
          <w:tcPr>
            <w:tcW w:w="1418" w:type="dxa"/>
            <w:noWrap w:val="0"/>
            <w:vAlign w:val="center"/>
          </w:tcPr>
          <w:p>
            <w:pPr>
              <w:pStyle w:val="57"/>
              <w:rPr>
                <w:color w:val="000000"/>
                <w:szCs w:val="21"/>
              </w:rPr>
            </w:pPr>
            <w:r>
              <w:rPr>
                <w:color w:val="000000"/>
                <w:szCs w:val="21"/>
              </w:rPr>
              <w:t>非甲烷总烃</w:t>
            </w:r>
          </w:p>
        </w:tc>
        <w:tc>
          <w:tcPr>
            <w:tcW w:w="3419" w:type="dxa"/>
            <w:noWrap w:val="0"/>
            <w:vAlign w:val="center"/>
          </w:tcPr>
          <w:p>
            <w:pPr>
              <w:spacing w:line="240" w:lineRule="auto"/>
              <w:ind w:firstLine="420"/>
              <w:jc w:val="center"/>
              <w:rPr>
                <w:color w:val="000000"/>
                <w:sz w:val="21"/>
                <w:szCs w:val="21"/>
              </w:rPr>
            </w:pPr>
            <w:r>
              <w:rPr>
                <w:color w:val="000000"/>
                <w:sz w:val="21"/>
                <w:szCs w:val="21"/>
              </w:rPr>
              <w:t>加强通风</w:t>
            </w:r>
          </w:p>
        </w:tc>
        <w:tc>
          <w:tcPr>
            <w:tcW w:w="2805" w:type="dxa"/>
            <w:noWrap w:val="0"/>
            <w:vAlign w:val="center"/>
          </w:tcPr>
          <w:p>
            <w:pPr>
              <w:spacing w:line="240" w:lineRule="auto"/>
              <w:ind w:firstLine="0" w:firstLineChars="0"/>
              <w:rPr>
                <w:rFonts w:hint="eastAsia"/>
              </w:rPr>
            </w:pPr>
            <w:r>
              <w:rPr>
                <w:rFonts w:hint="eastAsia"/>
                <w:color w:val="000000"/>
                <w:sz w:val="21"/>
                <w:szCs w:val="21"/>
              </w:rPr>
              <w:t>《挥发性有机物无组织排放控制标准》（GB37822-2019）监控标准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noWrap w:val="0"/>
            <w:vAlign w:val="center"/>
          </w:tcPr>
          <w:p>
            <w:pPr>
              <w:pStyle w:val="57"/>
              <w:rPr>
                <w:rFonts w:hint="eastAsia"/>
              </w:rPr>
            </w:pPr>
            <w:r>
              <w:rPr>
                <w:rFonts w:hint="eastAsia"/>
              </w:rPr>
              <w:t>地表水环境</w:t>
            </w:r>
          </w:p>
        </w:tc>
        <w:tc>
          <w:tcPr>
            <w:tcW w:w="1417" w:type="dxa"/>
            <w:noWrap w:val="0"/>
            <w:vAlign w:val="center"/>
          </w:tcPr>
          <w:p>
            <w:pPr>
              <w:pStyle w:val="57"/>
              <w:rPr>
                <w:rFonts w:hint="eastAsia"/>
                <w:color w:val="000000"/>
              </w:rPr>
            </w:pPr>
            <w:r>
              <w:rPr>
                <w:rFonts w:hint="eastAsia"/>
                <w:color w:val="000000"/>
              </w:rPr>
              <w:t>实习实验实训中心综合楼</w:t>
            </w:r>
            <w:r>
              <w:rPr>
                <w:color w:val="000000"/>
              </w:rPr>
              <w:t>/综合废水</w:t>
            </w:r>
          </w:p>
        </w:tc>
        <w:tc>
          <w:tcPr>
            <w:tcW w:w="1418" w:type="dxa"/>
            <w:noWrap w:val="0"/>
            <w:vAlign w:val="center"/>
          </w:tcPr>
          <w:p>
            <w:pPr>
              <w:pStyle w:val="57"/>
              <w:rPr>
                <w:rFonts w:hint="eastAsia"/>
                <w:color w:val="000000"/>
              </w:rPr>
            </w:pPr>
            <w:r>
              <w:rPr>
                <w:color w:val="000000"/>
              </w:rPr>
              <w:t>pH、BOD、COD、氨氮、总磷、SS</w:t>
            </w:r>
          </w:p>
        </w:tc>
        <w:tc>
          <w:tcPr>
            <w:tcW w:w="3419" w:type="dxa"/>
            <w:noWrap w:val="0"/>
            <w:vAlign w:val="center"/>
          </w:tcPr>
          <w:p>
            <w:pPr>
              <w:pStyle w:val="57"/>
              <w:rPr>
                <w:rFonts w:hint="eastAsia"/>
                <w:color w:val="000000"/>
              </w:rPr>
            </w:pPr>
            <w:r>
              <w:rPr>
                <w:color w:val="000000"/>
                <w:highlight w:val="red"/>
              </w:rPr>
              <w:t>1个</w:t>
            </w:r>
            <w:r>
              <w:rPr>
                <w:rFonts w:hint="eastAsia"/>
                <w:color w:val="000000"/>
                <w:highlight w:val="red"/>
                <w:lang w:val="en-US" w:eastAsia="zh-CN"/>
              </w:rPr>
              <w:t>50</w:t>
            </w:r>
            <w:r>
              <w:rPr>
                <w:color w:val="000000"/>
                <w:highlight w:val="red"/>
              </w:rPr>
              <w:t>m</w:t>
            </w:r>
            <w:r>
              <w:rPr>
                <w:color w:val="000000"/>
                <w:highlight w:val="red"/>
                <w:vertAlign w:val="superscript"/>
              </w:rPr>
              <w:t>3</w:t>
            </w:r>
            <w:r>
              <w:rPr>
                <w:color w:val="000000"/>
                <w:highlight w:val="red"/>
              </w:rPr>
              <w:t>的化粪池</w:t>
            </w:r>
          </w:p>
        </w:tc>
        <w:tc>
          <w:tcPr>
            <w:tcW w:w="2805" w:type="dxa"/>
            <w:noWrap w:val="0"/>
            <w:vAlign w:val="center"/>
          </w:tcPr>
          <w:p>
            <w:pPr>
              <w:pStyle w:val="57"/>
              <w:rPr>
                <w:rFonts w:hint="eastAsia"/>
              </w:rPr>
            </w:pPr>
            <w:r>
              <w:t>外排水质达</w:t>
            </w:r>
            <w:r>
              <w:rPr>
                <w:rFonts w:hint="eastAsia"/>
              </w:rPr>
              <w:t>到</w:t>
            </w:r>
            <w:r>
              <w:rPr>
                <w:rFonts w:hint="eastAsia"/>
                <w:color w:val="000000"/>
              </w:rPr>
              <w:t>《污水综合排放标准》（GB8978-1996）表4三级标准和《污水排入城镇下水道水质标准》（</w:t>
            </w:r>
            <w:r>
              <w:rPr>
                <w:color w:val="000000"/>
              </w:rPr>
              <w:t>GB/T31962-2015</w:t>
            </w:r>
            <w:r>
              <w:rPr>
                <w:rFonts w:hint="eastAsia"/>
                <w:color w:val="000000"/>
              </w:rPr>
              <w:t>）B等级标准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noWrap w:val="0"/>
            <w:vAlign w:val="center"/>
          </w:tcPr>
          <w:p>
            <w:pPr>
              <w:pStyle w:val="57"/>
              <w:rPr>
                <w:rFonts w:hint="eastAsia"/>
              </w:rPr>
            </w:pPr>
            <w:r>
              <w:rPr>
                <w:rFonts w:hint="eastAsia"/>
              </w:rPr>
              <w:t>声环境</w:t>
            </w:r>
          </w:p>
        </w:tc>
        <w:tc>
          <w:tcPr>
            <w:tcW w:w="1417" w:type="dxa"/>
            <w:noWrap w:val="0"/>
            <w:vAlign w:val="center"/>
          </w:tcPr>
          <w:p>
            <w:pPr>
              <w:pStyle w:val="57"/>
              <w:rPr>
                <w:rFonts w:hint="eastAsia" w:ascii="宋体" w:hAnsi="宋体" w:cs="宋体"/>
                <w:color w:val="000000"/>
                <w:szCs w:val="21"/>
              </w:rPr>
            </w:pPr>
            <w:r>
              <w:rPr>
                <w:bCs/>
                <w:color w:val="000000"/>
              </w:rPr>
              <w:t>实验仪器及通风设备</w:t>
            </w:r>
          </w:p>
        </w:tc>
        <w:tc>
          <w:tcPr>
            <w:tcW w:w="1418" w:type="dxa"/>
            <w:noWrap w:val="0"/>
            <w:vAlign w:val="center"/>
          </w:tcPr>
          <w:p>
            <w:pPr>
              <w:pStyle w:val="57"/>
              <w:rPr>
                <w:rFonts w:hint="eastAsia" w:ascii="宋体" w:hAnsi="宋体" w:cs="宋体"/>
                <w:color w:val="000000"/>
                <w:szCs w:val="21"/>
              </w:rPr>
            </w:pPr>
            <w:r>
              <w:rPr>
                <w:bCs/>
                <w:color w:val="000000"/>
              </w:rPr>
              <w:t>Lep（A）</w:t>
            </w:r>
          </w:p>
        </w:tc>
        <w:tc>
          <w:tcPr>
            <w:tcW w:w="3419" w:type="dxa"/>
            <w:noWrap w:val="0"/>
            <w:vAlign w:val="center"/>
          </w:tcPr>
          <w:p>
            <w:pPr>
              <w:pStyle w:val="57"/>
              <w:rPr>
                <w:rFonts w:hint="eastAsia"/>
              </w:rPr>
            </w:pPr>
            <w:r>
              <w:rPr>
                <w:color w:val="000000"/>
                <w:spacing w:val="4"/>
              </w:rPr>
              <w:t>设置减振基础，置于室内</w:t>
            </w:r>
          </w:p>
        </w:tc>
        <w:tc>
          <w:tcPr>
            <w:tcW w:w="2805" w:type="dxa"/>
            <w:noWrap w:val="0"/>
            <w:vAlign w:val="center"/>
          </w:tcPr>
          <w:p>
            <w:pPr>
              <w:pStyle w:val="57"/>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93" w:type="dxa"/>
            <w:vMerge w:val="restart"/>
            <w:noWrap w:val="0"/>
            <w:vAlign w:val="center"/>
          </w:tcPr>
          <w:p>
            <w:pPr>
              <w:pStyle w:val="57"/>
            </w:pPr>
            <w:r>
              <w:rPr>
                <w:rFonts w:hint="eastAsia"/>
              </w:rPr>
              <w:t>固体</w:t>
            </w:r>
          </w:p>
          <w:p>
            <w:pPr>
              <w:pStyle w:val="57"/>
            </w:pPr>
            <w:r>
              <w:rPr>
                <w:rFonts w:hint="eastAsia"/>
              </w:rPr>
              <w:t>废物</w:t>
            </w:r>
          </w:p>
        </w:tc>
        <w:tc>
          <w:tcPr>
            <w:tcW w:w="1417" w:type="dxa"/>
            <w:noWrap w:val="0"/>
            <w:vAlign w:val="center"/>
          </w:tcPr>
          <w:p>
            <w:pPr>
              <w:pStyle w:val="57"/>
              <w:rPr>
                <w:rFonts w:hint="eastAsia"/>
              </w:rPr>
            </w:pPr>
            <w:r>
              <w:rPr>
                <w:rFonts w:hint="eastAsia"/>
                <w:color w:val="000000"/>
              </w:rPr>
              <w:t>废包装材料</w:t>
            </w:r>
          </w:p>
        </w:tc>
        <w:tc>
          <w:tcPr>
            <w:tcW w:w="4837" w:type="dxa"/>
            <w:gridSpan w:val="2"/>
            <w:noWrap w:val="0"/>
            <w:vAlign w:val="center"/>
          </w:tcPr>
          <w:p>
            <w:pPr>
              <w:pStyle w:val="57"/>
              <w:rPr>
                <w:rFonts w:hint="eastAsia"/>
              </w:rPr>
            </w:pPr>
            <w:r>
              <w:rPr>
                <w:rFonts w:hint="eastAsia"/>
                <w:szCs w:val="21"/>
              </w:rPr>
              <w:t>分类收集后外售综合利用。</w:t>
            </w:r>
          </w:p>
        </w:tc>
        <w:tc>
          <w:tcPr>
            <w:tcW w:w="2805" w:type="dxa"/>
            <w:vMerge w:val="restart"/>
            <w:noWrap w:val="0"/>
            <w:vAlign w:val="center"/>
          </w:tcPr>
          <w:p>
            <w:pPr>
              <w:pStyle w:val="57"/>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rPr>
            </w:pPr>
          </w:p>
        </w:tc>
        <w:tc>
          <w:tcPr>
            <w:tcW w:w="1417" w:type="dxa"/>
            <w:noWrap w:val="0"/>
            <w:vAlign w:val="center"/>
          </w:tcPr>
          <w:p>
            <w:pPr>
              <w:pStyle w:val="57"/>
              <w:rPr>
                <w:rFonts w:hint="eastAsia"/>
              </w:rPr>
            </w:pPr>
            <w:r>
              <w:rPr>
                <w:rFonts w:hint="eastAsia"/>
              </w:rPr>
              <w:t>生活垃圾</w:t>
            </w:r>
          </w:p>
        </w:tc>
        <w:tc>
          <w:tcPr>
            <w:tcW w:w="4837" w:type="dxa"/>
            <w:gridSpan w:val="2"/>
            <w:noWrap w:val="0"/>
            <w:vAlign w:val="center"/>
          </w:tcPr>
          <w:p>
            <w:pPr>
              <w:pStyle w:val="57"/>
              <w:rPr>
                <w:color w:val="000000"/>
              </w:rPr>
            </w:pPr>
            <w:r>
              <w:rPr>
                <w:color w:val="000000"/>
              </w:rPr>
              <w:t>委托环卫部门定期进行清运处置</w:t>
            </w:r>
          </w:p>
        </w:tc>
        <w:tc>
          <w:tcPr>
            <w:tcW w:w="2805" w:type="dxa"/>
            <w:vMerge w:val="continue"/>
            <w:noWrap w:val="0"/>
            <w:vAlign w:val="center"/>
          </w:tcPr>
          <w:p>
            <w:pPr>
              <w:pStyle w:val="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rPr>
            </w:pPr>
          </w:p>
        </w:tc>
        <w:tc>
          <w:tcPr>
            <w:tcW w:w="1417" w:type="dxa"/>
            <w:noWrap w:val="0"/>
            <w:vAlign w:val="center"/>
          </w:tcPr>
          <w:p>
            <w:pPr>
              <w:pStyle w:val="57"/>
              <w:rPr>
                <w:color w:val="000000"/>
              </w:rPr>
            </w:pPr>
            <w:r>
              <w:rPr>
                <w:rFonts w:hint="eastAsia"/>
              </w:rPr>
              <w:t>实验废液</w:t>
            </w:r>
          </w:p>
        </w:tc>
        <w:tc>
          <w:tcPr>
            <w:tcW w:w="4837" w:type="dxa"/>
            <w:gridSpan w:val="2"/>
            <w:noWrap w:val="0"/>
            <w:vAlign w:val="center"/>
          </w:tcPr>
          <w:p>
            <w:pPr>
              <w:pStyle w:val="57"/>
              <w:rPr>
                <w:rFonts w:hint="eastAsia"/>
                <w:color w:val="000000"/>
              </w:rPr>
            </w:pPr>
            <w:r>
              <w:rPr>
                <w:rFonts w:hint="eastAsia"/>
                <w:color w:val="000000"/>
              </w:rPr>
              <w:t>暂存于公共废液室，委托资质单位处置</w:t>
            </w:r>
          </w:p>
        </w:tc>
        <w:tc>
          <w:tcPr>
            <w:tcW w:w="2805" w:type="dxa"/>
            <w:vMerge w:val="restart"/>
            <w:noWrap w:val="0"/>
            <w:vAlign w:val="center"/>
          </w:tcPr>
          <w:p>
            <w:pPr>
              <w:pStyle w:val="57"/>
            </w:pPr>
            <w:r>
              <w:t>《危险废物贮存污染控制标准》GB18597-2001及其修改单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rPr>
            </w:pPr>
          </w:p>
        </w:tc>
        <w:tc>
          <w:tcPr>
            <w:tcW w:w="1417" w:type="dxa"/>
            <w:noWrap w:val="0"/>
            <w:vAlign w:val="center"/>
          </w:tcPr>
          <w:p>
            <w:pPr>
              <w:pStyle w:val="57"/>
              <w:rPr>
                <w:rFonts w:hint="eastAsia"/>
                <w:color w:val="000000"/>
              </w:rPr>
            </w:pPr>
            <w:r>
              <w:rPr>
                <w:rFonts w:hint="eastAsia"/>
              </w:rPr>
              <w:t>实验室报废化学试剂</w:t>
            </w:r>
          </w:p>
        </w:tc>
        <w:tc>
          <w:tcPr>
            <w:tcW w:w="4837" w:type="dxa"/>
            <w:gridSpan w:val="2"/>
            <w:vMerge w:val="restart"/>
            <w:noWrap w:val="0"/>
            <w:vAlign w:val="center"/>
          </w:tcPr>
          <w:p>
            <w:pPr>
              <w:pStyle w:val="57"/>
              <w:rPr>
                <w:rFonts w:hint="eastAsia"/>
                <w:color w:val="000000"/>
              </w:rPr>
            </w:pPr>
            <w:r>
              <w:rPr>
                <w:rFonts w:hint="eastAsia"/>
                <w:color w:val="000000"/>
              </w:rPr>
              <w:t>暂存于危废暂存间，委托资质单位处置</w:t>
            </w:r>
          </w:p>
        </w:tc>
        <w:tc>
          <w:tcPr>
            <w:tcW w:w="2805" w:type="dxa"/>
            <w:vMerge w:val="continue"/>
            <w:noWrap w:val="0"/>
            <w:vAlign w:val="center"/>
          </w:tcPr>
          <w:p>
            <w:pPr>
              <w:pStyle w:val="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vMerge w:val="continue"/>
            <w:noWrap w:val="0"/>
            <w:vAlign w:val="center"/>
          </w:tcPr>
          <w:p>
            <w:pPr>
              <w:pStyle w:val="57"/>
              <w:rPr>
                <w:rFonts w:hint="eastAsia"/>
              </w:rPr>
            </w:pPr>
          </w:p>
        </w:tc>
        <w:tc>
          <w:tcPr>
            <w:tcW w:w="1417" w:type="dxa"/>
            <w:noWrap w:val="0"/>
            <w:vAlign w:val="center"/>
          </w:tcPr>
          <w:p>
            <w:pPr>
              <w:pStyle w:val="57"/>
              <w:rPr>
                <w:color w:val="000000"/>
              </w:rPr>
            </w:pPr>
            <w:r>
              <w:rPr>
                <w:rFonts w:hint="eastAsia"/>
              </w:rPr>
              <w:t xml:space="preserve">沾有有毒有害一次性实验废物 </w:t>
            </w:r>
          </w:p>
        </w:tc>
        <w:tc>
          <w:tcPr>
            <w:tcW w:w="4837" w:type="dxa"/>
            <w:gridSpan w:val="2"/>
            <w:vMerge w:val="continue"/>
            <w:noWrap w:val="0"/>
            <w:vAlign w:val="center"/>
          </w:tcPr>
          <w:p>
            <w:pPr>
              <w:pStyle w:val="57"/>
              <w:rPr>
                <w:rFonts w:hint="eastAsia"/>
                <w:color w:val="000000"/>
              </w:rPr>
            </w:pPr>
          </w:p>
        </w:tc>
        <w:tc>
          <w:tcPr>
            <w:tcW w:w="2805" w:type="dxa"/>
            <w:vMerge w:val="continue"/>
            <w:noWrap w:val="0"/>
            <w:vAlign w:val="center"/>
          </w:tcPr>
          <w:p>
            <w:pPr>
              <w:pStyle w:val="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93" w:type="dxa"/>
            <w:vMerge w:val="continue"/>
            <w:noWrap w:val="0"/>
            <w:vAlign w:val="center"/>
          </w:tcPr>
          <w:p>
            <w:pPr>
              <w:pStyle w:val="57"/>
              <w:rPr>
                <w:rFonts w:hint="eastAsia"/>
              </w:rPr>
            </w:pPr>
          </w:p>
        </w:tc>
        <w:tc>
          <w:tcPr>
            <w:tcW w:w="1417" w:type="dxa"/>
            <w:noWrap w:val="0"/>
            <w:vAlign w:val="center"/>
          </w:tcPr>
          <w:p>
            <w:pPr>
              <w:pStyle w:val="57"/>
              <w:rPr>
                <w:rFonts w:hint="eastAsia"/>
                <w:color w:val="000000"/>
              </w:rPr>
            </w:pPr>
            <w:r>
              <w:rPr>
                <w:rFonts w:hint="eastAsia"/>
              </w:rPr>
              <w:t xml:space="preserve">废活性炭 </w:t>
            </w:r>
          </w:p>
        </w:tc>
        <w:tc>
          <w:tcPr>
            <w:tcW w:w="4837" w:type="dxa"/>
            <w:gridSpan w:val="2"/>
            <w:vMerge w:val="continue"/>
            <w:noWrap w:val="0"/>
            <w:vAlign w:val="center"/>
          </w:tcPr>
          <w:p>
            <w:pPr>
              <w:pStyle w:val="57"/>
              <w:rPr>
                <w:rFonts w:hint="eastAsia"/>
              </w:rPr>
            </w:pPr>
          </w:p>
        </w:tc>
        <w:tc>
          <w:tcPr>
            <w:tcW w:w="2805" w:type="dxa"/>
            <w:vMerge w:val="continue"/>
            <w:noWrap w:val="0"/>
            <w:vAlign w:val="center"/>
          </w:tcPr>
          <w:p>
            <w:pPr>
              <w:pStyle w:val="57"/>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993" w:type="dxa"/>
            <w:vMerge w:val="continue"/>
            <w:noWrap w:val="0"/>
            <w:vAlign w:val="center"/>
          </w:tcPr>
          <w:p>
            <w:pPr>
              <w:pStyle w:val="57"/>
              <w:rPr>
                <w:rFonts w:hint="eastAsia"/>
              </w:rPr>
            </w:pPr>
          </w:p>
        </w:tc>
        <w:tc>
          <w:tcPr>
            <w:tcW w:w="1417" w:type="dxa"/>
            <w:noWrap w:val="0"/>
            <w:vAlign w:val="center"/>
          </w:tcPr>
          <w:p>
            <w:pPr>
              <w:pStyle w:val="57"/>
              <w:rPr>
                <w:rFonts w:hint="eastAsia"/>
              </w:rPr>
            </w:pPr>
            <w:r>
              <w:rPr>
                <w:rFonts w:hint="eastAsia"/>
              </w:rPr>
              <w:t>生物安全柜废弃滤芯</w:t>
            </w:r>
          </w:p>
        </w:tc>
        <w:tc>
          <w:tcPr>
            <w:tcW w:w="4837" w:type="dxa"/>
            <w:gridSpan w:val="2"/>
            <w:vMerge w:val="continue"/>
            <w:noWrap w:val="0"/>
            <w:vAlign w:val="center"/>
          </w:tcPr>
          <w:p>
            <w:pPr>
              <w:pStyle w:val="57"/>
              <w:rPr>
                <w:rFonts w:hint="eastAsia"/>
              </w:rPr>
            </w:pPr>
          </w:p>
        </w:tc>
        <w:tc>
          <w:tcPr>
            <w:tcW w:w="2805" w:type="dxa"/>
            <w:vMerge w:val="continue"/>
            <w:noWrap w:val="0"/>
            <w:vAlign w:val="center"/>
          </w:tcPr>
          <w:p>
            <w:pPr>
              <w:pStyle w:val="57"/>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93" w:type="dxa"/>
            <w:noWrap w:val="0"/>
            <w:vAlign w:val="center"/>
          </w:tcPr>
          <w:p>
            <w:pPr>
              <w:pStyle w:val="57"/>
              <w:rPr>
                <w:rFonts w:hint="eastAsia"/>
                <w:szCs w:val="21"/>
              </w:rPr>
            </w:pPr>
            <w:r>
              <w:rPr>
                <w:rFonts w:hint="eastAsia"/>
                <w:color w:val="000000"/>
                <w:szCs w:val="21"/>
              </w:rPr>
              <w:t>环境风险防范措施</w:t>
            </w:r>
          </w:p>
        </w:tc>
        <w:tc>
          <w:tcPr>
            <w:tcW w:w="9059" w:type="dxa"/>
            <w:gridSpan w:val="4"/>
            <w:noWrap w:val="0"/>
            <w:vAlign w:val="center"/>
          </w:tcPr>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A.</w:t>
            </w:r>
            <w:r>
              <w:rPr>
                <w:color w:val="000000"/>
                <w:sz w:val="21"/>
                <w:szCs w:val="21"/>
                <w:highlight w:val="red"/>
              </w:rPr>
              <w:t>配备实验室管理人员，对试剂</w:t>
            </w:r>
            <w:r>
              <w:rPr>
                <w:rFonts w:hint="eastAsia"/>
                <w:color w:val="000000"/>
                <w:sz w:val="21"/>
                <w:szCs w:val="21"/>
                <w:highlight w:val="red"/>
              </w:rPr>
              <w:t>储</w:t>
            </w:r>
            <w:r>
              <w:rPr>
                <w:color w:val="000000"/>
                <w:sz w:val="21"/>
                <w:szCs w:val="21"/>
                <w:highlight w:val="red"/>
              </w:rPr>
              <w:t>存室的试剂分类存放，按实验需求定量领取试剂，避免试剂泄漏造成环境污染。实验废液定期交</w:t>
            </w:r>
            <w:r>
              <w:rPr>
                <w:rFonts w:hint="eastAsia"/>
                <w:color w:val="000000"/>
                <w:sz w:val="21"/>
                <w:szCs w:val="21"/>
                <w:highlight w:val="red"/>
              </w:rPr>
              <w:t>有资质单位</w:t>
            </w:r>
            <w:r>
              <w:rPr>
                <w:color w:val="000000"/>
                <w:sz w:val="21"/>
                <w:szCs w:val="21"/>
                <w:highlight w:val="red"/>
              </w:rPr>
              <w:t>处置，减少在实验室内的存量。实验试剂，按需请购，减小存量。</w:t>
            </w:r>
          </w:p>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B.</w:t>
            </w:r>
            <w:r>
              <w:rPr>
                <w:color w:val="000000"/>
                <w:sz w:val="21"/>
                <w:szCs w:val="21"/>
                <w:highlight w:val="red"/>
              </w:rPr>
              <w:t>实验员必须经过专职培训后方能上岗，做到操作规范。禁止闲杂人员进入实验室，确保实验室环境管理的规范性。实验涉及危险、剧毒、易制毒化学品的，试剂存放点设置安全柜，设置双人双锁、标识，建立严格入库、出库手续，派专人管理，以防止危险</w:t>
            </w:r>
            <w:r>
              <w:rPr>
                <w:rFonts w:hint="eastAsia"/>
                <w:color w:val="000000"/>
                <w:sz w:val="21"/>
                <w:szCs w:val="21"/>
                <w:highlight w:val="red"/>
                <w:lang w:eastAsia="zh-CN"/>
              </w:rPr>
              <w:t>化学品泄漏</w:t>
            </w:r>
            <w:r>
              <w:rPr>
                <w:color w:val="000000"/>
                <w:sz w:val="21"/>
                <w:szCs w:val="21"/>
                <w:highlight w:val="red"/>
              </w:rPr>
              <w:t>外流。</w:t>
            </w:r>
          </w:p>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C.</w:t>
            </w:r>
            <w:r>
              <w:rPr>
                <w:color w:val="000000"/>
                <w:sz w:val="21"/>
                <w:szCs w:val="21"/>
                <w:highlight w:val="red"/>
              </w:rPr>
              <w:t>危险暂存间设置隔档，分区存放，设置明显标识。实验废液桶底部设置塑料箱，防止泄漏。危废暂存间底部为水磨石地面+环氧树脂防渗。危险废物暂存时，应做到防雨、防风、防渗漏、防流失，杜绝环境污染。</w:t>
            </w:r>
          </w:p>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D.</w:t>
            </w:r>
            <w:r>
              <w:rPr>
                <w:color w:val="000000"/>
                <w:sz w:val="21"/>
                <w:szCs w:val="21"/>
                <w:highlight w:val="red"/>
              </w:rPr>
              <w:t>按照消防部门要求设置防火设施，发生燃烧、爆炸事故时及时处置，危险化学品泄漏时或发生火灾时，根据性状及时采取吸收、清洁、稀释、中和、喷淋等措施防止事故进一步扩大。</w:t>
            </w:r>
          </w:p>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E.</w:t>
            </w:r>
            <w:r>
              <w:rPr>
                <w:color w:val="000000"/>
                <w:sz w:val="21"/>
                <w:szCs w:val="21"/>
                <w:highlight w:val="red"/>
              </w:rPr>
              <w:t>实验室内建立动火制度，严防火灾发生。发生火灾时及时捕灭初期火灾，不能自控时，请求社会力量支援。发生事故时，对产生的消防废水进行堵截、收集处理，防止外溢污染环境。加强区域环境风险联防联控，即时应对环境风险事故。事故结束后，应消除环境影响。</w:t>
            </w:r>
          </w:p>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F.</w:t>
            </w:r>
            <w:r>
              <w:rPr>
                <w:color w:val="000000"/>
                <w:sz w:val="21"/>
                <w:szCs w:val="21"/>
                <w:highlight w:val="red"/>
              </w:rPr>
              <w:t>发生化学品泄漏时，应及时采取收集措施，用酸碱中和或根据化学物质性状采取有针对性的消除物质的危害性。实验室备配必要的应急设施，如收集用铲子、吸附设施等。</w:t>
            </w:r>
          </w:p>
          <w:p>
            <w:pPr>
              <w:tabs>
                <w:tab w:val="left" w:pos="3060"/>
              </w:tabs>
              <w:spacing w:line="240" w:lineRule="auto"/>
              <w:ind w:firstLine="411" w:firstLineChars="196"/>
              <w:rPr>
                <w:color w:val="000000"/>
                <w:sz w:val="21"/>
                <w:szCs w:val="21"/>
                <w:highlight w:val="red"/>
              </w:rPr>
            </w:pPr>
            <w:r>
              <w:rPr>
                <w:rFonts w:hint="eastAsia"/>
                <w:color w:val="000000"/>
                <w:sz w:val="21"/>
                <w:szCs w:val="21"/>
                <w:highlight w:val="red"/>
              </w:rPr>
              <w:t>G.</w:t>
            </w:r>
            <w:r>
              <w:rPr>
                <w:color w:val="000000"/>
                <w:sz w:val="21"/>
                <w:szCs w:val="21"/>
                <w:highlight w:val="red"/>
              </w:rPr>
              <w:t>按照原环保部关于印发《企业事业单位突发环境事件应急预案备案管理办法（试行）》的通知（环发〔2015〕4号）的要求，建设单位应编制环境风险应急预案。</w:t>
            </w:r>
          </w:p>
          <w:p>
            <w:pPr>
              <w:tabs>
                <w:tab w:val="left" w:pos="3060"/>
              </w:tabs>
              <w:spacing w:line="240" w:lineRule="auto"/>
              <w:ind w:firstLine="411" w:firstLineChars="196"/>
              <w:rPr>
                <w:rFonts w:hint="eastAsia"/>
                <w:sz w:val="21"/>
                <w:szCs w:val="21"/>
                <w:highlight w:val="red"/>
              </w:rPr>
            </w:pPr>
            <w:r>
              <w:rPr>
                <w:rFonts w:hint="eastAsia"/>
                <w:color w:val="000000"/>
                <w:sz w:val="21"/>
                <w:szCs w:val="21"/>
                <w:highlight w:val="red"/>
              </w:rPr>
              <w:t>H.</w:t>
            </w:r>
            <w:r>
              <w:rPr>
                <w:color w:val="000000"/>
                <w:sz w:val="21"/>
                <w:szCs w:val="21"/>
                <w:highlight w:val="red"/>
              </w:rPr>
              <w:t>禁止人为向下水道倾倒化学试剂，避免环境事故的发生。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93" w:type="dxa"/>
            <w:noWrap w:val="0"/>
            <w:vAlign w:val="center"/>
          </w:tcPr>
          <w:p>
            <w:pPr>
              <w:pStyle w:val="57"/>
              <w:rPr>
                <w:szCs w:val="21"/>
              </w:rPr>
            </w:pPr>
            <w:r>
              <w:rPr>
                <w:rFonts w:hint="eastAsia"/>
                <w:color w:val="000000"/>
                <w:szCs w:val="21"/>
              </w:rPr>
              <w:t>其他环境管理要求</w:t>
            </w:r>
          </w:p>
        </w:tc>
        <w:tc>
          <w:tcPr>
            <w:tcW w:w="9059" w:type="dxa"/>
            <w:gridSpan w:val="4"/>
            <w:noWrap w:val="0"/>
            <w:vAlign w:val="center"/>
          </w:tcPr>
          <w:p>
            <w:pPr>
              <w:pStyle w:val="57"/>
              <w:ind w:firstLine="420" w:firstLineChars="200"/>
              <w:jc w:val="left"/>
              <w:rPr>
                <w:color w:val="000000"/>
                <w:szCs w:val="21"/>
                <w:highlight w:val="red"/>
              </w:rPr>
            </w:pPr>
            <w:r>
              <w:rPr>
                <w:rFonts w:hint="eastAsia"/>
                <w:color w:val="000000"/>
                <w:szCs w:val="21"/>
                <w:highlight w:val="red"/>
              </w:rPr>
              <w:t>本项目取得环评批复和整改完成后应按照《建设项目竣工环境保护验收暂行办法》的要求进行自主验收，验收合格后可投入正式运营。</w:t>
            </w: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color w:val="000000"/>
                <w:szCs w:val="21"/>
                <w:highlight w:val="red"/>
              </w:rPr>
            </w:pPr>
          </w:p>
          <w:p>
            <w:pPr>
              <w:pStyle w:val="57"/>
              <w:jc w:val="left"/>
              <w:rPr>
                <w:rFonts w:hint="eastAsia"/>
                <w:szCs w:val="21"/>
                <w:highlight w:val="red"/>
              </w:rPr>
            </w:pPr>
          </w:p>
        </w:tc>
      </w:tr>
    </w:tbl>
    <w:p>
      <w:pPr>
        <w:pStyle w:val="3"/>
        <w:rPr>
          <w:color w:val="000000"/>
        </w:rPr>
      </w:pPr>
      <w:r>
        <w:rPr>
          <w:color w:val="000000"/>
        </w:rPr>
        <w:br w:type="page"/>
      </w:r>
      <w:bookmarkStart w:id="21" w:name="_Toc69299739"/>
      <w:r>
        <w:rPr>
          <w:rFonts w:hint="eastAsia"/>
          <w:color w:val="000000"/>
        </w:rPr>
        <w:t>六、结论</w:t>
      </w:r>
      <w:bookmarkEnd w:id="21"/>
    </w:p>
    <w:tbl>
      <w:tblPr>
        <w:tblStyle w:val="2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noWrap w:val="0"/>
            <w:vAlign w:val="top"/>
          </w:tcPr>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bCs/>
                <w:color w:val="000000"/>
              </w:rPr>
            </w:pPr>
          </w:p>
          <w:p>
            <w:pPr>
              <w:ind w:firstLine="480"/>
              <w:rPr>
                <w:color w:val="000000"/>
              </w:rPr>
            </w:pPr>
            <w:r>
              <w:rPr>
                <w:bCs/>
                <w:color w:val="000000"/>
              </w:rPr>
              <w:t>项目符合国家相关产业政策，选址合理、布局可行。</w:t>
            </w:r>
            <w:r>
              <w:rPr>
                <w:color w:val="000000"/>
              </w:rPr>
              <w:t>项目运营中，只要认真落实各项环保措施，加强安全防范措施，同时采纳本报告提出的对策措施，从环境影响的角度考虑，本项目建设是可行的。</w:t>
            </w: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rFonts w:hint="eastAsia"/>
                <w:color w:val="000000"/>
              </w:rPr>
            </w:pPr>
          </w:p>
        </w:tc>
      </w:tr>
    </w:tbl>
    <w:p>
      <w:pPr>
        <w:ind w:firstLine="0" w:firstLineChars="0"/>
        <w:rPr>
          <w:color w:val="000000"/>
        </w:rPr>
      </w:pPr>
    </w:p>
    <w:p>
      <w:pPr>
        <w:ind w:firstLine="0" w:firstLineChars="0"/>
        <w:rPr>
          <w:color w:val="000000"/>
        </w:rPr>
        <w:sectPr>
          <w:pgSz w:w="11906" w:h="16838"/>
          <w:pgMar w:top="1440" w:right="1800" w:bottom="1440" w:left="1800" w:header="851" w:footer="992" w:gutter="0"/>
          <w:cols w:space="720" w:num="1"/>
          <w:docGrid w:type="lines" w:linePitch="312" w:charSpace="0"/>
        </w:sectPr>
      </w:pPr>
    </w:p>
    <w:p>
      <w:pPr>
        <w:ind w:firstLine="0" w:firstLineChars="0"/>
        <w:rPr>
          <w:b/>
          <w:bCs/>
          <w:color w:val="000000"/>
          <w:sz w:val="28"/>
          <w:szCs w:val="28"/>
        </w:rPr>
      </w:pPr>
      <w:r>
        <w:rPr>
          <w:rFonts w:hint="eastAsia" w:ascii="黑体" w:hAnsi="黑体" w:eastAsia="黑体"/>
          <w:b/>
          <w:bCs/>
          <w:snapToGrid w:val="0"/>
          <w:color w:val="000000"/>
          <w:sz w:val="28"/>
          <w:szCs w:val="28"/>
        </w:rPr>
        <w:t>附表</w:t>
      </w:r>
    </w:p>
    <w:p>
      <w:pPr>
        <w:pStyle w:val="67"/>
        <w:rPr>
          <w:rFonts w:hint="eastAsia"/>
          <w:snapToGrid w:val="0"/>
        </w:rPr>
      </w:pPr>
      <w:r>
        <w:rPr>
          <w:rFonts w:hint="eastAsia"/>
        </w:rPr>
        <w:t>建设项目污染</w:t>
      </w:r>
      <w:r>
        <w:rPr>
          <w:rFonts w:hint="eastAsia"/>
          <w:snapToGrid w:val="0"/>
        </w:rPr>
        <w:t>物排放量汇总表</w:t>
      </w:r>
    </w:p>
    <w:tbl>
      <w:tblPr>
        <w:tblStyle w:val="24"/>
        <w:tblW w:w="1451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783"/>
        <w:gridCol w:w="1701"/>
        <w:gridCol w:w="1276"/>
        <w:gridCol w:w="1701"/>
        <w:gridCol w:w="1559"/>
        <w:gridCol w:w="1761"/>
        <w:gridCol w:w="1959"/>
        <w:gridCol w:w="1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22" w:type="dxa"/>
            <w:tcBorders>
              <w:tl2br w:val="single" w:color="auto" w:sz="4" w:space="0"/>
            </w:tcBorders>
            <w:noWrap w:val="0"/>
            <w:tcMar>
              <w:left w:w="28" w:type="dxa"/>
              <w:right w:w="28" w:type="dxa"/>
            </w:tcMar>
            <w:vAlign w:val="center"/>
          </w:tcPr>
          <w:p>
            <w:pPr>
              <w:pStyle w:val="57"/>
              <w:jc w:val="right"/>
              <w:rPr>
                <w:rFonts w:ascii="黑体" w:hAnsi="黑体" w:eastAsia="黑体" w:cs="宋体"/>
                <w:spacing w:val="-6"/>
                <w:kern w:val="21"/>
              </w:rPr>
            </w:pPr>
            <w:r>
              <w:rPr>
                <w:rFonts w:hint="eastAsia" w:ascii="黑体" w:hAnsi="黑体" w:eastAsia="黑体" w:cs="宋体"/>
                <w:spacing w:val="-6"/>
                <w:kern w:val="21"/>
              </w:rPr>
              <w:t>项目</w:t>
            </w:r>
          </w:p>
          <w:p>
            <w:pPr>
              <w:pStyle w:val="57"/>
              <w:jc w:val="left"/>
              <w:rPr>
                <w:rFonts w:ascii="黑体" w:hAnsi="黑体" w:eastAsia="黑体" w:cs="宋体"/>
                <w:spacing w:val="-6"/>
                <w:kern w:val="21"/>
              </w:rPr>
            </w:pPr>
            <w:r>
              <w:rPr>
                <w:rFonts w:hint="eastAsia" w:ascii="黑体" w:hAnsi="黑体" w:eastAsia="黑体" w:cs="宋体"/>
                <w:spacing w:val="-6"/>
                <w:kern w:val="21"/>
              </w:rPr>
              <w:t>分类</w:t>
            </w:r>
          </w:p>
        </w:tc>
        <w:tc>
          <w:tcPr>
            <w:tcW w:w="1783" w:type="dxa"/>
            <w:noWrap w:val="0"/>
            <w:tcMar>
              <w:left w:w="28" w:type="dxa"/>
              <w:right w:w="28" w:type="dxa"/>
            </w:tcMar>
            <w:vAlign w:val="center"/>
          </w:tcPr>
          <w:p>
            <w:pPr>
              <w:pStyle w:val="57"/>
              <w:rPr>
                <w:rFonts w:ascii="黑体" w:hAnsi="黑体" w:eastAsia="黑体" w:cs="宋体"/>
                <w:spacing w:val="-6"/>
                <w:kern w:val="21"/>
              </w:rPr>
            </w:pPr>
            <w:r>
              <w:rPr>
                <w:rFonts w:hint="eastAsia" w:ascii="黑体" w:hAnsi="黑体" w:eastAsia="黑体" w:cs="宋体"/>
                <w:spacing w:val="-6"/>
                <w:kern w:val="21"/>
              </w:rPr>
              <w:t>污染物名称</w:t>
            </w:r>
          </w:p>
        </w:tc>
        <w:tc>
          <w:tcPr>
            <w:tcW w:w="1701" w:type="dxa"/>
            <w:noWrap w:val="0"/>
            <w:tcMar>
              <w:left w:w="28" w:type="dxa"/>
              <w:right w:w="28" w:type="dxa"/>
            </w:tcMar>
            <w:vAlign w:val="center"/>
          </w:tcPr>
          <w:p>
            <w:pPr>
              <w:pStyle w:val="57"/>
              <w:rPr>
                <w:rFonts w:ascii="黑体" w:hAnsi="黑体" w:eastAsia="黑体"/>
                <w:spacing w:val="-6"/>
                <w:kern w:val="21"/>
              </w:rPr>
            </w:pPr>
            <w:r>
              <w:rPr>
                <w:rFonts w:ascii="黑体" w:hAnsi="黑体" w:eastAsia="黑体"/>
                <w:spacing w:val="-6"/>
                <w:kern w:val="21"/>
              </w:rPr>
              <w:t>现有工程</w:t>
            </w:r>
          </w:p>
          <w:p>
            <w:pPr>
              <w:pStyle w:val="57"/>
              <w:rPr>
                <w:rFonts w:ascii="黑体" w:hAnsi="黑体" w:eastAsia="黑体"/>
                <w:spacing w:val="-6"/>
                <w:kern w:val="21"/>
              </w:rPr>
            </w:pPr>
            <w:r>
              <w:rPr>
                <w:rFonts w:ascii="黑体" w:hAnsi="黑体" w:eastAsia="黑体"/>
                <w:spacing w:val="-6"/>
                <w:kern w:val="21"/>
              </w:rPr>
              <w:t>排放量（固</w:t>
            </w:r>
            <w:r>
              <w:rPr>
                <w:rFonts w:hint="eastAsia" w:ascii="黑体" w:hAnsi="黑体" w:eastAsia="黑体"/>
                <w:spacing w:val="-6"/>
                <w:kern w:val="21"/>
              </w:rPr>
              <w:t>体</w:t>
            </w:r>
            <w:r>
              <w:rPr>
                <w:rFonts w:ascii="黑体" w:hAnsi="黑体" w:eastAsia="黑体"/>
                <w:spacing w:val="-6"/>
                <w:kern w:val="21"/>
              </w:rPr>
              <w:t>废</w:t>
            </w:r>
            <w:r>
              <w:rPr>
                <w:rFonts w:hint="eastAsia" w:ascii="黑体" w:hAnsi="黑体" w:eastAsia="黑体"/>
                <w:spacing w:val="-6"/>
                <w:kern w:val="21"/>
              </w:rPr>
              <w:t>物</w:t>
            </w:r>
            <w:r>
              <w:rPr>
                <w:rFonts w:ascii="黑体" w:hAnsi="黑体" w:eastAsia="黑体"/>
                <w:spacing w:val="-6"/>
                <w:kern w:val="21"/>
              </w:rPr>
              <w:t>产生量）</w:t>
            </w:r>
            <w:r>
              <w:rPr>
                <w:rFonts w:ascii="黑体" w:hAnsi="黑体" w:eastAsia="黑体"/>
                <w:spacing w:val="-6"/>
                <w:kern w:val="21"/>
              </w:rPr>
              <w:fldChar w:fldCharType="begin"/>
            </w:r>
            <w:r>
              <w:rPr>
                <w:rFonts w:ascii="黑体" w:hAnsi="黑体" w:eastAsia="黑体"/>
                <w:spacing w:val="-6"/>
                <w:kern w:val="21"/>
              </w:rPr>
              <w:instrText xml:space="preserve"> = 1 \* GB3 \* MERGEFORMAT </w:instrText>
            </w:r>
            <w:r>
              <w:rPr>
                <w:rFonts w:ascii="黑体" w:hAnsi="黑体" w:eastAsia="黑体"/>
                <w:spacing w:val="-6"/>
                <w:kern w:val="21"/>
              </w:rPr>
              <w:fldChar w:fldCharType="separate"/>
            </w:r>
            <w:r>
              <w:rPr>
                <w:rFonts w:hint="eastAsia" w:ascii="黑体" w:hAnsi="黑体" w:eastAsia="黑体" w:cs="宋体"/>
              </w:rPr>
              <w:t>①</w:t>
            </w:r>
            <w:r>
              <w:rPr>
                <w:rFonts w:ascii="黑体" w:hAnsi="黑体" w:eastAsia="黑体"/>
                <w:spacing w:val="-6"/>
                <w:kern w:val="21"/>
              </w:rPr>
              <w:fldChar w:fldCharType="end"/>
            </w:r>
          </w:p>
        </w:tc>
        <w:tc>
          <w:tcPr>
            <w:tcW w:w="1276" w:type="dxa"/>
            <w:noWrap w:val="0"/>
            <w:tcMar>
              <w:left w:w="28" w:type="dxa"/>
              <w:right w:w="28" w:type="dxa"/>
            </w:tcMar>
            <w:vAlign w:val="center"/>
          </w:tcPr>
          <w:p>
            <w:pPr>
              <w:pStyle w:val="57"/>
              <w:rPr>
                <w:rFonts w:ascii="黑体" w:hAnsi="黑体" w:eastAsia="黑体"/>
                <w:spacing w:val="-6"/>
                <w:kern w:val="21"/>
              </w:rPr>
            </w:pPr>
            <w:r>
              <w:rPr>
                <w:rFonts w:ascii="黑体" w:hAnsi="黑体" w:eastAsia="黑体"/>
                <w:spacing w:val="-6"/>
                <w:kern w:val="21"/>
              </w:rPr>
              <w:t>现有工程</w:t>
            </w:r>
          </w:p>
          <w:p>
            <w:pPr>
              <w:pStyle w:val="57"/>
              <w:rPr>
                <w:rFonts w:ascii="黑体" w:hAnsi="黑体" w:eastAsia="黑体"/>
                <w:spacing w:val="-6"/>
                <w:kern w:val="21"/>
              </w:rPr>
            </w:pPr>
            <w:r>
              <w:rPr>
                <w:rFonts w:ascii="黑体" w:hAnsi="黑体" w:eastAsia="黑体"/>
                <w:spacing w:val="-6"/>
                <w:kern w:val="21"/>
              </w:rPr>
              <w:t>许可排放量</w:t>
            </w:r>
          </w:p>
          <w:p>
            <w:pPr>
              <w:pStyle w:val="57"/>
              <w:rPr>
                <w:rFonts w:ascii="黑体" w:hAnsi="黑体" w:eastAsia="黑体"/>
                <w:spacing w:val="-6"/>
                <w:kern w:val="21"/>
              </w:rPr>
            </w:pPr>
            <w:r>
              <w:rPr>
                <w:rFonts w:ascii="黑体" w:hAnsi="黑体" w:eastAsia="黑体"/>
                <w:spacing w:val="-6"/>
                <w:kern w:val="21"/>
              </w:rPr>
              <w:fldChar w:fldCharType="begin"/>
            </w:r>
            <w:r>
              <w:rPr>
                <w:rFonts w:ascii="黑体" w:hAnsi="黑体" w:eastAsia="黑体"/>
                <w:spacing w:val="-6"/>
                <w:kern w:val="21"/>
              </w:rPr>
              <w:instrText xml:space="preserve"> = 2 \* GB3 \* MERGEFORMAT </w:instrText>
            </w:r>
            <w:r>
              <w:rPr>
                <w:rFonts w:ascii="黑体" w:hAnsi="黑体" w:eastAsia="黑体"/>
                <w:spacing w:val="-6"/>
                <w:kern w:val="21"/>
              </w:rPr>
              <w:fldChar w:fldCharType="separate"/>
            </w:r>
            <w:r>
              <w:rPr>
                <w:rFonts w:hint="eastAsia" w:ascii="黑体" w:hAnsi="黑体" w:eastAsia="黑体" w:cs="宋体"/>
                <w:spacing w:val="-6"/>
                <w:kern w:val="21"/>
              </w:rPr>
              <w:t>②</w:t>
            </w:r>
            <w:r>
              <w:rPr>
                <w:rFonts w:ascii="黑体" w:hAnsi="黑体" w:eastAsia="黑体"/>
                <w:spacing w:val="-6"/>
                <w:kern w:val="21"/>
              </w:rPr>
              <w:fldChar w:fldCharType="end"/>
            </w:r>
          </w:p>
        </w:tc>
        <w:tc>
          <w:tcPr>
            <w:tcW w:w="1701" w:type="dxa"/>
            <w:noWrap w:val="0"/>
            <w:tcMar>
              <w:left w:w="28" w:type="dxa"/>
              <w:right w:w="28" w:type="dxa"/>
            </w:tcMar>
            <w:vAlign w:val="center"/>
          </w:tcPr>
          <w:p>
            <w:pPr>
              <w:pStyle w:val="57"/>
              <w:rPr>
                <w:rFonts w:ascii="黑体" w:hAnsi="黑体" w:eastAsia="黑体"/>
                <w:spacing w:val="-6"/>
                <w:kern w:val="21"/>
              </w:rPr>
            </w:pPr>
            <w:r>
              <w:rPr>
                <w:rFonts w:ascii="黑体" w:hAnsi="黑体" w:eastAsia="黑体"/>
                <w:spacing w:val="-6"/>
                <w:kern w:val="21"/>
              </w:rPr>
              <w:t>在建工程</w:t>
            </w:r>
          </w:p>
          <w:p>
            <w:pPr>
              <w:pStyle w:val="57"/>
              <w:rPr>
                <w:rFonts w:ascii="黑体" w:hAnsi="黑体" w:eastAsia="黑体"/>
                <w:spacing w:val="-6"/>
                <w:kern w:val="21"/>
              </w:rPr>
            </w:pPr>
            <w:r>
              <w:rPr>
                <w:rFonts w:ascii="黑体" w:hAnsi="黑体" w:eastAsia="黑体"/>
                <w:spacing w:val="-6"/>
                <w:kern w:val="21"/>
              </w:rPr>
              <w:t>排放量（固</w:t>
            </w:r>
            <w:r>
              <w:rPr>
                <w:rFonts w:hint="eastAsia" w:ascii="黑体" w:hAnsi="黑体" w:eastAsia="黑体"/>
                <w:spacing w:val="-6"/>
                <w:kern w:val="21"/>
              </w:rPr>
              <w:t>体</w:t>
            </w:r>
            <w:r>
              <w:rPr>
                <w:rFonts w:ascii="黑体" w:hAnsi="黑体" w:eastAsia="黑体"/>
                <w:spacing w:val="-6"/>
                <w:kern w:val="21"/>
              </w:rPr>
              <w:t>废</w:t>
            </w:r>
            <w:r>
              <w:rPr>
                <w:rFonts w:hint="eastAsia" w:ascii="黑体" w:hAnsi="黑体" w:eastAsia="黑体"/>
                <w:spacing w:val="-6"/>
                <w:kern w:val="21"/>
              </w:rPr>
              <w:t>物</w:t>
            </w:r>
            <w:r>
              <w:rPr>
                <w:rFonts w:ascii="黑体" w:hAnsi="黑体" w:eastAsia="黑体"/>
                <w:spacing w:val="-6"/>
                <w:kern w:val="21"/>
              </w:rPr>
              <w:t>产生量）</w:t>
            </w:r>
            <w:r>
              <w:rPr>
                <w:rFonts w:ascii="黑体" w:hAnsi="黑体" w:eastAsia="黑体"/>
                <w:spacing w:val="-6"/>
                <w:kern w:val="21"/>
              </w:rPr>
              <w:fldChar w:fldCharType="begin"/>
            </w:r>
            <w:r>
              <w:rPr>
                <w:rFonts w:ascii="黑体" w:hAnsi="黑体" w:eastAsia="黑体"/>
                <w:spacing w:val="-6"/>
                <w:kern w:val="21"/>
              </w:rPr>
              <w:instrText xml:space="preserve"> = 3 \* GB3 \* MERGEFORMAT </w:instrText>
            </w:r>
            <w:r>
              <w:rPr>
                <w:rFonts w:ascii="黑体" w:hAnsi="黑体" w:eastAsia="黑体"/>
                <w:spacing w:val="-6"/>
                <w:kern w:val="21"/>
              </w:rPr>
              <w:fldChar w:fldCharType="separate"/>
            </w:r>
            <w:r>
              <w:rPr>
                <w:rFonts w:hint="eastAsia" w:ascii="黑体" w:hAnsi="黑体" w:eastAsia="黑体" w:cs="宋体"/>
              </w:rPr>
              <w:t>③</w:t>
            </w:r>
            <w:r>
              <w:rPr>
                <w:rFonts w:ascii="黑体" w:hAnsi="黑体" w:eastAsia="黑体"/>
                <w:spacing w:val="-6"/>
                <w:kern w:val="21"/>
              </w:rPr>
              <w:fldChar w:fldCharType="end"/>
            </w:r>
          </w:p>
        </w:tc>
        <w:tc>
          <w:tcPr>
            <w:tcW w:w="1559" w:type="dxa"/>
            <w:noWrap w:val="0"/>
            <w:tcMar>
              <w:left w:w="28" w:type="dxa"/>
              <w:right w:w="28" w:type="dxa"/>
            </w:tcMar>
            <w:vAlign w:val="center"/>
          </w:tcPr>
          <w:p>
            <w:pPr>
              <w:pStyle w:val="57"/>
              <w:rPr>
                <w:rFonts w:ascii="黑体" w:hAnsi="黑体" w:eastAsia="黑体"/>
                <w:spacing w:val="-6"/>
                <w:kern w:val="21"/>
              </w:rPr>
            </w:pPr>
            <w:r>
              <w:rPr>
                <w:rFonts w:ascii="黑体" w:hAnsi="黑体" w:eastAsia="黑体"/>
                <w:spacing w:val="-6"/>
                <w:kern w:val="21"/>
              </w:rPr>
              <w:t>本项目</w:t>
            </w:r>
          </w:p>
          <w:p>
            <w:pPr>
              <w:pStyle w:val="57"/>
              <w:rPr>
                <w:rFonts w:ascii="黑体" w:hAnsi="黑体" w:eastAsia="黑体"/>
                <w:spacing w:val="-6"/>
                <w:kern w:val="21"/>
              </w:rPr>
            </w:pPr>
            <w:r>
              <w:rPr>
                <w:rFonts w:ascii="黑体" w:hAnsi="黑体" w:eastAsia="黑体"/>
                <w:spacing w:val="-6"/>
                <w:kern w:val="21"/>
              </w:rPr>
              <w:t>排放量（固</w:t>
            </w:r>
            <w:r>
              <w:rPr>
                <w:rFonts w:hint="eastAsia" w:ascii="黑体" w:hAnsi="黑体" w:eastAsia="黑体"/>
                <w:spacing w:val="-6"/>
                <w:kern w:val="21"/>
              </w:rPr>
              <w:t>体</w:t>
            </w:r>
            <w:r>
              <w:rPr>
                <w:rFonts w:ascii="黑体" w:hAnsi="黑体" w:eastAsia="黑体"/>
                <w:spacing w:val="-6"/>
                <w:kern w:val="21"/>
              </w:rPr>
              <w:t>废</w:t>
            </w:r>
            <w:r>
              <w:rPr>
                <w:rFonts w:hint="eastAsia" w:ascii="黑体" w:hAnsi="黑体" w:eastAsia="黑体"/>
                <w:spacing w:val="-6"/>
                <w:kern w:val="21"/>
              </w:rPr>
              <w:t>物</w:t>
            </w:r>
            <w:r>
              <w:rPr>
                <w:rFonts w:ascii="黑体" w:hAnsi="黑体" w:eastAsia="黑体"/>
                <w:spacing w:val="-6"/>
                <w:kern w:val="21"/>
              </w:rPr>
              <w:t>产生量）</w:t>
            </w:r>
            <w:r>
              <w:rPr>
                <w:rFonts w:ascii="黑体" w:hAnsi="黑体" w:eastAsia="黑体"/>
                <w:spacing w:val="-6"/>
                <w:kern w:val="21"/>
              </w:rPr>
              <w:fldChar w:fldCharType="begin"/>
            </w:r>
            <w:r>
              <w:rPr>
                <w:rFonts w:ascii="黑体" w:hAnsi="黑体" w:eastAsia="黑体"/>
                <w:spacing w:val="-6"/>
                <w:kern w:val="21"/>
              </w:rPr>
              <w:instrText xml:space="preserve"> = 4 \* GB3 \* MERGEFORMAT </w:instrText>
            </w:r>
            <w:r>
              <w:rPr>
                <w:rFonts w:ascii="黑体" w:hAnsi="黑体" w:eastAsia="黑体"/>
                <w:spacing w:val="-6"/>
                <w:kern w:val="21"/>
              </w:rPr>
              <w:fldChar w:fldCharType="separate"/>
            </w:r>
            <w:r>
              <w:rPr>
                <w:rFonts w:hint="eastAsia" w:ascii="黑体" w:hAnsi="黑体" w:eastAsia="黑体" w:cs="宋体"/>
              </w:rPr>
              <w:t>④</w:t>
            </w:r>
            <w:r>
              <w:rPr>
                <w:rFonts w:ascii="黑体" w:hAnsi="黑体" w:eastAsia="黑体"/>
                <w:spacing w:val="-6"/>
                <w:kern w:val="21"/>
              </w:rPr>
              <w:fldChar w:fldCharType="end"/>
            </w:r>
          </w:p>
        </w:tc>
        <w:tc>
          <w:tcPr>
            <w:tcW w:w="1761" w:type="dxa"/>
            <w:noWrap w:val="0"/>
            <w:tcMar>
              <w:left w:w="28" w:type="dxa"/>
              <w:right w:w="28" w:type="dxa"/>
            </w:tcMar>
            <w:vAlign w:val="center"/>
          </w:tcPr>
          <w:p>
            <w:pPr>
              <w:pStyle w:val="57"/>
              <w:rPr>
                <w:rFonts w:ascii="黑体" w:hAnsi="黑体" w:eastAsia="黑体"/>
                <w:spacing w:val="-16"/>
                <w:kern w:val="21"/>
              </w:rPr>
            </w:pPr>
            <w:r>
              <w:rPr>
                <w:rFonts w:ascii="黑体" w:hAnsi="黑体" w:eastAsia="黑体"/>
                <w:spacing w:val="-16"/>
                <w:kern w:val="21"/>
              </w:rPr>
              <w:t>以新带老削减量</w:t>
            </w:r>
          </w:p>
          <w:p>
            <w:pPr>
              <w:pStyle w:val="57"/>
              <w:rPr>
                <w:rFonts w:ascii="黑体" w:hAnsi="黑体" w:eastAsia="黑体"/>
                <w:spacing w:val="-16"/>
                <w:kern w:val="21"/>
              </w:rPr>
            </w:pPr>
            <w:r>
              <w:rPr>
                <w:rFonts w:ascii="黑体" w:hAnsi="黑体" w:eastAsia="黑体"/>
                <w:spacing w:val="-16"/>
                <w:kern w:val="21"/>
              </w:rPr>
              <w:t>（新建项目不填）</w:t>
            </w:r>
            <w:r>
              <w:rPr>
                <w:rFonts w:ascii="黑体" w:hAnsi="黑体" w:eastAsia="黑体"/>
                <w:spacing w:val="-16"/>
                <w:kern w:val="21"/>
              </w:rPr>
              <w:fldChar w:fldCharType="begin"/>
            </w:r>
            <w:r>
              <w:rPr>
                <w:rFonts w:ascii="黑体" w:hAnsi="黑体" w:eastAsia="黑体"/>
                <w:spacing w:val="-16"/>
                <w:kern w:val="21"/>
              </w:rPr>
              <w:instrText xml:space="preserve"> = 5 \* GB3 \* MERGEFORMAT </w:instrText>
            </w:r>
            <w:r>
              <w:rPr>
                <w:rFonts w:ascii="黑体" w:hAnsi="黑体" w:eastAsia="黑体"/>
                <w:spacing w:val="-16"/>
                <w:kern w:val="21"/>
              </w:rPr>
              <w:fldChar w:fldCharType="separate"/>
            </w:r>
            <w:r>
              <w:rPr>
                <w:rFonts w:hint="eastAsia" w:ascii="黑体" w:hAnsi="黑体" w:eastAsia="黑体" w:cs="宋体"/>
              </w:rPr>
              <w:t>⑤</w:t>
            </w:r>
            <w:r>
              <w:rPr>
                <w:rFonts w:ascii="黑体" w:hAnsi="黑体" w:eastAsia="黑体"/>
                <w:spacing w:val="-16"/>
                <w:kern w:val="21"/>
              </w:rPr>
              <w:fldChar w:fldCharType="end"/>
            </w:r>
          </w:p>
        </w:tc>
        <w:tc>
          <w:tcPr>
            <w:tcW w:w="1959" w:type="dxa"/>
            <w:noWrap w:val="0"/>
            <w:tcMar>
              <w:left w:w="28" w:type="dxa"/>
              <w:right w:w="28" w:type="dxa"/>
            </w:tcMar>
            <w:vAlign w:val="center"/>
          </w:tcPr>
          <w:p>
            <w:pPr>
              <w:pStyle w:val="57"/>
              <w:rPr>
                <w:rFonts w:ascii="黑体" w:hAnsi="黑体" w:eastAsia="黑体"/>
                <w:spacing w:val="-16"/>
                <w:kern w:val="21"/>
              </w:rPr>
            </w:pPr>
            <w:r>
              <w:rPr>
                <w:rFonts w:ascii="黑体" w:hAnsi="黑体" w:eastAsia="黑体"/>
                <w:spacing w:val="-16"/>
                <w:kern w:val="21"/>
              </w:rPr>
              <w:t>本项目建成后</w:t>
            </w:r>
          </w:p>
          <w:p>
            <w:pPr>
              <w:pStyle w:val="57"/>
              <w:rPr>
                <w:rFonts w:ascii="黑体" w:hAnsi="黑体" w:eastAsia="黑体"/>
                <w:spacing w:val="-16"/>
                <w:kern w:val="21"/>
              </w:rPr>
            </w:pPr>
            <w:r>
              <w:rPr>
                <w:rFonts w:hint="eastAsia" w:ascii="黑体" w:hAnsi="黑体" w:eastAsia="黑体"/>
                <w:spacing w:val="-16"/>
                <w:kern w:val="21"/>
              </w:rPr>
              <w:t>全厂</w:t>
            </w:r>
            <w:r>
              <w:rPr>
                <w:rFonts w:ascii="黑体" w:hAnsi="黑体" w:eastAsia="黑体"/>
                <w:spacing w:val="-16"/>
                <w:kern w:val="21"/>
              </w:rPr>
              <w:t>排放量（固</w:t>
            </w:r>
            <w:r>
              <w:rPr>
                <w:rFonts w:hint="eastAsia" w:ascii="黑体" w:hAnsi="黑体" w:eastAsia="黑体"/>
                <w:spacing w:val="-16"/>
                <w:kern w:val="21"/>
              </w:rPr>
              <w:t>体</w:t>
            </w:r>
            <w:r>
              <w:rPr>
                <w:rFonts w:ascii="黑体" w:hAnsi="黑体" w:eastAsia="黑体"/>
                <w:spacing w:val="-16"/>
                <w:kern w:val="21"/>
              </w:rPr>
              <w:t>废</w:t>
            </w:r>
            <w:r>
              <w:rPr>
                <w:rFonts w:hint="eastAsia" w:ascii="黑体" w:hAnsi="黑体" w:eastAsia="黑体"/>
                <w:spacing w:val="-16"/>
                <w:kern w:val="21"/>
              </w:rPr>
              <w:t>物</w:t>
            </w:r>
            <w:r>
              <w:rPr>
                <w:rFonts w:ascii="黑体" w:hAnsi="黑体" w:eastAsia="黑体"/>
                <w:spacing w:val="-16"/>
                <w:kern w:val="21"/>
              </w:rPr>
              <w:t>产生量）</w:t>
            </w:r>
            <w:r>
              <w:rPr>
                <w:rFonts w:ascii="黑体" w:hAnsi="黑体" w:eastAsia="黑体"/>
                <w:spacing w:val="-16"/>
                <w:kern w:val="21"/>
              </w:rPr>
              <w:fldChar w:fldCharType="begin"/>
            </w:r>
            <w:r>
              <w:rPr>
                <w:rFonts w:ascii="黑体" w:hAnsi="黑体" w:eastAsia="黑体"/>
                <w:spacing w:val="-16"/>
                <w:kern w:val="21"/>
              </w:rPr>
              <w:instrText xml:space="preserve"> = 6 \* GB3 \* MERGEFORMAT </w:instrText>
            </w:r>
            <w:r>
              <w:rPr>
                <w:rFonts w:ascii="黑体" w:hAnsi="黑体" w:eastAsia="黑体"/>
                <w:spacing w:val="-16"/>
                <w:kern w:val="21"/>
              </w:rPr>
              <w:fldChar w:fldCharType="separate"/>
            </w:r>
            <w:r>
              <w:rPr>
                <w:rFonts w:hint="eastAsia" w:ascii="黑体" w:hAnsi="黑体" w:eastAsia="黑体" w:cs="宋体"/>
              </w:rPr>
              <w:t>⑥</w:t>
            </w:r>
            <w:r>
              <w:rPr>
                <w:rFonts w:ascii="黑体" w:hAnsi="黑体" w:eastAsia="黑体"/>
                <w:spacing w:val="-16"/>
                <w:kern w:val="21"/>
              </w:rPr>
              <w:fldChar w:fldCharType="end"/>
            </w:r>
          </w:p>
        </w:tc>
        <w:tc>
          <w:tcPr>
            <w:tcW w:w="1557" w:type="dxa"/>
            <w:noWrap w:val="0"/>
            <w:tcMar>
              <w:left w:w="28" w:type="dxa"/>
              <w:right w:w="28" w:type="dxa"/>
            </w:tcMar>
            <w:vAlign w:val="center"/>
          </w:tcPr>
          <w:p>
            <w:pPr>
              <w:pStyle w:val="57"/>
              <w:rPr>
                <w:rFonts w:ascii="黑体" w:hAnsi="黑体" w:eastAsia="黑体"/>
                <w:spacing w:val="-6"/>
                <w:kern w:val="21"/>
              </w:rPr>
            </w:pPr>
            <w:r>
              <w:rPr>
                <w:rFonts w:ascii="黑体" w:hAnsi="黑体" w:eastAsia="黑体"/>
                <w:spacing w:val="-6"/>
                <w:kern w:val="21"/>
              </w:rPr>
              <w:t>变化量</w:t>
            </w:r>
          </w:p>
          <w:p>
            <w:pPr>
              <w:pStyle w:val="57"/>
              <w:rPr>
                <w:rFonts w:ascii="黑体" w:hAnsi="黑体" w:eastAsia="黑体"/>
                <w:spacing w:val="-6"/>
                <w:kern w:val="21"/>
              </w:rPr>
            </w:pPr>
            <w:r>
              <w:rPr>
                <w:rFonts w:ascii="黑体" w:hAnsi="黑体" w:eastAsia="黑体"/>
                <w:spacing w:val="-6"/>
                <w:kern w:val="21"/>
              </w:rPr>
              <w:fldChar w:fldCharType="begin"/>
            </w:r>
            <w:r>
              <w:rPr>
                <w:rFonts w:ascii="黑体" w:hAnsi="黑体" w:eastAsia="黑体"/>
                <w:spacing w:val="-6"/>
                <w:kern w:val="21"/>
              </w:rPr>
              <w:instrText xml:space="preserve"> = 7 \* GB3 \* MERGEFORMAT </w:instrText>
            </w:r>
            <w:r>
              <w:rPr>
                <w:rFonts w:ascii="黑体" w:hAnsi="黑体" w:eastAsia="黑体"/>
                <w:spacing w:val="-6"/>
                <w:kern w:val="21"/>
              </w:rPr>
              <w:fldChar w:fldCharType="separate"/>
            </w:r>
            <w:r>
              <w:rPr>
                <w:rFonts w:hint="eastAsia" w:ascii="黑体" w:hAnsi="黑体" w:eastAsia="黑体" w:cs="宋体"/>
              </w:rPr>
              <w:t>⑦</w:t>
            </w:r>
            <w:r>
              <w:rPr>
                <w:rFonts w:ascii="黑体" w:hAnsi="黑体" w:eastAsia="黑体"/>
                <w:spacing w:val="-6"/>
                <w:kern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restart"/>
            <w:noWrap w:val="0"/>
            <w:vAlign w:val="center"/>
          </w:tcPr>
          <w:p>
            <w:pPr>
              <w:pStyle w:val="57"/>
              <w:rPr>
                <w:rFonts w:hAnsi="宋体" w:cs="宋体"/>
                <w:kern w:val="21"/>
              </w:rPr>
            </w:pPr>
            <w:r>
              <w:rPr>
                <w:rFonts w:hint="eastAsia" w:hAnsi="宋体" w:cs="宋体"/>
                <w:kern w:val="21"/>
              </w:rPr>
              <w:t>废气</w:t>
            </w: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非甲烷总烃</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hAnsi="宋体" w:cs="宋体"/>
                <w:kern w:val="21"/>
                <w:szCs w:val="21"/>
              </w:rPr>
            </w:pPr>
            <w:r>
              <w:rPr>
                <w:rFonts w:hint="eastAsia" w:hAnsi="宋体" w:cs="宋体"/>
                <w:kern w:val="21"/>
                <w:szCs w:val="21"/>
              </w:rPr>
              <w:t>/</w:t>
            </w:r>
          </w:p>
        </w:tc>
        <w:tc>
          <w:tcPr>
            <w:tcW w:w="1701" w:type="dxa"/>
            <w:noWrap w:val="0"/>
            <w:vAlign w:val="center"/>
          </w:tcPr>
          <w:p>
            <w:pPr>
              <w:pStyle w:val="57"/>
              <w:rPr>
                <w:rFonts w:hint="eastAsia" w:hAnsi="宋体" w:cs="宋体"/>
                <w:kern w:val="21"/>
                <w:szCs w:val="21"/>
              </w:rPr>
            </w:pPr>
            <w:r>
              <w:rPr>
                <w:rFonts w:hint="eastAsia" w:hAnsi="宋体" w:cs="宋体"/>
                <w:kern w:val="21"/>
                <w:szCs w:val="21"/>
              </w:rPr>
              <w:t>/</w:t>
            </w:r>
          </w:p>
        </w:tc>
        <w:tc>
          <w:tcPr>
            <w:tcW w:w="1559" w:type="dxa"/>
            <w:noWrap w:val="0"/>
            <w:vAlign w:val="center"/>
          </w:tcPr>
          <w:p>
            <w:pPr>
              <w:pStyle w:val="57"/>
              <w:rPr>
                <w:rFonts w:hint="eastAsia" w:hAnsi="宋体" w:cs="宋体"/>
                <w:kern w:val="21"/>
                <w:szCs w:val="21"/>
              </w:rPr>
            </w:pPr>
            <w:r>
              <w:rPr>
                <w:color w:val="000000"/>
                <w:kern w:val="0"/>
                <w:szCs w:val="21"/>
                <w:lang w:bidi="ar"/>
              </w:rPr>
              <w:t>0.0028</w:t>
            </w:r>
            <w:r>
              <w:rPr>
                <w:rFonts w:hint="eastAsia"/>
                <w:color w:val="000000"/>
              </w:rPr>
              <w:t>kg/a</w:t>
            </w:r>
          </w:p>
        </w:tc>
        <w:tc>
          <w:tcPr>
            <w:tcW w:w="1761" w:type="dxa"/>
            <w:noWrap w:val="0"/>
            <w:vAlign w:val="center"/>
          </w:tcPr>
          <w:p>
            <w:pPr>
              <w:pStyle w:val="57"/>
              <w:rPr>
                <w:rFonts w:hint="eastAsia" w:hAnsi="宋体" w:cs="宋体"/>
                <w:kern w:val="21"/>
                <w:szCs w:val="21"/>
              </w:rPr>
            </w:pPr>
            <w:r>
              <w:rPr>
                <w:rFonts w:hint="eastAsia" w:hAnsi="宋体" w:cs="宋体"/>
                <w:kern w:val="21"/>
                <w:szCs w:val="21"/>
              </w:rPr>
              <w:t>/</w:t>
            </w:r>
          </w:p>
        </w:tc>
        <w:tc>
          <w:tcPr>
            <w:tcW w:w="1959" w:type="dxa"/>
            <w:noWrap w:val="0"/>
            <w:vAlign w:val="center"/>
          </w:tcPr>
          <w:p>
            <w:pPr>
              <w:pStyle w:val="57"/>
              <w:rPr>
                <w:rFonts w:hAnsi="宋体" w:cs="宋体"/>
                <w:kern w:val="21"/>
              </w:rPr>
            </w:pPr>
            <w:r>
              <w:rPr>
                <w:rFonts w:hint="eastAsia" w:hAnsi="宋体" w:cs="宋体"/>
                <w:kern w:val="21"/>
                <w:szCs w:val="21"/>
              </w:rPr>
              <w:t>/</w:t>
            </w:r>
          </w:p>
        </w:tc>
        <w:tc>
          <w:tcPr>
            <w:tcW w:w="1557" w:type="dxa"/>
            <w:noWrap w:val="0"/>
            <w:vAlign w:val="center"/>
          </w:tcPr>
          <w:p>
            <w:pPr>
              <w:pStyle w:val="57"/>
              <w:rPr>
                <w:rFonts w:hint="eastAsia" w:hAnsi="宋体" w:cs="宋体"/>
                <w:kern w:val="21"/>
              </w:rPr>
            </w:pPr>
            <w:r>
              <w:rPr>
                <w:rFonts w:hint="eastAsia"/>
                <w:color w:val="000000"/>
                <w:kern w:val="0"/>
                <w:szCs w:val="21"/>
                <w:lang w:bidi="ar"/>
              </w:rPr>
              <w:t>+</w:t>
            </w:r>
            <w:r>
              <w:rPr>
                <w:color w:val="000000"/>
                <w:kern w:val="0"/>
                <w:szCs w:val="21"/>
                <w:lang w:bidi="ar"/>
              </w:rPr>
              <w:t>0.0028</w:t>
            </w:r>
            <w:r>
              <w:rPr>
                <w:rFonts w:hint="eastAsia"/>
                <w:color w:val="000000"/>
              </w:rPr>
              <w:t>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bCs/>
              </w:rPr>
            </w:pPr>
            <w:r>
              <w:rPr>
                <w:rFonts w:hint="eastAsia" w:ascii="Times New Roman" w:hAnsi="Times New Roman"/>
                <w:bCs/>
              </w:rPr>
              <w:t>氯化氢</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hAnsi="宋体" w:cs="宋体"/>
                <w:kern w:val="21"/>
                <w:szCs w:val="21"/>
              </w:rPr>
            </w:pPr>
            <w:r>
              <w:rPr>
                <w:rFonts w:hint="eastAsia" w:hAnsi="宋体" w:cs="宋体"/>
                <w:kern w:val="21"/>
                <w:szCs w:val="21"/>
              </w:rPr>
              <w:t>/</w:t>
            </w:r>
          </w:p>
        </w:tc>
        <w:tc>
          <w:tcPr>
            <w:tcW w:w="1701" w:type="dxa"/>
            <w:noWrap w:val="0"/>
            <w:vAlign w:val="center"/>
          </w:tcPr>
          <w:p>
            <w:pPr>
              <w:pStyle w:val="57"/>
              <w:rPr>
                <w:rFonts w:hint="eastAsia" w:hAnsi="宋体" w:cs="宋体"/>
                <w:kern w:val="21"/>
                <w:szCs w:val="21"/>
              </w:rPr>
            </w:pPr>
            <w:r>
              <w:rPr>
                <w:rFonts w:hint="eastAsia" w:hAnsi="宋体" w:cs="宋体"/>
                <w:kern w:val="21"/>
                <w:szCs w:val="21"/>
              </w:rPr>
              <w:t>/</w:t>
            </w:r>
          </w:p>
        </w:tc>
        <w:tc>
          <w:tcPr>
            <w:tcW w:w="1559" w:type="dxa"/>
            <w:noWrap w:val="0"/>
            <w:vAlign w:val="center"/>
          </w:tcPr>
          <w:p>
            <w:pPr>
              <w:pStyle w:val="57"/>
              <w:rPr>
                <w:rFonts w:hint="eastAsia" w:hAnsi="宋体" w:cs="宋体"/>
                <w:kern w:val="21"/>
                <w:szCs w:val="21"/>
              </w:rPr>
            </w:pPr>
            <w:r>
              <w:rPr>
                <w:color w:val="000000"/>
                <w:kern w:val="0"/>
                <w:szCs w:val="21"/>
                <w:lang w:bidi="ar"/>
              </w:rPr>
              <w:t>0.0088</w:t>
            </w:r>
            <w:r>
              <w:rPr>
                <w:rFonts w:hint="eastAsia"/>
                <w:color w:val="000000"/>
              </w:rPr>
              <w:t>kg/a</w:t>
            </w:r>
          </w:p>
        </w:tc>
        <w:tc>
          <w:tcPr>
            <w:tcW w:w="1761" w:type="dxa"/>
            <w:noWrap w:val="0"/>
            <w:vAlign w:val="center"/>
          </w:tcPr>
          <w:p>
            <w:pPr>
              <w:pStyle w:val="57"/>
              <w:rPr>
                <w:rFonts w:hint="eastAsia" w:hAnsi="宋体" w:cs="宋体"/>
                <w:kern w:val="21"/>
                <w:szCs w:val="21"/>
              </w:rPr>
            </w:pPr>
            <w:r>
              <w:rPr>
                <w:rFonts w:hint="eastAsia" w:hAnsi="宋体" w:cs="宋体"/>
                <w:kern w:val="21"/>
                <w:szCs w:val="21"/>
              </w:rPr>
              <w:t>/</w:t>
            </w:r>
          </w:p>
        </w:tc>
        <w:tc>
          <w:tcPr>
            <w:tcW w:w="1959" w:type="dxa"/>
            <w:noWrap w:val="0"/>
            <w:vAlign w:val="center"/>
          </w:tcPr>
          <w:p>
            <w:pPr>
              <w:pStyle w:val="57"/>
              <w:rPr>
                <w:rFonts w:hint="eastAsia"/>
                <w:bCs/>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kern w:val="0"/>
                <w:szCs w:val="21"/>
                <w:lang w:bidi="ar"/>
              </w:rPr>
              <w:t>+</w:t>
            </w:r>
            <w:r>
              <w:rPr>
                <w:color w:val="000000"/>
                <w:kern w:val="0"/>
                <w:szCs w:val="21"/>
                <w:lang w:bidi="ar"/>
              </w:rPr>
              <w:t>0.0088</w:t>
            </w:r>
            <w:r>
              <w:rPr>
                <w:rFonts w:hint="eastAsia"/>
                <w:color w:val="000000"/>
              </w:rPr>
              <w:t>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bCs/>
              </w:rPr>
            </w:pPr>
            <w:r>
              <w:rPr>
                <w:rFonts w:hint="eastAsia" w:ascii="Times New Roman" w:hAnsi="Times New Roman"/>
                <w:bCs/>
              </w:rPr>
              <w:t>硫酸雾</w:t>
            </w:r>
          </w:p>
        </w:tc>
        <w:tc>
          <w:tcPr>
            <w:tcW w:w="1701"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w:t>
            </w:r>
          </w:p>
        </w:tc>
        <w:tc>
          <w:tcPr>
            <w:tcW w:w="1276" w:type="dxa"/>
            <w:noWrap w:val="0"/>
            <w:vAlign w:val="center"/>
          </w:tcPr>
          <w:p>
            <w:pPr>
              <w:pStyle w:val="57"/>
              <w:rPr>
                <w:rFonts w:hint="eastAsia" w:hAnsi="宋体" w:cs="宋体"/>
                <w:kern w:val="21"/>
                <w:szCs w:val="21"/>
              </w:rPr>
            </w:pPr>
            <w:r>
              <w:rPr>
                <w:rFonts w:hint="eastAsia" w:hAnsi="宋体" w:cs="宋体"/>
                <w:kern w:val="21"/>
                <w:szCs w:val="21"/>
              </w:rPr>
              <w:t>/</w:t>
            </w:r>
          </w:p>
        </w:tc>
        <w:tc>
          <w:tcPr>
            <w:tcW w:w="1701" w:type="dxa"/>
            <w:noWrap w:val="0"/>
            <w:vAlign w:val="center"/>
          </w:tcPr>
          <w:p>
            <w:pPr>
              <w:pStyle w:val="57"/>
              <w:rPr>
                <w:rFonts w:hint="eastAsia" w:hAnsi="宋体" w:cs="宋体"/>
                <w:kern w:val="21"/>
                <w:szCs w:val="21"/>
              </w:rPr>
            </w:pPr>
            <w:r>
              <w:rPr>
                <w:rFonts w:hint="eastAsia" w:hAnsi="宋体" w:cs="宋体"/>
                <w:kern w:val="21"/>
                <w:szCs w:val="21"/>
              </w:rPr>
              <w:t>/</w:t>
            </w:r>
          </w:p>
        </w:tc>
        <w:tc>
          <w:tcPr>
            <w:tcW w:w="1559" w:type="dxa"/>
            <w:noWrap w:val="0"/>
            <w:vAlign w:val="center"/>
          </w:tcPr>
          <w:p>
            <w:pPr>
              <w:pStyle w:val="57"/>
              <w:rPr>
                <w:rFonts w:hint="eastAsia" w:hAnsi="宋体" w:cs="宋体"/>
                <w:kern w:val="21"/>
                <w:szCs w:val="21"/>
              </w:rPr>
            </w:pPr>
            <w:r>
              <w:rPr>
                <w:color w:val="000000"/>
                <w:kern w:val="0"/>
                <w:szCs w:val="21"/>
                <w:lang w:bidi="ar"/>
              </w:rPr>
              <w:t>0.1208</w:t>
            </w:r>
            <w:r>
              <w:rPr>
                <w:rFonts w:hint="eastAsia"/>
                <w:color w:val="000000"/>
              </w:rPr>
              <w:t>kg/a</w:t>
            </w:r>
          </w:p>
        </w:tc>
        <w:tc>
          <w:tcPr>
            <w:tcW w:w="1761" w:type="dxa"/>
            <w:noWrap w:val="0"/>
            <w:vAlign w:val="center"/>
          </w:tcPr>
          <w:p>
            <w:pPr>
              <w:pStyle w:val="57"/>
              <w:rPr>
                <w:rFonts w:hint="eastAsia" w:hAnsi="宋体" w:cs="宋体"/>
                <w:kern w:val="21"/>
                <w:szCs w:val="21"/>
              </w:rPr>
            </w:pPr>
            <w:r>
              <w:rPr>
                <w:rFonts w:hint="eastAsia" w:hAnsi="宋体" w:cs="宋体"/>
                <w:kern w:val="21"/>
                <w:szCs w:val="21"/>
              </w:rPr>
              <w:t>/</w:t>
            </w:r>
          </w:p>
        </w:tc>
        <w:tc>
          <w:tcPr>
            <w:tcW w:w="1959" w:type="dxa"/>
            <w:noWrap w:val="0"/>
            <w:vAlign w:val="center"/>
          </w:tcPr>
          <w:p>
            <w:pPr>
              <w:pStyle w:val="57"/>
              <w:rPr>
                <w:rFonts w:hint="eastAsia"/>
                <w:bCs/>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kern w:val="0"/>
                <w:szCs w:val="21"/>
                <w:lang w:bidi="ar"/>
              </w:rPr>
              <w:t>+</w:t>
            </w:r>
            <w:r>
              <w:rPr>
                <w:color w:val="000000"/>
                <w:kern w:val="0"/>
                <w:szCs w:val="21"/>
                <w:lang w:bidi="ar"/>
              </w:rPr>
              <w:t>0.1208</w:t>
            </w:r>
            <w:r>
              <w:rPr>
                <w:rFonts w:hint="eastAsia"/>
                <w:color w:val="000000"/>
              </w:rPr>
              <w:t>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生物安全柜颗粒物</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hAnsi="宋体" w:cs="宋体"/>
                <w:kern w:val="21"/>
                <w:szCs w:val="21"/>
              </w:rPr>
            </w:pPr>
            <w:r>
              <w:rPr>
                <w:rFonts w:hint="eastAsia" w:hAnsi="宋体" w:cs="宋体"/>
                <w:kern w:val="21"/>
                <w:szCs w:val="21"/>
              </w:rPr>
              <w:t>/</w:t>
            </w:r>
          </w:p>
        </w:tc>
        <w:tc>
          <w:tcPr>
            <w:tcW w:w="1701" w:type="dxa"/>
            <w:noWrap w:val="0"/>
            <w:vAlign w:val="center"/>
          </w:tcPr>
          <w:p>
            <w:pPr>
              <w:pStyle w:val="57"/>
              <w:rPr>
                <w:rFonts w:hint="eastAsia" w:hAnsi="宋体" w:cs="宋体"/>
                <w:kern w:val="21"/>
                <w:szCs w:val="21"/>
              </w:rPr>
            </w:pPr>
            <w:r>
              <w:rPr>
                <w:rFonts w:hint="eastAsia" w:hAnsi="宋体" w:cs="宋体"/>
                <w:kern w:val="21"/>
                <w:szCs w:val="21"/>
              </w:rPr>
              <w:t>/</w:t>
            </w:r>
          </w:p>
        </w:tc>
        <w:tc>
          <w:tcPr>
            <w:tcW w:w="1559" w:type="dxa"/>
            <w:noWrap w:val="0"/>
            <w:vAlign w:val="center"/>
          </w:tcPr>
          <w:p>
            <w:pPr>
              <w:pStyle w:val="57"/>
              <w:rPr>
                <w:rFonts w:hint="eastAsia" w:hAnsi="宋体" w:cs="宋体"/>
                <w:kern w:val="21"/>
                <w:szCs w:val="21"/>
              </w:rPr>
            </w:pPr>
            <w:r>
              <w:rPr>
                <w:rFonts w:hint="eastAsia" w:hAnsi="宋体" w:cs="宋体"/>
                <w:kern w:val="21"/>
                <w:szCs w:val="21"/>
              </w:rPr>
              <w:t>少量</w:t>
            </w:r>
          </w:p>
        </w:tc>
        <w:tc>
          <w:tcPr>
            <w:tcW w:w="1761" w:type="dxa"/>
            <w:noWrap w:val="0"/>
            <w:vAlign w:val="center"/>
          </w:tcPr>
          <w:p>
            <w:pPr>
              <w:pStyle w:val="57"/>
              <w:rPr>
                <w:rFonts w:hint="eastAsia" w:hAnsi="宋体" w:cs="宋体"/>
                <w:kern w:val="21"/>
                <w:szCs w:val="21"/>
              </w:rPr>
            </w:pPr>
            <w:r>
              <w:rPr>
                <w:rFonts w:hint="eastAsia" w:hAnsi="宋体" w:cs="宋体"/>
                <w:kern w:val="21"/>
                <w:szCs w:val="21"/>
              </w:rPr>
              <w:t>/</w:t>
            </w:r>
          </w:p>
        </w:tc>
        <w:tc>
          <w:tcPr>
            <w:tcW w:w="1959" w:type="dxa"/>
            <w:noWrap w:val="0"/>
            <w:vAlign w:val="center"/>
          </w:tcPr>
          <w:p>
            <w:pPr>
              <w:pStyle w:val="57"/>
              <w:rPr>
                <w:rFonts w:hint="eastAsia"/>
                <w:bCs/>
              </w:rPr>
            </w:pPr>
            <w:r>
              <w:rPr>
                <w:rFonts w:hint="eastAsia" w:hAnsi="宋体" w:cs="宋体"/>
                <w:kern w:val="21"/>
                <w:szCs w:val="21"/>
              </w:rPr>
              <w:t>/</w:t>
            </w:r>
          </w:p>
        </w:tc>
        <w:tc>
          <w:tcPr>
            <w:tcW w:w="1557" w:type="dxa"/>
            <w:noWrap w:val="0"/>
            <w:vAlign w:val="center"/>
          </w:tcPr>
          <w:p>
            <w:pPr>
              <w:pStyle w:val="57"/>
              <w:rPr>
                <w:rFonts w:hint="eastAsia"/>
                <w:bCs/>
              </w:rPr>
            </w:pPr>
            <w:r>
              <w:rPr>
                <w:rFonts w:hint="eastAsia" w:hAnsi="宋体" w:cs="宋体"/>
                <w:kern w:val="21"/>
                <w:szCs w:val="21"/>
              </w:rPr>
              <w:t>+少量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2" w:type="dxa"/>
            <w:vMerge w:val="restart"/>
            <w:noWrap w:val="0"/>
            <w:vAlign w:val="center"/>
          </w:tcPr>
          <w:p>
            <w:pPr>
              <w:pStyle w:val="57"/>
              <w:rPr>
                <w:rFonts w:hAnsi="宋体" w:cs="宋体"/>
                <w:kern w:val="21"/>
              </w:rPr>
            </w:pPr>
            <w:r>
              <w:rPr>
                <w:rFonts w:hint="eastAsia" w:hAnsi="宋体" w:cs="宋体"/>
                <w:kern w:val="21"/>
              </w:rPr>
              <w:t>废水</w:t>
            </w: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污水</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57"/>
              <w:rPr>
                <w:rFonts w:hint="eastAsia"/>
                <w:bCs/>
                <w:highlight w:val="red"/>
              </w:rPr>
            </w:pPr>
            <w:r>
              <w:rPr>
                <w:rFonts w:hint="eastAsia"/>
                <w:color w:val="000000"/>
                <w:highlight w:val="red"/>
                <w:lang w:eastAsia="zh-CN"/>
              </w:rPr>
              <w:t>9245</w:t>
            </w:r>
            <w:r>
              <w:rPr>
                <w:rFonts w:hint="eastAsia"/>
                <w:bCs/>
                <w:highlight w:val="red"/>
              </w:rPr>
              <w:t>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color w:val="000000"/>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rPr>
              <w:t>+</w:t>
            </w:r>
            <w:r>
              <w:rPr>
                <w:rFonts w:hint="eastAsia"/>
                <w:color w:val="000000"/>
                <w:lang w:eastAsia="zh-CN"/>
              </w:rPr>
              <w:t>9245</w:t>
            </w:r>
            <w:r>
              <w:rPr>
                <w:rFonts w:hint="eastAsia"/>
                <w:bCs/>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lang w:eastAsia="en-US"/>
              </w:rPr>
              <w:t>COD</w:t>
            </w:r>
            <w:r>
              <w:rPr>
                <w:rFonts w:hint="eastAsia" w:ascii="Times New Roman" w:hAnsi="Times New Roman"/>
                <w:bCs/>
                <w:vertAlign w:val="subscript"/>
                <w:lang w:eastAsia="en-US"/>
              </w:rPr>
              <w:t>Cr</w:t>
            </w:r>
          </w:p>
        </w:tc>
        <w:tc>
          <w:tcPr>
            <w:tcW w:w="1701" w:type="dxa"/>
            <w:noWrap w:val="0"/>
            <w:vAlign w:val="center"/>
          </w:tcPr>
          <w:p>
            <w:pPr>
              <w:pStyle w:val="10"/>
              <w:wordWrap w:val="0"/>
              <w:spacing w:after="0"/>
              <w:jc w:val="center"/>
              <w:rPr>
                <w:rFonts w:hint="eastAsia"/>
                <w:bCs/>
              </w:rPr>
            </w:pPr>
            <w:r>
              <w:rPr>
                <w:rFonts w:hint="eastAsia" w:ascii="Times New Roman" w:hAnsi="Times New Roman"/>
                <w:bCs/>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57"/>
              <w:rPr>
                <w:rFonts w:hint="eastAsia"/>
                <w:bCs/>
                <w:highlight w:val="red"/>
              </w:rPr>
            </w:pPr>
            <w:r>
              <w:rPr>
                <w:rFonts w:hint="eastAsia"/>
                <w:color w:val="000000"/>
                <w:highlight w:val="red"/>
                <w:lang w:val="en-US" w:eastAsia="zh-CN"/>
              </w:rPr>
              <w:t>3.69</w:t>
            </w:r>
            <w:r>
              <w:rPr>
                <w:color w:val="000000"/>
                <w:highlight w:val="red"/>
              </w:rPr>
              <w:t xml:space="preserve"> </w:t>
            </w:r>
            <w:r>
              <w:rPr>
                <w:rFonts w:hint="eastAsia"/>
                <w:bCs/>
                <w:highlight w:val="red"/>
              </w:rPr>
              <w:t>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color w:val="000000"/>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rPr>
              <w:t>+</w:t>
            </w:r>
            <w:r>
              <w:rPr>
                <w:color w:val="000000"/>
              </w:rPr>
              <w:t>1.</w:t>
            </w:r>
            <w:r>
              <w:rPr>
                <w:rFonts w:hint="eastAsia"/>
                <w:color w:val="000000"/>
              </w:rPr>
              <w:t>69</w:t>
            </w:r>
            <w:r>
              <w:rPr>
                <w:color w:val="000000"/>
              </w:rPr>
              <w:t xml:space="preserve"> </w:t>
            </w:r>
            <w:r>
              <w:rPr>
                <w:rFonts w:hint="eastAsia"/>
                <w:bCs/>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BOD</w:t>
            </w:r>
            <w:r>
              <w:rPr>
                <w:rFonts w:hint="eastAsia" w:ascii="Times New Roman" w:hAnsi="Times New Roman"/>
                <w:bCs/>
                <w:vertAlign w:val="subscript"/>
              </w:rPr>
              <w:t>5</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57"/>
              <w:rPr>
                <w:rFonts w:hint="eastAsia"/>
                <w:bCs/>
                <w:highlight w:val="red"/>
              </w:rPr>
            </w:pPr>
            <w:r>
              <w:rPr>
                <w:rFonts w:hint="eastAsia"/>
                <w:color w:val="000000"/>
                <w:highlight w:val="red"/>
                <w:lang w:val="en-US" w:eastAsia="zh-CN"/>
              </w:rPr>
              <w:t>0.16</w:t>
            </w:r>
            <w:r>
              <w:rPr>
                <w:rFonts w:hint="eastAsia"/>
                <w:bCs/>
                <w:highlight w:val="red"/>
              </w:rPr>
              <w:t>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color w:val="000000"/>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rPr>
              <w:t>+</w:t>
            </w:r>
            <w:r>
              <w:rPr>
                <w:color w:val="000000"/>
              </w:rPr>
              <w:t>1.3</w:t>
            </w:r>
            <w:r>
              <w:rPr>
                <w:rFonts w:hint="eastAsia"/>
                <w:color w:val="000000"/>
              </w:rPr>
              <w:t>1</w:t>
            </w:r>
            <w:r>
              <w:rPr>
                <w:color w:val="000000"/>
              </w:rPr>
              <w:t xml:space="preserve"> </w:t>
            </w:r>
            <w:r>
              <w:rPr>
                <w:rFonts w:hint="eastAsia"/>
                <w:bCs/>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lang w:eastAsia="en-US"/>
              </w:rPr>
              <w:t>SS</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57"/>
              <w:rPr>
                <w:rFonts w:hint="eastAsia"/>
                <w:bCs/>
                <w:highlight w:val="red"/>
              </w:rPr>
            </w:pPr>
            <w:r>
              <w:rPr>
                <w:rFonts w:hint="eastAsia"/>
                <w:color w:val="000000"/>
                <w:highlight w:val="red"/>
                <w:lang w:val="en-US" w:eastAsia="zh-CN"/>
              </w:rPr>
              <w:t>0.42</w:t>
            </w:r>
            <w:r>
              <w:rPr>
                <w:rFonts w:hint="eastAsia"/>
                <w:bCs/>
                <w:highlight w:val="red"/>
              </w:rPr>
              <w:t>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color w:val="000000"/>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rPr>
              <w:t>+</w:t>
            </w:r>
            <w:r>
              <w:rPr>
                <w:color w:val="000000"/>
              </w:rPr>
              <w:t>0.8</w:t>
            </w:r>
            <w:r>
              <w:rPr>
                <w:rFonts w:hint="eastAsia"/>
                <w:color w:val="000000"/>
              </w:rPr>
              <w:t>3</w:t>
            </w:r>
            <w:r>
              <w:rPr>
                <w:color w:val="000000"/>
              </w:rPr>
              <w:t xml:space="preserve"> </w:t>
            </w:r>
            <w:r>
              <w:rPr>
                <w:rFonts w:hint="eastAsia"/>
                <w:bCs/>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氨氮</w:t>
            </w:r>
          </w:p>
        </w:tc>
        <w:tc>
          <w:tcPr>
            <w:tcW w:w="1701" w:type="dxa"/>
            <w:noWrap w:val="0"/>
            <w:vAlign w:val="center"/>
          </w:tcPr>
          <w:p>
            <w:pPr>
              <w:pStyle w:val="10"/>
              <w:wordWrap w:val="0"/>
              <w:spacing w:after="0"/>
              <w:jc w:val="center"/>
              <w:rPr>
                <w:rFonts w:hint="eastAsia"/>
                <w:bCs/>
              </w:rPr>
            </w:pPr>
            <w:r>
              <w:rPr>
                <w:rFonts w:hint="eastAsia" w:ascii="Times New Roman" w:hAnsi="Times New Roman"/>
                <w:bCs/>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57"/>
              <w:rPr>
                <w:rFonts w:hint="eastAsia"/>
                <w:bCs/>
                <w:highlight w:val="red"/>
              </w:rPr>
            </w:pPr>
            <w:r>
              <w:rPr>
                <w:rFonts w:hint="eastAsia"/>
                <w:color w:val="000000"/>
                <w:highlight w:val="red"/>
                <w:lang w:val="en-US" w:eastAsia="zh-CN"/>
              </w:rPr>
              <w:t>0.53</w:t>
            </w:r>
            <w:r>
              <w:rPr>
                <w:rFonts w:hint="eastAsia"/>
                <w:bCs/>
                <w:highlight w:val="red"/>
              </w:rPr>
              <w:t>t/a</w:t>
            </w:r>
            <w:r>
              <w:rPr>
                <w:color w:val="000000"/>
                <w:highlight w:val="red"/>
              </w:rPr>
              <w:t xml:space="preserve"> </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color w:val="000000"/>
              </w:rPr>
            </w:pPr>
            <w:r>
              <w:rPr>
                <w:rFonts w:hint="eastAsia" w:hAnsi="宋体" w:cs="宋体"/>
                <w:kern w:val="21"/>
                <w:szCs w:val="21"/>
              </w:rPr>
              <w:t>/</w:t>
            </w:r>
          </w:p>
        </w:tc>
        <w:tc>
          <w:tcPr>
            <w:tcW w:w="1557" w:type="dxa"/>
            <w:noWrap w:val="0"/>
            <w:vAlign w:val="center"/>
          </w:tcPr>
          <w:p>
            <w:pPr>
              <w:pStyle w:val="57"/>
              <w:rPr>
                <w:rFonts w:hint="eastAsia"/>
                <w:bCs/>
              </w:rPr>
            </w:pPr>
            <w:r>
              <w:rPr>
                <w:rFonts w:hint="eastAsia"/>
                <w:color w:val="000000"/>
              </w:rPr>
              <w:t>+</w:t>
            </w:r>
            <w:r>
              <w:rPr>
                <w:color w:val="000000"/>
              </w:rPr>
              <w:t>0.06</w:t>
            </w:r>
            <w:r>
              <w:rPr>
                <w:rFonts w:hint="eastAsia"/>
                <w:bCs/>
              </w:rPr>
              <w:t>t/a</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22" w:type="dxa"/>
            <w:vMerge w:val="restart"/>
            <w:noWrap w:val="0"/>
            <w:vAlign w:val="center"/>
          </w:tcPr>
          <w:p>
            <w:pPr>
              <w:pStyle w:val="57"/>
              <w:rPr>
                <w:rFonts w:hAnsi="宋体" w:cs="宋体"/>
                <w:kern w:val="21"/>
              </w:rPr>
            </w:pPr>
            <w:r>
              <w:rPr>
                <w:rFonts w:hint="eastAsia" w:hAnsi="宋体" w:cs="宋体"/>
                <w:kern w:val="21"/>
              </w:rPr>
              <w:t>一般工业</w:t>
            </w:r>
          </w:p>
          <w:p>
            <w:pPr>
              <w:pStyle w:val="57"/>
              <w:rPr>
                <w:rFonts w:hAnsi="宋体" w:cs="宋体"/>
                <w:kern w:val="21"/>
              </w:rPr>
            </w:pPr>
            <w:r>
              <w:rPr>
                <w:rFonts w:hint="eastAsia" w:hAnsi="宋体" w:cs="宋体"/>
                <w:kern w:val="21"/>
              </w:rPr>
              <w:t>固体废物</w:t>
            </w: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生活垃圾</w:t>
            </w:r>
          </w:p>
        </w:tc>
        <w:tc>
          <w:tcPr>
            <w:tcW w:w="1701" w:type="dxa"/>
            <w:noWrap w:val="0"/>
            <w:vAlign w:val="center"/>
          </w:tcPr>
          <w:p>
            <w:pPr>
              <w:pStyle w:val="57"/>
              <w:rPr>
                <w:rFonts w:hint="eastAsia"/>
                <w:bCs/>
                <w:lang w:eastAsia="en-US"/>
              </w:rPr>
            </w:pPr>
            <w:r>
              <w:rPr>
                <w:rFonts w:hint="eastAsia" w:hAnsi="宋体" w:cs="宋体"/>
                <w:kern w:val="21"/>
                <w:szCs w:val="21"/>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63.2t/a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bCs/>
              </w:rPr>
            </w:pPr>
            <w:r>
              <w:rPr>
                <w:rFonts w:hint="eastAsia" w:hAnsi="宋体" w:cs="宋体"/>
                <w:kern w:val="21"/>
                <w:szCs w:val="21"/>
              </w:rPr>
              <w:t>/</w:t>
            </w:r>
          </w:p>
        </w:tc>
        <w:tc>
          <w:tcPr>
            <w:tcW w:w="1557"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+63.2t/a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rPr>
              <w:t>废包装材料</w:t>
            </w:r>
          </w:p>
        </w:tc>
        <w:tc>
          <w:tcPr>
            <w:tcW w:w="1701" w:type="dxa"/>
            <w:noWrap w:val="0"/>
            <w:vAlign w:val="center"/>
          </w:tcPr>
          <w:p>
            <w:pPr>
              <w:pStyle w:val="57"/>
              <w:rPr>
                <w:bCs/>
              </w:rPr>
            </w:pPr>
            <w:r>
              <w:rPr>
                <w:rFonts w:hint="eastAsia" w:hAnsi="宋体" w:cs="宋体"/>
                <w:kern w:val="21"/>
                <w:szCs w:val="21"/>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1.0t/a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bCs/>
              </w:rPr>
            </w:pPr>
            <w:r>
              <w:rPr>
                <w:rFonts w:hint="eastAsia" w:hAnsi="宋体" w:cs="宋体"/>
                <w:kern w:val="21"/>
                <w:szCs w:val="21"/>
              </w:rPr>
              <w:t>/</w:t>
            </w:r>
          </w:p>
        </w:tc>
        <w:tc>
          <w:tcPr>
            <w:tcW w:w="1557"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+1.0t/a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restart"/>
            <w:noWrap w:val="0"/>
            <w:vAlign w:val="center"/>
          </w:tcPr>
          <w:p>
            <w:pPr>
              <w:pStyle w:val="57"/>
              <w:rPr>
                <w:rFonts w:hAnsi="宋体" w:cs="宋体"/>
                <w:kern w:val="21"/>
              </w:rPr>
            </w:pPr>
            <w:r>
              <w:rPr>
                <w:rFonts w:hint="eastAsia" w:hAnsi="宋体" w:cs="宋体"/>
                <w:kern w:val="21"/>
              </w:rPr>
              <w:t>危险废物</w:t>
            </w:r>
          </w:p>
        </w:tc>
        <w:tc>
          <w:tcPr>
            <w:tcW w:w="1783" w:type="dxa"/>
            <w:noWrap w:val="0"/>
            <w:vAlign w:val="center"/>
          </w:tcPr>
          <w:p>
            <w:pPr>
              <w:pStyle w:val="10"/>
              <w:wordWrap w:val="0"/>
              <w:spacing w:after="0"/>
              <w:jc w:val="center"/>
              <w:rPr>
                <w:rFonts w:ascii="Times New Roman" w:hAnsi="Times New Roman"/>
                <w:bCs/>
              </w:rPr>
            </w:pPr>
            <w:r>
              <w:rPr>
                <w:rFonts w:hint="eastAsia"/>
              </w:rPr>
              <w:t>沾有有毒有害</w:t>
            </w:r>
            <w:r>
              <w:rPr>
                <w:rFonts w:hint="eastAsia" w:ascii="宋体" w:hAnsi="宋体" w:cs="宋体"/>
                <w:color w:val="000000"/>
                <w:kern w:val="0"/>
                <w:lang w:bidi="ar"/>
              </w:rPr>
              <w:t>一次性实验废物</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rPr>
            </w:pPr>
            <w:r>
              <w:rPr>
                <w:rFonts w:hint="eastAsia" w:hAnsi="宋体" w:cs="宋体"/>
                <w:kern w:val="21"/>
                <w:szCs w:val="21"/>
              </w:rPr>
              <w:t>/</w:t>
            </w:r>
          </w:p>
        </w:tc>
        <w:tc>
          <w:tcPr>
            <w:tcW w:w="1701" w:type="dxa"/>
            <w:noWrap w:val="0"/>
            <w:vAlign w:val="center"/>
          </w:tcPr>
          <w:p>
            <w:pPr>
              <w:pStyle w:val="57"/>
              <w:rPr>
                <w:rFonts w:hint="eastAsia"/>
                <w:bCs/>
              </w:rPr>
            </w:pPr>
            <w:r>
              <w:rPr>
                <w:rFonts w:hint="eastAsia" w:hAnsi="宋体" w:cs="宋体"/>
                <w:kern w:val="21"/>
                <w:szCs w:val="21"/>
              </w:rPr>
              <w:t>/</w:t>
            </w:r>
          </w:p>
        </w:tc>
        <w:tc>
          <w:tcPr>
            <w:tcW w:w="1559"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0.5t/a</w:t>
            </w:r>
          </w:p>
        </w:tc>
        <w:tc>
          <w:tcPr>
            <w:tcW w:w="1761" w:type="dxa"/>
            <w:noWrap w:val="0"/>
            <w:vAlign w:val="center"/>
          </w:tcPr>
          <w:p>
            <w:pPr>
              <w:pStyle w:val="57"/>
              <w:rPr>
                <w:rFonts w:hint="eastAsia"/>
                <w:bCs/>
              </w:rPr>
            </w:pPr>
            <w:r>
              <w:rPr>
                <w:rFonts w:hint="eastAsia" w:hAnsi="宋体" w:cs="宋体"/>
                <w:kern w:val="21"/>
                <w:szCs w:val="21"/>
              </w:rPr>
              <w:t>/</w:t>
            </w:r>
          </w:p>
        </w:tc>
        <w:tc>
          <w:tcPr>
            <w:tcW w:w="1959" w:type="dxa"/>
            <w:noWrap w:val="0"/>
            <w:vAlign w:val="center"/>
          </w:tcPr>
          <w:p>
            <w:pPr>
              <w:pStyle w:val="57"/>
              <w:rPr>
                <w:rFonts w:hint="eastAsia"/>
                <w:bCs/>
              </w:rPr>
            </w:pPr>
            <w:r>
              <w:rPr>
                <w:rFonts w:hint="eastAsia" w:hAnsi="宋体" w:cs="宋体"/>
                <w:kern w:val="21"/>
                <w:szCs w:val="21"/>
              </w:rPr>
              <w:t>/</w:t>
            </w:r>
          </w:p>
        </w:tc>
        <w:tc>
          <w:tcPr>
            <w:tcW w:w="1557"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int="eastAsia"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宋体" w:hAnsi="宋体" w:cs="宋体"/>
                <w:color w:val="000000"/>
                <w:kern w:val="0"/>
                <w:lang w:bidi="ar"/>
              </w:rPr>
              <w:t xml:space="preserve"> </w:t>
            </w:r>
            <w:r>
              <w:rPr>
                <w:rFonts w:hint="eastAsia"/>
              </w:rPr>
              <w:t xml:space="preserve">实验废液 </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szCs w:val="24"/>
              </w:rPr>
            </w:pPr>
            <w:r>
              <w:rPr>
                <w:rFonts w:hint="eastAsia" w:hAnsi="宋体" w:cs="宋体"/>
                <w:kern w:val="21"/>
                <w:szCs w:val="21"/>
              </w:rPr>
              <w:t>/</w:t>
            </w:r>
          </w:p>
        </w:tc>
        <w:tc>
          <w:tcPr>
            <w:tcW w:w="1701" w:type="dxa"/>
            <w:noWrap w:val="0"/>
            <w:vAlign w:val="center"/>
          </w:tcPr>
          <w:p>
            <w:pPr>
              <w:pStyle w:val="57"/>
              <w:rPr>
                <w:rFonts w:hint="eastAsia"/>
                <w:bCs/>
                <w:szCs w:val="24"/>
              </w:rPr>
            </w:pPr>
            <w:r>
              <w:rPr>
                <w:rFonts w:hint="eastAsia" w:hAnsi="宋体" w:cs="宋体"/>
                <w:kern w:val="21"/>
                <w:szCs w:val="21"/>
              </w:rPr>
              <w:t>/</w:t>
            </w:r>
          </w:p>
        </w:tc>
        <w:tc>
          <w:tcPr>
            <w:tcW w:w="1559" w:type="dxa"/>
            <w:noWrap w:val="0"/>
            <w:vAlign w:val="center"/>
          </w:tcPr>
          <w:p>
            <w:pPr>
              <w:pStyle w:val="10"/>
              <w:wordWrap w:val="0"/>
              <w:spacing w:after="0"/>
              <w:jc w:val="center"/>
              <w:rPr>
                <w:rFonts w:ascii="Times New Roman" w:hAnsi="Times New Roman"/>
                <w:bCs/>
              </w:rPr>
            </w:pPr>
            <w:r>
              <w:rPr>
                <w:rFonts w:hint="eastAsia" w:ascii="Times New Roman" w:hAnsi="Times New Roman"/>
                <w:bCs/>
              </w:rPr>
              <w:t>3.0t/a</w:t>
            </w:r>
          </w:p>
        </w:tc>
        <w:tc>
          <w:tcPr>
            <w:tcW w:w="1761" w:type="dxa"/>
            <w:noWrap w:val="0"/>
            <w:vAlign w:val="center"/>
          </w:tcPr>
          <w:p>
            <w:pPr>
              <w:pStyle w:val="57"/>
              <w:rPr>
                <w:rFonts w:hint="eastAsia"/>
                <w:bCs/>
                <w:szCs w:val="24"/>
              </w:rPr>
            </w:pPr>
            <w:r>
              <w:rPr>
                <w:rFonts w:hint="eastAsia" w:hAnsi="宋体" w:cs="宋体"/>
                <w:kern w:val="21"/>
                <w:szCs w:val="21"/>
              </w:rPr>
              <w:t>/</w:t>
            </w:r>
          </w:p>
        </w:tc>
        <w:tc>
          <w:tcPr>
            <w:tcW w:w="1959" w:type="dxa"/>
            <w:noWrap w:val="0"/>
            <w:vAlign w:val="center"/>
          </w:tcPr>
          <w:p>
            <w:pPr>
              <w:pStyle w:val="57"/>
              <w:rPr>
                <w:rFonts w:hint="eastAsia" w:hAnsi="宋体" w:cs="宋体"/>
                <w:kern w:val="21"/>
                <w:szCs w:val="21"/>
              </w:rPr>
            </w:pPr>
            <w:r>
              <w:rPr>
                <w:rFonts w:hint="eastAsia" w:hAnsi="宋体" w:cs="宋体"/>
                <w:kern w:val="21"/>
                <w:szCs w:val="21"/>
              </w:rPr>
              <w:t>/</w:t>
            </w:r>
          </w:p>
        </w:tc>
        <w:tc>
          <w:tcPr>
            <w:tcW w:w="1557" w:type="dxa"/>
            <w:noWrap w:val="0"/>
            <w:vAlign w:val="center"/>
          </w:tcPr>
          <w:p>
            <w:pPr>
              <w:pStyle w:val="10"/>
              <w:wordWrap w:val="0"/>
              <w:spacing w:after="0"/>
              <w:jc w:val="center"/>
              <w:rPr>
                <w:rFonts w:hint="eastAsia" w:hAnsi="宋体" w:cs="宋体"/>
                <w:kern w:val="21"/>
                <w:szCs w:val="21"/>
              </w:rPr>
            </w:pPr>
            <w:r>
              <w:rPr>
                <w:rFonts w:hint="eastAsia" w:ascii="Times New Roman" w:hAnsi="Times New Roman"/>
                <w:bCs/>
              </w:rPr>
              <w:t>+3.0t/a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int="eastAsia"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宋体" w:hAnsi="宋体" w:cs="宋体"/>
                <w:color w:val="000000"/>
                <w:kern w:val="0"/>
                <w:lang w:bidi="ar"/>
              </w:rPr>
              <w:t>实验室报废化学试剂</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szCs w:val="24"/>
              </w:rPr>
            </w:pPr>
            <w:r>
              <w:rPr>
                <w:rFonts w:hint="eastAsia" w:hAnsi="宋体" w:cs="宋体"/>
                <w:kern w:val="21"/>
                <w:szCs w:val="21"/>
              </w:rPr>
              <w:t>/</w:t>
            </w:r>
          </w:p>
        </w:tc>
        <w:tc>
          <w:tcPr>
            <w:tcW w:w="1701" w:type="dxa"/>
            <w:noWrap w:val="0"/>
            <w:vAlign w:val="center"/>
          </w:tcPr>
          <w:p>
            <w:pPr>
              <w:pStyle w:val="57"/>
              <w:rPr>
                <w:rFonts w:hint="eastAsia"/>
                <w:bCs/>
                <w:szCs w:val="24"/>
              </w:rPr>
            </w:pPr>
            <w:r>
              <w:rPr>
                <w:rFonts w:hint="eastAsia" w:hAnsi="宋体" w:cs="宋体"/>
                <w:kern w:val="21"/>
                <w:szCs w:val="21"/>
              </w:rPr>
              <w:t>/</w:t>
            </w:r>
          </w:p>
        </w:tc>
        <w:tc>
          <w:tcPr>
            <w:tcW w:w="1559" w:type="dxa"/>
            <w:noWrap w:val="0"/>
            <w:vAlign w:val="center"/>
          </w:tcPr>
          <w:p>
            <w:pPr>
              <w:pStyle w:val="10"/>
              <w:wordWrap w:val="0"/>
              <w:spacing w:after="0"/>
              <w:jc w:val="center"/>
              <w:rPr>
                <w:rFonts w:ascii="Times New Roman" w:hAnsi="Times New Roman"/>
                <w:bCs/>
              </w:rPr>
            </w:pPr>
            <w:r>
              <w:rPr>
                <w:rFonts w:hint="eastAsia" w:ascii="Times New Roman" w:hAnsi="Times New Roman"/>
                <w:bCs/>
              </w:rPr>
              <w:t>0.5t/a</w:t>
            </w:r>
          </w:p>
        </w:tc>
        <w:tc>
          <w:tcPr>
            <w:tcW w:w="1761" w:type="dxa"/>
            <w:noWrap w:val="0"/>
            <w:vAlign w:val="center"/>
          </w:tcPr>
          <w:p>
            <w:pPr>
              <w:pStyle w:val="57"/>
              <w:rPr>
                <w:rFonts w:hint="eastAsia"/>
                <w:bCs/>
                <w:szCs w:val="24"/>
              </w:rPr>
            </w:pPr>
            <w:r>
              <w:rPr>
                <w:rFonts w:hint="eastAsia" w:hAnsi="宋体" w:cs="宋体"/>
                <w:kern w:val="21"/>
                <w:szCs w:val="21"/>
              </w:rPr>
              <w:t>/</w:t>
            </w:r>
          </w:p>
        </w:tc>
        <w:tc>
          <w:tcPr>
            <w:tcW w:w="1959" w:type="dxa"/>
            <w:noWrap w:val="0"/>
            <w:vAlign w:val="center"/>
          </w:tcPr>
          <w:p>
            <w:pPr>
              <w:pStyle w:val="57"/>
              <w:rPr>
                <w:rFonts w:hint="eastAsia" w:hAnsi="宋体" w:cs="宋体"/>
                <w:kern w:val="21"/>
                <w:szCs w:val="21"/>
              </w:rPr>
            </w:pPr>
            <w:r>
              <w:rPr>
                <w:rFonts w:hint="eastAsia" w:hAnsi="宋体" w:cs="宋体"/>
                <w:kern w:val="21"/>
                <w:szCs w:val="21"/>
              </w:rPr>
              <w:t>/</w:t>
            </w:r>
          </w:p>
        </w:tc>
        <w:tc>
          <w:tcPr>
            <w:tcW w:w="1557" w:type="dxa"/>
            <w:noWrap w:val="0"/>
            <w:vAlign w:val="center"/>
          </w:tcPr>
          <w:p>
            <w:pPr>
              <w:pStyle w:val="10"/>
              <w:wordWrap w:val="0"/>
              <w:spacing w:after="0"/>
              <w:jc w:val="center"/>
              <w:rPr>
                <w:rFonts w:hint="eastAsia" w:hAnsi="宋体" w:cs="宋体"/>
                <w:kern w:val="21"/>
                <w:szCs w:val="21"/>
              </w:rPr>
            </w:pPr>
            <w:r>
              <w:rPr>
                <w:rFonts w:hint="eastAsia" w:ascii="Times New Roman" w:hAnsi="Times New Roman"/>
                <w:bCs/>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22" w:type="dxa"/>
            <w:vMerge w:val="continue"/>
            <w:noWrap w:val="0"/>
            <w:vAlign w:val="center"/>
          </w:tcPr>
          <w:p>
            <w:pPr>
              <w:pStyle w:val="57"/>
              <w:rPr>
                <w:rFonts w:hint="eastAsia"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宋体" w:hAnsi="宋体" w:cs="宋体"/>
                <w:color w:val="000000"/>
                <w:kern w:val="0"/>
                <w:lang w:bidi="ar"/>
              </w:rPr>
              <w:t xml:space="preserve">废活性炭 </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szCs w:val="24"/>
              </w:rPr>
            </w:pPr>
            <w:r>
              <w:rPr>
                <w:rFonts w:hint="eastAsia" w:hAnsi="宋体" w:cs="宋体"/>
                <w:kern w:val="21"/>
                <w:szCs w:val="21"/>
              </w:rPr>
              <w:t>/</w:t>
            </w:r>
          </w:p>
        </w:tc>
        <w:tc>
          <w:tcPr>
            <w:tcW w:w="1701" w:type="dxa"/>
            <w:noWrap w:val="0"/>
            <w:vAlign w:val="center"/>
          </w:tcPr>
          <w:p>
            <w:pPr>
              <w:pStyle w:val="57"/>
              <w:rPr>
                <w:rFonts w:hint="eastAsia"/>
                <w:bCs/>
                <w:szCs w:val="24"/>
              </w:rPr>
            </w:pPr>
            <w:r>
              <w:rPr>
                <w:rFonts w:hint="eastAsia" w:hAnsi="宋体" w:cs="宋体"/>
                <w:kern w:val="21"/>
                <w:szCs w:val="21"/>
              </w:rPr>
              <w:t>/</w:t>
            </w:r>
          </w:p>
        </w:tc>
        <w:tc>
          <w:tcPr>
            <w:tcW w:w="1559"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0.406t/a</w:t>
            </w:r>
          </w:p>
        </w:tc>
        <w:tc>
          <w:tcPr>
            <w:tcW w:w="1761" w:type="dxa"/>
            <w:noWrap w:val="0"/>
            <w:vAlign w:val="center"/>
          </w:tcPr>
          <w:p>
            <w:pPr>
              <w:pStyle w:val="57"/>
              <w:rPr>
                <w:rFonts w:hint="eastAsia"/>
                <w:bCs/>
                <w:szCs w:val="24"/>
              </w:rPr>
            </w:pPr>
            <w:r>
              <w:rPr>
                <w:rFonts w:hint="eastAsia" w:hAnsi="宋体" w:cs="宋体"/>
                <w:kern w:val="21"/>
                <w:szCs w:val="21"/>
              </w:rPr>
              <w:t>/</w:t>
            </w:r>
          </w:p>
        </w:tc>
        <w:tc>
          <w:tcPr>
            <w:tcW w:w="1959" w:type="dxa"/>
            <w:noWrap w:val="0"/>
            <w:vAlign w:val="center"/>
          </w:tcPr>
          <w:p>
            <w:pPr>
              <w:pStyle w:val="57"/>
              <w:rPr>
                <w:rFonts w:hint="eastAsia" w:hAnsi="宋体" w:cs="宋体"/>
                <w:kern w:val="21"/>
                <w:szCs w:val="21"/>
              </w:rPr>
            </w:pPr>
            <w:r>
              <w:rPr>
                <w:rFonts w:hint="eastAsia" w:hAnsi="宋体" w:cs="宋体"/>
                <w:kern w:val="21"/>
                <w:szCs w:val="21"/>
              </w:rPr>
              <w:t>/</w:t>
            </w:r>
          </w:p>
        </w:tc>
        <w:tc>
          <w:tcPr>
            <w:tcW w:w="1557" w:type="dxa"/>
            <w:noWrap w:val="0"/>
            <w:vAlign w:val="center"/>
          </w:tcPr>
          <w:p>
            <w:pPr>
              <w:pStyle w:val="10"/>
              <w:wordWrap w:val="0"/>
              <w:spacing w:after="0"/>
              <w:jc w:val="center"/>
              <w:rPr>
                <w:rFonts w:hint="eastAsia" w:hAnsi="宋体" w:cs="宋体"/>
                <w:kern w:val="21"/>
                <w:szCs w:val="21"/>
              </w:rPr>
            </w:pPr>
            <w:r>
              <w:rPr>
                <w:rFonts w:hint="eastAsia" w:ascii="Times New Roman" w:hAnsi="Times New Roman"/>
                <w:bCs/>
              </w:rPr>
              <w:t>+0.406t/a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2" w:type="dxa"/>
            <w:vMerge w:val="continue"/>
            <w:noWrap w:val="0"/>
            <w:vAlign w:val="center"/>
          </w:tcPr>
          <w:p>
            <w:pPr>
              <w:pStyle w:val="57"/>
              <w:rPr>
                <w:rFonts w:hint="eastAsia" w:hAnsi="宋体" w:cs="宋体"/>
                <w:kern w:val="21"/>
              </w:rPr>
            </w:pPr>
          </w:p>
        </w:tc>
        <w:tc>
          <w:tcPr>
            <w:tcW w:w="1783" w:type="dxa"/>
            <w:noWrap w:val="0"/>
            <w:vAlign w:val="center"/>
          </w:tcPr>
          <w:p>
            <w:pPr>
              <w:pStyle w:val="10"/>
              <w:wordWrap w:val="0"/>
              <w:spacing w:after="0"/>
              <w:jc w:val="center"/>
              <w:rPr>
                <w:rFonts w:hint="eastAsia" w:ascii="Times New Roman" w:hAnsi="Times New Roman"/>
                <w:bCs/>
              </w:rPr>
            </w:pPr>
            <w:r>
              <w:rPr>
                <w:rFonts w:hint="eastAsia" w:ascii="Times New Roman" w:hAnsi="Times New Roman"/>
                <w:bCs/>
              </w:rPr>
              <w:t>生物安全柜废弃滤芯</w:t>
            </w:r>
          </w:p>
        </w:tc>
        <w:tc>
          <w:tcPr>
            <w:tcW w:w="1701" w:type="dxa"/>
            <w:noWrap w:val="0"/>
            <w:vAlign w:val="center"/>
          </w:tcPr>
          <w:p>
            <w:pPr>
              <w:pStyle w:val="57"/>
              <w:rPr>
                <w:rFonts w:hint="eastAsia"/>
                <w:bCs/>
              </w:rPr>
            </w:pPr>
            <w:r>
              <w:rPr>
                <w:rFonts w:hint="eastAsia" w:hAnsi="宋体" w:cs="宋体"/>
                <w:kern w:val="21"/>
                <w:szCs w:val="21"/>
              </w:rPr>
              <w:t>/</w:t>
            </w:r>
          </w:p>
        </w:tc>
        <w:tc>
          <w:tcPr>
            <w:tcW w:w="1276" w:type="dxa"/>
            <w:noWrap w:val="0"/>
            <w:vAlign w:val="center"/>
          </w:tcPr>
          <w:p>
            <w:pPr>
              <w:pStyle w:val="57"/>
              <w:rPr>
                <w:rFonts w:hint="eastAsia"/>
                <w:bCs/>
                <w:szCs w:val="24"/>
              </w:rPr>
            </w:pPr>
            <w:r>
              <w:rPr>
                <w:rFonts w:hint="eastAsia" w:hAnsi="宋体" w:cs="宋体"/>
                <w:kern w:val="21"/>
                <w:szCs w:val="21"/>
              </w:rPr>
              <w:t>/</w:t>
            </w:r>
          </w:p>
        </w:tc>
        <w:tc>
          <w:tcPr>
            <w:tcW w:w="1701" w:type="dxa"/>
            <w:noWrap w:val="0"/>
            <w:vAlign w:val="center"/>
          </w:tcPr>
          <w:p>
            <w:pPr>
              <w:pStyle w:val="57"/>
              <w:rPr>
                <w:rFonts w:hint="eastAsia"/>
                <w:bCs/>
                <w:szCs w:val="24"/>
              </w:rPr>
            </w:pPr>
            <w:r>
              <w:rPr>
                <w:rFonts w:hint="eastAsia" w:hAnsi="宋体" w:cs="宋体"/>
                <w:kern w:val="21"/>
                <w:szCs w:val="21"/>
              </w:rPr>
              <w:t>/</w:t>
            </w:r>
          </w:p>
        </w:tc>
        <w:tc>
          <w:tcPr>
            <w:tcW w:w="1559" w:type="dxa"/>
            <w:noWrap w:val="0"/>
            <w:vAlign w:val="center"/>
          </w:tcPr>
          <w:p>
            <w:pPr>
              <w:pStyle w:val="10"/>
              <w:wordWrap w:val="0"/>
              <w:spacing w:after="0"/>
              <w:jc w:val="center"/>
              <w:rPr>
                <w:rFonts w:ascii="Times New Roman" w:hAnsi="Times New Roman"/>
                <w:bCs/>
              </w:rPr>
            </w:pPr>
            <w:r>
              <w:rPr>
                <w:rFonts w:hint="eastAsia" w:ascii="Times New Roman" w:hAnsi="Times New Roman"/>
                <w:bCs/>
              </w:rPr>
              <w:t>0.05t/a</w:t>
            </w:r>
          </w:p>
        </w:tc>
        <w:tc>
          <w:tcPr>
            <w:tcW w:w="1761" w:type="dxa"/>
            <w:noWrap w:val="0"/>
            <w:vAlign w:val="center"/>
          </w:tcPr>
          <w:p>
            <w:pPr>
              <w:pStyle w:val="57"/>
              <w:rPr>
                <w:rFonts w:hint="eastAsia"/>
                <w:bCs/>
                <w:szCs w:val="24"/>
              </w:rPr>
            </w:pPr>
            <w:r>
              <w:rPr>
                <w:rFonts w:hint="eastAsia" w:hAnsi="宋体" w:cs="宋体"/>
                <w:kern w:val="21"/>
                <w:szCs w:val="21"/>
              </w:rPr>
              <w:t>/</w:t>
            </w:r>
          </w:p>
        </w:tc>
        <w:tc>
          <w:tcPr>
            <w:tcW w:w="1959" w:type="dxa"/>
            <w:noWrap w:val="0"/>
            <w:vAlign w:val="center"/>
          </w:tcPr>
          <w:p>
            <w:pPr>
              <w:pStyle w:val="57"/>
              <w:rPr>
                <w:rFonts w:hint="eastAsia" w:hAnsi="宋体" w:cs="宋体"/>
                <w:kern w:val="21"/>
                <w:szCs w:val="21"/>
              </w:rPr>
            </w:pPr>
            <w:r>
              <w:rPr>
                <w:rFonts w:hint="eastAsia" w:hAnsi="宋体" w:cs="宋体"/>
                <w:kern w:val="21"/>
                <w:szCs w:val="21"/>
              </w:rPr>
              <w:t>/</w:t>
            </w:r>
          </w:p>
        </w:tc>
        <w:tc>
          <w:tcPr>
            <w:tcW w:w="1557" w:type="dxa"/>
            <w:noWrap w:val="0"/>
            <w:vAlign w:val="center"/>
          </w:tcPr>
          <w:p>
            <w:pPr>
              <w:pStyle w:val="10"/>
              <w:wordWrap w:val="0"/>
              <w:spacing w:after="0"/>
              <w:jc w:val="center"/>
              <w:rPr>
                <w:rFonts w:hint="eastAsia" w:hAnsi="宋体" w:cs="宋体"/>
                <w:kern w:val="21"/>
                <w:szCs w:val="21"/>
              </w:rPr>
            </w:pPr>
            <w:r>
              <w:rPr>
                <w:rFonts w:hint="eastAsia" w:ascii="Times New Roman" w:hAnsi="Times New Roman"/>
                <w:bCs/>
              </w:rPr>
              <w:t>+0.05t/a</w:t>
            </w:r>
          </w:p>
        </w:tc>
      </w:tr>
    </w:tbl>
    <w:p>
      <w:pPr>
        <w:pStyle w:val="57"/>
        <w:spacing w:before="192" w:beforeLines="80" w:after="24"/>
        <w:jc w:val="left"/>
        <w:rPr>
          <w:rFonts w:hint="eastAsia"/>
          <w:color w:val="000000"/>
        </w:rPr>
        <w:sectPr>
          <w:footerReference r:id="rId14" w:type="default"/>
          <w:pgSz w:w="16838" w:h="11906" w:orient="landscape"/>
          <w:pgMar w:top="1701" w:right="1531" w:bottom="1701" w:left="1531" w:header="851" w:footer="851" w:gutter="0"/>
          <w:cols w:space="720" w:num="1"/>
          <w:docGrid w:linePitch="312" w:charSpace="0"/>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color w:val="000000"/>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color w:val="000000"/>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color w:val="000000"/>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color w:val="000000"/>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color w:val="000000"/>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color w:val="000000"/>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color w:val="000000"/>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color w:val="000000"/>
          <w:szCs w:val="21"/>
        </w:rPr>
        <w:t>①</w:t>
      </w:r>
      <w:r>
        <w:rPr>
          <w:rFonts w:hAnsi="宋体"/>
          <w:snapToGrid w:val="0"/>
          <w:color w:val="000000"/>
          <w:spacing w:val="-6"/>
          <w:kern w:val="21"/>
          <w:szCs w:val="21"/>
        </w:rPr>
        <w:fldChar w:fldCharType="end"/>
      </w:r>
    </w:p>
    <w:p>
      <w:pPr>
        <w:ind w:firstLine="0" w:firstLineChars="0"/>
        <w:rPr>
          <w:rFonts w:hint="eastAsia"/>
          <w:color w:val="000000"/>
        </w:rPr>
      </w:pPr>
    </w:p>
    <w:sectPr>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4"/>
                          </w:pPr>
                          <w:r>
                            <w:t xml:space="preserve">— </w:t>
                          </w:r>
                          <w:r>
                            <w:fldChar w:fldCharType="begin"/>
                          </w:r>
                          <w:r>
                            <w:instrText xml:space="preserve"> PAGE  \* MERGEFORMAT </w:instrText>
                          </w:r>
                          <w:r>
                            <w:fldChar w:fldCharType="separate"/>
                          </w:r>
                          <w:r>
                            <w:t>III</w:t>
                          </w:r>
                          <w:r>
                            <w:fldChar w:fldCharType="end"/>
                          </w:r>
                          <w: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PyH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Th2xy0O/Pzzx/nXn/Pv7+Q6&#10;y9MHqDHrIWBeGj74AZdm9gM6M+tBRZu/yIdgHMU9XcSVQyIiP1otV6sKQwJj8wXx2ePzECF9lN6S&#10;bDQ04vSKqPx4B2lMnVNyNedvtTFlgsb950DM7GG597HHbKVhN0yEdr49IZ8eB99Qh3tOifnkUNe8&#10;I7MRZ2M3G4cQ9b4rS5TrQXh/SNhE6S1XGGGnwjixwm7arrwS/95L1uMf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D8h/IAQAAmQMAAA4AAAAAAAAAAQAgAAAAHgEAAGRycy9lMm9Eb2Mu&#10;eG1sUEsFBgAAAAAGAAYAWQEAAFgFAAAAAA==&#10;">
              <v:fill on="f" focussize="0,0"/>
              <v:stroke on="f"/>
              <v:imagedata o:title=""/>
              <o:lock v:ext="edit" aspectratio="f"/>
              <v:textbox inset="0mm,0mm,0mm,0mm" style="mso-fit-shape-to-text:t;">
                <w:txbxContent>
                  <w:p>
                    <w:pPr>
                      <w:pStyle w:val="54"/>
                    </w:pPr>
                    <w:r>
                      <w:t xml:space="preserve">— </w:t>
                    </w:r>
                    <w:r>
                      <w:fldChar w:fldCharType="begin"/>
                    </w:r>
                    <w:r>
                      <w:instrText xml:space="preserve"> PAGE  \* MERGEFORMAT </w:instrText>
                    </w:r>
                    <w:r>
                      <w:fldChar w:fldCharType="separate"/>
                    </w:r>
                    <w:r>
                      <w:t>III</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4"/>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pPr>
                      <w:pStyle w:val="54"/>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48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ind w:left="480" w:firstLine="360"/>
                            <w:jc w:val="center"/>
                          </w:pPr>
                          <w:r>
                            <w:t xml:space="preserve">— </w:t>
                          </w:r>
                          <w:r>
                            <w:fldChar w:fldCharType="begin"/>
                          </w:r>
                          <w:r>
                            <w:instrText xml:space="preserve"> PAGE  \* MERGEFORMAT </w:instrText>
                          </w:r>
                          <w:r>
                            <w:fldChar w:fldCharType="separate"/>
                          </w:r>
                          <w:r>
                            <w:t>60</w:t>
                          </w:r>
                          <w:r>
                            <w:fldChar w:fldCharType="end"/>
                          </w:r>
                          <w: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7rSM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futIyQEAAJkDAAAOAAAAAAAAAAEAIAAAAB4BAABkcnMvZTJvRG9j&#10;LnhtbFBLBQYAAAAABgAGAFkBAABZBQAAAAA=&#10;">
              <v:fill on="f" focussize="0,0"/>
              <v:stroke on="f"/>
              <v:imagedata o:title=""/>
              <o:lock v:ext="edit" aspectratio="f"/>
              <v:textbox inset="0mm,0mm,0mm,0mm" style="mso-fit-shape-to-text:t;">
                <w:txbxContent>
                  <w:p>
                    <w:pPr>
                      <w:pStyle w:val="16"/>
                      <w:ind w:left="480" w:firstLine="360"/>
                      <w:jc w:val="center"/>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cente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7353"/>
    <w:multiLevelType w:val="singleLevel"/>
    <w:tmpl w:val="825D7353"/>
    <w:lvl w:ilvl="0" w:tentative="0">
      <w:start w:val="1"/>
      <w:numFmt w:val="decimal"/>
      <w:suff w:val="nothing"/>
      <w:lvlText w:val="%1、"/>
      <w:lvlJc w:val="left"/>
      <w:pPr>
        <w:ind w:left="280" w:firstLine="0"/>
      </w:pPr>
    </w:lvl>
  </w:abstractNum>
  <w:abstractNum w:abstractNumId="1">
    <w:nsid w:val="A1C9C92B"/>
    <w:multiLevelType w:val="singleLevel"/>
    <w:tmpl w:val="A1C9C92B"/>
    <w:lvl w:ilvl="0" w:tentative="0">
      <w:start w:val="1"/>
      <w:numFmt w:val="decimal"/>
      <w:suff w:val="nothing"/>
      <w:lvlText w:val="（%1）"/>
      <w:lvlJc w:val="left"/>
    </w:lvl>
  </w:abstractNum>
  <w:abstractNum w:abstractNumId="2">
    <w:nsid w:val="A5580E56"/>
    <w:multiLevelType w:val="singleLevel"/>
    <w:tmpl w:val="A5580E56"/>
    <w:lvl w:ilvl="0" w:tentative="0">
      <w:start w:val="2"/>
      <w:numFmt w:val="chineseCounting"/>
      <w:suff w:val="nothing"/>
      <w:lvlText w:val="%1、"/>
      <w:lvlJc w:val="left"/>
      <w:rPr>
        <w:rFonts w:hint="eastAsia"/>
      </w:rPr>
    </w:lvl>
  </w:abstractNum>
  <w:abstractNum w:abstractNumId="3">
    <w:nsid w:val="BF0F2397"/>
    <w:multiLevelType w:val="singleLevel"/>
    <w:tmpl w:val="BF0F2397"/>
    <w:lvl w:ilvl="0" w:tentative="0">
      <w:start w:val="1"/>
      <w:numFmt w:val="decimal"/>
      <w:suff w:val="nothing"/>
      <w:lvlText w:val="（%1）"/>
      <w:lvlJc w:val="left"/>
      <w:rPr>
        <w:rFonts w:hint="default"/>
        <w:sz w:val="21"/>
        <w:szCs w:val="21"/>
      </w:rPr>
    </w:lvl>
  </w:abstractNum>
  <w:abstractNum w:abstractNumId="4">
    <w:nsid w:val="CCA6671D"/>
    <w:multiLevelType w:val="singleLevel"/>
    <w:tmpl w:val="CCA6671D"/>
    <w:lvl w:ilvl="0" w:tentative="0">
      <w:start w:val="1"/>
      <w:numFmt w:val="decimal"/>
      <w:suff w:val="nothing"/>
      <w:lvlText w:val="（%1）"/>
      <w:lvlJc w:val="left"/>
    </w:lvl>
  </w:abstractNum>
  <w:abstractNum w:abstractNumId="5">
    <w:nsid w:val="D418A34F"/>
    <w:multiLevelType w:val="singleLevel"/>
    <w:tmpl w:val="D418A34F"/>
    <w:lvl w:ilvl="0" w:tentative="0">
      <w:start w:val="1"/>
      <w:numFmt w:val="decimal"/>
      <w:suff w:val="nothing"/>
      <w:lvlText w:val="（%1）"/>
      <w:lvlJc w:val="left"/>
    </w:lvl>
  </w:abstractNum>
  <w:abstractNum w:abstractNumId="6">
    <w:nsid w:val="F6FD9D69"/>
    <w:multiLevelType w:val="singleLevel"/>
    <w:tmpl w:val="F6FD9D69"/>
    <w:lvl w:ilvl="0" w:tentative="0">
      <w:start w:val="1"/>
      <w:numFmt w:val="decimal"/>
      <w:suff w:val="nothing"/>
      <w:lvlText w:val="（%1）"/>
      <w:lvlJc w:val="left"/>
      <w:rPr>
        <w:rFonts w:hint="default"/>
        <w:b w:val="0"/>
        <w:bCs w:val="0"/>
      </w:rPr>
    </w:lvl>
  </w:abstractNum>
  <w:abstractNum w:abstractNumId="7">
    <w:nsid w:val="2EB5249F"/>
    <w:multiLevelType w:val="multilevel"/>
    <w:tmpl w:val="2EB5249F"/>
    <w:lvl w:ilvl="0" w:tentative="0">
      <w:start w:val="1"/>
      <w:numFmt w:val="japaneseCounting"/>
      <w:pStyle w:val="48"/>
      <w:lvlText w:val="%1、"/>
      <w:lvlJc w:val="left"/>
      <w:pPr>
        <w:ind w:left="969" w:hanging="489"/>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8920021"/>
    <w:multiLevelType w:val="singleLevel"/>
    <w:tmpl w:val="38920021"/>
    <w:lvl w:ilvl="0" w:tentative="0">
      <w:start w:val="1"/>
      <w:numFmt w:val="decimal"/>
      <w:suff w:val="nothing"/>
      <w:lvlText w:val="（%1）"/>
      <w:lvlJc w:val="left"/>
    </w:lvl>
  </w:abstractNum>
  <w:abstractNum w:abstractNumId="9">
    <w:nsid w:val="3CA2FA37"/>
    <w:multiLevelType w:val="singleLevel"/>
    <w:tmpl w:val="3CA2FA37"/>
    <w:lvl w:ilvl="0" w:tentative="0">
      <w:start w:val="1"/>
      <w:numFmt w:val="decimal"/>
      <w:suff w:val="nothing"/>
      <w:lvlText w:val="（%1）"/>
      <w:lvlJc w:val="left"/>
    </w:lvl>
  </w:abstractNum>
  <w:abstractNum w:abstractNumId="10">
    <w:nsid w:val="3FF2EF70"/>
    <w:multiLevelType w:val="singleLevel"/>
    <w:tmpl w:val="3FF2EF70"/>
    <w:lvl w:ilvl="0" w:tentative="0">
      <w:start w:val="1"/>
      <w:numFmt w:val="decimal"/>
      <w:suff w:val="nothing"/>
      <w:lvlText w:val="（%1）"/>
      <w:lvlJc w:val="left"/>
    </w:lvl>
  </w:abstractNum>
  <w:abstractNum w:abstractNumId="11">
    <w:nsid w:val="46118D4D"/>
    <w:multiLevelType w:val="singleLevel"/>
    <w:tmpl w:val="46118D4D"/>
    <w:lvl w:ilvl="0" w:tentative="0">
      <w:start w:val="2"/>
      <w:numFmt w:val="decimal"/>
      <w:suff w:val="nothing"/>
      <w:lvlText w:val="（%1）"/>
      <w:lvlJc w:val="left"/>
    </w:lvl>
  </w:abstractNum>
  <w:num w:numId="1">
    <w:abstractNumId w:val="7"/>
  </w:num>
  <w:num w:numId="2">
    <w:abstractNumId w:val="11"/>
  </w:num>
  <w:num w:numId="3">
    <w:abstractNumId w:val="6"/>
  </w:num>
  <w:num w:numId="4">
    <w:abstractNumId w:val="4"/>
  </w:num>
  <w:num w:numId="5">
    <w:abstractNumId w:val="8"/>
  </w:num>
  <w:num w:numId="6">
    <w:abstractNumId w:val="9"/>
  </w:num>
  <w:num w:numId="7">
    <w:abstractNumId w:val="1"/>
  </w:num>
  <w:num w:numId="8">
    <w:abstractNumId w:val="3"/>
  </w:num>
  <w:num w:numId="9">
    <w:abstractNumId w:val="10"/>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1D"/>
    <w:rsid w:val="0000418E"/>
    <w:rsid w:val="00004707"/>
    <w:rsid w:val="00007E10"/>
    <w:rsid w:val="00011366"/>
    <w:rsid w:val="000116EE"/>
    <w:rsid w:val="00011B3C"/>
    <w:rsid w:val="00011D47"/>
    <w:rsid w:val="00012998"/>
    <w:rsid w:val="00013393"/>
    <w:rsid w:val="00015DE8"/>
    <w:rsid w:val="000162BC"/>
    <w:rsid w:val="0001642A"/>
    <w:rsid w:val="00016642"/>
    <w:rsid w:val="00017F82"/>
    <w:rsid w:val="00020C06"/>
    <w:rsid w:val="00021F6C"/>
    <w:rsid w:val="00022376"/>
    <w:rsid w:val="00023CE5"/>
    <w:rsid w:val="0002405C"/>
    <w:rsid w:val="00025211"/>
    <w:rsid w:val="0002666E"/>
    <w:rsid w:val="00026DF0"/>
    <w:rsid w:val="00027B97"/>
    <w:rsid w:val="000341A2"/>
    <w:rsid w:val="000431BC"/>
    <w:rsid w:val="00043658"/>
    <w:rsid w:val="00043EDE"/>
    <w:rsid w:val="0004565C"/>
    <w:rsid w:val="000458A2"/>
    <w:rsid w:val="000468B2"/>
    <w:rsid w:val="00046AD1"/>
    <w:rsid w:val="000521A6"/>
    <w:rsid w:val="00052F8C"/>
    <w:rsid w:val="00054915"/>
    <w:rsid w:val="00054B3B"/>
    <w:rsid w:val="000554CB"/>
    <w:rsid w:val="00055DA4"/>
    <w:rsid w:val="0005671F"/>
    <w:rsid w:val="00057939"/>
    <w:rsid w:val="00062262"/>
    <w:rsid w:val="0006258B"/>
    <w:rsid w:val="00062CD9"/>
    <w:rsid w:val="000637AE"/>
    <w:rsid w:val="000649E6"/>
    <w:rsid w:val="0006510E"/>
    <w:rsid w:val="00070FA8"/>
    <w:rsid w:val="00071560"/>
    <w:rsid w:val="00071BAF"/>
    <w:rsid w:val="00072A3B"/>
    <w:rsid w:val="00076046"/>
    <w:rsid w:val="00081242"/>
    <w:rsid w:val="000818D4"/>
    <w:rsid w:val="00081BC2"/>
    <w:rsid w:val="000821AE"/>
    <w:rsid w:val="00082620"/>
    <w:rsid w:val="00084D0C"/>
    <w:rsid w:val="00085C77"/>
    <w:rsid w:val="00086E7C"/>
    <w:rsid w:val="00093A66"/>
    <w:rsid w:val="00097C6B"/>
    <w:rsid w:val="000A0070"/>
    <w:rsid w:val="000A0445"/>
    <w:rsid w:val="000A0D31"/>
    <w:rsid w:val="000A138A"/>
    <w:rsid w:val="000A16A0"/>
    <w:rsid w:val="000A32CC"/>
    <w:rsid w:val="000A3D2E"/>
    <w:rsid w:val="000A5072"/>
    <w:rsid w:val="000A5179"/>
    <w:rsid w:val="000A568E"/>
    <w:rsid w:val="000A6356"/>
    <w:rsid w:val="000A7BF6"/>
    <w:rsid w:val="000B0D72"/>
    <w:rsid w:val="000B10A3"/>
    <w:rsid w:val="000B162D"/>
    <w:rsid w:val="000B26D0"/>
    <w:rsid w:val="000B79AD"/>
    <w:rsid w:val="000C23BD"/>
    <w:rsid w:val="000C24A6"/>
    <w:rsid w:val="000C2DAB"/>
    <w:rsid w:val="000C2E3A"/>
    <w:rsid w:val="000C4E05"/>
    <w:rsid w:val="000C5B24"/>
    <w:rsid w:val="000C6F98"/>
    <w:rsid w:val="000C7D52"/>
    <w:rsid w:val="000D108D"/>
    <w:rsid w:val="000D3477"/>
    <w:rsid w:val="000D3BDC"/>
    <w:rsid w:val="000D4D31"/>
    <w:rsid w:val="000D7903"/>
    <w:rsid w:val="000E03FB"/>
    <w:rsid w:val="000E07BB"/>
    <w:rsid w:val="000E1D0A"/>
    <w:rsid w:val="000E37E7"/>
    <w:rsid w:val="000E6D19"/>
    <w:rsid w:val="000F109D"/>
    <w:rsid w:val="000F2A90"/>
    <w:rsid w:val="000F41D4"/>
    <w:rsid w:val="000F5F8C"/>
    <w:rsid w:val="0010154B"/>
    <w:rsid w:val="00101737"/>
    <w:rsid w:val="00104937"/>
    <w:rsid w:val="001058A5"/>
    <w:rsid w:val="001059CB"/>
    <w:rsid w:val="00107F6C"/>
    <w:rsid w:val="0011303F"/>
    <w:rsid w:val="001152E9"/>
    <w:rsid w:val="00115449"/>
    <w:rsid w:val="00115CC3"/>
    <w:rsid w:val="00117AEC"/>
    <w:rsid w:val="00120D48"/>
    <w:rsid w:val="00121D50"/>
    <w:rsid w:val="0012242C"/>
    <w:rsid w:val="001237FB"/>
    <w:rsid w:val="00127154"/>
    <w:rsid w:val="00127712"/>
    <w:rsid w:val="0013069D"/>
    <w:rsid w:val="001306BC"/>
    <w:rsid w:val="00131E0F"/>
    <w:rsid w:val="00132F76"/>
    <w:rsid w:val="00143478"/>
    <w:rsid w:val="0014464C"/>
    <w:rsid w:val="00145857"/>
    <w:rsid w:val="00147304"/>
    <w:rsid w:val="00147818"/>
    <w:rsid w:val="001479B1"/>
    <w:rsid w:val="00150DAE"/>
    <w:rsid w:val="00160639"/>
    <w:rsid w:val="00160D65"/>
    <w:rsid w:val="00161BC9"/>
    <w:rsid w:val="00162C73"/>
    <w:rsid w:val="0016300F"/>
    <w:rsid w:val="00163451"/>
    <w:rsid w:val="001638DA"/>
    <w:rsid w:val="00163902"/>
    <w:rsid w:val="00167368"/>
    <w:rsid w:val="00167FD2"/>
    <w:rsid w:val="0017146A"/>
    <w:rsid w:val="00172743"/>
    <w:rsid w:val="00175801"/>
    <w:rsid w:val="001762A1"/>
    <w:rsid w:val="00180CA2"/>
    <w:rsid w:val="0018174B"/>
    <w:rsid w:val="00181AC6"/>
    <w:rsid w:val="00181C6E"/>
    <w:rsid w:val="00182EB9"/>
    <w:rsid w:val="00183A38"/>
    <w:rsid w:val="0018549F"/>
    <w:rsid w:val="00185A11"/>
    <w:rsid w:val="001864E2"/>
    <w:rsid w:val="00187725"/>
    <w:rsid w:val="0019123C"/>
    <w:rsid w:val="00191B84"/>
    <w:rsid w:val="0019735E"/>
    <w:rsid w:val="00197A82"/>
    <w:rsid w:val="001A0B87"/>
    <w:rsid w:val="001A0BF3"/>
    <w:rsid w:val="001A40AC"/>
    <w:rsid w:val="001A4EB7"/>
    <w:rsid w:val="001A514E"/>
    <w:rsid w:val="001A6677"/>
    <w:rsid w:val="001A6703"/>
    <w:rsid w:val="001B1BE2"/>
    <w:rsid w:val="001B2527"/>
    <w:rsid w:val="001B27AF"/>
    <w:rsid w:val="001B3893"/>
    <w:rsid w:val="001B56F5"/>
    <w:rsid w:val="001B79DB"/>
    <w:rsid w:val="001C0BA0"/>
    <w:rsid w:val="001C0DD9"/>
    <w:rsid w:val="001C1DB3"/>
    <w:rsid w:val="001C62E0"/>
    <w:rsid w:val="001C717C"/>
    <w:rsid w:val="001D0D99"/>
    <w:rsid w:val="001D2C03"/>
    <w:rsid w:val="001D2C42"/>
    <w:rsid w:val="001D36F6"/>
    <w:rsid w:val="001D3849"/>
    <w:rsid w:val="001D6D79"/>
    <w:rsid w:val="001E65BA"/>
    <w:rsid w:val="001F146D"/>
    <w:rsid w:val="001F5E56"/>
    <w:rsid w:val="001F5EFA"/>
    <w:rsid w:val="001F7425"/>
    <w:rsid w:val="00200165"/>
    <w:rsid w:val="002039D0"/>
    <w:rsid w:val="00203BFE"/>
    <w:rsid w:val="00203EC3"/>
    <w:rsid w:val="002042EE"/>
    <w:rsid w:val="0020597E"/>
    <w:rsid w:val="00206EE2"/>
    <w:rsid w:val="00207176"/>
    <w:rsid w:val="002077A7"/>
    <w:rsid w:val="00207B55"/>
    <w:rsid w:val="00210A8F"/>
    <w:rsid w:val="0021128A"/>
    <w:rsid w:val="00211D7D"/>
    <w:rsid w:val="00213E01"/>
    <w:rsid w:val="00214895"/>
    <w:rsid w:val="00215504"/>
    <w:rsid w:val="002205E4"/>
    <w:rsid w:val="002209C7"/>
    <w:rsid w:val="00221616"/>
    <w:rsid w:val="00222976"/>
    <w:rsid w:val="00224199"/>
    <w:rsid w:val="00224F70"/>
    <w:rsid w:val="00225ACC"/>
    <w:rsid w:val="00225CFC"/>
    <w:rsid w:val="00227A89"/>
    <w:rsid w:val="00227DDE"/>
    <w:rsid w:val="00227F77"/>
    <w:rsid w:val="00230A3F"/>
    <w:rsid w:val="002317A3"/>
    <w:rsid w:val="00232A2C"/>
    <w:rsid w:val="00234043"/>
    <w:rsid w:val="00234936"/>
    <w:rsid w:val="00235FFE"/>
    <w:rsid w:val="002367B0"/>
    <w:rsid w:val="002402A6"/>
    <w:rsid w:val="002405DC"/>
    <w:rsid w:val="00241076"/>
    <w:rsid w:val="002420BD"/>
    <w:rsid w:val="00244CA9"/>
    <w:rsid w:val="00246F49"/>
    <w:rsid w:val="0024787B"/>
    <w:rsid w:val="002478FE"/>
    <w:rsid w:val="00247A79"/>
    <w:rsid w:val="0025388D"/>
    <w:rsid w:val="00253E14"/>
    <w:rsid w:val="00253EC1"/>
    <w:rsid w:val="0025408B"/>
    <w:rsid w:val="00256071"/>
    <w:rsid w:val="00256C56"/>
    <w:rsid w:val="00260B9C"/>
    <w:rsid w:val="002624D3"/>
    <w:rsid w:val="00262717"/>
    <w:rsid w:val="00262F89"/>
    <w:rsid w:val="002643C1"/>
    <w:rsid w:val="002648DF"/>
    <w:rsid w:val="00265AA5"/>
    <w:rsid w:val="00267B6B"/>
    <w:rsid w:val="0027217E"/>
    <w:rsid w:val="00275026"/>
    <w:rsid w:val="002769A3"/>
    <w:rsid w:val="00280E80"/>
    <w:rsid w:val="0028185A"/>
    <w:rsid w:val="00281A31"/>
    <w:rsid w:val="00282DEB"/>
    <w:rsid w:val="00283C28"/>
    <w:rsid w:val="0028648B"/>
    <w:rsid w:val="002868D7"/>
    <w:rsid w:val="00287F0D"/>
    <w:rsid w:val="0029070F"/>
    <w:rsid w:val="0029240A"/>
    <w:rsid w:val="00292830"/>
    <w:rsid w:val="002928AF"/>
    <w:rsid w:val="002935B9"/>
    <w:rsid w:val="00295C55"/>
    <w:rsid w:val="00296ABB"/>
    <w:rsid w:val="00296BD5"/>
    <w:rsid w:val="00297DFB"/>
    <w:rsid w:val="002A0220"/>
    <w:rsid w:val="002A0A35"/>
    <w:rsid w:val="002A0C4D"/>
    <w:rsid w:val="002A0D2C"/>
    <w:rsid w:val="002A0E45"/>
    <w:rsid w:val="002A3D09"/>
    <w:rsid w:val="002A447D"/>
    <w:rsid w:val="002A63AA"/>
    <w:rsid w:val="002B10DA"/>
    <w:rsid w:val="002B143D"/>
    <w:rsid w:val="002B23A1"/>
    <w:rsid w:val="002B5635"/>
    <w:rsid w:val="002C021F"/>
    <w:rsid w:val="002C485B"/>
    <w:rsid w:val="002C4BF6"/>
    <w:rsid w:val="002C51A7"/>
    <w:rsid w:val="002D02F1"/>
    <w:rsid w:val="002D10BB"/>
    <w:rsid w:val="002D1827"/>
    <w:rsid w:val="002D7AB7"/>
    <w:rsid w:val="002D7BC7"/>
    <w:rsid w:val="002E34F9"/>
    <w:rsid w:val="002E47AA"/>
    <w:rsid w:val="002E5AEA"/>
    <w:rsid w:val="002E5F3C"/>
    <w:rsid w:val="002E65BC"/>
    <w:rsid w:val="002F1830"/>
    <w:rsid w:val="002F1ECF"/>
    <w:rsid w:val="002F2A73"/>
    <w:rsid w:val="002F2ABA"/>
    <w:rsid w:val="002F35A5"/>
    <w:rsid w:val="002F4079"/>
    <w:rsid w:val="002F526C"/>
    <w:rsid w:val="002F692F"/>
    <w:rsid w:val="002F6F3A"/>
    <w:rsid w:val="00300769"/>
    <w:rsid w:val="0030125F"/>
    <w:rsid w:val="003019BB"/>
    <w:rsid w:val="00302CAA"/>
    <w:rsid w:val="00302FDD"/>
    <w:rsid w:val="003034D2"/>
    <w:rsid w:val="00304207"/>
    <w:rsid w:val="00304D56"/>
    <w:rsid w:val="003050C3"/>
    <w:rsid w:val="003062C3"/>
    <w:rsid w:val="00307A0F"/>
    <w:rsid w:val="00310DFC"/>
    <w:rsid w:val="00313303"/>
    <w:rsid w:val="0031450D"/>
    <w:rsid w:val="003169E3"/>
    <w:rsid w:val="0032020A"/>
    <w:rsid w:val="00322BE4"/>
    <w:rsid w:val="00323069"/>
    <w:rsid w:val="00323D1A"/>
    <w:rsid w:val="00323F04"/>
    <w:rsid w:val="003310A1"/>
    <w:rsid w:val="00331AF8"/>
    <w:rsid w:val="00331BB1"/>
    <w:rsid w:val="00333584"/>
    <w:rsid w:val="0034285F"/>
    <w:rsid w:val="00342AB5"/>
    <w:rsid w:val="0034527E"/>
    <w:rsid w:val="00350CA6"/>
    <w:rsid w:val="0035408E"/>
    <w:rsid w:val="0035441A"/>
    <w:rsid w:val="0035480C"/>
    <w:rsid w:val="00355B94"/>
    <w:rsid w:val="00357F3D"/>
    <w:rsid w:val="0036069A"/>
    <w:rsid w:val="00362544"/>
    <w:rsid w:val="00363429"/>
    <w:rsid w:val="00363EA3"/>
    <w:rsid w:val="00364DB7"/>
    <w:rsid w:val="00365858"/>
    <w:rsid w:val="003666FB"/>
    <w:rsid w:val="003668EC"/>
    <w:rsid w:val="00370301"/>
    <w:rsid w:val="00370A5A"/>
    <w:rsid w:val="00374753"/>
    <w:rsid w:val="0037591E"/>
    <w:rsid w:val="003771B3"/>
    <w:rsid w:val="0038018B"/>
    <w:rsid w:val="00382DC2"/>
    <w:rsid w:val="00382F1D"/>
    <w:rsid w:val="00383F60"/>
    <w:rsid w:val="00384076"/>
    <w:rsid w:val="0038451F"/>
    <w:rsid w:val="003853BC"/>
    <w:rsid w:val="00385A4A"/>
    <w:rsid w:val="0038643D"/>
    <w:rsid w:val="00386740"/>
    <w:rsid w:val="0038691C"/>
    <w:rsid w:val="00386F68"/>
    <w:rsid w:val="00391A95"/>
    <w:rsid w:val="003927ED"/>
    <w:rsid w:val="00392B5D"/>
    <w:rsid w:val="0039381C"/>
    <w:rsid w:val="003948A9"/>
    <w:rsid w:val="003948C4"/>
    <w:rsid w:val="00395415"/>
    <w:rsid w:val="003A2E3B"/>
    <w:rsid w:val="003A78DB"/>
    <w:rsid w:val="003B4284"/>
    <w:rsid w:val="003B469A"/>
    <w:rsid w:val="003C208F"/>
    <w:rsid w:val="003C4132"/>
    <w:rsid w:val="003D0B9D"/>
    <w:rsid w:val="003D1AB3"/>
    <w:rsid w:val="003D2433"/>
    <w:rsid w:val="003D418B"/>
    <w:rsid w:val="003D4FCA"/>
    <w:rsid w:val="003E0046"/>
    <w:rsid w:val="003E055C"/>
    <w:rsid w:val="003E0B22"/>
    <w:rsid w:val="003E0D1A"/>
    <w:rsid w:val="003E24A4"/>
    <w:rsid w:val="003E2D41"/>
    <w:rsid w:val="003E35A4"/>
    <w:rsid w:val="003E384B"/>
    <w:rsid w:val="003E66B7"/>
    <w:rsid w:val="003E771E"/>
    <w:rsid w:val="003F0F02"/>
    <w:rsid w:val="003F15FF"/>
    <w:rsid w:val="003F186A"/>
    <w:rsid w:val="003F375C"/>
    <w:rsid w:val="003F3EC1"/>
    <w:rsid w:val="003F586C"/>
    <w:rsid w:val="003F5A97"/>
    <w:rsid w:val="003F6BC4"/>
    <w:rsid w:val="003F74C4"/>
    <w:rsid w:val="003F77C1"/>
    <w:rsid w:val="003F7CAC"/>
    <w:rsid w:val="00402F9E"/>
    <w:rsid w:val="004033BD"/>
    <w:rsid w:val="0040509D"/>
    <w:rsid w:val="00413B9F"/>
    <w:rsid w:val="00413F28"/>
    <w:rsid w:val="00414241"/>
    <w:rsid w:val="00414FAA"/>
    <w:rsid w:val="0041568F"/>
    <w:rsid w:val="004163AB"/>
    <w:rsid w:val="004165F9"/>
    <w:rsid w:val="004167BD"/>
    <w:rsid w:val="00416D4F"/>
    <w:rsid w:val="00417DCE"/>
    <w:rsid w:val="00420BB0"/>
    <w:rsid w:val="0042659B"/>
    <w:rsid w:val="00427545"/>
    <w:rsid w:val="00431B15"/>
    <w:rsid w:val="00431BCD"/>
    <w:rsid w:val="00432BB3"/>
    <w:rsid w:val="00434453"/>
    <w:rsid w:val="00434FF2"/>
    <w:rsid w:val="00440496"/>
    <w:rsid w:val="00444499"/>
    <w:rsid w:val="004455C0"/>
    <w:rsid w:val="00447307"/>
    <w:rsid w:val="00447758"/>
    <w:rsid w:val="00453230"/>
    <w:rsid w:val="00455E33"/>
    <w:rsid w:val="00456CFA"/>
    <w:rsid w:val="004578A3"/>
    <w:rsid w:val="004606AC"/>
    <w:rsid w:val="004624A7"/>
    <w:rsid w:val="004632B2"/>
    <w:rsid w:val="00463FE5"/>
    <w:rsid w:val="00466319"/>
    <w:rsid w:val="00470BE1"/>
    <w:rsid w:val="00471425"/>
    <w:rsid w:val="00472D3F"/>
    <w:rsid w:val="00473CF4"/>
    <w:rsid w:val="004803A9"/>
    <w:rsid w:val="00481C76"/>
    <w:rsid w:val="00482748"/>
    <w:rsid w:val="00485FC7"/>
    <w:rsid w:val="004871EE"/>
    <w:rsid w:val="004877B3"/>
    <w:rsid w:val="00487963"/>
    <w:rsid w:val="00492D6F"/>
    <w:rsid w:val="00497FEE"/>
    <w:rsid w:val="004A39FF"/>
    <w:rsid w:val="004A449D"/>
    <w:rsid w:val="004A5D8B"/>
    <w:rsid w:val="004B0575"/>
    <w:rsid w:val="004B191A"/>
    <w:rsid w:val="004B1F1A"/>
    <w:rsid w:val="004B2195"/>
    <w:rsid w:val="004B23C1"/>
    <w:rsid w:val="004B3B94"/>
    <w:rsid w:val="004B53A0"/>
    <w:rsid w:val="004B579B"/>
    <w:rsid w:val="004B5C90"/>
    <w:rsid w:val="004B64BC"/>
    <w:rsid w:val="004B6B35"/>
    <w:rsid w:val="004B6D5E"/>
    <w:rsid w:val="004C0BD4"/>
    <w:rsid w:val="004C27D7"/>
    <w:rsid w:val="004C5E20"/>
    <w:rsid w:val="004C78D2"/>
    <w:rsid w:val="004C7DB7"/>
    <w:rsid w:val="004D2909"/>
    <w:rsid w:val="004D5EFC"/>
    <w:rsid w:val="004D6341"/>
    <w:rsid w:val="004D66FA"/>
    <w:rsid w:val="004D7159"/>
    <w:rsid w:val="004E1461"/>
    <w:rsid w:val="004E39A2"/>
    <w:rsid w:val="004E3EE6"/>
    <w:rsid w:val="004E4077"/>
    <w:rsid w:val="004E6759"/>
    <w:rsid w:val="004E68AB"/>
    <w:rsid w:val="004E6F65"/>
    <w:rsid w:val="004F046A"/>
    <w:rsid w:val="004F0A99"/>
    <w:rsid w:val="004F0AD1"/>
    <w:rsid w:val="004F0CE9"/>
    <w:rsid w:val="004F434A"/>
    <w:rsid w:val="004F4AD9"/>
    <w:rsid w:val="004F7768"/>
    <w:rsid w:val="005009F0"/>
    <w:rsid w:val="00500C2C"/>
    <w:rsid w:val="00501099"/>
    <w:rsid w:val="00504929"/>
    <w:rsid w:val="00506589"/>
    <w:rsid w:val="005108AC"/>
    <w:rsid w:val="00510A3E"/>
    <w:rsid w:val="00510B56"/>
    <w:rsid w:val="00512765"/>
    <w:rsid w:val="00513ECC"/>
    <w:rsid w:val="00517293"/>
    <w:rsid w:val="00517595"/>
    <w:rsid w:val="00517A88"/>
    <w:rsid w:val="0052055A"/>
    <w:rsid w:val="0052153E"/>
    <w:rsid w:val="005219EF"/>
    <w:rsid w:val="005221D9"/>
    <w:rsid w:val="00523CA8"/>
    <w:rsid w:val="00527F6D"/>
    <w:rsid w:val="005316F6"/>
    <w:rsid w:val="0053340B"/>
    <w:rsid w:val="00533F85"/>
    <w:rsid w:val="005340C0"/>
    <w:rsid w:val="005364E6"/>
    <w:rsid w:val="005372D9"/>
    <w:rsid w:val="005378E0"/>
    <w:rsid w:val="00541B8F"/>
    <w:rsid w:val="005433A2"/>
    <w:rsid w:val="00543813"/>
    <w:rsid w:val="00545F7F"/>
    <w:rsid w:val="00547B66"/>
    <w:rsid w:val="0055371C"/>
    <w:rsid w:val="005565D2"/>
    <w:rsid w:val="00557DDD"/>
    <w:rsid w:val="005614CD"/>
    <w:rsid w:val="0056484A"/>
    <w:rsid w:val="00565618"/>
    <w:rsid w:val="00565C48"/>
    <w:rsid w:val="00566B96"/>
    <w:rsid w:val="00566D56"/>
    <w:rsid w:val="0056723B"/>
    <w:rsid w:val="00576597"/>
    <w:rsid w:val="005779FC"/>
    <w:rsid w:val="00581282"/>
    <w:rsid w:val="005820CA"/>
    <w:rsid w:val="005913E8"/>
    <w:rsid w:val="0059652A"/>
    <w:rsid w:val="00597096"/>
    <w:rsid w:val="00597721"/>
    <w:rsid w:val="005A3D17"/>
    <w:rsid w:val="005A4448"/>
    <w:rsid w:val="005B0109"/>
    <w:rsid w:val="005B0E04"/>
    <w:rsid w:val="005B242B"/>
    <w:rsid w:val="005B2A07"/>
    <w:rsid w:val="005B2AD0"/>
    <w:rsid w:val="005B477B"/>
    <w:rsid w:val="005B5C0D"/>
    <w:rsid w:val="005B619F"/>
    <w:rsid w:val="005B626B"/>
    <w:rsid w:val="005B6432"/>
    <w:rsid w:val="005B7427"/>
    <w:rsid w:val="005B7FC5"/>
    <w:rsid w:val="005C1A0A"/>
    <w:rsid w:val="005C22DE"/>
    <w:rsid w:val="005C4543"/>
    <w:rsid w:val="005C5937"/>
    <w:rsid w:val="005C6099"/>
    <w:rsid w:val="005D144F"/>
    <w:rsid w:val="005D1466"/>
    <w:rsid w:val="005D1B9C"/>
    <w:rsid w:val="005D2F7E"/>
    <w:rsid w:val="005D4A55"/>
    <w:rsid w:val="005D6996"/>
    <w:rsid w:val="005D78B4"/>
    <w:rsid w:val="005E0FF9"/>
    <w:rsid w:val="005E1B25"/>
    <w:rsid w:val="005E41B5"/>
    <w:rsid w:val="005E597E"/>
    <w:rsid w:val="005E77FD"/>
    <w:rsid w:val="005F09FF"/>
    <w:rsid w:val="005F769F"/>
    <w:rsid w:val="005F7F98"/>
    <w:rsid w:val="0060093D"/>
    <w:rsid w:val="00606E18"/>
    <w:rsid w:val="00606E2B"/>
    <w:rsid w:val="00607D50"/>
    <w:rsid w:val="00610FCB"/>
    <w:rsid w:val="00611018"/>
    <w:rsid w:val="00614C8D"/>
    <w:rsid w:val="00616592"/>
    <w:rsid w:val="006274BB"/>
    <w:rsid w:val="0063059D"/>
    <w:rsid w:val="00631B92"/>
    <w:rsid w:val="00632AB1"/>
    <w:rsid w:val="0063575E"/>
    <w:rsid w:val="00636195"/>
    <w:rsid w:val="00636717"/>
    <w:rsid w:val="00640353"/>
    <w:rsid w:val="00640428"/>
    <w:rsid w:val="00643038"/>
    <w:rsid w:val="00647C73"/>
    <w:rsid w:val="00651592"/>
    <w:rsid w:val="00652179"/>
    <w:rsid w:val="00653958"/>
    <w:rsid w:val="006544A7"/>
    <w:rsid w:val="006550D7"/>
    <w:rsid w:val="00656A36"/>
    <w:rsid w:val="006609C1"/>
    <w:rsid w:val="00661B09"/>
    <w:rsid w:val="00662D5A"/>
    <w:rsid w:val="00665084"/>
    <w:rsid w:val="006667DC"/>
    <w:rsid w:val="0066704D"/>
    <w:rsid w:val="00667FDB"/>
    <w:rsid w:val="00675610"/>
    <w:rsid w:val="00676A63"/>
    <w:rsid w:val="00676E30"/>
    <w:rsid w:val="006775A3"/>
    <w:rsid w:val="00680E0B"/>
    <w:rsid w:val="00683154"/>
    <w:rsid w:val="00685159"/>
    <w:rsid w:val="00685233"/>
    <w:rsid w:val="006863F4"/>
    <w:rsid w:val="00686A3B"/>
    <w:rsid w:val="00690C6F"/>
    <w:rsid w:val="00694344"/>
    <w:rsid w:val="006960F8"/>
    <w:rsid w:val="006A1117"/>
    <w:rsid w:val="006A190E"/>
    <w:rsid w:val="006A3613"/>
    <w:rsid w:val="006A3A14"/>
    <w:rsid w:val="006A40CD"/>
    <w:rsid w:val="006A546A"/>
    <w:rsid w:val="006A551B"/>
    <w:rsid w:val="006A655C"/>
    <w:rsid w:val="006A7AF2"/>
    <w:rsid w:val="006B2AE0"/>
    <w:rsid w:val="006B312C"/>
    <w:rsid w:val="006B34F2"/>
    <w:rsid w:val="006B458B"/>
    <w:rsid w:val="006B57D8"/>
    <w:rsid w:val="006B5992"/>
    <w:rsid w:val="006B5C44"/>
    <w:rsid w:val="006B6894"/>
    <w:rsid w:val="006C0F53"/>
    <w:rsid w:val="006C14A0"/>
    <w:rsid w:val="006C2A34"/>
    <w:rsid w:val="006C334C"/>
    <w:rsid w:val="006C5205"/>
    <w:rsid w:val="006C6B17"/>
    <w:rsid w:val="006D12FC"/>
    <w:rsid w:val="006D2779"/>
    <w:rsid w:val="006D579D"/>
    <w:rsid w:val="006D6B50"/>
    <w:rsid w:val="006D6D26"/>
    <w:rsid w:val="006D7A22"/>
    <w:rsid w:val="006E0DA6"/>
    <w:rsid w:val="006E194A"/>
    <w:rsid w:val="006E2E98"/>
    <w:rsid w:val="006E35D2"/>
    <w:rsid w:val="006E3CE3"/>
    <w:rsid w:val="006E524E"/>
    <w:rsid w:val="006F090E"/>
    <w:rsid w:val="006F28EB"/>
    <w:rsid w:val="006F6B4C"/>
    <w:rsid w:val="00700263"/>
    <w:rsid w:val="0070058C"/>
    <w:rsid w:val="007013D9"/>
    <w:rsid w:val="00703949"/>
    <w:rsid w:val="00707431"/>
    <w:rsid w:val="00713060"/>
    <w:rsid w:val="00715070"/>
    <w:rsid w:val="00715D90"/>
    <w:rsid w:val="00715F57"/>
    <w:rsid w:val="0071718F"/>
    <w:rsid w:val="00720124"/>
    <w:rsid w:val="0072552E"/>
    <w:rsid w:val="00725F28"/>
    <w:rsid w:val="007268C2"/>
    <w:rsid w:val="007274C6"/>
    <w:rsid w:val="0072758E"/>
    <w:rsid w:val="00730DF9"/>
    <w:rsid w:val="00730F19"/>
    <w:rsid w:val="007325B1"/>
    <w:rsid w:val="00733513"/>
    <w:rsid w:val="0073619D"/>
    <w:rsid w:val="0074031A"/>
    <w:rsid w:val="00740AD8"/>
    <w:rsid w:val="00742360"/>
    <w:rsid w:val="00746C85"/>
    <w:rsid w:val="00747DF0"/>
    <w:rsid w:val="00750AB9"/>
    <w:rsid w:val="0075137C"/>
    <w:rsid w:val="00751632"/>
    <w:rsid w:val="00751795"/>
    <w:rsid w:val="007525F8"/>
    <w:rsid w:val="00752FEC"/>
    <w:rsid w:val="0075495C"/>
    <w:rsid w:val="00755466"/>
    <w:rsid w:val="00760A29"/>
    <w:rsid w:val="00762C44"/>
    <w:rsid w:val="00763D4E"/>
    <w:rsid w:val="00764158"/>
    <w:rsid w:val="007648E5"/>
    <w:rsid w:val="00765EED"/>
    <w:rsid w:val="00767B02"/>
    <w:rsid w:val="00771F6A"/>
    <w:rsid w:val="0077443B"/>
    <w:rsid w:val="007751B5"/>
    <w:rsid w:val="007757BA"/>
    <w:rsid w:val="00775C66"/>
    <w:rsid w:val="00776A16"/>
    <w:rsid w:val="00777E79"/>
    <w:rsid w:val="00782DC1"/>
    <w:rsid w:val="00783BF3"/>
    <w:rsid w:val="007851F4"/>
    <w:rsid w:val="00785E6C"/>
    <w:rsid w:val="00791A25"/>
    <w:rsid w:val="00791C86"/>
    <w:rsid w:val="007944A5"/>
    <w:rsid w:val="00794AD0"/>
    <w:rsid w:val="007957E3"/>
    <w:rsid w:val="00795C05"/>
    <w:rsid w:val="007A1084"/>
    <w:rsid w:val="007A421A"/>
    <w:rsid w:val="007A5182"/>
    <w:rsid w:val="007A637F"/>
    <w:rsid w:val="007B078D"/>
    <w:rsid w:val="007B0C01"/>
    <w:rsid w:val="007B27F1"/>
    <w:rsid w:val="007B2C17"/>
    <w:rsid w:val="007B2C6A"/>
    <w:rsid w:val="007B33E9"/>
    <w:rsid w:val="007B4ADC"/>
    <w:rsid w:val="007B4BC0"/>
    <w:rsid w:val="007B53F9"/>
    <w:rsid w:val="007B5FB6"/>
    <w:rsid w:val="007B68B2"/>
    <w:rsid w:val="007C1007"/>
    <w:rsid w:val="007C1020"/>
    <w:rsid w:val="007C1D66"/>
    <w:rsid w:val="007C285F"/>
    <w:rsid w:val="007C4257"/>
    <w:rsid w:val="007C4D1E"/>
    <w:rsid w:val="007D2617"/>
    <w:rsid w:val="007D45E4"/>
    <w:rsid w:val="007D51AF"/>
    <w:rsid w:val="007D591D"/>
    <w:rsid w:val="007D7D96"/>
    <w:rsid w:val="007E0975"/>
    <w:rsid w:val="007E09A8"/>
    <w:rsid w:val="007E1FCA"/>
    <w:rsid w:val="007E220A"/>
    <w:rsid w:val="007E599E"/>
    <w:rsid w:val="007E76C9"/>
    <w:rsid w:val="007E7C93"/>
    <w:rsid w:val="007F2C3D"/>
    <w:rsid w:val="007F5E4A"/>
    <w:rsid w:val="00801933"/>
    <w:rsid w:val="0080221C"/>
    <w:rsid w:val="008029AA"/>
    <w:rsid w:val="0080502D"/>
    <w:rsid w:val="00806783"/>
    <w:rsid w:val="00810BDB"/>
    <w:rsid w:val="0081447B"/>
    <w:rsid w:val="0081523A"/>
    <w:rsid w:val="00817017"/>
    <w:rsid w:val="008213E0"/>
    <w:rsid w:val="00822E47"/>
    <w:rsid w:val="00824DD0"/>
    <w:rsid w:val="00825C6F"/>
    <w:rsid w:val="00827E7F"/>
    <w:rsid w:val="00832E24"/>
    <w:rsid w:val="008338DD"/>
    <w:rsid w:val="0083500C"/>
    <w:rsid w:val="008351C9"/>
    <w:rsid w:val="00835DAA"/>
    <w:rsid w:val="008414CF"/>
    <w:rsid w:val="00844A8B"/>
    <w:rsid w:val="00844FAF"/>
    <w:rsid w:val="0084550A"/>
    <w:rsid w:val="00845762"/>
    <w:rsid w:val="008535B7"/>
    <w:rsid w:val="00853F2C"/>
    <w:rsid w:val="008579FF"/>
    <w:rsid w:val="008609B1"/>
    <w:rsid w:val="00862B38"/>
    <w:rsid w:val="0086694A"/>
    <w:rsid w:val="008738B7"/>
    <w:rsid w:val="00882800"/>
    <w:rsid w:val="008828BF"/>
    <w:rsid w:val="00882EBE"/>
    <w:rsid w:val="00882EFD"/>
    <w:rsid w:val="008849BB"/>
    <w:rsid w:val="00884AA0"/>
    <w:rsid w:val="00886C14"/>
    <w:rsid w:val="00886C4E"/>
    <w:rsid w:val="00890041"/>
    <w:rsid w:val="00890793"/>
    <w:rsid w:val="0089265A"/>
    <w:rsid w:val="00893FA7"/>
    <w:rsid w:val="0089507E"/>
    <w:rsid w:val="00895237"/>
    <w:rsid w:val="00896293"/>
    <w:rsid w:val="008A1F0E"/>
    <w:rsid w:val="008A2539"/>
    <w:rsid w:val="008A329A"/>
    <w:rsid w:val="008A3790"/>
    <w:rsid w:val="008A3869"/>
    <w:rsid w:val="008A40AE"/>
    <w:rsid w:val="008A4566"/>
    <w:rsid w:val="008A4588"/>
    <w:rsid w:val="008A5412"/>
    <w:rsid w:val="008A77AA"/>
    <w:rsid w:val="008A7BA4"/>
    <w:rsid w:val="008B0402"/>
    <w:rsid w:val="008B1640"/>
    <w:rsid w:val="008B2881"/>
    <w:rsid w:val="008B3BBE"/>
    <w:rsid w:val="008B741C"/>
    <w:rsid w:val="008C0096"/>
    <w:rsid w:val="008C0AA8"/>
    <w:rsid w:val="008C13FC"/>
    <w:rsid w:val="008C1A71"/>
    <w:rsid w:val="008C1C06"/>
    <w:rsid w:val="008C1CCB"/>
    <w:rsid w:val="008C2D05"/>
    <w:rsid w:val="008C3171"/>
    <w:rsid w:val="008C32FE"/>
    <w:rsid w:val="008C36E2"/>
    <w:rsid w:val="008C4552"/>
    <w:rsid w:val="008C54D9"/>
    <w:rsid w:val="008C64E0"/>
    <w:rsid w:val="008C7183"/>
    <w:rsid w:val="008C7EB7"/>
    <w:rsid w:val="008D1ED0"/>
    <w:rsid w:val="008D264B"/>
    <w:rsid w:val="008D2E7D"/>
    <w:rsid w:val="008D4120"/>
    <w:rsid w:val="008D4232"/>
    <w:rsid w:val="008D663A"/>
    <w:rsid w:val="008E7356"/>
    <w:rsid w:val="008E7AE7"/>
    <w:rsid w:val="008F0308"/>
    <w:rsid w:val="008F18A0"/>
    <w:rsid w:val="008F29D9"/>
    <w:rsid w:val="008F2A3B"/>
    <w:rsid w:val="008F30B3"/>
    <w:rsid w:val="008F703C"/>
    <w:rsid w:val="009006B3"/>
    <w:rsid w:val="00900F63"/>
    <w:rsid w:val="00902BC7"/>
    <w:rsid w:val="00905688"/>
    <w:rsid w:val="00905E74"/>
    <w:rsid w:val="00907C03"/>
    <w:rsid w:val="00907C24"/>
    <w:rsid w:val="00911A86"/>
    <w:rsid w:val="00912623"/>
    <w:rsid w:val="00912ED7"/>
    <w:rsid w:val="009142EB"/>
    <w:rsid w:val="00914B23"/>
    <w:rsid w:val="00920652"/>
    <w:rsid w:val="009221FD"/>
    <w:rsid w:val="009248B0"/>
    <w:rsid w:val="00925391"/>
    <w:rsid w:val="009266F6"/>
    <w:rsid w:val="0093008E"/>
    <w:rsid w:val="00931875"/>
    <w:rsid w:val="009326AD"/>
    <w:rsid w:val="00933DED"/>
    <w:rsid w:val="00934277"/>
    <w:rsid w:val="00934B7F"/>
    <w:rsid w:val="00936276"/>
    <w:rsid w:val="00936761"/>
    <w:rsid w:val="00940184"/>
    <w:rsid w:val="0094120B"/>
    <w:rsid w:val="0094508C"/>
    <w:rsid w:val="00950A7F"/>
    <w:rsid w:val="0095332D"/>
    <w:rsid w:val="00957539"/>
    <w:rsid w:val="00960C84"/>
    <w:rsid w:val="00962D1C"/>
    <w:rsid w:val="009650C2"/>
    <w:rsid w:val="009671B9"/>
    <w:rsid w:val="009678BA"/>
    <w:rsid w:val="00970E3E"/>
    <w:rsid w:val="0097120E"/>
    <w:rsid w:val="00971702"/>
    <w:rsid w:val="0097305F"/>
    <w:rsid w:val="00977695"/>
    <w:rsid w:val="00981395"/>
    <w:rsid w:val="00983E30"/>
    <w:rsid w:val="00985953"/>
    <w:rsid w:val="00986CD5"/>
    <w:rsid w:val="009872A9"/>
    <w:rsid w:val="00987F52"/>
    <w:rsid w:val="00990EC4"/>
    <w:rsid w:val="00991018"/>
    <w:rsid w:val="00991A6D"/>
    <w:rsid w:val="00992738"/>
    <w:rsid w:val="00992CF7"/>
    <w:rsid w:val="00996A0C"/>
    <w:rsid w:val="0099770D"/>
    <w:rsid w:val="009A5D6A"/>
    <w:rsid w:val="009A6242"/>
    <w:rsid w:val="009A649F"/>
    <w:rsid w:val="009B0036"/>
    <w:rsid w:val="009B09C5"/>
    <w:rsid w:val="009B10C4"/>
    <w:rsid w:val="009B1B36"/>
    <w:rsid w:val="009B33CC"/>
    <w:rsid w:val="009B3D89"/>
    <w:rsid w:val="009B69F2"/>
    <w:rsid w:val="009B6D06"/>
    <w:rsid w:val="009B77E5"/>
    <w:rsid w:val="009C092F"/>
    <w:rsid w:val="009C0EA5"/>
    <w:rsid w:val="009C1E74"/>
    <w:rsid w:val="009C1EB9"/>
    <w:rsid w:val="009C5A3C"/>
    <w:rsid w:val="009C6206"/>
    <w:rsid w:val="009C62AE"/>
    <w:rsid w:val="009C7B60"/>
    <w:rsid w:val="009D1E26"/>
    <w:rsid w:val="009E0C93"/>
    <w:rsid w:val="009E112E"/>
    <w:rsid w:val="009E141C"/>
    <w:rsid w:val="009E1DB3"/>
    <w:rsid w:val="009E2614"/>
    <w:rsid w:val="009E434F"/>
    <w:rsid w:val="009E5C99"/>
    <w:rsid w:val="009E6C20"/>
    <w:rsid w:val="009E6D87"/>
    <w:rsid w:val="009E799C"/>
    <w:rsid w:val="009F24FB"/>
    <w:rsid w:val="009F2A43"/>
    <w:rsid w:val="009F5458"/>
    <w:rsid w:val="009F5B21"/>
    <w:rsid w:val="009F6482"/>
    <w:rsid w:val="009F65B0"/>
    <w:rsid w:val="009F6B3D"/>
    <w:rsid w:val="009F7034"/>
    <w:rsid w:val="00A02C87"/>
    <w:rsid w:val="00A03715"/>
    <w:rsid w:val="00A0424C"/>
    <w:rsid w:val="00A04A53"/>
    <w:rsid w:val="00A066C1"/>
    <w:rsid w:val="00A0781D"/>
    <w:rsid w:val="00A07A8B"/>
    <w:rsid w:val="00A14EB8"/>
    <w:rsid w:val="00A1561C"/>
    <w:rsid w:val="00A1669F"/>
    <w:rsid w:val="00A16E73"/>
    <w:rsid w:val="00A17EF5"/>
    <w:rsid w:val="00A2062C"/>
    <w:rsid w:val="00A25CC2"/>
    <w:rsid w:val="00A26A6A"/>
    <w:rsid w:val="00A26E2B"/>
    <w:rsid w:val="00A276E1"/>
    <w:rsid w:val="00A30387"/>
    <w:rsid w:val="00A3041D"/>
    <w:rsid w:val="00A30D16"/>
    <w:rsid w:val="00A31EAA"/>
    <w:rsid w:val="00A33B1A"/>
    <w:rsid w:val="00A366EB"/>
    <w:rsid w:val="00A372B0"/>
    <w:rsid w:val="00A409FF"/>
    <w:rsid w:val="00A415C8"/>
    <w:rsid w:val="00A42E14"/>
    <w:rsid w:val="00A460F0"/>
    <w:rsid w:val="00A47DD7"/>
    <w:rsid w:val="00A51D5C"/>
    <w:rsid w:val="00A52C53"/>
    <w:rsid w:val="00A54748"/>
    <w:rsid w:val="00A56412"/>
    <w:rsid w:val="00A60D04"/>
    <w:rsid w:val="00A62544"/>
    <w:rsid w:val="00A6411A"/>
    <w:rsid w:val="00A65079"/>
    <w:rsid w:val="00A65E6E"/>
    <w:rsid w:val="00A66A53"/>
    <w:rsid w:val="00A66F02"/>
    <w:rsid w:val="00A72034"/>
    <w:rsid w:val="00A7463B"/>
    <w:rsid w:val="00A747D2"/>
    <w:rsid w:val="00A74EAA"/>
    <w:rsid w:val="00A778C0"/>
    <w:rsid w:val="00A80537"/>
    <w:rsid w:val="00A81A26"/>
    <w:rsid w:val="00A82051"/>
    <w:rsid w:val="00A82B9B"/>
    <w:rsid w:val="00A8350E"/>
    <w:rsid w:val="00A844BF"/>
    <w:rsid w:val="00A848C4"/>
    <w:rsid w:val="00A8497E"/>
    <w:rsid w:val="00A8595F"/>
    <w:rsid w:val="00A863A7"/>
    <w:rsid w:val="00A86B6E"/>
    <w:rsid w:val="00A8796E"/>
    <w:rsid w:val="00A87D0E"/>
    <w:rsid w:val="00A87ED5"/>
    <w:rsid w:val="00A913FD"/>
    <w:rsid w:val="00A917D8"/>
    <w:rsid w:val="00A92BAC"/>
    <w:rsid w:val="00A95214"/>
    <w:rsid w:val="00A97529"/>
    <w:rsid w:val="00AA2095"/>
    <w:rsid w:val="00AA46B8"/>
    <w:rsid w:val="00AA4D14"/>
    <w:rsid w:val="00AA5C35"/>
    <w:rsid w:val="00AA76A8"/>
    <w:rsid w:val="00AA7EAA"/>
    <w:rsid w:val="00AB01C9"/>
    <w:rsid w:val="00AB0A81"/>
    <w:rsid w:val="00AB7011"/>
    <w:rsid w:val="00AC1D76"/>
    <w:rsid w:val="00AC5DB1"/>
    <w:rsid w:val="00AC65CB"/>
    <w:rsid w:val="00AC666F"/>
    <w:rsid w:val="00AC6D5F"/>
    <w:rsid w:val="00AD1241"/>
    <w:rsid w:val="00AD1DA7"/>
    <w:rsid w:val="00AD3B25"/>
    <w:rsid w:val="00AD5E0C"/>
    <w:rsid w:val="00AD6EAF"/>
    <w:rsid w:val="00AE3EDB"/>
    <w:rsid w:val="00AE5CB4"/>
    <w:rsid w:val="00AE6452"/>
    <w:rsid w:val="00AE6B2C"/>
    <w:rsid w:val="00AE6BDA"/>
    <w:rsid w:val="00AE6D7A"/>
    <w:rsid w:val="00AE7AA9"/>
    <w:rsid w:val="00AF0D5A"/>
    <w:rsid w:val="00AF381B"/>
    <w:rsid w:val="00AF5934"/>
    <w:rsid w:val="00AF64E7"/>
    <w:rsid w:val="00AF75D5"/>
    <w:rsid w:val="00B01EA7"/>
    <w:rsid w:val="00B02D68"/>
    <w:rsid w:val="00B03587"/>
    <w:rsid w:val="00B0538C"/>
    <w:rsid w:val="00B06013"/>
    <w:rsid w:val="00B066FD"/>
    <w:rsid w:val="00B14BEF"/>
    <w:rsid w:val="00B14DDB"/>
    <w:rsid w:val="00B160F6"/>
    <w:rsid w:val="00B20008"/>
    <w:rsid w:val="00B20420"/>
    <w:rsid w:val="00B20E5E"/>
    <w:rsid w:val="00B2376B"/>
    <w:rsid w:val="00B253CF"/>
    <w:rsid w:val="00B25B55"/>
    <w:rsid w:val="00B27962"/>
    <w:rsid w:val="00B33551"/>
    <w:rsid w:val="00B36510"/>
    <w:rsid w:val="00B371D3"/>
    <w:rsid w:val="00B3725F"/>
    <w:rsid w:val="00B37C43"/>
    <w:rsid w:val="00B406E0"/>
    <w:rsid w:val="00B41131"/>
    <w:rsid w:val="00B42D3A"/>
    <w:rsid w:val="00B437C4"/>
    <w:rsid w:val="00B44764"/>
    <w:rsid w:val="00B44DA4"/>
    <w:rsid w:val="00B461FA"/>
    <w:rsid w:val="00B47526"/>
    <w:rsid w:val="00B47DBC"/>
    <w:rsid w:val="00B5024E"/>
    <w:rsid w:val="00B5074D"/>
    <w:rsid w:val="00B5092D"/>
    <w:rsid w:val="00B50C2F"/>
    <w:rsid w:val="00B53103"/>
    <w:rsid w:val="00B54D65"/>
    <w:rsid w:val="00B5565B"/>
    <w:rsid w:val="00B55F78"/>
    <w:rsid w:val="00B57452"/>
    <w:rsid w:val="00B62437"/>
    <w:rsid w:val="00B644A4"/>
    <w:rsid w:val="00B65E02"/>
    <w:rsid w:val="00B73F76"/>
    <w:rsid w:val="00B73FEC"/>
    <w:rsid w:val="00B7460E"/>
    <w:rsid w:val="00B75927"/>
    <w:rsid w:val="00B76F86"/>
    <w:rsid w:val="00B80351"/>
    <w:rsid w:val="00B87CE2"/>
    <w:rsid w:val="00B87E6D"/>
    <w:rsid w:val="00B90204"/>
    <w:rsid w:val="00B90499"/>
    <w:rsid w:val="00B9070C"/>
    <w:rsid w:val="00B91908"/>
    <w:rsid w:val="00B92451"/>
    <w:rsid w:val="00B92725"/>
    <w:rsid w:val="00B96ABC"/>
    <w:rsid w:val="00BA1087"/>
    <w:rsid w:val="00BA1240"/>
    <w:rsid w:val="00BA194C"/>
    <w:rsid w:val="00BA4FF6"/>
    <w:rsid w:val="00BA5A18"/>
    <w:rsid w:val="00BB2997"/>
    <w:rsid w:val="00BB2D08"/>
    <w:rsid w:val="00BB2FF0"/>
    <w:rsid w:val="00BB56C1"/>
    <w:rsid w:val="00BC523D"/>
    <w:rsid w:val="00BC5633"/>
    <w:rsid w:val="00BC5DA4"/>
    <w:rsid w:val="00BC5F2F"/>
    <w:rsid w:val="00BC7FAC"/>
    <w:rsid w:val="00BD190C"/>
    <w:rsid w:val="00BD31CC"/>
    <w:rsid w:val="00BD6497"/>
    <w:rsid w:val="00BD67FB"/>
    <w:rsid w:val="00BE03C9"/>
    <w:rsid w:val="00BE16C5"/>
    <w:rsid w:val="00BE293D"/>
    <w:rsid w:val="00BE2E25"/>
    <w:rsid w:val="00BE3EF0"/>
    <w:rsid w:val="00BF0031"/>
    <w:rsid w:val="00BF07F6"/>
    <w:rsid w:val="00BF0A9C"/>
    <w:rsid w:val="00BF3FF0"/>
    <w:rsid w:val="00BF40CB"/>
    <w:rsid w:val="00BF4841"/>
    <w:rsid w:val="00BF4B56"/>
    <w:rsid w:val="00BF7D30"/>
    <w:rsid w:val="00C008AD"/>
    <w:rsid w:val="00C013DB"/>
    <w:rsid w:val="00C02933"/>
    <w:rsid w:val="00C057F1"/>
    <w:rsid w:val="00C05F7C"/>
    <w:rsid w:val="00C1118C"/>
    <w:rsid w:val="00C11538"/>
    <w:rsid w:val="00C124D0"/>
    <w:rsid w:val="00C12755"/>
    <w:rsid w:val="00C12A11"/>
    <w:rsid w:val="00C12C02"/>
    <w:rsid w:val="00C12EEB"/>
    <w:rsid w:val="00C152E3"/>
    <w:rsid w:val="00C2091E"/>
    <w:rsid w:val="00C20AF0"/>
    <w:rsid w:val="00C20D42"/>
    <w:rsid w:val="00C20F32"/>
    <w:rsid w:val="00C21263"/>
    <w:rsid w:val="00C264C9"/>
    <w:rsid w:val="00C2650D"/>
    <w:rsid w:val="00C267E7"/>
    <w:rsid w:val="00C305AB"/>
    <w:rsid w:val="00C31D10"/>
    <w:rsid w:val="00C33158"/>
    <w:rsid w:val="00C34445"/>
    <w:rsid w:val="00C35CA1"/>
    <w:rsid w:val="00C37BA5"/>
    <w:rsid w:val="00C37BF4"/>
    <w:rsid w:val="00C4122B"/>
    <w:rsid w:val="00C41D9F"/>
    <w:rsid w:val="00C42EE8"/>
    <w:rsid w:val="00C43088"/>
    <w:rsid w:val="00C4398C"/>
    <w:rsid w:val="00C4400C"/>
    <w:rsid w:val="00C449AF"/>
    <w:rsid w:val="00C44C2F"/>
    <w:rsid w:val="00C5221E"/>
    <w:rsid w:val="00C526DA"/>
    <w:rsid w:val="00C532A3"/>
    <w:rsid w:val="00C5720B"/>
    <w:rsid w:val="00C57729"/>
    <w:rsid w:val="00C57D83"/>
    <w:rsid w:val="00C614A0"/>
    <w:rsid w:val="00C633E8"/>
    <w:rsid w:val="00C7163F"/>
    <w:rsid w:val="00C71BA3"/>
    <w:rsid w:val="00C7396E"/>
    <w:rsid w:val="00C74C09"/>
    <w:rsid w:val="00C7508D"/>
    <w:rsid w:val="00C750DE"/>
    <w:rsid w:val="00C75C4D"/>
    <w:rsid w:val="00C77D5D"/>
    <w:rsid w:val="00C80206"/>
    <w:rsid w:val="00C80A4A"/>
    <w:rsid w:val="00C86340"/>
    <w:rsid w:val="00C9089D"/>
    <w:rsid w:val="00C91CBE"/>
    <w:rsid w:val="00C91FD3"/>
    <w:rsid w:val="00C94013"/>
    <w:rsid w:val="00C9447B"/>
    <w:rsid w:val="00C9454D"/>
    <w:rsid w:val="00CA17BF"/>
    <w:rsid w:val="00CA1F97"/>
    <w:rsid w:val="00CA36EE"/>
    <w:rsid w:val="00CA450D"/>
    <w:rsid w:val="00CA4D33"/>
    <w:rsid w:val="00CA6E44"/>
    <w:rsid w:val="00CB1BD6"/>
    <w:rsid w:val="00CB509D"/>
    <w:rsid w:val="00CB54EE"/>
    <w:rsid w:val="00CB5F2F"/>
    <w:rsid w:val="00CB6994"/>
    <w:rsid w:val="00CC0284"/>
    <w:rsid w:val="00CC038D"/>
    <w:rsid w:val="00CC051A"/>
    <w:rsid w:val="00CC0A9D"/>
    <w:rsid w:val="00CC250B"/>
    <w:rsid w:val="00CC3995"/>
    <w:rsid w:val="00CD141E"/>
    <w:rsid w:val="00CD31F5"/>
    <w:rsid w:val="00CD6D84"/>
    <w:rsid w:val="00CE0E00"/>
    <w:rsid w:val="00CE2BF5"/>
    <w:rsid w:val="00CE2BFD"/>
    <w:rsid w:val="00CE3863"/>
    <w:rsid w:val="00CE44A4"/>
    <w:rsid w:val="00CE5F19"/>
    <w:rsid w:val="00CF131E"/>
    <w:rsid w:val="00CF1F60"/>
    <w:rsid w:val="00CF372F"/>
    <w:rsid w:val="00CF628E"/>
    <w:rsid w:val="00CF6437"/>
    <w:rsid w:val="00CF7276"/>
    <w:rsid w:val="00D027D1"/>
    <w:rsid w:val="00D06629"/>
    <w:rsid w:val="00D14966"/>
    <w:rsid w:val="00D14A76"/>
    <w:rsid w:val="00D167BA"/>
    <w:rsid w:val="00D167F7"/>
    <w:rsid w:val="00D21852"/>
    <w:rsid w:val="00D21CCC"/>
    <w:rsid w:val="00D231D0"/>
    <w:rsid w:val="00D23C1D"/>
    <w:rsid w:val="00D2567A"/>
    <w:rsid w:val="00D259A2"/>
    <w:rsid w:val="00D30BB4"/>
    <w:rsid w:val="00D323FB"/>
    <w:rsid w:val="00D34026"/>
    <w:rsid w:val="00D36DAA"/>
    <w:rsid w:val="00D37088"/>
    <w:rsid w:val="00D437C7"/>
    <w:rsid w:val="00D4688B"/>
    <w:rsid w:val="00D46BAB"/>
    <w:rsid w:val="00D50002"/>
    <w:rsid w:val="00D502EB"/>
    <w:rsid w:val="00D50CBD"/>
    <w:rsid w:val="00D50F1D"/>
    <w:rsid w:val="00D520DD"/>
    <w:rsid w:val="00D5304C"/>
    <w:rsid w:val="00D54EDA"/>
    <w:rsid w:val="00D55D0A"/>
    <w:rsid w:val="00D56210"/>
    <w:rsid w:val="00D60C95"/>
    <w:rsid w:val="00D61155"/>
    <w:rsid w:val="00D6285C"/>
    <w:rsid w:val="00D62B2C"/>
    <w:rsid w:val="00D640D2"/>
    <w:rsid w:val="00D642C9"/>
    <w:rsid w:val="00D669B1"/>
    <w:rsid w:val="00D675D9"/>
    <w:rsid w:val="00D7179D"/>
    <w:rsid w:val="00D73490"/>
    <w:rsid w:val="00D73A45"/>
    <w:rsid w:val="00D73D85"/>
    <w:rsid w:val="00D74026"/>
    <w:rsid w:val="00D748F6"/>
    <w:rsid w:val="00D76C60"/>
    <w:rsid w:val="00D77519"/>
    <w:rsid w:val="00D80CD3"/>
    <w:rsid w:val="00D820E1"/>
    <w:rsid w:val="00D8449F"/>
    <w:rsid w:val="00D96A4D"/>
    <w:rsid w:val="00D96C7A"/>
    <w:rsid w:val="00D976BC"/>
    <w:rsid w:val="00DA0564"/>
    <w:rsid w:val="00DA08A7"/>
    <w:rsid w:val="00DA0D30"/>
    <w:rsid w:val="00DA39DB"/>
    <w:rsid w:val="00DA688F"/>
    <w:rsid w:val="00DA6BF4"/>
    <w:rsid w:val="00DA7C32"/>
    <w:rsid w:val="00DB04B4"/>
    <w:rsid w:val="00DB1961"/>
    <w:rsid w:val="00DB203E"/>
    <w:rsid w:val="00DB2EE8"/>
    <w:rsid w:val="00DB4DC7"/>
    <w:rsid w:val="00DB4FD1"/>
    <w:rsid w:val="00DB60C1"/>
    <w:rsid w:val="00DB63C7"/>
    <w:rsid w:val="00DB66A3"/>
    <w:rsid w:val="00DB6E77"/>
    <w:rsid w:val="00DB78BF"/>
    <w:rsid w:val="00DB7C89"/>
    <w:rsid w:val="00DC02F4"/>
    <w:rsid w:val="00DC28DC"/>
    <w:rsid w:val="00DC2EDD"/>
    <w:rsid w:val="00DC37FF"/>
    <w:rsid w:val="00DC3CBA"/>
    <w:rsid w:val="00DC4026"/>
    <w:rsid w:val="00DC4F83"/>
    <w:rsid w:val="00DC585C"/>
    <w:rsid w:val="00DC5AEC"/>
    <w:rsid w:val="00DC6382"/>
    <w:rsid w:val="00DD05F8"/>
    <w:rsid w:val="00DD064D"/>
    <w:rsid w:val="00DD363F"/>
    <w:rsid w:val="00DD6693"/>
    <w:rsid w:val="00DE15D9"/>
    <w:rsid w:val="00DE307D"/>
    <w:rsid w:val="00DE34CF"/>
    <w:rsid w:val="00DE357D"/>
    <w:rsid w:val="00DE3D1C"/>
    <w:rsid w:val="00DE60C1"/>
    <w:rsid w:val="00DE7DE2"/>
    <w:rsid w:val="00DF0196"/>
    <w:rsid w:val="00DF17DE"/>
    <w:rsid w:val="00DF5DE6"/>
    <w:rsid w:val="00DF5F3B"/>
    <w:rsid w:val="00DF6A25"/>
    <w:rsid w:val="00DF6DD1"/>
    <w:rsid w:val="00DF7C6E"/>
    <w:rsid w:val="00E00E8E"/>
    <w:rsid w:val="00E029CE"/>
    <w:rsid w:val="00E1020B"/>
    <w:rsid w:val="00E105D1"/>
    <w:rsid w:val="00E11506"/>
    <w:rsid w:val="00E13C47"/>
    <w:rsid w:val="00E154C7"/>
    <w:rsid w:val="00E20653"/>
    <w:rsid w:val="00E20746"/>
    <w:rsid w:val="00E2116E"/>
    <w:rsid w:val="00E21781"/>
    <w:rsid w:val="00E21B4B"/>
    <w:rsid w:val="00E22289"/>
    <w:rsid w:val="00E2232F"/>
    <w:rsid w:val="00E22A8A"/>
    <w:rsid w:val="00E23DCE"/>
    <w:rsid w:val="00E25900"/>
    <w:rsid w:val="00E2628D"/>
    <w:rsid w:val="00E2761B"/>
    <w:rsid w:val="00E27E56"/>
    <w:rsid w:val="00E316EC"/>
    <w:rsid w:val="00E31B53"/>
    <w:rsid w:val="00E3220C"/>
    <w:rsid w:val="00E32E95"/>
    <w:rsid w:val="00E346A3"/>
    <w:rsid w:val="00E35289"/>
    <w:rsid w:val="00E358DB"/>
    <w:rsid w:val="00E35EA4"/>
    <w:rsid w:val="00E37114"/>
    <w:rsid w:val="00E43F51"/>
    <w:rsid w:val="00E46D45"/>
    <w:rsid w:val="00E501FC"/>
    <w:rsid w:val="00E50DE1"/>
    <w:rsid w:val="00E52FCC"/>
    <w:rsid w:val="00E53013"/>
    <w:rsid w:val="00E53D18"/>
    <w:rsid w:val="00E54E96"/>
    <w:rsid w:val="00E55448"/>
    <w:rsid w:val="00E570FB"/>
    <w:rsid w:val="00E5713A"/>
    <w:rsid w:val="00E650E2"/>
    <w:rsid w:val="00E659CD"/>
    <w:rsid w:val="00E71831"/>
    <w:rsid w:val="00E72446"/>
    <w:rsid w:val="00E73D84"/>
    <w:rsid w:val="00E742F7"/>
    <w:rsid w:val="00E761F4"/>
    <w:rsid w:val="00E81AAC"/>
    <w:rsid w:val="00E855A4"/>
    <w:rsid w:val="00E86A5E"/>
    <w:rsid w:val="00E905D0"/>
    <w:rsid w:val="00E907B4"/>
    <w:rsid w:val="00E92D15"/>
    <w:rsid w:val="00E9392B"/>
    <w:rsid w:val="00E96A7C"/>
    <w:rsid w:val="00E97985"/>
    <w:rsid w:val="00EA015F"/>
    <w:rsid w:val="00EA313A"/>
    <w:rsid w:val="00EA366E"/>
    <w:rsid w:val="00EA4984"/>
    <w:rsid w:val="00EA5D3D"/>
    <w:rsid w:val="00EA6E9A"/>
    <w:rsid w:val="00EB2716"/>
    <w:rsid w:val="00EB6E55"/>
    <w:rsid w:val="00EB7679"/>
    <w:rsid w:val="00EC15C6"/>
    <w:rsid w:val="00EC3A0A"/>
    <w:rsid w:val="00EC4296"/>
    <w:rsid w:val="00EC4CAD"/>
    <w:rsid w:val="00EC6DA3"/>
    <w:rsid w:val="00EC70FF"/>
    <w:rsid w:val="00EC7400"/>
    <w:rsid w:val="00ED5225"/>
    <w:rsid w:val="00ED5504"/>
    <w:rsid w:val="00ED5C1B"/>
    <w:rsid w:val="00ED7E98"/>
    <w:rsid w:val="00EE0400"/>
    <w:rsid w:val="00EE31B4"/>
    <w:rsid w:val="00EE38E2"/>
    <w:rsid w:val="00EE4229"/>
    <w:rsid w:val="00EE56CF"/>
    <w:rsid w:val="00EF07C1"/>
    <w:rsid w:val="00EF20FA"/>
    <w:rsid w:val="00F00FC7"/>
    <w:rsid w:val="00F01042"/>
    <w:rsid w:val="00F01E5E"/>
    <w:rsid w:val="00F03BE7"/>
    <w:rsid w:val="00F03DD8"/>
    <w:rsid w:val="00F051C8"/>
    <w:rsid w:val="00F12D29"/>
    <w:rsid w:val="00F13AA4"/>
    <w:rsid w:val="00F13E1E"/>
    <w:rsid w:val="00F14A39"/>
    <w:rsid w:val="00F15862"/>
    <w:rsid w:val="00F16948"/>
    <w:rsid w:val="00F20D9E"/>
    <w:rsid w:val="00F21663"/>
    <w:rsid w:val="00F24762"/>
    <w:rsid w:val="00F2483B"/>
    <w:rsid w:val="00F25249"/>
    <w:rsid w:val="00F25A6A"/>
    <w:rsid w:val="00F26ACA"/>
    <w:rsid w:val="00F27177"/>
    <w:rsid w:val="00F27DB1"/>
    <w:rsid w:val="00F325ED"/>
    <w:rsid w:val="00F32A7A"/>
    <w:rsid w:val="00F336E0"/>
    <w:rsid w:val="00F33793"/>
    <w:rsid w:val="00F3383F"/>
    <w:rsid w:val="00F3629E"/>
    <w:rsid w:val="00F36894"/>
    <w:rsid w:val="00F4089A"/>
    <w:rsid w:val="00F41366"/>
    <w:rsid w:val="00F416E6"/>
    <w:rsid w:val="00F44FB1"/>
    <w:rsid w:val="00F4659E"/>
    <w:rsid w:val="00F471C7"/>
    <w:rsid w:val="00F503C8"/>
    <w:rsid w:val="00F51047"/>
    <w:rsid w:val="00F5261C"/>
    <w:rsid w:val="00F606E6"/>
    <w:rsid w:val="00F62D41"/>
    <w:rsid w:val="00F635EE"/>
    <w:rsid w:val="00F63C89"/>
    <w:rsid w:val="00F63F05"/>
    <w:rsid w:val="00F64F4E"/>
    <w:rsid w:val="00F658D8"/>
    <w:rsid w:val="00F65BB1"/>
    <w:rsid w:val="00F666F0"/>
    <w:rsid w:val="00F66825"/>
    <w:rsid w:val="00F66CD8"/>
    <w:rsid w:val="00F70A50"/>
    <w:rsid w:val="00F72D46"/>
    <w:rsid w:val="00F73FF1"/>
    <w:rsid w:val="00F7567A"/>
    <w:rsid w:val="00F760A3"/>
    <w:rsid w:val="00F76BA7"/>
    <w:rsid w:val="00F76F3E"/>
    <w:rsid w:val="00F80EEC"/>
    <w:rsid w:val="00F836DB"/>
    <w:rsid w:val="00F90814"/>
    <w:rsid w:val="00F90B53"/>
    <w:rsid w:val="00F914C5"/>
    <w:rsid w:val="00F919A9"/>
    <w:rsid w:val="00F91C07"/>
    <w:rsid w:val="00F91C0F"/>
    <w:rsid w:val="00F9312A"/>
    <w:rsid w:val="00F95104"/>
    <w:rsid w:val="00F96584"/>
    <w:rsid w:val="00F97127"/>
    <w:rsid w:val="00F97E69"/>
    <w:rsid w:val="00FA2208"/>
    <w:rsid w:val="00FA2DE5"/>
    <w:rsid w:val="00FA309B"/>
    <w:rsid w:val="00FA30BC"/>
    <w:rsid w:val="00FA39BE"/>
    <w:rsid w:val="00FA6FD5"/>
    <w:rsid w:val="00FB23DF"/>
    <w:rsid w:val="00FB3B5D"/>
    <w:rsid w:val="00FB5563"/>
    <w:rsid w:val="00FB5EFE"/>
    <w:rsid w:val="00FB649B"/>
    <w:rsid w:val="00FB718F"/>
    <w:rsid w:val="00FB7600"/>
    <w:rsid w:val="00FC02BF"/>
    <w:rsid w:val="00FC0DE0"/>
    <w:rsid w:val="00FC2E06"/>
    <w:rsid w:val="00FC50CA"/>
    <w:rsid w:val="00FC57EB"/>
    <w:rsid w:val="00FC58C0"/>
    <w:rsid w:val="00FC726A"/>
    <w:rsid w:val="00FC7DBE"/>
    <w:rsid w:val="00FD1DD9"/>
    <w:rsid w:val="00FD2157"/>
    <w:rsid w:val="00FD461C"/>
    <w:rsid w:val="00FD51CE"/>
    <w:rsid w:val="00FD6C90"/>
    <w:rsid w:val="00FD6DFD"/>
    <w:rsid w:val="00FD780F"/>
    <w:rsid w:val="00FD7C53"/>
    <w:rsid w:val="00FE287B"/>
    <w:rsid w:val="00FE463E"/>
    <w:rsid w:val="00FE6210"/>
    <w:rsid w:val="00FE6760"/>
    <w:rsid w:val="00FE757B"/>
    <w:rsid w:val="00FE79DB"/>
    <w:rsid w:val="00FF331D"/>
    <w:rsid w:val="00FF4DE1"/>
    <w:rsid w:val="00FF76CB"/>
    <w:rsid w:val="014852B3"/>
    <w:rsid w:val="015920E6"/>
    <w:rsid w:val="015A0D48"/>
    <w:rsid w:val="01C47B20"/>
    <w:rsid w:val="025E32B5"/>
    <w:rsid w:val="02A604E3"/>
    <w:rsid w:val="02AC7D30"/>
    <w:rsid w:val="02E96621"/>
    <w:rsid w:val="0301396B"/>
    <w:rsid w:val="03F12F22"/>
    <w:rsid w:val="040B0001"/>
    <w:rsid w:val="043107BE"/>
    <w:rsid w:val="0490144A"/>
    <w:rsid w:val="0496763A"/>
    <w:rsid w:val="04D2103C"/>
    <w:rsid w:val="05193615"/>
    <w:rsid w:val="05526CCF"/>
    <w:rsid w:val="05596447"/>
    <w:rsid w:val="059C0001"/>
    <w:rsid w:val="06887003"/>
    <w:rsid w:val="06CA65D5"/>
    <w:rsid w:val="07456CFC"/>
    <w:rsid w:val="074F1149"/>
    <w:rsid w:val="075F5104"/>
    <w:rsid w:val="07C03DF5"/>
    <w:rsid w:val="0822240F"/>
    <w:rsid w:val="08283748"/>
    <w:rsid w:val="082A646E"/>
    <w:rsid w:val="082F50EB"/>
    <w:rsid w:val="08B4685D"/>
    <w:rsid w:val="08B61701"/>
    <w:rsid w:val="09405381"/>
    <w:rsid w:val="095E1B17"/>
    <w:rsid w:val="096C6C61"/>
    <w:rsid w:val="0A7F1FD9"/>
    <w:rsid w:val="0AE4660C"/>
    <w:rsid w:val="0B5D1CFF"/>
    <w:rsid w:val="0CFE5DFF"/>
    <w:rsid w:val="0D3B006D"/>
    <w:rsid w:val="0D4A649E"/>
    <w:rsid w:val="0DDB50F6"/>
    <w:rsid w:val="0E16184F"/>
    <w:rsid w:val="0E780913"/>
    <w:rsid w:val="0EA544E5"/>
    <w:rsid w:val="0EBA7016"/>
    <w:rsid w:val="0EC03E63"/>
    <w:rsid w:val="0ED54E1D"/>
    <w:rsid w:val="0EE3004D"/>
    <w:rsid w:val="0EFE0276"/>
    <w:rsid w:val="0F333741"/>
    <w:rsid w:val="0F4D7F1A"/>
    <w:rsid w:val="0FD91E42"/>
    <w:rsid w:val="10800423"/>
    <w:rsid w:val="10866BAD"/>
    <w:rsid w:val="10A96AC5"/>
    <w:rsid w:val="10DC6D50"/>
    <w:rsid w:val="11A72C36"/>
    <w:rsid w:val="11AC54B2"/>
    <w:rsid w:val="11BF1B45"/>
    <w:rsid w:val="12400E99"/>
    <w:rsid w:val="124C5FEE"/>
    <w:rsid w:val="12645A3F"/>
    <w:rsid w:val="130A1D28"/>
    <w:rsid w:val="131C496C"/>
    <w:rsid w:val="132C034E"/>
    <w:rsid w:val="133F61FB"/>
    <w:rsid w:val="134920E6"/>
    <w:rsid w:val="13643C5A"/>
    <w:rsid w:val="13F254FC"/>
    <w:rsid w:val="14D653D8"/>
    <w:rsid w:val="1573694A"/>
    <w:rsid w:val="15BA25B3"/>
    <w:rsid w:val="162B5B58"/>
    <w:rsid w:val="168915D1"/>
    <w:rsid w:val="16AE5760"/>
    <w:rsid w:val="16E44C4A"/>
    <w:rsid w:val="16E8333E"/>
    <w:rsid w:val="1732423D"/>
    <w:rsid w:val="17486257"/>
    <w:rsid w:val="174F15A1"/>
    <w:rsid w:val="17EB70CF"/>
    <w:rsid w:val="191425C9"/>
    <w:rsid w:val="196F5393"/>
    <w:rsid w:val="198A6011"/>
    <w:rsid w:val="199D37D0"/>
    <w:rsid w:val="19AA57BE"/>
    <w:rsid w:val="1A372CFF"/>
    <w:rsid w:val="1A4E686A"/>
    <w:rsid w:val="1A823C20"/>
    <w:rsid w:val="1ABC747C"/>
    <w:rsid w:val="1ACE3FA3"/>
    <w:rsid w:val="1AF7790B"/>
    <w:rsid w:val="1B2F50C2"/>
    <w:rsid w:val="1B381B44"/>
    <w:rsid w:val="1B430F23"/>
    <w:rsid w:val="1B770817"/>
    <w:rsid w:val="1CB030A2"/>
    <w:rsid w:val="1CB96BD6"/>
    <w:rsid w:val="1CE44692"/>
    <w:rsid w:val="1CFA0506"/>
    <w:rsid w:val="1D1A5594"/>
    <w:rsid w:val="1D1E1B34"/>
    <w:rsid w:val="1D575FE9"/>
    <w:rsid w:val="1D6B6159"/>
    <w:rsid w:val="1DA84CB7"/>
    <w:rsid w:val="1DB30029"/>
    <w:rsid w:val="1DED652F"/>
    <w:rsid w:val="1DF865D4"/>
    <w:rsid w:val="1DFE6EE8"/>
    <w:rsid w:val="1E594203"/>
    <w:rsid w:val="1E6A7AF5"/>
    <w:rsid w:val="1E9D4594"/>
    <w:rsid w:val="1ED40D07"/>
    <w:rsid w:val="1F6E62A4"/>
    <w:rsid w:val="1F923E71"/>
    <w:rsid w:val="20056474"/>
    <w:rsid w:val="20FA1B5D"/>
    <w:rsid w:val="21383248"/>
    <w:rsid w:val="21537887"/>
    <w:rsid w:val="21B816E9"/>
    <w:rsid w:val="21EB3224"/>
    <w:rsid w:val="225A3CFE"/>
    <w:rsid w:val="2298606D"/>
    <w:rsid w:val="22D56532"/>
    <w:rsid w:val="22FF2C62"/>
    <w:rsid w:val="231B7273"/>
    <w:rsid w:val="2331574F"/>
    <w:rsid w:val="23DB14C5"/>
    <w:rsid w:val="24893DFF"/>
    <w:rsid w:val="2493680A"/>
    <w:rsid w:val="24A203BA"/>
    <w:rsid w:val="24A64241"/>
    <w:rsid w:val="24D80578"/>
    <w:rsid w:val="253F5F16"/>
    <w:rsid w:val="25840137"/>
    <w:rsid w:val="25DC07FF"/>
    <w:rsid w:val="26EE01F9"/>
    <w:rsid w:val="270B1F30"/>
    <w:rsid w:val="27FE3095"/>
    <w:rsid w:val="28231B88"/>
    <w:rsid w:val="28CB7176"/>
    <w:rsid w:val="28D82CE0"/>
    <w:rsid w:val="28FC6B08"/>
    <w:rsid w:val="29A66BA9"/>
    <w:rsid w:val="29D60067"/>
    <w:rsid w:val="29ED7B4D"/>
    <w:rsid w:val="29FB786F"/>
    <w:rsid w:val="2A2E2FC0"/>
    <w:rsid w:val="2A3A313B"/>
    <w:rsid w:val="2A4014A7"/>
    <w:rsid w:val="2A456466"/>
    <w:rsid w:val="2A4713BF"/>
    <w:rsid w:val="2A580712"/>
    <w:rsid w:val="2A5909AC"/>
    <w:rsid w:val="2A9A1E45"/>
    <w:rsid w:val="2AAB730B"/>
    <w:rsid w:val="2AE93B0D"/>
    <w:rsid w:val="2B0061F5"/>
    <w:rsid w:val="2BBB226C"/>
    <w:rsid w:val="2C2C23FB"/>
    <w:rsid w:val="2CCD6D06"/>
    <w:rsid w:val="2D70257F"/>
    <w:rsid w:val="2DAB6F49"/>
    <w:rsid w:val="2DE6048E"/>
    <w:rsid w:val="2DEF6E3B"/>
    <w:rsid w:val="2E0221C2"/>
    <w:rsid w:val="2E11147B"/>
    <w:rsid w:val="2E344345"/>
    <w:rsid w:val="2E6C0BFA"/>
    <w:rsid w:val="2F566028"/>
    <w:rsid w:val="2F7847EA"/>
    <w:rsid w:val="2F79093F"/>
    <w:rsid w:val="2FA439AB"/>
    <w:rsid w:val="300F230B"/>
    <w:rsid w:val="30403475"/>
    <w:rsid w:val="304545E8"/>
    <w:rsid w:val="305111DE"/>
    <w:rsid w:val="306830BE"/>
    <w:rsid w:val="309D4424"/>
    <w:rsid w:val="30F10084"/>
    <w:rsid w:val="31286AC7"/>
    <w:rsid w:val="318912EB"/>
    <w:rsid w:val="318B0720"/>
    <w:rsid w:val="32E577DF"/>
    <w:rsid w:val="33356B65"/>
    <w:rsid w:val="334F6E8F"/>
    <w:rsid w:val="338D2239"/>
    <w:rsid w:val="33E829AE"/>
    <w:rsid w:val="343C3C4F"/>
    <w:rsid w:val="3444192B"/>
    <w:rsid w:val="34937BE0"/>
    <w:rsid w:val="34CB10A8"/>
    <w:rsid w:val="350F5250"/>
    <w:rsid w:val="35423C00"/>
    <w:rsid w:val="357D5D5C"/>
    <w:rsid w:val="35CD3FD8"/>
    <w:rsid w:val="36154A5C"/>
    <w:rsid w:val="36372E54"/>
    <w:rsid w:val="36887D1C"/>
    <w:rsid w:val="36A93FA9"/>
    <w:rsid w:val="36BF3346"/>
    <w:rsid w:val="37C307FF"/>
    <w:rsid w:val="38305977"/>
    <w:rsid w:val="38613E96"/>
    <w:rsid w:val="386F48F8"/>
    <w:rsid w:val="3871026E"/>
    <w:rsid w:val="38836992"/>
    <w:rsid w:val="389D76B7"/>
    <w:rsid w:val="39251A09"/>
    <w:rsid w:val="394E09B1"/>
    <w:rsid w:val="3987411D"/>
    <w:rsid w:val="39BC591B"/>
    <w:rsid w:val="3A6826DF"/>
    <w:rsid w:val="3A775734"/>
    <w:rsid w:val="3AFD7F89"/>
    <w:rsid w:val="3B274CB0"/>
    <w:rsid w:val="3B554279"/>
    <w:rsid w:val="3B80503F"/>
    <w:rsid w:val="3BBC2E73"/>
    <w:rsid w:val="3CB46517"/>
    <w:rsid w:val="3CC02D57"/>
    <w:rsid w:val="3D0220F2"/>
    <w:rsid w:val="3D462012"/>
    <w:rsid w:val="3D606F05"/>
    <w:rsid w:val="3D7C6C82"/>
    <w:rsid w:val="3DC71557"/>
    <w:rsid w:val="3E1509D8"/>
    <w:rsid w:val="3E30776C"/>
    <w:rsid w:val="3EBD2A94"/>
    <w:rsid w:val="3F547C38"/>
    <w:rsid w:val="3F8F762D"/>
    <w:rsid w:val="3FFF5297"/>
    <w:rsid w:val="405763C3"/>
    <w:rsid w:val="411E0B03"/>
    <w:rsid w:val="41A430E6"/>
    <w:rsid w:val="41EA5721"/>
    <w:rsid w:val="43211549"/>
    <w:rsid w:val="433B7F85"/>
    <w:rsid w:val="43AD4526"/>
    <w:rsid w:val="43C81D89"/>
    <w:rsid w:val="445D4440"/>
    <w:rsid w:val="44616DAB"/>
    <w:rsid w:val="44B738AE"/>
    <w:rsid w:val="45290085"/>
    <w:rsid w:val="45467F62"/>
    <w:rsid w:val="454F7F8B"/>
    <w:rsid w:val="461248DF"/>
    <w:rsid w:val="46812B5E"/>
    <w:rsid w:val="47431429"/>
    <w:rsid w:val="477F61D9"/>
    <w:rsid w:val="47944855"/>
    <w:rsid w:val="481E539D"/>
    <w:rsid w:val="481F6B0D"/>
    <w:rsid w:val="482871DE"/>
    <w:rsid w:val="486D70B3"/>
    <w:rsid w:val="489D179E"/>
    <w:rsid w:val="48A47FAA"/>
    <w:rsid w:val="4AF64A04"/>
    <w:rsid w:val="4B200C2B"/>
    <w:rsid w:val="4B8750CC"/>
    <w:rsid w:val="4BCE41B0"/>
    <w:rsid w:val="4CA6437D"/>
    <w:rsid w:val="4D7E2CCE"/>
    <w:rsid w:val="4DCD6596"/>
    <w:rsid w:val="4DF47921"/>
    <w:rsid w:val="4E3D6F1E"/>
    <w:rsid w:val="4EEF2C1D"/>
    <w:rsid w:val="4F8E7901"/>
    <w:rsid w:val="50B72965"/>
    <w:rsid w:val="50BA1A46"/>
    <w:rsid w:val="51BA7131"/>
    <w:rsid w:val="51CF654F"/>
    <w:rsid w:val="5224735A"/>
    <w:rsid w:val="52370A05"/>
    <w:rsid w:val="526F3CF3"/>
    <w:rsid w:val="53171124"/>
    <w:rsid w:val="53333FE5"/>
    <w:rsid w:val="533C30F0"/>
    <w:rsid w:val="533C41C5"/>
    <w:rsid w:val="53605A5D"/>
    <w:rsid w:val="539574B0"/>
    <w:rsid w:val="54176117"/>
    <w:rsid w:val="54815C87"/>
    <w:rsid w:val="54B716A8"/>
    <w:rsid w:val="54FC03E3"/>
    <w:rsid w:val="557256C6"/>
    <w:rsid w:val="55EA64ED"/>
    <w:rsid w:val="56313AAB"/>
    <w:rsid w:val="563150D5"/>
    <w:rsid w:val="56473984"/>
    <w:rsid w:val="56F2352B"/>
    <w:rsid w:val="57511940"/>
    <w:rsid w:val="57AF433F"/>
    <w:rsid w:val="581F55EB"/>
    <w:rsid w:val="58BA01A8"/>
    <w:rsid w:val="591E3579"/>
    <w:rsid w:val="59771916"/>
    <w:rsid w:val="597934DA"/>
    <w:rsid w:val="59927963"/>
    <w:rsid w:val="5A206378"/>
    <w:rsid w:val="5B381EE0"/>
    <w:rsid w:val="5B3C0A46"/>
    <w:rsid w:val="5B693642"/>
    <w:rsid w:val="5B770220"/>
    <w:rsid w:val="5C1A0EEB"/>
    <w:rsid w:val="5C5A27AE"/>
    <w:rsid w:val="5C73538D"/>
    <w:rsid w:val="5D172927"/>
    <w:rsid w:val="5D1E129A"/>
    <w:rsid w:val="5D2B5E26"/>
    <w:rsid w:val="5D505750"/>
    <w:rsid w:val="5D84053E"/>
    <w:rsid w:val="5DF80334"/>
    <w:rsid w:val="5E084D23"/>
    <w:rsid w:val="5F42607F"/>
    <w:rsid w:val="5F503D2B"/>
    <w:rsid w:val="5FA3563F"/>
    <w:rsid w:val="5FBE6A54"/>
    <w:rsid w:val="602706CE"/>
    <w:rsid w:val="60575804"/>
    <w:rsid w:val="611759A9"/>
    <w:rsid w:val="61301203"/>
    <w:rsid w:val="62C16B26"/>
    <w:rsid w:val="62D376AD"/>
    <w:rsid w:val="633F01C4"/>
    <w:rsid w:val="634E666C"/>
    <w:rsid w:val="63607C43"/>
    <w:rsid w:val="63C31D98"/>
    <w:rsid w:val="6440536F"/>
    <w:rsid w:val="644D348F"/>
    <w:rsid w:val="64DA07D4"/>
    <w:rsid w:val="64EE2565"/>
    <w:rsid w:val="652C7C77"/>
    <w:rsid w:val="655573EA"/>
    <w:rsid w:val="655D71E1"/>
    <w:rsid w:val="663F42A0"/>
    <w:rsid w:val="665651C0"/>
    <w:rsid w:val="66A31A8D"/>
    <w:rsid w:val="66A575B3"/>
    <w:rsid w:val="66B55887"/>
    <w:rsid w:val="66BC29E1"/>
    <w:rsid w:val="66FA2A0D"/>
    <w:rsid w:val="67465C2A"/>
    <w:rsid w:val="67560458"/>
    <w:rsid w:val="67AF051E"/>
    <w:rsid w:val="67BB5AF2"/>
    <w:rsid w:val="681E7395"/>
    <w:rsid w:val="694F7CAA"/>
    <w:rsid w:val="698D6660"/>
    <w:rsid w:val="69B21907"/>
    <w:rsid w:val="69C67F6C"/>
    <w:rsid w:val="69D1086E"/>
    <w:rsid w:val="6A2829D5"/>
    <w:rsid w:val="6A6531C8"/>
    <w:rsid w:val="6A7B643A"/>
    <w:rsid w:val="6A810C7F"/>
    <w:rsid w:val="6AC4006D"/>
    <w:rsid w:val="6B5271B2"/>
    <w:rsid w:val="6B797260"/>
    <w:rsid w:val="6BCB2666"/>
    <w:rsid w:val="6BDD0871"/>
    <w:rsid w:val="6C8A090D"/>
    <w:rsid w:val="6D175778"/>
    <w:rsid w:val="6F3843B2"/>
    <w:rsid w:val="6FA94366"/>
    <w:rsid w:val="6FB50AF1"/>
    <w:rsid w:val="6FD017B7"/>
    <w:rsid w:val="6FED3D79"/>
    <w:rsid w:val="70094C05"/>
    <w:rsid w:val="70671F84"/>
    <w:rsid w:val="707F2C23"/>
    <w:rsid w:val="70AB2260"/>
    <w:rsid w:val="712A3566"/>
    <w:rsid w:val="71840910"/>
    <w:rsid w:val="71A80B73"/>
    <w:rsid w:val="71AF7537"/>
    <w:rsid w:val="71C51BED"/>
    <w:rsid w:val="72A20E4A"/>
    <w:rsid w:val="731230FF"/>
    <w:rsid w:val="734C4109"/>
    <w:rsid w:val="739319E0"/>
    <w:rsid w:val="73EB6659"/>
    <w:rsid w:val="73FB3799"/>
    <w:rsid w:val="744E6055"/>
    <w:rsid w:val="74672801"/>
    <w:rsid w:val="74736680"/>
    <w:rsid w:val="74E4399C"/>
    <w:rsid w:val="74FD4708"/>
    <w:rsid w:val="750A2714"/>
    <w:rsid w:val="753C5586"/>
    <w:rsid w:val="75712A4F"/>
    <w:rsid w:val="75C61C44"/>
    <w:rsid w:val="75EF29C7"/>
    <w:rsid w:val="76F475D5"/>
    <w:rsid w:val="76FD406E"/>
    <w:rsid w:val="779F1DFC"/>
    <w:rsid w:val="77A32602"/>
    <w:rsid w:val="77BD63A3"/>
    <w:rsid w:val="77E80F1F"/>
    <w:rsid w:val="78606609"/>
    <w:rsid w:val="787059CD"/>
    <w:rsid w:val="787C3D47"/>
    <w:rsid w:val="78873563"/>
    <w:rsid w:val="795051C3"/>
    <w:rsid w:val="796F73FC"/>
    <w:rsid w:val="7A00780B"/>
    <w:rsid w:val="7A4A7A44"/>
    <w:rsid w:val="7AF1296F"/>
    <w:rsid w:val="7BDD2EF3"/>
    <w:rsid w:val="7C1E1BC0"/>
    <w:rsid w:val="7C372603"/>
    <w:rsid w:val="7C3C7F05"/>
    <w:rsid w:val="7C780935"/>
    <w:rsid w:val="7CC77326"/>
    <w:rsid w:val="7CEE3595"/>
    <w:rsid w:val="7D535B97"/>
    <w:rsid w:val="7D7514D3"/>
    <w:rsid w:val="7E076ACF"/>
    <w:rsid w:val="7E1069DC"/>
    <w:rsid w:val="7E417203"/>
    <w:rsid w:val="7E562E70"/>
    <w:rsid w:val="7E5B5D81"/>
    <w:rsid w:val="7E8640B2"/>
    <w:rsid w:val="7EDD2B80"/>
    <w:rsid w:val="7F4110FD"/>
    <w:rsid w:val="7F791E0A"/>
    <w:rsid w:val="7FA06711"/>
    <w:rsid w:val="7FD840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paragraph" w:styleId="3">
    <w:name w:val="heading 1"/>
    <w:basedOn w:val="1"/>
    <w:next w:val="1"/>
    <w:link w:val="31"/>
    <w:qFormat/>
    <w:uiPriority w:val="9"/>
    <w:pPr>
      <w:keepNext/>
      <w:keepLines/>
      <w:ind w:firstLine="0" w:firstLineChars="0"/>
      <w:outlineLvl w:val="0"/>
    </w:pPr>
    <w:rPr>
      <w:b/>
      <w:bCs/>
      <w:kern w:val="44"/>
      <w:sz w:val="32"/>
      <w:szCs w:val="44"/>
    </w:rPr>
  </w:style>
  <w:style w:type="paragraph" w:styleId="4">
    <w:name w:val="heading 2"/>
    <w:basedOn w:val="1"/>
    <w:next w:val="1"/>
    <w:link w:val="32"/>
    <w:qFormat/>
    <w:uiPriority w:val="9"/>
    <w:pPr>
      <w:keepNext/>
      <w:keepLines/>
      <w:ind w:firstLine="0" w:firstLineChars="0"/>
      <w:outlineLvl w:val="1"/>
    </w:pPr>
    <w:rPr>
      <w:b/>
      <w:bCs/>
      <w:kern w:val="0"/>
      <w:sz w:val="30"/>
      <w:szCs w:val="32"/>
    </w:rPr>
  </w:style>
  <w:style w:type="paragraph" w:styleId="5">
    <w:name w:val="heading 3"/>
    <w:basedOn w:val="1"/>
    <w:next w:val="1"/>
    <w:link w:val="33"/>
    <w:qFormat/>
    <w:uiPriority w:val="9"/>
    <w:pPr>
      <w:keepNext/>
      <w:keepLines/>
      <w:ind w:firstLine="0" w:firstLineChars="0"/>
      <w:outlineLvl w:val="2"/>
    </w:pPr>
    <w:rPr>
      <w:b/>
      <w:bCs/>
      <w:kern w:val="0"/>
      <w:sz w:val="28"/>
      <w:szCs w:val="32"/>
    </w:rPr>
  </w:style>
  <w:style w:type="paragraph" w:styleId="6">
    <w:name w:val="heading 4"/>
    <w:basedOn w:val="1"/>
    <w:next w:val="1"/>
    <w:link w:val="34"/>
    <w:qFormat/>
    <w:uiPriority w:val="9"/>
    <w:pPr>
      <w:keepNext/>
      <w:keepLines/>
      <w:ind w:firstLine="0" w:firstLineChars="0"/>
      <w:outlineLvl w:val="3"/>
    </w:pPr>
    <w:rPr>
      <w:b/>
      <w:bCs/>
      <w:kern w:val="0"/>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30"/>
    <w:unhideWhenUsed/>
    <w:qFormat/>
    <w:uiPriority w:val="0"/>
    <w:pPr>
      <w:spacing w:line="240" w:lineRule="auto"/>
      <w:ind w:firstLine="0" w:firstLineChars="0"/>
      <w:jc w:val="both"/>
    </w:pPr>
    <w:rPr>
      <w:rFonts w:ascii="宋体" w:hAnsi="Courier New"/>
      <w:kern w:val="0"/>
      <w:sz w:val="20"/>
      <w:szCs w:val="20"/>
    </w:rPr>
  </w:style>
  <w:style w:type="paragraph" w:styleId="7">
    <w:name w:val="Normal Indent"/>
    <w:basedOn w:val="1"/>
    <w:link w:val="35"/>
    <w:qFormat/>
    <w:uiPriority w:val="0"/>
    <w:pPr>
      <w:ind w:left="50" w:leftChars="50" w:right="50" w:rightChars="50" w:firstLine="420" w:firstLineChars="0"/>
      <w:jc w:val="both"/>
    </w:pPr>
    <w:rPr>
      <w:rFonts w:ascii="Calibri" w:hAnsi="Calibri"/>
      <w:szCs w:val="20"/>
    </w:rPr>
  </w:style>
  <w:style w:type="paragraph" w:styleId="8">
    <w:name w:val="Document Map"/>
    <w:basedOn w:val="1"/>
    <w:link w:val="36"/>
    <w:unhideWhenUsed/>
    <w:qFormat/>
    <w:uiPriority w:val="99"/>
    <w:rPr>
      <w:rFonts w:ascii="宋体"/>
      <w:sz w:val="18"/>
      <w:szCs w:val="18"/>
    </w:rPr>
  </w:style>
  <w:style w:type="paragraph" w:styleId="9">
    <w:name w:val="annotation text"/>
    <w:basedOn w:val="1"/>
    <w:link w:val="37"/>
    <w:unhideWhenUsed/>
    <w:qFormat/>
    <w:uiPriority w:val="99"/>
  </w:style>
  <w:style w:type="paragraph" w:styleId="10">
    <w:name w:val="Body Text"/>
    <w:basedOn w:val="1"/>
    <w:next w:val="1"/>
    <w:link w:val="38"/>
    <w:qFormat/>
    <w:uiPriority w:val="0"/>
    <w:pPr>
      <w:spacing w:after="120" w:line="240" w:lineRule="auto"/>
      <w:ind w:firstLine="0" w:firstLineChars="0"/>
      <w:jc w:val="both"/>
    </w:pPr>
    <w:rPr>
      <w:rFonts w:ascii="Calibri" w:hAnsi="Calibri"/>
      <w:sz w:val="21"/>
      <w:szCs w:val="24"/>
    </w:rPr>
  </w:style>
  <w:style w:type="paragraph" w:styleId="11">
    <w:name w:val="Body Text Indent"/>
    <w:basedOn w:val="1"/>
    <w:link w:val="39"/>
    <w:unhideWhenUsed/>
    <w:qFormat/>
    <w:uiPriority w:val="99"/>
    <w:pPr>
      <w:spacing w:after="120"/>
      <w:ind w:left="420" w:leftChars="200"/>
    </w:pPr>
  </w:style>
  <w:style w:type="paragraph" w:styleId="12">
    <w:name w:val="Block Text"/>
    <w:basedOn w:val="1"/>
    <w:qFormat/>
    <w:uiPriority w:val="0"/>
    <w:pPr>
      <w:adjustRightInd w:val="0"/>
      <w:spacing w:line="400" w:lineRule="exact"/>
      <w:ind w:left="284" w:right="284" w:firstLine="567" w:firstLineChars="0"/>
      <w:textAlignment w:val="baseline"/>
    </w:pPr>
    <w:rPr>
      <w:rFonts w:ascii="楷体_GB2312" w:eastAsia="楷体_GB2312"/>
      <w:kern w:val="0"/>
      <w:sz w:val="28"/>
      <w:szCs w:val="20"/>
    </w:rPr>
  </w:style>
  <w:style w:type="paragraph" w:styleId="13">
    <w:name w:val="Date"/>
    <w:basedOn w:val="1"/>
    <w:next w:val="1"/>
    <w:qFormat/>
    <w:uiPriority w:val="0"/>
    <w:rPr>
      <w:sz w:val="28"/>
      <w:szCs w:val="20"/>
    </w:rPr>
  </w:style>
  <w:style w:type="paragraph" w:styleId="14">
    <w:name w:val="Body Text Indent 2"/>
    <w:basedOn w:val="1"/>
    <w:link w:val="40"/>
    <w:unhideWhenUsed/>
    <w:qFormat/>
    <w:uiPriority w:val="99"/>
    <w:pPr>
      <w:spacing w:after="120" w:line="480" w:lineRule="auto"/>
      <w:ind w:left="420" w:leftChars="200"/>
    </w:pPr>
  </w:style>
  <w:style w:type="paragraph" w:styleId="15">
    <w:name w:val="Balloon Text"/>
    <w:basedOn w:val="1"/>
    <w:link w:val="41"/>
    <w:unhideWhenUsed/>
    <w:qFormat/>
    <w:uiPriority w:val="99"/>
    <w:pPr>
      <w:spacing w:line="240" w:lineRule="auto"/>
    </w:pPr>
    <w:rPr>
      <w:sz w:val="18"/>
      <w:szCs w:val="18"/>
    </w:rPr>
  </w:style>
  <w:style w:type="paragraph" w:styleId="16">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style>
  <w:style w:type="paragraph" w:styleId="19">
    <w:name w:val="List"/>
    <w:basedOn w:val="1"/>
    <w:unhideWhenUsed/>
    <w:qFormat/>
    <w:uiPriority w:val="99"/>
    <w:pPr>
      <w:ind w:left="200" w:hanging="200" w:hangingChars="200"/>
      <w:contextualSpacing/>
    </w:pPr>
  </w:style>
  <w:style w:type="paragraph" w:styleId="20">
    <w:name w:val="Normal (Web)"/>
    <w:basedOn w:val="1"/>
    <w:link w:val="44"/>
    <w:qFormat/>
    <w:uiPriority w:val="0"/>
    <w:pPr>
      <w:widowControl/>
      <w:spacing w:before="100" w:beforeAutospacing="1" w:after="100" w:afterAutospacing="1" w:line="240" w:lineRule="auto"/>
      <w:ind w:firstLine="0" w:firstLineChars="0"/>
    </w:pPr>
    <w:rPr>
      <w:rFonts w:ascii="宋体" w:hAnsi="宋体"/>
      <w:kern w:val="0"/>
      <w:szCs w:val="24"/>
    </w:rPr>
  </w:style>
  <w:style w:type="paragraph" w:styleId="21">
    <w:name w:val="index 1"/>
    <w:basedOn w:val="1"/>
    <w:next w:val="1"/>
    <w:semiHidden/>
    <w:qFormat/>
    <w:uiPriority w:val="0"/>
    <w:pPr>
      <w:jc w:val="center"/>
    </w:pPr>
  </w:style>
  <w:style w:type="paragraph" w:styleId="22">
    <w:name w:val="annotation subject"/>
    <w:basedOn w:val="9"/>
    <w:next w:val="9"/>
    <w:link w:val="45"/>
    <w:unhideWhenUsed/>
    <w:qFormat/>
    <w:uiPriority w:val="99"/>
    <w:rPr>
      <w:b/>
      <w:bCs/>
    </w:rPr>
  </w:style>
  <w:style w:type="paragraph" w:styleId="23">
    <w:name w:val="Body Text First Indent 2"/>
    <w:basedOn w:val="11"/>
    <w:link w:val="46"/>
    <w:unhideWhenUsed/>
    <w:qFormat/>
    <w:uiPriority w:val="99"/>
    <w:pPr>
      <w:ind w:firstLine="42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Hyperlink"/>
    <w:unhideWhenUsed/>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纯文本 字符1"/>
    <w:link w:val="2"/>
    <w:qFormat/>
    <w:uiPriority w:val="0"/>
    <w:rPr>
      <w:rFonts w:ascii="宋体" w:hAnsi="Courier New"/>
    </w:rPr>
  </w:style>
  <w:style w:type="character" w:customStyle="1" w:styleId="31">
    <w:name w:val="标题 1 字符"/>
    <w:link w:val="3"/>
    <w:qFormat/>
    <w:uiPriority w:val="9"/>
    <w:rPr>
      <w:rFonts w:ascii="Times New Roman" w:hAnsi="Times New Roman" w:eastAsia="宋体"/>
      <w:b/>
      <w:bCs/>
      <w:kern w:val="44"/>
      <w:sz w:val="32"/>
      <w:szCs w:val="44"/>
    </w:rPr>
  </w:style>
  <w:style w:type="character" w:customStyle="1" w:styleId="32">
    <w:name w:val="标题 2 字符"/>
    <w:link w:val="4"/>
    <w:qFormat/>
    <w:uiPriority w:val="9"/>
    <w:rPr>
      <w:rFonts w:ascii="Times New Roman" w:hAnsi="Times New Roman" w:eastAsia="宋体" w:cs="Times New Roman"/>
      <w:b/>
      <w:bCs/>
      <w:sz w:val="30"/>
      <w:szCs w:val="32"/>
    </w:rPr>
  </w:style>
  <w:style w:type="character" w:customStyle="1" w:styleId="33">
    <w:name w:val="标题 3 字符"/>
    <w:link w:val="5"/>
    <w:qFormat/>
    <w:uiPriority w:val="9"/>
    <w:rPr>
      <w:rFonts w:ascii="Times New Roman" w:hAnsi="Times New Roman" w:eastAsia="宋体"/>
      <w:b/>
      <w:bCs/>
      <w:sz w:val="28"/>
      <w:szCs w:val="32"/>
    </w:rPr>
  </w:style>
  <w:style w:type="character" w:customStyle="1" w:styleId="34">
    <w:name w:val="标题 4 字符"/>
    <w:link w:val="6"/>
    <w:qFormat/>
    <w:uiPriority w:val="0"/>
    <w:rPr>
      <w:rFonts w:ascii="Times New Roman" w:hAnsi="Times New Roman" w:eastAsia="宋体" w:cs="Times New Roman"/>
      <w:b/>
      <w:bCs/>
      <w:sz w:val="24"/>
      <w:szCs w:val="28"/>
    </w:rPr>
  </w:style>
  <w:style w:type="character" w:customStyle="1" w:styleId="35">
    <w:name w:val="正文缩进 字符"/>
    <w:link w:val="7"/>
    <w:qFormat/>
    <w:uiPriority w:val="0"/>
    <w:rPr>
      <w:kern w:val="2"/>
      <w:sz w:val="24"/>
    </w:rPr>
  </w:style>
  <w:style w:type="character" w:customStyle="1" w:styleId="36">
    <w:name w:val="文档结构图 字符"/>
    <w:link w:val="8"/>
    <w:semiHidden/>
    <w:qFormat/>
    <w:uiPriority w:val="99"/>
    <w:rPr>
      <w:rFonts w:ascii="宋体" w:hAnsi="Times New Roman"/>
      <w:kern w:val="2"/>
      <w:sz w:val="18"/>
      <w:szCs w:val="18"/>
    </w:rPr>
  </w:style>
  <w:style w:type="character" w:customStyle="1" w:styleId="37">
    <w:name w:val="批注文字 字符"/>
    <w:link w:val="9"/>
    <w:semiHidden/>
    <w:qFormat/>
    <w:uiPriority w:val="99"/>
    <w:rPr>
      <w:rFonts w:ascii="Times New Roman" w:hAnsi="Times New Roman"/>
      <w:kern w:val="2"/>
      <w:sz w:val="24"/>
      <w:szCs w:val="22"/>
    </w:rPr>
  </w:style>
  <w:style w:type="character" w:customStyle="1" w:styleId="38">
    <w:name w:val="正文文本 字符1"/>
    <w:link w:val="10"/>
    <w:qFormat/>
    <w:uiPriority w:val="0"/>
    <w:rPr>
      <w:kern w:val="2"/>
      <w:sz w:val="21"/>
      <w:szCs w:val="24"/>
    </w:rPr>
  </w:style>
  <w:style w:type="character" w:customStyle="1" w:styleId="39">
    <w:name w:val="正文文本缩进 字符"/>
    <w:link w:val="11"/>
    <w:semiHidden/>
    <w:qFormat/>
    <w:uiPriority w:val="99"/>
    <w:rPr>
      <w:rFonts w:ascii="Times New Roman" w:hAnsi="Times New Roman"/>
      <w:kern w:val="2"/>
      <w:sz w:val="24"/>
      <w:szCs w:val="22"/>
    </w:rPr>
  </w:style>
  <w:style w:type="character" w:customStyle="1" w:styleId="40">
    <w:name w:val="正文文本缩进 2 字符"/>
    <w:link w:val="14"/>
    <w:semiHidden/>
    <w:qFormat/>
    <w:uiPriority w:val="99"/>
    <w:rPr>
      <w:rFonts w:ascii="Times New Roman" w:hAnsi="Times New Roman"/>
      <w:kern w:val="2"/>
      <w:sz w:val="24"/>
      <w:szCs w:val="22"/>
    </w:rPr>
  </w:style>
  <w:style w:type="character" w:customStyle="1" w:styleId="41">
    <w:name w:val="批注框文本 字符"/>
    <w:link w:val="15"/>
    <w:semiHidden/>
    <w:qFormat/>
    <w:uiPriority w:val="99"/>
    <w:rPr>
      <w:rFonts w:ascii="Times New Roman" w:hAnsi="Times New Roman"/>
      <w:kern w:val="2"/>
      <w:sz w:val="18"/>
      <w:szCs w:val="18"/>
    </w:rPr>
  </w:style>
  <w:style w:type="character" w:customStyle="1" w:styleId="42">
    <w:name w:val="页脚 字符1"/>
    <w:link w:val="16"/>
    <w:qFormat/>
    <w:uiPriority w:val="99"/>
    <w:rPr>
      <w:rFonts w:ascii="Times New Roman" w:hAnsi="Times New Roman"/>
      <w:kern w:val="2"/>
      <w:sz w:val="18"/>
      <w:szCs w:val="18"/>
    </w:rPr>
  </w:style>
  <w:style w:type="character" w:customStyle="1" w:styleId="43">
    <w:name w:val="页眉 字符"/>
    <w:link w:val="17"/>
    <w:qFormat/>
    <w:uiPriority w:val="99"/>
    <w:rPr>
      <w:rFonts w:ascii="Times New Roman" w:hAnsi="Times New Roman"/>
      <w:kern w:val="2"/>
      <w:sz w:val="18"/>
      <w:szCs w:val="18"/>
    </w:rPr>
  </w:style>
  <w:style w:type="character" w:customStyle="1" w:styleId="44">
    <w:name w:val="普通(网站) 字符"/>
    <w:link w:val="20"/>
    <w:qFormat/>
    <w:locked/>
    <w:uiPriority w:val="0"/>
    <w:rPr>
      <w:rFonts w:ascii="宋体" w:hAnsi="宋体"/>
      <w:sz w:val="24"/>
      <w:szCs w:val="24"/>
    </w:rPr>
  </w:style>
  <w:style w:type="character" w:customStyle="1" w:styleId="45">
    <w:name w:val="批注主题 字符"/>
    <w:link w:val="22"/>
    <w:semiHidden/>
    <w:qFormat/>
    <w:uiPriority w:val="99"/>
    <w:rPr>
      <w:rFonts w:ascii="Times New Roman" w:hAnsi="Times New Roman"/>
      <w:b/>
      <w:bCs/>
      <w:kern w:val="2"/>
      <w:sz w:val="24"/>
      <w:szCs w:val="22"/>
    </w:rPr>
  </w:style>
  <w:style w:type="character" w:customStyle="1" w:styleId="46">
    <w:name w:val="正文首行缩进 2 字符"/>
    <w:link w:val="23"/>
    <w:semiHidden/>
    <w:qFormat/>
    <w:uiPriority w:val="99"/>
  </w:style>
  <w:style w:type="character" w:customStyle="1" w:styleId="47">
    <w:name w:val="lh-表题-报告表 Char"/>
    <w:link w:val="48"/>
    <w:qFormat/>
    <w:uiPriority w:val="0"/>
    <w:rPr>
      <w:rFonts w:ascii="Times New Roman" w:hAnsi="Times New Roman"/>
      <w:sz w:val="24"/>
      <w:szCs w:val="22"/>
    </w:rPr>
  </w:style>
  <w:style w:type="paragraph" w:customStyle="1" w:styleId="48">
    <w:name w:val="lh-表题-报告表"/>
    <w:basedOn w:val="1"/>
    <w:next w:val="1"/>
    <w:link w:val="47"/>
    <w:qFormat/>
    <w:uiPriority w:val="0"/>
    <w:pPr>
      <w:numPr>
        <w:ilvl w:val="0"/>
        <w:numId w:val="1"/>
      </w:numPr>
      <w:spacing w:before="50" w:beforeLines="50" w:line="240" w:lineRule="auto"/>
      <w:ind w:firstLine="0" w:firstLineChars="0"/>
      <w:jc w:val="center"/>
    </w:pPr>
    <w:rPr>
      <w:kern w:val="0"/>
    </w:rPr>
  </w:style>
  <w:style w:type="character" w:customStyle="1" w:styleId="49">
    <w:name w:val="lh-正文-报告表 Char"/>
    <w:link w:val="50"/>
    <w:qFormat/>
    <w:uiPriority w:val="0"/>
    <w:rPr>
      <w:rFonts w:ascii="Times New Roman" w:hAnsi="Times New Roman"/>
      <w:sz w:val="24"/>
      <w:szCs w:val="21"/>
    </w:rPr>
  </w:style>
  <w:style w:type="paragraph" w:customStyle="1" w:styleId="50">
    <w:name w:val="lh-正文-报告表"/>
    <w:basedOn w:val="1"/>
    <w:link w:val="49"/>
    <w:qFormat/>
    <w:uiPriority w:val="0"/>
    <w:pPr>
      <w:ind w:firstLine="480"/>
      <w:jc w:val="both"/>
    </w:pPr>
    <w:rPr>
      <w:kern w:val="0"/>
      <w:szCs w:val="21"/>
    </w:rPr>
  </w:style>
  <w:style w:type="character" w:customStyle="1" w:styleId="51">
    <w:name w:val="页脚 字符"/>
    <w:qFormat/>
    <w:uiPriority w:val="99"/>
  </w:style>
  <w:style w:type="character" w:customStyle="1" w:styleId="52">
    <w:name w:val="lh-表题-报告书正文 Char"/>
    <w:link w:val="53"/>
    <w:qFormat/>
    <w:uiPriority w:val="0"/>
    <w:rPr>
      <w:rFonts w:ascii="Times New Roman" w:hAnsi="Times New Roman"/>
      <w:snapToGrid/>
      <w:sz w:val="24"/>
      <w:szCs w:val="21"/>
    </w:rPr>
  </w:style>
  <w:style w:type="paragraph" w:customStyle="1" w:styleId="53">
    <w:name w:val="lh-表题-报告书正文"/>
    <w:next w:val="54"/>
    <w:link w:val="52"/>
    <w:qFormat/>
    <w:uiPriority w:val="0"/>
    <w:pPr>
      <w:keepNext/>
      <w:adjustRightInd w:val="0"/>
      <w:snapToGrid w:val="0"/>
      <w:spacing w:before="163" w:beforeLines="50"/>
      <w:jc w:val="center"/>
    </w:pPr>
    <w:rPr>
      <w:rFonts w:ascii="Times New Roman" w:hAnsi="Times New Roman" w:eastAsia="宋体" w:cs="Times New Roman"/>
      <w:snapToGrid w:val="0"/>
      <w:sz w:val="24"/>
      <w:szCs w:val="21"/>
      <w:lang w:val="en-US" w:eastAsia="zh-CN" w:bidi="ar-SA"/>
    </w:rPr>
  </w:style>
  <w:style w:type="paragraph" w:customStyle="1" w:styleId="54">
    <w:name w:val="lh-表格文字-报告书"/>
    <w:link w:val="55"/>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55">
    <w:name w:val="lh-表格文字-报告书 Char"/>
    <w:link w:val="54"/>
    <w:qFormat/>
    <w:uiPriority w:val="0"/>
    <w:rPr>
      <w:rFonts w:ascii="Times New Roman" w:hAnsi="Times New Roman"/>
      <w:snapToGrid w:val="0"/>
      <w:sz w:val="21"/>
      <w:szCs w:val="24"/>
      <w:lang w:bidi="ar-SA"/>
    </w:rPr>
  </w:style>
  <w:style w:type="character" w:customStyle="1" w:styleId="56">
    <w:name w:val="表格 Char"/>
    <w:link w:val="57"/>
    <w:uiPriority w:val="0"/>
    <w:rPr>
      <w:rFonts w:ascii="Times New Roman" w:hAnsi="Times New Roman"/>
      <w:kern w:val="2"/>
      <w:sz w:val="21"/>
      <w:szCs w:val="22"/>
    </w:rPr>
  </w:style>
  <w:style w:type="paragraph" w:customStyle="1" w:styleId="57">
    <w:name w:val="表格"/>
    <w:basedOn w:val="1"/>
    <w:next w:val="1"/>
    <w:link w:val="56"/>
    <w:qFormat/>
    <w:uiPriority w:val="0"/>
    <w:pPr>
      <w:spacing w:line="240" w:lineRule="auto"/>
      <w:ind w:firstLine="0" w:firstLineChars="0"/>
      <w:jc w:val="center"/>
    </w:pPr>
    <w:rPr>
      <w:sz w:val="21"/>
    </w:rPr>
  </w:style>
  <w:style w:type="character" w:customStyle="1" w:styleId="58">
    <w:name w:val="表题 Char"/>
    <w:link w:val="59"/>
    <w:qFormat/>
    <w:locked/>
    <w:uiPriority w:val="0"/>
    <w:rPr>
      <w:rFonts w:eastAsia="黑体"/>
      <w:kern w:val="2"/>
      <w:sz w:val="21"/>
      <w:szCs w:val="24"/>
    </w:rPr>
  </w:style>
  <w:style w:type="paragraph" w:customStyle="1" w:styleId="59">
    <w:name w:val="表题"/>
    <w:basedOn w:val="1"/>
    <w:link w:val="58"/>
    <w:qFormat/>
    <w:uiPriority w:val="0"/>
    <w:pPr>
      <w:snapToGrid w:val="0"/>
      <w:spacing w:line="240" w:lineRule="auto"/>
      <w:ind w:firstLine="0" w:firstLineChars="0"/>
      <w:jc w:val="center"/>
    </w:pPr>
    <w:rPr>
      <w:rFonts w:ascii="Calibri" w:hAnsi="Calibri" w:eastAsia="黑体"/>
      <w:sz w:val="21"/>
      <w:szCs w:val="24"/>
    </w:rPr>
  </w:style>
  <w:style w:type="character" w:customStyle="1" w:styleId="60">
    <w:name w:val="lh-表格文字-报告表 Char"/>
    <w:link w:val="61"/>
    <w:qFormat/>
    <w:uiPriority w:val="0"/>
    <w:rPr>
      <w:rFonts w:ascii="Times New Roman" w:hAnsi="Times New Roman"/>
      <w:sz w:val="21"/>
      <w:szCs w:val="24"/>
    </w:rPr>
  </w:style>
  <w:style w:type="paragraph" w:customStyle="1" w:styleId="61">
    <w:name w:val="lh-表格文字-报告表"/>
    <w:basedOn w:val="1"/>
    <w:link w:val="60"/>
    <w:qFormat/>
    <w:uiPriority w:val="0"/>
    <w:pPr>
      <w:spacing w:line="240" w:lineRule="auto"/>
      <w:ind w:firstLine="0" w:firstLineChars="0"/>
      <w:jc w:val="center"/>
    </w:pPr>
    <w:rPr>
      <w:kern w:val="0"/>
      <w:sz w:val="21"/>
      <w:szCs w:val="24"/>
    </w:rPr>
  </w:style>
  <w:style w:type="character" w:customStyle="1" w:styleId="62">
    <w:name w:val="15"/>
    <w:qFormat/>
    <w:uiPriority w:val="0"/>
    <w:rPr>
      <w:rFonts w:hint="eastAsia" w:ascii="宋体" w:hAnsi="宋体" w:eastAsia="宋体" w:cs="Times New Roman"/>
      <w:kern w:val="2"/>
      <w:sz w:val="21"/>
      <w:szCs w:val="21"/>
    </w:rPr>
  </w:style>
  <w:style w:type="character" w:customStyle="1" w:styleId="63">
    <w:name w:val="表内容 Char"/>
    <w:link w:val="64"/>
    <w:qFormat/>
    <w:locked/>
    <w:uiPriority w:val="0"/>
    <w:rPr>
      <w:rFonts w:eastAsia="仿宋"/>
      <w:kern w:val="2"/>
      <w:sz w:val="21"/>
      <w:szCs w:val="22"/>
    </w:rPr>
  </w:style>
  <w:style w:type="paragraph" w:customStyle="1" w:styleId="64">
    <w:name w:val="表内容"/>
    <w:basedOn w:val="1"/>
    <w:link w:val="63"/>
    <w:qFormat/>
    <w:uiPriority w:val="0"/>
    <w:pPr>
      <w:spacing w:line="240" w:lineRule="auto"/>
      <w:ind w:firstLine="0" w:firstLineChars="0"/>
      <w:jc w:val="center"/>
    </w:pPr>
    <w:rPr>
      <w:rFonts w:ascii="Calibri" w:hAnsi="Calibri" w:eastAsia="仿宋"/>
      <w:sz w:val="21"/>
    </w:rPr>
  </w:style>
  <w:style w:type="character" w:customStyle="1" w:styleId="65">
    <w:name w:val="纯文本 字符"/>
    <w:qFormat/>
    <w:uiPriority w:val="0"/>
    <w:rPr>
      <w:rFonts w:ascii="宋体" w:hAnsi="Courier New" w:cs="Courier New"/>
      <w:kern w:val="2"/>
      <w:sz w:val="21"/>
      <w:szCs w:val="21"/>
    </w:rPr>
  </w:style>
  <w:style w:type="character" w:customStyle="1" w:styleId="66">
    <w:name w:val="表头 Char"/>
    <w:link w:val="67"/>
    <w:qFormat/>
    <w:uiPriority w:val="0"/>
    <w:rPr>
      <w:rFonts w:ascii="Times New Roman" w:hAnsi="Times New Roman"/>
      <w:b/>
      <w:kern w:val="2"/>
      <w:sz w:val="24"/>
      <w:szCs w:val="22"/>
    </w:rPr>
  </w:style>
  <w:style w:type="paragraph" w:customStyle="1" w:styleId="67">
    <w:name w:val="表头"/>
    <w:basedOn w:val="1"/>
    <w:link w:val="66"/>
    <w:qFormat/>
    <w:uiPriority w:val="0"/>
    <w:pPr>
      <w:ind w:firstLine="0" w:firstLineChars="0"/>
      <w:jc w:val="center"/>
    </w:pPr>
    <w:rPr>
      <w:b/>
    </w:rPr>
  </w:style>
  <w:style w:type="character" w:customStyle="1" w:styleId="68">
    <w:name w:val="F正文 Char"/>
    <w:link w:val="69"/>
    <w:qFormat/>
    <w:uiPriority w:val="0"/>
    <w:rPr>
      <w:rFonts w:ascii="Times New Roman" w:hAnsi="Times New Roman"/>
      <w:color w:val="000000"/>
      <w:sz w:val="24"/>
      <w:szCs w:val="24"/>
      <w:lang w:val="zh-CN"/>
    </w:rPr>
  </w:style>
  <w:style w:type="paragraph" w:customStyle="1" w:styleId="69">
    <w:name w:val="F正文"/>
    <w:basedOn w:val="1"/>
    <w:link w:val="68"/>
    <w:qFormat/>
    <w:uiPriority w:val="0"/>
    <w:pPr>
      <w:framePr w:wrap="notBeside" w:vAnchor="text" w:hAnchor="text" w:y="1"/>
      <w:jc w:val="both"/>
    </w:pPr>
    <w:rPr>
      <w:color w:val="000000"/>
      <w:kern w:val="0"/>
      <w:szCs w:val="24"/>
      <w:lang w:val="zh-CN"/>
    </w:rPr>
  </w:style>
  <w:style w:type="character" w:customStyle="1" w:styleId="70">
    <w:name w:val="表格内容 Char"/>
    <w:link w:val="71"/>
    <w:qFormat/>
    <w:uiPriority w:val="0"/>
    <w:rPr>
      <w:rFonts w:ascii="Times New Roman" w:hAnsi="Times New Roman"/>
      <w:kern w:val="2"/>
      <w:sz w:val="21"/>
    </w:rPr>
  </w:style>
  <w:style w:type="paragraph" w:customStyle="1" w:styleId="71">
    <w:name w:val="表格内容"/>
    <w:basedOn w:val="1"/>
    <w:link w:val="70"/>
    <w:qFormat/>
    <w:uiPriority w:val="0"/>
    <w:pPr>
      <w:adjustRightInd w:val="0"/>
      <w:snapToGrid w:val="0"/>
      <w:spacing w:line="240" w:lineRule="auto"/>
      <w:ind w:firstLine="0" w:firstLineChars="0"/>
      <w:jc w:val="center"/>
    </w:pPr>
    <w:rPr>
      <w:sz w:val="21"/>
      <w:szCs w:val="20"/>
    </w:rPr>
  </w:style>
  <w:style w:type="character" w:customStyle="1" w:styleId="72">
    <w:name w:val="表头或表尾 Char"/>
    <w:link w:val="73"/>
    <w:qFormat/>
    <w:uiPriority w:val="0"/>
    <w:rPr>
      <w:rFonts w:ascii="Times New Roman" w:hAnsi="Times New Roman"/>
      <w:b/>
      <w:kern w:val="2"/>
      <w:sz w:val="24"/>
      <w:szCs w:val="24"/>
    </w:rPr>
  </w:style>
  <w:style w:type="paragraph" w:customStyle="1" w:styleId="73">
    <w:name w:val="表头或表尾"/>
    <w:basedOn w:val="74"/>
    <w:next w:val="1"/>
    <w:link w:val="72"/>
    <w:qFormat/>
    <w:uiPriority w:val="0"/>
    <w:pPr>
      <w:adjustRightInd w:val="0"/>
      <w:snapToGrid w:val="0"/>
      <w:spacing w:before="20" w:beforeLines="20" w:line="360" w:lineRule="auto"/>
      <w:ind w:firstLine="200" w:firstLineChars="200"/>
      <w:jc w:val="center"/>
    </w:pPr>
    <w:rPr>
      <w:b/>
      <w:sz w:val="24"/>
    </w:rPr>
  </w:style>
  <w:style w:type="paragraph" w:styleId="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未处理的提及"/>
    <w:unhideWhenUsed/>
    <w:qFormat/>
    <w:uiPriority w:val="99"/>
    <w:rPr>
      <w:color w:val="605E5C"/>
      <w:shd w:val="clear" w:color="auto" w:fill="E1DFDD"/>
    </w:rPr>
  </w:style>
  <w:style w:type="character" w:customStyle="1" w:styleId="76">
    <w:name w:val="表格文字 Char Char"/>
    <w:qFormat/>
    <w:uiPriority w:val="0"/>
    <w:rPr>
      <w:rFonts w:ascii="仿宋_GB2312" w:hAnsi="Arial Black" w:eastAsia="仿宋_GB2312"/>
      <w:kern w:val="44"/>
      <w:sz w:val="24"/>
      <w:lang w:val="en-US" w:eastAsia="zh-CN" w:bidi="ar-SA"/>
    </w:rPr>
  </w:style>
  <w:style w:type="character" w:customStyle="1" w:styleId="77">
    <w:name w:val="正文文本 字符"/>
    <w:qFormat/>
    <w:uiPriority w:val="0"/>
    <w:rPr>
      <w:rFonts w:ascii="Times New Roman" w:hAnsi="Times New Roman" w:eastAsia="宋体" w:cs="Times New Roman"/>
      <w:szCs w:val="24"/>
    </w:rPr>
  </w:style>
  <w:style w:type="character" w:customStyle="1" w:styleId="78">
    <w:name w:val="正文级别▲ Char"/>
    <w:link w:val="79"/>
    <w:qFormat/>
    <w:uiPriority w:val="0"/>
    <w:rPr>
      <w:rFonts w:ascii="Times New Roman" w:hAnsi="Times New Roman"/>
      <w:kern w:val="2"/>
      <w:sz w:val="24"/>
      <w:szCs w:val="24"/>
    </w:rPr>
  </w:style>
  <w:style w:type="paragraph" w:customStyle="1" w:styleId="79">
    <w:name w:val="正文级别▲"/>
    <w:basedOn w:val="1"/>
    <w:link w:val="78"/>
    <w:qFormat/>
    <w:uiPriority w:val="0"/>
    <w:pPr>
      <w:jc w:val="both"/>
    </w:pPr>
    <w:rPr>
      <w:szCs w:val="24"/>
    </w:rPr>
  </w:style>
  <w:style w:type="character" w:customStyle="1" w:styleId="80">
    <w:name w:val="wj样式 Char Char"/>
    <w:link w:val="81"/>
    <w:qFormat/>
    <w:uiPriority w:val="0"/>
    <w:rPr>
      <w:spacing w:val="14"/>
      <w:kern w:val="2"/>
      <w:sz w:val="24"/>
    </w:rPr>
  </w:style>
  <w:style w:type="paragraph" w:customStyle="1" w:styleId="81">
    <w:name w:val="wj样式"/>
    <w:basedOn w:val="1"/>
    <w:next w:val="1"/>
    <w:link w:val="80"/>
    <w:qFormat/>
    <w:uiPriority w:val="0"/>
    <w:pPr>
      <w:ind w:left="50" w:leftChars="50" w:right="50" w:rightChars="50"/>
      <w:jc w:val="both"/>
    </w:pPr>
    <w:rPr>
      <w:rFonts w:ascii="Calibri" w:hAnsi="Calibri"/>
      <w:spacing w:val="14"/>
      <w:szCs w:val="20"/>
    </w:rPr>
  </w:style>
  <w:style w:type="paragraph" w:customStyle="1" w:styleId="8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3">
    <w:name w:val="xl24"/>
    <w:basedOn w:val="1"/>
    <w:qFormat/>
    <w:uiPriority w:val="0"/>
    <w:pPr>
      <w:widowControl/>
      <w:spacing w:before="100" w:beforeAutospacing="1" w:after="100" w:afterAutospacing="1" w:line="240" w:lineRule="auto"/>
      <w:ind w:firstLine="0" w:firstLineChars="0"/>
      <w:jc w:val="center"/>
    </w:pPr>
    <w:rPr>
      <w:rFonts w:ascii="宋体" w:hAnsi="宋体"/>
      <w:kern w:val="0"/>
      <w:szCs w:val="24"/>
    </w:rPr>
  </w:style>
  <w:style w:type="paragraph" w:customStyle="1" w:styleId="84">
    <w:name w:val="已有表格"/>
    <w:basedOn w:val="1"/>
    <w:qFormat/>
    <w:uiPriority w:val="0"/>
    <w:pPr>
      <w:adjustRightInd w:val="0"/>
      <w:spacing w:before="40" w:after="40" w:line="240" w:lineRule="auto"/>
      <w:ind w:firstLine="0" w:firstLineChars="0"/>
      <w:jc w:val="center"/>
      <w:textAlignment w:val="baseline"/>
    </w:pPr>
    <w:rPr>
      <w:b/>
      <w:kern w:val="0"/>
      <w:szCs w:val="20"/>
    </w:rPr>
  </w:style>
  <w:style w:type="paragraph" w:customStyle="1" w:styleId="85">
    <w:name w:val="Table Paragraph"/>
    <w:basedOn w:val="1"/>
    <w:qFormat/>
    <w:uiPriority w:val="1"/>
    <w:pPr>
      <w:spacing w:line="240" w:lineRule="auto"/>
      <w:ind w:firstLine="0" w:firstLineChars="0"/>
    </w:pPr>
    <w:rPr>
      <w:rFonts w:ascii="Calibri" w:hAnsi="Calibri"/>
      <w:kern w:val="0"/>
      <w:sz w:val="22"/>
      <w:lang w:eastAsia="en-US"/>
    </w:rPr>
  </w:style>
  <w:style w:type="paragraph" w:customStyle="1" w:styleId="86">
    <w:name w:val="_Style 85"/>
    <w:basedOn w:val="3"/>
    <w:next w:val="1"/>
    <w:qFormat/>
    <w:uiPriority w:val="39"/>
    <w:pPr>
      <w:widowControl/>
      <w:spacing w:before="480" w:line="276" w:lineRule="auto"/>
      <w:outlineLvl w:val="9"/>
    </w:pPr>
    <w:rPr>
      <w:rFonts w:ascii="Cambria" w:hAnsi="Cambria"/>
      <w:color w:val="365F91"/>
      <w:kern w:val="0"/>
      <w:sz w:val="28"/>
      <w:szCs w:val="28"/>
    </w:rPr>
  </w:style>
  <w:style w:type="paragraph" w:customStyle="1" w:styleId="87">
    <w:name w:val="样式 表格 + 黑色 段前: 5.8 磅 段后: 5.8 磅"/>
    <w:basedOn w:val="1"/>
    <w:qFormat/>
    <w:uiPriority w:val="0"/>
    <w:pPr>
      <w:tabs>
        <w:tab w:val="left" w:pos="0"/>
      </w:tabs>
      <w:adjustRightInd w:val="0"/>
      <w:spacing w:before="116" w:after="116" w:line="240" w:lineRule="auto"/>
      <w:ind w:firstLine="0" w:firstLineChars="0"/>
      <w:jc w:val="center"/>
    </w:pPr>
    <w:rPr>
      <w:rFonts w:ascii="Arial" w:hAnsi="Arial" w:eastAsia="仿宋_GB2312" w:cs="宋体"/>
      <w:color w:val="000000"/>
      <w:spacing w:val="6"/>
      <w:szCs w:val="20"/>
    </w:rPr>
  </w:style>
  <w:style w:type="paragraph" w:customStyle="1" w:styleId="88">
    <w:name w:val="环评正文"/>
    <w:basedOn w:val="1"/>
    <w:qFormat/>
    <w:uiPriority w:val="0"/>
    <w:pPr>
      <w:jc w:val="both"/>
    </w:pPr>
  </w:style>
  <w:style w:type="paragraph" w:customStyle="1" w:styleId="89">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 w:type="paragraph" w:customStyle="1" w:styleId="90">
    <w:name w:val="lh-1级标题报告书"/>
    <w:next w:val="89"/>
    <w:qFormat/>
    <w:uiPriority w:val="0"/>
    <w:pPr>
      <w:keepNext/>
      <w:pageBreakBefore/>
      <w:spacing w:line="480" w:lineRule="auto"/>
      <w:ind w:left="1200" w:hanging="720"/>
      <w:outlineLvl w:val="0"/>
    </w:pPr>
    <w:rPr>
      <w:rFonts w:ascii="Times New Roman" w:hAnsi="Times New Roman" w:eastAsia="黑体" w:cs="Times New Roman"/>
      <w:bCs/>
      <w:snapToGrid w:val="0"/>
      <w:sz w:val="24"/>
      <w:szCs w:val="44"/>
      <w:lang w:val="en-US" w:eastAsia="zh-CN" w:bidi="ar-SA"/>
    </w:rPr>
  </w:style>
  <w:style w:type="paragraph" w:customStyle="1" w:styleId="91">
    <w:name w:val="lh-2级标题-报告书"/>
    <w:next w:val="89"/>
    <w:qFormat/>
    <w:uiPriority w:val="0"/>
    <w:pPr>
      <w:keepNext/>
      <w:spacing w:line="360" w:lineRule="auto"/>
      <w:ind w:left="1320" w:hanging="420"/>
      <w:outlineLvl w:val="1"/>
    </w:pPr>
    <w:rPr>
      <w:rFonts w:ascii="Times New Roman" w:hAnsi="Times New Roman" w:eastAsia="黑体" w:cs="Times New Roman"/>
      <w:bCs/>
      <w:sz w:val="24"/>
      <w:szCs w:val="32"/>
      <w:lang w:val="en-US" w:eastAsia="zh-CN" w:bidi="ar-SA"/>
    </w:rPr>
  </w:style>
  <w:style w:type="paragraph" w:customStyle="1" w:styleId="92">
    <w:name w:val="正文环评"/>
    <w:basedOn w:val="1"/>
    <w:qFormat/>
    <w:uiPriority w:val="0"/>
    <w:pPr>
      <w:jc w:val="both"/>
    </w:pPr>
  </w:style>
  <w:style w:type="paragraph" w:customStyle="1" w:styleId="93">
    <w:name w:val=" Char Char Char1 Char"/>
    <w:basedOn w:val="1"/>
    <w:qFormat/>
    <w:uiPriority w:val="0"/>
    <w:pPr>
      <w:spacing w:line="240" w:lineRule="auto"/>
      <w:ind w:firstLine="0" w:firstLineChars="0"/>
      <w:jc w:val="both"/>
    </w:pPr>
    <w:rPr>
      <w:sz w:val="21"/>
      <w:szCs w:val="24"/>
    </w:rPr>
  </w:style>
  <w:style w:type="paragraph" w:customStyle="1" w:styleId="94">
    <w:name w:val="lh-3级标题报告书"/>
    <w:next w:val="89"/>
    <w:qFormat/>
    <w:uiPriority w:val="0"/>
    <w:pPr>
      <w:keepNext/>
      <w:spacing w:line="360" w:lineRule="auto"/>
      <w:outlineLvl w:val="2"/>
    </w:pPr>
    <w:rPr>
      <w:rFonts w:ascii="Times New Roman" w:hAnsi="Times New Roman" w:eastAsia="黑体" w:cs="Times New Roman"/>
      <w:sz w:val="24"/>
      <w:szCs w:val="24"/>
      <w:lang w:val="en-US" w:eastAsia="zh-CN" w:bidi="ar-SA"/>
    </w:rPr>
  </w:style>
  <w:style w:type="paragraph" w:customStyle="1" w:styleId="95">
    <w:name w:val="样式4"/>
    <w:basedOn w:val="1"/>
    <w:qFormat/>
    <w:uiPriority w:val="0"/>
    <w:pPr>
      <w:adjustRightInd w:val="0"/>
      <w:spacing w:line="240" w:lineRule="auto"/>
      <w:ind w:firstLine="463" w:firstLineChars="0"/>
      <w:textAlignment w:val="baseline"/>
    </w:pPr>
    <w:rPr>
      <w:rFonts w:ascii="宋体" w:hAnsi="宋体"/>
      <w:bCs/>
      <w:color w:val="0000FF"/>
      <w:kern w:val="0"/>
      <w:sz w:val="28"/>
      <w:szCs w:val="24"/>
    </w:rPr>
  </w:style>
  <w:style w:type="paragraph" w:customStyle="1" w:styleId="96">
    <w:name w:val="lh-4级标题-报告书"/>
    <w:next w:val="89"/>
    <w:qFormat/>
    <w:uiPriority w:val="0"/>
    <w:pPr>
      <w:spacing w:line="360" w:lineRule="auto"/>
      <w:ind w:left="2580" w:hanging="420"/>
      <w:outlineLvl w:val="3"/>
    </w:pPr>
    <w:rPr>
      <w:rFonts w:ascii="Times New Roman" w:hAnsi="Times New Roman" w:eastAsia="宋体" w:cs="Times New Roman"/>
      <w:snapToGrid w:val="0"/>
      <w:sz w:val="24"/>
      <w:szCs w:val="21"/>
      <w:lang w:val="en-US" w:eastAsia="zh-CN" w:bidi="ar-SA"/>
    </w:rPr>
  </w:style>
  <w:style w:type="paragraph" w:customStyle="1" w:styleId="97">
    <w:name w:val="SH样式"/>
    <w:basedOn w:val="1"/>
    <w:qFormat/>
    <w:uiPriority w:val="0"/>
    <w:pPr>
      <w:adjustRightInd w:val="0"/>
      <w:spacing w:line="480" w:lineRule="exact"/>
      <w:ind w:firstLine="480"/>
      <w:textAlignment w:val="baseline"/>
    </w:pPr>
    <w:rPr>
      <w:rFonts w:ascii="宋体" w:hAnsi="宋体"/>
      <w:color w:val="00B0F0"/>
      <w:kern w:val="0"/>
      <w:szCs w:val="20"/>
    </w:rPr>
  </w:style>
  <w:style w:type="paragraph" w:customStyle="1" w:styleId="98">
    <w:name w:val="lh-图题-报告书正文"/>
    <w:next w:val="89"/>
    <w:qFormat/>
    <w:uiPriority w:val="0"/>
    <w:pPr>
      <w:spacing w:line="360" w:lineRule="auto"/>
      <w:ind w:left="3000" w:hanging="420"/>
      <w:jc w:val="center"/>
    </w:pPr>
    <w:rPr>
      <w:rFonts w:ascii="Times New Roman" w:hAnsi="Times New Roman" w:eastAsia="宋体" w:cs="Times New Roman"/>
      <w:sz w:val="24"/>
      <w:szCs w:val="21"/>
      <w:lang w:val="en-US" w:eastAsia="zh-CN" w:bidi="ar-SA"/>
    </w:rPr>
  </w:style>
  <w:style w:type="paragraph" w:customStyle="1" w:styleId="99">
    <w:name w:val="getiao 表格文字"/>
    <w:basedOn w:val="2"/>
    <w:qFormat/>
    <w:uiPriority w:val="0"/>
    <w:pPr>
      <w:snapToGrid w:val="0"/>
      <w:jc w:val="center"/>
    </w:pPr>
    <w:rPr>
      <w:rFonts w:ascii="Times New Roman" w:hAnsi="Times New Roman"/>
      <w:w w:val="105"/>
      <w:kern w:val="2"/>
      <w:sz w:val="21"/>
      <w:szCs w:val="21"/>
    </w:rPr>
  </w:style>
  <w:style w:type="paragraph" w:customStyle="1" w:styleId="100">
    <w:name w:val="表正文环评"/>
    <w:basedOn w:val="1"/>
    <w:qFormat/>
    <w:uiPriority w:val="0"/>
    <w:pPr>
      <w:spacing w:line="240" w:lineRule="auto"/>
      <w:ind w:firstLine="0" w:firstLineChars="0"/>
      <w:jc w:val="both"/>
    </w:pPr>
    <w:rPr>
      <w:sz w:val="21"/>
    </w:rPr>
  </w:style>
  <w:style w:type="table" w:customStyle="1" w:styleId="101">
    <w:name w:val="表格2"/>
    <w:basedOn w:val="24"/>
    <w:qFormat/>
    <w:uiPriority w:val="59"/>
    <w:pPr>
      <w:widowControl w:val="0"/>
      <w:jc w:val="both"/>
    </w:pPr>
    <w:rPr>
      <w:rFonts w:ascii="Times New Roman" w:hAnsi="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表格文字 Char"/>
    <w:link w:val="103"/>
    <w:qFormat/>
    <w:uiPriority w:val="0"/>
    <w:rPr>
      <w:rFonts w:ascii="Times New Roman" w:hAnsi="Times New Roman"/>
    </w:rPr>
  </w:style>
  <w:style w:type="paragraph" w:customStyle="1" w:styleId="103">
    <w:name w:val="表格文字"/>
    <w:basedOn w:val="19"/>
    <w:link w:val="102"/>
    <w:qFormat/>
    <w:uiPriority w:val="0"/>
    <w:pPr>
      <w:adjustRightInd w:val="0"/>
      <w:snapToGrid w:val="0"/>
      <w:spacing w:line="240" w:lineRule="auto"/>
      <w:ind w:left="0" w:firstLine="0" w:firstLineChars="0"/>
      <w:jc w:val="center"/>
    </w:pPr>
    <w:rPr>
      <w:kern w:val="0"/>
      <w:sz w:val="20"/>
      <w:szCs w:val="20"/>
    </w:rPr>
  </w:style>
  <w:style w:type="table" w:customStyle="1" w:styleId="104">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05">
    <w:name w:val="font51"/>
    <w:qFormat/>
    <w:uiPriority w:val="0"/>
    <w:rPr>
      <w:rFonts w:hint="eastAsia" w:ascii="宋体" w:hAnsi="宋体" w:eastAsia="宋体" w:cs="宋体"/>
      <w:color w:val="000000"/>
      <w:sz w:val="22"/>
      <w:szCs w:val="22"/>
      <w:u w:val="none"/>
    </w:rPr>
  </w:style>
  <w:style w:type="character" w:customStyle="1" w:styleId="106">
    <w:name w:val="font61"/>
    <w:qFormat/>
    <w:uiPriority w:val="0"/>
    <w:rPr>
      <w:rFonts w:hint="default" w:ascii="Times New Roman" w:hAnsi="Times New Roman" w:cs="Times New Roman"/>
      <w:color w:val="000000"/>
      <w:sz w:val="22"/>
      <w:szCs w:val="22"/>
      <w:u w:val="none"/>
    </w:rPr>
  </w:style>
  <w:style w:type="character" w:customStyle="1" w:styleId="107">
    <w:name w:val="font111"/>
    <w:qFormat/>
    <w:uiPriority w:val="0"/>
    <w:rPr>
      <w:rFonts w:hint="default" w:ascii="Times New Roman" w:hAnsi="Times New Roman" w:cs="Times New Roman"/>
      <w:color w:val="000000"/>
      <w:sz w:val="14"/>
      <w:szCs w:val="14"/>
      <w:u w:val="none"/>
    </w:rPr>
  </w:style>
  <w:style w:type="character" w:customStyle="1" w:styleId="108">
    <w:name w:val="font121"/>
    <w:qFormat/>
    <w:uiPriority w:val="0"/>
    <w:rPr>
      <w:rFonts w:hint="eastAsia" w:ascii="宋体" w:hAnsi="宋体" w:eastAsia="宋体" w:cs="宋体"/>
      <w:color w:val="000000"/>
      <w:sz w:val="22"/>
      <w:szCs w:val="22"/>
      <w:u w:val="none"/>
    </w:rPr>
  </w:style>
  <w:style w:type="character" w:customStyle="1" w:styleId="109">
    <w:name w:val="font81"/>
    <w:qFormat/>
    <w:uiPriority w:val="0"/>
    <w:rPr>
      <w:rFonts w:hint="default" w:ascii="Times New Roman" w:hAnsi="Times New Roman" w:cs="Times New Roman"/>
      <w:color w:val="000000"/>
      <w:sz w:val="20"/>
      <w:szCs w:val="20"/>
      <w:u w:val="none"/>
    </w:rPr>
  </w:style>
  <w:style w:type="character" w:customStyle="1" w:styleId="110">
    <w:name w:val="font91"/>
    <w:qFormat/>
    <w:uiPriority w:val="0"/>
    <w:rPr>
      <w:rFonts w:hint="eastAsia" w:ascii="宋体" w:hAnsi="宋体" w:eastAsia="宋体" w:cs="宋体"/>
      <w:color w:val="000000"/>
      <w:sz w:val="20"/>
      <w:szCs w:val="20"/>
      <w:u w:val="none"/>
    </w:rPr>
  </w:style>
  <w:style w:type="paragraph" w:customStyle="1" w:styleId="111">
    <w:name w:val="样式 宋体 黑色 左 左侧:  0.85 厘米 行距: 1.5 倍行距"/>
    <w:basedOn w:val="1"/>
    <w:qFormat/>
    <w:uiPriority w:val="0"/>
    <w:pPr>
      <w:spacing w:line="360" w:lineRule="auto"/>
      <w:jc w:val="left"/>
    </w:pPr>
    <w:rPr>
      <w:rFonts w:ascii="宋体" w:hAnsi="宋体" w:cs="宋体"/>
      <w:color w:val="000000"/>
      <w:sz w:val="24"/>
      <w:szCs w:val="20"/>
    </w:rPr>
  </w:style>
  <w:style w:type="paragraph" w:customStyle="1" w:styleId="112">
    <w:name w:val="南华小标题"/>
    <w:basedOn w:val="1"/>
    <w:qFormat/>
    <w:uiPriority w:val="0"/>
    <w:pPr>
      <w:adjustRightInd w:val="0"/>
      <w:snapToGrid w:val="0"/>
      <w:spacing w:line="360" w:lineRule="auto"/>
      <w:ind w:firstLine="200" w:firstLineChars="200"/>
      <w:jc w:val="left"/>
    </w:pPr>
    <w:rPr>
      <w:rFonts w:ascii="宋体" w:hAnsi="宋体"/>
      <w:b/>
      <w:sz w:val="24"/>
      <w:szCs w:val="20"/>
    </w:rPr>
  </w:style>
  <w:style w:type="paragraph" w:customStyle="1" w:styleId="113">
    <w:name w:val="表标题"/>
    <w:basedOn w:val="1"/>
    <w:qFormat/>
    <w:uiPriority w:val="0"/>
    <w:rPr>
      <w:rFonts w:ascii="宋体"/>
      <w:b/>
      <w:sz w:val="24"/>
      <w:szCs w:val="20"/>
    </w:rPr>
  </w:style>
  <w:style w:type="paragraph" w:customStyle="1" w:styleId="114">
    <w:name w:val="样式 标题 1 + 四号 段前: 0 磅 段后: 0 磅 行距: 1.5 倍行距"/>
    <w:basedOn w:val="115"/>
    <w:next w:val="116"/>
    <w:qFormat/>
    <w:uiPriority w:val="0"/>
    <w:pPr>
      <w:adjustRightInd w:val="0"/>
      <w:snapToGrid w:val="0"/>
      <w:spacing w:before="0" w:after="0" w:line="360" w:lineRule="auto"/>
      <w:jc w:val="center"/>
    </w:pPr>
    <w:rPr>
      <w:sz w:val="28"/>
      <w:szCs w:val="20"/>
    </w:rPr>
  </w:style>
  <w:style w:type="paragraph" w:customStyle="1" w:styleId="115">
    <w:name w:val="1正文"/>
    <w:basedOn w:val="1"/>
    <w:qFormat/>
    <w:uiPriority w:val="0"/>
    <w:pPr>
      <w:spacing w:line="500" w:lineRule="exact"/>
      <w:ind w:firstLine="588" w:firstLineChars="196"/>
    </w:pPr>
    <w:rPr>
      <w:rFonts w:eastAsia="楷体_GB2312"/>
      <w:sz w:val="30"/>
      <w:szCs w:val="30"/>
    </w:rPr>
  </w:style>
  <w:style w:type="paragraph" w:customStyle="1" w:styleId="116">
    <w:name w:val="文本正文"/>
    <w:basedOn w:val="1"/>
    <w:qFormat/>
    <w:uiPriority w:val="0"/>
    <w:pPr>
      <w:snapToGrid w:val="0"/>
      <w:spacing w:line="360" w:lineRule="auto"/>
      <w:ind w:firstLine="510"/>
      <w:jc w:val="left"/>
    </w:pPr>
    <w:rPr>
      <w:spacing w:val="4"/>
      <w:kern w:val="24"/>
      <w:szCs w:val="24"/>
      <w:lang w:val="zh-CN"/>
    </w:rPr>
  </w:style>
  <w:style w:type="character" w:customStyle="1" w:styleId="117">
    <w:name w:val="font41"/>
    <w:qFormat/>
    <w:uiPriority w:val="0"/>
    <w:rPr>
      <w:rFonts w:hint="default" w:ascii="Times New Roman" w:hAnsi="Times New Roman" w:cs="Times New Roman"/>
      <w:color w:val="000000"/>
      <w:sz w:val="21"/>
      <w:szCs w:val="21"/>
      <w:u w:val="none"/>
      <w:vertAlign w:val="subscript"/>
    </w:rPr>
  </w:style>
  <w:style w:type="character" w:customStyle="1" w:styleId="118">
    <w:name w:val="font31"/>
    <w:qFormat/>
    <w:uiPriority w:val="0"/>
    <w:rPr>
      <w:rFonts w:hint="default" w:ascii="Times New Roman" w:hAnsi="Times New Roman" w:cs="Times New Roman"/>
      <w:color w:val="000000"/>
      <w:sz w:val="21"/>
      <w:szCs w:val="21"/>
      <w:u w:val="none"/>
    </w:rPr>
  </w:style>
  <w:style w:type="paragraph" w:customStyle="1" w:styleId="119">
    <w:name w:val="正文▲"/>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120">
    <w:name w:val="报告表表格"/>
    <w:basedOn w:val="1"/>
    <w:qFormat/>
    <w:uiPriority w:val="0"/>
    <w:pPr>
      <w:jc w:val="center"/>
    </w:pPr>
    <w:rPr>
      <w:rFonts w:ascii="Times New Roman" w:hAnsi="Times New Roman" w:cs="宋体"/>
    </w:rPr>
  </w:style>
  <w:style w:type="paragraph" w:customStyle="1" w:styleId="121">
    <w:name w:val="Other|1"/>
    <w:basedOn w:val="1"/>
    <w:qFormat/>
    <w:uiPriority w:val="0"/>
    <w:pPr>
      <w:widowControl w:val="0"/>
      <w:spacing w:line="310" w:lineRule="auto"/>
    </w:pPr>
    <w:rPr>
      <w:rFonts w:ascii="宋体" w:hAnsi="宋体" w:eastAsia="宋体" w:cs="宋体"/>
      <w:sz w:val="22"/>
      <w:szCs w:val="22"/>
      <w:lang w:val="zh-TW" w:eastAsia="zh-TW" w:bidi="zh-TW"/>
    </w:rPr>
  </w:style>
  <w:style w:type="character" w:customStyle="1" w:styleId="122">
    <w:name w:val="font01"/>
    <w:qFormat/>
    <w:uiPriority w:val="0"/>
    <w:rPr>
      <w:rFonts w:hint="eastAsia" w:ascii="宋体" w:hAnsi="宋体" w:eastAsia="宋体" w:cs="宋体"/>
      <w:color w:val="000000"/>
      <w:sz w:val="21"/>
      <w:szCs w:val="21"/>
      <w:u w:val="none"/>
    </w:rPr>
  </w:style>
  <w:style w:type="paragraph" w:customStyle="1" w:styleId="123">
    <w:name w:val="报告正文"/>
    <w:basedOn w:val="1"/>
    <w:qFormat/>
    <w:uiPriority w:val="0"/>
    <w:pPr>
      <w:spacing w:before="240" w:line="560" w:lineRule="exact"/>
      <w:ind w:firstLine="560" w:firstLineChars="200"/>
    </w:pPr>
    <w:rPr>
      <w:rFonts w:cs="Arial"/>
      <w:sz w:val="28"/>
      <w:szCs w:val="28"/>
    </w:rPr>
  </w:style>
  <w:style w:type="paragraph" w:customStyle="1" w:styleId="124">
    <w:name w:val="报告表正文"/>
    <w:basedOn w:val="1"/>
    <w:qFormat/>
    <w:uiPriority w:val="0"/>
    <w:pPr>
      <w:wordWrap w:val="0"/>
      <w:topLinePunct/>
      <w:spacing w:line="360" w:lineRule="auto"/>
      <w:ind w:firstLine="488"/>
    </w:pPr>
    <w:rPr>
      <w:rFonts w:ascii="Times New Roman" w:hAnsi="Times New Roman" w:eastAsia="Times New Roman" w:cs="宋体"/>
      <w:szCs w:val="20"/>
    </w:rPr>
  </w:style>
  <w:style w:type="character" w:customStyle="1" w:styleId="125">
    <w:name w:val="方案正文样式 Char"/>
    <w:link w:val="126"/>
    <w:uiPriority w:val="0"/>
    <w:rPr>
      <w:snapToGrid w:val="0"/>
      <w:kern w:val="0"/>
      <w:sz w:val="24"/>
    </w:rPr>
  </w:style>
  <w:style w:type="paragraph" w:customStyle="1" w:styleId="126">
    <w:name w:val="方案正文样式"/>
    <w:basedOn w:val="1"/>
    <w:link w:val="125"/>
    <w:uiPriority w:val="0"/>
    <w:pPr>
      <w:adjustRightInd w:val="0"/>
      <w:snapToGrid w:val="0"/>
      <w:spacing w:line="360" w:lineRule="auto"/>
      <w:ind w:firstLine="454"/>
      <w:textAlignment w:val="baseline"/>
    </w:pPr>
    <w:rPr>
      <w:snapToGrid w:val="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2.bin"/><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34004</Words>
  <Characters>41969</Characters>
  <Lines>344</Lines>
  <Paragraphs>96</Paragraphs>
  <TotalTime>3</TotalTime>
  <ScaleCrop>false</ScaleCrop>
  <LinksUpToDate>false</LinksUpToDate>
  <CharactersWithSpaces>42480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2022-02-09T00:09:00Z</dcterms:created>
  <dc:creator>pe</dc:creator>
  <cp:lastModifiedBy>鹿</cp:lastModifiedBy>
  <cp:lastPrinted>2021-04-15T11:05:00Z</cp:lastPrinted>
  <dcterms:modified xsi:type="dcterms:W3CDTF">2024-03-18T03:20:11Z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B706662580CC48018F82D8DB461713F3</vt:lpwstr>
  </property>
</Properties>
</file>